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6" w:rsidRPr="00A62116" w:rsidRDefault="00A62116" w:rsidP="005C3EE8">
      <w:pPr>
        <w:spacing w:line="240" w:lineRule="auto"/>
        <w:jc w:val="center"/>
        <w:rPr>
          <w:b/>
          <w:szCs w:val="28"/>
        </w:rPr>
      </w:pPr>
      <w:r w:rsidRPr="00A62116">
        <w:rPr>
          <w:b/>
          <w:szCs w:val="28"/>
        </w:rPr>
        <w:t xml:space="preserve">Заключение Счетной палаты </w:t>
      </w:r>
      <w:proofErr w:type="spellStart"/>
      <w:r w:rsidRPr="00A62116">
        <w:rPr>
          <w:b/>
          <w:szCs w:val="28"/>
        </w:rPr>
        <w:t>Колпашевского</w:t>
      </w:r>
      <w:proofErr w:type="spellEnd"/>
      <w:r w:rsidRPr="00A62116">
        <w:rPr>
          <w:b/>
          <w:szCs w:val="28"/>
        </w:rPr>
        <w:t xml:space="preserve"> района</w:t>
      </w:r>
    </w:p>
    <w:p w:rsidR="001F4FC7" w:rsidRDefault="00A62116" w:rsidP="005C3EE8">
      <w:pPr>
        <w:spacing w:line="240" w:lineRule="auto"/>
        <w:jc w:val="center"/>
        <w:rPr>
          <w:b/>
          <w:bCs/>
          <w:szCs w:val="28"/>
        </w:rPr>
      </w:pPr>
      <w:r w:rsidRPr="00A62116">
        <w:rPr>
          <w:b/>
          <w:szCs w:val="28"/>
        </w:rPr>
        <w:t xml:space="preserve">на проект </w:t>
      </w:r>
      <w:r w:rsidR="005C3EE8">
        <w:rPr>
          <w:b/>
          <w:szCs w:val="28"/>
        </w:rPr>
        <w:t xml:space="preserve">решения Совета </w:t>
      </w:r>
      <w:proofErr w:type="spellStart"/>
      <w:r w:rsidR="005C3EE8">
        <w:rPr>
          <w:b/>
          <w:szCs w:val="28"/>
        </w:rPr>
        <w:t>Инкинского</w:t>
      </w:r>
      <w:proofErr w:type="spellEnd"/>
      <w:r w:rsidR="005C3EE8">
        <w:rPr>
          <w:b/>
          <w:szCs w:val="28"/>
        </w:rPr>
        <w:t xml:space="preserve"> сельского поселения </w:t>
      </w:r>
      <w:r w:rsidR="00057403">
        <w:rPr>
          <w:b/>
          <w:szCs w:val="28"/>
        </w:rPr>
        <w:t xml:space="preserve">         </w:t>
      </w:r>
      <w:r w:rsidR="005C3EE8">
        <w:rPr>
          <w:b/>
          <w:szCs w:val="28"/>
        </w:rPr>
        <w:t xml:space="preserve">«О </w:t>
      </w:r>
      <w:r w:rsidR="005C3EE8">
        <w:rPr>
          <w:b/>
          <w:bCs/>
          <w:szCs w:val="28"/>
        </w:rPr>
        <w:t xml:space="preserve">бюджете </w:t>
      </w:r>
      <w:r w:rsidRPr="00A62116">
        <w:rPr>
          <w:b/>
          <w:bCs/>
          <w:szCs w:val="28"/>
        </w:rPr>
        <w:t xml:space="preserve">муниципального образования </w:t>
      </w:r>
    </w:p>
    <w:p w:rsidR="00406825" w:rsidRDefault="00A62116" w:rsidP="005C3EE8">
      <w:pPr>
        <w:spacing w:line="240" w:lineRule="auto"/>
        <w:jc w:val="center"/>
        <w:rPr>
          <w:b/>
          <w:bCs/>
          <w:szCs w:val="28"/>
        </w:rPr>
      </w:pPr>
      <w:r w:rsidRPr="00A62116">
        <w:rPr>
          <w:b/>
          <w:bCs/>
          <w:szCs w:val="28"/>
        </w:rPr>
        <w:t>«</w:t>
      </w:r>
      <w:proofErr w:type="spellStart"/>
      <w:r w:rsidR="00757EDB">
        <w:rPr>
          <w:b/>
          <w:bCs/>
          <w:szCs w:val="28"/>
        </w:rPr>
        <w:t>Инкинское</w:t>
      </w:r>
      <w:proofErr w:type="spellEnd"/>
      <w:r w:rsidR="00757EDB">
        <w:rPr>
          <w:b/>
          <w:bCs/>
          <w:szCs w:val="28"/>
        </w:rPr>
        <w:t xml:space="preserve"> сельское поселение</w:t>
      </w:r>
      <w:r w:rsidR="00D77500">
        <w:rPr>
          <w:b/>
          <w:bCs/>
          <w:szCs w:val="28"/>
        </w:rPr>
        <w:t>» на 2022</w:t>
      </w:r>
      <w:r w:rsidRPr="00A62116">
        <w:rPr>
          <w:b/>
          <w:bCs/>
          <w:szCs w:val="28"/>
        </w:rPr>
        <w:t xml:space="preserve"> год</w:t>
      </w:r>
      <w:bookmarkStart w:id="0" w:name="_GoBack"/>
      <w:bookmarkEnd w:id="0"/>
      <w:r w:rsidR="005C3EE8">
        <w:rPr>
          <w:b/>
          <w:bCs/>
          <w:szCs w:val="28"/>
        </w:rPr>
        <w:t xml:space="preserve"> и </w:t>
      </w:r>
    </w:p>
    <w:p w:rsidR="00A62116" w:rsidRPr="00A62116" w:rsidRDefault="005C3EE8" w:rsidP="005C3EE8">
      <w:pPr>
        <w:spacing w:line="240" w:lineRule="auto"/>
        <w:jc w:val="center"/>
        <w:rPr>
          <w:b/>
          <w:szCs w:val="28"/>
        </w:rPr>
      </w:pPr>
      <w:r>
        <w:rPr>
          <w:b/>
          <w:bCs/>
          <w:szCs w:val="28"/>
        </w:rPr>
        <w:t xml:space="preserve">на </w:t>
      </w:r>
      <w:r w:rsidR="00D77500">
        <w:rPr>
          <w:b/>
          <w:bCs/>
          <w:szCs w:val="28"/>
        </w:rPr>
        <w:t>плановый период 2023 и 2024</w:t>
      </w:r>
      <w:r>
        <w:rPr>
          <w:b/>
          <w:bCs/>
          <w:szCs w:val="28"/>
        </w:rPr>
        <w:t xml:space="preserve"> годов»</w:t>
      </w:r>
    </w:p>
    <w:p w:rsidR="00A62116" w:rsidRPr="00CF0950" w:rsidRDefault="00A62116" w:rsidP="00A36793">
      <w:pPr>
        <w:spacing w:line="25" w:lineRule="atLeast"/>
        <w:rPr>
          <w:sz w:val="24"/>
          <w:szCs w:val="24"/>
        </w:rPr>
      </w:pPr>
    </w:p>
    <w:p w:rsidR="00A62116" w:rsidRPr="002D57D7" w:rsidRDefault="008E3CCA" w:rsidP="008E3CCA">
      <w:pPr>
        <w:spacing w:line="25" w:lineRule="atLeast"/>
        <w:ind w:firstLine="0"/>
      </w:pPr>
      <w:r w:rsidRPr="002D57D7">
        <w:t xml:space="preserve">г. Колпашево                                                  </w:t>
      </w:r>
      <w:r w:rsidR="00757EDB">
        <w:t xml:space="preserve">                        </w:t>
      </w:r>
      <w:r w:rsidR="002D57D7">
        <w:t xml:space="preserve">  </w:t>
      </w:r>
      <w:r w:rsidR="00D77500" w:rsidRPr="00D77500">
        <w:rPr>
          <w:color w:val="000000" w:themeColor="text1"/>
        </w:rPr>
        <w:t>29</w:t>
      </w:r>
      <w:r w:rsidR="002D57D7">
        <w:t xml:space="preserve"> </w:t>
      </w:r>
      <w:r w:rsidR="00CF0950">
        <w:t>ноября</w:t>
      </w:r>
      <w:r w:rsidR="002D57D7">
        <w:t xml:space="preserve"> </w:t>
      </w:r>
      <w:r w:rsidRPr="002D57D7">
        <w:t>20</w:t>
      </w:r>
      <w:r w:rsidR="00D77500">
        <w:t>21</w:t>
      </w:r>
      <w:r w:rsidR="002D57D7">
        <w:t xml:space="preserve"> </w:t>
      </w:r>
      <w:r w:rsidRPr="002D57D7">
        <w:t>г.</w:t>
      </w:r>
    </w:p>
    <w:p w:rsidR="008E3CCA" w:rsidRPr="00CF0950" w:rsidRDefault="008E3CCA" w:rsidP="00A36793">
      <w:pPr>
        <w:spacing w:line="25" w:lineRule="atLeast"/>
        <w:rPr>
          <w:sz w:val="24"/>
          <w:szCs w:val="24"/>
        </w:rPr>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Pr="00CF0950" w:rsidRDefault="00A62116" w:rsidP="00A62116">
      <w:pPr>
        <w:spacing w:line="25" w:lineRule="atLeast"/>
        <w:ind w:left="709" w:firstLine="0"/>
        <w:rPr>
          <w:sz w:val="24"/>
          <w:szCs w:val="24"/>
        </w:rPr>
      </w:pPr>
    </w:p>
    <w:p w:rsidR="00A62116" w:rsidRDefault="00A62116" w:rsidP="00F32DF0">
      <w:pPr>
        <w:spacing w:line="25" w:lineRule="atLeast"/>
        <w:ind w:firstLine="708"/>
        <w:rPr>
          <w:szCs w:val="28"/>
        </w:rPr>
      </w:pPr>
      <w:proofErr w:type="gramStart"/>
      <w:r w:rsidRPr="00715B01">
        <w:rPr>
          <w:szCs w:val="28"/>
        </w:rPr>
        <w:t xml:space="preserve">Заключение Счетной палаты </w:t>
      </w:r>
      <w:proofErr w:type="spellStart"/>
      <w:r w:rsidRPr="00715B01">
        <w:rPr>
          <w:szCs w:val="28"/>
        </w:rPr>
        <w:t>Колпашевского</w:t>
      </w:r>
      <w:proofErr w:type="spellEnd"/>
      <w:r w:rsidRPr="00715B01">
        <w:rPr>
          <w:szCs w:val="28"/>
        </w:rPr>
        <w:t xml:space="preserve"> района (далее – Заключение) </w:t>
      </w:r>
      <w:r w:rsidR="00757EDB">
        <w:rPr>
          <w:szCs w:val="28"/>
        </w:rPr>
        <w:t xml:space="preserve">на проект </w:t>
      </w:r>
      <w:r w:rsidR="005C3EE8">
        <w:rPr>
          <w:szCs w:val="28"/>
        </w:rPr>
        <w:t xml:space="preserve">решения </w:t>
      </w:r>
      <w:proofErr w:type="spellStart"/>
      <w:r w:rsidR="005C3EE8">
        <w:rPr>
          <w:szCs w:val="28"/>
        </w:rPr>
        <w:t>Инкинского</w:t>
      </w:r>
      <w:proofErr w:type="spellEnd"/>
      <w:r w:rsidR="005C3EE8">
        <w:rPr>
          <w:szCs w:val="28"/>
        </w:rPr>
        <w:t xml:space="preserve"> сельского поселения «О бюджете</w:t>
      </w:r>
      <w:r w:rsidR="00F32DF0" w:rsidRPr="00715B01">
        <w:rPr>
          <w:szCs w:val="28"/>
        </w:rPr>
        <w:t xml:space="preserve"> муниципального образования «</w:t>
      </w:r>
      <w:proofErr w:type="spellStart"/>
      <w:r w:rsidR="00757EDB">
        <w:rPr>
          <w:szCs w:val="28"/>
        </w:rPr>
        <w:t>Инкинское</w:t>
      </w:r>
      <w:proofErr w:type="spellEnd"/>
      <w:r w:rsidR="00757EDB">
        <w:rPr>
          <w:szCs w:val="28"/>
        </w:rPr>
        <w:t xml:space="preserve"> </w:t>
      </w:r>
      <w:r w:rsidR="002A37AB">
        <w:rPr>
          <w:szCs w:val="28"/>
        </w:rPr>
        <w:t>сельское поселение» на 2022</w:t>
      </w:r>
      <w:r w:rsidR="00AE47BB">
        <w:rPr>
          <w:szCs w:val="28"/>
        </w:rPr>
        <w:t xml:space="preserve"> год</w:t>
      </w:r>
      <w:r w:rsidR="005C3EE8">
        <w:rPr>
          <w:szCs w:val="28"/>
        </w:rPr>
        <w:t xml:space="preserve"> и на плановый период</w:t>
      </w:r>
      <w:r w:rsidR="002A37AB">
        <w:rPr>
          <w:szCs w:val="28"/>
        </w:rPr>
        <w:t xml:space="preserve"> 2023 и 2024</w:t>
      </w:r>
      <w:r w:rsidR="00406825">
        <w:rPr>
          <w:szCs w:val="28"/>
        </w:rPr>
        <w:t xml:space="preserve"> годов»</w:t>
      </w:r>
      <w:r w:rsidR="00AE47BB">
        <w:rPr>
          <w:szCs w:val="28"/>
        </w:rPr>
        <w:t xml:space="preserve"> </w:t>
      </w:r>
      <w:r w:rsidR="00F32DF0" w:rsidRPr="00715B01">
        <w:rPr>
          <w:szCs w:val="28"/>
        </w:rPr>
        <w:t>(далее - проект, проект решения</w:t>
      </w:r>
      <w:r w:rsidR="005C3EE8">
        <w:rPr>
          <w:szCs w:val="28"/>
        </w:rPr>
        <w:t>, проект бюджета</w:t>
      </w:r>
      <w:r w:rsidR="00F32DF0" w:rsidRPr="00715B01">
        <w:rPr>
          <w:szCs w:val="28"/>
        </w:rPr>
        <w:t>) подготовлено в соот</w:t>
      </w:r>
      <w:r w:rsidR="005C3EE8">
        <w:rPr>
          <w:szCs w:val="28"/>
        </w:rPr>
        <w:t>ветствии с Бюджетным кодексом Российской Федерации (далее – БК РФ, Бюджетный кодекс)</w:t>
      </w:r>
      <w:r w:rsidR="00F32DF0" w:rsidRPr="00715B01">
        <w:rPr>
          <w:szCs w:val="28"/>
        </w:rPr>
        <w:t xml:space="preserve">, </w:t>
      </w:r>
      <w:r w:rsidR="00757EDB">
        <w:rPr>
          <w:szCs w:val="28"/>
        </w:rPr>
        <w:t>решением</w:t>
      </w:r>
      <w:r w:rsidR="00576DC7" w:rsidRPr="00715B01">
        <w:rPr>
          <w:szCs w:val="28"/>
        </w:rPr>
        <w:t xml:space="preserve"> Думы </w:t>
      </w:r>
      <w:proofErr w:type="spellStart"/>
      <w:r w:rsidR="00576DC7" w:rsidRPr="00715B01">
        <w:rPr>
          <w:szCs w:val="28"/>
        </w:rPr>
        <w:t>Колпашевского</w:t>
      </w:r>
      <w:proofErr w:type="spellEnd"/>
      <w:r w:rsidR="00576DC7" w:rsidRPr="00715B01">
        <w:rPr>
          <w:szCs w:val="28"/>
        </w:rPr>
        <w:t xml:space="preserve"> района «О</w:t>
      </w:r>
      <w:r w:rsidR="00E341E2" w:rsidRPr="00715B01">
        <w:rPr>
          <w:szCs w:val="28"/>
        </w:rPr>
        <w:t xml:space="preserve"> Счетно</w:t>
      </w:r>
      <w:r w:rsidR="00576DC7" w:rsidRPr="00715B01">
        <w:rPr>
          <w:szCs w:val="28"/>
        </w:rPr>
        <w:t xml:space="preserve">й палате </w:t>
      </w:r>
      <w:proofErr w:type="spellStart"/>
      <w:r w:rsidR="00576DC7" w:rsidRPr="00715B01">
        <w:rPr>
          <w:szCs w:val="28"/>
        </w:rPr>
        <w:t>Колпашевского</w:t>
      </w:r>
      <w:proofErr w:type="spellEnd"/>
      <w:r w:rsidR="00757EDB">
        <w:rPr>
          <w:szCs w:val="28"/>
        </w:rPr>
        <w:t xml:space="preserve"> района» от</w:t>
      </w:r>
      <w:proofErr w:type="gramEnd"/>
      <w:r w:rsidR="00757EDB">
        <w:rPr>
          <w:szCs w:val="28"/>
        </w:rPr>
        <w:t xml:space="preserve"> </w:t>
      </w:r>
      <w:proofErr w:type="gramStart"/>
      <w:r w:rsidR="00757EDB">
        <w:rPr>
          <w:szCs w:val="28"/>
        </w:rPr>
        <w:t>23.04.2012 № 43</w:t>
      </w:r>
      <w:r w:rsidR="00576DC7" w:rsidRPr="00715B01">
        <w:rPr>
          <w:szCs w:val="28"/>
        </w:rPr>
        <w:t xml:space="preserve">, </w:t>
      </w:r>
      <w:r w:rsidR="00163C46">
        <w:rPr>
          <w:szCs w:val="28"/>
        </w:rPr>
        <w:t xml:space="preserve">решением Совета </w:t>
      </w:r>
      <w:proofErr w:type="spellStart"/>
      <w:r w:rsidR="00163C46">
        <w:rPr>
          <w:szCs w:val="28"/>
        </w:rPr>
        <w:t>Инкинского</w:t>
      </w:r>
      <w:proofErr w:type="spellEnd"/>
      <w:r w:rsidR="00163C46">
        <w:rPr>
          <w:szCs w:val="28"/>
        </w:rPr>
        <w:t xml:space="preserve"> сельского поселения «Об утверждении П</w:t>
      </w:r>
      <w:r w:rsidR="00576DC7" w:rsidRPr="00715B01">
        <w:rPr>
          <w:szCs w:val="28"/>
        </w:rPr>
        <w:t>оложения о бюджетном процессе в муниципальном образовании «</w:t>
      </w:r>
      <w:proofErr w:type="spellStart"/>
      <w:r w:rsidR="00406825">
        <w:rPr>
          <w:szCs w:val="28"/>
        </w:rPr>
        <w:t>Инкинское</w:t>
      </w:r>
      <w:proofErr w:type="spellEnd"/>
      <w:r w:rsidR="00406825">
        <w:rPr>
          <w:szCs w:val="28"/>
        </w:rPr>
        <w:t xml:space="preserve"> сельское поселение»</w:t>
      </w:r>
      <w:r w:rsidR="00163C46">
        <w:rPr>
          <w:szCs w:val="28"/>
        </w:rPr>
        <w:t xml:space="preserve"> </w:t>
      </w:r>
      <w:r w:rsidR="00576DC7" w:rsidRPr="00715B01">
        <w:rPr>
          <w:szCs w:val="28"/>
        </w:rPr>
        <w:t>от 2</w:t>
      </w:r>
      <w:r w:rsidR="00163C46">
        <w:rPr>
          <w:szCs w:val="28"/>
        </w:rPr>
        <w:t>7.09</w:t>
      </w:r>
      <w:r w:rsidR="00576DC7" w:rsidRPr="00715B01">
        <w:rPr>
          <w:szCs w:val="28"/>
        </w:rPr>
        <w:t>.20</w:t>
      </w:r>
      <w:r w:rsidR="00163C46">
        <w:rPr>
          <w:szCs w:val="28"/>
        </w:rPr>
        <w:t>17</w:t>
      </w:r>
      <w:r w:rsidR="00576DC7" w:rsidRPr="00715B01">
        <w:rPr>
          <w:szCs w:val="28"/>
        </w:rPr>
        <w:t xml:space="preserve"> № </w:t>
      </w:r>
      <w:r w:rsidR="00163C46">
        <w:rPr>
          <w:szCs w:val="28"/>
        </w:rPr>
        <w:t>10</w:t>
      </w:r>
      <w:r w:rsidR="00406825">
        <w:rPr>
          <w:szCs w:val="28"/>
        </w:rPr>
        <w:t xml:space="preserve"> (далее – Положение о бюджетном процессе)</w:t>
      </w:r>
      <w:r w:rsidR="00163C46">
        <w:rPr>
          <w:szCs w:val="28"/>
        </w:rPr>
        <w:t xml:space="preserve">, соглашением о передаче Счетной палате </w:t>
      </w:r>
      <w:proofErr w:type="spellStart"/>
      <w:r w:rsidR="00163C46">
        <w:rPr>
          <w:szCs w:val="28"/>
        </w:rPr>
        <w:t>Колпашевского</w:t>
      </w:r>
      <w:proofErr w:type="spellEnd"/>
      <w:r w:rsidR="00163C46">
        <w:rPr>
          <w:szCs w:val="28"/>
        </w:rPr>
        <w:t xml:space="preserve"> района полномочий контрольно-счетного органа </w:t>
      </w:r>
      <w:proofErr w:type="spellStart"/>
      <w:r w:rsidR="00AE47BB">
        <w:rPr>
          <w:szCs w:val="28"/>
        </w:rPr>
        <w:t>Инкинского</w:t>
      </w:r>
      <w:proofErr w:type="spellEnd"/>
      <w:r w:rsidR="00AE47BB">
        <w:rPr>
          <w:szCs w:val="28"/>
        </w:rPr>
        <w:t xml:space="preserve"> </w:t>
      </w:r>
      <w:r w:rsidR="00163C46">
        <w:rPr>
          <w:szCs w:val="28"/>
        </w:rPr>
        <w:t xml:space="preserve">сельского поселения по осуществлению внешнего муниципального финансового контроля от 14.11.2019 и </w:t>
      </w:r>
      <w:r w:rsidR="00576DC7" w:rsidRPr="00715B01">
        <w:rPr>
          <w:szCs w:val="28"/>
        </w:rPr>
        <w:t xml:space="preserve">иными нормативными правовыми актами Российской Федерации, Томской области и </w:t>
      </w:r>
      <w:proofErr w:type="spellStart"/>
      <w:r w:rsidR="00C9129B">
        <w:rPr>
          <w:szCs w:val="28"/>
        </w:rPr>
        <w:t>Инкинского</w:t>
      </w:r>
      <w:proofErr w:type="spellEnd"/>
      <w:r w:rsidR="00C9129B">
        <w:rPr>
          <w:szCs w:val="28"/>
        </w:rPr>
        <w:t xml:space="preserve"> сельского</w:t>
      </w:r>
      <w:proofErr w:type="gramEnd"/>
      <w:r w:rsidR="00C9129B">
        <w:rPr>
          <w:szCs w:val="28"/>
        </w:rPr>
        <w:t xml:space="preserve"> поселения</w:t>
      </w:r>
      <w:r w:rsidR="00576DC7" w:rsidRPr="00715B01">
        <w:rPr>
          <w:szCs w:val="28"/>
        </w:rPr>
        <w:t>.</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В результате экспертизы проекта бюджета муниципального образования выполнены:</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анализ соответствия проекта бюджета национальным целям</w:t>
      </w:r>
      <w:r w:rsidR="00206B36">
        <w:rPr>
          <w:color w:val="000000" w:themeColor="text1"/>
          <w:szCs w:val="28"/>
        </w:rPr>
        <w:t xml:space="preserve"> развития Российской Федерации и</w:t>
      </w:r>
      <w:r w:rsidRPr="000F13F9">
        <w:rPr>
          <w:color w:val="000000" w:themeColor="text1"/>
          <w:szCs w:val="28"/>
        </w:rPr>
        <w:t xml:space="preserve"> документам стратегического планирования;</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проверка и анализ обоснованности показателей проекта бюджета;</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анализ качества прогнозирования доходов бюджета, расходования бюджетных средств.</w:t>
      </w:r>
    </w:p>
    <w:p w:rsidR="002D57D7" w:rsidRPr="00715B01" w:rsidRDefault="00576DC7" w:rsidP="00F32DF0">
      <w:pPr>
        <w:spacing w:line="25" w:lineRule="atLeast"/>
        <w:ind w:firstLine="708"/>
        <w:rPr>
          <w:szCs w:val="28"/>
        </w:rPr>
      </w:pPr>
      <w:proofErr w:type="gramStart"/>
      <w:r w:rsidRPr="00715B01">
        <w:rPr>
          <w:szCs w:val="28"/>
        </w:rPr>
        <w:t xml:space="preserve">Счетной палатой </w:t>
      </w:r>
      <w:proofErr w:type="spellStart"/>
      <w:r w:rsidR="002D57D7" w:rsidRPr="00715B01">
        <w:rPr>
          <w:szCs w:val="28"/>
        </w:rPr>
        <w:t>Колпашевского</w:t>
      </w:r>
      <w:proofErr w:type="spellEnd"/>
      <w:r w:rsidR="002D57D7" w:rsidRPr="00715B01">
        <w:rPr>
          <w:szCs w:val="28"/>
        </w:rPr>
        <w:t xml:space="preserve"> района (далее – Счетная палата) </w:t>
      </w:r>
      <w:r w:rsidRPr="00715B01">
        <w:rPr>
          <w:szCs w:val="28"/>
        </w:rPr>
        <w:t>проа</w:t>
      </w:r>
      <w:r w:rsidR="00FC3AFF" w:rsidRPr="00715B01">
        <w:rPr>
          <w:szCs w:val="28"/>
        </w:rPr>
        <w:t xml:space="preserve">нализированы представленные </w:t>
      </w:r>
      <w:r w:rsidR="00E61EC5" w:rsidRPr="00715B01">
        <w:rPr>
          <w:szCs w:val="28"/>
        </w:rPr>
        <w:t xml:space="preserve">Администрацией </w:t>
      </w:r>
      <w:proofErr w:type="spellStart"/>
      <w:r w:rsidR="00757EDB">
        <w:rPr>
          <w:szCs w:val="28"/>
        </w:rPr>
        <w:t>Инкинского</w:t>
      </w:r>
      <w:proofErr w:type="spellEnd"/>
      <w:r w:rsidR="00757EDB">
        <w:rPr>
          <w:szCs w:val="28"/>
        </w:rPr>
        <w:t xml:space="preserve"> сельского поселения</w:t>
      </w:r>
      <w:r w:rsidR="00E61EC5" w:rsidRPr="00715B01">
        <w:rPr>
          <w:szCs w:val="28"/>
        </w:rPr>
        <w:t xml:space="preserve"> (далее – Администрация):</w:t>
      </w:r>
      <w:proofErr w:type="gramEnd"/>
    </w:p>
    <w:p w:rsidR="00E61EC5" w:rsidRPr="00455CE7" w:rsidRDefault="00E61EC5" w:rsidP="00F32DF0">
      <w:pPr>
        <w:spacing w:line="25" w:lineRule="atLeast"/>
        <w:ind w:firstLine="708"/>
        <w:rPr>
          <w:color w:val="000000" w:themeColor="text1"/>
          <w:szCs w:val="28"/>
        </w:rPr>
      </w:pPr>
      <w:r w:rsidRPr="00455CE7">
        <w:rPr>
          <w:color w:val="000000" w:themeColor="text1"/>
          <w:szCs w:val="28"/>
        </w:rPr>
        <w:t>П</w:t>
      </w:r>
      <w:r w:rsidR="00FC3AFF" w:rsidRPr="00455CE7">
        <w:rPr>
          <w:color w:val="000000" w:themeColor="text1"/>
          <w:szCs w:val="28"/>
        </w:rPr>
        <w:t>редварительные</w:t>
      </w:r>
      <w:r w:rsidR="007A5FC0" w:rsidRPr="00455CE7">
        <w:rPr>
          <w:color w:val="000000" w:themeColor="text1"/>
          <w:szCs w:val="28"/>
        </w:rPr>
        <w:t xml:space="preserve"> итоги социально - экономического </w:t>
      </w:r>
      <w:r w:rsidR="00FC3AFF" w:rsidRPr="00455CE7">
        <w:rPr>
          <w:color w:val="000000" w:themeColor="text1"/>
          <w:szCs w:val="28"/>
        </w:rPr>
        <w:t xml:space="preserve">развития </w:t>
      </w:r>
      <w:proofErr w:type="spellStart"/>
      <w:r w:rsidR="00757EDB" w:rsidRPr="00455CE7">
        <w:rPr>
          <w:color w:val="000000" w:themeColor="text1"/>
          <w:szCs w:val="28"/>
        </w:rPr>
        <w:t>Инкинского</w:t>
      </w:r>
      <w:proofErr w:type="spellEnd"/>
      <w:r w:rsidR="00757EDB" w:rsidRPr="00455CE7">
        <w:rPr>
          <w:color w:val="000000" w:themeColor="text1"/>
          <w:szCs w:val="28"/>
        </w:rPr>
        <w:t xml:space="preserve"> сельского поселения</w:t>
      </w:r>
      <w:r w:rsidR="00FC3AFF" w:rsidRPr="00455CE7">
        <w:rPr>
          <w:color w:val="000000" w:themeColor="text1"/>
          <w:szCs w:val="28"/>
        </w:rPr>
        <w:t xml:space="preserve"> </w:t>
      </w:r>
      <w:r w:rsidRPr="00455CE7">
        <w:rPr>
          <w:color w:val="000000" w:themeColor="text1"/>
          <w:szCs w:val="28"/>
        </w:rPr>
        <w:t xml:space="preserve">и ожидаемые итоги </w:t>
      </w:r>
      <w:r w:rsidR="007A5FC0" w:rsidRPr="00455CE7">
        <w:rPr>
          <w:color w:val="000000" w:themeColor="text1"/>
          <w:szCs w:val="28"/>
        </w:rPr>
        <w:t>в</w:t>
      </w:r>
      <w:r w:rsidRPr="00455CE7">
        <w:rPr>
          <w:color w:val="000000" w:themeColor="text1"/>
          <w:szCs w:val="28"/>
        </w:rPr>
        <w:t xml:space="preserve"> 20</w:t>
      </w:r>
      <w:r w:rsidR="007A5FC0" w:rsidRPr="00455CE7">
        <w:rPr>
          <w:color w:val="000000" w:themeColor="text1"/>
          <w:szCs w:val="28"/>
        </w:rPr>
        <w:t>2</w:t>
      </w:r>
      <w:r w:rsidR="00FF63D7">
        <w:rPr>
          <w:color w:val="000000" w:themeColor="text1"/>
          <w:szCs w:val="28"/>
        </w:rPr>
        <w:t>1</w:t>
      </w:r>
      <w:r w:rsidRPr="00455CE7">
        <w:rPr>
          <w:color w:val="000000" w:themeColor="text1"/>
          <w:szCs w:val="28"/>
        </w:rPr>
        <w:t xml:space="preserve"> год</w:t>
      </w:r>
      <w:r w:rsidR="007A5FC0" w:rsidRPr="00455CE7">
        <w:rPr>
          <w:color w:val="000000" w:themeColor="text1"/>
          <w:szCs w:val="28"/>
        </w:rPr>
        <w:t>у</w:t>
      </w:r>
      <w:r w:rsidRPr="00455CE7">
        <w:rPr>
          <w:color w:val="000000" w:themeColor="text1"/>
          <w:szCs w:val="28"/>
        </w:rPr>
        <w:t>;</w:t>
      </w:r>
      <w:r w:rsidR="00FC3AFF" w:rsidRPr="00455CE7">
        <w:rPr>
          <w:color w:val="000000" w:themeColor="text1"/>
          <w:szCs w:val="28"/>
        </w:rPr>
        <w:t xml:space="preserve"> </w:t>
      </w:r>
    </w:p>
    <w:p w:rsidR="0046507A" w:rsidRPr="00455CE7" w:rsidRDefault="0046507A" w:rsidP="00F32DF0">
      <w:pPr>
        <w:spacing w:line="25" w:lineRule="atLeast"/>
        <w:ind w:firstLine="708"/>
        <w:rPr>
          <w:color w:val="000000" w:themeColor="text1"/>
          <w:szCs w:val="28"/>
        </w:rPr>
      </w:pPr>
      <w:r w:rsidRPr="00455CE7">
        <w:rPr>
          <w:color w:val="000000" w:themeColor="text1"/>
          <w:szCs w:val="28"/>
        </w:rPr>
        <w:t xml:space="preserve">Основные направления </w:t>
      </w:r>
      <w:r w:rsidR="005E3A4A" w:rsidRPr="00455CE7">
        <w:rPr>
          <w:color w:val="000000" w:themeColor="text1"/>
          <w:szCs w:val="28"/>
        </w:rPr>
        <w:t xml:space="preserve">налоговой и </w:t>
      </w:r>
      <w:r w:rsidRPr="00455CE7">
        <w:rPr>
          <w:color w:val="000000" w:themeColor="text1"/>
          <w:szCs w:val="28"/>
        </w:rPr>
        <w:t xml:space="preserve">бюджетной политики </w:t>
      </w:r>
      <w:r w:rsidR="008C6924" w:rsidRPr="00455CE7">
        <w:rPr>
          <w:color w:val="000000" w:themeColor="text1"/>
          <w:szCs w:val="28"/>
        </w:rPr>
        <w:t>МО</w:t>
      </w:r>
      <w:r w:rsidR="005E3A4A" w:rsidRPr="00455CE7">
        <w:rPr>
          <w:color w:val="000000" w:themeColor="text1"/>
          <w:szCs w:val="28"/>
        </w:rPr>
        <w:t xml:space="preserve"> «</w:t>
      </w:r>
      <w:proofErr w:type="spellStart"/>
      <w:r w:rsidR="00757EDB" w:rsidRPr="00455CE7">
        <w:rPr>
          <w:color w:val="000000" w:themeColor="text1"/>
          <w:szCs w:val="28"/>
        </w:rPr>
        <w:t>Инкинское</w:t>
      </w:r>
      <w:proofErr w:type="spellEnd"/>
      <w:r w:rsidR="00757EDB" w:rsidRPr="00455CE7">
        <w:rPr>
          <w:color w:val="000000" w:themeColor="text1"/>
          <w:szCs w:val="28"/>
        </w:rPr>
        <w:t xml:space="preserve"> сельское поселение</w:t>
      </w:r>
      <w:r w:rsidR="005E3A4A" w:rsidRPr="00455CE7">
        <w:rPr>
          <w:color w:val="000000" w:themeColor="text1"/>
          <w:szCs w:val="28"/>
        </w:rPr>
        <w:t>»</w:t>
      </w:r>
      <w:r w:rsidR="00FF63D7">
        <w:rPr>
          <w:color w:val="000000" w:themeColor="text1"/>
          <w:szCs w:val="28"/>
        </w:rPr>
        <w:t xml:space="preserve"> на 2022</w:t>
      </w:r>
      <w:r w:rsidRPr="00455CE7">
        <w:rPr>
          <w:color w:val="000000" w:themeColor="text1"/>
          <w:szCs w:val="28"/>
        </w:rPr>
        <w:t xml:space="preserve"> год</w:t>
      </w:r>
      <w:r w:rsidR="00FF63D7">
        <w:rPr>
          <w:color w:val="000000" w:themeColor="text1"/>
          <w:szCs w:val="28"/>
        </w:rPr>
        <w:t xml:space="preserve"> и плановый период 2023 и 2024</w:t>
      </w:r>
      <w:r w:rsidR="0056603E" w:rsidRPr="00455CE7">
        <w:rPr>
          <w:color w:val="000000" w:themeColor="text1"/>
          <w:szCs w:val="28"/>
        </w:rPr>
        <w:t xml:space="preserve"> годов</w:t>
      </w:r>
      <w:r w:rsidRPr="00455CE7">
        <w:rPr>
          <w:color w:val="000000" w:themeColor="text1"/>
          <w:szCs w:val="28"/>
        </w:rPr>
        <w:t>;</w:t>
      </w:r>
    </w:p>
    <w:p w:rsidR="00E61EC5" w:rsidRPr="00455CE7" w:rsidRDefault="00E61EC5" w:rsidP="00F32DF0">
      <w:pPr>
        <w:spacing w:line="25" w:lineRule="atLeast"/>
        <w:ind w:firstLine="708"/>
        <w:rPr>
          <w:color w:val="000000" w:themeColor="text1"/>
          <w:szCs w:val="28"/>
        </w:rPr>
      </w:pPr>
      <w:r w:rsidRPr="00455CE7">
        <w:rPr>
          <w:color w:val="000000" w:themeColor="text1"/>
          <w:szCs w:val="28"/>
        </w:rPr>
        <w:t>П</w:t>
      </w:r>
      <w:r w:rsidR="00FC3AFF" w:rsidRPr="00455CE7">
        <w:rPr>
          <w:color w:val="000000" w:themeColor="text1"/>
          <w:szCs w:val="28"/>
        </w:rPr>
        <w:t xml:space="preserve">рогноз социально-экономического развития </w:t>
      </w:r>
      <w:proofErr w:type="spellStart"/>
      <w:r w:rsidR="00757EDB" w:rsidRPr="00455CE7">
        <w:rPr>
          <w:color w:val="000000" w:themeColor="text1"/>
          <w:szCs w:val="28"/>
        </w:rPr>
        <w:t>Инкинского</w:t>
      </w:r>
      <w:proofErr w:type="spellEnd"/>
      <w:r w:rsidR="00757EDB" w:rsidRPr="00455CE7">
        <w:rPr>
          <w:color w:val="000000" w:themeColor="text1"/>
          <w:szCs w:val="28"/>
        </w:rPr>
        <w:t xml:space="preserve"> сельского поселения</w:t>
      </w:r>
      <w:r w:rsidR="00FC3AFF" w:rsidRPr="00455CE7">
        <w:rPr>
          <w:color w:val="000000" w:themeColor="text1"/>
          <w:szCs w:val="28"/>
        </w:rPr>
        <w:t xml:space="preserve"> </w:t>
      </w:r>
      <w:r w:rsidR="00FF63D7">
        <w:rPr>
          <w:color w:val="000000" w:themeColor="text1"/>
          <w:szCs w:val="28"/>
        </w:rPr>
        <w:t>на 2022</w:t>
      </w:r>
      <w:r w:rsidR="0056603E" w:rsidRPr="00455CE7">
        <w:rPr>
          <w:color w:val="000000" w:themeColor="text1"/>
          <w:szCs w:val="28"/>
        </w:rPr>
        <w:t>-202</w:t>
      </w:r>
      <w:r w:rsidR="00FF63D7">
        <w:rPr>
          <w:color w:val="000000" w:themeColor="text1"/>
          <w:szCs w:val="28"/>
        </w:rPr>
        <w:t>4</w:t>
      </w:r>
      <w:r w:rsidR="0056603E" w:rsidRPr="00455CE7">
        <w:rPr>
          <w:color w:val="000000" w:themeColor="text1"/>
          <w:szCs w:val="28"/>
        </w:rPr>
        <w:t xml:space="preserve"> </w:t>
      </w:r>
      <w:r w:rsidR="008C6924" w:rsidRPr="00455CE7">
        <w:rPr>
          <w:color w:val="000000" w:themeColor="text1"/>
          <w:szCs w:val="28"/>
        </w:rPr>
        <w:t>годы</w:t>
      </w:r>
      <w:r w:rsidRPr="00455CE7">
        <w:rPr>
          <w:color w:val="000000" w:themeColor="text1"/>
          <w:szCs w:val="28"/>
        </w:rPr>
        <w:t>;</w:t>
      </w:r>
    </w:p>
    <w:p w:rsidR="001F7830" w:rsidRPr="00455CE7" w:rsidRDefault="00F95EF0" w:rsidP="00F32DF0">
      <w:pPr>
        <w:spacing w:line="25" w:lineRule="atLeast"/>
        <w:ind w:firstLine="708"/>
        <w:rPr>
          <w:color w:val="000000" w:themeColor="text1"/>
          <w:szCs w:val="28"/>
        </w:rPr>
      </w:pPr>
      <w:r w:rsidRPr="00455CE7">
        <w:rPr>
          <w:color w:val="000000" w:themeColor="text1"/>
          <w:szCs w:val="28"/>
        </w:rPr>
        <w:lastRenderedPageBreak/>
        <w:t>Реестр расходных обязательств муниципального образования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00FF63D7">
        <w:rPr>
          <w:color w:val="000000" w:themeColor="text1"/>
          <w:szCs w:val="28"/>
        </w:rPr>
        <w:t>» на 2022 год и плановый период 2023-2024</w:t>
      </w:r>
      <w:r w:rsidR="00545952" w:rsidRPr="00455CE7">
        <w:rPr>
          <w:color w:val="000000" w:themeColor="text1"/>
          <w:szCs w:val="28"/>
        </w:rPr>
        <w:t xml:space="preserve"> годы</w:t>
      </w:r>
      <w:r w:rsidRPr="00455CE7">
        <w:rPr>
          <w:color w:val="000000" w:themeColor="text1"/>
          <w:szCs w:val="28"/>
        </w:rPr>
        <w:t>;</w:t>
      </w:r>
      <w:r w:rsidR="0046507A" w:rsidRPr="00455CE7">
        <w:rPr>
          <w:color w:val="000000" w:themeColor="text1"/>
          <w:szCs w:val="28"/>
        </w:rPr>
        <w:t xml:space="preserve"> </w:t>
      </w:r>
    </w:p>
    <w:p w:rsidR="0046507A" w:rsidRPr="00455CE7" w:rsidRDefault="0046507A" w:rsidP="00F32DF0">
      <w:pPr>
        <w:spacing w:line="25" w:lineRule="atLeast"/>
        <w:ind w:firstLine="708"/>
        <w:rPr>
          <w:color w:val="000000" w:themeColor="text1"/>
          <w:szCs w:val="28"/>
        </w:rPr>
      </w:pPr>
      <w:r w:rsidRPr="00455CE7">
        <w:rPr>
          <w:color w:val="000000" w:themeColor="text1"/>
          <w:szCs w:val="28"/>
        </w:rPr>
        <w:t xml:space="preserve">Пояснительная записка к проекту решения </w:t>
      </w:r>
      <w:r w:rsidR="00A51F3E" w:rsidRPr="00455CE7">
        <w:rPr>
          <w:color w:val="000000" w:themeColor="text1"/>
          <w:szCs w:val="28"/>
        </w:rPr>
        <w:t xml:space="preserve">Совета </w:t>
      </w:r>
      <w:proofErr w:type="spellStart"/>
      <w:r w:rsidR="00A51F3E" w:rsidRPr="00455CE7">
        <w:rPr>
          <w:color w:val="000000" w:themeColor="text1"/>
          <w:szCs w:val="28"/>
        </w:rPr>
        <w:t>Инкинского</w:t>
      </w:r>
      <w:proofErr w:type="spellEnd"/>
      <w:r w:rsidR="00A51F3E" w:rsidRPr="00455CE7">
        <w:rPr>
          <w:color w:val="000000" w:themeColor="text1"/>
          <w:szCs w:val="28"/>
        </w:rPr>
        <w:t xml:space="preserve"> сельского поселения</w:t>
      </w:r>
      <w:r w:rsidRPr="00455CE7">
        <w:rPr>
          <w:color w:val="000000" w:themeColor="text1"/>
          <w:szCs w:val="28"/>
        </w:rPr>
        <w:t xml:space="preserve"> «О бюджете муниципального образования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00FF63D7">
        <w:rPr>
          <w:color w:val="000000" w:themeColor="text1"/>
          <w:szCs w:val="28"/>
        </w:rPr>
        <w:t>» на 2022</w:t>
      </w:r>
      <w:r w:rsidRPr="00455CE7">
        <w:rPr>
          <w:color w:val="000000" w:themeColor="text1"/>
          <w:szCs w:val="28"/>
        </w:rPr>
        <w:t xml:space="preserve"> год</w:t>
      </w:r>
      <w:r w:rsidR="00FF63D7">
        <w:rPr>
          <w:color w:val="000000" w:themeColor="text1"/>
          <w:szCs w:val="28"/>
        </w:rPr>
        <w:t xml:space="preserve"> и плановый период 2023 и 2024</w:t>
      </w:r>
      <w:r w:rsidR="00B12171" w:rsidRPr="00455CE7">
        <w:rPr>
          <w:color w:val="000000" w:themeColor="text1"/>
          <w:szCs w:val="28"/>
        </w:rPr>
        <w:t xml:space="preserve"> годов</w:t>
      </w:r>
      <w:r w:rsidRPr="00455CE7">
        <w:rPr>
          <w:color w:val="000000" w:themeColor="text1"/>
          <w:szCs w:val="28"/>
        </w:rPr>
        <w:t>»;</w:t>
      </w:r>
    </w:p>
    <w:p w:rsidR="00F736B4" w:rsidRPr="00455CE7" w:rsidRDefault="00F736B4" w:rsidP="00F32DF0">
      <w:pPr>
        <w:spacing w:line="25" w:lineRule="atLeast"/>
        <w:ind w:firstLine="708"/>
        <w:rPr>
          <w:color w:val="000000" w:themeColor="text1"/>
          <w:szCs w:val="28"/>
        </w:rPr>
      </w:pPr>
      <w:r w:rsidRPr="00455CE7">
        <w:rPr>
          <w:color w:val="000000" w:themeColor="text1"/>
          <w:szCs w:val="28"/>
        </w:rPr>
        <w:t>Оценка ожидаемого исполнения</w:t>
      </w:r>
      <w:r w:rsidR="008C6924" w:rsidRPr="00455CE7">
        <w:rPr>
          <w:color w:val="000000" w:themeColor="text1"/>
          <w:szCs w:val="28"/>
        </w:rPr>
        <w:t xml:space="preserve"> бюджета</w:t>
      </w:r>
      <w:r w:rsidRPr="00455CE7">
        <w:rPr>
          <w:color w:val="000000" w:themeColor="text1"/>
          <w:szCs w:val="28"/>
        </w:rPr>
        <w:t xml:space="preserve"> МО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Pr="00455CE7">
        <w:rPr>
          <w:color w:val="000000" w:themeColor="text1"/>
          <w:szCs w:val="28"/>
        </w:rPr>
        <w:t>» за 20</w:t>
      </w:r>
      <w:r w:rsidR="00FF63D7">
        <w:rPr>
          <w:color w:val="000000" w:themeColor="text1"/>
          <w:szCs w:val="28"/>
        </w:rPr>
        <w:t>21</w:t>
      </w:r>
      <w:r w:rsidRPr="00455CE7">
        <w:rPr>
          <w:color w:val="000000" w:themeColor="text1"/>
          <w:szCs w:val="28"/>
        </w:rPr>
        <w:t xml:space="preserve"> год;</w:t>
      </w:r>
    </w:p>
    <w:p w:rsidR="008C6924" w:rsidRPr="00455CE7" w:rsidRDefault="008C6924" w:rsidP="00F32DF0">
      <w:pPr>
        <w:spacing w:line="25" w:lineRule="atLeast"/>
        <w:ind w:firstLine="708"/>
        <w:rPr>
          <w:color w:val="000000" w:themeColor="text1"/>
          <w:szCs w:val="28"/>
        </w:rPr>
      </w:pPr>
      <w:r w:rsidRPr="00455CE7">
        <w:rPr>
          <w:color w:val="000000" w:themeColor="text1"/>
          <w:szCs w:val="28"/>
        </w:rPr>
        <w:t>Прогноз бюджета МО «</w:t>
      </w:r>
      <w:proofErr w:type="spellStart"/>
      <w:r w:rsidRPr="00455CE7">
        <w:rPr>
          <w:color w:val="000000" w:themeColor="text1"/>
          <w:szCs w:val="28"/>
        </w:rPr>
        <w:t>Инкин</w:t>
      </w:r>
      <w:r w:rsidR="00FF63D7">
        <w:rPr>
          <w:color w:val="000000" w:themeColor="text1"/>
          <w:szCs w:val="28"/>
        </w:rPr>
        <w:t>ское</w:t>
      </w:r>
      <w:proofErr w:type="spellEnd"/>
      <w:r w:rsidR="00FF63D7">
        <w:rPr>
          <w:color w:val="000000" w:themeColor="text1"/>
          <w:szCs w:val="28"/>
        </w:rPr>
        <w:t xml:space="preserve"> сельское поселение» на 2022</w:t>
      </w:r>
      <w:r w:rsidRPr="00455CE7">
        <w:rPr>
          <w:color w:val="000000" w:themeColor="text1"/>
          <w:szCs w:val="28"/>
        </w:rPr>
        <w:t xml:space="preserve"> год</w:t>
      </w:r>
      <w:r w:rsidR="00FF63D7">
        <w:rPr>
          <w:color w:val="000000" w:themeColor="text1"/>
          <w:szCs w:val="28"/>
        </w:rPr>
        <w:t xml:space="preserve"> и на плановый период 2023-2024</w:t>
      </w:r>
      <w:r w:rsidR="0056603E" w:rsidRPr="00455CE7">
        <w:rPr>
          <w:color w:val="000000" w:themeColor="text1"/>
          <w:szCs w:val="28"/>
        </w:rPr>
        <w:t xml:space="preserve"> годы</w:t>
      </w:r>
      <w:r w:rsidRPr="00455CE7">
        <w:rPr>
          <w:color w:val="000000" w:themeColor="text1"/>
          <w:szCs w:val="28"/>
        </w:rPr>
        <w:t>;</w:t>
      </w:r>
    </w:p>
    <w:p w:rsidR="0046507A" w:rsidRDefault="00F736B4" w:rsidP="00F32DF0">
      <w:pPr>
        <w:spacing w:line="25" w:lineRule="atLeast"/>
        <w:ind w:firstLine="708"/>
        <w:rPr>
          <w:color w:val="000000" w:themeColor="text1"/>
          <w:szCs w:val="28"/>
        </w:rPr>
      </w:pPr>
      <w:r w:rsidRPr="00455CE7">
        <w:rPr>
          <w:color w:val="000000" w:themeColor="text1"/>
          <w:szCs w:val="28"/>
        </w:rPr>
        <w:t>Методика р</w:t>
      </w:r>
      <w:r w:rsidR="0046507A" w:rsidRPr="00455CE7">
        <w:rPr>
          <w:color w:val="000000" w:themeColor="text1"/>
          <w:szCs w:val="28"/>
        </w:rPr>
        <w:t>асчет</w:t>
      </w:r>
      <w:r w:rsidRPr="00455CE7">
        <w:rPr>
          <w:color w:val="000000" w:themeColor="text1"/>
          <w:szCs w:val="28"/>
        </w:rPr>
        <w:t xml:space="preserve">а </w:t>
      </w:r>
      <w:r w:rsidR="00C9129B" w:rsidRPr="00455CE7">
        <w:rPr>
          <w:color w:val="000000" w:themeColor="text1"/>
          <w:szCs w:val="28"/>
        </w:rPr>
        <w:t>объема иных межбюджетных тра</w:t>
      </w:r>
      <w:r w:rsidR="00B60AC3" w:rsidRPr="00455CE7">
        <w:rPr>
          <w:color w:val="000000" w:themeColor="text1"/>
          <w:szCs w:val="28"/>
        </w:rPr>
        <w:t>н</w:t>
      </w:r>
      <w:r w:rsidR="00C9129B" w:rsidRPr="00455CE7">
        <w:rPr>
          <w:color w:val="000000" w:themeColor="text1"/>
          <w:szCs w:val="28"/>
        </w:rPr>
        <w:t>сфертов</w:t>
      </w:r>
      <w:r w:rsidRPr="00455CE7">
        <w:rPr>
          <w:color w:val="000000" w:themeColor="text1"/>
          <w:szCs w:val="28"/>
        </w:rPr>
        <w:t>;</w:t>
      </w:r>
    </w:p>
    <w:p w:rsidR="00406825" w:rsidRPr="00382879" w:rsidRDefault="00406825" w:rsidP="00F32DF0">
      <w:pPr>
        <w:spacing w:line="25" w:lineRule="atLeast"/>
        <w:ind w:firstLine="708"/>
        <w:rPr>
          <w:color w:val="000000" w:themeColor="text1"/>
          <w:szCs w:val="28"/>
        </w:rPr>
      </w:pPr>
      <w:r>
        <w:rPr>
          <w:color w:val="000000" w:themeColor="text1"/>
          <w:szCs w:val="28"/>
        </w:rPr>
        <w:t>Проекты</w:t>
      </w:r>
      <w:r w:rsidRPr="00715B01">
        <w:rPr>
          <w:color w:val="000000" w:themeColor="text1"/>
          <w:szCs w:val="28"/>
        </w:rPr>
        <w:t xml:space="preserve"> ведомственных целевых программ</w:t>
      </w:r>
      <w:r w:rsidRPr="00382879">
        <w:rPr>
          <w:color w:val="000000" w:themeColor="text1"/>
          <w:szCs w:val="28"/>
        </w:rPr>
        <w:t>;</w:t>
      </w:r>
    </w:p>
    <w:p w:rsidR="00256699" w:rsidRPr="00455CE7" w:rsidRDefault="00256699" w:rsidP="00F32DF0">
      <w:pPr>
        <w:spacing w:line="25" w:lineRule="atLeast"/>
        <w:ind w:firstLine="708"/>
        <w:rPr>
          <w:color w:val="000000" w:themeColor="text1"/>
          <w:szCs w:val="28"/>
        </w:rPr>
      </w:pPr>
      <w:r w:rsidRPr="00455CE7">
        <w:rPr>
          <w:color w:val="000000" w:themeColor="text1"/>
          <w:szCs w:val="28"/>
        </w:rPr>
        <w:t>Реестр источников доходов</w:t>
      </w:r>
      <w:r w:rsidR="00F736B4" w:rsidRPr="00455CE7">
        <w:rPr>
          <w:color w:val="000000" w:themeColor="text1"/>
          <w:szCs w:val="28"/>
        </w:rPr>
        <w:t xml:space="preserve"> муниципального образования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00FF63D7">
        <w:rPr>
          <w:color w:val="000000" w:themeColor="text1"/>
          <w:szCs w:val="28"/>
        </w:rPr>
        <w:t>» на 2022</w:t>
      </w:r>
      <w:r w:rsidR="00F736B4" w:rsidRPr="00455CE7">
        <w:rPr>
          <w:color w:val="000000" w:themeColor="text1"/>
          <w:szCs w:val="28"/>
        </w:rPr>
        <w:t xml:space="preserve"> год</w:t>
      </w:r>
      <w:r w:rsidR="00FF63D7">
        <w:rPr>
          <w:color w:val="000000" w:themeColor="text1"/>
          <w:szCs w:val="28"/>
        </w:rPr>
        <w:t xml:space="preserve"> и плановый период 2023 и 2024</w:t>
      </w:r>
      <w:r w:rsidR="0056603E" w:rsidRPr="00455CE7">
        <w:rPr>
          <w:color w:val="000000" w:themeColor="text1"/>
          <w:szCs w:val="28"/>
        </w:rPr>
        <w:t xml:space="preserve"> год</w:t>
      </w:r>
      <w:r w:rsidR="00FF63D7">
        <w:rPr>
          <w:color w:val="000000" w:themeColor="text1"/>
          <w:szCs w:val="28"/>
        </w:rPr>
        <w:t>ов</w:t>
      </w:r>
      <w:r w:rsidR="00455CE7">
        <w:rPr>
          <w:color w:val="000000" w:themeColor="text1"/>
          <w:szCs w:val="28"/>
        </w:rPr>
        <w:t>.</w:t>
      </w:r>
    </w:p>
    <w:p w:rsidR="00256699" w:rsidRPr="00715B01" w:rsidRDefault="00A51F3E" w:rsidP="00A51F3E">
      <w:pPr>
        <w:spacing w:line="25" w:lineRule="atLeast"/>
        <w:ind w:firstLine="708"/>
        <w:rPr>
          <w:szCs w:val="28"/>
        </w:rPr>
      </w:pPr>
      <w:r>
        <w:rPr>
          <w:color w:val="000000" w:themeColor="text1"/>
          <w:szCs w:val="28"/>
        </w:rPr>
        <w:t>В период проведения данного экспертно-аналитического мероприятия использован</w:t>
      </w:r>
      <w:r w:rsidR="00406825" w:rsidRPr="00406825">
        <w:rPr>
          <w:color w:val="000000" w:themeColor="text1"/>
          <w:szCs w:val="28"/>
        </w:rPr>
        <w:t xml:space="preserve"> </w:t>
      </w:r>
      <w:r>
        <w:rPr>
          <w:szCs w:val="28"/>
        </w:rPr>
        <w:t>о</w:t>
      </w:r>
      <w:r w:rsidR="00A45278" w:rsidRPr="00715B01">
        <w:rPr>
          <w:szCs w:val="28"/>
        </w:rPr>
        <w:t>тчет</w:t>
      </w:r>
      <w:r w:rsidR="00256699" w:rsidRPr="00715B01">
        <w:rPr>
          <w:szCs w:val="28"/>
        </w:rPr>
        <w:t xml:space="preserve"> о кассовом поступлении и выбытии бюдж</w:t>
      </w:r>
      <w:r>
        <w:rPr>
          <w:szCs w:val="28"/>
        </w:rPr>
        <w:t xml:space="preserve">етных средств </w:t>
      </w:r>
      <w:r w:rsidR="00256699" w:rsidRPr="00715B01">
        <w:rPr>
          <w:szCs w:val="28"/>
        </w:rPr>
        <w:t>(</w:t>
      </w:r>
      <w:hyperlink w:anchor="sub_503124" w:history="1">
        <w:r w:rsidR="00256699" w:rsidRPr="00715B01">
          <w:rPr>
            <w:szCs w:val="28"/>
          </w:rPr>
          <w:t>форма 0503124</w:t>
        </w:r>
      </w:hyperlink>
      <w:r w:rsidR="006C5F79">
        <w:rPr>
          <w:szCs w:val="28"/>
        </w:rPr>
        <w:t>) на 01.10.20</w:t>
      </w:r>
      <w:r w:rsidR="00FF63D7">
        <w:rPr>
          <w:szCs w:val="28"/>
        </w:rPr>
        <w:t>21</w:t>
      </w:r>
      <w:r w:rsidR="006C5F79">
        <w:rPr>
          <w:szCs w:val="28"/>
        </w:rPr>
        <w:t xml:space="preserve">г. </w:t>
      </w:r>
      <w:r w:rsidR="00256699" w:rsidRPr="00715B01">
        <w:rPr>
          <w:szCs w:val="28"/>
        </w:rPr>
        <w:t>по бюджету муниципального образования «</w:t>
      </w:r>
      <w:proofErr w:type="spellStart"/>
      <w:r>
        <w:rPr>
          <w:szCs w:val="28"/>
        </w:rPr>
        <w:t>Инкинское</w:t>
      </w:r>
      <w:proofErr w:type="spellEnd"/>
      <w:r>
        <w:rPr>
          <w:szCs w:val="28"/>
        </w:rPr>
        <w:t xml:space="preserve"> сельское поселение</w:t>
      </w:r>
      <w:r w:rsidR="00256699" w:rsidRPr="00715B01">
        <w:rPr>
          <w:szCs w:val="28"/>
        </w:rPr>
        <w:t>».</w:t>
      </w:r>
    </w:p>
    <w:p w:rsidR="000F0768" w:rsidRPr="00715B01" w:rsidRDefault="000F0768" w:rsidP="000F0768">
      <w:pPr>
        <w:spacing w:line="25" w:lineRule="atLeast"/>
        <w:ind w:firstLine="708"/>
        <w:rPr>
          <w:color w:val="000000" w:themeColor="text1"/>
          <w:szCs w:val="28"/>
        </w:rPr>
      </w:pPr>
      <w:r w:rsidRPr="00715B01">
        <w:rPr>
          <w:color w:val="000000" w:themeColor="text1"/>
          <w:szCs w:val="28"/>
        </w:rPr>
        <w:t>Пр</w:t>
      </w:r>
      <w:r w:rsidR="009F5667">
        <w:rPr>
          <w:color w:val="000000" w:themeColor="text1"/>
          <w:szCs w:val="28"/>
        </w:rPr>
        <w:t>оект бюджета, а также документы</w:t>
      </w:r>
      <w:r w:rsidRPr="00715B01">
        <w:rPr>
          <w:color w:val="000000" w:themeColor="text1"/>
          <w:szCs w:val="28"/>
        </w:rPr>
        <w:t xml:space="preserve"> </w:t>
      </w:r>
      <w:r w:rsidR="00CB4BE4">
        <w:rPr>
          <w:color w:val="000000" w:themeColor="text1"/>
          <w:szCs w:val="28"/>
        </w:rPr>
        <w:t xml:space="preserve">к нему </w:t>
      </w:r>
      <w:r w:rsidRPr="00715B01">
        <w:rPr>
          <w:color w:val="000000" w:themeColor="text1"/>
          <w:szCs w:val="28"/>
        </w:rPr>
        <w:t>одновременно с проектом бюджета представлены в Счетную палату в установленный срок</w:t>
      </w:r>
      <w:r w:rsidR="00FF63D7">
        <w:rPr>
          <w:color w:val="000000" w:themeColor="text1"/>
          <w:szCs w:val="28"/>
        </w:rPr>
        <w:t xml:space="preserve"> (12.11.2021 </w:t>
      </w:r>
      <w:proofErr w:type="spellStart"/>
      <w:r w:rsidR="00FF63D7">
        <w:rPr>
          <w:color w:val="000000" w:themeColor="text1"/>
          <w:szCs w:val="28"/>
        </w:rPr>
        <w:t>вх.№</w:t>
      </w:r>
      <w:proofErr w:type="spellEnd"/>
      <w:r w:rsidR="00FF63D7">
        <w:rPr>
          <w:color w:val="000000" w:themeColor="text1"/>
          <w:szCs w:val="28"/>
        </w:rPr>
        <w:t xml:space="preserve"> 143</w:t>
      </w:r>
      <w:r w:rsidR="00455CE7">
        <w:rPr>
          <w:color w:val="000000" w:themeColor="text1"/>
          <w:szCs w:val="28"/>
        </w:rPr>
        <w:t>)</w:t>
      </w:r>
      <w:r w:rsidRPr="00715B01">
        <w:rPr>
          <w:color w:val="000000" w:themeColor="text1"/>
          <w:szCs w:val="28"/>
        </w:rPr>
        <w:t>.</w:t>
      </w:r>
    </w:p>
    <w:p w:rsidR="00BE3AA5" w:rsidRPr="002C3F13" w:rsidRDefault="00BE3AA5" w:rsidP="00BE3AA5">
      <w:pPr>
        <w:spacing w:line="240" w:lineRule="auto"/>
        <w:ind w:firstLine="708"/>
        <w:rPr>
          <w:color w:val="000000" w:themeColor="text1"/>
          <w:szCs w:val="28"/>
        </w:rPr>
      </w:pPr>
      <w:r w:rsidRPr="002C3F13">
        <w:rPr>
          <w:color w:val="000000" w:themeColor="text1"/>
          <w:szCs w:val="28"/>
        </w:rPr>
        <w:t>Документы и материалы, представленные вместе с проектом бюджета, соответствуют перечню, установленному статьей 184.2 Бюджетного кодекса и Положению о бюджетном процессе (статья 13).</w:t>
      </w:r>
    </w:p>
    <w:p w:rsidR="0056603E" w:rsidRPr="00CF0950" w:rsidRDefault="0056603E" w:rsidP="00B60AC3">
      <w:pPr>
        <w:spacing w:line="25" w:lineRule="atLeast"/>
        <w:ind w:firstLine="708"/>
        <w:rPr>
          <w:color w:val="000000" w:themeColor="text1"/>
          <w:sz w:val="24"/>
          <w:szCs w:val="24"/>
        </w:rPr>
      </w:pPr>
    </w:p>
    <w:p w:rsidR="00F4456B" w:rsidRPr="00EF3ED9" w:rsidRDefault="0052565E" w:rsidP="00EF3ED9">
      <w:pPr>
        <w:pStyle w:val="a6"/>
        <w:numPr>
          <w:ilvl w:val="0"/>
          <w:numId w:val="1"/>
        </w:numPr>
        <w:spacing w:line="25" w:lineRule="atLeast"/>
        <w:jc w:val="center"/>
        <w:rPr>
          <w:b/>
          <w:szCs w:val="28"/>
        </w:rPr>
      </w:pPr>
      <w:r w:rsidRPr="00EF3ED9">
        <w:rPr>
          <w:b/>
          <w:szCs w:val="28"/>
        </w:rPr>
        <w:t>Основные направления бюджетной и налоговой политики, параметры</w:t>
      </w:r>
      <w:r w:rsidR="00B5637D" w:rsidRPr="00EF3ED9">
        <w:rPr>
          <w:b/>
          <w:szCs w:val="28"/>
        </w:rPr>
        <w:t xml:space="preserve"> прогноза социально-экономического </w:t>
      </w:r>
      <w:r w:rsidRPr="00EF3ED9">
        <w:rPr>
          <w:b/>
          <w:szCs w:val="28"/>
        </w:rPr>
        <w:t>р</w:t>
      </w:r>
      <w:r w:rsidR="00AF0C7B" w:rsidRPr="00EF3ED9">
        <w:rPr>
          <w:b/>
          <w:szCs w:val="28"/>
        </w:rPr>
        <w:t xml:space="preserve">азвития </w:t>
      </w:r>
    </w:p>
    <w:p w:rsidR="00B5637D" w:rsidRDefault="00F4456B" w:rsidP="00627021">
      <w:pPr>
        <w:spacing w:line="25" w:lineRule="atLeast"/>
        <w:jc w:val="center"/>
        <w:rPr>
          <w:b/>
          <w:szCs w:val="28"/>
        </w:rPr>
      </w:pPr>
      <w:proofErr w:type="spellStart"/>
      <w:r>
        <w:rPr>
          <w:b/>
          <w:szCs w:val="28"/>
        </w:rPr>
        <w:t>Инкинского</w:t>
      </w:r>
      <w:proofErr w:type="spellEnd"/>
      <w:r>
        <w:rPr>
          <w:b/>
          <w:szCs w:val="28"/>
        </w:rPr>
        <w:t xml:space="preserve"> сельского поселения</w:t>
      </w:r>
    </w:p>
    <w:p w:rsidR="00D77500" w:rsidRPr="00D77500" w:rsidRDefault="00D77500" w:rsidP="00627021">
      <w:pPr>
        <w:spacing w:line="25" w:lineRule="atLeast"/>
        <w:jc w:val="center"/>
        <w:rPr>
          <w:sz w:val="24"/>
          <w:szCs w:val="24"/>
        </w:rPr>
      </w:pPr>
    </w:p>
    <w:p w:rsidR="00D77500" w:rsidRDefault="00D77500" w:rsidP="00D77500">
      <w:pPr>
        <w:spacing w:line="25" w:lineRule="atLeast"/>
        <w:ind w:firstLine="708"/>
        <w:rPr>
          <w:szCs w:val="28"/>
        </w:rPr>
      </w:pPr>
      <w:r>
        <w:rPr>
          <w:szCs w:val="28"/>
        </w:rPr>
        <w:t xml:space="preserve">В соответствии с пунктом 2 статьи 172 Бюджетного кодекса составление проекта бюджета основывается </w:t>
      </w:r>
      <w:proofErr w:type="gramStart"/>
      <w:r>
        <w:rPr>
          <w:szCs w:val="28"/>
        </w:rPr>
        <w:t>на</w:t>
      </w:r>
      <w:proofErr w:type="gramEnd"/>
      <w:r>
        <w:rPr>
          <w:szCs w:val="28"/>
        </w:rPr>
        <w:t>:</w:t>
      </w:r>
    </w:p>
    <w:p w:rsidR="00D77500" w:rsidRDefault="00D77500" w:rsidP="00D77500">
      <w:pPr>
        <w:autoSpaceDE w:val="0"/>
        <w:autoSpaceDN w:val="0"/>
        <w:adjustRightInd w:val="0"/>
        <w:spacing w:line="240" w:lineRule="auto"/>
        <w:ind w:firstLine="708"/>
        <w:rPr>
          <w:szCs w:val="28"/>
        </w:rPr>
      </w:pPr>
      <w:proofErr w:type="gramStart"/>
      <w:r>
        <w:rPr>
          <w:szCs w:val="28"/>
        </w:rPr>
        <w:t>положениях</w:t>
      </w:r>
      <w:proofErr w:type="gramEnd"/>
      <w:r>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7500" w:rsidRDefault="00D77500" w:rsidP="00D77500">
      <w:pPr>
        <w:autoSpaceDE w:val="0"/>
        <w:autoSpaceDN w:val="0"/>
        <w:adjustRightInd w:val="0"/>
        <w:spacing w:line="240" w:lineRule="auto"/>
        <w:ind w:firstLine="708"/>
        <w:rPr>
          <w:szCs w:val="28"/>
        </w:rPr>
      </w:pPr>
      <w:r>
        <w:rPr>
          <w:szCs w:val="28"/>
        </w:rPr>
        <w:t xml:space="preserve">основных </w:t>
      </w:r>
      <w:proofErr w:type="gramStart"/>
      <w:r>
        <w:rPr>
          <w:szCs w:val="28"/>
        </w:rPr>
        <w:t>направлениях</w:t>
      </w:r>
      <w:proofErr w:type="gramEnd"/>
      <w:r>
        <w:rPr>
          <w:szCs w:val="28"/>
        </w:rPr>
        <w:t xml:space="preserve"> бюджетной и налоговой политики;</w:t>
      </w:r>
    </w:p>
    <w:p w:rsidR="00D77500" w:rsidRDefault="00D77500" w:rsidP="00D77500">
      <w:pPr>
        <w:autoSpaceDE w:val="0"/>
        <w:autoSpaceDN w:val="0"/>
        <w:adjustRightInd w:val="0"/>
        <w:spacing w:line="240" w:lineRule="auto"/>
        <w:ind w:firstLine="708"/>
        <w:rPr>
          <w:szCs w:val="28"/>
        </w:rPr>
      </w:pPr>
      <w:proofErr w:type="gramStart"/>
      <w:r>
        <w:rPr>
          <w:szCs w:val="28"/>
        </w:rPr>
        <w:t>прогнозе</w:t>
      </w:r>
      <w:proofErr w:type="gramEnd"/>
      <w:r>
        <w:rPr>
          <w:szCs w:val="28"/>
        </w:rPr>
        <w:t xml:space="preserve"> социально-экономического развития;</w:t>
      </w:r>
    </w:p>
    <w:p w:rsidR="00D77500" w:rsidRDefault="00D77500" w:rsidP="00D77500">
      <w:pPr>
        <w:autoSpaceDE w:val="0"/>
        <w:autoSpaceDN w:val="0"/>
        <w:adjustRightInd w:val="0"/>
        <w:spacing w:line="240" w:lineRule="auto"/>
        <w:ind w:firstLine="708"/>
        <w:rPr>
          <w:szCs w:val="28"/>
        </w:rPr>
      </w:pPr>
      <w:r>
        <w:rPr>
          <w:szCs w:val="28"/>
        </w:rPr>
        <w:t xml:space="preserve">бюджетном </w:t>
      </w:r>
      <w:proofErr w:type="gramStart"/>
      <w:r>
        <w:rPr>
          <w:szCs w:val="28"/>
        </w:rPr>
        <w:t>прогнозе</w:t>
      </w:r>
      <w:proofErr w:type="gramEnd"/>
      <w:r>
        <w:rPr>
          <w:szCs w:val="28"/>
        </w:rPr>
        <w:t xml:space="preserve"> (проекте бюджетного прогноза, проекте изменений бюджетного прогноза) на долгосрочный период;</w:t>
      </w:r>
    </w:p>
    <w:p w:rsidR="00D77500" w:rsidRDefault="00D77500" w:rsidP="00D77500">
      <w:pPr>
        <w:pStyle w:val="ConsPlusNormal"/>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D77500" w:rsidRDefault="00D77500" w:rsidP="00D77500">
      <w:pPr>
        <w:pStyle w:val="a6"/>
        <w:tabs>
          <w:tab w:val="left" w:pos="1134"/>
        </w:tabs>
        <w:spacing w:line="240" w:lineRule="auto"/>
        <w:ind w:left="0" w:firstLine="0"/>
        <w:rPr>
          <w:szCs w:val="28"/>
        </w:rPr>
      </w:pPr>
      <w:r>
        <w:rPr>
          <w:szCs w:val="28"/>
        </w:rPr>
        <w:t xml:space="preserve">           Представленные с проектом </w:t>
      </w:r>
      <w:r w:rsidRPr="00657FFE">
        <w:rPr>
          <w:szCs w:val="28"/>
        </w:rPr>
        <w:t>основные направления бюджетной политики</w:t>
      </w:r>
      <w:r>
        <w:rPr>
          <w:szCs w:val="28"/>
        </w:rPr>
        <w:t xml:space="preserve"> муниципального образования «</w:t>
      </w:r>
      <w:proofErr w:type="spellStart"/>
      <w:r>
        <w:rPr>
          <w:szCs w:val="28"/>
        </w:rPr>
        <w:t>Инкинское</w:t>
      </w:r>
      <w:proofErr w:type="spellEnd"/>
      <w:r>
        <w:rPr>
          <w:szCs w:val="28"/>
        </w:rPr>
        <w:t xml:space="preserve"> сельское поселение» на 2022 год и плановый период 2023 и 2024 годов определяют, что целью </w:t>
      </w:r>
      <w:r>
        <w:rPr>
          <w:szCs w:val="28"/>
        </w:rPr>
        <w:lastRenderedPageBreak/>
        <w:t xml:space="preserve">бюджетной политики </w:t>
      </w:r>
      <w:proofErr w:type="spellStart"/>
      <w:r>
        <w:rPr>
          <w:szCs w:val="28"/>
        </w:rPr>
        <w:t>Инкинского</w:t>
      </w:r>
      <w:proofErr w:type="spellEnd"/>
      <w:r>
        <w:rPr>
          <w:szCs w:val="28"/>
        </w:rPr>
        <w:t xml:space="preserve"> сельского поселения является обеспечение долгосрочной сбалансированности и устойчивости муниципальной финансовой системы при безусловном исполнении всех принятых обязательств.</w:t>
      </w:r>
    </w:p>
    <w:p w:rsidR="00D77500" w:rsidRDefault="00D77500" w:rsidP="00D77500">
      <w:pPr>
        <w:pStyle w:val="a6"/>
        <w:tabs>
          <w:tab w:val="left" w:pos="1134"/>
        </w:tabs>
        <w:spacing w:line="240" w:lineRule="auto"/>
        <w:ind w:left="0" w:firstLine="0"/>
        <w:rPr>
          <w:szCs w:val="28"/>
        </w:rPr>
      </w:pPr>
      <w:r>
        <w:rPr>
          <w:szCs w:val="28"/>
        </w:rPr>
        <w:t xml:space="preserve">          Основными задачами бюджетной политики муниципального образования «</w:t>
      </w:r>
      <w:proofErr w:type="spellStart"/>
      <w:r>
        <w:rPr>
          <w:szCs w:val="28"/>
        </w:rPr>
        <w:t>Инкинское</w:t>
      </w:r>
      <w:proofErr w:type="spellEnd"/>
      <w:r>
        <w:rPr>
          <w:szCs w:val="28"/>
        </w:rPr>
        <w:t xml:space="preserve"> сельское поселение» на 2022 год и плановый период 2023 и 2024 годов станут:</w:t>
      </w:r>
    </w:p>
    <w:p w:rsidR="00D77500" w:rsidRDefault="00D77500" w:rsidP="00D77500">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Pr>
          <w:color w:val="000000"/>
          <w:sz w:val="28"/>
          <w:szCs w:val="28"/>
          <w:shd w:val="clear" w:color="auto" w:fill="FFFFFF"/>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осуществления взвешенного подхода к принятию новых расходных обязательств.</w:t>
      </w:r>
    </w:p>
    <w:p w:rsidR="00D77500" w:rsidRDefault="00D77500" w:rsidP="00D77500">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Pr>
          <w:sz w:val="28"/>
          <w:szCs w:val="28"/>
        </w:rPr>
        <w:t xml:space="preserve">Обеспечение и поддержание сбалансированности бюджета поселения в рамках установленных механизмов формирования. </w:t>
      </w:r>
    </w:p>
    <w:p w:rsidR="00D77500" w:rsidRDefault="00D77500" w:rsidP="00D77500">
      <w:pPr>
        <w:pStyle w:val="af3"/>
        <w:numPr>
          <w:ilvl w:val="0"/>
          <w:numId w:val="11"/>
        </w:numPr>
        <w:tabs>
          <w:tab w:val="left" w:pos="851"/>
          <w:tab w:val="left" w:pos="1134"/>
          <w:tab w:val="left" w:pos="1276"/>
        </w:tabs>
        <w:suppressAutoHyphens w:val="0"/>
        <w:spacing w:after="0"/>
        <w:ind w:left="0" w:right="-6" w:firstLine="709"/>
        <w:jc w:val="both"/>
        <w:rPr>
          <w:sz w:val="28"/>
          <w:szCs w:val="28"/>
        </w:rPr>
      </w:pPr>
      <w:r>
        <w:rPr>
          <w:sz w:val="28"/>
          <w:szCs w:val="28"/>
        </w:rPr>
        <w:t>Обеспечение открытости и прозрачности бюджетного процесса в муниципальном образовании «</w:t>
      </w:r>
      <w:proofErr w:type="spellStart"/>
      <w:r>
        <w:rPr>
          <w:sz w:val="28"/>
          <w:szCs w:val="28"/>
        </w:rPr>
        <w:t>Инкинское</w:t>
      </w:r>
      <w:proofErr w:type="spellEnd"/>
      <w:r>
        <w:rPr>
          <w:sz w:val="28"/>
          <w:szCs w:val="28"/>
        </w:rPr>
        <w:t xml:space="preserve"> сельское поселение».</w:t>
      </w:r>
    </w:p>
    <w:p w:rsidR="00D77500" w:rsidRDefault="00D77500" w:rsidP="00D77500">
      <w:pPr>
        <w:spacing w:line="240" w:lineRule="auto"/>
        <w:ind w:firstLine="708"/>
        <w:rPr>
          <w:szCs w:val="28"/>
        </w:rPr>
      </w:pPr>
      <w:proofErr w:type="gramStart"/>
      <w:r>
        <w:rPr>
          <w:szCs w:val="28"/>
        </w:rPr>
        <w:t>Основные направления налоговой политики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в среднесрочной перспективе: создание благоприятных условий для развития и увеличения доходной базы бюджета поселения, формирования комфортных условий для развития предпринимательской деятельности в поселении, упорядочение системы существующих налоговых льгот.</w:t>
      </w:r>
      <w:proofErr w:type="gramEnd"/>
    </w:p>
    <w:p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налоговой политики продолжают оставаться:</w:t>
      </w:r>
    </w:p>
    <w:p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предпринимательской и инвестиционной активности;</w:t>
      </w:r>
    </w:p>
    <w:p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повышение уровня собираемости и минимизация недоимки налоговых и неналоговых доходов;</w:t>
      </w:r>
    </w:p>
    <w:p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эффективное использование и управление муниципальным имуществом;</w:t>
      </w:r>
    </w:p>
    <w:p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эффективное управление налоговыми расходами (оптимизация муниципальных налоговых льгот) с учетом оценки их эффективности;</w:t>
      </w:r>
    </w:p>
    <w:p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содействие вовлечению граждан в предпринимательскую деятельность и сокращение неформальной занятости. </w:t>
      </w:r>
    </w:p>
    <w:p w:rsidR="00D77500" w:rsidRDefault="00D77500" w:rsidP="00D77500">
      <w:pPr>
        <w:spacing w:line="240" w:lineRule="auto"/>
        <w:ind w:firstLine="708"/>
        <w:rPr>
          <w:szCs w:val="28"/>
        </w:rPr>
      </w:pPr>
      <w:r>
        <w:rPr>
          <w:szCs w:val="28"/>
        </w:rPr>
        <w:t xml:space="preserve">В целях стимулирования предпринимательской и инвестиционной активности  на территории </w:t>
      </w:r>
      <w:proofErr w:type="spellStart"/>
      <w:r>
        <w:rPr>
          <w:szCs w:val="28"/>
        </w:rPr>
        <w:t>Инкинского</w:t>
      </w:r>
      <w:proofErr w:type="spellEnd"/>
      <w:r>
        <w:rPr>
          <w:szCs w:val="28"/>
        </w:rPr>
        <w:t xml:space="preserve"> сельского поселения, увеличения налоговых и неналоговых доходов бюджета Администрацией </w:t>
      </w:r>
      <w:proofErr w:type="spellStart"/>
      <w:r>
        <w:rPr>
          <w:szCs w:val="28"/>
        </w:rPr>
        <w:t>Инкинского</w:t>
      </w:r>
      <w:proofErr w:type="spellEnd"/>
      <w:r>
        <w:rPr>
          <w:szCs w:val="28"/>
        </w:rPr>
        <w:t xml:space="preserve"> сельского поселения проведен ряд мероприятий, способствующих повышению наполняемости бюджета поселения. 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w:t>
      </w:r>
      <w:proofErr w:type="spellStart"/>
      <w:r>
        <w:rPr>
          <w:szCs w:val="28"/>
        </w:rPr>
        <w:t>Инкинского</w:t>
      </w:r>
      <w:proofErr w:type="spellEnd"/>
      <w:r>
        <w:rPr>
          <w:szCs w:val="28"/>
        </w:rPr>
        <w:t xml:space="preserve"> сельского поселения, а также всестороннюю поддержку предпринимателей и инвесторов. Одним из механизмов является </w:t>
      </w:r>
      <w:r>
        <w:rPr>
          <w:szCs w:val="28"/>
        </w:rPr>
        <w:lastRenderedPageBreak/>
        <w:t xml:space="preserve">стимулирование развития малого и среднего предпринимательства через специальные налоговые режимы путем стимулирующих мер по местным налогам. По земельному налогу в поселении сохраняется пониженная ставка (1% вместо 1,5%) для земельных участков, занятых объектами торговли, общественного питания и бытового обслуживания. По налогу на имущество физических лиц на объекты налогообложения, включенные в перечень, в соответствии с требованиями статьи 378.2 Кодекса в поселении установлена пониженная ставка (1,5% вместо 2%).  </w:t>
      </w:r>
    </w:p>
    <w:p w:rsidR="00D77500" w:rsidRDefault="00D77500" w:rsidP="00D77500">
      <w:pPr>
        <w:spacing w:line="240" w:lineRule="auto"/>
        <w:ind w:firstLine="708"/>
        <w:rPr>
          <w:szCs w:val="28"/>
        </w:rPr>
      </w:pPr>
      <w:r>
        <w:rPr>
          <w:szCs w:val="28"/>
        </w:rPr>
        <w:t>В планируемом периоде в целях повышения наполняемости местного б</w:t>
      </w:r>
      <w:r w:rsidR="000828F0">
        <w:rPr>
          <w:szCs w:val="28"/>
        </w:rPr>
        <w:t>юджета</w:t>
      </w:r>
      <w:r>
        <w:rPr>
          <w:szCs w:val="28"/>
        </w:rPr>
        <w:t xml:space="preserve"> в части местных налогов будет проведена работа по мониторингу поступлений налога на имущество физических лиц и анализу целесообразности корректировки ставок и льготных условий по налогу. Продолжится реализация мероприятий по повышению эффективности налогообложения имущества, в том числе мероприятие по выявлению объектов, не включенных в Перечень объектов для целей налогообложения налогом на имущество физическ</w:t>
      </w:r>
      <w:r w:rsidR="000828F0">
        <w:rPr>
          <w:szCs w:val="28"/>
        </w:rPr>
        <w:t xml:space="preserve">их лиц от кадастровой стоимости </w:t>
      </w:r>
      <w:r>
        <w:rPr>
          <w:szCs w:val="28"/>
        </w:rPr>
        <w:t xml:space="preserve">в соответствии со статьей 378.2 Налогового кодекса РФ, принадлежащих на праве собственности физическим лицам. </w:t>
      </w:r>
    </w:p>
    <w:p w:rsidR="00D77500" w:rsidRDefault="00D77500" w:rsidP="00D77500">
      <w:pPr>
        <w:spacing w:line="240" w:lineRule="auto"/>
        <w:ind w:firstLine="708"/>
        <w:rPr>
          <w:szCs w:val="28"/>
        </w:rPr>
      </w:pPr>
      <w:r>
        <w:rPr>
          <w:szCs w:val="28"/>
        </w:rPr>
        <w:t>На основании распоряжения Департамента по управлению государственной собственностью Томской области от 01.02.2021 № 48 в 2022 году будет проведена государственная кадастровая оценка в отношении всех учтенных в Едином государственном реестре недвижимости земельных участков. После получения предварительных результатов будет проведен анализ налоговой нагрузки с целью определения необходимости корректировки налоговых ставок по земельному налогу.</w:t>
      </w:r>
    </w:p>
    <w:p w:rsidR="00D77500" w:rsidRDefault="00D77500" w:rsidP="00D77500">
      <w:pPr>
        <w:spacing w:line="240" w:lineRule="auto"/>
        <w:ind w:firstLine="708"/>
        <w:rPr>
          <w:szCs w:val="28"/>
        </w:rPr>
      </w:pPr>
      <w:r>
        <w:rPr>
          <w:szCs w:val="28"/>
        </w:rPr>
        <w:t>В соответствии с п. 2 ст. 174.3 БК РФ в МО «</w:t>
      </w:r>
      <w:proofErr w:type="spellStart"/>
      <w:r>
        <w:rPr>
          <w:szCs w:val="28"/>
        </w:rPr>
        <w:t>Инкинское</w:t>
      </w:r>
      <w:proofErr w:type="spellEnd"/>
      <w:r>
        <w:rPr>
          <w:szCs w:val="28"/>
        </w:rPr>
        <w:t xml:space="preserve"> сельское поселение» принят Порядок, регламентирующий оценку налоговых расходов местных бюджетов в соответствии с общими требованиями, утвержденными постановлением Правительства Российской Федерации от 22.06.2019 № 796. Соответствующая оценка проведена по местным налогам: по земельному налогу и налогу на имущество физических лиц.</w:t>
      </w:r>
    </w:p>
    <w:p w:rsidR="00D77500" w:rsidRDefault="00D77500" w:rsidP="00D77500">
      <w:pPr>
        <w:spacing w:line="240" w:lineRule="auto"/>
        <w:ind w:firstLine="708"/>
        <w:rPr>
          <w:szCs w:val="28"/>
        </w:rPr>
      </w:pPr>
      <w:r>
        <w:rPr>
          <w:szCs w:val="28"/>
        </w:rPr>
        <w:t>По земельному налогу действующие муниципальные льготы (пониженные ставки) признаны эффективными и к отмене не планируются.</w:t>
      </w:r>
    </w:p>
    <w:p w:rsidR="00D77500" w:rsidRDefault="00D77500" w:rsidP="00D77500">
      <w:pPr>
        <w:spacing w:line="240" w:lineRule="auto"/>
        <w:ind w:firstLine="708"/>
        <w:rPr>
          <w:szCs w:val="28"/>
        </w:rPr>
      </w:pPr>
      <w:r>
        <w:rPr>
          <w:szCs w:val="28"/>
        </w:rPr>
        <w:t>По налогу на имущество физических лиц Налоговым кодексом РФ установлен довольно содержательный перечень льготных категорий по налогу на имущество физических лиц. При переходе на исчисление налога, исходя из кадастровой стоимости, вводятся налоговые вычеты, применяемые при исчислении налоговой базы (50 кв.м. в отношении жилого дома, 20 кв.м. в отношении квартиры). Дополнительные льготы, а также повышенные налоговые вычеты муниципальными правовыми актами поселения устанавливать не планируется.</w:t>
      </w:r>
    </w:p>
    <w:p w:rsidR="00D77500" w:rsidRDefault="00D77500" w:rsidP="00D77500">
      <w:pPr>
        <w:spacing w:line="240" w:lineRule="auto"/>
        <w:ind w:firstLine="708"/>
        <w:rPr>
          <w:szCs w:val="28"/>
        </w:rPr>
      </w:pPr>
      <w:r>
        <w:rPr>
          <w:szCs w:val="28"/>
        </w:rPr>
        <w:t>Новые льготы должны вводиться только на определенный срок, по истечении которого на основании анализа их эффективности могут быть приняты решения об их пролонгации. Льготы, носящие социальный характер, будут сохранены в полном объеме.</w:t>
      </w:r>
    </w:p>
    <w:p w:rsidR="00D77500" w:rsidRDefault="00D77500" w:rsidP="00D77500">
      <w:pPr>
        <w:spacing w:line="240" w:lineRule="auto"/>
        <w:ind w:firstLine="708"/>
        <w:rPr>
          <w:szCs w:val="28"/>
        </w:rPr>
      </w:pPr>
      <w:r>
        <w:rPr>
          <w:szCs w:val="28"/>
        </w:rPr>
        <w:lastRenderedPageBreak/>
        <w:t xml:space="preserve">Помимо обозначенных выше мероприятий в целях увеличения доходов бюджета </w:t>
      </w:r>
      <w:proofErr w:type="spellStart"/>
      <w:r>
        <w:rPr>
          <w:szCs w:val="28"/>
        </w:rPr>
        <w:t>Инкинского</w:t>
      </w:r>
      <w:proofErr w:type="spellEnd"/>
      <w:r>
        <w:rPr>
          <w:szCs w:val="28"/>
        </w:rPr>
        <w:t xml:space="preserve"> сельского поселения в рамках реализации налоговой политики будет продолжена работа по формированию налогово</w:t>
      </w:r>
      <w:r w:rsidR="000828F0">
        <w:rPr>
          <w:szCs w:val="28"/>
        </w:rPr>
        <w:t>го потенциала бюджета поселения</w:t>
      </w:r>
      <w:r>
        <w:rPr>
          <w:szCs w:val="28"/>
        </w:rPr>
        <w:t xml:space="preserve"> в части налога на имущество физических лиц и земельного налога путем выявления и регистрации прав собственников незарегистрированных объектов недвижимости и земельных участков. </w:t>
      </w:r>
    </w:p>
    <w:p w:rsidR="00D77500" w:rsidRDefault="00D77500" w:rsidP="00D77500">
      <w:pPr>
        <w:spacing w:line="240" w:lineRule="auto"/>
        <w:ind w:firstLine="708"/>
        <w:rPr>
          <w:szCs w:val="28"/>
        </w:rPr>
      </w:pPr>
      <w:r>
        <w:rPr>
          <w:szCs w:val="28"/>
        </w:rPr>
        <w:t>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w:t>
      </w:r>
    </w:p>
    <w:p w:rsidR="00D77500" w:rsidRDefault="00D77500" w:rsidP="00D77500">
      <w:pPr>
        <w:spacing w:line="240" w:lineRule="auto"/>
        <w:ind w:firstLine="708"/>
        <w:rPr>
          <w:szCs w:val="28"/>
        </w:rPr>
      </w:pPr>
      <w:r>
        <w:rPr>
          <w:szCs w:val="28"/>
        </w:rPr>
        <w:t xml:space="preserve">Прогноз социально-экономического развития </w:t>
      </w:r>
      <w:proofErr w:type="spellStart"/>
      <w:r>
        <w:rPr>
          <w:szCs w:val="28"/>
        </w:rPr>
        <w:t>Инкинского</w:t>
      </w:r>
      <w:proofErr w:type="spellEnd"/>
      <w:r>
        <w:rPr>
          <w:szCs w:val="28"/>
        </w:rPr>
        <w:t xml:space="preserve"> сельского поселения разработан на трехлетний период, что соответствует требованиям п.1 статьи 173 БК РФ.</w:t>
      </w:r>
    </w:p>
    <w:p w:rsidR="00D77500" w:rsidRDefault="00D77500" w:rsidP="00D77500">
      <w:pPr>
        <w:spacing w:line="25" w:lineRule="atLeast"/>
        <w:ind w:firstLine="708"/>
        <w:rPr>
          <w:szCs w:val="28"/>
        </w:rPr>
      </w:pPr>
      <w:r>
        <w:rPr>
          <w:szCs w:val="28"/>
        </w:rPr>
        <w:t xml:space="preserve">Прогноз социально-экономического развития </w:t>
      </w:r>
      <w:proofErr w:type="spellStart"/>
      <w:r>
        <w:rPr>
          <w:szCs w:val="28"/>
        </w:rPr>
        <w:t>Инкинского</w:t>
      </w:r>
      <w:proofErr w:type="spellEnd"/>
      <w:r>
        <w:rPr>
          <w:szCs w:val="28"/>
        </w:rPr>
        <w:t xml:space="preserve"> сельского поселения на 2022-2024 годы (далее – Прогноз) сформирован в соответствии</w:t>
      </w:r>
      <w:r w:rsidR="000828F0">
        <w:rPr>
          <w:szCs w:val="28"/>
        </w:rPr>
        <w:t xml:space="preserve"> с </w:t>
      </w:r>
      <w:r>
        <w:rPr>
          <w:szCs w:val="28"/>
        </w:rPr>
        <w:t xml:space="preserve">Порядком разработки прогноза социально-экономического развития </w:t>
      </w:r>
      <w:proofErr w:type="spellStart"/>
      <w:r>
        <w:rPr>
          <w:szCs w:val="28"/>
        </w:rPr>
        <w:t>Инкинского</w:t>
      </w:r>
      <w:proofErr w:type="spellEnd"/>
      <w:r>
        <w:rPr>
          <w:szCs w:val="28"/>
        </w:rPr>
        <w:t xml:space="preserve"> сельского поселения на среднесрочный период, мониторинга и контроля его реализации, утвержденного постановлением Администрации </w:t>
      </w:r>
      <w:proofErr w:type="spellStart"/>
      <w:r>
        <w:rPr>
          <w:szCs w:val="28"/>
        </w:rPr>
        <w:t>Инкинского</w:t>
      </w:r>
      <w:proofErr w:type="spellEnd"/>
      <w:r>
        <w:rPr>
          <w:szCs w:val="28"/>
        </w:rPr>
        <w:t xml:space="preserve"> сельского поселения от 02.03.2017 № 22 (далее – Порядок № 22), согласно п. 2 ст. 173 Бюджетного кодекса.</w:t>
      </w:r>
    </w:p>
    <w:p w:rsidR="00D77500" w:rsidRDefault="00D77500" w:rsidP="00D77500">
      <w:pPr>
        <w:spacing w:line="25" w:lineRule="atLeast"/>
        <w:ind w:firstLine="708"/>
        <w:rPr>
          <w:szCs w:val="28"/>
        </w:rPr>
      </w:pPr>
      <w:r>
        <w:rPr>
          <w:szCs w:val="28"/>
        </w:rPr>
        <w:t>П</w:t>
      </w:r>
      <w:r w:rsidRPr="003E6A87">
        <w:rPr>
          <w:szCs w:val="28"/>
        </w:rPr>
        <w:t>рогноз социально-</w:t>
      </w:r>
      <w:r>
        <w:rPr>
          <w:szCs w:val="28"/>
        </w:rPr>
        <w:t xml:space="preserve">экономического развития </w:t>
      </w:r>
      <w:r w:rsidRPr="00A27AEE">
        <w:rPr>
          <w:color w:val="000000" w:themeColor="text1"/>
          <w:szCs w:val="28"/>
        </w:rPr>
        <w:t xml:space="preserve">одобрен </w:t>
      </w:r>
      <w:r w:rsidR="00A27AEE" w:rsidRPr="00A27AEE">
        <w:rPr>
          <w:color w:val="000000" w:themeColor="text1"/>
          <w:szCs w:val="28"/>
        </w:rPr>
        <w:t>29</w:t>
      </w:r>
      <w:r w:rsidRPr="00A27AEE">
        <w:rPr>
          <w:color w:val="000000" w:themeColor="text1"/>
          <w:szCs w:val="28"/>
        </w:rPr>
        <w:t>.10.2021г.</w:t>
      </w:r>
      <w:r>
        <w:rPr>
          <w:szCs w:val="28"/>
        </w:rPr>
        <w:t xml:space="preserve"> </w:t>
      </w:r>
      <w:r w:rsidRPr="003E6A87">
        <w:rPr>
          <w:szCs w:val="28"/>
        </w:rPr>
        <w:t xml:space="preserve">решением комиссии по согласованию проекта бюджета </w:t>
      </w:r>
      <w:proofErr w:type="spellStart"/>
      <w:r w:rsidRPr="003E6A87">
        <w:t>Инкинского</w:t>
      </w:r>
      <w:proofErr w:type="spellEnd"/>
      <w:r w:rsidRPr="003E6A87">
        <w:t xml:space="preserve"> сельского поселения</w:t>
      </w:r>
      <w:r w:rsidRPr="003E6A87">
        <w:rPr>
          <w:szCs w:val="28"/>
        </w:rPr>
        <w:t xml:space="preserve">, созданной главой </w:t>
      </w:r>
      <w:proofErr w:type="spellStart"/>
      <w:r w:rsidRPr="003E6A87">
        <w:t>Инкинского</w:t>
      </w:r>
      <w:proofErr w:type="spellEnd"/>
      <w:r w:rsidRPr="003E6A87">
        <w:t xml:space="preserve"> сельского поселения</w:t>
      </w:r>
      <w:r w:rsidRPr="003E6A87">
        <w:rPr>
          <w:szCs w:val="28"/>
        </w:rPr>
        <w:t>, одновременно с принятием решения о внесении проекта бюджета муниципального образования «</w:t>
      </w:r>
      <w:proofErr w:type="spellStart"/>
      <w:r w:rsidRPr="003E6A87">
        <w:rPr>
          <w:szCs w:val="28"/>
        </w:rPr>
        <w:t>Инкинское</w:t>
      </w:r>
      <w:proofErr w:type="spellEnd"/>
      <w:r w:rsidRPr="003E6A87">
        <w:rPr>
          <w:szCs w:val="28"/>
        </w:rPr>
        <w:t xml:space="preserve"> сельское поселение» в Совет </w:t>
      </w:r>
      <w:proofErr w:type="spellStart"/>
      <w:r w:rsidRPr="003E6A87">
        <w:t>Инкинского</w:t>
      </w:r>
      <w:proofErr w:type="spellEnd"/>
      <w:r w:rsidRPr="003E6A87">
        <w:t xml:space="preserve"> сельского поселения</w:t>
      </w:r>
      <w:r>
        <w:rPr>
          <w:szCs w:val="28"/>
        </w:rPr>
        <w:t>, что соответствует п. 3 ст. 173 БК РФ.</w:t>
      </w:r>
      <w:r w:rsidRPr="003E6A87">
        <w:rPr>
          <w:szCs w:val="28"/>
        </w:rPr>
        <w:t xml:space="preserve"> </w:t>
      </w:r>
    </w:p>
    <w:p w:rsidR="00D77500" w:rsidRPr="003E6A87" w:rsidRDefault="00D77500" w:rsidP="00D77500">
      <w:pPr>
        <w:spacing w:line="25" w:lineRule="atLeast"/>
        <w:ind w:firstLine="708"/>
        <w:rPr>
          <w:szCs w:val="28"/>
        </w:rPr>
      </w:pPr>
      <w:r>
        <w:rPr>
          <w:szCs w:val="28"/>
        </w:rPr>
        <w:t>В пояснительной записке к прогнозу на 2022 – 2024 годы приводится обоснование параметров прогноза согласно требованиям п. 4 ст. 173 БК РФ.</w:t>
      </w:r>
    </w:p>
    <w:p w:rsidR="00D77500" w:rsidRDefault="00D77500" w:rsidP="00D77500">
      <w:pPr>
        <w:spacing w:line="25" w:lineRule="atLeast"/>
        <w:ind w:firstLine="708"/>
        <w:rPr>
          <w:szCs w:val="28"/>
        </w:rPr>
      </w:pPr>
      <w:r>
        <w:rPr>
          <w:szCs w:val="28"/>
        </w:rPr>
        <w:t xml:space="preserve">Прогноз разработан с учетом итогов социально-экономического развития поселения за 2019-2020 годы и 1 полугодие 2021 года, на основе действующей ситуации в условиях негативного влияния на экономику последствий распространения новой </w:t>
      </w:r>
      <w:proofErr w:type="spellStart"/>
      <w:r>
        <w:rPr>
          <w:szCs w:val="28"/>
        </w:rPr>
        <w:t>коронавирусной</w:t>
      </w:r>
      <w:proofErr w:type="spellEnd"/>
      <w:r>
        <w:rPr>
          <w:szCs w:val="28"/>
        </w:rPr>
        <w:t xml:space="preserve"> инфекции в текущем периоде, а также на основе прогнозируемого роста инфляции и восстановления экономического роста в среднесрочной перспективе.</w:t>
      </w:r>
    </w:p>
    <w:p w:rsidR="00D77500" w:rsidRDefault="00D77500" w:rsidP="00D77500">
      <w:pPr>
        <w:spacing w:line="25" w:lineRule="atLeast"/>
        <w:ind w:firstLine="708"/>
        <w:rPr>
          <w:szCs w:val="28"/>
        </w:rPr>
      </w:pPr>
      <w:r>
        <w:rPr>
          <w:szCs w:val="28"/>
        </w:rPr>
        <w:t xml:space="preserve">Социально-экономическая ситуация в </w:t>
      </w:r>
      <w:proofErr w:type="spellStart"/>
      <w:r>
        <w:rPr>
          <w:szCs w:val="28"/>
        </w:rPr>
        <w:t>Инкинском</w:t>
      </w:r>
      <w:proofErr w:type="spellEnd"/>
      <w:r>
        <w:rPr>
          <w:szCs w:val="28"/>
        </w:rPr>
        <w:t xml:space="preserve"> сельском поселении по итогам 2020 года характеризуется некоторым замедлением в большинстве сфер деятельности, в том числе в связи с влиянием на экономику ограничительных мер, направленных на недопущение распространения новой </w:t>
      </w:r>
      <w:proofErr w:type="spellStart"/>
      <w:r>
        <w:rPr>
          <w:szCs w:val="28"/>
        </w:rPr>
        <w:t>коронавирусной</w:t>
      </w:r>
      <w:proofErr w:type="spellEnd"/>
      <w:r>
        <w:rPr>
          <w:szCs w:val="28"/>
        </w:rPr>
        <w:t xml:space="preserve"> инфекции.</w:t>
      </w:r>
    </w:p>
    <w:p w:rsidR="00D77500" w:rsidRDefault="00D77500" w:rsidP="00D77500">
      <w:pPr>
        <w:spacing w:line="25" w:lineRule="atLeast"/>
        <w:ind w:firstLine="708"/>
        <w:rPr>
          <w:szCs w:val="28"/>
        </w:rPr>
      </w:pPr>
      <w:r>
        <w:rPr>
          <w:szCs w:val="28"/>
        </w:rPr>
        <w:t>Показатели прогноза сформированы на основе данных органов статистики, информации, полученной от предприятий, осуществляющих свою деятельность на территории поселения, с учетом обособленных подразделений и субъектов малого предпринимательства.</w:t>
      </w:r>
    </w:p>
    <w:p w:rsidR="00D77500" w:rsidRPr="00AE09D7" w:rsidRDefault="00D77500" w:rsidP="005C76AF">
      <w:pPr>
        <w:shd w:val="clear" w:color="auto" w:fill="FFFFFF"/>
        <w:spacing w:line="240" w:lineRule="auto"/>
        <w:rPr>
          <w:color w:val="000000"/>
          <w:szCs w:val="28"/>
        </w:rPr>
      </w:pPr>
      <w:r w:rsidRPr="00AE09D7">
        <w:rPr>
          <w:color w:val="000000"/>
          <w:szCs w:val="28"/>
        </w:rPr>
        <w:t>В общем виде Прогноз</w:t>
      </w:r>
      <w:r>
        <w:rPr>
          <w:color w:val="000000"/>
          <w:szCs w:val="28"/>
        </w:rPr>
        <w:t xml:space="preserve"> </w:t>
      </w:r>
      <w:r w:rsidRPr="00AE09D7">
        <w:rPr>
          <w:color w:val="000000"/>
          <w:szCs w:val="28"/>
        </w:rPr>
        <w:t>включает в себя таблицу с отчетными</w:t>
      </w:r>
      <w:r w:rsidR="005C76AF">
        <w:rPr>
          <w:color w:val="000000"/>
          <w:szCs w:val="28"/>
        </w:rPr>
        <w:t xml:space="preserve"> </w:t>
      </w:r>
      <w:r w:rsidRPr="00AE09D7">
        <w:rPr>
          <w:color w:val="000000"/>
          <w:szCs w:val="28"/>
        </w:rPr>
        <w:t>показателями социально-экономического развития за два предыдущих года,</w:t>
      </w:r>
    </w:p>
    <w:p w:rsidR="00D77500" w:rsidRPr="00481861" w:rsidRDefault="00D77500" w:rsidP="00D77500">
      <w:pPr>
        <w:shd w:val="clear" w:color="auto" w:fill="FFFFFF"/>
        <w:spacing w:line="240" w:lineRule="auto"/>
        <w:ind w:firstLine="0"/>
        <w:rPr>
          <w:color w:val="FF0000"/>
          <w:szCs w:val="28"/>
        </w:rPr>
      </w:pPr>
      <w:r w:rsidRPr="00AE09D7">
        <w:rPr>
          <w:color w:val="000000"/>
          <w:szCs w:val="28"/>
        </w:rPr>
        <w:lastRenderedPageBreak/>
        <w:t xml:space="preserve">показателями оценки </w:t>
      </w:r>
      <w:r>
        <w:rPr>
          <w:color w:val="000000"/>
          <w:szCs w:val="28"/>
        </w:rPr>
        <w:t>з</w:t>
      </w:r>
      <w:r w:rsidRPr="00AE09D7">
        <w:rPr>
          <w:color w:val="000000"/>
          <w:szCs w:val="28"/>
        </w:rPr>
        <w:t>а текущий 20</w:t>
      </w:r>
      <w:r>
        <w:rPr>
          <w:color w:val="000000"/>
          <w:szCs w:val="28"/>
        </w:rPr>
        <w:t>21</w:t>
      </w:r>
      <w:r w:rsidRPr="00AE09D7">
        <w:rPr>
          <w:color w:val="000000"/>
          <w:szCs w:val="28"/>
        </w:rPr>
        <w:t xml:space="preserve"> год, прогнозными значениями на</w:t>
      </w:r>
      <w:r>
        <w:rPr>
          <w:color w:val="000000"/>
          <w:szCs w:val="28"/>
        </w:rPr>
        <w:t xml:space="preserve"> </w:t>
      </w:r>
      <w:r w:rsidRPr="00AE09D7">
        <w:rPr>
          <w:color w:val="000000"/>
          <w:szCs w:val="28"/>
        </w:rPr>
        <w:t>20</w:t>
      </w:r>
      <w:r>
        <w:rPr>
          <w:color w:val="000000"/>
          <w:szCs w:val="28"/>
        </w:rPr>
        <w:t xml:space="preserve">22 </w:t>
      </w:r>
      <w:r w:rsidRPr="00AE09D7">
        <w:rPr>
          <w:color w:val="000000"/>
          <w:szCs w:val="28"/>
        </w:rPr>
        <w:t>-</w:t>
      </w:r>
      <w:r>
        <w:rPr>
          <w:color w:val="000000"/>
          <w:szCs w:val="28"/>
        </w:rPr>
        <w:t xml:space="preserve"> </w:t>
      </w:r>
      <w:r w:rsidRPr="00AE09D7">
        <w:rPr>
          <w:color w:val="000000"/>
          <w:szCs w:val="28"/>
        </w:rPr>
        <w:t>202</w:t>
      </w:r>
      <w:r>
        <w:rPr>
          <w:color w:val="000000"/>
          <w:szCs w:val="28"/>
        </w:rPr>
        <w:t>4</w:t>
      </w:r>
      <w:r w:rsidRPr="00AE09D7">
        <w:rPr>
          <w:color w:val="000000"/>
          <w:szCs w:val="28"/>
        </w:rPr>
        <w:t xml:space="preserve"> годы. Также представлены предварительные итоги социально-</w:t>
      </w:r>
      <w:r w:rsidR="005C76AF">
        <w:rPr>
          <w:color w:val="000000"/>
          <w:szCs w:val="28"/>
        </w:rPr>
        <w:t xml:space="preserve"> </w:t>
      </w:r>
      <w:r>
        <w:rPr>
          <w:color w:val="000000"/>
          <w:szCs w:val="28"/>
        </w:rPr>
        <w:t xml:space="preserve">экономического развития </w:t>
      </w:r>
      <w:proofErr w:type="spellStart"/>
      <w:r>
        <w:rPr>
          <w:color w:val="000000"/>
          <w:szCs w:val="28"/>
        </w:rPr>
        <w:t>Инкинского</w:t>
      </w:r>
      <w:proofErr w:type="spellEnd"/>
      <w:r>
        <w:rPr>
          <w:color w:val="000000"/>
          <w:szCs w:val="28"/>
        </w:rPr>
        <w:t xml:space="preserve"> сельского поселения и ожидаемые итоги в 2021 году</w:t>
      </w:r>
      <w:r w:rsidRPr="00AE09D7">
        <w:rPr>
          <w:color w:val="000000"/>
          <w:szCs w:val="28"/>
        </w:rPr>
        <w:t>.</w:t>
      </w:r>
    </w:p>
    <w:p w:rsidR="00D77500" w:rsidRDefault="00D77500" w:rsidP="00D77500">
      <w:pPr>
        <w:spacing w:line="25" w:lineRule="atLeast"/>
        <w:ind w:firstLine="708"/>
        <w:rPr>
          <w:szCs w:val="28"/>
        </w:rPr>
      </w:pPr>
      <w:r>
        <w:rPr>
          <w:szCs w:val="28"/>
        </w:rPr>
        <w:t xml:space="preserve">По данным пояснительной записки к прогнозу на 2022-2024 годы в прогнозный период </w:t>
      </w:r>
      <w:r>
        <w:rPr>
          <w:rFonts w:eastAsia="Arial Unicode MS"/>
          <w:szCs w:val="28"/>
        </w:rPr>
        <w:t>з</w:t>
      </w:r>
      <w:r>
        <w:rPr>
          <w:szCs w:val="28"/>
        </w:rPr>
        <w:t>начительных скачков в развитии территории не ожидается</w:t>
      </w:r>
      <w:r>
        <w:rPr>
          <w:rFonts w:eastAsia="Arial Unicode MS"/>
          <w:szCs w:val="28"/>
        </w:rPr>
        <w:t xml:space="preserve"> в связи с тем, что большинство предприятий, работающих на территории поселения, являются филиалами, деятельность которых зависит от решений головных организаций. С целью снижения затрат </w:t>
      </w:r>
      <w:proofErr w:type="spellStart"/>
      <w:r>
        <w:rPr>
          <w:rFonts w:eastAsia="Arial Unicode MS"/>
          <w:szCs w:val="28"/>
        </w:rPr>
        <w:t>аффилированные</w:t>
      </w:r>
      <w:proofErr w:type="spellEnd"/>
      <w:r>
        <w:rPr>
          <w:rFonts w:eastAsia="Arial Unicode MS"/>
          <w:szCs w:val="28"/>
        </w:rPr>
        <w:t xml:space="preserve"> структуры продолжают сокращать филиальную сеть, перенося функции в головные предприятия. Соответственно, территория теряет налоги, рабочие места и население, которое уезжает туда, где эти рабочие места </w:t>
      </w:r>
      <w:r>
        <w:rPr>
          <w:szCs w:val="28"/>
        </w:rPr>
        <w:t xml:space="preserve">будут организованы. При этом малый бизнес не может стать равнозначной заменой. </w:t>
      </w:r>
    </w:p>
    <w:p w:rsidR="00D77500" w:rsidRDefault="00D77500" w:rsidP="00D77500">
      <w:pPr>
        <w:pStyle w:val="a4"/>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В среднесрочной перспективе структура экономики существенно не изменится. Наиболее значимыми видами деятельности в структуре оборота организаций останутся: аренда и предоставление услуг, розничная торговля.</w:t>
      </w:r>
    </w:p>
    <w:p w:rsidR="00D77500" w:rsidRDefault="00D77500" w:rsidP="00D77500">
      <w:pPr>
        <w:pStyle w:val="Default"/>
        <w:jc w:val="both"/>
        <w:rPr>
          <w:sz w:val="28"/>
          <w:szCs w:val="28"/>
        </w:rPr>
      </w:pPr>
      <w:r>
        <w:rPr>
          <w:sz w:val="28"/>
          <w:szCs w:val="28"/>
        </w:rPr>
        <w:tab/>
        <w:t>Финансовые ресурсы, необходимые для реализации мероприятий по решению социально-экономических задач в поселении, ограничены. Без помощи бюджетов других уровней бюджетной системы местный бюджет поселения не способен реализовать все необходимые мероприятия.</w:t>
      </w:r>
    </w:p>
    <w:p w:rsidR="00D77500" w:rsidRPr="00805D3F" w:rsidRDefault="00D77500" w:rsidP="00D77500">
      <w:pPr>
        <w:pStyle w:val="Default"/>
        <w:ind w:firstLine="708"/>
        <w:jc w:val="both"/>
        <w:rPr>
          <w:color w:val="FF0000"/>
          <w:sz w:val="28"/>
          <w:szCs w:val="28"/>
        </w:rPr>
      </w:pPr>
      <w:r>
        <w:rPr>
          <w:sz w:val="28"/>
          <w:szCs w:val="28"/>
        </w:rPr>
        <w:t xml:space="preserve">Обращаем внимание, </w:t>
      </w:r>
      <w:proofErr w:type="gramStart"/>
      <w:r>
        <w:rPr>
          <w:sz w:val="28"/>
          <w:szCs w:val="28"/>
        </w:rPr>
        <w:t>согласно пункта</w:t>
      </w:r>
      <w:proofErr w:type="gramEnd"/>
      <w:r>
        <w:rPr>
          <w:sz w:val="28"/>
          <w:szCs w:val="28"/>
        </w:rPr>
        <w:t xml:space="preserve"> 11 раздела 1 Порядка</w:t>
      </w:r>
      <w:r w:rsidR="000828F0" w:rsidRPr="000828F0">
        <w:rPr>
          <w:sz w:val="28"/>
          <w:szCs w:val="28"/>
        </w:rPr>
        <w:t xml:space="preserve"> </w:t>
      </w:r>
      <w:r w:rsidR="000828F0">
        <w:rPr>
          <w:sz w:val="28"/>
          <w:szCs w:val="28"/>
        </w:rPr>
        <w:t>№ 22</w:t>
      </w:r>
      <w:r>
        <w:rPr>
          <w:sz w:val="28"/>
          <w:szCs w:val="28"/>
        </w:rPr>
        <w:t xml:space="preserve"> прогноз подлежит размещению на официальном сайте муниципального образования «</w:t>
      </w:r>
      <w:proofErr w:type="spellStart"/>
      <w:r>
        <w:rPr>
          <w:sz w:val="28"/>
          <w:szCs w:val="28"/>
        </w:rPr>
        <w:t>Инкинское</w:t>
      </w:r>
      <w:proofErr w:type="spellEnd"/>
      <w:r>
        <w:rPr>
          <w:sz w:val="28"/>
          <w:szCs w:val="28"/>
        </w:rPr>
        <w:t xml:space="preserve"> сельское поселение».</w:t>
      </w:r>
      <w:r w:rsidRPr="00805D3F">
        <w:rPr>
          <w:color w:val="FF0000"/>
          <w:sz w:val="28"/>
          <w:szCs w:val="28"/>
        </w:rPr>
        <w:t xml:space="preserve">       </w:t>
      </w:r>
    </w:p>
    <w:p w:rsidR="00D77500" w:rsidRPr="00401967" w:rsidRDefault="00D77500" w:rsidP="00D77500">
      <w:pPr>
        <w:pStyle w:val="Default"/>
        <w:jc w:val="both"/>
        <w:rPr>
          <w:b/>
        </w:rPr>
      </w:pPr>
      <w:r w:rsidRPr="00CF0950">
        <w:rPr>
          <w:color w:val="FF0000"/>
        </w:rPr>
        <w:tab/>
      </w:r>
    </w:p>
    <w:p w:rsidR="00FC0666" w:rsidRPr="007102AE" w:rsidRDefault="00981998" w:rsidP="00CF0950">
      <w:pPr>
        <w:pStyle w:val="a6"/>
        <w:numPr>
          <w:ilvl w:val="0"/>
          <w:numId w:val="14"/>
        </w:numPr>
        <w:spacing w:line="25" w:lineRule="atLeast"/>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r w:rsidR="00CF0950">
        <w:rPr>
          <w:b/>
          <w:color w:val="000000" w:themeColor="text1"/>
          <w:szCs w:val="28"/>
        </w:rPr>
        <w:t>муниципального образования</w:t>
      </w:r>
      <w:r w:rsidRPr="007102AE">
        <w:rPr>
          <w:b/>
          <w:color w:val="000000" w:themeColor="text1"/>
          <w:szCs w:val="28"/>
        </w:rPr>
        <w:t xml:space="preserve"> за текущий год</w:t>
      </w:r>
    </w:p>
    <w:p w:rsidR="008273BA" w:rsidRPr="00CF0950" w:rsidRDefault="008273BA" w:rsidP="008C22A0">
      <w:pPr>
        <w:pStyle w:val="a6"/>
        <w:spacing w:line="25" w:lineRule="atLeast"/>
        <w:ind w:left="1069" w:firstLine="0"/>
        <w:rPr>
          <w:color w:val="000000" w:themeColor="text1"/>
          <w:sz w:val="24"/>
          <w:szCs w:val="24"/>
        </w:rPr>
      </w:pPr>
    </w:p>
    <w:p w:rsidR="008273BA" w:rsidRPr="00EF3ED9" w:rsidRDefault="008273BA" w:rsidP="008273BA">
      <w:pPr>
        <w:spacing w:line="25" w:lineRule="atLeast"/>
        <w:ind w:firstLine="708"/>
        <w:rPr>
          <w:color w:val="000000" w:themeColor="text1"/>
          <w:szCs w:val="28"/>
        </w:rPr>
      </w:pPr>
      <w:r w:rsidRPr="00CF0950">
        <w:rPr>
          <w:szCs w:val="28"/>
        </w:rPr>
        <w:t xml:space="preserve">Ожидаемое исполнение бюджета </w:t>
      </w:r>
      <w:proofErr w:type="spellStart"/>
      <w:r w:rsidR="006C5F79" w:rsidRPr="00CF0950">
        <w:rPr>
          <w:szCs w:val="28"/>
        </w:rPr>
        <w:t>Инкинского</w:t>
      </w:r>
      <w:proofErr w:type="spellEnd"/>
      <w:r w:rsidR="006C5F79" w:rsidRPr="00CF0950">
        <w:rPr>
          <w:szCs w:val="28"/>
        </w:rPr>
        <w:t xml:space="preserve"> сельского поселения</w:t>
      </w:r>
      <w:r w:rsidRPr="00CF0950">
        <w:rPr>
          <w:szCs w:val="28"/>
        </w:rPr>
        <w:t xml:space="preserve"> за 20</w:t>
      </w:r>
      <w:r w:rsidR="00CF0950" w:rsidRPr="00CF0950">
        <w:rPr>
          <w:szCs w:val="28"/>
        </w:rPr>
        <w:t>2</w:t>
      </w:r>
      <w:r w:rsidR="005C76AF">
        <w:rPr>
          <w:szCs w:val="28"/>
        </w:rPr>
        <w:t>1</w:t>
      </w:r>
      <w:r w:rsidRPr="00CF0950">
        <w:rPr>
          <w:szCs w:val="28"/>
        </w:rPr>
        <w:t xml:space="preserve"> год по оценке Администрации в целом по доходам может составить</w:t>
      </w:r>
      <w:r w:rsidR="00CF0950">
        <w:rPr>
          <w:szCs w:val="28"/>
        </w:rPr>
        <w:t xml:space="preserve">      </w:t>
      </w:r>
      <w:r w:rsidRPr="00CF0950">
        <w:rPr>
          <w:szCs w:val="28"/>
        </w:rPr>
        <w:t xml:space="preserve"> </w:t>
      </w:r>
      <w:r w:rsidR="005C76AF">
        <w:rPr>
          <w:color w:val="000000" w:themeColor="text1"/>
          <w:szCs w:val="28"/>
        </w:rPr>
        <w:t>42 001,3</w:t>
      </w:r>
      <w:r w:rsidR="00F85001" w:rsidRPr="00EF3ED9">
        <w:rPr>
          <w:color w:val="000000" w:themeColor="text1"/>
          <w:szCs w:val="28"/>
        </w:rPr>
        <w:t xml:space="preserve"> тыс</w:t>
      </w:r>
      <w:proofErr w:type="gramStart"/>
      <w:r w:rsidR="00F85001" w:rsidRPr="00EF3ED9">
        <w:rPr>
          <w:color w:val="000000" w:themeColor="text1"/>
          <w:szCs w:val="28"/>
        </w:rPr>
        <w:t>.р</w:t>
      </w:r>
      <w:proofErr w:type="gramEnd"/>
      <w:r w:rsidR="00F85001" w:rsidRPr="00EF3ED9">
        <w:rPr>
          <w:color w:val="000000" w:themeColor="text1"/>
          <w:szCs w:val="28"/>
        </w:rPr>
        <w:t>ублей</w:t>
      </w:r>
      <w:r w:rsidR="00CF0950" w:rsidRPr="00EF3ED9">
        <w:rPr>
          <w:color w:val="000000" w:themeColor="text1"/>
          <w:szCs w:val="28"/>
        </w:rPr>
        <w:t xml:space="preserve"> (за 20</w:t>
      </w:r>
      <w:r w:rsidR="005C76AF">
        <w:rPr>
          <w:color w:val="000000" w:themeColor="text1"/>
          <w:szCs w:val="28"/>
        </w:rPr>
        <w:t>20</w:t>
      </w:r>
      <w:r w:rsidR="00F85001" w:rsidRPr="00EF3ED9">
        <w:rPr>
          <w:color w:val="000000" w:themeColor="text1"/>
          <w:szCs w:val="28"/>
        </w:rPr>
        <w:t xml:space="preserve"> год составила </w:t>
      </w:r>
      <w:r w:rsidR="00886BB1" w:rsidRPr="00886BB1">
        <w:rPr>
          <w:color w:val="000000" w:themeColor="text1"/>
          <w:szCs w:val="28"/>
        </w:rPr>
        <w:t>49 476,9</w:t>
      </w:r>
      <w:r w:rsidR="00CE728A" w:rsidRPr="00EF3ED9">
        <w:rPr>
          <w:color w:val="000000" w:themeColor="text1"/>
          <w:szCs w:val="28"/>
        </w:rPr>
        <w:t xml:space="preserve"> </w:t>
      </w:r>
      <w:r w:rsidR="00886BB1">
        <w:rPr>
          <w:color w:val="000000" w:themeColor="text1"/>
          <w:szCs w:val="28"/>
        </w:rPr>
        <w:t>тыс.</w:t>
      </w:r>
      <w:r w:rsidR="00F26E18" w:rsidRPr="00EF3ED9">
        <w:rPr>
          <w:color w:val="000000" w:themeColor="text1"/>
          <w:szCs w:val="28"/>
        </w:rPr>
        <w:t>рублей</w:t>
      </w:r>
      <w:r w:rsidR="00F85001" w:rsidRPr="00EF3ED9">
        <w:rPr>
          <w:color w:val="000000" w:themeColor="text1"/>
          <w:szCs w:val="28"/>
        </w:rPr>
        <w:t xml:space="preserve">) с </w:t>
      </w:r>
      <w:r w:rsidR="008C22A0" w:rsidRPr="00EF3ED9">
        <w:rPr>
          <w:color w:val="000000" w:themeColor="text1"/>
          <w:szCs w:val="28"/>
        </w:rPr>
        <w:t>у</w:t>
      </w:r>
      <w:r w:rsidR="00886BB1">
        <w:rPr>
          <w:color w:val="000000" w:themeColor="text1"/>
          <w:szCs w:val="28"/>
        </w:rPr>
        <w:t>меньшением</w:t>
      </w:r>
      <w:r w:rsidR="008C22A0" w:rsidRPr="00EF3ED9">
        <w:rPr>
          <w:color w:val="000000" w:themeColor="text1"/>
          <w:szCs w:val="28"/>
        </w:rPr>
        <w:t xml:space="preserve"> </w:t>
      </w:r>
      <w:r w:rsidR="00CF0950" w:rsidRPr="00EF3ED9">
        <w:rPr>
          <w:color w:val="000000" w:themeColor="text1"/>
          <w:szCs w:val="28"/>
        </w:rPr>
        <w:t>к уровню 20</w:t>
      </w:r>
      <w:r w:rsidR="005C76AF">
        <w:rPr>
          <w:color w:val="000000" w:themeColor="text1"/>
          <w:szCs w:val="28"/>
        </w:rPr>
        <w:t>20</w:t>
      </w:r>
      <w:r w:rsidR="00F85001" w:rsidRPr="00EF3ED9">
        <w:rPr>
          <w:color w:val="000000" w:themeColor="text1"/>
          <w:szCs w:val="28"/>
        </w:rPr>
        <w:t xml:space="preserve"> года</w:t>
      </w:r>
      <w:r w:rsidR="00CE728A" w:rsidRPr="00EF3ED9">
        <w:rPr>
          <w:color w:val="000000" w:themeColor="text1"/>
          <w:szCs w:val="28"/>
        </w:rPr>
        <w:t xml:space="preserve"> на</w:t>
      </w:r>
      <w:r w:rsidR="00F85001" w:rsidRPr="00EF3ED9">
        <w:rPr>
          <w:color w:val="000000" w:themeColor="text1"/>
          <w:szCs w:val="28"/>
        </w:rPr>
        <w:t xml:space="preserve"> </w:t>
      </w:r>
      <w:r w:rsidR="00886BB1" w:rsidRPr="00886BB1">
        <w:rPr>
          <w:color w:val="000000" w:themeColor="text1"/>
          <w:szCs w:val="28"/>
        </w:rPr>
        <w:t>84,9</w:t>
      </w:r>
      <w:r w:rsidR="00F85001" w:rsidRPr="00EF3ED9">
        <w:rPr>
          <w:color w:val="000000" w:themeColor="text1"/>
          <w:szCs w:val="28"/>
        </w:rPr>
        <w:t>%, в том числе:</w:t>
      </w:r>
    </w:p>
    <w:p w:rsidR="00F85001" w:rsidRPr="00EF3ED9" w:rsidRDefault="00F85001" w:rsidP="008273BA">
      <w:pPr>
        <w:spacing w:line="25" w:lineRule="atLeast"/>
        <w:ind w:firstLine="708"/>
        <w:rPr>
          <w:color w:val="000000" w:themeColor="text1"/>
          <w:szCs w:val="28"/>
        </w:rPr>
      </w:pPr>
      <w:r w:rsidRPr="00EF3ED9">
        <w:rPr>
          <w:color w:val="000000" w:themeColor="text1"/>
          <w:szCs w:val="28"/>
        </w:rPr>
        <w:t xml:space="preserve">- по налоговым и неналоговым доходам </w:t>
      </w:r>
      <w:r w:rsidR="005C76AF">
        <w:rPr>
          <w:color w:val="000000" w:themeColor="text1"/>
          <w:szCs w:val="28"/>
        </w:rPr>
        <w:t>2 132,6</w:t>
      </w:r>
      <w:r w:rsidRPr="00EF3ED9">
        <w:rPr>
          <w:color w:val="000000" w:themeColor="text1"/>
          <w:szCs w:val="28"/>
        </w:rPr>
        <w:t xml:space="preserve"> тыс</w:t>
      </w:r>
      <w:proofErr w:type="gramStart"/>
      <w:r w:rsidRPr="00EF3ED9">
        <w:rPr>
          <w:color w:val="000000" w:themeColor="text1"/>
          <w:szCs w:val="28"/>
        </w:rPr>
        <w:t>.р</w:t>
      </w:r>
      <w:proofErr w:type="gramEnd"/>
      <w:r w:rsidRPr="00EF3ED9">
        <w:rPr>
          <w:color w:val="000000" w:themeColor="text1"/>
          <w:szCs w:val="28"/>
        </w:rPr>
        <w:t xml:space="preserve">ублей с </w:t>
      </w:r>
      <w:r w:rsidR="00886BB1" w:rsidRPr="00886BB1">
        <w:rPr>
          <w:color w:val="000000" w:themeColor="text1"/>
          <w:szCs w:val="28"/>
        </w:rPr>
        <w:t>увеличением</w:t>
      </w:r>
      <w:r w:rsidR="008C22A0" w:rsidRPr="00886BB1">
        <w:rPr>
          <w:color w:val="000000" w:themeColor="text1"/>
          <w:szCs w:val="28"/>
        </w:rPr>
        <w:t xml:space="preserve"> </w:t>
      </w:r>
      <w:r w:rsidRPr="00886BB1">
        <w:rPr>
          <w:color w:val="000000" w:themeColor="text1"/>
          <w:szCs w:val="28"/>
        </w:rPr>
        <w:t xml:space="preserve">темпов роста до </w:t>
      </w:r>
      <w:r w:rsidR="00886BB1">
        <w:rPr>
          <w:color w:val="000000" w:themeColor="text1"/>
          <w:szCs w:val="28"/>
        </w:rPr>
        <w:t>111,4</w:t>
      </w:r>
      <w:r w:rsidR="00CE728A" w:rsidRPr="00EF3ED9">
        <w:rPr>
          <w:color w:val="000000" w:themeColor="text1"/>
          <w:szCs w:val="28"/>
        </w:rPr>
        <w:t>% (в 20</w:t>
      </w:r>
      <w:r w:rsidR="005C76AF">
        <w:rPr>
          <w:color w:val="000000" w:themeColor="text1"/>
          <w:szCs w:val="28"/>
        </w:rPr>
        <w:t>20</w:t>
      </w:r>
      <w:r w:rsidR="00CE728A" w:rsidRPr="00EF3ED9">
        <w:rPr>
          <w:color w:val="000000" w:themeColor="text1"/>
          <w:szCs w:val="28"/>
        </w:rPr>
        <w:t xml:space="preserve"> </w:t>
      </w:r>
      <w:r w:rsidRPr="00EF3ED9">
        <w:rPr>
          <w:color w:val="000000" w:themeColor="text1"/>
          <w:szCs w:val="28"/>
        </w:rPr>
        <w:t xml:space="preserve">году исполнено </w:t>
      </w:r>
      <w:r w:rsidR="00886BB1" w:rsidRPr="00886BB1">
        <w:rPr>
          <w:color w:val="000000" w:themeColor="text1"/>
          <w:szCs w:val="28"/>
        </w:rPr>
        <w:t>1 913,9</w:t>
      </w:r>
      <w:r w:rsidRPr="00EF3ED9">
        <w:rPr>
          <w:color w:val="000000" w:themeColor="text1"/>
          <w:szCs w:val="28"/>
        </w:rPr>
        <w:t xml:space="preserve"> тыс. рублей),</w:t>
      </w:r>
    </w:p>
    <w:p w:rsidR="00F26E18" w:rsidRPr="00CE728A" w:rsidRDefault="00F85001" w:rsidP="008C22A0">
      <w:pPr>
        <w:spacing w:line="25" w:lineRule="atLeast"/>
        <w:ind w:firstLine="708"/>
        <w:rPr>
          <w:color w:val="000000" w:themeColor="text1"/>
          <w:szCs w:val="28"/>
        </w:rPr>
      </w:pPr>
      <w:r w:rsidRPr="00EF3ED9">
        <w:rPr>
          <w:color w:val="000000" w:themeColor="text1"/>
          <w:szCs w:val="28"/>
        </w:rPr>
        <w:t xml:space="preserve">- по безвозмездным поступлениям </w:t>
      </w:r>
      <w:r w:rsidR="005C76AF">
        <w:rPr>
          <w:color w:val="000000" w:themeColor="text1"/>
          <w:szCs w:val="28"/>
        </w:rPr>
        <w:t>39 868,7</w:t>
      </w:r>
      <w:r w:rsidRPr="00EF3ED9">
        <w:rPr>
          <w:color w:val="000000" w:themeColor="text1"/>
          <w:szCs w:val="28"/>
        </w:rPr>
        <w:t xml:space="preserve"> тыс</w:t>
      </w:r>
      <w:proofErr w:type="gramStart"/>
      <w:r w:rsidRPr="00EF3ED9">
        <w:rPr>
          <w:color w:val="000000" w:themeColor="text1"/>
          <w:szCs w:val="28"/>
        </w:rPr>
        <w:t>.р</w:t>
      </w:r>
      <w:proofErr w:type="gramEnd"/>
      <w:r w:rsidRPr="00EF3ED9">
        <w:rPr>
          <w:color w:val="000000" w:themeColor="text1"/>
          <w:szCs w:val="28"/>
        </w:rPr>
        <w:t xml:space="preserve">ублей </w:t>
      </w:r>
      <w:r w:rsidR="008C22A0" w:rsidRPr="00EF3ED9">
        <w:rPr>
          <w:color w:val="000000" w:themeColor="text1"/>
          <w:szCs w:val="28"/>
        </w:rPr>
        <w:t xml:space="preserve">с </w:t>
      </w:r>
      <w:r w:rsidR="00886BB1" w:rsidRPr="00886BB1">
        <w:rPr>
          <w:color w:val="000000" w:themeColor="text1"/>
          <w:szCs w:val="28"/>
        </w:rPr>
        <w:t xml:space="preserve">понижением </w:t>
      </w:r>
      <w:r w:rsidR="008C22A0" w:rsidRPr="00886BB1">
        <w:rPr>
          <w:color w:val="000000" w:themeColor="text1"/>
          <w:szCs w:val="28"/>
        </w:rPr>
        <w:t xml:space="preserve">темпов роста до </w:t>
      </w:r>
      <w:r w:rsidR="00886BB1" w:rsidRPr="00886BB1">
        <w:rPr>
          <w:color w:val="000000" w:themeColor="text1"/>
          <w:szCs w:val="28"/>
        </w:rPr>
        <w:t>83,8</w:t>
      </w:r>
      <w:r w:rsidR="00CF0950" w:rsidRPr="00EF3ED9">
        <w:rPr>
          <w:color w:val="000000" w:themeColor="text1"/>
          <w:szCs w:val="28"/>
        </w:rPr>
        <w:t>% (в 20</w:t>
      </w:r>
      <w:r w:rsidR="005C76AF">
        <w:rPr>
          <w:color w:val="000000" w:themeColor="text1"/>
          <w:szCs w:val="28"/>
        </w:rPr>
        <w:t>20</w:t>
      </w:r>
      <w:r w:rsidR="008C22A0" w:rsidRPr="00EF3ED9">
        <w:rPr>
          <w:color w:val="000000" w:themeColor="text1"/>
          <w:szCs w:val="28"/>
        </w:rPr>
        <w:t xml:space="preserve"> году исполнено </w:t>
      </w:r>
      <w:r w:rsidR="00886BB1" w:rsidRPr="00886BB1">
        <w:rPr>
          <w:color w:val="000000" w:themeColor="text1"/>
          <w:szCs w:val="28"/>
        </w:rPr>
        <w:t>47 563,0</w:t>
      </w:r>
      <w:r w:rsidR="008C22A0" w:rsidRPr="00886BB1">
        <w:rPr>
          <w:color w:val="000000" w:themeColor="text1"/>
          <w:szCs w:val="28"/>
        </w:rPr>
        <w:t xml:space="preserve"> тыс</w:t>
      </w:r>
      <w:r w:rsidR="00DD212D">
        <w:rPr>
          <w:color w:val="000000" w:themeColor="text1"/>
          <w:szCs w:val="28"/>
        </w:rPr>
        <w:t>.</w:t>
      </w:r>
      <w:r w:rsidR="008C22A0" w:rsidRPr="00CE728A">
        <w:rPr>
          <w:color w:val="000000" w:themeColor="text1"/>
          <w:szCs w:val="28"/>
        </w:rPr>
        <w:t>рублей).</w:t>
      </w:r>
      <w:r w:rsidR="002A457E" w:rsidRPr="00CE728A">
        <w:rPr>
          <w:color w:val="000000" w:themeColor="text1"/>
          <w:szCs w:val="28"/>
        </w:rPr>
        <w:t xml:space="preserve">                                                                                           </w:t>
      </w:r>
      <w:r w:rsidR="00F26E18" w:rsidRPr="00CE728A">
        <w:rPr>
          <w:color w:val="000000" w:themeColor="text1"/>
          <w:szCs w:val="28"/>
        </w:rPr>
        <w:t xml:space="preserve">                  </w:t>
      </w:r>
    </w:p>
    <w:p w:rsidR="003F2F85" w:rsidRPr="00CE728A" w:rsidRDefault="00F26E18" w:rsidP="008C22A0">
      <w:pPr>
        <w:spacing w:line="25" w:lineRule="atLeast"/>
        <w:ind w:firstLine="708"/>
        <w:rPr>
          <w:b/>
          <w:color w:val="000000" w:themeColor="text1"/>
          <w:sz w:val="24"/>
          <w:szCs w:val="24"/>
        </w:rPr>
      </w:pPr>
      <w:r w:rsidRPr="00CE728A">
        <w:rPr>
          <w:b/>
          <w:color w:val="000000" w:themeColor="text1"/>
          <w:szCs w:val="28"/>
        </w:rPr>
        <w:t xml:space="preserve">                                                                                           </w:t>
      </w:r>
      <w:r w:rsidR="00CF0950" w:rsidRPr="00CE728A">
        <w:rPr>
          <w:b/>
          <w:color w:val="000000" w:themeColor="text1"/>
          <w:szCs w:val="28"/>
        </w:rPr>
        <w:t xml:space="preserve">  </w:t>
      </w:r>
      <w:r w:rsidR="00253BB1">
        <w:rPr>
          <w:b/>
          <w:color w:val="000000" w:themeColor="text1"/>
          <w:szCs w:val="28"/>
        </w:rPr>
        <w:t xml:space="preserve">  </w:t>
      </w:r>
      <w:r w:rsidR="00CF0950" w:rsidRPr="00CE728A">
        <w:rPr>
          <w:b/>
          <w:color w:val="000000" w:themeColor="text1"/>
          <w:szCs w:val="28"/>
        </w:rPr>
        <w:t xml:space="preserve"> </w:t>
      </w:r>
      <w:r w:rsidRPr="00CE728A">
        <w:rPr>
          <w:b/>
          <w:color w:val="000000" w:themeColor="text1"/>
          <w:szCs w:val="28"/>
        </w:rPr>
        <w:t xml:space="preserve"> </w:t>
      </w:r>
      <w:r w:rsidR="000828F0">
        <w:rPr>
          <w:b/>
          <w:color w:val="000000" w:themeColor="text1"/>
          <w:szCs w:val="28"/>
        </w:rPr>
        <w:t xml:space="preserve">   </w:t>
      </w:r>
      <w:r w:rsidRPr="00CE728A">
        <w:rPr>
          <w:b/>
          <w:color w:val="000000" w:themeColor="text1"/>
          <w:szCs w:val="28"/>
        </w:rPr>
        <w:t xml:space="preserve">   </w:t>
      </w:r>
      <w:r w:rsidR="003F2F85" w:rsidRPr="00CE728A">
        <w:rPr>
          <w:b/>
          <w:color w:val="000000" w:themeColor="text1"/>
          <w:sz w:val="24"/>
          <w:szCs w:val="24"/>
        </w:rPr>
        <w:t>Таблица № 1</w:t>
      </w:r>
    </w:p>
    <w:p w:rsidR="008C22A0" w:rsidRPr="00CE728A" w:rsidRDefault="008C22A0" w:rsidP="008C22A0">
      <w:pPr>
        <w:spacing w:line="25" w:lineRule="atLeast"/>
        <w:ind w:firstLine="708"/>
        <w:rPr>
          <w:color w:val="000000" w:themeColor="text1"/>
          <w:sz w:val="18"/>
          <w:szCs w:val="18"/>
        </w:rPr>
      </w:pPr>
      <w:r w:rsidRPr="00CE728A">
        <w:rPr>
          <w:color w:val="000000" w:themeColor="text1"/>
          <w:sz w:val="18"/>
          <w:szCs w:val="18"/>
        </w:rPr>
        <w:t xml:space="preserve">                                                                                  </w:t>
      </w:r>
      <w:r w:rsidR="002A457E" w:rsidRPr="00CE728A">
        <w:rPr>
          <w:color w:val="000000" w:themeColor="text1"/>
          <w:sz w:val="18"/>
          <w:szCs w:val="18"/>
        </w:rPr>
        <w:t xml:space="preserve">                                                                           </w:t>
      </w:r>
      <w:r w:rsidRPr="00CE728A">
        <w:rPr>
          <w:color w:val="000000" w:themeColor="text1"/>
          <w:sz w:val="18"/>
          <w:szCs w:val="18"/>
        </w:rPr>
        <w:t xml:space="preserve"> </w:t>
      </w:r>
      <w:r w:rsidR="004F6591" w:rsidRPr="00CE728A">
        <w:rPr>
          <w:color w:val="000000" w:themeColor="text1"/>
          <w:sz w:val="18"/>
          <w:szCs w:val="18"/>
        </w:rPr>
        <w:t xml:space="preserve">   </w:t>
      </w:r>
      <w:r w:rsidRPr="00CE728A">
        <w:rPr>
          <w:color w:val="000000" w:themeColor="text1"/>
          <w:sz w:val="18"/>
          <w:szCs w:val="18"/>
        </w:rPr>
        <w:t xml:space="preserve">         (тыс</w:t>
      </w:r>
      <w:proofErr w:type="gramStart"/>
      <w:r w:rsidRPr="00CE728A">
        <w:rPr>
          <w:color w:val="000000" w:themeColor="text1"/>
          <w:sz w:val="18"/>
          <w:szCs w:val="18"/>
        </w:rPr>
        <w:t>.р</w:t>
      </w:r>
      <w:proofErr w:type="gramEnd"/>
      <w:r w:rsidRPr="00CE728A">
        <w:rPr>
          <w:color w:val="000000" w:themeColor="text1"/>
          <w:sz w:val="18"/>
          <w:szCs w:val="18"/>
        </w:rPr>
        <w:t>ублей)</w:t>
      </w:r>
    </w:p>
    <w:tbl>
      <w:tblPr>
        <w:tblStyle w:val="a5"/>
        <w:tblW w:w="0" w:type="auto"/>
        <w:tblLook w:val="04A0"/>
      </w:tblPr>
      <w:tblGrid>
        <w:gridCol w:w="5070"/>
        <w:gridCol w:w="1984"/>
        <w:gridCol w:w="2517"/>
      </w:tblGrid>
      <w:tr w:rsidR="008C22A0" w:rsidRPr="005C76AF" w:rsidTr="007572A0">
        <w:tc>
          <w:tcPr>
            <w:tcW w:w="5070" w:type="dxa"/>
          </w:tcPr>
          <w:p w:rsidR="008C22A0" w:rsidRPr="005C76AF" w:rsidRDefault="005C76AF" w:rsidP="005C76AF">
            <w:pPr>
              <w:spacing w:line="25" w:lineRule="atLeast"/>
              <w:ind w:firstLine="0"/>
              <w:jc w:val="center"/>
              <w:rPr>
                <w:b/>
                <w:color w:val="000000" w:themeColor="text1"/>
                <w:sz w:val="20"/>
              </w:rPr>
            </w:pPr>
            <w:r w:rsidRPr="005C76AF">
              <w:rPr>
                <w:b/>
                <w:color w:val="000000" w:themeColor="text1"/>
                <w:sz w:val="20"/>
              </w:rPr>
              <w:t>Показатели</w:t>
            </w:r>
          </w:p>
        </w:tc>
        <w:tc>
          <w:tcPr>
            <w:tcW w:w="1984" w:type="dxa"/>
          </w:tcPr>
          <w:p w:rsidR="008C22A0" w:rsidRPr="005C76AF" w:rsidRDefault="005C76AF" w:rsidP="005C76AF">
            <w:pPr>
              <w:spacing w:line="25" w:lineRule="atLeast"/>
              <w:ind w:firstLine="0"/>
              <w:jc w:val="center"/>
              <w:rPr>
                <w:b/>
                <w:color w:val="000000" w:themeColor="text1"/>
                <w:sz w:val="20"/>
              </w:rPr>
            </w:pPr>
            <w:r w:rsidRPr="005C76AF">
              <w:rPr>
                <w:b/>
                <w:color w:val="000000" w:themeColor="text1"/>
                <w:sz w:val="20"/>
              </w:rPr>
              <w:t>И</w:t>
            </w:r>
            <w:r w:rsidR="008C22A0" w:rsidRPr="005C76AF">
              <w:rPr>
                <w:b/>
                <w:color w:val="000000" w:themeColor="text1"/>
                <w:sz w:val="20"/>
              </w:rPr>
              <w:t>сполнено</w:t>
            </w:r>
          </w:p>
          <w:p w:rsidR="005C76AF" w:rsidRPr="005C76AF" w:rsidRDefault="005C76AF" w:rsidP="005C76AF">
            <w:pPr>
              <w:spacing w:line="25" w:lineRule="atLeast"/>
              <w:ind w:firstLine="0"/>
              <w:jc w:val="center"/>
              <w:rPr>
                <w:b/>
                <w:color w:val="000000" w:themeColor="text1"/>
                <w:sz w:val="20"/>
              </w:rPr>
            </w:pPr>
            <w:r w:rsidRPr="005C76AF">
              <w:rPr>
                <w:b/>
                <w:color w:val="000000" w:themeColor="text1"/>
                <w:sz w:val="20"/>
              </w:rPr>
              <w:t>2020 год</w:t>
            </w:r>
          </w:p>
        </w:tc>
        <w:tc>
          <w:tcPr>
            <w:tcW w:w="2517" w:type="dxa"/>
          </w:tcPr>
          <w:p w:rsidR="008C22A0" w:rsidRPr="005C76AF" w:rsidRDefault="005C76AF" w:rsidP="005C76AF">
            <w:pPr>
              <w:spacing w:line="25" w:lineRule="atLeast"/>
              <w:ind w:firstLine="0"/>
              <w:jc w:val="center"/>
              <w:rPr>
                <w:b/>
                <w:color w:val="000000" w:themeColor="text1"/>
                <w:sz w:val="20"/>
              </w:rPr>
            </w:pPr>
            <w:r w:rsidRPr="005C76AF">
              <w:rPr>
                <w:b/>
                <w:color w:val="000000" w:themeColor="text1"/>
                <w:sz w:val="20"/>
              </w:rPr>
              <w:t>О</w:t>
            </w:r>
            <w:r w:rsidR="008C22A0" w:rsidRPr="005C76AF">
              <w:rPr>
                <w:b/>
                <w:color w:val="000000" w:themeColor="text1"/>
                <w:sz w:val="20"/>
              </w:rPr>
              <w:t>жидаемое исполнение</w:t>
            </w:r>
          </w:p>
          <w:p w:rsidR="005C76AF" w:rsidRPr="005C76AF" w:rsidRDefault="005C76AF" w:rsidP="005C76AF">
            <w:pPr>
              <w:spacing w:line="25" w:lineRule="atLeast"/>
              <w:ind w:firstLine="0"/>
              <w:jc w:val="center"/>
              <w:rPr>
                <w:b/>
                <w:color w:val="000000" w:themeColor="text1"/>
                <w:sz w:val="20"/>
              </w:rPr>
            </w:pPr>
            <w:r w:rsidRPr="005C76AF">
              <w:rPr>
                <w:b/>
                <w:color w:val="000000" w:themeColor="text1"/>
                <w:sz w:val="20"/>
              </w:rPr>
              <w:t>2021 год</w:t>
            </w:r>
          </w:p>
        </w:tc>
      </w:tr>
      <w:tr w:rsidR="008C22A0" w:rsidRPr="00CE728A" w:rsidTr="007572A0">
        <w:tc>
          <w:tcPr>
            <w:tcW w:w="5070" w:type="dxa"/>
          </w:tcPr>
          <w:p w:rsidR="008C22A0" w:rsidRPr="00CE728A" w:rsidRDefault="008C22A0" w:rsidP="008C22A0">
            <w:pPr>
              <w:spacing w:line="25" w:lineRule="atLeast"/>
              <w:ind w:firstLine="0"/>
              <w:rPr>
                <w:color w:val="000000" w:themeColor="text1"/>
                <w:sz w:val="24"/>
                <w:szCs w:val="24"/>
              </w:rPr>
            </w:pPr>
            <w:r w:rsidRPr="00CE728A">
              <w:rPr>
                <w:color w:val="000000" w:themeColor="text1"/>
                <w:sz w:val="24"/>
                <w:szCs w:val="24"/>
              </w:rPr>
              <w:t>Доходы всего</w:t>
            </w:r>
          </w:p>
        </w:tc>
        <w:tc>
          <w:tcPr>
            <w:tcW w:w="1984" w:type="dxa"/>
          </w:tcPr>
          <w:p w:rsidR="008C22A0" w:rsidRPr="00EF3ED9" w:rsidRDefault="007F17B2" w:rsidP="004F6591">
            <w:pPr>
              <w:spacing w:line="25" w:lineRule="atLeast"/>
              <w:ind w:firstLine="0"/>
              <w:jc w:val="center"/>
              <w:rPr>
                <w:color w:val="000000" w:themeColor="text1"/>
                <w:sz w:val="24"/>
                <w:szCs w:val="24"/>
              </w:rPr>
            </w:pPr>
            <w:r>
              <w:rPr>
                <w:color w:val="000000" w:themeColor="text1"/>
                <w:sz w:val="24"/>
                <w:szCs w:val="24"/>
              </w:rPr>
              <w:t>49 476,9</w:t>
            </w:r>
          </w:p>
        </w:tc>
        <w:tc>
          <w:tcPr>
            <w:tcW w:w="2517" w:type="dxa"/>
          </w:tcPr>
          <w:p w:rsidR="008C22A0" w:rsidRPr="00EF3ED9" w:rsidRDefault="007F17B2" w:rsidP="004F6591">
            <w:pPr>
              <w:spacing w:line="25" w:lineRule="atLeast"/>
              <w:ind w:firstLine="0"/>
              <w:jc w:val="center"/>
              <w:rPr>
                <w:color w:val="000000" w:themeColor="text1"/>
                <w:sz w:val="24"/>
                <w:szCs w:val="24"/>
              </w:rPr>
            </w:pPr>
            <w:r>
              <w:rPr>
                <w:color w:val="000000" w:themeColor="text1"/>
                <w:sz w:val="24"/>
                <w:szCs w:val="24"/>
              </w:rPr>
              <w:t>42 001,3</w:t>
            </w:r>
          </w:p>
        </w:tc>
      </w:tr>
      <w:tr w:rsidR="008C22A0" w:rsidRPr="00CE728A" w:rsidTr="007572A0">
        <w:tc>
          <w:tcPr>
            <w:tcW w:w="5070" w:type="dxa"/>
          </w:tcPr>
          <w:p w:rsidR="008C22A0" w:rsidRPr="00CE728A" w:rsidRDefault="007F17B2" w:rsidP="008C22A0">
            <w:pPr>
              <w:spacing w:line="25" w:lineRule="atLeast"/>
              <w:ind w:firstLine="0"/>
              <w:rPr>
                <w:color w:val="000000" w:themeColor="text1"/>
                <w:sz w:val="24"/>
                <w:szCs w:val="24"/>
              </w:rPr>
            </w:pPr>
            <w:r>
              <w:rPr>
                <w:color w:val="000000" w:themeColor="text1"/>
                <w:sz w:val="24"/>
                <w:szCs w:val="24"/>
              </w:rPr>
              <w:t>в</w:t>
            </w:r>
            <w:r w:rsidR="008C22A0" w:rsidRPr="00CE728A">
              <w:rPr>
                <w:color w:val="000000" w:themeColor="text1"/>
                <w:sz w:val="24"/>
                <w:szCs w:val="24"/>
              </w:rPr>
              <w:t xml:space="preserve"> том числе налоговые и неналоговые доходы</w:t>
            </w:r>
          </w:p>
        </w:tc>
        <w:tc>
          <w:tcPr>
            <w:tcW w:w="1984" w:type="dxa"/>
          </w:tcPr>
          <w:p w:rsidR="008C22A0" w:rsidRPr="00EF3ED9" w:rsidRDefault="007F17B2" w:rsidP="004F6591">
            <w:pPr>
              <w:spacing w:line="25" w:lineRule="atLeast"/>
              <w:ind w:firstLine="0"/>
              <w:jc w:val="center"/>
              <w:rPr>
                <w:color w:val="000000" w:themeColor="text1"/>
                <w:sz w:val="24"/>
                <w:szCs w:val="24"/>
              </w:rPr>
            </w:pPr>
            <w:r>
              <w:rPr>
                <w:color w:val="000000" w:themeColor="text1"/>
                <w:sz w:val="24"/>
                <w:szCs w:val="24"/>
              </w:rPr>
              <w:t>1 913,9</w:t>
            </w:r>
          </w:p>
        </w:tc>
        <w:tc>
          <w:tcPr>
            <w:tcW w:w="2517" w:type="dxa"/>
          </w:tcPr>
          <w:p w:rsidR="008C22A0" w:rsidRPr="00EF3ED9" w:rsidRDefault="007F17B2" w:rsidP="004F6591">
            <w:pPr>
              <w:spacing w:line="25" w:lineRule="atLeast"/>
              <w:ind w:firstLine="0"/>
              <w:jc w:val="center"/>
              <w:rPr>
                <w:color w:val="000000" w:themeColor="text1"/>
                <w:sz w:val="24"/>
                <w:szCs w:val="24"/>
              </w:rPr>
            </w:pPr>
            <w:r>
              <w:rPr>
                <w:color w:val="000000" w:themeColor="text1"/>
                <w:sz w:val="24"/>
                <w:szCs w:val="24"/>
              </w:rPr>
              <w:t>2 132,6</w:t>
            </w:r>
          </w:p>
        </w:tc>
      </w:tr>
      <w:tr w:rsidR="008C22A0" w:rsidRPr="00CE728A" w:rsidTr="007572A0">
        <w:tc>
          <w:tcPr>
            <w:tcW w:w="5070" w:type="dxa"/>
          </w:tcPr>
          <w:p w:rsidR="008C22A0" w:rsidRPr="00CE728A" w:rsidRDefault="007F17B2" w:rsidP="008C22A0">
            <w:pPr>
              <w:spacing w:line="25" w:lineRule="atLeast"/>
              <w:ind w:firstLine="0"/>
              <w:rPr>
                <w:color w:val="000000" w:themeColor="text1"/>
                <w:sz w:val="24"/>
                <w:szCs w:val="24"/>
              </w:rPr>
            </w:pPr>
            <w:r>
              <w:rPr>
                <w:color w:val="000000" w:themeColor="text1"/>
                <w:sz w:val="24"/>
                <w:szCs w:val="24"/>
              </w:rPr>
              <w:t>б</w:t>
            </w:r>
            <w:r w:rsidR="004F6591" w:rsidRPr="00CE728A">
              <w:rPr>
                <w:color w:val="000000" w:themeColor="text1"/>
                <w:sz w:val="24"/>
                <w:szCs w:val="24"/>
              </w:rPr>
              <w:t>езвозмездные поступления</w:t>
            </w:r>
          </w:p>
        </w:tc>
        <w:tc>
          <w:tcPr>
            <w:tcW w:w="1984" w:type="dxa"/>
          </w:tcPr>
          <w:p w:rsidR="008C22A0" w:rsidRPr="00EF3ED9" w:rsidRDefault="007F17B2" w:rsidP="004F6591">
            <w:pPr>
              <w:spacing w:line="25" w:lineRule="atLeast"/>
              <w:ind w:firstLine="0"/>
              <w:jc w:val="center"/>
              <w:rPr>
                <w:color w:val="000000" w:themeColor="text1"/>
                <w:sz w:val="24"/>
                <w:szCs w:val="24"/>
              </w:rPr>
            </w:pPr>
            <w:r>
              <w:rPr>
                <w:color w:val="000000" w:themeColor="text1"/>
                <w:sz w:val="24"/>
                <w:szCs w:val="24"/>
              </w:rPr>
              <w:t>47 563,0</w:t>
            </w:r>
          </w:p>
        </w:tc>
        <w:tc>
          <w:tcPr>
            <w:tcW w:w="2517" w:type="dxa"/>
          </w:tcPr>
          <w:p w:rsidR="008C22A0" w:rsidRPr="00EF3ED9" w:rsidRDefault="007F17B2" w:rsidP="004F6591">
            <w:pPr>
              <w:spacing w:line="25" w:lineRule="atLeast"/>
              <w:ind w:firstLine="0"/>
              <w:jc w:val="center"/>
              <w:rPr>
                <w:color w:val="000000" w:themeColor="text1"/>
                <w:sz w:val="24"/>
                <w:szCs w:val="24"/>
              </w:rPr>
            </w:pPr>
            <w:r>
              <w:rPr>
                <w:color w:val="000000" w:themeColor="text1"/>
                <w:sz w:val="24"/>
                <w:szCs w:val="24"/>
              </w:rPr>
              <w:t>39 868,7</w:t>
            </w:r>
          </w:p>
        </w:tc>
      </w:tr>
    </w:tbl>
    <w:p w:rsidR="00CF0950" w:rsidRPr="00CF0950" w:rsidRDefault="00CF0950" w:rsidP="00EB7BCE">
      <w:pPr>
        <w:spacing w:line="25" w:lineRule="atLeast"/>
        <w:rPr>
          <w:sz w:val="24"/>
          <w:szCs w:val="24"/>
        </w:rPr>
      </w:pPr>
    </w:p>
    <w:p w:rsidR="002A457E" w:rsidRDefault="007572A0" w:rsidP="00CE728A">
      <w:pPr>
        <w:spacing w:line="240" w:lineRule="auto"/>
      </w:pPr>
      <w:r>
        <w:t>Оценка ожидаемого исполнения сопоставлена с отчетом о кассовом исполнении и выбытии бюджетных средств по состоянию на 01.10.20</w:t>
      </w:r>
      <w:r w:rsidR="007F17B2">
        <w:t>21</w:t>
      </w:r>
      <w:r>
        <w:t xml:space="preserve"> г. </w:t>
      </w:r>
      <w:r>
        <w:lastRenderedPageBreak/>
        <w:t>(форма 0503124).</w:t>
      </w:r>
      <w:r w:rsidR="002A457E">
        <w:t xml:space="preserve"> </w:t>
      </w:r>
      <w:r w:rsidR="00EB7BCE">
        <w:t>В целом оценка по дохо</w:t>
      </w:r>
      <w:r w:rsidR="00CE728A">
        <w:t xml:space="preserve">дам поселения </w:t>
      </w:r>
      <w:proofErr w:type="gramStart"/>
      <w:r w:rsidR="00CE728A">
        <w:t>произведена</w:t>
      </w:r>
      <w:proofErr w:type="gramEnd"/>
      <w:r w:rsidR="00CE728A">
        <w:t xml:space="preserve"> верно,</w:t>
      </w:r>
      <w:r w:rsidR="00CE728A" w:rsidRPr="00CE728A">
        <w:rPr>
          <w:color w:val="000000" w:themeColor="text1"/>
        </w:rPr>
        <w:t xml:space="preserve"> </w:t>
      </w:r>
      <w:r w:rsidR="00CE728A">
        <w:rPr>
          <w:color w:val="000000" w:themeColor="text1"/>
        </w:rPr>
        <w:t xml:space="preserve">но существуют определенные риски замедления темпов роста доходов, связанные с текущей ситуацией развития экономики, вызванной распространением новой </w:t>
      </w:r>
      <w:proofErr w:type="spellStart"/>
      <w:r w:rsidR="00CE728A">
        <w:rPr>
          <w:color w:val="000000" w:themeColor="text1"/>
        </w:rPr>
        <w:t>коронавирусной</w:t>
      </w:r>
      <w:proofErr w:type="spellEnd"/>
      <w:r w:rsidR="00CE728A">
        <w:rPr>
          <w:color w:val="000000" w:themeColor="text1"/>
        </w:rPr>
        <w:t xml:space="preserve"> инфекции.</w:t>
      </w:r>
      <w:r w:rsidR="00CE728A">
        <w:t xml:space="preserve">  </w:t>
      </w:r>
      <w:r w:rsidR="002A457E">
        <w:t xml:space="preserve">                                                                         </w:t>
      </w:r>
    </w:p>
    <w:p w:rsidR="00EB7BCE" w:rsidRDefault="00E03078" w:rsidP="00A13D0F">
      <w:pPr>
        <w:spacing w:line="240" w:lineRule="auto"/>
        <w:ind w:firstLine="708"/>
        <w:rPr>
          <w:bCs/>
          <w:color w:val="000000"/>
          <w:szCs w:val="28"/>
        </w:rPr>
      </w:pPr>
      <w:r w:rsidRPr="00715B01">
        <w:rPr>
          <w:color w:val="000000" w:themeColor="text1"/>
          <w:szCs w:val="28"/>
        </w:rPr>
        <w:t xml:space="preserve">Ожидаемое исполнение бюджета </w:t>
      </w:r>
      <w:proofErr w:type="spellStart"/>
      <w:r w:rsidR="00EB7BCE">
        <w:rPr>
          <w:color w:val="000000" w:themeColor="text1"/>
          <w:szCs w:val="28"/>
        </w:rPr>
        <w:t>Инкинского</w:t>
      </w:r>
      <w:proofErr w:type="spellEnd"/>
      <w:r w:rsidR="00EB7BCE">
        <w:rPr>
          <w:color w:val="000000" w:themeColor="text1"/>
          <w:szCs w:val="28"/>
        </w:rPr>
        <w:t xml:space="preserve"> </w:t>
      </w:r>
      <w:r w:rsidR="00EB7BCE" w:rsidRPr="00CE728A">
        <w:rPr>
          <w:color w:val="000000" w:themeColor="text1"/>
          <w:szCs w:val="28"/>
        </w:rPr>
        <w:t>сельского поселения</w:t>
      </w:r>
      <w:r w:rsidRPr="00CE728A">
        <w:rPr>
          <w:color w:val="000000" w:themeColor="text1"/>
          <w:szCs w:val="28"/>
        </w:rPr>
        <w:t xml:space="preserve"> за 20</w:t>
      </w:r>
      <w:r w:rsidR="007F17B2">
        <w:rPr>
          <w:color w:val="000000" w:themeColor="text1"/>
          <w:szCs w:val="28"/>
        </w:rPr>
        <w:t>21</w:t>
      </w:r>
      <w:r w:rsidRPr="00CE728A">
        <w:rPr>
          <w:color w:val="000000" w:themeColor="text1"/>
          <w:szCs w:val="28"/>
        </w:rPr>
        <w:t xml:space="preserve"> год по оценке Администрации в целом по</w:t>
      </w:r>
      <w:r w:rsidRPr="00715B01">
        <w:rPr>
          <w:b/>
          <w:color w:val="000000" w:themeColor="text1"/>
          <w:szCs w:val="28"/>
        </w:rPr>
        <w:t xml:space="preserve"> </w:t>
      </w:r>
      <w:r w:rsidRPr="00CE728A">
        <w:rPr>
          <w:color w:val="000000" w:themeColor="text1"/>
          <w:szCs w:val="28"/>
        </w:rPr>
        <w:t xml:space="preserve">расходам </w:t>
      </w:r>
      <w:r w:rsidRPr="00715B01">
        <w:rPr>
          <w:color w:val="000000" w:themeColor="text1"/>
          <w:szCs w:val="28"/>
        </w:rPr>
        <w:t xml:space="preserve">может составить </w:t>
      </w:r>
      <w:r w:rsidR="00235E08">
        <w:rPr>
          <w:color w:val="000000" w:themeColor="text1"/>
          <w:szCs w:val="28"/>
        </w:rPr>
        <w:t>42 103,6</w:t>
      </w:r>
      <w:r w:rsidRPr="00CE728A">
        <w:rPr>
          <w:color w:val="000000" w:themeColor="text1"/>
          <w:szCs w:val="28"/>
        </w:rPr>
        <w:t xml:space="preserve"> тыс</w:t>
      </w:r>
      <w:proofErr w:type="gramStart"/>
      <w:r w:rsidRPr="00CE728A">
        <w:rPr>
          <w:color w:val="000000" w:themeColor="text1"/>
          <w:szCs w:val="28"/>
        </w:rPr>
        <w:t>.р</w:t>
      </w:r>
      <w:proofErr w:type="gramEnd"/>
      <w:r w:rsidRPr="00CE728A">
        <w:rPr>
          <w:color w:val="000000" w:themeColor="text1"/>
          <w:szCs w:val="28"/>
        </w:rPr>
        <w:t>ублей</w:t>
      </w:r>
      <w:r w:rsidR="000F0768" w:rsidRPr="00715B01">
        <w:rPr>
          <w:b/>
          <w:color w:val="000000" w:themeColor="text1"/>
          <w:szCs w:val="28"/>
        </w:rPr>
        <w:t xml:space="preserve"> </w:t>
      </w:r>
      <w:r w:rsidR="003F2F85" w:rsidRPr="00715B01">
        <w:rPr>
          <w:color w:val="000000" w:themeColor="text1"/>
          <w:szCs w:val="28"/>
        </w:rPr>
        <w:t xml:space="preserve">с </w:t>
      </w:r>
      <w:r w:rsidR="00253BB1">
        <w:rPr>
          <w:color w:val="000000" w:themeColor="text1"/>
          <w:szCs w:val="28"/>
        </w:rPr>
        <w:t>у</w:t>
      </w:r>
      <w:r w:rsidR="00235E08">
        <w:rPr>
          <w:color w:val="000000" w:themeColor="text1"/>
          <w:szCs w:val="28"/>
        </w:rPr>
        <w:t>меньшением</w:t>
      </w:r>
      <w:r w:rsidR="00EB7BCE">
        <w:rPr>
          <w:color w:val="000000" w:themeColor="text1"/>
          <w:szCs w:val="28"/>
        </w:rPr>
        <w:t xml:space="preserve"> </w:t>
      </w:r>
      <w:r w:rsidR="00EF3ED9">
        <w:rPr>
          <w:color w:val="000000" w:themeColor="text1"/>
          <w:szCs w:val="28"/>
        </w:rPr>
        <w:t>темпов роста к уровню 20</w:t>
      </w:r>
      <w:r w:rsidR="007F17B2">
        <w:rPr>
          <w:color w:val="000000" w:themeColor="text1"/>
          <w:szCs w:val="28"/>
        </w:rPr>
        <w:t>20</w:t>
      </w:r>
      <w:r w:rsidR="00253BB1">
        <w:rPr>
          <w:color w:val="000000" w:themeColor="text1"/>
          <w:szCs w:val="28"/>
        </w:rPr>
        <w:t xml:space="preserve"> года        </w:t>
      </w:r>
      <w:r w:rsidR="00886BB1">
        <w:rPr>
          <w:color w:val="000000" w:themeColor="text1"/>
          <w:szCs w:val="28"/>
        </w:rPr>
        <w:t>86,3</w:t>
      </w:r>
      <w:r w:rsidR="00253BB1">
        <w:rPr>
          <w:color w:val="000000" w:themeColor="text1"/>
          <w:szCs w:val="28"/>
        </w:rPr>
        <w:t xml:space="preserve">%, что в сумме составляет </w:t>
      </w:r>
      <w:r w:rsidR="00886BB1">
        <w:rPr>
          <w:color w:val="000000" w:themeColor="text1"/>
          <w:szCs w:val="28"/>
        </w:rPr>
        <w:t>6 658,9 тыс.</w:t>
      </w:r>
      <w:r w:rsidR="00EF3ED9">
        <w:rPr>
          <w:color w:val="000000" w:themeColor="text1"/>
          <w:szCs w:val="28"/>
        </w:rPr>
        <w:t>рублей (за 20</w:t>
      </w:r>
      <w:r w:rsidR="00235E08">
        <w:rPr>
          <w:color w:val="000000" w:themeColor="text1"/>
          <w:szCs w:val="28"/>
        </w:rPr>
        <w:t>20</w:t>
      </w:r>
      <w:r w:rsidR="003F2F85" w:rsidRPr="00715B01">
        <w:rPr>
          <w:color w:val="000000" w:themeColor="text1"/>
          <w:szCs w:val="28"/>
        </w:rPr>
        <w:t xml:space="preserve"> год расходы составили</w:t>
      </w:r>
      <w:r w:rsidR="00886BB1">
        <w:rPr>
          <w:color w:val="000000" w:themeColor="text1"/>
          <w:szCs w:val="28"/>
        </w:rPr>
        <w:t xml:space="preserve"> </w:t>
      </w:r>
      <w:r w:rsidR="00235E08">
        <w:rPr>
          <w:bCs/>
          <w:color w:val="000000"/>
          <w:szCs w:val="28"/>
        </w:rPr>
        <w:t>48 762,5</w:t>
      </w:r>
      <w:r w:rsidR="003F2F85" w:rsidRPr="00715B01">
        <w:rPr>
          <w:bCs/>
          <w:color w:val="000000"/>
          <w:szCs w:val="28"/>
        </w:rPr>
        <w:t xml:space="preserve"> тыс.рублей).</w:t>
      </w:r>
      <w:r w:rsidR="002A457E">
        <w:rPr>
          <w:bCs/>
          <w:color w:val="000000"/>
          <w:szCs w:val="28"/>
        </w:rPr>
        <w:t xml:space="preserve">                                                      </w:t>
      </w:r>
    </w:p>
    <w:p w:rsidR="00F85001" w:rsidRDefault="00EF3ED9" w:rsidP="00A13D0F">
      <w:pPr>
        <w:spacing w:line="240" w:lineRule="auto"/>
        <w:ind w:firstLine="708"/>
        <w:rPr>
          <w:bCs/>
          <w:color w:val="000000"/>
          <w:szCs w:val="28"/>
        </w:rPr>
      </w:pPr>
      <w:r>
        <w:rPr>
          <w:bCs/>
          <w:color w:val="000000"/>
          <w:szCs w:val="28"/>
        </w:rPr>
        <w:t xml:space="preserve">                                                                                           </w:t>
      </w:r>
      <w:r w:rsidR="00253BB1">
        <w:rPr>
          <w:bCs/>
          <w:color w:val="000000"/>
          <w:szCs w:val="28"/>
        </w:rPr>
        <w:t xml:space="preserve">  </w:t>
      </w:r>
      <w:r>
        <w:rPr>
          <w:bCs/>
          <w:color w:val="000000"/>
          <w:szCs w:val="28"/>
        </w:rPr>
        <w:t xml:space="preserve">  </w:t>
      </w:r>
      <w:r w:rsidR="00EB7BCE">
        <w:rPr>
          <w:bCs/>
          <w:color w:val="000000"/>
          <w:szCs w:val="28"/>
        </w:rPr>
        <w:t xml:space="preserve">  </w:t>
      </w:r>
      <w:r w:rsidR="003172E8">
        <w:rPr>
          <w:bCs/>
          <w:color w:val="000000"/>
          <w:szCs w:val="28"/>
        </w:rPr>
        <w:t xml:space="preserve">    </w:t>
      </w:r>
      <w:r w:rsidR="002A457E">
        <w:rPr>
          <w:bCs/>
          <w:color w:val="000000"/>
          <w:szCs w:val="28"/>
        </w:rPr>
        <w:t xml:space="preserve"> </w:t>
      </w:r>
      <w:r w:rsidR="002A457E" w:rsidRPr="002A457E">
        <w:rPr>
          <w:b/>
          <w:color w:val="000000" w:themeColor="text1"/>
          <w:sz w:val="24"/>
          <w:szCs w:val="24"/>
        </w:rPr>
        <w:t xml:space="preserve">Таблица № </w:t>
      </w:r>
      <w:r w:rsidR="00EB7BCE">
        <w:rPr>
          <w:b/>
          <w:color w:val="000000" w:themeColor="text1"/>
          <w:sz w:val="24"/>
          <w:szCs w:val="24"/>
        </w:rPr>
        <w:t>2</w:t>
      </w:r>
      <w:r w:rsidR="002A457E" w:rsidRPr="002A457E">
        <w:rPr>
          <w:color w:val="000000" w:themeColor="text1"/>
          <w:sz w:val="24"/>
          <w:szCs w:val="24"/>
        </w:rPr>
        <w:t xml:space="preserve">    </w:t>
      </w:r>
    </w:p>
    <w:p w:rsidR="003F2F85" w:rsidRPr="002A457E" w:rsidRDefault="003F2F85" w:rsidP="003F2F85">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sidR="002A457E" w:rsidRPr="002A457E">
        <w:rPr>
          <w:color w:val="000000" w:themeColor="text1"/>
          <w:sz w:val="18"/>
          <w:szCs w:val="18"/>
        </w:rPr>
        <w:t xml:space="preserve">                  </w:t>
      </w:r>
      <w:r w:rsidRPr="002A457E">
        <w:rPr>
          <w:color w:val="000000" w:themeColor="text1"/>
          <w:sz w:val="18"/>
          <w:szCs w:val="18"/>
        </w:rPr>
        <w:t xml:space="preserve"> </w:t>
      </w:r>
      <w:r w:rsidR="002A457E">
        <w:rPr>
          <w:color w:val="000000" w:themeColor="text1"/>
          <w:sz w:val="18"/>
          <w:szCs w:val="18"/>
        </w:rPr>
        <w:t xml:space="preserve">                                     </w:t>
      </w:r>
      <w:r w:rsidR="00253BB1">
        <w:rPr>
          <w:color w:val="000000" w:themeColor="text1"/>
          <w:sz w:val="18"/>
          <w:szCs w:val="18"/>
        </w:rPr>
        <w:t xml:space="preserve">                             </w:t>
      </w:r>
      <w:r w:rsidR="002A457E">
        <w:rPr>
          <w:color w:val="000000" w:themeColor="text1"/>
          <w:sz w:val="18"/>
          <w:szCs w:val="18"/>
        </w:rPr>
        <w:t xml:space="preserve">  </w:t>
      </w:r>
      <w:r w:rsidR="00253BB1">
        <w:rPr>
          <w:color w:val="000000" w:themeColor="text1"/>
          <w:sz w:val="18"/>
          <w:szCs w:val="18"/>
        </w:rPr>
        <w:t xml:space="preserve"> (тыс</w:t>
      </w:r>
      <w:proofErr w:type="gramStart"/>
      <w:r w:rsidR="00253BB1">
        <w:rPr>
          <w:color w:val="000000" w:themeColor="text1"/>
          <w:sz w:val="18"/>
          <w:szCs w:val="18"/>
        </w:rPr>
        <w:t>.р</w:t>
      </w:r>
      <w:proofErr w:type="gramEnd"/>
      <w:r w:rsidR="00253BB1">
        <w:rPr>
          <w:color w:val="000000" w:themeColor="text1"/>
          <w:sz w:val="18"/>
          <w:szCs w:val="18"/>
        </w:rPr>
        <w:t>ублей</w:t>
      </w:r>
      <w:r w:rsidRPr="002A457E">
        <w:rPr>
          <w:color w:val="000000" w:themeColor="text1"/>
          <w:sz w:val="18"/>
          <w:szCs w:val="18"/>
        </w:rPr>
        <w:t xml:space="preserve">)                             </w:t>
      </w:r>
    </w:p>
    <w:tbl>
      <w:tblPr>
        <w:tblW w:w="9371" w:type="dxa"/>
        <w:tblInd w:w="93" w:type="dxa"/>
        <w:tblLayout w:type="fixed"/>
        <w:tblLook w:val="04A0"/>
      </w:tblPr>
      <w:tblGrid>
        <w:gridCol w:w="2992"/>
        <w:gridCol w:w="1418"/>
        <w:gridCol w:w="1559"/>
        <w:gridCol w:w="1559"/>
        <w:gridCol w:w="1843"/>
      </w:tblGrid>
      <w:tr w:rsidR="00F85C81" w:rsidRPr="007F17B2" w:rsidTr="00F85C81">
        <w:trPr>
          <w:trHeight w:val="24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C81" w:rsidRPr="007F17B2" w:rsidRDefault="00F85C81" w:rsidP="003F2F85">
            <w:pPr>
              <w:spacing w:line="240" w:lineRule="auto"/>
              <w:ind w:firstLine="0"/>
              <w:jc w:val="center"/>
              <w:rPr>
                <w:b/>
                <w:bCs/>
                <w:color w:val="000000" w:themeColor="text1"/>
                <w:sz w:val="20"/>
              </w:rPr>
            </w:pPr>
            <w:r w:rsidRPr="007F17B2">
              <w:rPr>
                <w:b/>
                <w:bCs/>
                <w:color w:val="000000" w:themeColor="text1"/>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7B2" w:rsidRPr="007F17B2" w:rsidRDefault="007F17B2" w:rsidP="007F17B2">
            <w:pPr>
              <w:spacing w:line="240" w:lineRule="auto"/>
              <w:ind w:firstLine="0"/>
              <w:jc w:val="center"/>
              <w:rPr>
                <w:b/>
                <w:bCs/>
                <w:color w:val="000000" w:themeColor="text1"/>
                <w:sz w:val="20"/>
              </w:rPr>
            </w:pPr>
            <w:r w:rsidRPr="007F17B2">
              <w:rPr>
                <w:b/>
                <w:bCs/>
                <w:color w:val="000000" w:themeColor="text1"/>
                <w:sz w:val="20"/>
              </w:rPr>
              <w:t>Исполнено</w:t>
            </w:r>
          </w:p>
          <w:p w:rsidR="00F85C81" w:rsidRPr="007F17B2" w:rsidRDefault="007F17B2" w:rsidP="007F17B2">
            <w:pPr>
              <w:spacing w:line="240" w:lineRule="auto"/>
              <w:ind w:firstLine="0"/>
              <w:jc w:val="center"/>
              <w:rPr>
                <w:b/>
                <w:bCs/>
                <w:color w:val="000000" w:themeColor="text1"/>
                <w:sz w:val="20"/>
              </w:rPr>
            </w:pPr>
            <w:r w:rsidRPr="007F17B2">
              <w:rPr>
                <w:b/>
                <w:bCs/>
                <w:color w:val="000000" w:themeColor="text1"/>
                <w:sz w:val="20"/>
              </w:rPr>
              <w:t>2020</w:t>
            </w:r>
            <w:r w:rsidR="00CE728A" w:rsidRPr="007F17B2">
              <w:rPr>
                <w:b/>
                <w:bCs/>
                <w:color w:val="000000" w:themeColor="text1"/>
                <w:sz w:val="20"/>
              </w:rPr>
              <w:t xml:space="preserve"> год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728A" w:rsidRPr="007F17B2" w:rsidRDefault="007F17B2" w:rsidP="003F2F85">
            <w:pPr>
              <w:spacing w:line="240" w:lineRule="auto"/>
              <w:ind w:firstLine="0"/>
              <w:jc w:val="center"/>
              <w:rPr>
                <w:b/>
                <w:bCs/>
                <w:color w:val="000000" w:themeColor="text1"/>
                <w:sz w:val="20"/>
              </w:rPr>
            </w:pPr>
            <w:r w:rsidRPr="007F17B2">
              <w:rPr>
                <w:b/>
                <w:bCs/>
                <w:color w:val="000000" w:themeColor="text1"/>
                <w:sz w:val="20"/>
              </w:rPr>
              <w:t>Ожидаемое исполнение</w:t>
            </w:r>
          </w:p>
          <w:p w:rsidR="007F17B2" w:rsidRPr="007F17B2" w:rsidRDefault="007F17B2" w:rsidP="003F2F85">
            <w:pPr>
              <w:spacing w:line="240" w:lineRule="auto"/>
              <w:ind w:firstLine="0"/>
              <w:jc w:val="center"/>
              <w:rPr>
                <w:b/>
                <w:bCs/>
                <w:color w:val="000000" w:themeColor="text1"/>
                <w:sz w:val="20"/>
              </w:rPr>
            </w:pPr>
            <w:r w:rsidRPr="007F17B2">
              <w:rPr>
                <w:b/>
                <w:bCs/>
                <w:color w:val="000000" w:themeColor="text1"/>
                <w:sz w:val="20"/>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C81" w:rsidRPr="007F17B2" w:rsidRDefault="007F17B2" w:rsidP="003F2F85">
            <w:pPr>
              <w:spacing w:line="240" w:lineRule="auto"/>
              <w:ind w:firstLine="0"/>
              <w:jc w:val="center"/>
              <w:rPr>
                <w:b/>
                <w:bCs/>
                <w:color w:val="000000" w:themeColor="text1"/>
                <w:sz w:val="20"/>
              </w:rPr>
            </w:pPr>
            <w:r w:rsidRPr="007F17B2">
              <w:rPr>
                <w:b/>
                <w:bCs/>
                <w:color w:val="000000" w:themeColor="text1"/>
                <w:sz w:val="20"/>
              </w:rPr>
              <w:t>План</w:t>
            </w:r>
          </w:p>
          <w:p w:rsidR="007F17B2" w:rsidRPr="007F17B2" w:rsidRDefault="007F17B2" w:rsidP="003F2F85">
            <w:pPr>
              <w:spacing w:line="240" w:lineRule="auto"/>
              <w:ind w:firstLine="0"/>
              <w:jc w:val="center"/>
              <w:rPr>
                <w:b/>
                <w:bCs/>
                <w:color w:val="000000" w:themeColor="text1"/>
                <w:sz w:val="20"/>
              </w:rPr>
            </w:pPr>
            <w:r w:rsidRPr="007F17B2">
              <w:rPr>
                <w:b/>
                <w:bCs/>
                <w:color w:val="000000" w:themeColor="text1"/>
                <w:sz w:val="20"/>
              </w:rPr>
              <w:t>2022 год</w:t>
            </w:r>
          </w:p>
          <w:p w:rsidR="007F17B2" w:rsidRPr="007F17B2" w:rsidRDefault="007F17B2" w:rsidP="003F2F85">
            <w:pPr>
              <w:spacing w:line="240" w:lineRule="auto"/>
              <w:ind w:firstLine="0"/>
              <w:jc w:val="center"/>
              <w:rPr>
                <w:b/>
                <w:bCs/>
                <w:color w:val="000000" w:themeColor="text1"/>
                <w:sz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C81" w:rsidRPr="007F17B2" w:rsidRDefault="007F17B2" w:rsidP="007F17B2">
            <w:pPr>
              <w:spacing w:line="240" w:lineRule="auto"/>
              <w:ind w:firstLine="0"/>
              <w:jc w:val="center"/>
              <w:rPr>
                <w:b/>
                <w:bCs/>
                <w:color w:val="000000" w:themeColor="text1"/>
                <w:sz w:val="20"/>
              </w:rPr>
            </w:pPr>
            <w:r w:rsidRPr="007F17B2">
              <w:rPr>
                <w:b/>
                <w:bCs/>
                <w:color w:val="000000" w:themeColor="text1"/>
                <w:sz w:val="20"/>
              </w:rPr>
              <w:t>Темп роста (2021</w:t>
            </w:r>
            <w:r w:rsidR="0008433F" w:rsidRPr="007F17B2">
              <w:rPr>
                <w:b/>
                <w:bCs/>
                <w:color w:val="000000" w:themeColor="text1"/>
                <w:sz w:val="20"/>
              </w:rPr>
              <w:t>/20</w:t>
            </w:r>
            <w:r w:rsidRPr="007F17B2">
              <w:rPr>
                <w:b/>
                <w:bCs/>
                <w:color w:val="000000" w:themeColor="text1"/>
                <w:sz w:val="20"/>
              </w:rPr>
              <w:t>20</w:t>
            </w:r>
            <w:r w:rsidR="00CE728A" w:rsidRPr="007F17B2">
              <w:rPr>
                <w:b/>
                <w:bCs/>
                <w:color w:val="000000" w:themeColor="text1"/>
                <w:sz w:val="20"/>
              </w:rPr>
              <w:t>)</w:t>
            </w:r>
          </w:p>
        </w:tc>
      </w:tr>
      <w:tr w:rsidR="00F85C81" w:rsidRPr="003F2F85" w:rsidTr="000828F0">
        <w:trPr>
          <w:trHeight w:val="46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5C81" w:rsidRPr="003F2F85" w:rsidRDefault="00F85C81" w:rsidP="003F2F85">
            <w:pPr>
              <w:spacing w:line="240" w:lineRule="auto"/>
              <w:ind w:firstLine="0"/>
              <w:jc w:val="left"/>
              <w:rPr>
                <w:b/>
                <w:bCs/>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8 335,5</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10 776,8</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10 014,9</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2 441,3</w:t>
            </w:r>
          </w:p>
        </w:tc>
      </w:tr>
      <w:tr w:rsidR="00F85C81" w:rsidRPr="003F2F85" w:rsidTr="00F85C81">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оборона</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170,2</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175,4</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5,2</w:t>
            </w:r>
          </w:p>
        </w:tc>
      </w:tr>
      <w:tr w:rsidR="00F85C81" w:rsidRPr="003F2F85" w:rsidTr="0008433F">
        <w:trPr>
          <w:trHeight w:val="89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24,9</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549,7</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98,0</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524,8</w:t>
            </w:r>
          </w:p>
        </w:tc>
      </w:tr>
      <w:tr w:rsidR="00F85C81" w:rsidRPr="003F2F85" w:rsidTr="00F85C81">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5 658,8</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6 698,2</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1 123,0</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1 039,4</w:t>
            </w: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30 227,0</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19 127,4</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2 550,2</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-11 099,6</w:t>
            </w:r>
          </w:p>
        </w:tc>
      </w:tr>
      <w:tr w:rsidR="0008433F"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8433F" w:rsidRPr="003F2F85" w:rsidRDefault="0008433F" w:rsidP="003F2F85">
            <w:pPr>
              <w:spacing w:line="240" w:lineRule="auto"/>
              <w:ind w:firstLine="0"/>
              <w:jc w:val="left"/>
              <w:rPr>
                <w:color w:val="000000"/>
                <w:sz w:val="22"/>
                <w:szCs w:val="22"/>
              </w:rPr>
            </w:pPr>
            <w:r>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08433F" w:rsidRDefault="00235E08" w:rsidP="00126336">
            <w:pPr>
              <w:spacing w:line="240" w:lineRule="auto"/>
              <w:ind w:firstLine="0"/>
              <w:jc w:val="center"/>
              <w:rPr>
                <w:color w:val="000000"/>
                <w:sz w:val="22"/>
                <w:szCs w:val="22"/>
              </w:rPr>
            </w:pPr>
            <w:r>
              <w:rPr>
                <w:color w:val="000000"/>
                <w:sz w:val="22"/>
                <w:szCs w:val="22"/>
              </w:rPr>
              <w:t>16,0</w:t>
            </w:r>
          </w:p>
        </w:tc>
        <w:tc>
          <w:tcPr>
            <w:tcW w:w="1559" w:type="dxa"/>
            <w:tcBorders>
              <w:top w:val="nil"/>
              <w:left w:val="nil"/>
              <w:bottom w:val="single" w:sz="4" w:space="0" w:color="auto"/>
              <w:right w:val="single" w:sz="4" w:space="0" w:color="auto"/>
            </w:tcBorders>
            <w:shd w:val="clear" w:color="auto" w:fill="auto"/>
            <w:noWrap/>
            <w:vAlign w:val="bottom"/>
            <w:hideMark/>
          </w:tcPr>
          <w:p w:rsidR="0008433F" w:rsidRPr="003F2F85" w:rsidRDefault="00235E08" w:rsidP="00126336">
            <w:pPr>
              <w:spacing w:line="240" w:lineRule="auto"/>
              <w:ind w:firstLine="0"/>
              <w:jc w:val="center"/>
              <w:rPr>
                <w:color w:val="000000"/>
                <w:sz w:val="22"/>
                <w:szCs w:val="22"/>
              </w:rPr>
            </w:pPr>
            <w:r>
              <w:rPr>
                <w:color w:val="000000"/>
                <w:sz w:val="22"/>
                <w:szCs w:val="22"/>
              </w:rPr>
              <w:t>30,0</w:t>
            </w:r>
          </w:p>
        </w:tc>
        <w:tc>
          <w:tcPr>
            <w:tcW w:w="1559" w:type="dxa"/>
            <w:tcBorders>
              <w:top w:val="nil"/>
              <w:left w:val="nil"/>
              <w:bottom w:val="single" w:sz="4" w:space="0" w:color="auto"/>
              <w:right w:val="single" w:sz="4" w:space="0" w:color="auto"/>
            </w:tcBorders>
            <w:shd w:val="clear" w:color="auto" w:fill="auto"/>
            <w:vAlign w:val="bottom"/>
            <w:hideMark/>
          </w:tcPr>
          <w:p w:rsidR="0008433F" w:rsidRDefault="00235E08" w:rsidP="00126336">
            <w:pPr>
              <w:spacing w:line="240" w:lineRule="auto"/>
              <w:ind w:firstLine="0"/>
              <w:jc w:val="center"/>
              <w:rPr>
                <w:color w:val="000000"/>
                <w:sz w:val="22"/>
                <w:szCs w:val="22"/>
              </w:rPr>
            </w:pPr>
            <w:r>
              <w:rPr>
                <w:color w:val="000000"/>
                <w:sz w:val="22"/>
                <w:szCs w:val="22"/>
              </w:rPr>
              <w:t>25,0</w:t>
            </w:r>
          </w:p>
        </w:tc>
        <w:tc>
          <w:tcPr>
            <w:tcW w:w="1843" w:type="dxa"/>
            <w:tcBorders>
              <w:top w:val="nil"/>
              <w:left w:val="nil"/>
              <w:bottom w:val="single" w:sz="4" w:space="0" w:color="auto"/>
              <w:right w:val="single" w:sz="4" w:space="0" w:color="auto"/>
            </w:tcBorders>
            <w:shd w:val="clear" w:color="auto" w:fill="auto"/>
            <w:vAlign w:val="bottom"/>
            <w:hideMark/>
          </w:tcPr>
          <w:p w:rsidR="0008433F" w:rsidRPr="003F2F85" w:rsidRDefault="00235E08" w:rsidP="00126336">
            <w:pPr>
              <w:spacing w:line="240" w:lineRule="auto"/>
              <w:ind w:firstLine="0"/>
              <w:jc w:val="center"/>
              <w:rPr>
                <w:color w:val="000000"/>
                <w:sz w:val="22"/>
                <w:szCs w:val="22"/>
              </w:rPr>
            </w:pPr>
            <w:r>
              <w:rPr>
                <w:color w:val="000000"/>
                <w:sz w:val="22"/>
                <w:szCs w:val="22"/>
              </w:rPr>
              <w:t>14,0</w:t>
            </w: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3 732,7</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4 052,5</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4 327,7</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319,8</w:t>
            </w: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597,4</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693,6</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138,5</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235E08" w:rsidP="00126336">
            <w:pPr>
              <w:spacing w:line="240" w:lineRule="auto"/>
              <w:ind w:firstLine="0"/>
              <w:jc w:val="center"/>
              <w:rPr>
                <w:color w:val="000000"/>
                <w:sz w:val="22"/>
                <w:szCs w:val="22"/>
              </w:rPr>
            </w:pPr>
            <w:r>
              <w:rPr>
                <w:color w:val="000000"/>
                <w:sz w:val="22"/>
                <w:szCs w:val="22"/>
              </w:rPr>
              <w:t>96,2</w:t>
            </w:r>
          </w:p>
        </w:tc>
      </w:tr>
      <w:tr w:rsidR="00F85C81" w:rsidRPr="00401967" w:rsidTr="00F85C81">
        <w:trPr>
          <w:trHeight w:val="37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401967" w:rsidRDefault="00F85C81" w:rsidP="003F2F85">
            <w:pPr>
              <w:spacing w:line="240" w:lineRule="auto"/>
              <w:ind w:firstLine="0"/>
              <w:jc w:val="left"/>
              <w:rPr>
                <w:b/>
                <w:bCs/>
                <w:color w:val="000000"/>
                <w:sz w:val="20"/>
              </w:rPr>
            </w:pPr>
            <w:r w:rsidRPr="00401967">
              <w:rPr>
                <w:b/>
                <w:bCs/>
                <w:color w:val="000000"/>
                <w:sz w:val="20"/>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F85C81" w:rsidRPr="00401967" w:rsidRDefault="00235E08" w:rsidP="00126336">
            <w:pPr>
              <w:spacing w:line="240" w:lineRule="auto"/>
              <w:ind w:firstLine="0"/>
              <w:jc w:val="center"/>
              <w:rPr>
                <w:b/>
                <w:bCs/>
                <w:color w:val="000000"/>
                <w:sz w:val="20"/>
              </w:rPr>
            </w:pPr>
            <w:r>
              <w:rPr>
                <w:b/>
                <w:bCs/>
                <w:color w:val="000000"/>
                <w:sz w:val="20"/>
              </w:rPr>
              <w:t>48 762,5</w:t>
            </w:r>
          </w:p>
        </w:tc>
        <w:tc>
          <w:tcPr>
            <w:tcW w:w="1559" w:type="dxa"/>
            <w:tcBorders>
              <w:top w:val="nil"/>
              <w:left w:val="nil"/>
              <w:bottom w:val="single" w:sz="4" w:space="0" w:color="auto"/>
              <w:right w:val="single" w:sz="4" w:space="0" w:color="auto"/>
            </w:tcBorders>
            <w:shd w:val="clear" w:color="auto" w:fill="auto"/>
            <w:vAlign w:val="bottom"/>
            <w:hideMark/>
          </w:tcPr>
          <w:p w:rsidR="00F85C81" w:rsidRPr="00401967" w:rsidRDefault="00235E08" w:rsidP="00126336">
            <w:pPr>
              <w:spacing w:line="240" w:lineRule="auto"/>
              <w:ind w:firstLine="0"/>
              <w:jc w:val="center"/>
              <w:rPr>
                <w:b/>
                <w:bCs/>
                <w:color w:val="000000"/>
                <w:sz w:val="20"/>
              </w:rPr>
            </w:pPr>
            <w:r>
              <w:rPr>
                <w:b/>
                <w:bCs/>
                <w:color w:val="000000"/>
                <w:sz w:val="20"/>
              </w:rPr>
              <w:t>42 103,6</w:t>
            </w:r>
          </w:p>
        </w:tc>
        <w:tc>
          <w:tcPr>
            <w:tcW w:w="1559" w:type="dxa"/>
            <w:tcBorders>
              <w:top w:val="nil"/>
              <w:left w:val="nil"/>
              <w:bottom w:val="single" w:sz="4" w:space="0" w:color="auto"/>
              <w:right w:val="single" w:sz="4" w:space="0" w:color="auto"/>
            </w:tcBorders>
            <w:shd w:val="clear" w:color="auto" w:fill="auto"/>
            <w:vAlign w:val="bottom"/>
            <w:hideMark/>
          </w:tcPr>
          <w:p w:rsidR="00F85C81" w:rsidRPr="00401967" w:rsidRDefault="00235E08" w:rsidP="00126336">
            <w:pPr>
              <w:spacing w:line="240" w:lineRule="auto"/>
              <w:ind w:firstLine="0"/>
              <w:jc w:val="center"/>
              <w:rPr>
                <w:b/>
                <w:bCs/>
                <w:color w:val="000000"/>
                <w:sz w:val="20"/>
              </w:rPr>
            </w:pPr>
            <w:r>
              <w:rPr>
                <w:b/>
                <w:bCs/>
                <w:color w:val="000000"/>
                <w:sz w:val="20"/>
              </w:rPr>
              <w:t>18 277,3</w:t>
            </w:r>
          </w:p>
        </w:tc>
        <w:tc>
          <w:tcPr>
            <w:tcW w:w="1843" w:type="dxa"/>
            <w:tcBorders>
              <w:top w:val="nil"/>
              <w:left w:val="nil"/>
              <w:bottom w:val="single" w:sz="4" w:space="0" w:color="auto"/>
              <w:right w:val="single" w:sz="4" w:space="0" w:color="auto"/>
            </w:tcBorders>
            <w:shd w:val="clear" w:color="auto" w:fill="auto"/>
            <w:vAlign w:val="bottom"/>
            <w:hideMark/>
          </w:tcPr>
          <w:p w:rsidR="00F85C81" w:rsidRPr="00401967" w:rsidRDefault="00235E08" w:rsidP="00126336">
            <w:pPr>
              <w:spacing w:line="240" w:lineRule="auto"/>
              <w:ind w:firstLine="0"/>
              <w:jc w:val="center"/>
              <w:rPr>
                <w:b/>
                <w:bCs/>
                <w:color w:val="000000"/>
                <w:sz w:val="20"/>
              </w:rPr>
            </w:pPr>
            <w:r>
              <w:rPr>
                <w:b/>
                <w:bCs/>
                <w:color w:val="000000"/>
                <w:sz w:val="20"/>
              </w:rPr>
              <w:t>-6 658,9</w:t>
            </w:r>
          </w:p>
        </w:tc>
      </w:tr>
    </w:tbl>
    <w:p w:rsidR="00122983" w:rsidRPr="00253BB1" w:rsidRDefault="00122983" w:rsidP="00BE1A4A">
      <w:pPr>
        <w:spacing w:line="25" w:lineRule="atLeast"/>
        <w:ind w:firstLine="708"/>
        <w:rPr>
          <w:sz w:val="24"/>
          <w:szCs w:val="24"/>
        </w:rPr>
      </w:pPr>
    </w:p>
    <w:p w:rsidR="00BE1A4A" w:rsidRDefault="00BE1A4A" w:rsidP="00BE1A4A">
      <w:pPr>
        <w:spacing w:line="25" w:lineRule="atLeast"/>
        <w:ind w:firstLine="708"/>
      </w:pPr>
      <w:r>
        <w:t xml:space="preserve">В целом оценка исполнения бюджета </w:t>
      </w:r>
      <w:proofErr w:type="spellStart"/>
      <w:r w:rsidR="00EB7BCE">
        <w:t>Инкинского</w:t>
      </w:r>
      <w:proofErr w:type="spellEnd"/>
      <w:r w:rsidR="00EB7BCE">
        <w:t xml:space="preserve"> сельского поселения</w:t>
      </w:r>
      <w:r>
        <w:t xml:space="preserve"> </w:t>
      </w:r>
      <w:r w:rsidR="009721BF">
        <w:t>за</w:t>
      </w:r>
      <w:r>
        <w:t xml:space="preserve"> 2</w:t>
      </w:r>
      <w:r w:rsidR="00FE33E1">
        <w:t>0</w:t>
      </w:r>
      <w:r w:rsidR="007F17B2">
        <w:t>21</w:t>
      </w:r>
      <w:r w:rsidR="00FE33E1">
        <w:t xml:space="preserve"> год по расходам </w:t>
      </w:r>
      <w:proofErr w:type="gramStart"/>
      <w:r w:rsidR="00FE33E1">
        <w:t>произведена</w:t>
      </w:r>
      <w:proofErr w:type="gramEnd"/>
      <w:r w:rsidR="00DE74C4">
        <w:t xml:space="preserve"> </w:t>
      </w:r>
      <w:r w:rsidR="00FE33E1">
        <w:t>в</w:t>
      </w:r>
      <w:r w:rsidR="00696ED3">
        <w:t>ерно. О</w:t>
      </w:r>
      <w:r>
        <w:t>днако существуют риски неисполнения расходов бюджета</w:t>
      </w:r>
      <w:r w:rsidR="00EB7BCE">
        <w:t xml:space="preserve"> поселения</w:t>
      </w:r>
      <w:r w:rsidR="00696ED3">
        <w:t xml:space="preserve"> </w:t>
      </w:r>
      <w:r w:rsidR="00696ED3" w:rsidRPr="00A865EA">
        <w:t>в связи с действующими ограничительными мерами</w:t>
      </w:r>
      <w:r w:rsidR="00696ED3">
        <w:t>,</w:t>
      </w:r>
      <w:r w:rsidR="00696ED3" w:rsidRPr="00A865EA">
        <w:t xml:space="preserve"> связанными с распространением </w:t>
      </w:r>
      <w:proofErr w:type="spellStart"/>
      <w:r w:rsidR="00696ED3" w:rsidRPr="00A865EA">
        <w:t>коро</w:t>
      </w:r>
      <w:r w:rsidR="00696ED3">
        <w:t>навирусной</w:t>
      </w:r>
      <w:proofErr w:type="spellEnd"/>
      <w:r w:rsidR="00696ED3">
        <w:t xml:space="preserve"> инфекции, а также длительностью закупочных процедур.</w:t>
      </w:r>
    </w:p>
    <w:p w:rsidR="000F0768" w:rsidRDefault="000F0768" w:rsidP="00BE1A4A">
      <w:pPr>
        <w:spacing w:line="25" w:lineRule="atLeast"/>
        <w:ind w:firstLine="708"/>
      </w:pPr>
      <w:r>
        <w:t>Ожидаемое испол</w:t>
      </w:r>
      <w:r w:rsidR="00EB7BCE">
        <w:t xml:space="preserve">нение источников финансирования </w:t>
      </w:r>
      <w:r>
        <w:t xml:space="preserve">составит </w:t>
      </w:r>
      <w:r w:rsidRPr="009721BF">
        <w:t xml:space="preserve">(дефицит) </w:t>
      </w:r>
      <w:r w:rsidR="007F17B2">
        <w:t>102,3</w:t>
      </w:r>
      <w:r w:rsidRPr="009721BF">
        <w:t xml:space="preserve"> тыс</w:t>
      </w:r>
      <w:proofErr w:type="gramStart"/>
      <w:r w:rsidRPr="009721BF">
        <w:t>.р</w:t>
      </w:r>
      <w:proofErr w:type="gramEnd"/>
      <w:r w:rsidRPr="009721BF">
        <w:t>ублей.</w:t>
      </w:r>
    </w:p>
    <w:tbl>
      <w:tblPr>
        <w:tblW w:w="9924" w:type="dxa"/>
        <w:tblInd w:w="-370" w:type="dxa"/>
        <w:tblLayout w:type="fixed"/>
        <w:tblCellMar>
          <w:left w:w="56" w:type="dxa"/>
          <w:right w:w="56" w:type="dxa"/>
        </w:tblCellMar>
        <w:tblLook w:val="0000"/>
      </w:tblPr>
      <w:tblGrid>
        <w:gridCol w:w="426"/>
        <w:gridCol w:w="9498"/>
      </w:tblGrid>
      <w:tr w:rsidR="00DE20AE" w:rsidRPr="00DD6010" w:rsidTr="00F85C81">
        <w:tc>
          <w:tcPr>
            <w:tcW w:w="426" w:type="dxa"/>
          </w:tcPr>
          <w:p w:rsidR="00AC28F2" w:rsidRDefault="00AC28F2" w:rsidP="00155D87">
            <w:pPr>
              <w:pStyle w:val="a4"/>
              <w:widowControl w:val="0"/>
              <w:spacing w:after="0" w:line="288" w:lineRule="auto"/>
              <w:ind w:firstLine="0"/>
              <w:jc w:val="both"/>
              <w:rPr>
                <w:b/>
              </w:rPr>
            </w:pPr>
          </w:p>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498" w:type="dxa"/>
          </w:tcPr>
          <w:p w:rsidR="00AC28F2" w:rsidRPr="000828F0" w:rsidRDefault="00AC28F2" w:rsidP="00AC28F2">
            <w:pPr>
              <w:pStyle w:val="a4"/>
              <w:widowControl w:val="0"/>
              <w:spacing w:after="0"/>
              <w:ind w:left="709" w:firstLine="0"/>
              <w:rPr>
                <w:rFonts w:ascii="Times New Roman" w:hAnsi="Times New Roman" w:cs="Times New Roman"/>
                <w:b/>
                <w:sz w:val="24"/>
                <w:szCs w:val="24"/>
              </w:rPr>
            </w:pPr>
          </w:p>
          <w:p w:rsidR="00EB7BCE" w:rsidRDefault="007102AE" w:rsidP="00AC28F2">
            <w:pPr>
              <w:pStyle w:val="a4"/>
              <w:widowControl w:val="0"/>
              <w:spacing w:after="0"/>
              <w:ind w:left="709" w:firstLine="0"/>
              <w:rPr>
                <w:b/>
                <w:sz w:val="24"/>
                <w:szCs w:val="24"/>
              </w:rPr>
            </w:pPr>
            <w:r>
              <w:rPr>
                <w:rFonts w:ascii="Times New Roman" w:hAnsi="Times New Roman" w:cs="Times New Roman"/>
                <w:b/>
                <w:sz w:val="28"/>
                <w:szCs w:val="28"/>
              </w:rPr>
              <w:t xml:space="preserve">4. </w:t>
            </w:r>
            <w:r w:rsidR="00696ED3">
              <w:rPr>
                <w:rFonts w:ascii="Times New Roman" w:hAnsi="Times New Roman" w:cs="Times New Roman"/>
                <w:b/>
                <w:sz w:val="28"/>
                <w:szCs w:val="28"/>
              </w:rPr>
              <w:t>Доходы проекта</w:t>
            </w:r>
            <w:r w:rsidR="00DE20AE" w:rsidRPr="00DE20AE">
              <w:rPr>
                <w:rFonts w:ascii="Times New Roman" w:hAnsi="Times New Roman" w:cs="Times New Roman"/>
                <w:b/>
                <w:sz w:val="28"/>
                <w:szCs w:val="28"/>
              </w:rPr>
              <w:t xml:space="preserve"> бюджета</w:t>
            </w:r>
            <w:r w:rsidR="00696ED3">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p>
          <w:p w:rsidR="00401967" w:rsidRPr="00AC28F2" w:rsidRDefault="00401967" w:rsidP="00AC28F2">
            <w:pPr>
              <w:pStyle w:val="a6"/>
              <w:spacing w:line="240" w:lineRule="auto"/>
              <w:ind w:left="0" w:firstLine="0"/>
              <w:contextualSpacing w:val="0"/>
              <w:jc w:val="center"/>
              <w:rPr>
                <w:sz w:val="24"/>
                <w:szCs w:val="24"/>
              </w:rPr>
            </w:pPr>
          </w:p>
          <w:p w:rsidR="00D77500" w:rsidRDefault="00401967" w:rsidP="00D77500">
            <w:pPr>
              <w:pStyle w:val="a6"/>
              <w:spacing w:line="240" w:lineRule="auto"/>
              <w:ind w:left="0" w:firstLine="0"/>
              <w:rPr>
                <w:szCs w:val="28"/>
              </w:rPr>
            </w:pPr>
            <w:r>
              <w:rPr>
                <w:szCs w:val="28"/>
              </w:rPr>
              <w:t xml:space="preserve">          </w:t>
            </w:r>
            <w:proofErr w:type="gramStart"/>
            <w:r w:rsidR="00D77500">
              <w:rPr>
                <w:szCs w:val="28"/>
              </w:rPr>
              <w:t xml:space="preserve">По данным пояснительной записки к проекту решения Совета </w:t>
            </w:r>
            <w:proofErr w:type="spellStart"/>
            <w:r w:rsidR="00D77500">
              <w:rPr>
                <w:szCs w:val="28"/>
              </w:rPr>
              <w:t>Инкинского</w:t>
            </w:r>
            <w:proofErr w:type="spellEnd"/>
            <w:r w:rsidR="00D77500">
              <w:rPr>
                <w:szCs w:val="28"/>
              </w:rPr>
              <w:t xml:space="preserve"> сельского поселения «О бюджете МО «</w:t>
            </w:r>
            <w:proofErr w:type="spellStart"/>
            <w:r w:rsidR="00D77500">
              <w:rPr>
                <w:szCs w:val="28"/>
              </w:rPr>
              <w:t>Инкинское</w:t>
            </w:r>
            <w:proofErr w:type="spellEnd"/>
            <w:r w:rsidR="00D77500">
              <w:rPr>
                <w:szCs w:val="28"/>
              </w:rPr>
              <w:t xml:space="preserve"> сельское поселение» на 2022 год и плановый период 2023 и 2024 годов»</w:t>
            </w:r>
            <w:r w:rsidR="000828F0">
              <w:rPr>
                <w:szCs w:val="28"/>
              </w:rPr>
              <w:t>,</w:t>
            </w:r>
            <w:r w:rsidR="00D77500">
              <w:rPr>
                <w:szCs w:val="28"/>
              </w:rPr>
              <w:t xml:space="preserve"> доходы бюджета сформированы на основе прогноза социально – экономического развития </w:t>
            </w:r>
            <w:proofErr w:type="spellStart"/>
            <w:r w:rsidR="00D77500">
              <w:rPr>
                <w:szCs w:val="28"/>
              </w:rPr>
              <w:t>Инкинского</w:t>
            </w:r>
            <w:proofErr w:type="spellEnd"/>
            <w:r w:rsidR="00D77500">
              <w:rPr>
                <w:szCs w:val="28"/>
              </w:rPr>
              <w:t xml:space="preserve"> сельского поселения на 2022 – 2024 годы, с учетом Основных направлений налоговой политики Российской Федерации на 2022 год и плановый период 2023 и 2024</w:t>
            </w:r>
            <w:proofErr w:type="gramEnd"/>
            <w:r w:rsidR="00D77500">
              <w:rPr>
                <w:szCs w:val="28"/>
              </w:rPr>
              <w:t xml:space="preserve"> </w:t>
            </w:r>
            <w:proofErr w:type="gramStart"/>
            <w:r w:rsidR="00D77500">
              <w:rPr>
                <w:szCs w:val="28"/>
              </w:rPr>
              <w:t xml:space="preserve">годов, в соответствии с Бюджетным кодексом, Законом Томской области от 14 августа 2007 года №170-ОЗ «О </w:t>
            </w:r>
            <w:r w:rsidR="00D77500">
              <w:rPr>
                <w:szCs w:val="28"/>
              </w:rPr>
              <w:lastRenderedPageBreak/>
              <w:t>межбюджетных отношениях в Томской области», с учетом рекомендаций Департамента финансов Томской области в части подходов по формированию межбюджетных отношений на 2022 год и плановый период 2023 и 2024 годы, исходя из оценки ожидаемого исполнения доходов в 2021 году.</w:t>
            </w:r>
            <w:proofErr w:type="gramEnd"/>
          </w:p>
          <w:p w:rsidR="00D77500" w:rsidRDefault="00D77500" w:rsidP="00D77500">
            <w:pPr>
              <w:pStyle w:val="a6"/>
              <w:spacing w:line="240" w:lineRule="auto"/>
              <w:ind w:left="0" w:firstLine="0"/>
              <w:rPr>
                <w:szCs w:val="28"/>
              </w:rPr>
            </w:pPr>
            <w:r>
              <w:rPr>
                <w:szCs w:val="28"/>
              </w:rPr>
              <w:t xml:space="preserve">           Бюджет МО «</w:t>
            </w:r>
            <w:proofErr w:type="spellStart"/>
            <w:r>
              <w:rPr>
                <w:szCs w:val="28"/>
              </w:rPr>
              <w:t>Инкинское</w:t>
            </w:r>
            <w:proofErr w:type="spellEnd"/>
            <w:r>
              <w:rPr>
                <w:szCs w:val="28"/>
              </w:rPr>
              <w:t xml:space="preserve"> сельское поселение» по доходам сформирован:</w:t>
            </w:r>
          </w:p>
          <w:p w:rsidR="00D77500" w:rsidRDefault="00D77500" w:rsidP="00D77500">
            <w:pPr>
              <w:pStyle w:val="a6"/>
              <w:spacing w:line="240" w:lineRule="auto"/>
              <w:ind w:left="0" w:firstLine="0"/>
              <w:rPr>
                <w:szCs w:val="28"/>
              </w:rPr>
            </w:pPr>
            <w:r>
              <w:rPr>
                <w:szCs w:val="28"/>
              </w:rPr>
              <w:t xml:space="preserve">           - на 2022 год в сумме 18 277,3 тыс</w:t>
            </w:r>
            <w:proofErr w:type="gramStart"/>
            <w:r>
              <w:rPr>
                <w:szCs w:val="28"/>
              </w:rPr>
              <w:t>.р</w:t>
            </w:r>
            <w:proofErr w:type="gramEnd"/>
            <w:r>
              <w:rPr>
                <w:szCs w:val="28"/>
              </w:rPr>
              <w:t>ублей, в том числе по налоговым и нен</w:t>
            </w:r>
            <w:r w:rsidR="00DD212D">
              <w:rPr>
                <w:szCs w:val="28"/>
              </w:rPr>
              <w:t>алоговым доходам – 2 208,4 тыс.</w:t>
            </w:r>
            <w:r>
              <w:rPr>
                <w:szCs w:val="28"/>
              </w:rPr>
              <w:t>рублей, по безвозмездн</w:t>
            </w:r>
            <w:r w:rsidR="00DD212D">
              <w:rPr>
                <w:szCs w:val="28"/>
              </w:rPr>
              <w:t>ым поступлениям – 16 068,9 тыс.</w:t>
            </w:r>
            <w:r>
              <w:rPr>
                <w:szCs w:val="28"/>
              </w:rPr>
              <w:t>рублей;</w:t>
            </w:r>
          </w:p>
          <w:p w:rsidR="00D77500" w:rsidRDefault="00D77500" w:rsidP="00D77500">
            <w:pPr>
              <w:pStyle w:val="a6"/>
              <w:spacing w:line="240" w:lineRule="auto"/>
              <w:ind w:left="0" w:firstLine="0"/>
              <w:rPr>
                <w:szCs w:val="28"/>
              </w:rPr>
            </w:pPr>
            <w:r>
              <w:rPr>
                <w:szCs w:val="28"/>
              </w:rPr>
              <w:t xml:space="preserve">          - на 2023 год в сумме </w:t>
            </w:r>
            <w:r w:rsidR="00DD212D">
              <w:rPr>
                <w:szCs w:val="28"/>
              </w:rPr>
              <w:t>18 240,3 тыс</w:t>
            </w:r>
            <w:proofErr w:type="gramStart"/>
            <w:r w:rsidR="00DD212D">
              <w:rPr>
                <w:szCs w:val="28"/>
              </w:rPr>
              <w:t>.</w:t>
            </w:r>
            <w:r>
              <w:rPr>
                <w:szCs w:val="28"/>
              </w:rPr>
              <w:t>р</w:t>
            </w:r>
            <w:proofErr w:type="gramEnd"/>
            <w:r>
              <w:rPr>
                <w:szCs w:val="28"/>
              </w:rPr>
              <w:t>ублей, в том числе по налоговым и нен</w:t>
            </w:r>
            <w:r w:rsidR="00DD212D">
              <w:rPr>
                <w:szCs w:val="28"/>
              </w:rPr>
              <w:t>алоговым доходам – 2 198,5 тыс.</w:t>
            </w:r>
            <w:r>
              <w:rPr>
                <w:szCs w:val="28"/>
              </w:rPr>
              <w:t>рублей, по безвозмездн</w:t>
            </w:r>
            <w:r w:rsidR="00DD212D">
              <w:rPr>
                <w:szCs w:val="28"/>
              </w:rPr>
              <w:t>ым поступлениям – 16 041,8 тыс.</w:t>
            </w:r>
            <w:r>
              <w:rPr>
                <w:szCs w:val="28"/>
              </w:rPr>
              <w:t>рублей;</w:t>
            </w:r>
          </w:p>
          <w:p w:rsidR="00D77500" w:rsidRDefault="00D77500" w:rsidP="00D77500">
            <w:pPr>
              <w:pStyle w:val="a6"/>
              <w:spacing w:line="240" w:lineRule="auto"/>
              <w:ind w:left="0" w:firstLine="0"/>
              <w:rPr>
                <w:szCs w:val="28"/>
              </w:rPr>
            </w:pPr>
            <w:r>
              <w:rPr>
                <w:szCs w:val="28"/>
              </w:rPr>
              <w:t xml:space="preserve">           - на</w:t>
            </w:r>
            <w:r w:rsidR="00DD212D">
              <w:rPr>
                <w:szCs w:val="28"/>
              </w:rPr>
              <w:t xml:space="preserve"> 2024 год в сумме 18 261,3 тыс</w:t>
            </w:r>
            <w:proofErr w:type="gramStart"/>
            <w:r w:rsidR="00DD212D">
              <w:rPr>
                <w:szCs w:val="28"/>
              </w:rPr>
              <w:t>.</w:t>
            </w:r>
            <w:r>
              <w:rPr>
                <w:szCs w:val="28"/>
              </w:rPr>
              <w:t>р</w:t>
            </w:r>
            <w:proofErr w:type="gramEnd"/>
            <w:r>
              <w:rPr>
                <w:szCs w:val="28"/>
              </w:rPr>
              <w:t>ублей, в том числе по налоговым и неналоговым доходам – 2 247,</w:t>
            </w:r>
            <w:r w:rsidR="00DD212D">
              <w:rPr>
                <w:szCs w:val="28"/>
              </w:rPr>
              <w:t>3 тыс.</w:t>
            </w:r>
            <w:r>
              <w:rPr>
                <w:szCs w:val="28"/>
              </w:rPr>
              <w:t>рублей, по безвозмездн</w:t>
            </w:r>
            <w:r w:rsidR="00DD212D">
              <w:rPr>
                <w:szCs w:val="28"/>
              </w:rPr>
              <w:t>ым поступлениям – 16 014,0 тыс.</w:t>
            </w:r>
            <w:r>
              <w:rPr>
                <w:szCs w:val="28"/>
              </w:rPr>
              <w:t>рублей.</w:t>
            </w:r>
          </w:p>
          <w:p w:rsidR="00D77500" w:rsidRDefault="00D77500" w:rsidP="00D77500">
            <w:pPr>
              <w:pStyle w:val="a6"/>
              <w:spacing w:line="240" w:lineRule="auto"/>
              <w:ind w:left="0" w:right="-2"/>
              <w:rPr>
                <w:szCs w:val="28"/>
              </w:rPr>
            </w:pPr>
            <w:r>
              <w:t>В структуре доходов бюджета налоговые и неналоговые доходы занимают 12,1% от общей суммы доходов, доля безвозмездных поступлений в доходной части бюджета 2022 года составляет 87,9% от общей суммы доходов.</w:t>
            </w:r>
            <w:r>
              <w:rPr>
                <w:b/>
                <w:sz w:val="24"/>
                <w:szCs w:val="24"/>
              </w:rPr>
              <w:t xml:space="preserve">  </w:t>
            </w:r>
          </w:p>
          <w:p w:rsidR="00D77500" w:rsidRDefault="00D77500" w:rsidP="00D77500">
            <w:pPr>
              <w:pStyle w:val="a6"/>
              <w:spacing w:line="240" w:lineRule="auto"/>
              <w:ind w:left="0" w:firstLine="0"/>
              <w:jc w:val="right"/>
              <w:rPr>
                <w:b/>
                <w:sz w:val="24"/>
                <w:szCs w:val="24"/>
              </w:rPr>
            </w:pPr>
            <w:r>
              <w:rPr>
                <w:szCs w:val="28"/>
              </w:rPr>
              <w:t xml:space="preserve">   </w:t>
            </w:r>
            <w:r>
              <w:rPr>
                <w:b/>
                <w:sz w:val="24"/>
                <w:szCs w:val="24"/>
              </w:rPr>
              <w:t>Таблица № 3</w:t>
            </w:r>
          </w:p>
          <w:p w:rsidR="00D77500" w:rsidRPr="00C3411A" w:rsidRDefault="00D77500" w:rsidP="00D77500">
            <w:pPr>
              <w:pStyle w:val="2"/>
            </w:pPr>
            <w:r>
              <w:rPr>
                <w:sz w:val="24"/>
                <w:szCs w:val="24"/>
              </w:rPr>
              <w:t>Структура доходов бюджета МО «</w:t>
            </w:r>
            <w:proofErr w:type="spellStart"/>
            <w:r>
              <w:rPr>
                <w:sz w:val="24"/>
                <w:szCs w:val="24"/>
              </w:rPr>
              <w:t>Инкинское</w:t>
            </w:r>
            <w:proofErr w:type="spellEnd"/>
            <w:r>
              <w:rPr>
                <w:sz w:val="24"/>
                <w:szCs w:val="24"/>
              </w:rPr>
              <w:t xml:space="preserve"> сельское поселение» в 2020-2024 годах</w:t>
            </w:r>
          </w:p>
          <w:tbl>
            <w:tblPr>
              <w:tblW w:w="9300" w:type="dxa"/>
              <w:tblInd w:w="93" w:type="dxa"/>
              <w:tblLayout w:type="fixed"/>
              <w:tblLook w:val="04A0"/>
            </w:tblPr>
            <w:tblGrid>
              <w:gridCol w:w="3390"/>
              <w:gridCol w:w="1276"/>
              <w:gridCol w:w="1134"/>
              <w:gridCol w:w="1176"/>
              <w:gridCol w:w="1233"/>
              <w:gridCol w:w="1091"/>
            </w:tblGrid>
            <w:tr w:rsidR="00D77500" w:rsidRPr="00401967" w:rsidTr="00235E08">
              <w:trPr>
                <w:trHeight w:val="317"/>
              </w:trPr>
              <w:tc>
                <w:tcPr>
                  <w:tcW w:w="3390" w:type="dxa"/>
                  <w:vMerge w:val="restart"/>
                  <w:tcBorders>
                    <w:top w:val="single" w:sz="4" w:space="0" w:color="auto"/>
                    <w:left w:val="single" w:sz="4" w:space="0" w:color="auto"/>
                    <w:bottom w:val="single" w:sz="4" w:space="0" w:color="auto"/>
                    <w:right w:val="single" w:sz="4" w:space="0" w:color="auto"/>
                  </w:tcBorders>
                  <w:vAlign w:val="bottom"/>
                  <w:hideMark/>
                </w:tcPr>
                <w:p w:rsidR="00D77500" w:rsidRPr="00C3411A" w:rsidRDefault="00D77500" w:rsidP="00D77500">
                  <w:pPr>
                    <w:pStyle w:val="2"/>
                    <w:rPr>
                      <w:bCs/>
                      <w:sz w:val="20"/>
                      <w:szCs w:val="20"/>
                      <w:lang w:eastAsia="en-US"/>
                    </w:rPr>
                  </w:pPr>
                  <w:r w:rsidRPr="00C3411A">
                    <w:rPr>
                      <w:bCs/>
                      <w:sz w:val="20"/>
                      <w:szCs w:val="20"/>
                      <w:lang w:eastAsia="en-US"/>
                    </w:rPr>
                    <w:t>Виды доходов</w:t>
                  </w:r>
                </w:p>
              </w:tc>
              <w:tc>
                <w:tcPr>
                  <w:tcW w:w="1276" w:type="dxa"/>
                  <w:vMerge w:val="restart"/>
                  <w:tcBorders>
                    <w:top w:val="single" w:sz="4" w:space="0" w:color="auto"/>
                    <w:left w:val="single" w:sz="4" w:space="0" w:color="auto"/>
                    <w:right w:val="single" w:sz="4" w:space="0" w:color="auto"/>
                  </w:tcBorders>
                  <w:vAlign w:val="bottom"/>
                  <w:hideMark/>
                </w:tcPr>
                <w:p w:rsidR="00D77500" w:rsidRPr="00C3411A" w:rsidRDefault="00D77500" w:rsidP="00D77500">
                  <w:pPr>
                    <w:spacing w:line="240" w:lineRule="auto"/>
                    <w:ind w:firstLine="0"/>
                    <w:jc w:val="center"/>
                    <w:rPr>
                      <w:b/>
                      <w:sz w:val="20"/>
                      <w:lang w:eastAsia="en-US"/>
                    </w:rPr>
                  </w:pPr>
                  <w:r w:rsidRPr="00C3411A">
                    <w:rPr>
                      <w:b/>
                      <w:sz w:val="20"/>
                      <w:lang w:eastAsia="en-US"/>
                    </w:rPr>
                    <w:t>Исполнено 2020 год</w:t>
                  </w:r>
                </w:p>
              </w:tc>
              <w:tc>
                <w:tcPr>
                  <w:tcW w:w="1134" w:type="dxa"/>
                  <w:vMerge w:val="restart"/>
                  <w:tcBorders>
                    <w:top w:val="single" w:sz="4" w:space="0" w:color="auto"/>
                    <w:left w:val="nil"/>
                    <w:right w:val="single" w:sz="4" w:space="0" w:color="auto"/>
                  </w:tcBorders>
                  <w:vAlign w:val="bottom"/>
                  <w:hideMark/>
                </w:tcPr>
                <w:p w:rsidR="00D77500" w:rsidRPr="00C3411A" w:rsidRDefault="00D77500" w:rsidP="00D77500">
                  <w:pPr>
                    <w:spacing w:line="240" w:lineRule="auto"/>
                    <w:ind w:firstLine="0"/>
                    <w:jc w:val="center"/>
                    <w:rPr>
                      <w:b/>
                      <w:sz w:val="20"/>
                      <w:lang w:eastAsia="en-US"/>
                    </w:rPr>
                  </w:pPr>
                  <w:r w:rsidRPr="00C3411A">
                    <w:rPr>
                      <w:b/>
                      <w:sz w:val="20"/>
                      <w:lang w:eastAsia="en-US"/>
                    </w:rPr>
                    <w:t>Оценка 2021 год</w:t>
                  </w:r>
                </w:p>
              </w:tc>
              <w:tc>
                <w:tcPr>
                  <w:tcW w:w="1176" w:type="dxa"/>
                  <w:vMerge w:val="restart"/>
                  <w:tcBorders>
                    <w:top w:val="single" w:sz="4" w:space="0" w:color="auto"/>
                    <w:left w:val="nil"/>
                    <w:right w:val="single" w:sz="4" w:space="0" w:color="auto"/>
                  </w:tcBorders>
                  <w:vAlign w:val="bottom"/>
                  <w:hideMark/>
                </w:tcPr>
                <w:p w:rsidR="00D77500" w:rsidRPr="00C3411A" w:rsidRDefault="00D77500" w:rsidP="00D77500">
                  <w:pPr>
                    <w:spacing w:line="240" w:lineRule="auto"/>
                    <w:ind w:firstLine="0"/>
                    <w:jc w:val="center"/>
                    <w:rPr>
                      <w:b/>
                      <w:sz w:val="20"/>
                      <w:lang w:eastAsia="en-US"/>
                    </w:rPr>
                  </w:pPr>
                  <w:r w:rsidRPr="00C3411A">
                    <w:rPr>
                      <w:b/>
                      <w:sz w:val="20"/>
                      <w:lang w:eastAsia="en-US"/>
                    </w:rPr>
                    <w:t>Проект 2022 год</w:t>
                  </w:r>
                </w:p>
              </w:tc>
              <w:tc>
                <w:tcPr>
                  <w:tcW w:w="1233" w:type="dxa"/>
                  <w:vMerge w:val="restart"/>
                  <w:tcBorders>
                    <w:top w:val="single" w:sz="4" w:space="0" w:color="auto"/>
                    <w:left w:val="nil"/>
                    <w:right w:val="single" w:sz="4" w:space="0" w:color="auto"/>
                  </w:tcBorders>
                  <w:vAlign w:val="bottom"/>
                </w:tcPr>
                <w:p w:rsidR="00D77500" w:rsidRPr="00C3411A" w:rsidRDefault="00D77500" w:rsidP="00D77500">
                  <w:pPr>
                    <w:spacing w:line="240" w:lineRule="auto"/>
                    <w:ind w:firstLine="0"/>
                    <w:jc w:val="center"/>
                    <w:rPr>
                      <w:b/>
                      <w:sz w:val="20"/>
                      <w:lang w:eastAsia="en-US"/>
                    </w:rPr>
                  </w:pPr>
                  <w:r w:rsidRPr="00C3411A">
                    <w:rPr>
                      <w:b/>
                      <w:sz w:val="20"/>
                      <w:lang w:eastAsia="en-US"/>
                    </w:rPr>
                    <w:t>Проект 2023 год</w:t>
                  </w:r>
                </w:p>
              </w:tc>
              <w:tc>
                <w:tcPr>
                  <w:tcW w:w="1091" w:type="dxa"/>
                  <w:tcBorders>
                    <w:top w:val="single" w:sz="4" w:space="0" w:color="auto"/>
                    <w:left w:val="nil"/>
                    <w:right w:val="single" w:sz="4" w:space="0" w:color="auto"/>
                  </w:tcBorders>
                </w:tcPr>
                <w:p w:rsidR="00D77500" w:rsidRPr="00C3411A" w:rsidRDefault="00D77500" w:rsidP="00D77500">
                  <w:pPr>
                    <w:pStyle w:val="2"/>
                    <w:rPr>
                      <w:sz w:val="20"/>
                      <w:szCs w:val="20"/>
                    </w:rPr>
                  </w:pPr>
                </w:p>
              </w:tc>
            </w:tr>
            <w:tr w:rsidR="00D77500" w:rsidTr="00235E08">
              <w:trPr>
                <w:trHeight w:val="152"/>
              </w:trPr>
              <w:tc>
                <w:tcPr>
                  <w:tcW w:w="3390" w:type="dxa"/>
                  <w:vMerge/>
                  <w:tcBorders>
                    <w:top w:val="single" w:sz="4" w:space="0" w:color="auto"/>
                    <w:left w:val="single" w:sz="4" w:space="0" w:color="auto"/>
                    <w:bottom w:val="single" w:sz="4" w:space="0" w:color="auto"/>
                    <w:right w:val="single" w:sz="4" w:space="0" w:color="auto"/>
                  </w:tcBorders>
                  <w:vAlign w:val="center"/>
                  <w:hideMark/>
                </w:tcPr>
                <w:p w:rsidR="00D77500" w:rsidRPr="00C3411A" w:rsidRDefault="00D77500" w:rsidP="00D77500">
                  <w:pPr>
                    <w:spacing w:line="240" w:lineRule="auto"/>
                    <w:ind w:firstLine="0"/>
                    <w:jc w:val="left"/>
                    <w:rPr>
                      <w:b/>
                      <w:bCs/>
                      <w:sz w:val="20"/>
                      <w:lang w:eastAsia="en-US"/>
                    </w:rPr>
                  </w:pPr>
                </w:p>
              </w:tc>
              <w:tc>
                <w:tcPr>
                  <w:tcW w:w="1276" w:type="dxa"/>
                  <w:vMerge/>
                  <w:tcBorders>
                    <w:left w:val="single" w:sz="4" w:space="0" w:color="auto"/>
                    <w:bottom w:val="single" w:sz="4" w:space="0" w:color="auto"/>
                    <w:right w:val="single" w:sz="4" w:space="0" w:color="auto"/>
                  </w:tcBorders>
                  <w:vAlign w:val="center"/>
                  <w:hideMark/>
                </w:tcPr>
                <w:p w:rsidR="00D77500" w:rsidRPr="00C3411A" w:rsidRDefault="00D77500" w:rsidP="00D77500">
                  <w:pPr>
                    <w:pStyle w:val="2"/>
                    <w:rPr>
                      <w:bCs/>
                      <w:sz w:val="20"/>
                      <w:szCs w:val="20"/>
                      <w:lang w:eastAsia="en-US"/>
                    </w:rPr>
                  </w:pPr>
                </w:p>
              </w:tc>
              <w:tc>
                <w:tcPr>
                  <w:tcW w:w="1134" w:type="dxa"/>
                  <w:vMerge/>
                  <w:tcBorders>
                    <w:left w:val="nil"/>
                    <w:bottom w:val="single" w:sz="4" w:space="0" w:color="auto"/>
                    <w:right w:val="single" w:sz="4" w:space="0" w:color="auto"/>
                  </w:tcBorders>
                  <w:vAlign w:val="bottom"/>
                  <w:hideMark/>
                </w:tcPr>
                <w:p w:rsidR="00D77500" w:rsidRPr="00C3411A" w:rsidRDefault="00D77500" w:rsidP="00D77500">
                  <w:pPr>
                    <w:pStyle w:val="2"/>
                    <w:rPr>
                      <w:bCs/>
                      <w:sz w:val="20"/>
                      <w:szCs w:val="20"/>
                      <w:lang w:eastAsia="en-US"/>
                    </w:rPr>
                  </w:pPr>
                </w:p>
              </w:tc>
              <w:tc>
                <w:tcPr>
                  <w:tcW w:w="1176" w:type="dxa"/>
                  <w:vMerge/>
                  <w:tcBorders>
                    <w:left w:val="nil"/>
                    <w:bottom w:val="single" w:sz="4" w:space="0" w:color="auto"/>
                    <w:right w:val="single" w:sz="4" w:space="0" w:color="auto"/>
                  </w:tcBorders>
                  <w:vAlign w:val="bottom"/>
                  <w:hideMark/>
                </w:tcPr>
                <w:p w:rsidR="00D77500" w:rsidRPr="00C3411A" w:rsidRDefault="00D77500" w:rsidP="00D77500">
                  <w:pPr>
                    <w:pStyle w:val="2"/>
                    <w:rPr>
                      <w:bCs/>
                      <w:sz w:val="20"/>
                      <w:szCs w:val="20"/>
                      <w:lang w:eastAsia="en-US"/>
                    </w:rPr>
                  </w:pPr>
                </w:p>
              </w:tc>
              <w:tc>
                <w:tcPr>
                  <w:tcW w:w="1233" w:type="dxa"/>
                  <w:vMerge/>
                  <w:tcBorders>
                    <w:left w:val="nil"/>
                    <w:bottom w:val="single" w:sz="4" w:space="0" w:color="auto"/>
                    <w:right w:val="single" w:sz="4" w:space="0" w:color="auto"/>
                  </w:tcBorders>
                  <w:vAlign w:val="bottom"/>
                </w:tcPr>
                <w:p w:rsidR="00D77500" w:rsidRPr="00C3411A" w:rsidRDefault="00D77500" w:rsidP="00D77500">
                  <w:pPr>
                    <w:pStyle w:val="2"/>
                    <w:rPr>
                      <w:bCs/>
                      <w:sz w:val="20"/>
                      <w:szCs w:val="20"/>
                      <w:lang w:eastAsia="en-US"/>
                    </w:rPr>
                  </w:pPr>
                </w:p>
              </w:tc>
              <w:tc>
                <w:tcPr>
                  <w:tcW w:w="1091" w:type="dxa"/>
                  <w:tcBorders>
                    <w:left w:val="nil"/>
                    <w:bottom w:val="single" w:sz="4" w:space="0" w:color="auto"/>
                    <w:right w:val="single" w:sz="4" w:space="0" w:color="auto"/>
                  </w:tcBorders>
                </w:tcPr>
                <w:p w:rsidR="00D77500" w:rsidRPr="00C3411A" w:rsidRDefault="00D77500" w:rsidP="00D77500">
                  <w:pPr>
                    <w:spacing w:line="240" w:lineRule="auto"/>
                    <w:ind w:firstLine="0"/>
                    <w:jc w:val="center"/>
                    <w:rPr>
                      <w:b/>
                      <w:sz w:val="20"/>
                    </w:rPr>
                  </w:pPr>
                  <w:r w:rsidRPr="00C3411A">
                    <w:rPr>
                      <w:b/>
                      <w:sz w:val="20"/>
                    </w:rPr>
                    <w:t>Проект 2024 год</w:t>
                  </w:r>
                </w:p>
              </w:tc>
            </w:tr>
            <w:tr w:rsidR="00D77500" w:rsidTr="00235E08">
              <w:trPr>
                <w:trHeight w:val="105"/>
              </w:trPr>
              <w:tc>
                <w:tcPr>
                  <w:tcW w:w="3390" w:type="dxa"/>
                  <w:tcBorders>
                    <w:top w:val="nil"/>
                    <w:left w:val="single" w:sz="4" w:space="0" w:color="auto"/>
                    <w:bottom w:val="single" w:sz="4" w:space="0" w:color="auto"/>
                    <w:right w:val="single" w:sz="4" w:space="0" w:color="auto"/>
                  </w:tcBorders>
                  <w:vAlign w:val="bottom"/>
                  <w:hideMark/>
                </w:tcPr>
                <w:p w:rsidR="00D77500" w:rsidRPr="00C3411A" w:rsidRDefault="00D77500" w:rsidP="00235E08">
                  <w:pPr>
                    <w:pStyle w:val="2"/>
                    <w:spacing w:line="276" w:lineRule="auto"/>
                    <w:jc w:val="left"/>
                    <w:rPr>
                      <w:b w:val="0"/>
                      <w:bCs/>
                      <w:sz w:val="20"/>
                      <w:szCs w:val="20"/>
                      <w:lang w:eastAsia="en-US"/>
                    </w:rPr>
                  </w:pPr>
                  <w:r w:rsidRPr="00C3411A">
                    <w:rPr>
                      <w:b w:val="0"/>
                      <w:bCs/>
                      <w:sz w:val="20"/>
                      <w:szCs w:val="20"/>
                      <w:lang w:eastAsia="en-US"/>
                    </w:rPr>
                    <w:t>Налоговые и неналоговые доходы, тыс. рублей</w:t>
                  </w:r>
                </w:p>
              </w:tc>
              <w:tc>
                <w:tcPr>
                  <w:tcW w:w="1276"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bCs/>
                      <w:sz w:val="20"/>
                      <w:szCs w:val="20"/>
                      <w:lang w:eastAsia="en-US"/>
                    </w:rPr>
                  </w:pPr>
                  <w:r w:rsidRPr="00C3411A">
                    <w:rPr>
                      <w:b w:val="0"/>
                      <w:bCs/>
                      <w:sz w:val="20"/>
                      <w:szCs w:val="20"/>
                      <w:lang w:eastAsia="en-US"/>
                    </w:rPr>
                    <w:t>1 913,9</w:t>
                  </w:r>
                </w:p>
              </w:tc>
              <w:tc>
                <w:tcPr>
                  <w:tcW w:w="1134" w:type="dxa"/>
                  <w:tcBorders>
                    <w:top w:val="nil"/>
                    <w:left w:val="nil"/>
                    <w:bottom w:val="single" w:sz="4" w:space="0" w:color="auto"/>
                    <w:right w:val="single" w:sz="4" w:space="0" w:color="auto"/>
                  </w:tcBorders>
                  <w:vAlign w:val="bottom"/>
                  <w:hideMark/>
                </w:tcPr>
                <w:p w:rsidR="00D77500" w:rsidRPr="00C3411A" w:rsidRDefault="00D77500" w:rsidP="00235E08">
                  <w:pPr>
                    <w:pStyle w:val="2"/>
                    <w:spacing w:line="276" w:lineRule="auto"/>
                    <w:rPr>
                      <w:b w:val="0"/>
                      <w:bCs/>
                      <w:sz w:val="20"/>
                      <w:szCs w:val="20"/>
                      <w:lang w:eastAsia="en-US"/>
                    </w:rPr>
                  </w:pPr>
                  <w:r w:rsidRPr="00C3411A">
                    <w:rPr>
                      <w:b w:val="0"/>
                      <w:bCs/>
                      <w:sz w:val="20"/>
                      <w:szCs w:val="20"/>
                      <w:lang w:eastAsia="en-US"/>
                    </w:rPr>
                    <w:t xml:space="preserve">2 </w:t>
                  </w:r>
                  <w:r>
                    <w:rPr>
                      <w:b w:val="0"/>
                      <w:bCs/>
                      <w:sz w:val="20"/>
                      <w:szCs w:val="20"/>
                      <w:lang w:eastAsia="en-US"/>
                    </w:rPr>
                    <w:t>132</w:t>
                  </w:r>
                  <w:r w:rsidRPr="00C3411A">
                    <w:rPr>
                      <w:b w:val="0"/>
                      <w:bCs/>
                      <w:sz w:val="20"/>
                      <w:szCs w:val="20"/>
                      <w:lang w:eastAsia="en-US"/>
                    </w:rPr>
                    <w:t>,</w:t>
                  </w:r>
                  <w:r>
                    <w:rPr>
                      <w:b w:val="0"/>
                      <w:bCs/>
                      <w:sz w:val="20"/>
                      <w:szCs w:val="20"/>
                      <w:lang w:eastAsia="en-US"/>
                    </w:rPr>
                    <w:t>6</w:t>
                  </w:r>
                </w:p>
              </w:tc>
              <w:tc>
                <w:tcPr>
                  <w:tcW w:w="1176" w:type="dxa"/>
                  <w:tcBorders>
                    <w:top w:val="nil"/>
                    <w:left w:val="nil"/>
                    <w:bottom w:val="single" w:sz="4" w:space="0" w:color="auto"/>
                    <w:right w:val="single" w:sz="4" w:space="0" w:color="auto"/>
                  </w:tcBorders>
                  <w:vAlign w:val="bottom"/>
                  <w:hideMark/>
                </w:tcPr>
                <w:p w:rsidR="00D77500" w:rsidRPr="00C3411A" w:rsidRDefault="00D77500" w:rsidP="00235E08">
                  <w:pPr>
                    <w:pStyle w:val="2"/>
                    <w:spacing w:line="276" w:lineRule="auto"/>
                    <w:rPr>
                      <w:b w:val="0"/>
                      <w:bCs/>
                      <w:sz w:val="20"/>
                      <w:szCs w:val="20"/>
                      <w:lang w:eastAsia="en-US"/>
                    </w:rPr>
                  </w:pPr>
                  <w:r w:rsidRPr="00C3411A">
                    <w:rPr>
                      <w:b w:val="0"/>
                      <w:bCs/>
                      <w:sz w:val="20"/>
                      <w:szCs w:val="20"/>
                      <w:lang w:eastAsia="en-US"/>
                    </w:rPr>
                    <w:t xml:space="preserve">2 </w:t>
                  </w:r>
                  <w:r>
                    <w:rPr>
                      <w:b w:val="0"/>
                      <w:bCs/>
                      <w:sz w:val="20"/>
                      <w:szCs w:val="20"/>
                      <w:lang w:eastAsia="en-US"/>
                    </w:rPr>
                    <w:t>208</w:t>
                  </w:r>
                  <w:r w:rsidRPr="00C3411A">
                    <w:rPr>
                      <w:b w:val="0"/>
                      <w:bCs/>
                      <w:sz w:val="20"/>
                      <w:szCs w:val="20"/>
                      <w:lang w:eastAsia="en-US"/>
                    </w:rPr>
                    <w:t>,</w:t>
                  </w:r>
                  <w:r>
                    <w:rPr>
                      <w:b w:val="0"/>
                      <w:bCs/>
                      <w:sz w:val="20"/>
                      <w:szCs w:val="20"/>
                      <w:lang w:eastAsia="en-US"/>
                    </w:rPr>
                    <w:t>4</w:t>
                  </w:r>
                </w:p>
              </w:tc>
              <w:tc>
                <w:tcPr>
                  <w:tcW w:w="1233"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bCs/>
                      <w:sz w:val="20"/>
                      <w:szCs w:val="20"/>
                      <w:lang w:eastAsia="en-US"/>
                    </w:rPr>
                  </w:pPr>
                  <w:r w:rsidRPr="00C3411A">
                    <w:rPr>
                      <w:b w:val="0"/>
                      <w:bCs/>
                      <w:sz w:val="20"/>
                      <w:szCs w:val="20"/>
                      <w:lang w:eastAsia="en-US"/>
                    </w:rPr>
                    <w:t>2 19</w:t>
                  </w:r>
                  <w:r>
                    <w:rPr>
                      <w:b w:val="0"/>
                      <w:bCs/>
                      <w:sz w:val="20"/>
                      <w:szCs w:val="20"/>
                      <w:lang w:eastAsia="en-US"/>
                    </w:rPr>
                    <w:t>8</w:t>
                  </w:r>
                  <w:r w:rsidRPr="00C3411A">
                    <w:rPr>
                      <w:b w:val="0"/>
                      <w:bCs/>
                      <w:sz w:val="20"/>
                      <w:szCs w:val="20"/>
                      <w:lang w:eastAsia="en-US"/>
                    </w:rPr>
                    <w:t>,</w:t>
                  </w:r>
                  <w:r>
                    <w:rPr>
                      <w:b w:val="0"/>
                      <w:bCs/>
                      <w:sz w:val="20"/>
                      <w:szCs w:val="20"/>
                      <w:lang w:eastAsia="en-US"/>
                    </w:rPr>
                    <w:t>5</w:t>
                  </w:r>
                </w:p>
              </w:tc>
              <w:tc>
                <w:tcPr>
                  <w:tcW w:w="1091"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bCs/>
                      <w:sz w:val="20"/>
                      <w:szCs w:val="20"/>
                      <w:lang w:eastAsia="en-US"/>
                    </w:rPr>
                  </w:pPr>
                  <w:r w:rsidRPr="00C3411A">
                    <w:rPr>
                      <w:b w:val="0"/>
                      <w:bCs/>
                      <w:sz w:val="20"/>
                      <w:szCs w:val="20"/>
                      <w:lang w:eastAsia="en-US"/>
                    </w:rPr>
                    <w:t>2 </w:t>
                  </w:r>
                  <w:r>
                    <w:rPr>
                      <w:b w:val="0"/>
                      <w:bCs/>
                      <w:sz w:val="20"/>
                      <w:szCs w:val="20"/>
                      <w:lang w:eastAsia="en-US"/>
                    </w:rPr>
                    <w:t>247</w:t>
                  </w:r>
                  <w:r w:rsidRPr="00C3411A">
                    <w:rPr>
                      <w:b w:val="0"/>
                      <w:bCs/>
                      <w:sz w:val="20"/>
                      <w:szCs w:val="20"/>
                      <w:lang w:eastAsia="en-US"/>
                    </w:rPr>
                    <w:t>,</w:t>
                  </w:r>
                  <w:r>
                    <w:rPr>
                      <w:b w:val="0"/>
                      <w:bCs/>
                      <w:sz w:val="20"/>
                      <w:szCs w:val="20"/>
                      <w:lang w:eastAsia="en-US"/>
                    </w:rPr>
                    <w:t>3</w:t>
                  </w:r>
                </w:p>
              </w:tc>
            </w:tr>
            <w:tr w:rsidR="00D77500" w:rsidTr="00235E08">
              <w:trPr>
                <w:trHeight w:val="156"/>
              </w:trPr>
              <w:tc>
                <w:tcPr>
                  <w:tcW w:w="3390" w:type="dxa"/>
                  <w:tcBorders>
                    <w:top w:val="nil"/>
                    <w:left w:val="single" w:sz="4" w:space="0" w:color="auto"/>
                    <w:bottom w:val="single" w:sz="4" w:space="0" w:color="auto"/>
                    <w:right w:val="single" w:sz="4" w:space="0" w:color="auto"/>
                  </w:tcBorders>
                  <w:vAlign w:val="bottom"/>
                  <w:hideMark/>
                </w:tcPr>
                <w:p w:rsidR="00D77500" w:rsidRPr="00C3411A" w:rsidRDefault="00D77500" w:rsidP="00235E08">
                  <w:pPr>
                    <w:pStyle w:val="2"/>
                    <w:spacing w:line="276" w:lineRule="auto"/>
                    <w:jc w:val="left"/>
                    <w:rPr>
                      <w:b w:val="0"/>
                      <w:sz w:val="20"/>
                      <w:szCs w:val="20"/>
                      <w:lang w:eastAsia="en-US"/>
                    </w:rPr>
                  </w:pPr>
                  <w:r w:rsidRPr="00C3411A">
                    <w:rPr>
                      <w:b w:val="0"/>
                      <w:sz w:val="20"/>
                      <w:szCs w:val="20"/>
                      <w:lang w:eastAsia="en-US"/>
                    </w:rPr>
                    <w:t>Темп роста, %</w:t>
                  </w:r>
                </w:p>
              </w:tc>
              <w:tc>
                <w:tcPr>
                  <w:tcW w:w="1276" w:type="dxa"/>
                  <w:tcBorders>
                    <w:top w:val="nil"/>
                    <w:left w:val="nil"/>
                    <w:bottom w:val="single" w:sz="4" w:space="0" w:color="auto"/>
                    <w:right w:val="single" w:sz="4" w:space="0" w:color="auto"/>
                  </w:tcBorders>
                  <w:vAlign w:val="bottom"/>
                  <w:hideMark/>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8</w:t>
                  </w:r>
                  <w:r>
                    <w:rPr>
                      <w:b w:val="0"/>
                      <w:sz w:val="20"/>
                      <w:szCs w:val="20"/>
                      <w:lang w:eastAsia="en-US"/>
                    </w:rPr>
                    <w:t>3</w:t>
                  </w:r>
                  <w:r w:rsidRPr="00C3411A">
                    <w:rPr>
                      <w:b w:val="0"/>
                      <w:sz w:val="20"/>
                      <w:szCs w:val="20"/>
                      <w:lang w:eastAsia="en-US"/>
                    </w:rPr>
                    <w:t>,</w:t>
                  </w:r>
                  <w:r>
                    <w:rPr>
                      <w:b w:val="0"/>
                      <w:sz w:val="20"/>
                      <w:szCs w:val="20"/>
                      <w:lang w:eastAsia="en-US"/>
                    </w:rPr>
                    <w:t>7</w:t>
                  </w:r>
                </w:p>
              </w:tc>
              <w:tc>
                <w:tcPr>
                  <w:tcW w:w="1134" w:type="dxa"/>
                  <w:tcBorders>
                    <w:top w:val="nil"/>
                    <w:left w:val="nil"/>
                    <w:bottom w:val="single" w:sz="4" w:space="0" w:color="auto"/>
                    <w:right w:val="single" w:sz="4" w:space="0" w:color="auto"/>
                  </w:tcBorders>
                  <w:vAlign w:val="bottom"/>
                  <w:hideMark/>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1</w:t>
                  </w:r>
                  <w:r>
                    <w:rPr>
                      <w:b w:val="0"/>
                      <w:sz w:val="20"/>
                      <w:szCs w:val="20"/>
                      <w:lang w:eastAsia="en-US"/>
                    </w:rPr>
                    <w:t>11</w:t>
                  </w:r>
                  <w:r w:rsidRPr="00C3411A">
                    <w:rPr>
                      <w:b w:val="0"/>
                      <w:sz w:val="20"/>
                      <w:szCs w:val="20"/>
                      <w:lang w:eastAsia="en-US"/>
                    </w:rPr>
                    <w:t>,4</w:t>
                  </w:r>
                </w:p>
              </w:tc>
              <w:tc>
                <w:tcPr>
                  <w:tcW w:w="1176" w:type="dxa"/>
                  <w:tcBorders>
                    <w:top w:val="nil"/>
                    <w:left w:val="nil"/>
                    <w:bottom w:val="single" w:sz="4" w:space="0" w:color="auto"/>
                    <w:right w:val="single" w:sz="4" w:space="0" w:color="auto"/>
                  </w:tcBorders>
                  <w:vAlign w:val="bottom"/>
                  <w:hideMark/>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10</w:t>
                  </w:r>
                  <w:r>
                    <w:rPr>
                      <w:b w:val="0"/>
                      <w:sz w:val="20"/>
                      <w:szCs w:val="20"/>
                      <w:lang w:eastAsia="en-US"/>
                    </w:rPr>
                    <w:t>3</w:t>
                  </w:r>
                  <w:r w:rsidRPr="00C3411A">
                    <w:rPr>
                      <w:b w:val="0"/>
                      <w:sz w:val="20"/>
                      <w:szCs w:val="20"/>
                      <w:lang w:eastAsia="en-US"/>
                    </w:rPr>
                    <w:t>,</w:t>
                  </w:r>
                  <w:r>
                    <w:rPr>
                      <w:b w:val="0"/>
                      <w:sz w:val="20"/>
                      <w:szCs w:val="20"/>
                      <w:lang w:eastAsia="en-US"/>
                    </w:rPr>
                    <w:t>6</w:t>
                  </w:r>
                </w:p>
              </w:tc>
              <w:tc>
                <w:tcPr>
                  <w:tcW w:w="1233"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sz w:val="20"/>
                      <w:szCs w:val="20"/>
                      <w:lang w:eastAsia="en-US"/>
                    </w:rPr>
                  </w:pPr>
                  <w:r>
                    <w:rPr>
                      <w:b w:val="0"/>
                      <w:sz w:val="20"/>
                      <w:szCs w:val="20"/>
                      <w:lang w:eastAsia="en-US"/>
                    </w:rPr>
                    <w:t>99</w:t>
                  </w:r>
                  <w:r w:rsidRPr="00C3411A">
                    <w:rPr>
                      <w:b w:val="0"/>
                      <w:sz w:val="20"/>
                      <w:szCs w:val="20"/>
                      <w:lang w:eastAsia="en-US"/>
                    </w:rPr>
                    <w:t>,</w:t>
                  </w:r>
                  <w:r>
                    <w:rPr>
                      <w:b w:val="0"/>
                      <w:sz w:val="20"/>
                      <w:szCs w:val="20"/>
                      <w:lang w:eastAsia="en-US"/>
                    </w:rPr>
                    <w:t>6</w:t>
                  </w:r>
                </w:p>
              </w:tc>
              <w:tc>
                <w:tcPr>
                  <w:tcW w:w="1091"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10</w:t>
                  </w:r>
                  <w:r>
                    <w:rPr>
                      <w:b w:val="0"/>
                      <w:sz w:val="20"/>
                      <w:szCs w:val="20"/>
                      <w:lang w:eastAsia="en-US"/>
                    </w:rPr>
                    <w:t>2</w:t>
                  </w:r>
                  <w:r w:rsidRPr="00C3411A">
                    <w:rPr>
                      <w:b w:val="0"/>
                      <w:sz w:val="20"/>
                      <w:szCs w:val="20"/>
                      <w:lang w:eastAsia="en-US"/>
                    </w:rPr>
                    <w:t>,</w:t>
                  </w:r>
                  <w:r>
                    <w:rPr>
                      <w:b w:val="0"/>
                      <w:sz w:val="20"/>
                      <w:szCs w:val="20"/>
                      <w:lang w:eastAsia="en-US"/>
                    </w:rPr>
                    <w:t>2</w:t>
                  </w:r>
                </w:p>
              </w:tc>
            </w:tr>
            <w:tr w:rsidR="00D77500" w:rsidTr="00235E08">
              <w:trPr>
                <w:trHeight w:val="224"/>
              </w:trPr>
              <w:tc>
                <w:tcPr>
                  <w:tcW w:w="3390" w:type="dxa"/>
                  <w:tcBorders>
                    <w:top w:val="nil"/>
                    <w:left w:val="single" w:sz="4" w:space="0" w:color="auto"/>
                    <w:bottom w:val="single" w:sz="4" w:space="0" w:color="auto"/>
                    <w:right w:val="single" w:sz="4" w:space="0" w:color="auto"/>
                  </w:tcBorders>
                  <w:vAlign w:val="bottom"/>
                  <w:hideMark/>
                </w:tcPr>
                <w:p w:rsidR="00D77500" w:rsidRPr="00C3411A" w:rsidRDefault="00D77500" w:rsidP="00235E08">
                  <w:pPr>
                    <w:pStyle w:val="2"/>
                    <w:spacing w:line="276" w:lineRule="auto"/>
                    <w:jc w:val="left"/>
                    <w:rPr>
                      <w:b w:val="0"/>
                      <w:sz w:val="20"/>
                      <w:szCs w:val="20"/>
                      <w:lang w:eastAsia="en-US"/>
                    </w:rPr>
                  </w:pPr>
                  <w:r w:rsidRPr="00C3411A">
                    <w:rPr>
                      <w:b w:val="0"/>
                      <w:sz w:val="20"/>
                      <w:szCs w:val="20"/>
                      <w:lang w:eastAsia="en-US"/>
                    </w:rPr>
                    <w:t>Удельный вес в общем объеме доходов, %</w:t>
                  </w:r>
                </w:p>
              </w:tc>
              <w:tc>
                <w:tcPr>
                  <w:tcW w:w="1276" w:type="dxa"/>
                  <w:tcBorders>
                    <w:top w:val="nil"/>
                    <w:left w:val="nil"/>
                    <w:bottom w:val="single" w:sz="4" w:space="0" w:color="auto"/>
                    <w:right w:val="single" w:sz="4" w:space="0" w:color="auto"/>
                  </w:tcBorders>
                  <w:vAlign w:val="bottom"/>
                  <w:hideMark/>
                </w:tcPr>
                <w:p w:rsidR="00D77500" w:rsidRPr="00C3411A" w:rsidRDefault="00D77500" w:rsidP="00235E08">
                  <w:pPr>
                    <w:pStyle w:val="2"/>
                    <w:spacing w:line="276" w:lineRule="auto"/>
                    <w:rPr>
                      <w:b w:val="0"/>
                      <w:sz w:val="20"/>
                      <w:szCs w:val="20"/>
                      <w:lang w:eastAsia="en-US"/>
                    </w:rPr>
                  </w:pPr>
                  <w:r>
                    <w:rPr>
                      <w:b w:val="0"/>
                      <w:sz w:val="20"/>
                      <w:szCs w:val="20"/>
                      <w:lang w:eastAsia="en-US"/>
                    </w:rPr>
                    <w:t>3</w:t>
                  </w:r>
                  <w:r w:rsidRPr="00C3411A">
                    <w:rPr>
                      <w:b w:val="0"/>
                      <w:sz w:val="20"/>
                      <w:szCs w:val="20"/>
                      <w:lang w:eastAsia="en-US"/>
                    </w:rPr>
                    <w:t>,</w:t>
                  </w:r>
                  <w:r>
                    <w:rPr>
                      <w:b w:val="0"/>
                      <w:sz w:val="20"/>
                      <w:szCs w:val="20"/>
                      <w:lang w:eastAsia="en-US"/>
                    </w:rPr>
                    <w:t>9</w:t>
                  </w:r>
                </w:p>
              </w:tc>
              <w:tc>
                <w:tcPr>
                  <w:tcW w:w="1134" w:type="dxa"/>
                  <w:tcBorders>
                    <w:top w:val="nil"/>
                    <w:left w:val="nil"/>
                    <w:bottom w:val="single" w:sz="4" w:space="0" w:color="auto"/>
                    <w:right w:val="single" w:sz="4" w:space="0" w:color="auto"/>
                  </w:tcBorders>
                  <w:vAlign w:val="bottom"/>
                  <w:hideMark/>
                </w:tcPr>
                <w:p w:rsidR="00D77500" w:rsidRPr="00C3411A" w:rsidRDefault="00D77500" w:rsidP="00235E08">
                  <w:pPr>
                    <w:pStyle w:val="2"/>
                    <w:spacing w:line="276" w:lineRule="auto"/>
                    <w:rPr>
                      <w:b w:val="0"/>
                      <w:sz w:val="20"/>
                      <w:szCs w:val="20"/>
                      <w:lang w:eastAsia="en-US"/>
                    </w:rPr>
                  </w:pPr>
                  <w:r>
                    <w:rPr>
                      <w:b w:val="0"/>
                      <w:sz w:val="20"/>
                      <w:szCs w:val="20"/>
                      <w:lang w:eastAsia="en-US"/>
                    </w:rPr>
                    <w:t>5</w:t>
                  </w:r>
                  <w:r w:rsidRPr="00C3411A">
                    <w:rPr>
                      <w:b w:val="0"/>
                      <w:sz w:val="20"/>
                      <w:szCs w:val="20"/>
                      <w:lang w:eastAsia="en-US"/>
                    </w:rPr>
                    <w:t>,</w:t>
                  </w:r>
                  <w:r>
                    <w:rPr>
                      <w:b w:val="0"/>
                      <w:sz w:val="20"/>
                      <w:szCs w:val="20"/>
                      <w:lang w:eastAsia="en-US"/>
                    </w:rPr>
                    <w:t>1</w:t>
                  </w:r>
                </w:p>
              </w:tc>
              <w:tc>
                <w:tcPr>
                  <w:tcW w:w="1176" w:type="dxa"/>
                  <w:tcBorders>
                    <w:top w:val="nil"/>
                    <w:left w:val="nil"/>
                    <w:bottom w:val="single" w:sz="4" w:space="0" w:color="auto"/>
                    <w:right w:val="single" w:sz="4" w:space="0" w:color="auto"/>
                  </w:tcBorders>
                  <w:vAlign w:val="bottom"/>
                  <w:hideMark/>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1</w:t>
                  </w:r>
                  <w:r>
                    <w:rPr>
                      <w:b w:val="0"/>
                      <w:sz w:val="20"/>
                      <w:szCs w:val="20"/>
                      <w:lang w:eastAsia="en-US"/>
                    </w:rPr>
                    <w:t>2</w:t>
                  </w:r>
                  <w:r w:rsidRPr="00C3411A">
                    <w:rPr>
                      <w:b w:val="0"/>
                      <w:sz w:val="20"/>
                      <w:szCs w:val="20"/>
                      <w:lang w:eastAsia="en-US"/>
                    </w:rPr>
                    <w:t>,</w:t>
                  </w:r>
                  <w:r>
                    <w:rPr>
                      <w:b w:val="0"/>
                      <w:sz w:val="20"/>
                      <w:szCs w:val="20"/>
                      <w:lang w:eastAsia="en-US"/>
                    </w:rPr>
                    <w:t>1</w:t>
                  </w:r>
                </w:p>
              </w:tc>
              <w:tc>
                <w:tcPr>
                  <w:tcW w:w="1233"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12,</w:t>
                  </w:r>
                  <w:r>
                    <w:rPr>
                      <w:b w:val="0"/>
                      <w:sz w:val="20"/>
                      <w:szCs w:val="20"/>
                      <w:lang w:eastAsia="en-US"/>
                    </w:rPr>
                    <w:t>1</w:t>
                  </w:r>
                </w:p>
              </w:tc>
              <w:tc>
                <w:tcPr>
                  <w:tcW w:w="1091"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1</w:t>
                  </w:r>
                  <w:r>
                    <w:rPr>
                      <w:b w:val="0"/>
                      <w:sz w:val="20"/>
                      <w:szCs w:val="20"/>
                      <w:lang w:eastAsia="en-US"/>
                    </w:rPr>
                    <w:t>2</w:t>
                  </w:r>
                  <w:r w:rsidRPr="00C3411A">
                    <w:rPr>
                      <w:b w:val="0"/>
                      <w:sz w:val="20"/>
                      <w:szCs w:val="20"/>
                      <w:lang w:eastAsia="en-US"/>
                    </w:rPr>
                    <w:t>,</w:t>
                  </w:r>
                  <w:r>
                    <w:rPr>
                      <w:b w:val="0"/>
                      <w:sz w:val="20"/>
                      <w:szCs w:val="20"/>
                      <w:lang w:eastAsia="en-US"/>
                    </w:rPr>
                    <w:t>3</w:t>
                  </w:r>
                </w:p>
              </w:tc>
            </w:tr>
            <w:tr w:rsidR="00D77500" w:rsidTr="00235E08">
              <w:trPr>
                <w:trHeight w:val="100"/>
              </w:trPr>
              <w:tc>
                <w:tcPr>
                  <w:tcW w:w="3390" w:type="dxa"/>
                  <w:tcBorders>
                    <w:top w:val="nil"/>
                    <w:left w:val="single" w:sz="4" w:space="0" w:color="auto"/>
                    <w:bottom w:val="single" w:sz="4" w:space="0" w:color="auto"/>
                    <w:right w:val="single" w:sz="4" w:space="0" w:color="auto"/>
                  </w:tcBorders>
                  <w:vAlign w:val="bottom"/>
                  <w:hideMark/>
                </w:tcPr>
                <w:p w:rsidR="00D77500" w:rsidRPr="00C3411A" w:rsidRDefault="00D77500" w:rsidP="00235E08">
                  <w:pPr>
                    <w:pStyle w:val="2"/>
                    <w:spacing w:line="276" w:lineRule="auto"/>
                    <w:jc w:val="left"/>
                    <w:rPr>
                      <w:b w:val="0"/>
                      <w:bCs/>
                      <w:sz w:val="20"/>
                      <w:szCs w:val="20"/>
                      <w:lang w:eastAsia="en-US"/>
                    </w:rPr>
                  </w:pPr>
                  <w:r w:rsidRPr="00C3411A">
                    <w:rPr>
                      <w:b w:val="0"/>
                      <w:bCs/>
                      <w:sz w:val="20"/>
                      <w:szCs w:val="20"/>
                      <w:lang w:eastAsia="en-US"/>
                    </w:rPr>
                    <w:t>Безвозмездные поступления,  тыс. рублей</w:t>
                  </w:r>
                </w:p>
              </w:tc>
              <w:tc>
                <w:tcPr>
                  <w:tcW w:w="1276"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bCs/>
                      <w:sz w:val="20"/>
                      <w:szCs w:val="20"/>
                      <w:lang w:eastAsia="en-US"/>
                    </w:rPr>
                  </w:pPr>
                  <w:r w:rsidRPr="00C3411A">
                    <w:rPr>
                      <w:b w:val="0"/>
                      <w:bCs/>
                      <w:sz w:val="20"/>
                      <w:szCs w:val="20"/>
                      <w:lang w:eastAsia="en-US"/>
                    </w:rPr>
                    <w:t>47 563,0</w:t>
                  </w:r>
                </w:p>
              </w:tc>
              <w:tc>
                <w:tcPr>
                  <w:tcW w:w="1134"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bCs/>
                      <w:sz w:val="20"/>
                      <w:szCs w:val="20"/>
                      <w:lang w:eastAsia="en-US"/>
                    </w:rPr>
                  </w:pPr>
                  <w:r>
                    <w:rPr>
                      <w:b w:val="0"/>
                      <w:bCs/>
                      <w:sz w:val="20"/>
                      <w:szCs w:val="20"/>
                      <w:lang w:eastAsia="en-US"/>
                    </w:rPr>
                    <w:t>39</w:t>
                  </w:r>
                  <w:r w:rsidRPr="00C3411A">
                    <w:rPr>
                      <w:b w:val="0"/>
                      <w:bCs/>
                      <w:sz w:val="20"/>
                      <w:szCs w:val="20"/>
                      <w:lang w:eastAsia="en-US"/>
                    </w:rPr>
                    <w:t> 8</w:t>
                  </w:r>
                  <w:r>
                    <w:rPr>
                      <w:b w:val="0"/>
                      <w:bCs/>
                      <w:sz w:val="20"/>
                      <w:szCs w:val="20"/>
                      <w:lang w:eastAsia="en-US"/>
                    </w:rPr>
                    <w:t>68</w:t>
                  </w:r>
                  <w:r w:rsidRPr="00C3411A">
                    <w:rPr>
                      <w:b w:val="0"/>
                      <w:bCs/>
                      <w:sz w:val="20"/>
                      <w:szCs w:val="20"/>
                      <w:lang w:eastAsia="en-US"/>
                    </w:rPr>
                    <w:t>,</w:t>
                  </w:r>
                  <w:r>
                    <w:rPr>
                      <w:b w:val="0"/>
                      <w:bCs/>
                      <w:sz w:val="20"/>
                      <w:szCs w:val="20"/>
                      <w:lang w:eastAsia="en-US"/>
                    </w:rPr>
                    <w:t>7</w:t>
                  </w:r>
                </w:p>
              </w:tc>
              <w:tc>
                <w:tcPr>
                  <w:tcW w:w="1176"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bCs/>
                      <w:sz w:val="20"/>
                      <w:szCs w:val="20"/>
                      <w:lang w:eastAsia="en-US"/>
                    </w:rPr>
                  </w:pPr>
                  <w:r w:rsidRPr="00C3411A">
                    <w:rPr>
                      <w:b w:val="0"/>
                      <w:bCs/>
                      <w:sz w:val="20"/>
                      <w:szCs w:val="20"/>
                      <w:lang w:eastAsia="en-US"/>
                    </w:rPr>
                    <w:t>1</w:t>
                  </w:r>
                  <w:r>
                    <w:rPr>
                      <w:b w:val="0"/>
                      <w:bCs/>
                      <w:sz w:val="20"/>
                      <w:szCs w:val="20"/>
                      <w:lang w:eastAsia="en-US"/>
                    </w:rPr>
                    <w:t>6</w:t>
                  </w:r>
                  <w:r w:rsidRPr="00C3411A">
                    <w:rPr>
                      <w:b w:val="0"/>
                      <w:bCs/>
                      <w:sz w:val="20"/>
                      <w:szCs w:val="20"/>
                      <w:lang w:eastAsia="en-US"/>
                    </w:rPr>
                    <w:t> </w:t>
                  </w:r>
                  <w:r>
                    <w:rPr>
                      <w:b w:val="0"/>
                      <w:bCs/>
                      <w:sz w:val="20"/>
                      <w:szCs w:val="20"/>
                      <w:lang w:eastAsia="en-US"/>
                    </w:rPr>
                    <w:t>068</w:t>
                  </w:r>
                  <w:r w:rsidRPr="00C3411A">
                    <w:rPr>
                      <w:b w:val="0"/>
                      <w:bCs/>
                      <w:sz w:val="20"/>
                      <w:szCs w:val="20"/>
                      <w:lang w:eastAsia="en-US"/>
                    </w:rPr>
                    <w:t>,</w:t>
                  </w:r>
                  <w:r>
                    <w:rPr>
                      <w:b w:val="0"/>
                      <w:bCs/>
                      <w:sz w:val="20"/>
                      <w:szCs w:val="20"/>
                      <w:lang w:eastAsia="en-US"/>
                    </w:rPr>
                    <w:t>9</w:t>
                  </w:r>
                </w:p>
              </w:tc>
              <w:tc>
                <w:tcPr>
                  <w:tcW w:w="1233"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bCs/>
                      <w:sz w:val="20"/>
                      <w:szCs w:val="20"/>
                      <w:lang w:eastAsia="en-US"/>
                    </w:rPr>
                  </w:pPr>
                  <w:r w:rsidRPr="00C3411A">
                    <w:rPr>
                      <w:b w:val="0"/>
                      <w:bCs/>
                      <w:sz w:val="20"/>
                      <w:szCs w:val="20"/>
                      <w:lang w:eastAsia="en-US"/>
                    </w:rPr>
                    <w:t>1</w:t>
                  </w:r>
                  <w:r>
                    <w:rPr>
                      <w:b w:val="0"/>
                      <w:bCs/>
                      <w:sz w:val="20"/>
                      <w:szCs w:val="20"/>
                      <w:lang w:eastAsia="en-US"/>
                    </w:rPr>
                    <w:t>6</w:t>
                  </w:r>
                  <w:r w:rsidRPr="00C3411A">
                    <w:rPr>
                      <w:b w:val="0"/>
                      <w:bCs/>
                      <w:sz w:val="20"/>
                      <w:szCs w:val="20"/>
                      <w:lang w:eastAsia="en-US"/>
                    </w:rPr>
                    <w:t> </w:t>
                  </w:r>
                  <w:r>
                    <w:rPr>
                      <w:b w:val="0"/>
                      <w:bCs/>
                      <w:sz w:val="20"/>
                      <w:szCs w:val="20"/>
                      <w:lang w:eastAsia="en-US"/>
                    </w:rPr>
                    <w:t>041</w:t>
                  </w:r>
                  <w:r w:rsidRPr="00C3411A">
                    <w:rPr>
                      <w:b w:val="0"/>
                      <w:bCs/>
                      <w:sz w:val="20"/>
                      <w:szCs w:val="20"/>
                      <w:lang w:eastAsia="en-US"/>
                    </w:rPr>
                    <w:t>,</w:t>
                  </w:r>
                  <w:r>
                    <w:rPr>
                      <w:b w:val="0"/>
                      <w:bCs/>
                      <w:sz w:val="20"/>
                      <w:szCs w:val="20"/>
                      <w:lang w:eastAsia="en-US"/>
                    </w:rPr>
                    <w:t>8</w:t>
                  </w:r>
                </w:p>
              </w:tc>
              <w:tc>
                <w:tcPr>
                  <w:tcW w:w="1091"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bCs/>
                      <w:sz w:val="20"/>
                      <w:szCs w:val="20"/>
                      <w:lang w:eastAsia="en-US"/>
                    </w:rPr>
                  </w:pPr>
                  <w:r w:rsidRPr="00C3411A">
                    <w:rPr>
                      <w:b w:val="0"/>
                      <w:bCs/>
                      <w:sz w:val="20"/>
                      <w:szCs w:val="20"/>
                      <w:lang w:eastAsia="en-US"/>
                    </w:rPr>
                    <w:t>1</w:t>
                  </w:r>
                  <w:r>
                    <w:rPr>
                      <w:b w:val="0"/>
                      <w:bCs/>
                      <w:sz w:val="20"/>
                      <w:szCs w:val="20"/>
                      <w:lang w:eastAsia="en-US"/>
                    </w:rPr>
                    <w:t>6</w:t>
                  </w:r>
                  <w:r w:rsidRPr="00C3411A">
                    <w:rPr>
                      <w:b w:val="0"/>
                      <w:bCs/>
                      <w:sz w:val="20"/>
                      <w:szCs w:val="20"/>
                      <w:lang w:eastAsia="en-US"/>
                    </w:rPr>
                    <w:t> </w:t>
                  </w:r>
                  <w:r>
                    <w:rPr>
                      <w:b w:val="0"/>
                      <w:bCs/>
                      <w:sz w:val="20"/>
                      <w:szCs w:val="20"/>
                      <w:lang w:eastAsia="en-US"/>
                    </w:rPr>
                    <w:t>014</w:t>
                  </w:r>
                  <w:r w:rsidRPr="00C3411A">
                    <w:rPr>
                      <w:b w:val="0"/>
                      <w:bCs/>
                      <w:sz w:val="20"/>
                      <w:szCs w:val="20"/>
                      <w:lang w:eastAsia="en-US"/>
                    </w:rPr>
                    <w:t>,</w:t>
                  </w:r>
                  <w:r>
                    <w:rPr>
                      <w:b w:val="0"/>
                      <w:bCs/>
                      <w:sz w:val="20"/>
                      <w:szCs w:val="20"/>
                      <w:lang w:eastAsia="en-US"/>
                    </w:rPr>
                    <w:t>0</w:t>
                  </w:r>
                </w:p>
              </w:tc>
            </w:tr>
            <w:tr w:rsidR="00D77500" w:rsidTr="00235E08">
              <w:trPr>
                <w:trHeight w:val="152"/>
              </w:trPr>
              <w:tc>
                <w:tcPr>
                  <w:tcW w:w="3390" w:type="dxa"/>
                  <w:tcBorders>
                    <w:top w:val="nil"/>
                    <w:left w:val="single" w:sz="4" w:space="0" w:color="auto"/>
                    <w:bottom w:val="single" w:sz="4" w:space="0" w:color="auto"/>
                    <w:right w:val="single" w:sz="4" w:space="0" w:color="auto"/>
                  </w:tcBorders>
                  <w:vAlign w:val="bottom"/>
                  <w:hideMark/>
                </w:tcPr>
                <w:p w:rsidR="00D77500" w:rsidRPr="00C3411A" w:rsidRDefault="00D77500" w:rsidP="00235E08">
                  <w:pPr>
                    <w:pStyle w:val="2"/>
                    <w:spacing w:line="276" w:lineRule="auto"/>
                    <w:jc w:val="left"/>
                    <w:rPr>
                      <w:b w:val="0"/>
                      <w:sz w:val="20"/>
                      <w:szCs w:val="20"/>
                      <w:lang w:eastAsia="en-US"/>
                    </w:rPr>
                  </w:pPr>
                  <w:r w:rsidRPr="00C3411A">
                    <w:rPr>
                      <w:b w:val="0"/>
                      <w:sz w:val="20"/>
                      <w:szCs w:val="20"/>
                      <w:lang w:eastAsia="en-US"/>
                    </w:rPr>
                    <w:t>Темп роста, %</w:t>
                  </w:r>
                </w:p>
              </w:tc>
              <w:tc>
                <w:tcPr>
                  <w:tcW w:w="1276"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sz w:val="20"/>
                      <w:szCs w:val="20"/>
                      <w:lang w:eastAsia="en-US"/>
                    </w:rPr>
                  </w:pPr>
                  <w:r>
                    <w:rPr>
                      <w:b w:val="0"/>
                      <w:sz w:val="20"/>
                      <w:szCs w:val="20"/>
                      <w:lang w:eastAsia="en-US"/>
                    </w:rPr>
                    <w:t>150</w:t>
                  </w:r>
                  <w:r w:rsidRPr="00C3411A">
                    <w:rPr>
                      <w:b w:val="0"/>
                      <w:sz w:val="20"/>
                      <w:szCs w:val="20"/>
                      <w:lang w:eastAsia="en-US"/>
                    </w:rPr>
                    <w:t>,</w:t>
                  </w:r>
                  <w:r>
                    <w:rPr>
                      <w:b w:val="0"/>
                      <w:sz w:val="20"/>
                      <w:szCs w:val="20"/>
                      <w:lang w:eastAsia="en-US"/>
                    </w:rPr>
                    <w:t>3</w:t>
                  </w:r>
                </w:p>
              </w:tc>
              <w:tc>
                <w:tcPr>
                  <w:tcW w:w="1134"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sz w:val="20"/>
                      <w:szCs w:val="20"/>
                      <w:lang w:eastAsia="en-US"/>
                    </w:rPr>
                  </w:pPr>
                  <w:r>
                    <w:rPr>
                      <w:b w:val="0"/>
                      <w:sz w:val="20"/>
                      <w:szCs w:val="20"/>
                      <w:lang w:eastAsia="en-US"/>
                    </w:rPr>
                    <w:t>83</w:t>
                  </w:r>
                  <w:r w:rsidRPr="00C3411A">
                    <w:rPr>
                      <w:b w:val="0"/>
                      <w:sz w:val="20"/>
                      <w:szCs w:val="20"/>
                      <w:lang w:eastAsia="en-US"/>
                    </w:rPr>
                    <w:t>,</w:t>
                  </w:r>
                  <w:r>
                    <w:rPr>
                      <w:b w:val="0"/>
                      <w:sz w:val="20"/>
                      <w:szCs w:val="20"/>
                      <w:lang w:eastAsia="en-US"/>
                    </w:rPr>
                    <w:t>8</w:t>
                  </w:r>
                </w:p>
              </w:tc>
              <w:tc>
                <w:tcPr>
                  <w:tcW w:w="1176"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4</w:t>
                  </w:r>
                  <w:r>
                    <w:rPr>
                      <w:b w:val="0"/>
                      <w:sz w:val="20"/>
                      <w:szCs w:val="20"/>
                      <w:lang w:eastAsia="en-US"/>
                    </w:rPr>
                    <w:t>0</w:t>
                  </w:r>
                  <w:r w:rsidRPr="00C3411A">
                    <w:rPr>
                      <w:b w:val="0"/>
                      <w:sz w:val="20"/>
                      <w:szCs w:val="20"/>
                      <w:lang w:eastAsia="en-US"/>
                    </w:rPr>
                    <w:t>,</w:t>
                  </w:r>
                  <w:r>
                    <w:rPr>
                      <w:b w:val="0"/>
                      <w:sz w:val="20"/>
                      <w:szCs w:val="20"/>
                      <w:lang w:eastAsia="en-US"/>
                    </w:rPr>
                    <w:t>3</w:t>
                  </w:r>
                </w:p>
              </w:tc>
              <w:tc>
                <w:tcPr>
                  <w:tcW w:w="1233"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99,8</w:t>
                  </w:r>
                </w:p>
              </w:tc>
              <w:tc>
                <w:tcPr>
                  <w:tcW w:w="1091"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99,8</w:t>
                  </w:r>
                </w:p>
              </w:tc>
            </w:tr>
            <w:tr w:rsidR="00D77500" w:rsidTr="00235E08">
              <w:trPr>
                <w:trHeight w:val="204"/>
              </w:trPr>
              <w:tc>
                <w:tcPr>
                  <w:tcW w:w="3390" w:type="dxa"/>
                  <w:tcBorders>
                    <w:top w:val="nil"/>
                    <w:left w:val="single" w:sz="4" w:space="0" w:color="auto"/>
                    <w:bottom w:val="single" w:sz="4" w:space="0" w:color="auto"/>
                    <w:right w:val="single" w:sz="4" w:space="0" w:color="auto"/>
                  </w:tcBorders>
                  <w:vAlign w:val="bottom"/>
                  <w:hideMark/>
                </w:tcPr>
                <w:p w:rsidR="00D77500" w:rsidRPr="00C3411A" w:rsidRDefault="00D77500" w:rsidP="00235E08">
                  <w:pPr>
                    <w:pStyle w:val="2"/>
                    <w:spacing w:line="276" w:lineRule="auto"/>
                    <w:jc w:val="left"/>
                    <w:rPr>
                      <w:b w:val="0"/>
                      <w:sz w:val="20"/>
                      <w:szCs w:val="20"/>
                      <w:lang w:eastAsia="en-US"/>
                    </w:rPr>
                  </w:pPr>
                  <w:r w:rsidRPr="00C3411A">
                    <w:rPr>
                      <w:b w:val="0"/>
                      <w:sz w:val="20"/>
                      <w:szCs w:val="20"/>
                      <w:lang w:eastAsia="en-US"/>
                    </w:rPr>
                    <w:t>Удельный вес в общем объеме доходов, %</w:t>
                  </w:r>
                </w:p>
              </w:tc>
              <w:tc>
                <w:tcPr>
                  <w:tcW w:w="1276"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9</w:t>
                  </w:r>
                  <w:r>
                    <w:rPr>
                      <w:b w:val="0"/>
                      <w:sz w:val="20"/>
                      <w:szCs w:val="20"/>
                      <w:lang w:eastAsia="en-US"/>
                    </w:rPr>
                    <w:t>6</w:t>
                  </w:r>
                  <w:r w:rsidRPr="00C3411A">
                    <w:rPr>
                      <w:b w:val="0"/>
                      <w:sz w:val="20"/>
                      <w:szCs w:val="20"/>
                      <w:lang w:eastAsia="en-US"/>
                    </w:rPr>
                    <w:t>,</w:t>
                  </w:r>
                  <w:r>
                    <w:rPr>
                      <w:b w:val="0"/>
                      <w:sz w:val="20"/>
                      <w:szCs w:val="20"/>
                      <w:lang w:eastAsia="en-US"/>
                    </w:rPr>
                    <w:t>1</w:t>
                  </w:r>
                </w:p>
              </w:tc>
              <w:tc>
                <w:tcPr>
                  <w:tcW w:w="1134"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9</w:t>
                  </w:r>
                  <w:r>
                    <w:rPr>
                      <w:b w:val="0"/>
                      <w:sz w:val="20"/>
                      <w:szCs w:val="20"/>
                      <w:lang w:eastAsia="en-US"/>
                    </w:rPr>
                    <w:t>4</w:t>
                  </w:r>
                  <w:r w:rsidRPr="00C3411A">
                    <w:rPr>
                      <w:b w:val="0"/>
                      <w:sz w:val="20"/>
                      <w:szCs w:val="20"/>
                      <w:lang w:eastAsia="en-US"/>
                    </w:rPr>
                    <w:t>,</w:t>
                  </w:r>
                  <w:r>
                    <w:rPr>
                      <w:b w:val="0"/>
                      <w:sz w:val="20"/>
                      <w:szCs w:val="20"/>
                      <w:lang w:eastAsia="en-US"/>
                    </w:rPr>
                    <w:t>9</w:t>
                  </w:r>
                </w:p>
              </w:tc>
              <w:tc>
                <w:tcPr>
                  <w:tcW w:w="1176"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8</w:t>
                  </w:r>
                  <w:r>
                    <w:rPr>
                      <w:b w:val="0"/>
                      <w:sz w:val="20"/>
                      <w:szCs w:val="20"/>
                      <w:lang w:eastAsia="en-US"/>
                    </w:rPr>
                    <w:t>7</w:t>
                  </w:r>
                  <w:r w:rsidRPr="00C3411A">
                    <w:rPr>
                      <w:b w:val="0"/>
                      <w:sz w:val="20"/>
                      <w:szCs w:val="20"/>
                      <w:lang w:eastAsia="en-US"/>
                    </w:rPr>
                    <w:t>,</w:t>
                  </w:r>
                  <w:r>
                    <w:rPr>
                      <w:b w:val="0"/>
                      <w:sz w:val="20"/>
                      <w:szCs w:val="20"/>
                      <w:lang w:eastAsia="en-US"/>
                    </w:rPr>
                    <w:t>9</w:t>
                  </w:r>
                </w:p>
              </w:tc>
              <w:tc>
                <w:tcPr>
                  <w:tcW w:w="1233"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87,</w:t>
                  </w:r>
                  <w:r>
                    <w:rPr>
                      <w:b w:val="0"/>
                      <w:sz w:val="20"/>
                      <w:szCs w:val="20"/>
                      <w:lang w:eastAsia="en-US"/>
                    </w:rPr>
                    <w:t>9</w:t>
                  </w:r>
                </w:p>
              </w:tc>
              <w:tc>
                <w:tcPr>
                  <w:tcW w:w="1091"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 w:val="0"/>
                      <w:sz w:val="20"/>
                      <w:szCs w:val="20"/>
                      <w:lang w:eastAsia="en-US"/>
                    </w:rPr>
                  </w:pPr>
                  <w:r w:rsidRPr="00C3411A">
                    <w:rPr>
                      <w:b w:val="0"/>
                      <w:sz w:val="20"/>
                      <w:szCs w:val="20"/>
                      <w:lang w:eastAsia="en-US"/>
                    </w:rPr>
                    <w:t>87,</w:t>
                  </w:r>
                  <w:r>
                    <w:rPr>
                      <w:b w:val="0"/>
                      <w:sz w:val="20"/>
                      <w:szCs w:val="20"/>
                      <w:lang w:eastAsia="en-US"/>
                    </w:rPr>
                    <w:t>7</w:t>
                  </w:r>
                </w:p>
              </w:tc>
            </w:tr>
            <w:tr w:rsidR="00D77500" w:rsidRPr="00C3411A" w:rsidTr="00235E08">
              <w:trPr>
                <w:trHeight w:val="71"/>
              </w:trPr>
              <w:tc>
                <w:tcPr>
                  <w:tcW w:w="3390" w:type="dxa"/>
                  <w:tcBorders>
                    <w:top w:val="nil"/>
                    <w:left w:val="single" w:sz="4" w:space="0" w:color="auto"/>
                    <w:bottom w:val="single" w:sz="4" w:space="0" w:color="auto"/>
                    <w:right w:val="single" w:sz="4" w:space="0" w:color="auto"/>
                  </w:tcBorders>
                  <w:vAlign w:val="bottom"/>
                  <w:hideMark/>
                </w:tcPr>
                <w:p w:rsidR="00D77500" w:rsidRPr="00C3411A" w:rsidRDefault="00D77500" w:rsidP="00235E08">
                  <w:pPr>
                    <w:pStyle w:val="2"/>
                    <w:spacing w:line="276" w:lineRule="auto"/>
                    <w:jc w:val="both"/>
                    <w:rPr>
                      <w:bCs/>
                      <w:sz w:val="20"/>
                      <w:szCs w:val="20"/>
                      <w:lang w:eastAsia="en-US"/>
                    </w:rPr>
                  </w:pPr>
                  <w:r w:rsidRPr="00C3411A">
                    <w:rPr>
                      <w:bCs/>
                      <w:sz w:val="20"/>
                      <w:szCs w:val="20"/>
                      <w:lang w:eastAsia="en-US"/>
                    </w:rPr>
                    <w:t>ВСЕГО ДОХОДОВ, тыс. руб.</w:t>
                  </w:r>
                </w:p>
              </w:tc>
              <w:tc>
                <w:tcPr>
                  <w:tcW w:w="1276"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Cs/>
                      <w:sz w:val="20"/>
                      <w:szCs w:val="20"/>
                      <w:lang w:eastAsia="en-US"/>
                    </w:rPr>
                  </w:pPr>
                  <w:r w:rsidRPr="00C3411A">
                    <w:rPr>
                      <w:bCs/>
                      <w:sz w:val="20"/>
                      <w:szCs w:val="20"/>
                      <w:lang w:eastAsia="en-US"/>
                    </w:rPr>
                    <w:t>49 476,9</w:t>
                  </w:r>
                </w:p>
              </w:tc>
              <w:tc>
                <w:tcPr>
                  <w:tcW w:w="1134"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Cs/>
                      <w:sz w:val="20"/>
                      <w:szCs w:val="20"/>
                      <w:lang w:eastAsia="en-US"/>
                    </w:rPr>
                  </w:pPr>
                  <w:r w:rsidRPr="00C3411A">
                    <w:rPr>
                      <w:bCs/>
                      <w:sz w:val="20"/>
                      <w:szCs w:val="20"/>
                      <w:lang w:eastAsia="en-US"/>
                    </w:rPr>
                    <w:t>4</w:t>
                  </w:r>
                  <w:r>
                    <w:rPr>
                      <w:bCs/>
                      <w:sz w:val="20"/>
                      <w:szCs w:val="20"/>
                      <w:lang w:eastAsia="en-US"/>
                    </w:rPr>
                    <w:t>2</w:t>
                  </w:r>
                  <w:r w:rsidRPr="00C3411A">
                    <w:rPr>
                      <w:bCs/>
                      <w:sz w:val="20"/>
                      <w:szCs w:val="20"/>
                      <w:lang w:eastAsia="en-US"/>
                    </w:rPr>
                    <w:t> </w:t>
                  </w:r>
                  <w:r>
                    <w:rPr>
                      <w:bCs/>
                      <w:sz w:val="20"/>
                      <w:szCs w:val="20"/>
                      <w:lang w:eastAsia="en-US"/>
                    </w:rPr>
                    <w:t>001</w:t>
                  </w:r>
                  <w:r w:rsidRPr="00C3411A">
                    <w:rPr>
                      <w:bCs/>
                      <w:sz w:val="20"/>
                      <w:szCs w:val="20"/>
                      <w:lang w:eastAsia="en-US"/>
                    </w:rPr>
                    <w:t>,</w:t>
                  </w:r>
                  <w:r>
                    <w:rPr>
                      <w:bCs/>
                      <w:sz w:val="20"/>
                      <w:szCs w:val="20"/>
                      <w:lang w:eastAsia="en-US"/>
                    </w:rPr>
                    <w:t>3</w:t>
                  </w:r>
                </w:p>
              </w:tc>
              <w:tc>
                <w:tcPr>
                  <w:tcW w:w="1176" w:type="dxa"/>
                  <w:tcBorders>
                    <w:top w:val="nil"/>
                    <w:left w:val="nil"/>
                    <w:bottom w:val="single" w:sz="4" w:space="0" w:color="auto"/>
                    <w:right w:val="single" w:sz="4" w:space="0" w:color="auto"/>
                  </w:tcBorders>
                  <w:noWrap/>
                  <w:vAlign w:val="bottom"/>
                  <w:hideMark/>
                </w:tcPr>
                <w:p w:rsidR="00D77500" w:rsidRPr="00C3411A" w:rsidRDefault="00D77500" w:rsidP="00235E08">
                  <w:pPr>
                    <w:pStyle w:val="2"/>
                    <w:spacing w:line="276" w:lineRule="auto"/>
                    <w:rPr>
                      <w:bCs/>
                      <w:sz w:val="20"/>
                      <w:szCs w:val="20"/>
                      <w:lang w:eastAsia="en-US"/>
                    </w:rPr>
                  </w:pPr>
                  <w:r w:rsidRPr="00C3411A">
                    <w:rPr>
                      <w:bCs/>
                      <w:sz w:val="20"/>
                      <w:szCs w:val="20"/>
                      <w:lang w:eastAsia="en-US"/>
                    </w:rPr>
                    <w:t>1</w:t>
                  </w:r>
                  <w:r>
                    <w:rPr>
                      <w:bCs/>
                      <w:sz w:val="20"/>
                      <w:szCs w:val="20"/>
                      <w:lang w:eastAsia="en-US"/>
                    </w:rPr>
                    <w:t>8</w:t>
                  </w:r>
                  <w:r w:rsidRPr="00C3411A">
                    <w:rPr>
                      <w:bCs/>
                      <w:sz w:val="20"/>
                      <w:szCs w:val="20"/>
                      <w:lang w:eastAsia="en-US"/>
                    </w:rPr>
                    <w:t> </w:t>
                  </w:r>
                  <w:r>
                    <w:rPr>
                      <w:bCs/>
                      <w:sz w:val="20"/>
                      <w:szCs w:val="20"/>
                      <w:lang w:eastAsia="en-US"/>
                    </w:rPr>
                    <w:t>277</w:t>
                  </w:r>
                  <w:r w:rsidRPr="00C3411A">
                    <w:rPr>
                      <w:bCs/>
                      <w:sz w:val="20"/>
                      <w:szCs w:val="20"/>
                      <w:lang w:eastAsia="en-US"/>
                    </w:rPr>
                    <w:t>,</w:t>
                  </w:r>
                  <w:r>
                    <w:rPr>
                      <w:bCs/>
                      <w:sz w:val="20"/>
                      <w:szCs w:val="20"/>
                      <w:lang w:eastAsia="en-US"/>
                    </w:rPr>
                    <w:t>3</w:t>
                  </w:r>
                </w:p>
              </w:tc>
              <w:tc>
                <w:tcPr>
                  <w:tcW w:w="1233"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Cs/>
                      <w:sz w:val="20"/>
                      <w:szCs w:val="20"/>
                      <w:lang w:eastAsia="en-US"/>
                    </w:rPr>
                  </w:pPr>
                  <w:r w:rsidRPr="00C3411A">
                    <w:rPr>
                      <w:bCs/>
                      <w:sz w:val="20"/>
                      <w:szCs w:val="20"/>
                      <w:lang w:eastAsia="en-US"/>
                    </w:rPr>
                    <w:t>1</w:t>
                  </w:r>
                  <w:r>
                    <w:rPr>
                      <w:bCs/>
                      <w:sz w:val="20"/>
                      <w:szCs w:val="20"/>
                      <w:lang w:eastAsia="en-US"/>
                    </w:rPr>
                    <w:t>8</w:t>
                  </w:r>
                  <w:r w:rsidRPr="00C3411A">
                    <w:rPr>
                      <w:bCs/>
                      <w:sz w:val="20"/>
                      <w:szCs w:val="20"/>
                      <w:lang w:eastAsia="en-US"/>
                    </w:rPr>
                    <w:t> </w:t>
                  </w:r>
                  <w:r>
                    <w:rPr>
                      <w:bCs/>
                      <w:sz w:val="20"/>
                      <w:szCs w:val="20"/>
                      <w:lang w:eastAsia="en-US"/>
                    </w:rPr>
                    <w:t>240</w:t>
                  </w:r>
                  <w:r w:rsidRPr="00C3411A">
                    <w:rPr>
                      <w:bCs/>
                      <w:sz w:val="20"/>
                      <w:szCs w:val="20"/>
                      <w:lang w:eastAsia="en-US"/>
                    </w:rPr>
                    <w:t>,</w:t>
                  </w:r>
                  <w:r>
                    <w:rPr>
                      <w:bCs/>
                      <w:sz w:val="20"/>
                      <w:szCs w:val="20"/>
                      <w:lang w:eastAsia="en-US"/>
                    </w:rPr>
                    <w:t>3</w:t>
                  </w:r>
                </w:p>
              </w:tc>
              <w:tc>
                <w:tcPr>
                  <w:tcW w:w="1091" w:type="dxa"/>
                  <w:tcBorders>
                    <w:top w:val="nil"/>
                    <w:left w:val="nil"/>
                    <w:bottom w:val="single" w:sz="4" w:space="0" w:color="auto"/>
                    <w:right w:val="single" w:sz="4" w:space="0" w:color="auto"/>
                  </w:tcBorders>
                  <w:vAlign w:val="bottom"/>
                </w:tcPr>
                <w:p w:rsidR="00D77500" w:rsidRPr="00C3411A" w:rsidRDefault="00D77500" w:rsidP="00235E08">
                  <w:pPr>
                    <w:pStyle w:val="2"/>
                    <w:spacing w:line="276" w:lineRule="auto"/>
                    <w:rPr>
                      <w:bCs/>
                      <w:sz w:val="20"/>
                      <w:szCs w:val="20"/>
                      <w:lang w:eastAsia="en-US"/>
                    </w:rPr>
                  </w:pPr>
                  <w:r w:rsidRPr="00C3411A">
                    <w:rPr>
                      <w:bCs/>
                      <w:sz w:val="20"/>
                      <w:szCs w:val="20"/>
                      <w:lang w:eastAsia="en-US"/>
                    </w:rPr>
                    <w:t>18 </w:t>
                  </w:r>
                  <w:r>
                    <w:rPr>
                      <w:bCs/>
                      <w:sz w:val="20"/>
                      <w:szCs w:val="20"/>
                      <w:lang w:eastAsia="en-US"/>
                    </w:rPr>
                    <w:t>261</w:t>
                  </w:r>
                  <w:r w:rsidRPr="00C3411A">
                    <w:rPr>
                      <w:bCs/>
                      <w:sz w:val="20"/>
                      <w:szCs w:val="20"/>
                      <w:lang w:eastAsia="en-US"/>
                    </w:rPr>
                    <w:t>,</w:t>
                  </w:r>
                  <w:r>
                    <w:rPr>
                      <w:bCs/>
                      <w:sz w:val="20"/>
                      <w:szCs w:val="20"/>
                      <w:lang w:eastAsia="en-US"/>
                    </w:rPr>
                    <w:t>3</w:t>
                  </w:r>
                </w:p>
              </w:tc>
            </w:tr>
          </w:tbl>
          <w:p w:rsidR="00D77500" w:rsidRPr="00C3411A" w:rsidRDefault="00D77500" w:rsidP="00D77500">
            <w:pPr>
              <w:pStyle w:val="a6"/>
              <w:spacing w:line="240" w:lineRule="auto"/>
              <w:ind w:left="0" w:right="-2"/>
              <w:rPr>
                <w:sz w:val="24"/>
                <w:szCs w:val="24"/>
              </w:rPr>
            </w:pPr>
          </w:p>
          <w:p w:rsidR="00D77500" w:rsidRDefault="00D77500" w:rsidP="00D77500">
            <w:pPr>
              <w:pStyle w:val="a6"/>
              <w:spacing w:line="240" w:lineRule="auto"/>
              <w:ind w:left="0"/>
              <w:rPr>
                <w:szCs w:val="28"/>
                <w:lang w:eastAsia="en-US"/>
              </w:rPr>
            </w:pPr>
            <w:r>
              <w:rPr>
                <w:szCs w:val="28"/>
                <w:lang w:eastAsia="en-US"/>
              </w:rPr>
              <w:t>Из таблицы видно, что по проекту бюджета на 2022 год и на плановый период 2023 и 2024 годов планируется поступление доходов на 23 724,0 тыс</w:t>
            </w:r>
            <w:proofErr w:type="gramStart"/>
            <w:r>
              <w:rPr>
                <w:szCs w:val="28"/>
                <w:lang w:eastAsia="en-US"/>
              </w:rPr>
              <w:t>.р</w:t>
            </w:r>
            <w:proofErr w:type="gramEnd"/>
            <w:r>
              <w:rPr>
                <w:szCs w:val="28"/>
                <w:lang w:eastAsia="en-US"/>
              </w:rPr>
              <w:t>ублей  меньше, чем в оценочн</w:t>
            </w:r>
            <w:r w:rsidR="00DD212D">
              <w:rPr>
                <w:szCs w:val="28"/>
                <w:lang w:eastAsia="en-US"/>
              </w:rPr>
              <w:t>ом 2021 году и на 31 199,6 тыс.</w:t>
            </w:r>
            <w:r>
              <w:rPr>
                <w:szCs w:val="28"/>
                <w:lang w:eastAsia="en-US"/>
              </w:rPr>
              <w:t xml:space="preserve">рублей меньше, чем в отчетном 2020 году. Причиной уменьшения плановых назначений по доходам на 2022 год является снижение запланированных безвозмездных поступлений. </w:t>
            </w:r>
          </w:p>
          <w:p w:rsidR="00D77500" w:rsidRDefault="00D77500" w:rsidP="00D77500">
            <w:pPr>
              <w:pStyle w:val="a6"/>
              <w:spacing w:line="240" w:lineRule="auto"/>
              <w:ind w:left="0"/>
              <w:rPr>
                <w:szCs w:val="28"/>
                <w:lang w:eastAsia="en-US"/>
              </w:rPr>
            </w:pPr>
            <w:r>
              <w:rPr>
                <w:szCs w:val="28"/>
                <w:lang w:eastAsia="en-US"/>
              </w:rPr>
              <w:t>Поступление налоговых и неналоговых доходов планируется на 75,8 тыс</w:t>
            </w:r>
            <w:proofErr w:type="gramStart"/>
            <w:r>
              <w:rPr>
                <w:szCs w:val="28"/>
                <w:lang w:eastAsia="en-US"/>
              </w:rPr>
              <w:t>.р</w:t>
            </w:r>
            <w:proofErr w:type="gramEnd"/>
            <w:r>
              <w:rPr>
                <w:szCs w:val="28"/>
                <w:lang w:eastAsia="en-US"/>
              </w:rPr>
              <w:t xml:space="preserve">ублей больше по сравнению с ожидаемым исполнением доходов в 2021 году и на 294,5 тыс.рублей больше по сравнению с отчетным 2020 годом.   </w:t>
            </w:r>
          </w:p>
          <w:p w:rsidR="00D77500" w:rsidRDefault="00D77500" w:rsidP="00D77500">
            <w:pPr>
              <w:pStyle w:val="a6"/>
              <w:spacing w:line="240" w:lineRule="auto"/>
              <w:ind w:left="0"/>
              <w:rPr>
                <w:b/>
                <w:szCs w:val="28"/>
                <w:lang w:eastAsia="en-US"/>
              </w:rPr>
            </w:pPr>
            <w:r>
              <w:rPr>
                <w:szCs w:val="28"/>
                <w:lang w:eastAsia="en-US"/>
              </w:rPr>
              <w:t xml:space="preserve">Основной объем доходов бюджета муниципального образования </w:t>
            </w:r>
            <w:r>
              <w:rPr>
                <w:szCs w:val="28"/>
                <w:lang w:eastAsia="en-US"/>
              </w:rPr>
              <w:lastRenderedPageBreak/>
              <w:t>«</w:t>
            </w:r>
            <w:proofErr w:type="spellStart"/>
            <w:r>
              <w:rPr>
                <w:szCs w:val="28"/>
                <w:lang w:eastAsia="en-US"/>
              </w:rPr>
              <w:t>Инкинское</w:t>
            </w:r>
            <w:proofErr w:type="spellEnd"/>
            <w:r>
              <w:rPr>
                <w:szCs w:val="28"/>
                <w:lang w:eastAsia="en-US"/>
              </w:rPr>
              <w:t xml:space="preserve"> сельское поселение» планируется обеспечить за счет  безвозмездных поступлений. В 2022 году сумма безвозмездных поступлений планируется меньше, чем в оценочном 2021 году на 23 799,8 тыс</w:t>
            </w:r>
            <w:proofErr w:type="gramStart"/>
            <w:r>
              <w:rPr>
                <w:szCs w:val="28"/>
                <w:lang w:eastAsia="en-US"/>
              </w:rPr>
              <w:t>.р</w:t>
            </w:r>
            <w:proofErr w:type="gramEnd"/>
            <w:r>
              <w:rPr>
                <w:szCs w:val="28"/>
                <w:lang w:eastAsia="en-US"/>
              </w:rPr>
              <w:t xml:space="preserve">ублей и на  31 494,1 тыс.рублей меньше, чем в отчетном 2020 году, </w:t>
            </w:r>
            <w:r w:rsidRPr="008B44A2">
              <w:rPr>
                <w:szCs w:val="28"/>
                <w:lang w:eastAsia="en-US"/>
              </w:rPr>
              <w:t>что указывает на снижение устойчивости бюджета муниципального образования «</w:t>
            </w:r>
            <w:proofErr w:type="spellStart"/>
            <w:r>
              <w:rPr>
                <w:szCs w:val="28"/>
                <w:lang w:eastAsia="en-US"/>
              </w:rPr>
              <w:t>Инкинское</w:t>
            </w:r>
            <w:proofErr w:type="spellEnd"/>
            <w:r>
              <w:rPr>
                <w:szCs w:val="28"/>
                <w:lang w:eastAsia="en-US"/>
              </w:rPr>
              <w:t xml:space="preserve"> сельское поселение»</w:t>
            </w:r>
            <w:r w:rsidRPr="008B44A2">
              <w:rPr>
                <w:szCs w:val="28"/>
                <w:lang w:eastAsia="en-US"/>
              </w:rPr>
              <w:t xml:space="preserve"> в связи с высокой</w:t>
            </w:r>
            <w:r>
              <w:rPr>
                <w:b/>
                <w:szCs w:val="28"/>
                <w:lang w:eastAsia="en-US"/>
              </w:rPr>
              <w:t xml:space="preserve"> </w:t>
            </w:r>
            <w:r w:rsidRPr="008B44A2">
              <w:rPr>
                <w:szCs w:val="28"/>
                <w:lang w:eastAsia="en-US"/>
              </w:rPr>
              <w:t>зависимостью бюджета от безвозмездных поступлений из бюджета муниципального образования «</w:t>
            </w:r>
            <w:proofErr w:type="spellStart"/>
            <w:r w:rsidRPr="008B44A2">
              <w:rPr>
                <w:szCs w:val="28"/>
                <w:lang w:eastAsia="en-US"/>
              </w:rPr>
              <w:t>Колпашевский</w:t>
            </w:r>
            <w:proofErr w:type="spellEnd"/>
            <w:r w:rsidRPr="008B44A2">
              <w:rPr>
                <w:szCs w:val="28"/>
                <w:lang w:eastAsia="en-US"/>
              </w:rPr>
              <w:t xml:space="preserve"> район».</w:t>
            </w:r>
            <w:r>
              <w:rPr>
                <w:b/>
                <w:szCs w:val="28"/>
                <w:lang w:eastAsia="en-US"/>
              </w:rPr>
              <w:t xml:space="preserve"> </w:t>
            </w:r>
          </w:p>
          <w:p w:rsidR="00D77500" w:rsidRDefault="00D77500" w:rsidP="00D77500">
            <w:pPr>
              <w:pStyle w:val="a6"/>
              <w:spacing w:line="240" w:lineRule="auto"/>
              <w:ind w:left="0"/>
              <w:rPr>
                <w:szCs w:val="28"/>
              </w:rPr>
            </w:pPr>
            <w:r w:rsidRPr="002E3D92">
              <w:rPr>
                <w:szCs w:val="28"/>
                <w:lang w:eastAsia="en-US"/>
              </w:rPr>
              <w:t>Прогнозируемые</w:t>
            </w:r>
            <w:r>
              <w:rPr>
                <w:szCs w:val="28"/>
              </w:rPr>
              <w:t xml:space="preserve"> суммы поступлений дотаций, межбюджетных трансфертов в Приложении 2 к проекту решения соответствуют объему средств, запланированному в проекте районного бюджета.</w:t>
            </w:r>
            <w:r w:rsidRPr="002E3D92">
              <w:rPr>
                <w:szCs w:val="28"/>
              </w:rPr>
              <w:t xml:space="preserve">  </w:t>
            </w:r>
          </w:p>
          <w:p w:rsidR="00D77500" w:rsidRDefault="00D77500" w:rsidP="00D77500">
            <w:pPr>
              <w:spacing w:line="240" w:lineRule="auto"/>
              <w:ind w:firstLine="0"/>
              <w:rPr>
                <w:szCs w:val="28"/>
              </w:rPr>
            </w:pPr>
            <w:r>
              <w:rPr>
                <w:szCs w:val="28"/>
              </w:rPr>
              <w:t xml:space="preserve">         Одновременно с проектом бюджета муниципального образования «</w:t>
            </w:r>
            <w:proofErr w:type="spellStart"/>
            <w:r>
              <w:rPr>
                <w:szCs w:val="28"/>
              </w:rPr>
              <w:t>Инкинское</w:t>
            </w:r>
            <w:proofErr w:type="spellEnd"/>
            <w:r>
              <w:rPr>
                <w:szCs w:val="28"/>
              </w:rPr>
              <w:t xml:space="preserve"> сельское поселение» Счетной палате представлен реестр источников доходов муниципального образования «</w:t>
            </w:r>
            <w:proofErr w:type="spellStart"/>
            <w:r>
              <w:rPr>
                <w:szCs w:val="28"/>
              </w:rPr>
              <w:t>Инкинское</w:t>
            </w:r>
            <w:proofErr w:type="spellEnd"/>
            <w:r>
              <w:rPr>
                <w:szCs w:val="28"/>
              </w:rPr>
              <w:t xml:space="preserve"> сельское поселение» на 2022 год и плановый период 2023 и 2024 годов (далее – реестр источников доходов).</w:t>
            </w:r>
          </w:p>
          <w:p w:rsidR="00D77500" w:rsidRDefault="00D77500" w:rsidP="00D77500">
            <w:pPr>
              <w:spacing w:line="240" w:lineRule="auto"/>
              <w:ind w:firstLine="0"/>
              <w:rPr>
                <w:szCs w:val="28"/>
              </w:rPr>
            </w:pPr>
            <w:r>
              <w:rPr>
                <w:szCs w:val="28"/>
              </w:rPr>
              <w:t xml:space="preserve">           В соответствии с частью 7 ст. 47.1. Бюджетного кодекса Порядок формирования и ведения реестра источников доходов бюджета муниципального образования «</w:t>
            </w:r>
            <w:proofErr w:type="spellStart"/>
            <w:r>
              <w:rPr>
                <w:szCs w:val="28"/>
              </w:rPr>
              <w:t>Инкинское</w:t>
            </w:r>
            <w:proofErr w:type="spellEnd"/>
            <w:r>
              <w:rPr>
                <w:szCs w:val="28"/>
              </w:rPr>
              <w:t xml:space="preserve"> сельское поселение» утвержден Постановлением Администрации </w:t>
            </w:r>
            <w:proofErr w:type="spellStart"/>
            <w:r>
              <w:rPr>
                <w:szCs w:val="28"/>
              </w:rPr>
              <w:t>Инкинского</w:t>
            </w:r>
            <w:proofErr w:type="spellEnd"/>
            <w:r>
              <w:rPr>
                <w:szCs w:val="28"/>
              </w:rPr>
              <w:t xml:space="preserve"> сельского поселения от 06.12.2017 № 101.</w:t>
            </w:r>
          </w:p>
          <w:p w:rsidR="00D77500" w:rsidRDefault="00D77500" w:rsidP="00D77500">
            <w:pPr>
              <w:spacing w:line="240" w:lineRule="auto"/>
              <w:ind w:firstLine="0"/>
              <w:rPr>
                <w:color w:val="000000" w:themeColor="text1"/>
                <w:szCs w:val="28"/>
              </w:rPr>
            </w:pPr>
            <w:r>
              <w:rPr>
                <w:rFonts w:eastAsiaTheme="minorHAnsi"/>
                <w:szCs w:val="28"/>
                <w:lang w:eastAsia="en-US"/>
              </w:rPr>
              <w:t xml:space="preserve">        </w:t>
            </w:r>
            <w:r>
              <w:rPr>
                <w:szCs w:val="28"/>
                <w:lang w:eastAsia="en-US"/>
              </w:rPr>
              <w:t xml:space="preserve">   </w:t>
            </w:r>
            <w:r w:rsidRPr="00E007BE">
              <w:rPr>
                <w:color w:val="000000" w:themeColor="text1"/>
                <w:szCs w:val="28"/>
              </w:rPr>
              <w:t>По результатам анализа сведений, содержащихся в реестре источников доходов</w:t>
            </w:r>
            <w:r>
              <w:rPr>
                <w:color w:val="000000" w:themeColor="text1"/>
                <w:szCs w:val="28"/>
              </w:rPr>
              <w:t>,</w:t>
            </w:r>
            <w:r w:rsidRPr="00E007BE">
              <w:rPr>
                <w:color w:val="000000" w:themeColor="text1"/>
                <w:szCs w:val="28"/>
              </w:rPr>
              <w:t xml:space="preserve"> выявлено, что по трем источникам доходов (п. </w:t>
            </w:r>
            <w:r>
              <w:rPr>
                <w:color w:val="000000" w:themeColor="text1"/>
                <w:szCs w:val="28"/>
              </w:rPr>
              <w:t>7.1, 8.1, 8.2, 9.1)</w:t>
            </w:r>
            <w:r w:rsidRPr="00E007BE">
              <w:rPr>
                <w:color w:val="000000" w:themeColor="text1"/>
                <w:szCs w:val="28"/>
              </w:rPr>
              <w:t xml:space="preserve"> в сведениях о наименовании и реквизитах нормативно-правового акта указан Закон ТО от 2</w:t>
            </w:r>
            <w:r>
              <w:rPr>
                <w:color w:val="000000" w:themeColor="text1"/>
                <w:szCs w:val="28"/>
              </w:rPr>
              <w:t>5</w:t>
            </w:r>
            <w:r w:rsidRPr="00E007BE">
              <w:rPr>
                <w:color w:val="000000" w:themeColor="text1"/>
                <w:szCs w:val="28"/>
              </w:rPr>
              <w:t>.12.201</w:t>
            </w:r>
            <w:r>
              <w:rPr>
                <w:color w:val="000000" w:themeColor="text1"/>
                <w:szCs w:val="28"/>
              </w:rPr>
              <w:t>9</w:t>
            </w:r>
            <w:r w:rsidRPr="00E007BE">
              <w:rPr>
                <w:color w:val="000000" w:themeColor="text1"/>
                <w:szCs w:val="28"/>
              </w:rPr>
              <w:t xml:space="preserve"> № 1</w:t>
            </w:r>
            <w:r>
              <w:rPr>
                <w:color w:val="000000" w:themeColor="text1"/>
                <w:szCs w:val="28"/>
              </w:rPr>
              <w:t>6</w:t>
            </w:r>
            <w:r w:rsidRPr="00E007BE">
              <w:rPr>
                <w:color w:val="000000" w:themeColor="text1"/>
                <w:szCs w:val="28"/>
              </w:rPr>
              <w:t xml:space="preserve">4-ОЗ, при этом положения указанного Закона не распространяются на </w:t>
            </w:r>
            <w:r>
              <w:rPr>
                <w:color w:val="000000" w:themeColor="text1"/>
                <w:szCs w:val="28"/>
              </w:rPr>
              <w:t xml:space="preserve">2021-2024г.г. </w:t>
            </w:r>
          </w:p>
          <w:p w:rsidR="00D77500" w:rsidRDefault="00D77500" w:rsidP="00D77500">
            <w:pPr>
              <w:spacing w:line="240" w:lineRule="auto"/>
              <w:ind w:firstLine="0"/>
              <w:rPr>
                <w:color w:val="000000" w:themeColor="text1"/>
                <w:szCs w:val="28"/>
              </w:rPr>
            </w:pPr>
            <w:r>
              <w:rPr>
                <w:color w:val="000000" w:themeColor="text1"/>
                <w:szCs w:val="28"/>
              </w:rPr>
              <w:t xml:space="preserve">         </w:t>
            </w:r>
            <w:proofErr w:type="gramStart"/>
            <w:r w:rsidRPr="00BD4EBF">
              <w:rPr>
                <w:color w:val="000000" w:themeColor="text1"/>
                <w:szCs w:val="28"/>
              </w:rPr>
              <w:t>Доходы бюджета муниципального образования «</w:t>
            </w:r>
            <w:proofErr w:type="spellStart"/>
            <w:r>
              <w:rPr>
                <w:color w:val="000000" w:themeColor="text1"/>
                <w:szCs w:val="28"/>
              </w:rPr>
              <w:t>Инкинское</w:t>
            </w:r>
            <w:proofErr w:type="spellEnd"/>
            <w:r>
              <w:rPr>
                <w:color w:val="000000" w:themeColor="text1"/>
                <w:szCs w:val="28"/>
              </w:rPr>
              <w:t xml:space="preserve"> сельское поселение</w:t>
            </w:r>
            <w:r w:rsidRPr="00BD4EBF">
              <w:rPr>
                <w:color w:val="000000" w:themeColor="text1"/>
                <w:szCs w:val="28"/>
              </w:rPr>
              <w:t>» на 202</w:t>
            </w:r>
            <w:r>
              <w:rPr>
                <w:color w:val="000000" w:themeColor="text1"/>
                <w:szCs w:val="28"/>
              </w:rPr>
              <w:t>2</w:t>
            </w:r>
            <w:r w:rsidRPr="00BD4EBF">
              <w:rPr>
                <w:color w:val="000000" w:themeColor="text1"/>
                <w:szCs w:val="28"/>
              </w:rPr>
              <w:t xml:space="preserve"> год и плановый период 202</w:t>
            </w:r>
            <w:r>
              <w:rPr>
                <w:color w:val="000000" w:themeColor="text1"/>
                <w:szCs w:val="28"/>
              </w:rPr>
              <w:t>3</w:t>
            </w:r>
            <w:r w:rsidRPr="00BD4EBF">
              <w:rPr>
                <w:color w:val="000000" w:themeColor="text1"/>
                <w:szCs w:val="28"/>
              </w:rPr>
              <w:t xml:space="preserve"> и 202</w:t>
            </w:r>
            <w:r>
              <w:rPr>
                <w:color w:val="000000" w:themeColor="text1"/>
                <w:szCs w:val="28"/>
              </w:rPr>
              <w:t>4</w:t>
            </w:r>
            <w:r w:rsidRPr="00BD4EBF">
              <w:rPr>
                <w:color w:val="000000" w:themeColor="text1"/>
                <w:szCs w:val="28"/>
              </w:rPr>
              <w:t xml:space="preserve"> годов сформированы в соответствии с </w:t>
            </w:r>
            <w:hyperlink r:id="rId8" w:history="1">
              <w:r w:rsidRPr="00BD4EBF">
                <w:rPr>
                  <w:rStyle w:val="afc"/>
                  <w:color w:val="000000" w:themeColor="text1"/>
                  <w:szCs w:val="28"/>
                </w:rPr>
                <w:t>приказом</w:t>
              </w:r>
            </w:hyperlink>
            <w:r w:rsidRPr="00BD4EBF">
              <w:rPr>
                <w:color w:val="000000" w:themeColor="text1"/>
                <w:szCs w:val="28"/>
              </w:rPr>
              <w:t xml:space="preserve"> Мин</w:t>
            </w:r>
            <w:r>
              <w:rPr>
                <w:color w:val="000000" w:themeColor="text1"/>
                <w:szCs w:val="28"/>
              </w:rPr>
              <w:t xml:space="preserve">фина России </w:t>
            </w:r>
            <w:r w:rsidRPr="00BD4EBF">
              <w:rPr>
                <w:color w:val="000000" w:themeColor="text1"/>
                <w:szCs w:val="28"/>
              </w:rPr>
              <w:t xml:space="preserve">от </w:t>
            </w:r>
            <w:r>
              <w:rPr>
                <w:color w:val="000000" w:themeColor="text1"/>
                <w:szCs w:val="28"/>
              </w:rPr>
              <w:t>8</w:t>
            </w:r>
            <w:r w:rsidRPr="00BD4EBF">
              <w:rPr>
                <w:color w:val="000000" w:themeColor="text1"/>
                <w:szCs w:val="28"/>
              </w:rPr>
              <w:t xml:space="preserve"> июня 20</w:t>
            </w:r>
            <w:r>
              <w:rPr>
                <w:color w:val="000000" w:themeColor="text1"/>
                <w:szCs w:val="28"/>
              </w:rPr>
              <w:t>21</w:t>
            </w:r>
            <w:r w:rsidRPr="00BD4EBF">
              <w:rPr>
                <w:color w:val="000000" w:themeColor="text1"/>
                <w:szCs w:val="28"/>
              </w:rPr>
              <w:t> г. № </w:t>
            </w:r>
            <w:r>
              <w:rPr>
                <w:color w:val="000000" w:themeColor="text1"/>
                <w:szCs w:val="28"/>
              </w:rPr>
              <w:t>7</w:t>
            </w:r>
            <w:r w:rsidRPr="00BD4EBF">
              <w:rPr>
                <w:color w:val="000000" w:themeColor="text1"/>
                <w:szCs w:val="28"/>
              </w:rPr>
              <w:t>5н «О</w:t>
            </w:r>
            <w:r>
              <w:rPr>
                <w:color w:val="000000" w:themeColor="text1"/>
                <w:szCs w:val="28"/>
              </w:rPr>
              <w:t xml:space="preserve">б утверждении </w:t>
            </w:r>
            <w:r w:rsidRPr="00BD4EBF">
              <w:rPr>
                <w:color w:val="000000" w:themeColor="text1"/>
                <w:szCs w:val="28"/>
              </w:rPr>
              <w:t>кодов</w:t>
            </w:r>
            <w:r>
              <w:rPr>
                <w:color w:val="000000" w:themeColor="text1"/>
                <w:szCs w:val="28"/>
              </w:rPr>
              <w:t xml:space="preserve"> (перечней кодов)</w:t>
            </w:r>
            <w:r w:rsidRPr="00BD4EBF">
              <w:rPr>
                <w:color w:val="000000" w:themeColor="text1"/>
                <w:szCs w:val="28"/>
              </w:rPr>
              <w:t xml:space="preserve"> бюджетной классификации Российской Федерации</w:t>
            </w:r>
            <w:r>
              <w:rPr>
                <w:color w:val="000000" w:themeColor="text1"/>
                <w:szCs w:val="28"/>
              </w:rPr>
              <w:t xml:space="preserve"> на 2022 год (на 2022 год и на плановый период 2023 и 2024 годов)</w:t>
            </w:r>
            <w:r w:rsidRPr="00BD4EBF">
              <w:rPr>
                <w:color w:val="000000" w:themeColor="text1"/>
                <w:szCs w:val="28"/>
              </w:rPr>
              <w:t>».</w:t>
            </w:r>
            <w:r>
              <w:rPr>
                <w:b/>
                <w:sz w:val="24"/>
                <w:szCs w:val="24"/>
              </w:rPr>
              <w:t xml:space="preserve">                                                                          </w:t>
            </w:r>
            <w:proofErr w:type="gramEnd"/>
          </w:p>
          <w:p w:rsidR="00D77500" w:rsidRDefault="00D77500" w:rsidP="00D77500">
            <w:pPr>
              <w:spacing w:line="240" w:lineRule="auto"/>
              <w:ind w:hanging="1"/>
              <w:rPr>
                <w:color w:val="000000" w:themeColor="text1"/>
                <w:szCs w:val="28"/>
              </w:rPr>
            </w:pPr>
            <w:r>
              <w:rPr>
                <w:color w:val="000000" w:themeColor="text1"/>
                <w:szCs w:val="28"/>
              </w:rPr>
              <w:t xml:space="preserve">          </w:t>
            </w:r>
            <w:proofErr w:type="gramStart"/>
            <w:r>
              <w:rPr>
                <w:color w:val="000000" w:themeColor="text1"/>
                <w:szCs w:val="28"/>
              </w:rPr>
              <w:t>Приложением 1 проекта решения предлагается утвердить перечень главных администраторов доходов бюджета муниципального образования  «</w:t>
            </w:r>
            <w:proofErr w:type="spellStart"/>
            <w:r>
              <w:rPr>
                <w:color w:val="000000" w:themeColor="text1"/>
                <w:szCs w:val="28"/>
              </w:rPr>
              <w:t>Инкинское</w:t>
            </w:r>
            <w:proofErr w:type="spellEnd"/>
            <w:r>
              <w:rPr>
                <w:color w:val="000000" w:themeColor="text1"/>
                <w:szCs w:val="28"/>
              </w:rPr>
              <w:t xml:space="preserve"> сельское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и закрепляемые за ними виды (подвиды) доходов на 2022 год и на плановый период 2023 и 2024 годов.</w:t>
            </w:r>
            <w:proofErr w:type="gramEnd"/>
          </w:p>
          <w:p w:rsidR="00D77500" w:rsidRDefault="00D77500" w:rsidP="00D77500">
            <w:pPr>
              <w:spacing w:line="240" w:lineRule="auto"/>
              <w:ind w:hanging="1"/>
              <w:rPr>
                <w:color w:val="000000" w:themeColor="text1"/>
                <w:szCs w:val="28"/>
              </w:rPr>
            </w:pPr>
            <w:r>
              <w:rPr>
                <w:color w:val="000000" w:themeColor="text1"/>
                <w:szCs w:val="28"/>
              </w:rPr>
              <w:t xml:space="preserve">         Федеральным законом от 01 июля 2021 № 251-ФЗ «О внесении изменений в Бюджетный кодекс Российской Федерации» внесены изменения в части правового механизма регулирования процедуры администрирования доходов и источников </w:t>
            </w:r>
            <w:proofErr w:type="gramStart"/>
            <w:r>
              <w:rPr>
                <w:color w:val="000000" w:themeColor="text1"/>
                <w:szCs w:val="28"/>
              </w:rPr>
              <w:t>финансирования дефицита бюджета бюджетной системы Российской Федерации</w:t>
            </w:r>
            <w:proofErr w:type="gramEnd"/>
            <w:r>
              <w:rPr>
                <w:color w:val="000000" w:themeColor="text1"/>
                <w:szCs w:val="28"/>
              </w:rPr>
              <w:t>.</w:t>
            </w:r>
          </w:p>
          <w:p w:rsidR="00D77500" w:rsidRDefault="00D77500" w:rsidP="00D77500">
            <w:pPr>
              <w:spacing w:line="240" w:lineRule="auto"/>
              <w:ind w:hanging="1"/>
              <w:rPr>
                <w:color w:val="000000" w:themeColor="text1"/>
                <w:szCs w:val="28"/>
              </w:rPr>
            </w:pPr>
            <w:r>
              <w:rPr>
                <w:color w:val="000000" w:themeColor="text1"/>
                <w:szCs w:val="28"/>
              </w:rPr>
              <w:t xml:space="preserve">         Статьи 160.1, 160.2 БК РФ дополнены положениями</w:t>
            </w:r>
            <w:r w:rsidR="000828F0">
              <w:rPr>
                <w:color w:val="000000" w:themeColor="text1"/>
                <w:szCs w:val="28"/>
              </w:rPr>
              <w:t>,</w:t>
            </w:r>
            <w:r>
              <w:rPr>
                <w:color w:val="000000" w:themeColor="text1"/>
                <w:szCs w:val="28"/>
              </w:rPr>
              <w:t xml:space="preserve"> в соответствии с </w:t>
            </w:r>
            <w:r>
              <w:rPr>
                <w:color w:val="000000" w:themeColor="text1"/>
                <w:szCs w:val="28"/>
              </w:rPr>
              <w:lastRenderedPageBreak/>
              <w:t>которыми перечень главных администраторов доходов местного бюджета и источников финансирования дефицита бюджета (далее – перечень) утверждается местной администрацией в соответствии с общими требованиями, установленными Правительством РФ.</w:t>
            </w:r>
          </w:p>
          <w:p w:rsidR="00D77500" w:rsidRPr="001D687F" w:rsidRDefault="00D77500" w:rsidP="00D77500">
            <w:pPr>
              <w:spacing w:line="240" w:lineRule="auto"/>
              <w:ind w:hanging="1"/>
              <w:rPr>
                <w:color w:val="000000" w:themeColor="text1"/>
                <w:szCs w:val="28"/>
              </w:rPr>
            </w:pPr>
            <w:r>
              <w:rPr>
                <w:color w:val="000000" w:themeColor="text1"/>
                <w:szCs w:val="28"/>
              </w:rPr>
              <w:t xml:space="preserve">         </w:t>
            </w:r>
            <w:r w:rsidRPr="001D687F">
              <w:rPr>
                <w:color w:val="000000" w:themeColor="text1"/>
                <w:szCs w:val="28"/>
              </w:rPr>
              <w:t>Таким образом, из Бюджетного кодекса исключены (изменены) положения (ст.20, 184.1)</w:t>
            </w:r>
            <w:r w:rsidR="000828F0">
              <w:rPr>
                <w:color w:val="000000" w:themeColor="text1"/>
                <w:szCs w:val="28"/>
              </w:rPr>
              <w:t>,</w:t>
            </w:r>
            <w:r w:rsidRPr="001D687F">
              <w:rPr>
                <w:color w:val="000000" w:themeColor="text1"/>
                <w:szCs w:val="28"/>
              </w:rPr>
              <w:t xml:space="preserve"> в соответствии с которыми ежегодное утверждение перечней решением о бюджете не требуется. Указанные нормы применяются к правоотношениям, возникающим при составлении и исполнении бюджетов бюджетной системы РФ, начиная с бюджетов на 2022 год и плановый период. </w:t>
            </w:r>
          </w:p>
          <w:p w:rsidR="00D77500" w:rsidRDefault="00D77500" w:rsidP="00D77500">
            <w:pPr>
              <w:spacing w:line="240" w:lineRule="auto"/>
              <w:ind w:hanging="1"/>
              <w:rPr>
                <w:color w:val="000000" w:themeColor="text1"/>
                <w:szCs w:val="28"/>
              </w:rPr>
            </w:pPr>
            <w:r>
              <w:rPr>
                <w:color w:val="000000" w:themeColor="text1"/>
                <w:szCs w:val="28"/>
              </w:rPr>
              <w:t xml:space="preserve">         С учетом изложенного </w:t>
            </w:r>
            <w:r w:rsidRPr="001D687F">
              <w:rPr>
                <w:color w:val="000000" w:themeColor="text1"/>
                <w:szCs w:val="28"/>
              </w:rPr>
              <w:t>предлагае</w:t>
            </w:r>
            <w:r w:rsidR="000828F0">
              <w:rPr>
                <w:color w:val="000000" w:themeColor="text1"/>
                <w:szCs w:val="28"/>
              </w:rPr>
              <w:t>м исключить из проекта решения П</w:t>
            </w:r>
            <w:r w:rsidRPr="001D687F">
              <w:rPr>
                <w:color w:val="000000" w:themeColor="text1"/>
                <w:szCs w:val="28"/>
              </w:rPr>
              <w:t>риложение</w:t>
            </w:r>
            <w:r>
              <w:rPr>
                <w:color w:val="000000" w:themeColor="text1"/>
                <w:szCs w:val="28"/>
              </w:rPr>
              <w:t xml:space="preserve"> </w:t>
            </w:r>
            <w:r w:rsidRPr="001D687F">
              <w:rPr>
                <w:color w:val="000000" w:themeColor="text1"/>
                <w:szCs w:val="28"/>
              </w:rPr>
              <w:t>1.</w:t>
            </w:r>
          </w:p>
          <w:p w:rsidR="00D77500" w:rsidRDefault="00D77500" w:rsidP="00D77500">
            <w:pPr>
              <w:spacing w:line="240" w:lineRule="auto"/>
              <w:ind w:hanging="1"/>
              <w:rPr>
                <w:color w:val="FF0000"/>
                <w:szCs w:val="28"/>
              </w:rPr>
            </w:pPr>
            <w:r>
              <w:rPr>
                <w:color w:val="000000" w:themeColor="text1"/>
                <w:szCs w:val="28"/>
              </w:rPr>
              <w:t xml:space="preserve">        На момент проведения мероприятия информация об утверждении перечней главных администраторов доходов местного бюджета и источников финансирования дефицита бюджета отсутствует.</w:t>
            </w:r>
            <w:r w:rsidRPr="001D687F">
              <w:rPr>
                <w:color w:val="000000" w:themeColor="text1"/>
                <w:szCs w:val="28"/>
              </w:rPr>
              <w:t xml:space="preserve">  </w:t>
            </w:r>
            <w:r w:rsidRPr="00696ED3">
              <w:rPr>
                <w:color w:val="FF0000"/>
                <w:szCs w:val="28"/>
              </w:rPr>
              <w:t xml:space="preserve">      </w:t>
            </w:r>
          </w:p>
          <w:p w:rsidR="00D77500" w:rsidRPr="00253BB1" w:rsidRDefault="00D77500" w:rsidP="00D77500">
            <w:pPr>
              <w:pStyle w:val="a6"/>
              <w:spacing w:line="240" w:lineRule="auto"/>
              <w:ind w:left="0" w:firstLine="0"/>
              <w:rPr>
                <w:color w:val="FF0000"/>
                <w:sz w:val="24"/>
                <w:szCs w:val="24"/>
              </w:rPr>
            </w:pPr>
          </w:p>
        </w:tc>
      </w:tr>
      <w:tr w:rsidR="00DE20AE" w:rsidRPr="00DE20AE" w:rsidTr="00F85C81">
        <w:trPr>
          <w:trHeight w:val="311"/>
        </w:trPr>
        <w:tc>
          <w:tcPr>
            <w:tcW w:w="426" w:type="dxa"/>
          </w:tcPr>
          <w:p w:rsidR="00DE20AE" w:rsidRPr="00DE20AE" w:rsidRDefault="00DE20AE" w:rsidP="00CA0993">
            <w:pPr>
              <w:pStyle w:val="a4"/>
              <w:widowControl w:val="0"/>
              <w:spacing w:after="0" w:line="240" w:lineRule="auto"/>
              <w:ind w:firstLine="0"/>
              <w:jc w:val="both"/>
              <w:rPr>
                <w:rFonts w:ascii="Times New Roman" w:hAnsi="Times New Roman" w:cs="Times New Roman"/>
                <w:sz w:val="28"/>
                <w:szCs w:val="28"/>
              </w:rPr>
            </w:pPr>
          </w:p>
        </w:tc>
        <w:tc>
          <w:tcPr>
            <w:tcW w:w="9498" w:type="dxa"/>
          </w:tcPr>
          <w:p w:rsidR="00DE20AE" w:rsidRPr="00DE20AE" w:rsidRDefault="00E60A0D" w:rsidP="00CA0993">
            <w:pPr>
              <w:pStyle w:val="a4"/>
              <w:widowControl w:val="0"/>
              <w:spacing w:after="0" w:line="240" w:lineRule="auto"/>
              <w:ind w:left="709" w:firstLine="0"/>
              <w:rPr>
                <w:rFonts w:ascii="Times New Roman" w:hAnsi="Times New Roman" w:cs="Times New Roman"/>
                <w:sz w:val="28"/>
                <w:szCs w:val="28"/>
              </w:rPr>
            </w:pPr>
            <w:r>
              <w:rPr>
                <w:rFonts w:ascii="Times New Roman" w:hAnsi="Times New Roman" w:cs="Times New Roman"/>
                <w:b/>
                <w:color w:val="000000" w:themeColor="text1"/>
                <w:sz w:val="28"/>
                <w:szCs w:val="28"/>
              </w:rPr>
              <w:t>5.</w:t>
            </w:r>
            <w:r w:rsidR="00696ED3" w:rsidRPr="00696ED3">
              <w:rPr>
                <w:rFonts w:ascii="Times New Roman" w:hAnsi="Times New Roman" w:cs="Times New Roman"/>
                <w:b/>
                <w:color w:val="000000" w:themeColor="text1"/>
                <w:sz w:val="28"/>
                <w:szCs w:val="28"/>
              </w:rPr>
              <w:t>Расходы проекта</w:t>
            </w:r>
            <w:r w:rsidR="00DE20AE" w:rsidRPr="00696ED3">
              <w:rPr>
                <w:rFonts w:ascii="Times New Roman" w:hAnsi="Times New Roman" w:cs="Times New Roman"/>
                <w:b/>
                <w:color w:val="000000" w:themeColor="text1"/>
                <w:sz w:val="28"/>
                <w:szCs w:val="28"/>
              </w:rPr>
              <w:t xml:space="preserve"> бюджета</w:t>
            </w:r>
            <w:r w:rsidR="00696ED3">
              <w:rPr>
                <w:rFonts w:ascii="Times New Roman" w:hAnsi="Times New Roman" w:cs="Times New Roman"/>
                <w:b/>
                <w:color w:val="000000" w:themeColor="text1"/>
                <w:sz w:val="28"/>
                <w:szCs w:val="28"/>
              </w:rPr>
              <w:t xml:space="preserve"> </w:t>
            </w:r>
            <w:r w:rsidR="00DE20AE" w:rsidRPr="00696ED3">
              <w:rPr>
                <w:rFonts w:ascii="Times New Roman" w:hAnsi="Times New Roman" w:cs="Times New Roman"/>
                <w:b/>
                <w:color w:val="000000" w:themeColor="text1"/>
                <w:sz w:val="28"/>
                <w:szCs w:val="28"/>
              </w:rPr>
              <w:t>муниципального образования</w:t>
            </w:r>
          </w:p>
        </w:tc>
      </w:tr>
    </w:tbl>
    <w:p w:rsidR="00065664" w:rsidRPr="00253BB1" w:rsidRDefault="00065664" w:rsidP="00CA0993">
      <w:pPr>
        <w:pStyle w:val="a6"/>
        <w:spacing w:line="240" w:lineRule="auto"/>
        <w:ind w:left="1069" w:firstLine="0"/>
        <w:rPr>
          <w:color w:val="FF0000"/>
          <w:sz w:val="24"/>
          <w:szCs w:val="24"/>
        </w:rPr>
      </w:pPr>
    </w:p>
    <w:p w:rsidR="001852B5" w:rsidRPr="00253BB1" w:rsidRDefault="001852B5" w:rsidP="00CA0993">
      <w:pPr>
        <w:spacing w:line="240" w:lineRule="auto"/>
        <w:ind w:firstLine="708"/>
        <w:rPr>
          <w:color w:val="000000" w:themeColor="text1"/>
          <w:szCs w:val="28"/>
        </w:rPr>
      </w:pPr>
      <w:r w:rsidRPr="00253BB1">
        <w:rPr>
          <w:color w:val="000000" w:themeColor="text1"/>
          <w:szCs w:val="28"/>
        </w:rPr>
        <w:t xml:space="preserve">Формирование расходов бюджета </w:t>
      </w:r>
      <w:proofErr w:type="spellStart"/>
      <w:r w:rsidR="00126336" w:rsidRPr="00253BB1">
        <w:rPr>
          <w:color w:val="000000" w:themeColor="text1"/>
          <w:szCs w:val="28"/>
        </w:rPr>
        <w:t>Инкинского</w:t>
      </w:r>
      <w:proofErr w:type="spellEnd"/>
      <w:r w:rsidR="00126336" w:rsidRPr="00253BB1">
        <w:rPr>
          <w:color w:val="000000" w:themeColor="text1"/>
          <w:szCs w:val="28"/>
        </w:rPr>
        <w:t xml:space="preserve"> сельского поселения</w:t>
      </w:r>
      <w:r w:rsidR="00DD212D">
        <w:rPr>
          <w:color w:val="000000" w:themeColor="text1"/>
          <w:szCs w:val="28"/>
        </w:rPr>
        <w:t xml:space="preserve"> на 2022</w:t>
      </w:r>
      <w:r w:rsidRPr="00253BB1">
        <w:rPr>
          <w:color w:val="000000" w:themeColor="text1"/>
          <w:szCs w:val="28"/>
        </w:rPr>
        <w:t xml:space="preserve"> год </w:t>
      </w:r>
      <w:r w:rsidR="00DD212D">
        <w:rPr>
          <w:color w:val="000000" w:themeColor="text1"/>
          <w:szCs w:val="28"/>
        </w:rPr>
        <w:t>и плановый период 2023 и 2024</w:t>
      </w:r>
      <w:r w:rsidR="00E60A0D">
        <w:rPr>
          <w:color w:val="000000" w:themeColor="text1"/>
          <w:szCs w:val="28"/>
        </w:rPr>
        <w:t xml:space="preserve"> годов </w:t>
      </w:r>
      <w:r w:rsidRPr="00253BB1">
        <w:rPr>
          <w:color w:val="000000" w:themeColor="text1"/>
          <w:szCs w:val="28"/>
        </w:rPr>
        <w:t>осуществлялось с учетом основных подходов:</w:t>
      </w:r>
    </w:p>
    <w:p w:rsidR="001852B5" w:rsidRDefault="00BE1A4A" w:rsidP="001C433E">
      <w:pPr>
        <w:spacing w:line="25" w:lineRule="atLeast"/>
        <w:rPr>
          <w:color w:val="000000" w:themeColor="text1"/>
          <w:szCs w:val="28"/>
        </w:rPr>
      </w:pPr>
      <w:r w:rsidRPr="00253BB1">
        <w:rPr>
          <w:color w:val="000000" w:themeColor="text1"/>
          <w:szCs w:val="28"/>
        </w:rPr>
        <w:t xml:space="preserve">1) </w:t>
      </w:r>
      <w:r w:rsidR="001852B5" w:rsidRPr="00253BB1">
        <w:rPr>
          <w:color w:val="000000" w:themeColor="text1"/>
          <w:szCs w:val="28"/>
        </w:rPr>
        <w:t xml:space="preserve">Расходы </w:t>
      </w:r>
      <w:r w:rsidR="00DD212D">
        <w:rPr>
          <w:color w:val="000000" w:themeColor="text1"/>
          <w:szCs w:val="28"/>
        </w:rPr>
        <w:t>на 2022</w:t>
      </w:r>
      <w:r w:rsidR="00B33458" w:rsidRPr="00253BB1">
        <w:rPr>
          <w:color w:val="000000" w:themeColor="text1"/>
          <w:szCs w:val="28"/>
        </w:rPr>
        <w:t xml:space="preserve"> год </w:t>
      </w:r>
      <w:r w:rsidR="00E60A0D">
        <w:rPr>
          <w:color w:val="000000" w:themeColor="text1"/>
          <w:szCs w:val="28"/>
        </w:rPr>
        <w:t xml:space="preserve">и плановый период </w:t>
      </w:r>
      <w:r w:rsidR="00B33458" w:rsidRPr="00253BB1">
        <w:rPr>
          <w:color w:val="000000" w:themeColor="text1"/>
          <w:szCs w:val="28"/>
        </w:rPr>
        <w:t xml:space="preserve">формировались </w:t>
      </w:r>
      <w:r w:rsidR="008A7731" w:rsidRPr="00253BB1">
        <w:rPr>
          <w:color w:val="000000" w:themeColor="text1"/>
          <w:szCs w:val="28"/>
        </w:rPr>
        <w:t>в соответствии</w:t>
      </w:r>
      <w:r w:rsidR="003C5760" w:rsidRPr="00253BB1">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sidR="00DD212D">
        <w:rPr>
          <w:color w:val="000000" w:themeColor="text1"/>
          <w:szCs w:val="28"/>
        </w:rPr>
        <w:t xml:space="preserve">образования </w:t>
      </w:r>
      <w:r w:rsidRPr="00253BB1">
        <w:rPr>
          <w:color w:val="000000" w:themeColor="text1"/>
          <w:szCs w:val="28"/>
        </w:rPr>
        <w:t>«</w:t>
      </w:r>
      <w:proofErr w:type="spellStart"/>
      <w:r w:rsidR="00126336" w:rsidRPr="00253BB1">
        <w:rPr>
          <w:color w:val="000000" w:themeColor="text1"/>
          <w:szCs w:val="28"/>
        </w:rPr>
        <w:t>Инкинское</w:t>
      </w:r>
      <w:proofErr w:type="spellEnd"/>
      <w:r w:rsidR="00126336" w:rsidRPr="00253BB1">
        <w:rPr>
          <w:color w:val="000000" w:themeColor="text1"/>
          <w:szCs w:val="28"/>
        </w:rPr>
        <w:t xml:space="preserve"> сельское поселение</w:t>
      </w:r>
      <w:r w:rsidR="00F51B99">
        <w:rPr>
          <w:color w:val="000000" w:themeColor="text1"/>
          <w:szCs w:val="28"/>
        </w:rPr>
        <w:t xml:space="preserve">», которые </w:t>
      </w:r>
      <w:r w:rsidR="001C433E" w:rsidRPr="00253BB1">
        <w:rPr>
          <w:color w:val="000000" w:themeColor="text1"/>
          <w:szCs w:val="28"/>
        </w:rPr>
        <w:t>определены вопросами местного значения в соответствии с Федеральным законом № 131-ФЗ «Об общих принципах организации местного самоуправления в Российской Федерации».</w:t>
      </w:r>
    </w:p>
    <w:p w:rsidR="00CA0993" w:rsidRPr="00253BB1" w:rsidRDefault="00CA0993" w:rsidP="001C433E">
      <w:pPr>
        <w:spacing w:line="25" w:lineRule="atLeast"/>
        <w:rPr>
          <w:color w:val="000000" w:themeColor="text1"/>
          <w:szCs w:val="28"/>
        </w:rPr>
      </w:pPr>
      <w:r>
        <w:rPr>
          <w:color w:val="000000" w:themeColor="text1"/>
          <w:szCs w:val="28"/>
        </w:rPr>
        <w:t xml:space="preserve">2) Базой для формирования </w:t>
      </w:r>
      <w:r w:rsidR="00403695">
        <w:rPr>
          <w:color w:val="000000" w:themeColor="text1"/>
          <w:szCs w:val="28"/>
        </w:rPr>
        <w:t xml:space="preserve">расходов </w:t>
      </w:r>
      <w:r w:rsidR="00DD212D">
        <w:rPr>
          <w:color w:val="000000" w:themeColor="text1"/>
          <w:szCs w:val="28"/>
        </w:rPr>
        <w:t>на 2022</w:t>
      </w:r>
      <w:r>
        <w:rPr>
          <w:color w:val="000000" w:themeColor="text1"/>
          <w:szCs w:val="28"/>
        </w:rPr>
        <w:t xml:space="preserve"> год стало ожидаемое </w:t>
      </w:r>
      <w:r w:rsidR="00324931">
        <w:rPr>
          <w:color w:val="000000" w:themeColor="text1"/>
          <w:szCs w:val="28"/>
        </w:rPr>
        <w:t>исполнение бюджета 202</w:t>
      </w:r>
      <w:r w:rsidR="00DD212D">
        <w:rPr>
          <w:color w:val="000000" w:themeColor="text1"/>
          <w:szCs w:val="28"/>
        </w:rPr>
        <w:t>1</w:t>
      </w:r>
      <w:r w:rsidR="00324931">
        <w:rPr>
          <w:color w:val="000000" w:themeColor="text1"/>
          <w:szCs w:val="28"/>
        </w:rPr>
        <w:t xml:space="preserve"> года.</w:t>
      </w:r>
    </w:p>
    <w:p w:rsidR="00627021" w:rsidRDefault="00627021" w:rsidP="00627021">
      <w:pPr>
        <w:spacing w:line="25" w:lineRule="atLeast"/>
        <w:rPr>
          <w:color w:val="000000" w:themeColor="text1"/>
          <w:szCs w:val="28"/>
        </w:rPr>
      </w:pPr>
      <w:r w:rsidRPr="00253BB1">
        <w:rPr>
          <w:color w:val="000000" w:themeColor="text1"/>
          <w:szCs w:val="28"/>
        </w:rPr>
        <w:t xml:space="preserve">Запланированы бюджетные ассигнования на повышение минимального размера оплаты труда </w:t>
      </w:r>
      <w:r w:rsidR="00DD212D">
        <w:rPr>
          <w:color w:val="000000" w:themeColor="text1"/>
          <w:szCs w:val="28"/>
        </w:rPr>
        <w:t>с 01.01.2022</w:t>
      </w:r>
      <w:r w:rsidR="00523039" w:rsidRPr="00253BB1">
        <w:rPr>
          <w:color w:val="000000" w:themeColor="text1"/>
          <w:szCs w:val="28"/>
        </w:rPr>
        <w:t>г. (</w:t>
      </w:r>
      <w:r w:rsidR="00DD212D">
        <w:rPr>
          <w:color w:val="000000" w:themeColor="text1"/>
          <w:szCs w:val="28"/>
        </w:rPr>
        <w:t xml:space="preserve">27 234 </w:t>
      </w:r>
      <w:r w:rsidR="00F51B99">
        <w:rPr>
          <w:color w:val="000000" w:themeColor="text1"/>
          <w:szCs w:val="28"/>
        </w:rPr>
        <w:t>рубля</w:t>
      </w:r>
      <w:r w:rsidR="00523039" w:rsidRPr="00253BB1">
        <w:rPr>
          <w:color w:val="000000" w:themeColor="text1"/>
          <w:szCs w:val="28"/>
        </w:rPr>
        <w:t xml:space="preserve">) в размере </w:t>
      </w:r>
      <w:r w:rsidR="00DD212D">
        <w:rPr>
          <w:color w:val="000000" w:themeColor="text1"/>
          <w:szCs w:val="28"/>
        </w:rPr>
        <w:t>217,6</w:t>
      </w:r>
      <w:r w:rsidR="00523039" w:rsidRPr="00253BB1">
        <w:rPr>
          <w:color w:val="000000" w:themeColor="text1"/>
          <w:szCs w:val="28"/>
        </w:rPr>
        <w:t xml:space="preserve"> тыс</w:t>
      </w:r>
      <w:proofErr w:type="gramStart"/>
      <w:r w:rsidR="00523039" w:rsidRPr="00253BB1">
        <w:rPr>
          <w:color w:val="000000" w:themeColor="text1"/>
          <w:szCs w:val="28"/>
        </w:rPr>
        <w:t>.р</w:t>
      </w:r>
      <w:proofErr w:type="gramEnd"/>
      <w:r w:rsidR="00523039" w:rsidRPr="00253BB1">
        <w:rPr>
          <w:color w:val="000000" w:themeColor="text1"/>
          <w:szCs w:val="28"/>
        </w:rPr>
        <w:t>ублей</w:t>
      </w:r>
      <w:r w:rsidR="002A457E" w:rsidRPr="00253BB1">
        <w:rPr>
          <w:color w:val="000000" w:themeColor="text1"/>
          <w:szCs w:val="28"/>
        </w:rPr>
        <w:t>.</w:t>
      </w:r>
    </w:p>
    <w:p w:rsidR="00F51B99" w:rsidRPr="00F51B99" w:rsidRDefault="00F51B99" w:rsidP="00F51B99">
      <w:pPr>
        <w:tabs>
          <w:tab w:val="left" w:pos="7995"/>
        </w:tabs>
        <w:spacing w:line="25" w:lineRule="atLeast"/>
        <w:rPr>
          <w:b/>
          <w:color w:val="000000" w:themeColor="text1"/>
          <w:szCs w:val="28"/>
        </w:rPr>
      </w:pPr>
      <w:r>
        <w:rPr>
          <w:color w:val="000000" w:themeColor="text1"/>
          <w:szCs w:val="28"/>
        </w:rPr>
        <w:t xml:space="preserve">                                                                                       </w:t>
      </w:r>
      <w:r w:rsidR="00403695">
        <w:rPr>
          <w:color w:val="000000" w:themeColor="text1"/>
          <w:szCs w:val="28"/>
        </w:rPr>
        <w:t xml:space="preserve">     </w:t>
      </w:r>
      <w:r>
        <w:rPr>
          <w:color w:val="000000" w:themeColor="text1"/>
          <w:szCs w:val="28"/>
        </w:rPr>
        <w:t xml:space="preserve">       </w:t>
      </w:r>
      <w:r w:rsidRPr="00F51B99">
        <w:rPr>
          <w:b/>
          <w:color w:val="000000" w:themeColor="text1"/>
          <w:szCs w:val="28"/>
        </w:rPr>
        <w:t xml:space="preserve">Таблица № </w:t>
      </w:r>
      <w:r w:rsidRPr="00C4285B">
        <w:rPr>
          <w:b/>
          <w:color w:val="000000" w:themeColor="text1"/>
          <w:szCs w:val="28"/>
        </w:rPr>
        <w:t>4</w:t>
      </w:r>
    </w:p>
    <w:p w:rsidR="00F51B99" w:rsidRDefault="00F51B99" w:rsidP="00F51B99">
      <w:pPr>
        <w:spacing w:line="25" w:lineRule="atLeast"/>
        <w:ind w:firstLine="0"/>
        <w:jc w:val="center"/>
        <w:rPr>
          <w:b/>
          <w:color w:val="000000" w:themeColor="text1"/>
          <w:szCs w:val="28"/>
        </w:rPr>
      </w:pPr>
      <w:r w:rsidRPr="00F51B99">
        <w:rPr>
          <w:b/>
          <w:color w:val="000000" w:themeColor="text1"/>
          <w:szCs w:val="28"/>
        </w:rPr>
        <w:t>Структура расходов МО «</w:t>
      </w:r>
      <w:proofErr w:type="spellStart"/>
      <w:r w:rsidRPr="00F51B99">
        <w:rPr>
          <w:b/>
          <w:color w:val="000000" w:themeColor="text1"/>
          <w:szCs w:val="28"/>
        </w:rPr>
        <w:t>Инкинское</w:t>
      </w:r>
      <w:proofErr w:type="spellEnd"/>
      <w:r w:rsidRPr="00F51B99">
        <w:rPr>
          <w:b/>
          <w:color w:val="000000" w:themeColor="text1"/>
          <w:szCs w:val="28"/>
        </w:rPr>
        <w:t xml:space="preserve"> сельское поселение»</w:t>
      </w:r>
    </w:p>
    <w:p w:rsidR="00DD212D" w:rsidRPr="00F51B99" w:rsidRDefault="00DD212D" w:rsidP="00F51B99">
      <w:pPr>
        <w:spacing w:line="25" w:lineRule="atLeast"/>
        <w:ind w:firstLine="0"/>
        <w:jc w:val="center"/>
        <w:rPr>
          <w:b/>
          <w:color w:val="000000" w:themeColor="text1"/>
          <w:szCs w:val="28"/>
        </w:rPr>
      </w:pPr>
      <w:r>
        <w:rPr>
          <w:b/>
          <w:color w:val="000000" w:themeColor="text1"/>
          <w:szCs w:val="28"/>
        </w:rPr>
        <w:t>на 2021-2024</w:t>
      </w:r>
      <w:r w:rsidR="00F51B99" w:rsidRPr="00F51B99">
        <w:rPr>
          <w:b/>
          <w:color w:val="000000" w:themeColor="text1"/>
          <w:szCs w:val="28"/>
        </w:rPr>
        <w:t>г.г.</w:t>
      </w:r>
    </w:p>
    <w:p w:rsidR="00F51B99" w:rsidRPr="00F51B99" w:rsidRDefault="00F51B99" w:rsidP="00F51B99">
      <w:pPr>
        <w:spacing w:line="25" w:lineRule="atLeast"/>
        <w:rPr>
          <w:color w:val="000000" w:themeColor="text1"/>
          <w:sz w:val="20"/>
        </w:rPr>
      </w:pPr>
      <w:r>
        <w:rPr>
          <w:color w:val="000000" w:themeColor="text1"/>
          <w:szCs w:val="28"/>
        </w:rPr>
        <w:t xml:space="preserve">                                                                                            </w:t>
      </w:r>
      <w:r w:rsidR="00403695">
        <w:rPr>
          <w:color w:val="000000" w:themeColor="text1"/>
          <w:szCs w:val="28"/>
        </w:rPr>
        <w:t xml:space="preserve">    </w:t>
      </w:r>
      <w:r>
        <w:rPr>
          <w:color w:val="000000" w:themeColor="text1"/>
          <w:szCs w:val="28"/>
        </w:rPr>
        <w:t xml:space="preserve">       </w:t>
      </w:r>
      <w:r w:rsidRPr="00F51B99">
        <w:rPr>
          <w:color w:val="000000" w:themeColor="text1"/>
          <w:sz w:val="20"/>
        </w:rPr>
        <w:t>(тыс</w:t>
      </w:r>
      <w:proofErr w:type="gramStart"/>
      <w:r w:rsidRPr="00F51B99">
        <w:rPr>
          <w:color w:val="000000" w:themeColor="text1"/>
          <w:sz w:val="20"/>
        </w:rPr>
        <w:t>.р</w:t>
      </w:r>
      <w:proofErr w:type="gramEnd"/>
      <w:r w:rsidRPr="00F51B99">
        <w:rPr>
          <w:color w:val="000000" w:themeColor="text1"/>
          <w:sz w:val="20"/>
        </w:rPr>
        <w:t>ублей)</w:t>
      </w:r>
    </w:p>
    <w:tbl>
      <w:tblPr>
        <w:tblW w:w="9229" w:type="dxa"/>
        <w:tblInd w:w="93" w:type="dxa"/>
        <w:tblLayout w:type="fixed"/>
        <w:tblLook w:val="04A0"/>
      </w:tblPr>
      <w:tblGrid>
        <w:gridCol w:w="3134"/>
        <w:gridCol w:w="1559"/>
        <w:gridCol w:w="1418"/>
        <w:gridCol w:w="1417"/>
        <w:gridCol w:w="1701"/>
      </w:tblGrid>
      <w:tr w:rsidR="00F51B99" w:rsidRPr="00EF3ED9" w:rsidTr="000828F0">
        <w:trPr>
          <w:trHeight w:val="24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B99" w:rsidRPr="00EF3ED9" w:rsidRDefault="00F51B99" w:rsidP="00DD212D">
            <w:pPr>
              <w:spacing w:line="240" w:lineRule="auto"/>
              <w:ind w:firstLine="0"/>
              <w:jc w:val="center"/>
              <w:rPr>
                <w:b/>
                <w:bCs/>
                <w:color w:val="000000"/>
                <w:sz w:val="20"/>
              </w:rPr>
            </w:pPr>
            <w:r w:rsidRPr="00EF3ED9">
              <w:rPr>
                <w:b/>
                <w:bCs/>
                <w:color w:val="000000"/>
                <w:sz w:val="20"/>
              </w:rPr>
              <w:t>Наименование показателей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1B99" w:rsidRDefault="00DD212D" w:rsidP="00DD212D">
            <w:pPr>
              <w:spacing w:line="240" w:lineRule="auto"/>
              <w:ind w:firstLine="0"/>
              <w:jc w:val="center"/>
              <w:rPr>
                <w:b/>
                <w:bCs/>
                <w:color w:val="000000"/>
                <w:sz w:val="20"/>
              </w:rPr>
            </w:pPr>
            <w:r>
              <w:rPr>
                <w:b/>
                <w:bCs/>
                <w:color w:val="000000"/>
                <w:sz w:val="20"/>
              </w:rPr>
              <w:t>О</w:t>
            </w:r>
            <w:r w:rsidR="00F51B99" w:rsidRPr="00EF3ED9">
              <w:rPr>
                <w:b/>
                <w:bCs/>
                <w:color w:val="000000"/>
                <w:sz w:val="20"/>
              </w:rPr>
              <w:t>жидаемое исполнение</w:t>
            </w:r>
          </w:p>
          <w:p w:rsidR="00DD212D" w:rsidRPr="00EF3ED9" w:rsidRDefault="00DD212D" w:rsidP="00DD212D">
            <w:pPr>
              <w:spacing w:line="240" w:lineRule="auto"/>
              <w:ind w:firstLine="0"/>
              <w:jc w:val="center"/>
              <w:rPr>
                <w:b/>
                <w:bCs/>
                <w:color w:val="000000"/>
                <w:sz w:val="20"/>
              </w:rPr>
            </w:pPr>
            <w:r>
              <w:rPr>
                <w:b/>
                <w:bCs/>
                <w:color w:val="000000"/>
                <w:sz w:val="20"/>
              </w:rPr>
              <w:t>2021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1B99" w:rsidRDefault="00DD212D" w:rsidP="00DD212D">
            <w:pPr>
              <w:spacing w:line="240" w:lineRule="auto"/>
              <w:ind w:firstLine="0"/>
              <w:jc w:val="center"/>
              <w:rPr>
                <w:b/>
                <w:bCs/>
                <w:color w:val="000000"/>
                <w:sz w:val="20"/>
              </w:rPr>
            </w:pPr>
            <w:r>
              <w:rPr>
                <w:b/>
                <w:bCs/>
                <w:color w:val="000000"/>
                <w:sz w:val="20"/>
              </w:rPr>
              <w:t>Проект</w:t>
            </w:r>
          </w:p>
          <w:p w:rsidR="00F51B99" w:rsidRPr="00EF3ED9" w:rsidRDefault="00DD212D" w:rsidP="00DD212D">
            <w:pPr>
              <w:spacing w:line="240" w:lineRule="auto"/>
              <w:ind w:firstLine="0"/>
              <w:jc w:val="center"/>
              <w:rPr>
                <w:b/>
                <w:bCs/>
                <w:color w:val="000000"/>
                <w:sz w:val="20"/>
              </w:rPr>
            </w:pPr>
            <w:r>
              <w:rPr>
                <w:b/>
                <w:bCs/>
                <w:color w:val="000000"/>
                <w:sz w:val="20"/>
              </w:rPr>
              <w:t>2022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B99" w:rsidRDefault="00DD212D" w:rsidP="00DD212D">
            <w:pPr>
              <w:spacing w:line="240" w:lineRule="auto"/>
              <w:ind w:firstLine="0"/>
              <w:jc w:val="center"/>
              <w:rPr>
                <w:b/>
                <w:bCs/>
                <w:color w:val="000000"/>
                <w:sz w:val="20"/>
              </w:rPr>
            </w:pPr>
            <w:r>
              <w:rPr>
                <w:b/>
                <w:bCs/>
                <w:color w:val="000000"/>
                <w:sz w:val="20"/>
              </w:rPr>
              <w:t>Проект</w:t>
            </w:r>
          </w:p>
          <w:p w:rsidR="00DD212D" w:rsidRPr="00EF3ED9" w:rsidRDefault="00DD212D" w:rsidP="00DD212D">
            <w:pPr>
              <w:spacing w:line="240" w:lineRule="auto"/>
              <w:ind w:firstLine="0"/>
              <w:jc w:val="center"/>
              <w:rPr>
                <w:b/>
                <w:bCs/>
                <w:color w:val="000000"/>
                <w:sz w:val="20"/>
              </w:rPr>
            </w:pPr>
            <w:r>
              <w:rPr>
                <w:b/>
                <w:bCs/>
                <w:color w:val="000000"/>
                <w:sz w:val="20"/>
              </w:rPr>
              <w:t>2023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B99" w:rsidRDefault="00DD212D" w:rsidP="00DD212D">
            <w:pPr>
              <w:spacing w:line="240" w:lineRule="auto"/>
              <w:ind w:firstLine="0"/>
              <w:jc w:val="center"/>
              <w:rPr>
                <w:b/>
                <w:bCs/>
                <w:color w:val="000000"/>
                <w:sz w:val="20"/>
              </w:rPr>
            </w:pPr>
            <w:r>
              <w:rPr>
                <w:b/>
                <w:bCs/>
                <w:color w:val="000000"/>
                <w:sz w:val="20"/>
              </w:rPr>
              <w:t>Проект</w:t>
            </w:r>
          </w:p>
          <w:p w:rsidR="00DD212D" w:rsidRPr="00EF3ED9" w:rsidRDefault="00DD212D" w:rsidP="00DD212D">
            <w:pPr>
              <w:spacing w:line="240" w:lineRule="auto"/>
              <w:ind w:firstLine="0"/>
              <w:jc w:val="center"/>
              <w:rPr>
                <w:b/>
                <w:bCs/>
                <w:color w:val="000000"/>
                <w:sz w:val="20"/>
              </w:rPr>
            </w:pPr>
            <w:r>
              <w:rPr>
                <w:b/>
                <w:bCs/>
                <w:color w:val="000000"/>
                <w:sz w:val="20"/>
              </w:rPr>
              <w:t>2024 год</w:t>
            </w:r>
          </w:p>
        </w:tc>
      </w:tr>
      <w:tr w:rsidR="00F51B99" w:rsidRPr="003F2F85" w:rsidTr="000828F0">
        <w:trPr>
          <w:trHeight w:val="61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F51B99" w:rsidRPr="003F2F85" w:rsidRDefault="00F51B99" w:rsidP="00794E09">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51B99" w:rsidRPr="003F2F85" w:rsidRDefault="00F51B99" w:rsidP="00794E09">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51B99" w:rsidRPr="003F2F85" w:rsidRDefault="00F51B99" w:rsidP="00794E09">
            <w:pPr>
              <w:spacing w:line="240" w:lineRule="auto"/>
              <w:ind w:firstLine="0"/>
              <w:jc w:val="left"/>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1B99" w:rsidRPr="003F2F85" w:rsidRDefault="00F51B99" w:rsidP="00794E09">
            <w:pPr>
              <w:spacing w:line="240" w:lineRule="auto"/>
              <w:ind w:firstLine="0"/>
              <w:jc w:val="left"/>
              <w:rPr>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1B99" w:rsidRPr="003F2F85" w:rsidRDefault="00F51B99" w:rsidP="00794E09">
            <w:pPr>
              <w:spacing w:line="240" w:lineRule="auto"/>
              <w:ind w:firstLine="0"/>
              <w:jc w:val="left"/>
              <w:rPr>
                <w:b/>
                <w:bCs/>
                <w:color w:val="000000"/>
                <w:sz w:val="18"/>
                <w:szCs w:val="18"/>
              </w:rPr>
            </w:pPr>
          </w:p>
        </w:tc>
      </w:tr>
      <w:tr w:rsidR="00F51B99" w:rsidRPr="003F2F85" w:rsidTr="000828F0">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10 776,8</w:t>
            </w:r>
          </w:p>
        </w:tc>
        <w:tc>
          <w:tcPr>
            <w:tcW w:w="1418" w:type="dxa"/>
            <w:tcBorders>
              <w:top w:val="nil"/>
              <w:left w:val="nil"/>
              <w:bottom w:val="single" w:sz="4" w:space="0" w:color="auto"/>
              <w:right w:val="single" w:sz="4" w:space="0" w:color="auto"/>
            </w:tcBorders>
            <w:shd w:val="clear" w:color="auto" w:fill="auto"/>
            <w:noWrap/>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10 014,9</w:t>
            </w:r>
          </w:p>
        </w:tc>
        <w:tc>
          <w:tcPr>
            <w:tcW w:w="1417"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10 522,7</w:t>
            </w:r>
          </w:p>
        </w:tc>
        <w:tc>
          <w:tcPr>
            <w:tcW w:w="1701"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11 012,8</w:t>
            </w:r>
          </w:p>
        </w:tc>
      </w:tr>
      <w:tr w:rsidR="00F51B99" w:rsidRPr="003F2F85" w:rsidTr="000828F0">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Национальная оборона</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175,4</w:t>
            </w:r>
          </w:p>
        </w:tc>
        <w:tc>
          <w:tcPr>
            <w:tcW w:w="1418" w:type="dxa"/>
            <w:tcBorders>
              <w:top w:val="nil"/>
              <w:left w:val="nil"/>
              <w:bottom w:val="single" w:sz="4" w:space="0" w:color="auto"/>
              <w:right w:val="single" w:sz="4" w:space="0" w:color="auto"/>
            </w:tcBorders>
            <w:shd w:val="clear" w:color="auto" w:fill="auto"/>
            <w:noWrap/>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0,0</w:t>
            </w:r>
          </w:p>
        </w:tc>
      </w:tr>
      <w:tr w:rsidR="00F51B99" w:rsidRPr="003F2F85" w:rsidTr="000828F0">
        <w:trPr>
          <w:trHeight w:val="8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549,7</w:t>
            </w:r>
          </w:p>
        </w:tc>
        <w:tc>
          <w:tcPr>
            <w:tcW w:w="1418" w:type="dxa"/>
            <w:tcBorders>
              <w:top w:val="nil"/>
              <w:left w:val="nil"/>
              <w:bottom w:val="single" w:sz="4" w:space="0" w:color="auto"/>
              <w:right w:val="single" w:sz="4" w:space="0" w:color="auto"/>
            </w:tcBorders>
            <w:shd w:val="clear" w:color="auto" w:fill="auto"/>
            <w:noWrap/>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98,0</w:t>
            </w:r>
          </w:p>
        </w:tc>
        <w:tc>
          <w:tcPr>
            <w:tcW w:w="1417"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35,1</w:t>
            </w:r>
          </w:p>
        </w:tc>
        <w:tc>
          <w:tcPr>
            <w:tcW w:w="1701"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35,1</w:t>
            </w:r>
          </w:p>
        </w:tc>
      </w:tr>
      <w:tr w:rsidR="00F51B99" w:rsidRPr="003F2F85" w:rsidTr="000828F0">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Национальная экономика</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6 698,2</w:t>
            </w:r>
          </w:p>
        </w:tc>
        <w:tc>
          <w:tcPr>
            <w:tcW w:w="1418" w:type="dxa"/>
            <w:tcBorders>
              <w:top w:val="nil"/>
              <w:left w:val="nil"/>
              <w:bottom w:val="single" w:sz="4" w:space="0" w:color="auto"/>
              <w:right w:val="single" w:sz="4" w:space="0" w:color="auto"/>
            </w:tcBorders>
            <w:shd w:val="clear" w:color="auto" w:fill="auto"/>
            <w:noWrap/>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1 123,0</w:t>
            </w:r>
          </w:p>
        </w:tc>
        <w:tc>
          <w:tcPr>
            <w:tcW w:w="1417"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1 086,0</w:t>
            </w:r>
          </w:p>
        </w:tc>
        <w:tc>
          <w:tcPr>
            <w:tcW w:w="1701"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1 107,0</w:t>
            </w:r>
          </w:p>
        </w:tc>
      </w:tr>
      <w:tr w:rsidR="00F51B99" w:rsidRPr="003F2F85" w:rsidTr="000828F0">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proofErr w:type="spellStart"/>
            <w:r w:rsidRPr="003F2F85">
              <w:rPr>
                <w:color w:val="000000"/>
                <w:sz w:val="22"/>
                <w:szCs w:val="22"/>
              </w:rPr>
              <w:lastRenderedPageBreak/>
              <w:t>Жилищно</w:t>
            </w:r>
            <w:proofErr w:type="spellEnd"/>
            <w:r w:rsidRPr="003F2F85">
              <w:rPr>
                <w:color w:val="000000"/>
                <w:sz w:val="22"/>
                <w:szCs w:val="22"/>
              </w:rPr>
              <w:t xml:space="preserve"> - коммунальное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19 127,4</w:t>
            </w:r>
          </w:p>
        </w:tc>
        <w:tc>
          <w:tcPr>
            <w:tcW w:w="1418" w:type="dxa"/>
            <w:tcBorders>
              <w:top w:val="nil"/>
              <w:left w:val="nil"/>
              <w:bottom w:val="single" w:sz="4" w:space="0" w:color="auto"/>
              <w:right w:val="single" w:sz="4" w:space="0" w:color="auto"/>
            </w:tcBorders>
            <w:shd w:val="clear" w:color="auto" w:fill="auto"/>
            <w:noWrap/>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2 550,2</w:t>
            </w:r>
          </w:p>
        </w:tc>
        <w:tc>
          <w:tcPr>
            <w:tcW w:w="1417"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2 039,4</w:t>
            </w:r>
          </w:p>
        </w:tc>
        <w:tc>
          <w:tcPr>
            <w:tcW w:w="1701"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1 532,9</w:t>
            </w:r>
          </w:p>
        </w:tc>
      </w:tr>
      <w:tr w:rsidR="00F51B99" w:rsidRPr="003F2F85" w:rsidTr="000828F0">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Pr>
                <w:color w:val="000000"/>
                <w:sz w:val="22"/>
                <w:szCs w:val="22"/>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F51B99" w:rsidRDefault="003D0D0E" w:rsidP="00794E09">
            <w:pPr>
              <w:spacing w:line="240" w:lineRule="auto"/>
              <w:ind w:firstLine="0"/>
              <w:jc w:val="center"/>
              <w:rPr>
                <w:color w:val="000000"/>
                <w:sz w:val="22"/>
                <w:szCs w:val="22"/>
              </w:rPr>
            </w:pPr>
            <w:r>
              <w:rPr>
                <w:color w:val="000000"/>
                <w:sz w:val="22"/>
                <w:szCs w:val="22"/>
              </w:rPr>
              <w:t>30,0</w:t>
            </w:r>
          </w:p>
        </w:tc>
        <w:tc>
          <w:tcPr>
            <w:tcW w:w="1418" w:type="dxa"/>
            <w:tcBorders>
              <w:top w:val="nil"/>
              <w:left w:val="nil"/>
              <w:bottom w:val="single" w:sz="4" w:space="0" w:color="auto"/>
              <w:right w:val="single" w:sz="4" w:space="0" w:color="auto"/>
            </w:tcBorders>
            <w:shd w:val="clear" w:color="auto" w:fill="auto"/>
            <w:noWrap/>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25,0</w:t>
            </w:r>
          </w:p>
        </w:tc>
        <w:tc>
          <w:tcPr>
            <w:tcW w:w="1417" w:type="dxa"/>
            <w:tcBorders>
              <w:top w:val="nil"/>
              <w:left w:val="nil"/>
              <w:bottom w:val="single" w:sz="4" w:space="0" w:color="auto"/>
              <w:right w:val="single" w:sz="4" w:space="0" w:color="auto"/>
            </w:tcBorders>
            <w:shd w:val="clear" w:color="auto" w:fill="auto"/>
            <w:vAlign w:val="bottom"/>
            <w:hideMark/>
          </w:tcPr>
          <w:p w:rsidR="00F51B99" w:rsidRDefault="003D0D0E" w:rsidP="00794E09">
            <w:pPr>
              <w:spacing w:line="240" w:lineRule="auto"/>
              <w:ind w:firstLine="0"/>
              <w:jc w:val="center"/>
              <w:rPr>
                <w:color w:val="000000"/>
                <w:sz w:val="22"/>
                <w:szCs w:val="22"/>
              </w:rPr>
            </w:pPr>
            <w:r>
              <w:rPr>
                <w:color w:val="000000"/>
                <w:sz w:val="22"/>
                <w:szCs w:val="22"/>
              </w:rPr>
              <w:t>25,0</w:t>
            </w:r>
          </w:p>
        </w:tc>
        <w:tc>
          <w:tcPr>
            <w:tcW w:w="1701"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25,0</w:t>
            </w:r>
          </w:p>
        </w:tc>
      </w:tr>
      <w:tr w:rsidR="00F51B99" w:rsidRPr="003F2F85" w:rsidTr="000828F0">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Культура, кинематография</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4 052,5</w:t>
            </w:r>
          </w:p>
        </w:tc>
        <w:tc>
          <w:tcPr>
            <w:tcW w:w="1418" w:type="dxa"/>
            <w:tcBorders>
              <w:top w:val="nil"/>
              <w:left w:val="nil"/>
              <w:bottom w:val="single" w:sz="4" w:space="0" w:color="auto"/>
              <w:right w:val="single" w:sz="4" w:space="0" w:color="auto"/>
            </w:tcBorders>
            <w:shd w:val="clear" w:color="auto" w:fill="auto"/>
            <w:noWrap/>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4 327,7</w:t>
            </w:r>
          </w:p>
        </w:tc>
        <w:tc>
          <w:tcPr>
            <w:tcW w:w="1417"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4 401,1</w:t>
            </w:r>
          </w:p>
        </w:tc>
        <w:tc>
          <w:tcPr>
            <w:tcW w:w="1701"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4 477,5</w:t>
            </w:r>
          </w:p>
        </w:tc>
      </w:tr>
      <w:tr w:rsidR="00F51B99" w:rsidRPr="003F2F85" w:rsidTr="000828F0">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693,6</w:t>
            </w:r>
          </w:p>
        </w:tc>
        <w:tc>
          <w:tcPr>
            <w:tcW w:w="1418" w:type="dxa"/>
            <w:tcBorders>
              <w:top w:val="nil"/>
              <w:left w:val="nil"/>
              <w:bottom w:val="single" w:sz="4" w:space="0" w:color="auto"/>
              <w:right w:val="single" w:sz="4" w:space="0" w:color="auto"/>
            </w:tcBorders>
            <w:shd w:val="clear" w:color="auto" w:fill="auto"/>
            <w:noWrap/>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138,5</w:t>
            </w:r>
          </w:p>
        </w:tc>
        <w:tc>
          <w:tcPr>
            <w:tcW w:w="1417"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131,0</w:t>
            </w:r>
          </w:p>
        </w:tc>
        <w:tc>
          <w:tcPr>
            <w:tcW w:w="1701"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color w:val="000000"/>
                <w:sz w:val="22"/>
                <w:szCs w:val="22"/>
              </w:rPr>
            </w:pPr>
            <w:r>
              <w:rPr>
                <w:color w:val="000000"/>
                <w:sz w:val="22"/>
                <w:szCs w:val="22"/>
              </w:rPr>
              <w:t>71,0</w:t>
            </w:r>
          </w:p>
        </w:tc>
      </w:tr>
      <w:tr w:rsidR="00F51B99" w:rsidRPr="003F2F85" w:rsidTr="000828F0">
        <w:trPr>
          <w:trHeight w:val="37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b/>
                <w:bCs/>
                <w:color w:val="000000"/>
                <w:sz w:val="22"/>
                <w:szCs w:val="22"/>
              </w:rPr>
            </w:pPr>
            <w:r w:rsidRPr="003F2F85">
              <w:rPr>
                <w:b/>
                <w:bCs/>
                <w:color w:val="000000"/>
                <w:sz w:val="22"/>
                <w:szCs w:val="22"/>
              </w:rPr>
              <w:t>ВСЕГО РАСХОДОВ</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b/>
                <w:bCs/>
                <w:color w:val="000000"/>
                <w:sz w:val="22"/>
                <w:szCs w:val="22"/>
              </w:rPr>
            </w:pPr>
            <w:r>
              <w:rPr>
                <w:b/>
                <w:bCs/>
                <w:color w:val="000000"/>
                <w:sz w:val="22"/>
                <w:szCs w:val="22"/>
              </w:rPr>
              <w:t>42 103,6</w:t>
            </w:r>
          </w:p>
        </w:tc>
        <w:tc>
          <w:tcPr>
            <w:tcW w:w="1418"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b/>
                <w:bCs/>
                <w:color w:val="000000"/>
                <w:sz w:val="22"/>
                <w:szCs w:val="22"/>
              </w:rPr>
            </w:pPr>
            <w:r>
              <w:rPr>
                <w:b/>
                <w:bCs/>
                <w:color w:val="000000"/>
                <w:sz w:val="22"/>
                <w:szCs w:val="22"/>
              </w:rPr>
              <w:t>18 277,3</w:t>
            </w:r>
          </w:p>
        </w:tc>
        <w:tc>
          <w:tcPr>
            <w:tcW w:w="1417"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b/>
                <w:bCs/>
                <w:color w:val="000000"/>
                <w:sz w:val="22"/>
                <w:szCs w:val="22"/>
              </w:rPr>
            </w:pPr>
            <w:r>
              <w:rPr>
                <w:b/>
                <w:bCs/>
                <w:color w:val="000000"/>
                <w:sz w:val="22"/>
                <w:szCs w:val="22"/>
              </w:rPr>
              <w:t>18 240,3</w:t>
            </w:r>
          </w:p>
        </w:tc>
        <w:tc>
          <w:tcPr>
            <w:tcW w:w="1701" w:type="dxa"/>
            <w:tcBorders>
              <w:top w:val="nil"/>
              <w:left w:val="nil"/>
              <w:bottom w:val="single" w:sz="4" w:space="0" w:color="auto"/>
              <w:right w:val="single" w:sz="4" w:space="0" w:color="auto"/>
            </w:tcBorders>
            <w:shd w:val="clear" w:color="auto" w:fill="auto"/>
            <w:vAlign w:val="bottom"/>
            <w:hideMark/>
          </w:tcPr>
          <w:p w:rsidR="00F51B99" w:rsidRPr="003F2F85" w:rsidRDefault="003D0D0E" w:rsidP="00794E09">
            <w:pPr>
              <w:spacing w:line="240" w:lineRule="auto"/>
              <w:ind w:firstLine="0"/>
              <w:jc w:val="center"/>
              <w:rPr>
                <w:b/>
                <w:bCs/>
                <w:color w:val="000000"/>
                <w:sz w:val="22"/>
                <w:szCs w:val="22"/>
              </w:rPr>
            </w:pPr>
            <w:r>
              <w:rPr>
                <w:b/>
                <w:bCs/>
                <w:color w:val="000000"/>
                <w:sz w:val="22"/>
                <w:szCs w:val="22"/>
              </w:rPr>
              <w:t>18 261,3</w:t>
            </w:r>
          </w:p>
        </w:tc>
      </w:tr>
    </w:tbl>
    <w:p w:rsidR="00C4285B" w:rsidRDefault="00C4285B" w:rsidP="00126336">
      <w:pPr>
        <w:spacing w:line="25" w:lineRule="atLeast"/>
        <w:rPr>
          <w:color w:val="000000" w:themeColor="text1"/>
          <w:szCs w:val="28"/>
        </w:rPr>
      </w:pPr>
    </w:p>
    <w:p w:rsidR="00627021" w:rsidRPr="00253BB1" w:rsidRDefault="003D0D0E" w:rsidP="00126336">
      <w:pPr>
        <w:spacing w:line="25" w:lineRule="atLeast"/>
        <w:rPr>
          <w:b/>
          <w:color w:val="000000" w:themeColor="text1"/>
          <w:sz w:val="24"/>
          <w:szCs w:val="24"/>
        </w:rPr>
      </w:pPr>
      <w:r>
        <w:rPr>
          <w:color w:val="000000" w:themeColor="text1"/>
          <w:szCs w:val="28"/>
        </w:rPr>
        <w:t>Общая сумма расходов на 2022</w:t>
      </w:r>
      <w:r w:rsidR="00EC3974" w:rsidRPr="00253BB1">
        <w:rPr>
          <w:color w:val="000000" w:themeColor="text1"/>
          <w:szCs w:val="28"/>
        </w:rPr>
        <w:t xml:space="preserve"> год по муниципальному образованию «</w:t>
      </w:r>
      <w:proofErr w:type="spellStart"/>
      <w:r w:rsidR="00126336" w:rsidRPr="00253BB1">
        <w:rPr>
          <w:color w:val="000000" w:themeColor="text1"/>
          <w:szCs w:val="28"/>
        </w:rPr>
        <w:t>Инкинское</w:t>
      </w:r>
      <w:proofErr w:type="spellEnd"/>
      <w:r w:rsidR="00126336" w:rsidRPr="00253BB1">
        <w:rPr>
          <w:color w:val="000000" w:themeColor="text1"/>
          <w:szCs w:val="28"/>
        </w:rPr>
        <w:t xml:space="preserve"> сельское поселение</w:t>
      </w:r>
      <w:r>
        <w:rPr>
          <w:color w:val="000000" w:themeColor="text1"/>
          <w:szCs w:val="28"/>
        </w:rPr>
        <w:t xml:space="preserve">» </w:t>
      </w:r>
      <w:r w:rsidR="00EC3974" w:rsidRPr="00253BB1">
        <w:rPr>
          <w:color w:val="000000" w:themeColor="text1"/>
          <w:szCs w:val="28"/>
        </w:rPr>
        <w:t>запланирована в</w:t>
      </w:r>
      <w:r w:rsidR="00F51B99">
        <w:rPr>
          <w:color w:val="000000" w:themeColor="text1"/>
          <w:szCs w:val="28"/>
        </w:rPr>
        <w:t xml:space="preserve"> сумме </w:t>
      </w:r>
      <w:r>
        <w:rPr>
          <w:color w:val="000000" w:themeColor="text1"/>
          <w:szCs w:val="28"/>
        </w:rPr>
        <w:t xml:space="preserve">18 277,3 </w:t>
      </w:r>
      <w:r w:rsidR="00EC3974" w:rsidRPr="00253BB1">
        <w:rPr>
          <w:color w:val="000000" w:themeColor="text1"/>
          <w:szCs w:val="28"/>
        </w:rPr>
        <w:t>тыс</w:t>
      </w:r>
      <w:proofErr w:type="gramStart"/>
      <w:r w:rsidR="00EC3974" w:rsidRPr="00253BB1">
        <w:rPr>
          <w:color w:val="000000" w:themeColor="text1"/>
          <w:szCs w:val="28"/>
        </w:rPr>
        <w:t>.р</w:t>
      </w:r>
      <w:proofErr w:type="gramEnd"/>
      <w:r w:rsidR="00EC3974" w:rsidRPr="00253BB1">
        <w:rPr>
          <w:color w:val="000000" w:themeColor="text1"/>
          <w:szCs w:val="28"/>
        </w:rPr>
        <w:t xml:space="preserve">ублей, что на </w:t>
      </w:r>
      <w:r>
        <w:rPr>
          <w:color w:val="000000" w:themeColor="text1"/>
          <w:szCs w:val="28"/>
        </w:rPr>
        <w:t>23 826,3</w:t>
      </w:r>
      <w:r w:rsidR="00105E7A">
        <w:rPr>
          <w:color w:val="000000" w:themeColor="text1"/>
          <w:szCs w:val="28"/>
        </w:rPr>
        <w:t xml:space="preserve"> тыс.</w:t>
      </w:r>
      <w:r w:rsidR="00EC3974" w:rsidRPr="00253BB1">
        <w:rPr>
          <w:color w:val="000000" w:themeColor="text1"/>
          <w:szCs w:val="28"/>
        </w:rPr>
        <w:t>рублей меньше расходов ожидаемого исполнения в 20</w:t>
      </w:r>
      <w:r>
        <w:rPr>
          <w:color w:val="000000" w:themeColor="text1"/>
          <w:szCs w:val="28"/>
        </w:rPr>
        <w:t>21</w:t>
      </w:r>
      <w:r w:rsidR="00EC3974" w:rsidRPr="00253BB1">
        <w:rPr>
          <w:color w:val="000000" w:themeColor="text1"/>
          <w:szCs w:val="28"/>
        </w:rPr>
        <w:t xml:space="preserve"> году. </w:t>
      </w:r>
      <w:r w:rsidR="002A457E" w:rsidRPr="00253BB1">
        <w:rPr>
          <w:b/>
          <w:color w:val="000000" w:themeColor="text1"/>
          <w:sz w:val="24"/>
          <w:szCs w:val="24"/>
        </w:rPr>
        <w:t xml:space="preserve">                                                                                        </w:t>
      </w:r>
      <w:r w:rsidR="00EC3974" w:rsidRPr="00253BB1">
        <w:rPr>
          <w:b/>
          <w:color w:val="000000" w:themeColor="text1"/>
          <w:sz w:val="24"/>
          <w:szCs w:val="24"/>
        </w:rPr>
        <w:t xml:space="preserve">                  </w:t>
      </w:r>
      <w:r w:rsidR="002A457E" w:rsidRPr="00253BB1">
        <w:rPr>
          <w:b/>
          <w:color w:val="000000" w:themeColor="text1"/>
          <w:sz w:val="24"/>
          <w:szCs w:val="24"/>
        </w:rPr>
        <w:t xml:space="preserve">  </w:t>
      </w:r>
    </w:p>
    <w:p w:rsidR="00C23E34" w:rsidRDefault="00126336" w:rsidP="00C23E34">
      <w:pPr>
        <w:spacing w:line="25" w:lineRule="atLeast"/>
        <w:rPr>
          <w:rFonts w:eastAsiaTheme="minorHAnsi"/>
          <w:color w:val="000000" w:themeColor="text1"/>
          <w:szCs w:val="28"/>
          <w:lang w:eastAsia="en-US"/>
        </w:rPr>
      </w:pPr>
      <w:r w:rsidRPr="00253BB1">
        <w:rPr>
          <w:color w:val="000000" w:themeColor="text1"/>
          <w:szCs w:val="28"/>
        </w:rPr>
        <w:t>Р</w:t>
      </w:r>
      <w:r w:rsidR="00C23E34" w:rsidRPr="00253BB1">
        <w:rPr>
          <w:color w:val="000000" w:themeColor="text1"/>
          <w:szCs w:val="28"/>
        </w:rPr>
        <w:t>асходами бюджета муниципального образования</w:t>
      </w:r>
      <w:r w:rsidRPr="00253BB1">
        <w:rPr>
          <w:color w:val="000000" w:themeColor="text1"/>
          <w:szCs w:val="28"/>
        </w:rPr>
        <w:t xml:space="preserve"> поселения</w:t>
      </w:r>
      <w:r w:rsidR="003D0D0E">
        <w:rPr>
          <w:color w:val="000000" w:themeColor="text1"/>
          <w:szCs w:val="28"/>
        </w:rPr>
        <w:t xml:space="preserve"> на 2022</w:t>
      </w:r>
      <w:r w:rsidR="00814D76" w:rsidRPr="00253BB1">
        <w:rPr>
          <w:color w:val="000000" w:themeColor="text1"/>
          <w:szCs w:val="28"/>
        </w:rPr>
        <w:t xml:space="preserve"> год являются</w:t>
      </w:r>
      <w:r w:rsidR="00403695" w:rsidRPr="00403695">
        <w:rPr>
          <w:color w:val="000000" w:themeColor="text1"/>
          <w:szCs w:val="28"/>
        </w:rPr>
        <w:t>:</w:t>
      </w:r>
      <w:r w:rsidR="00814D76" w:rsidRPr="00253BB1">
        <w:rPr>
          <w:color w:val="000000" w:themeColor="text1"/>
          <w:szCs w:val="28"/>
        </w:rPr>
        <w:t xml:space="preserve"> р</w:t>
      </w:r>
      <w:r w:rsidR="00C23E34" w:rsidRPr="00253BB1">
        <w:rPr>
          <w:color w:val="000000" w:themeColor="text1"/>
          <w:szCs w:val="28"/>
        </w:rPr>
        <w:t xml:space="preserve">асходы на </w:t>
      </w:r>
      <w:r w:rsidR="00794E09">
        <w:rPr>
          <w:color w:val="000000" w:themeColor="text1"/>
          <w:szCs w:val="28"/>
        </w:rPr>
        <w:t xml:space="preserve">образование, </w:t>
      </w:r>
      <w:r w:rsidR="00814D76" w:rsidRPr="00253BB1">
        <w:rPr>
          <w:color w:val="000000" w:themeColor="text1"/>
          <w:szCs w:val="28"/>
        </w:rPr>
        <w:t xml:space="preserve">культуру, </w:t>
      </w:r>
      <w:r w:rsidR="00C23E34" w:rsidRPr="00253BB1">
        <w:rPr>
          <w:color w:val="000000" w:themeColor="text1"/>
          <w:szCs w:val="28"/>
        </w:rPr>
        <w:t xml:space="preserve">физическую культуру и спорт составляют </w:t>
      </w:r>
      <w:r w:rsidR="003D0D0E">
        <w:rPr>
          <w:color w:val="000000" w:themeColor="text1"/>
          <w:szCs w:val="28"/>
        </w:rPr>
        <w:t>4 491,2</w:t>
      </w:r>
      <w:r w:rsidR="00794E09">
        <w:rPr>
          <w:color w:val="000000" w:themeColor="text1"/>
          <w:szCs w:val="28"/>
        </w:rPr>
        <w:t xml:space="preserve"> </w:t>
      </w:r>
      <w:r w:rsidR="003D0D0E">
        <w:rPr>
          <w:color w:val="000000" w:themeColor="text1"/>
          <w:szCs w:val="28"/>
        </w:rPr>
        <w:t>тыс</w:t>
      </w:r>
      <w:proofErr w:type="gramStart"/>
      <w:r w:rsidR="003D0D0E">
        <w:rPr>
          <w:color w:val="000000" w:themeColor="text1"/>
          <w:szCs w:val="28"/>
        </w:rPr>
        <w:t>.</w:t>
      </w:r>
      <w:r w:rsidR="00C23E34" w:rsidRPr="00253BB1">
        <w:rPr>
          <w:color w:val="000000" w:themeColor="text1"/>
          <w:szCs w:val="28"/>
        </w:rPr>
        <w:t>р</w:t>
      </w:r>
      <w:proofErr w:type="gramEnd"/>
      <w:r w:rsidR="00C23E34" w:rsidRPr="00253BB1">
        <w:rPr>
          <w:color w:val="000000" w:themeColor="text1"/>
          <w:szCs w:val="28"/>
        </w:rPr>
        <w:t xml:space="preserve">ублей или </w:t>
      </w:r>
      <w:r w:rsidR="003D0D0E">
        <w:rPr>
          <w:color w:val="000000" w:themeColor="text1"/>
          <w:szCs w:val="28"/>
        </w:rPr>
        <w:t>24,6</w:t>
      </w:r>
      <w:r w:rsidR="00C23E34" w:rsidRPr="00253BB1">
        <w:rPr>
          <w:color w:val="000000" w:themeColor="text1"/>
          <w:szCs w:val="28"/>
        </w:rPr>
        <w:t xml:space="preserve">% от общего </w:t>
      </w:r>
      <w:r w:rsidR="000731A3" w:rsidRPr="00253BB1">
        <w:rPr>
          <w:color w:val="000000" w:themeColor="text1"/>
          <w:szCs w:val="28"/>
        </w:rPr>
        <w:t xml:space="preserve">объема </w:t>
      </w:r>
      <w:r w:rsidR="003D0D0E">
        <w:rPr>
          <w:color w:val="000000" w:themeColor="text1"/>
          <w:szCs w:val="28"/>
        </w:rPr>
        <w:t>запланированных расходов на 2022</w:t>
      </w:r>
      <w:r w:rsidR="000731A3" w:rsidRPr="00253BB1">
        <w:rPr>
          <w:color w:val="000000" w:themeColor="text1"/>
          <w:szCs w:val="28"/>
        </w:rPr>
        <w:t xml:space="preserve"> год</w:t>
      </w:r>
      <w:r w:rsidR="00814D76" w:rsidRPr="00253BB1">
        <w:rPr>
          <w:color w:val="000000" w:themeColor="text1"/>
          <w:szCs w:val="28"/>
        </w:rPr>
        <w:t>,</w:t>
      </w:r>
      <w:r w:rsidR="00814D76" w:rsidRPr="00253BB1">
        <w:rPr>
          <w:rFonts w:eastAsiaTheme="minorHAnsi"/>
          <w:color w:val="000000" w:themeColor="text1"/>
          <w:szCs w:val="28"/>
          <w:lang w:eastAsia="en-US"/>
        </w:rPr>
        <w:t xml:space="preserve"> общегосударственные вопросы</w:t>
      </w:r>
      <w:r w:rsidR="00893781" w:rsidRPr="00253BB1">
        <w:rPr>
          <w:rFonts w:eastAsiaTheme="minorHAnsi"/>
          <w:color w:val="000000" w:themeColor="text1"/>
          <w:szCs w:val="28"/>
          <w:lang w:eastAsia="en-US"/>
        </w:rPr>
        <w:t xml:space="preserve"> составил</w:t>
      </w:r>
      <w:r w:rsidR="00814D76" w:rsidRPr="00253BB1">
        <w:rPr>
          <w:rFonts w:eastAsiaTheme="minorHAnsi"/>
          <w:color w:val="000000" w:themeColor="text1"/>
          <w:szCs w:val="28"/>
          <w:lang w:eastAsia="en-US"/>
        </w:rPr>
        <w:t>и</w:t>
      </w:r>
      <w:r w:rsidR="00893781" w:rsidRPr="00253BB1">
        <w:rPr>
          <w:rFonts w:eastAsiaTheme="minorHAnsi"/>
          <w:color w:val="000000" w:themeColor="text1"/>
          <w:szCs w:val="28"/>
          <w:lang w:eastAsia="en-US"/>
        </w:rPr>
        <w:t xml:space="preserve"> </w:t>
      </w:r>
      <w:r w:rsidR="003D0D0E">
        <w:rPr>
          <w:rFonts w:eastAsiaTheme="minorHAnsi"/>
          <w:color w:val="000000" w:themeColor="text1"/>
          <w:szCs w:val="28"/>
          <w:lang w:eastAsia="en-US"/>
        </w:rPr>
        <w:t>10 014,9 тыс.</w:t>
      </w:r>
      <w:r w:rsidR="00893781" w:rsidRPr="00253BB1">
        <w:rPr>
          <w:rFonts w:eastAsiaTheme="minorHAnsi"/>
          <w:color w:val="000000" w:themeColor="text1"/>
          <w:szCs w:val="28"/>
          <w:lang w:eastAsia="en-US"/>
        </w:rPr>
        <w:t xml:space="preserve">рублей или </w:t>
      </w:r>
      <w:r w:rsidR="003D0D0E">
        <w:rPr>
          <w:rFonts w:eastAsiaTheme="minorHAnsi"/>
          <w:color w:val="000000" w:themeColor="text1"/>
          <w:szCs w:val="28"/>
          <w:lang w:eastAsia="en-US"/>
        </w:rPr>
        <w:t>54,8</w:t>
      </w:r>
      <w:r w:rsidR="00893781" w:rsidRPr="00253BB1">
        <w:rPr>
          <w:rFonts w:eastAsiaTheme="minorHAnsi"/>
          <w:color w:val="000000" w:themeColor="text1"/>
          <w:szCs w:val="28"/>
          <w:lang w:eastAsia="en-US"/>
        </w:rPr>
        <w:t>% от общего объема расходов</w:t>
      </w:r>
      <w:r w:rsidR="00814D76" w:rsidRPr="00253BB1">
        <w:rPr>
          <w:rFonts w:eastAsiaTheme="minorHAnsi"/>
          <w:color w:val="000000" w:themeColor="text1"/>
          <w:szCs w:val="28"/>
          <w:lang w:eastAsia="en-US"/>
        </w:rPr>
        <w:t xml:space="preserve">, </w:t>
      </w:r>
      <w:r w:rsidR="00893781" w:rsidRPr="00253BB1">
        <w:rPr>
          <w:rFonts w:eastAsiaTheme="minorHAnsi"/>
          <w:color w:val="000000" w:themeColor="text1"/>
          <w:szCs w:val="28"/>
          <w:lang w:eastAsia="en-US"/>
        </w:rPr>
        <w:t>на национальную безопасность и правоохранительную деятельность, национальную экономику, жилищно-коммунальное хозяйство</w:t>
      </w:r>
      <w:r w:rsidR="00814D76" w:rsidRPr="00253BB1">
        <w:rPr>
          <w:rFonts w:eastAsiaTheme="minorHAnsi"/>
          <w:color w:val="000000" w:themeColor="text1"/>
          <w:szCs w:val="28"/>
          <w:lang w:eastAsia="en-US"/>
        </w:rPr>
        <w:t xml:space="preserve"> расходы</w:t>
      </w:r>
      <w:r w:rsidR="00893781" w:rsidRPr="00253BB1">
        <w:rPr>
          <w:rFonts w:eastAsiaTheme="minorHAnsi"/>
          <w:color w:val="000000" w:themeColor="text1"/>
          <w:szCs w:val="28"/>
          <w:lang w:eastAsia="en-US"/>
        </w:rPr>
        <w:t xml:space="preserve"> составили </w:t>
      </w:r>
      <w:r w:rsidR="003D0D0E">
        <w:rPr>
          <w:rFonts w:eastAsiaTheme="minorHAnsi"/>
          <w:color w:val="000000" w:themeColor="text1"/>
          <w:szCs w:val="28"/>
          <w:lang w:eastAsia="en-US"/>
        </w:rPr>
        <w:t xml:space="preserve">3 771,2 </w:t>
      </w:r>
      <w:r w:rsidR="005A4D19" w:rsidRPr="00253BB1">
        <w:rPr>
          <w:rFonts w:eastAsiaTheme="minorHAnsi"/>
          <w:color w:val="000000" w:themeColor="text1"/>
          <w:szCs w:val="28"/>
          <w:lang w:eastAsia="en-US"/>
        </w:rPr>
        <w:t xml:space="preserve">тыс.рублей, что составляет </w:t>
      </w:r>
      <w:r w:rsidR="003D0D0E">
        <w:rPr>
          <w:rFonts w:eastAsiaTheme="minorHAnsi"/>
          <w:color w:val="000000" w:themeColor="text1"/>
          <w:szCs w:val="28"/>
          <w:lang w:eastAsia="en-US"/>
        </w:rPr>
        <w:t>20,6</w:t>
      </w:r>
      <w:r w:rsidR="00893781" w:rsidRPr="00253BB1">
        <w:rPr>
          <w:rFonts w:eastAsiaTheme="minorHAnsi"/>
          <w:color w:val="000000" w:themeColor="text1"/>
          <w:szCs w:val="28"/>
          <w:lang w:eastAsia="en-US"/>
        </w:rPr>
        <w:t xml:space="preserve">% от всех </w:t>
      </w:r>
      <w:r w:rsidR="00794E09">
        <w:rPr>
          <w:rFonts w:eastAsiaTheme="minorHAnsi"/>
          <w:color w:val="000000" w:themeColor="text1"/>
          <w:szCs w:val="28"/>
          <w:lang w:eastAsia="en-US"/>
        </w:rPr>
        <w:t xml:space="preserve">запланированных </w:t>
      </w:r>
      <w:r w:rsidR="003D0D0E">
        <w:rPr>
          <w:rFonts w:eastAsiaTheme="minorHAnsi"/>
          <w:color w:val="000000" w:themeColor="text1"/>
          <w:szCs w:val="28"/>
          <w:lang w:eastAsia="en-US"/>
        </w:rPr>
        <w:t>расходов на 2022</w:t>
      </w:r>
      <w:r w:rsidR="00893781" w:rsidRPr="00253BB1">
        <w:rPr>
          <w:rFonts w:eastAsiaTheme="minorHAnsi"/>
          <w:color w:val="000000" w:themeColor="text1"/>
          <w:szCs w:val="28"/>
          <w:lang w:eastAsia="en-US"/>
        </w:rPr>
        <w:t xml:space="preserve"> год. </w:t>
      </w:r>
    </w:p>
    <w:p w:rsidR="002811F1" w:rsidRDefault="002811F1" w:rsidP="002811F1">
      <w:pPr>
        <w:spacing w:line="240" w:lineRule="auto"/>
        <w:ind w:firstLine="708"/>
        <w:rPr>
          <w:color w:val="000000" w:themeColor="text1"/>
          <w:szCs w:val="28"/>
        </w:rPr>
      </w:pPr>
      <w:r w:rsidRPr="00B72878">
        <w:rPr>
          <w:color w:val="000000" w:themeColor="text1"/>
          <w:szCs w:val="28"/>
        </w:rPr>
        <w:t xml:space="preserve">В целом бюджетные ассигнования на 2022-2024 года предусмотрены </w:t>
      </w:r>
      <w:r w:rsidR="00160C67">
        <w:rPr>
          <w:color w:val="000000" w:themeColor="text1"/>
          <w:szCs w:val="28"/>
        </w:rPr>
        <w:t xml:space="preserve">одному </w:t>
      </w:r>
      <w:r>
        <w:rPr>
          <w:color w:val="000000" w:themeColor="text1"/>
          <w:szCs w:val="28"/>
        </w:rPr>
        <w:t>главному распорядителю</w:t>
      </w:r>
      <w:r w:rsidRPr="00B72878">
        <w:rPr>
          <w:color w:val="000000" w:themeColor="text1"/>
          <w:szCs w:val="28"/>
        </w:rPr>
        <w:t xml:space="preserve"> бюджетных средств муниципального образования «</w:t>
      </w:r>
      <w:proofErr w:type="spellStart"/>
      <w:r>
        <w:rPr>
          <w:color w:val="000000" w:themeColor="text1"/>
          <w:szCs w:val="28"/>
        </w:rPr>
        <w:t>Инкинское</w:t>
      </w:r>
      <w:proofErr w:type="spellEnd"/>
      <w:r>
        <w:rPr>
          <w:color w:val="000000" w:themeColor="text1"/>
          <w:szCs w:val="28"/>
        </w:rPr>
        <w:t xml:space="preserve"> сельское поселение</w:t>
      </w:r>
      <w:r w:rsidRPr="00B72878">
        <w:rPr>
          <w:color w:val="000000" w:themeColor="text1"/>
          <w:szCs w:val="28"/>
        </w:rPr>
        <w:t>»</w:t>
      </w:r>
      <w:r>
        <w:rPr>
          <w:color w:val="000000" w:themeColor="text1"/>
          <w:szCs w:val="28"/>
        </w:rPr>
        <w:t xml:space="preserve"> (Администрация </w:t>
      </w:r>
      <w:proofErr w:type="spellStart"/>
      <w:r>
        <w:rPr>
          <w:color w:val="000000" w:themeColor="text1"/>
          <w:szCs w:val="28"/>
        </w:rPr>
        <w:t>Инкинского</w:t>
      </w:r>
      <w:proofErr w:type="spellEnd"/>
      <w:r>
        <w:rPr>
          <w:color w:val="000000" w:themeColor="text1"/>
          <w:szCs w:val="28"/>
        </w:rPr>
        <w:t xml:space="preserve"> сельского поселения)</w:t>
      </w:r>
      <w:r w:rsidRPr="00B72878">
        <w:rPr>
          <w:color w:val="000000" w:themeColor="text1"/>
          <w:szCs w:val="28"/>
        </w:rPr>
        <w:t>.</w:t>
      </w:r>
    </w:p>
    <w:p w:rsidR="002811F1" w:rsidRPr="00B72878" w:rsidRDefault="002811F1" w:rsidP="002811F1">
      <w:pPr>
        <w:pStyle w:val="a4"/>
        <w:widowControl w:val="0"/>
        <w:spacing w:after="0" w:line="240" w:lineRule="auto"/>
        <w:ind w:firstLine="708"/>
        <w:jc w:val="both"/>
        <w:rPr>
          <w:rFonts w:ascii="Times New Roman" w:hAnsi="Times New Roman" w:cs="Times New Roman"/>
          <w:color w:val="000000" w:themeColor="text1"/>
          <w:sz w:val="28"/>
          <w:szCs w:val="28"/>
        </w:rPr>
      </w:pPr>
      <w:r w:rsidRPr="00B72878">
        <w:rPr>
          <w:rFonts w:ascii="Times New Roman" w:hAnsi="Times New Roman" w:cs="Times New Roman"/>
          <w:color w:val="000000" w:themeColor="text1"/>
          <w:sz w:val="28"/>
          <w:szCs w:val="28"/>
        </w:rPr>
        <w:t xml:space="preserve">В соответствии с проектом бюджета бюджетные ассигнования на осуществление </w:t>
      </w:r>
      <w:proofErr w:type="spellStart"/>
      <w:r w:rsidRPr="00B72878">
        <w:rPr>
          <w:rFonts w:ascii="Times New Roman" w:hAnsi="Times New Roman" w:cs="Times New Roman"/>
          <w:color w:val="000000" w:themeColor="text1"/>
          <w:sz w:val="28"/>
          <w:szCs w:val="28"/>
        </w:rPr>
        <w:t>непрограммных</w:t>
      </w:r>
      <w:proofErr w:type="spellEnd"/>
      <w:r w:rsidRPr="00B72878">
        <w:rPr>
          <w:rFonts w:ascii="Times New Roman" w:hAnsi="Times New Roman" w:cs="Times New Roman"/>
          <w:color w:val="000000" w:themeColor="text1"/>
          <w:sz w:val="28"/>
          <w:szCs w:val="28"/>
        </w:rPr>
        <w:t xml:space="preserve"> направлений деятельности предусмотрены </w:t>
      </w:r>
      <w:r w:rsidRPr="00B72878">
        <w:rPr>
          <w:rFonts w:ascii="Times New Roman" w:hAnsi="Times New Roman" w:cs="Times New Roman"/>
          <w:bCs/>
          <w:color w:val="000000" w:themeColor="text1"/>
          <w:sz w:val="28"/>
          <w:szCs w:val="28"/>
        </w:rPr>
        <w:t xml:space="preserve">на 2022 год в общем объеме </w:t>
      </w:r>
      <w:r w:rsidR="001A2B1F">
        <w:rPr>
          <w:rFonts w:ascii="Times New Roman" w:hAnsi="Times New Roman" w:cs="Times New Roman"/>
          <w:bCs/>
          <w:color w:val="000000" w:themeColor="text1"/>
          <w:sz w:val="28"/>
          <w:szCs w:val="28"/>
        </w:rPr>
        <w:t xml:space="preserve">12 826,6 </w:t>
      </w:r>
      <w:r w:rsidRPr="00B72878">
        <w:rPr>
          <w:rFonts w:ascii="Times New Roman" w:hAnsi="Times New Roman" w:cs="Times New Roman"/>
          <w:bCs/>
          <w:color w:val="000000" w:themeColor="text1"/>
          <w:sz w:val="28"/>
          <w:szCs w:val="28"/>
        </w:rPr>
        <w:t>тыс</w:t>
      </w:r>
      <w:proofErr w:type="gramStart"/>
      <w:r w:rsidRPr="00B72878">
        <w:rPr>
          <w:rFonts w:ascii="Times New Roman" w:hAnsi="Times New Roman" w:cs="Times New Roman"/>
          <w:bCs/>
          <w:color w:val="000000" w:themeColor="text1"/>
          <w:sz w:val="28"/>
          <w:szCs w:val="28"/>
        </w:rPr>
        <w:t>.р</w:t>
      </w:r>
      <w:proofErr w:type="gramEnd"/>
      <w:r w:rsidRPr="00B72878">
        <w:rPr>
          <w:rFonts w:ascii="Times New Roman" w:hAnsi="Times New Roman" w:cs="Times New Roman"/>
          <w:bCs/>
          <w:color w:val="000000" w:themeColor="text1"/>
          <w:sz w:val="28"/>
          <w:szCs w:val="28"/>
        </w:rPr>
        <w:t>ублей</w:t>
      </w:r>
      <w:r>
        <w:rPr>
          <w:rFonts w:ascii="Times New Roman" w:hAnsi="Times New Roman" w:cs="Times New Roman"/>
          <w:bCs/>
          <w:color w:val="000000" w:themeColor="text1"/>
          <w:sz w:val="28"/>
          <w:szCs w:val="28"/>
        </w:rPr>
        <w:t>,</w:t>
      </w:r>
      <w:r>
        <w:rPr>
          <w:rFonts w:ascii="Times New Roman" w:hAnsi="Times New Roman" w:cs="Times New Roman"/>
          <w:color w:val="000000" w:themeColor="text1"/>
          <w:sz w:val="28"/>
          <w:szCs w:val="28"/>
        </w:rPr>
        <w:t xml:space="preserve"> или </w:t>
      </w:r>
      <w:r w:rsidR="001A2B1F">
        <w:rPr>
          <w:rFonts w:ascii="Times New Roman" w:hAnsi="Times New Roman" w:cs="Times New Roman"/>
          <w:color w:val="000000" w:themeColor="text1"/>
          <w:sz w:val="28"/>
          <w:szCs w:val="28"/>
        </w:rPr>
        <w:t>70,2</w:t>
      </w:r>
      <w:r>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от запланированных бюджетных ассигнований, на 2023 год </w:t>
      </w:r>
      <w:r w:rsidR="001A2B1F">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w:t>
      </w:r>
      <w:r w:rsidR="001A2B1F">
        <w:rPr>
          <w:rFonts w:ascii="Times New Roman" w:hAnsi="Times New Roman" w:cs="Times New Roman"/>
          <w:color w:val="000000" w:themeColor="text1"/>
          <w:sz w:val="28"/>
          <w:szCs w:val="28"/>
        </w:rPr>
        <w:t>12 753,2</w:t>
      </w:r>
      <w:r w:rsidRPr="00B72878">
        <w:rPr>
          <w:rFonts w:ascii="Times New Roman" w:hAnsi="Times New Roman" w:cs="Times New Roman"/>
          <w:color w:val="000000" w:themeColor="text1"/>
          <w:sz w:val="28"/>
          <w:szCs w:val="28"/>
        </w:rPr>
        <w:t xml:space="preserve"> тыс.рублей (</w:t>
      </w:r>
      <w:r w:rsidR="001A2B1F">
        <w:rPr>
          <w:rFonts w:ascii="Times New Roman" w:hAnsi="Times New Roman" w:cs="Times New Roman"/>
          <w:color w:val="000000" w:themeColor="text1"/>
          <w:sz w:val="28"/>
          <w:szCs w:val="28"/>
        </w:rPr>
        <w:t>69,9</w:t>
      </w:r>
      <w:r w:rsidRPr="00B72878">
        <w:rPr>
          <w:rFonts w:ascii="Times New Roman" w:hAnsi="Times New Roman" w:cs="Times New Roman"/>
          <w:color w:val="000000" w:themeColor="text1"/>
          <w:sz w:val="28"/>
          <w:szCs w:val="28"/>
        </w:rPr>
        <w:t xml:space="preserve">%), на 2024 год </w:t>
      </w:r>
      <w:r w:rsidR="001A2B1F">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w:t>
      </w:r>
      <w:r w:rsidR="001A2B1F">
        <w:rPr>
          <w:rFonts w:ascii="Times New Roman" w:hAnsi="Times New Roman" w:cs="Times New Roman"/>
          <w:color w:val="000000" w:themeColor="text1"/>
          <w:sz w:val="28"/>
          <w:szCs w:val="28"/>
        </w:rPr>
        <w:t>12 676,8</w:t>
      </w:r>
      <w:r w:rsidRPr="00B72878">
        <w:rPr>
          <w:rFonts w:ascii="Times New Roman" w:hAnsi="Times New Roman" w:cs="Times New Roman"/>
          <w:color w:val="000000" w:themeColor="text1"/>
          <w:sz w:val="28"/>
          <w:szCs w:val="28"/>
        </w:rPr>
        <w:t xml:space="preserve"> тыс.рублей (</w:t>
      </w:r>
      <w:r w:rsidR="001A2B1F">
        <w:rPr>
          <w:rFonts w:ascii="Times New Roman" w:hAnsi="Times New Roman" w:cs="Times New Roman"/>
          <w:color w:val="000000" w:themeColor="text1"/>
          <w:sz w:val="28"/>
          <w:szCs w:val="28"/>
        </w:rPr>
        <w:t>69</w:t>
      </w:r>
      <w:r w:rsidRPr="00B72878">
        <w:rPr>
          <w:rFonts w:ascii="Times New Roman" w:hAnsi="Times New Roman" w:cs="Times New Roman"/>
          <w:color w:val="000000" w:themeColor="text1"/>
          <w:sz w:val="28"/>
          <w:szCs w:val="28"/>
        </w:rPr>
        <w:t xml:space="preserve">,4%). </w:t>
      </w:r>
    </w:p>
    <w:p w:rsidR="002811F1" w:rsidRPr="00B72878" w:rsidRDefault="002811F1" w:rsidP="002811F1">
      <w:pPr>
        <w:spacing w:line="240" w:lineRule="auto"/>
        <w:ind w:firstLine="708"/>
        <w:rPr>
          <w:color w:val="000000" w:themeColor="text1"/>
          <w:szCs w:val="28"/>
        </w:rPr>
      </w:pPr>
      <w:r w:rsidRPr="00B72878">
        <w:rPr>
          <w:color w:val="000000" w:themeColor="text1"/>
          <w:szCs w:val="28"/>
        </w:rPr>
        <w:t xml:space="preserve">На программные направления (ведомственные </w:t>
      </w:r>
      <w:r w:rsidR="001A2B1F">
        <w:rPr>
          <w:color w:val="000000" w:themeColor="text1"/>
          <w:szCs w:val="28"/>
        </w:rPr>
        <w:t xml:space="preserve">целевые </w:t>
      </w:r>
      <w:r w:rsidRPr="00B72878">
        <w:rPr>
          <w:color w:val="000000" w:themeColor="text1"/>
          <w:szCs w:val="28"/>
        </w:rPr>
        <w:t xml:space="preserve">программы) в 2022 году направляются </w:t>
      </w:r>
      <w:r w:rsidR="001A2B1F">
        <w:rPr>
          <w:color w:val="000000" w:themeColor="text1"/>
          <w:szCs w:val="28"/>
        </w:rPr>
        <w:t>5 450,7 тыс</w:t>
      </w:r>
      <w:proofErr w:type="gramStart"/>
      <w:r w:rsidR="001A2B1F">
        <w:rPr>
          <w:color w:val="000000" w:themeColor="text1"/>
          <w:szCs w:val="28"/>
        </w:rPr>
        <w:t>.р</w:t>
      </w:r>
      <w:proofErr w:type="gramEnd"/>
      <w:r w:rsidR="001A2B1F">
        <w:rPr>
          <w:color w:val="000000" w:themeColor="text1"/>
          <w:szCs w:val="28"/>
        </w:rPr>
        <w:t>ублей</w:t>
      </w:r>
      <w:r w:rsidRPr="00B72878">
        <w:rPr>
          <w:color w:val="000000" w:themeColor="text1"/>
          <w:szCs w:val="28"/>
        </w:rPr>
        <w:t xml:space="preserve">. В 2023 году указанные расходы составят </w:t>
      </w:r>
      <w:r w:rsidR="001A2B1F">
        <w:rPr>
          <w:color w:val="000000" w:themeColor="text1"/>
          <w:szCs w:val="28"/>
        </w:rPr>
        <w:t>5 487,1</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и 2024 году – </w:t>
      </w:r>
      <w:r w:rsidR="001A2B1F">
        <w:rPr>
          <w:color w:val="000000" w:themeColor="text1"/>
          <w:szCs w:val="28"/>
        </w:rPr>
        <w:t>5 584,5 тыс.рублей</w:t>
      </w:r>
      <w:r w:rsidRPr="00B72878">
        <w:rPr>
          <w:color w:val="000000" w:themeColor="text1"/>
          <w:szCs w:val="28"/>
        </w:rPr>
        <w:t>.</w:t>
      </w:r>
    </w:p>
    <w:p w:rsidR="002811F1" w:rsidRPr="00B72878" w:rsidRDefault="002811F1" w:rsidP="002811F1">
      <w:pPr>
        <w:spacing w:line="240" w:lineRule="auto"/>
        <w:ind w:firstLine="0"/>
        <w:rPr>
          <w:color w:val="000000" w:themeColor="text1"/>
          <w:szCs w:val="28"/>
        </w:rPr>
      </w:pPr>
      <w:r w:rsidRPr="00B72878">
        <w:rPr>
          <w:color w:val="000000" w:themeColor="text1"/>
          <w:szCs w:val="28"/>
        </w:rPr>
        <w:tab/>
        <w:t xml:space="preserve">Информация по программным направлениям </w:t>
      </w:r>
      <w:r>
        <w:rPr>
          <w:color w:val="000000" w:themeColor="text1"/>
          <w:szCs w:val="28"/>
        </w:rPr>
        <w:t xml:space="preserve">приведена в разделе </w:t>
      </w:r>
      <w:r w:rsidR="001A2B1F">
        <w:rPr>
          <w:color w:val="000000" w:themeColor="text1"/>
          <w:szCs w:val="28"/>
        </w:rPr>
        <w:t>6</w:t>
      </w:r>
      <w:r>
        <w:rPr>
          <w:color w:val="000000" w:themeColor="text1"/>
          <w:szCs w:val="28"/>
        </w:rPr>
        <w:t xml:space="preserve"> настоящего З</w:t>
      </w:r>
      <w:r w:rsidRPr="00B72878">
        <w:rPr>
          <w:color w:val="000000" w:themeColor="text1"/>
          <w:szCs w:val="28"/>
        </w:rPr>
        <w:t>аключения.</w:t>
      </w:r>
    </w:p>
    <w:p w:rsidR="001A2B1F" w:rsidRDefault="002811F1" w:rsidP="002811F1">
      <w:pPr>
        <w:spacing w:line="240" w:lineRule="auto"/>
        <w:ind w:firstLine="708"/>
        <w:rPr>
          <w:color w:val="000000" w:themeColor="text1"/>
          <w:szCs w:val="28"/>
        </w:rPr>
      </w:pPr>
      <w:r w:rsidRPr="00B72878">
        <w:rPr>
          <w:color w:val="000000" w:themeColor="text1"/>
          <w:szCs w:val="28"/>
        </w:rPr>
        <w:t>В расходах проекта бюджета на 2022</w:t>
      </w:r>
      <w:r w:rsidR="001A2B1F">
        <w:rPr>
          <w:color w:val="000000" w:themeColor="text1"/>
          <w:szCs w:val="28"/>
        </w:rPr>
        <w:t xml:space="preserve"> - 2024</w:t>
      </w:r>
      <w:r w:rsidRPr="00B72878">
        <w:rPr>
          <w:color w:val="000000" w:themeColor="text1"/>
          <w:szCs w:val="28"/>
        </w:rPr>
        <w:t xml:space="preserve"> год</w:t>
      </w:r>
      <w:r w:rsidR="001A2B1F">
        <w:rPr>
          <w:color w:val="000000" w:themeColor="text1"/>
          <w:szCs w:val="28"/>
        </w:rPr>
        <w:t>а</w:t>
      </w:r>
      <w:r w:rsidRPr="00B72878">
        <w:rPr>
          <w:color w:val="000000" w:themeColor="text1"/>
          <w:szCs w:val="28"/>
        </w:rPr>
        <w:t xml:space="preserve"> предусматриваются иные межбюджетные трансферты </w:t>
      </w:r>
      <w:r w:rsidR="001A2B1F">
        <w:rPr>
          <w:color w:val="000000" w:themeColor="text1"/>
          <w:szCs w:val="28"/>
        </w:rPr>
        <w:t>на организацию осуществления части переданных полномочий в области культуры в общей сумме 13 206,3 тыс</w:t>
      </w:r>
      <w:proofErr w:type="gramStart"/>
      <w:r w:rsidR="001A2B1F">
        <w:rPr>
          <w:color w:val="000000" w:themeColor="text1"/>
          <w:szCs w:val="28"/>
        </w:rPr>
        <w:t>.р</w:t>
      </w:r>
      <w:proofErr w:type="gramEnd"/>
      <w:r w:rsidR="001A2B1F">
        <w:rPr>
          <w:color w:val="000000" w:themeColor="text1"/>
          <w:szCs w:val="28"/>
        </w:rPr>
        <w:t>ублей.</w:t>
      </w:r>
    </w:p>
    <w:p w:rsidR="002811F1" w:rsidRPr="00B72878" w:rsidRDefault="002811F1" w:rsidP="002811F1">
      <w:pPr>
        <w:spacing w:line="240" w:lineRule="auto"/>
        <w:ind w:firstLine="708"/>
        <w:rPr>
          <w:color w:val="000000" w:themeColor="text1"/>
          <w:szCs w:val="28"/>
        </w:rPr>
      </w:pPr>
      <w:r w:rsidRPr="00B72878">
        <w:rPr>
          <w:color w:val="000000" w:themeColor="text1"/>
          <w:szCs w:val="28"/>
        </w:rPr>
        <w:t>Нарушений Порядка формирования и применения кодов бюджетной классификации Российской Федерации, их структуре и принципах назначения и таблицы соответствия разделов (подразделов) и видов расходов классификации расходов бюджетов, применяемых при составлении и исполнении бюджетов субъектов Рос</w:t>
      </w:r>
      <w:r w:rsidR="00AB7C76">
        <w:rPr>
          <w:color w:val="000000" w:themeColor="text1"/>
          <w:szCs w:val="28"/>
        </w:rPr>
        <w:t>сийской Федерации</w:t>
      </w:r>
      <w:r>
        <w:rPr>
          <w:color w:val="000000" w:themeColor="text1"/>
          <w:szCs w:val="28"/>
        </w:rPr>
        <w:t>,</w:t>
      </w:r>
      <w:r w:rsidRPr="00B72878">
        <w:rPr>
          <w:color w:val="000000" w:themeColor="text1"/>
          <w:szCs w:val="28"/>
        </w:rPr>
        <w:t xml:space="preserve"> не установлено. </w:t>
      </w:r>
    </w:p>
    <w:p w:rsidR="002811F1" w:rsidRPr="00B72878" w:rsidRDefault="002811F1" w:rsidP="002811F1">
      <w:pPr>
        <w:spacing w:line="240" w:lineRule="auto"/>
        <w:ind w:firstLine="708"/>
        <w:rPr>
          <w:color w:val="000000" w:themeColor="text1"/>
          <w:szCs w:val="28"/>
        </w:rPr>
      </w:pPr>
      <w:r w:rsidRPr="00B72878">
        <w:rPr>
          <w:color w:val="000000" w:themeColor="text1"/>
          <w:szCs w:val="28"/>
        </w:rPr>
        <w:lastRenderedPageBreak/>
        <w:t>Ведомственной структурой расходов бюджета</w:t>
      </w:r>
      <w:r w:rsidR="00AB7C76">
        <w:rPr>
          <w:color w:val="000000" w:themeColor="text1"/>
          <w:szCs w:val="28"/>
        </w:rPr>
        <w:t xml:space="preserve"> на 2022-2024 годы (приложение 4</w:t>
      </w:r>
      <w:r w:rsidRPr="00B72878">
        <w:rPr>
          <w:color w:val="000000" w:themeColor="text1"/>
          <w:szCs w:val="28"/>
        </w:rPr>
        <w:t xml:space="preserve"> проекта решения) предусмотрена необходимая бюджетная классификация.</w:t>
      </w:r>
    </w:p>
    <w:p w:rsidR="002811F1" w:rsidRPr="00B72878" w:rsidRDefault="002811F1" w:rsidP="00AB7C76">
      <w:pPr>
        <w:spacing w:line="240" w:lineRule="auto"/>
        <w:ind w:firstLine="708"/>
        <w:rPr>
          <w:color w:val="000000" w:themeColor="text1"/>
          <w:szCs w:val="28"/>
          <w:shd w:val="clear" w:color="auto" w:fill="FFFFFF"/>
        </w:rPr>
      </w:pPr>
      <w:r w:rsidRPr="00B72878">
        <w:rPr>
          <w:color w:val="000000" w:themeColor="text1"/>
          <w:szCs w:val="28"/>
        </w:rPr>
        <w:t xml:space="preserve">Резервный фонд Администрации </w:t>
      </w:r>
      <w:proofErr w:type="spellStart"/>
      <w:r w:rsidR="00AB7C76">
        <w:rPr>
          <w:color w:val="000000" w:themeColor="text1"/>
          <w:szCs w:val="28"/>
        </w:rPr>
        <w:t>Инкинского</w:t>
      </w:r>
      <w:proofErr w:type="spellEnd"/>
      <w:r w:rsidR="00AB7C76">
        <w:rPr>
          <w:color w:val="000000" w:themeColor="text1"/>
          <w:szCs w:val="28"/>
        </w:rPr>
        <w:t xml:space="preserve"> сельского поселения планируется на 2022-2024г.г. в сумме</w:t>
      </w:r>
      <w:r>
        <w:rPr>
          <w:color w:val="000000" w:themeColor="text1"/>
          <w:szCs w:val="28"/>
        </w:rPr>
        <w:t xml:space="preserve"> </w:t>
      </w:r>
      <w:r w:rsidR="00AB7C76">
        <w:rPr>
          <w:color w:val="000000" w:themeColor="text1"/>
          <w:szCs w:val="28"/>
        </w:rPr>
        <w:t>100</w:t>
      </w:r>
      <w:r>
        <w:rPr>
          <w:color w:val="000000" w:themeColor="text1"/>
          <w:szCs w:val="28"/>
        </w:rPr>
        <w:t xml:space="preserve"> тыс</w:t>
      </w:r>
      <w:proofErr w:type="gramStart"/>
      <w:r>
        <w:rPr>
          <w:color w:val="000000" w:themeColor="text1"/>
          <w:szCs w:val="28"/>
        </w:rPr>
        <w:t>.р</w:t>
      </w:r>
      <w:proofErr w:type="gramEnd"/>
      <w:r>
        <w:rPr>
          <w:color w:val="000000" w:themeColor="text1"/>
          <w:szCs w:val="28"/>
        </w:rPr>
        <w:t>ублей</w:t>
      </w:r>
      <w:r w:rsidR="00AB7C76">
        <w:rPr>
          <w:color w:val="000000" w:themeColor="text1"/>
          <w:szCs w:val="28"/>
        </w:rPr>
        <w:t xml:space="preserve"> на каждый планируемый год</w:t>
      </w:r>
      <w:r>
        <w:rPr>
          <w:color w:val="000000" w:themeColor="text1"/>
          <w:szCs w:val="28"/>
        </w:rPr>
        <w:t>,</w:t>
      </w:r>
      <w:r w:rsidR="00AB7C76">
        <w:rPr>
          <w:color w:val="000000" w:themeColor="text1"/>
          <w:szCs w:val="28"/>
        </w:rPr>
        <w:t xml:space="preserve"> или составляет 0,5</w:t>
      </w:r>
      <w:r w:rsidRPr="00B72878">
        <w:rPr>
          <w:color w:val="000000" w:themeColor="text1"/>
          <w:szCs w:val="28"/>
        </w:rPr>
        <w:t xml:space="preserve">% от общей суммы расходов местного бюджета, что не превышает предельного размера, установленного пунктом 3 статьи 81 </w:t>
      </w:r>
      <w:r>
        <w:rPr>
          <w:color w:val="000000" w:themeColor="text1"/>
          <w:szCs w:val="28"/>
        </w:rPr>
        <w:t>БК</w:t>
      </w:r>
      <w:r w:rsidRPr="00B72878">
        <w:rPr>
          <w:color w:val="000000" w:themeColor="text1"/>
          <w:szCs w:val="28"/>
        </w:rPr>
        <w:t xml:space="preserve"> РФ. </w:t>
      </w:r>
    </w:p>
    <w:p w:rsidR="002811F1" w:rsidRPr="00B72878" w:rsidRDefault="002811F1" w:rsidP="002811F1">
      <w:pPr>
        <w:spacing w:line="240" w:lineRule="auto"/>
        <w:ind w:firstLine="708"/>
        <w:rPr>
          <w:color w:val="000000" w:themeColor="text1"/>
          <w:szCs w:val="28"/>
        </w:rPr>
      </w:pPr>
      <w:r w:rsidRPr="00B72878">
        <w:rPr>
          <w:color w:val="000000" w:themeColor="text1"/>
          <w:szCs w:val="28"/>
        </w:rPr>
        <w:t xml:space="preserve">Условно утвержденные расходы в 2023 году составят </w:t>
      </w:r>
      <w:r w:rsidR="00AB7C76">
        <w:rPr>
          <w:color w:val="000000" w:themeColor="text1"/>
          <w:szCs w:val="28"/>
        </w:rPr>
        <w:t>456</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в 2024 году – </w:t>
      </w:r>
      <w:r w:rsidR="00AB7C76">
        <w:rPr>
          <w:color w:val="000000" w:themeColor="text1"/>
          <w:szCs w:val="28"/>
        </w:rPr>
        <w:t>913,1</w:t>
      </w:r>
      <w:r w:rsidRPr="00B72878">
        <w:rPr>
          <w:color w:val="000000" w:themeColor="text1"/>
          <w:szCs w:val="28"/>
        </w:rPr>
        <w:t xml:space="preserve"> тыс.рублей, </w:t>
      </w:r>
      <w:r w:rsidRPr="00B72878">
        <w:rPr>
          <w:color w:val="000000" w:themeColor="text1"/>
          <w:szCs w:val="28"/>
          <w:lang w:eastAsia="en-US"/>
        </w:rPr>
        <w:t>что соответствует установленным требованиям  абзаца 8 пункта 3 статьи 184.1 БК РФ.</w:t>
      </w:r>
    </w:p>
    <w:p w:rsidR="002811F1" w:rsidRPr="00B72878" w:rsidRDefault="002811F1" w:rsidP="002811F1">
      <w:pPr>
        <w:spacing w:line="240" w:lineRule="auto"/>
        <w:rPr>
          <w:color w:val="000000" w:themeColor="text1"/>
          <w:szCs w:val="28"/>
        </w:rPr>
      </w:pPr>
      <w:r w:rsidRPr="00B72878">
        <w:rPr>
          <w:color w:val="000000" w:themeColor="text1"/>
          <w:szCs w:val="28"/>
        </w:rPr>
        <w:t xml:space="preserve">Объем бюджетных ассигнований муниципального дорожного фонда предусматривается проектом бюджета на 2022 год в размере </w:t>
      </w:r>
      <w:r w:rsidR="00AB7C76">
        <w:rPr>
          <w:color w:val="000000" w:themeColor="text1"/>
          <w:szCs w:val="28"/>
        </w:rPr>
        <w:t>1 123,0</w:t>
      </w:r>
      <w:r w:rsidRPr="00B72878">
        <w:rPr>
          <w:color w:val="000000" w:themeColor="text1"/>
          <w:szCs w:val="28"/>
        </w:rPr>
        <w:t xml:space="preserve"> тыс. рублей, 2023 год – </w:t>
      </w:r>
      <w:r w:rsidR="00AB7C76">
        <w:rPr>
          <w:color w:val="000000" w:themeColor="text1"/>
          <w:szCs w:val="28"/>
        </w:rPr>
        <w:t>1 086,0</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на 2024 год – </w:t>
      </w:r>
      <w:r w:rsidR="00AB7C76">
        <w:rPr>
          <w:color w:val="000000" w:themeColor="text1"/>
          <w:szCs w:val="28"/>
        </w:rPr>
        <w:t>1 107,0</w:t>
      </w:r>
      <w:r w:rsidRPr="00B72878">
        <w:rPr>
          <w:color w:val="000000" w:themeColor="text1"/>
          <w:szCs w:val="28"/>
        </w:rPr>
        <w:t xml:space="preserve"> тыс.рублей.  </w:t>
      </w:r>
    </w:p>
    <w:p w:rsidR="002811F1" w:rsidRPr="00AB7C76" w:rsidRDefault="002811F1" w:rsidP="00AB7C76">
      <w:pPr>
        <w:pStyle w:val="a4"/>
        <w:widowControl w:val="0"/>
        <w:spacing w:after="0" w:line="240" w:lineRule="auto"/>
        <w:ind w:firstLine="0"/>
        <w:jc w:val="both"/>
        <w:rPr>
          <w:rFonts w:ascii="Times New Roman" w:hAnsi="Times New Roman" w:cs="Times New Roman"/>
          <w:color w:val="000000" w:themeColor="text1"/>
          <w:sz w:val="28"/>
          <w:szCs w:val="28"/>
        </w:rPr>
      </w:pPr>
      <w:r w:rsidRPr="00637FCB">
        <w:rPr>
          <w:rFonts w:ascii="Times New Roman" w:hAnsi="Times New Roman" w:cs="Times New Roman"/>
          <w:color w:val="000000" w:themeColor="text1"/>
          <w:sz w:val="28"/>
          <w:szCs w:val="28"/>
        </w:rPr>
        <w:tab/>
      </w:r>
      <w:r w:rsidRPr="00AB7C76">
        <w:rPr>
          <w:rFonts w:ascii="Times New Roman" w:hAnsi="Times New Roman" w:cs="Times New Roman"/>
          <w:color w:val="FF0000"/>
          <w:sz w:val="28"/>
          <w:szCs w:val="28"/>
        </w:rPr>
        <w:t xml:space="preserve"> </w:t>
      </w:r>
      <w:r w:rsidRPr="00AB7C76">
        <w:rPr>
          <w:rFonts w:ascii="Times New Roman" w:hAnsi="Times New Roman" w:cs="Times New Roman"/>
          <w:color w:val="000000" w:themeColor="text1"/>
          <w:sz w:val="28"/>
          <w:szCs w:val="28"/>
        </w:rPr>
        <w:t>Одновременно с проектом бюджета представлен реестр расходных обязательств муниципального образования «</w:t>
      </w:r>
      <w:proofErr w:type="spellStart"/>
      <w:r w:rsidR="00AB7C76">
        <w:rPr>
          <w:rFonts w:ascii="Times New Roman" w:hAnsi="Times New Roman" w:cs="Times New Roman"/>
          <w:color w:val="000000" w:themeColor="text1"/>
          <w:sz w:val="28"/>
          <w:szCs w:val="28"/>
        </w:rPr>
        <w:t>Инкинское</w:t>
      </w:r>
      <w:proofErr w:type="spellEnd"/>
      <w:r w:rsidR="00AB7C76">
        <w:rPr>
          <w:rFonts w:ascii="Times New Roman" w:hAnsi="Times New Roman" w:cs="Times New Roman"/>
          <w:color w:val="000000" w:themeColor="text1"/>
          <w:sz w:val="28"/>
          <w:szCs w:val="28"/>
        </w:rPr>
        <w:t xml:space="preserve"> сельское поселение</w:t>
      </w:r>
      <w:r w:rsidRPr="00AB7C76">
        <w:rPr>
          <w:rFonts w:ascii="Times New Roman" w:hAnsi="Times New Roman" w:cs="Times New Roman"/>
          <w:color w:val="000000" w:themeColor="text1"/>
          <w:sz w:val="28"/>
          <w:szCs w:val="28"/>
        </w:rPr>
        <w:t xml:space="preserve">» (далее – РРО), подлежащих исполнению за счет средств бюджета на 2022 год и на плановый период 2023 и 2024 годов. </w:t>
      </w:r>
    </w:p>
    <w:p w:rsidR="002811F1" w:rsidRPr="001901C1" w:rsidRDefault="002811F1" w:rsidP="002811F1">
      <w:pPr>
        <w:pStyle w:val="a4"/>
        <w:widowControl w:val="0"/>
        <w:spacing w:after="0" w:line="240" w:lineRule="auto"/>
        <w:ind w:firstLine="708"/>
        <w:jc w:val="both"/>
        <w:rPr>
          <w:rFonts w:ascii="Times New Roman" w:hAnsi="Times New Roman" w:cs="Times New Roman"/>
          <w:color w:val="000000" w:themeColor="text1"/>
          <w:spacing w:val="0"/>
          <w:sz w:val="28"/>
          <w:szCs w:val="28"/>
        </w:rPr>
      </w:pPr>
      <w:r w:rsidRPr="001901C1">
        <w:rPr>
          <w:rFonts w:ascii="Times New Roman" w:hAnsi="Times New Roman" w:cs="Times New Roman"/>
          <w:color w:val="000000" w:themeColor="text1"/>
          <w:spacing w:val="0"/>
          <w:sz w:val="28"/>
          <w:szCs w:val="28"/>
        </w:rPr>
        <w:t>Анализ реквизитов нормативных правовых актов первого уровня показал, что в качестве реквизитов в РРО указаны в основном Федеральные законы, Законы Российской Федерации</w:t>
      </w:r>
      <w:r w:rsidR="004163E2">
        <w:rPr>
          <w:rFonts w:ascii="Times New Roman" w:hAnsi="Times New Roman" w:cs="Times New Roman"/>
          <w:color w:val="000000" w:themeColor="text1"/>
          <w:spacing w:val="0"/>
          <w:sz w:val="28"/>
          <w:szCs w:val="28"/>
        </w:rPr>
        <w:t>.</w:t>
      </w:r>
    </w:p>
    <w:p w:rsidR="002811F1" w:rsidRPr="001901C1" w:rsidRDefault="002811F1" w:rsidP="002811F1">
      <w:pPr>
        <w:pStyle w:val="a4"/>
        <w:widowControl w:val="0"/>
        <w:spacing w:after="0" w:line="240" w:lineRule="auto"/>
        <w:ind w:firstLine="708"/>
        <w:jc w:val="both"/>
        <w:rPr>
          <w:rFonts w:ascii="Times New Roman" w:hAnsi="Times New Roman" w:cs="Times New Roman"/>
          <w:color w:val="000000" w:themeColor="text1"/>
          <w:spacing w:val="0"/>
          <w:sz w:val="28"/>
          <w:szCs w:val="28"/>
        </w:rPr>
      </w:pPr>
      <w:r w:rsidRPr="001901C1">
        <w:rPr>
          <w:rFonts w:ascii="Times New Roman" w:hAnsi="Times New Roman" w:cs="Times New Roman"/>
          <w:color w:val="000000" w:themeColor="text1"/>
          <w:spacing w:val="0"/>
          <w:sz w:val="28"/>
          <w:szCs w:val="28"/>
        </w:rPr>
        <w:t>Анализ реквизитов нормативных правовых актов второго уровня показал, что в качестве реквизитов в РРО указаны Законы Томской</w:t>
      </w:r>
      <w:r w:rsidR="004163E2">
        <w:rPr>
          <w:rFonts w:ascii="Times New Roman" w:hAnsi="Times New Roman" w:cs="Times New Roman"/>
          <w:color w:val="000000" w:themeColor="text1"/>
          <w:spacing w:val="0"/>
          <w:sz w:val="28"/>
          <w:szCs w:val="28"/>
        </w:rPr>
        <w:t xml:space="preserve"> области</w:t>
      </w:r>
      <w:r w:rsidRPr="001901C1">
        <w:rPr>
          <w:rFonts w:ascii="Times New Roman" w:hAnsi="Times New Roman" w:cs="Times New Roman"/>
          <w:color w:val="000000" w:themeColor="text1"/>
          <w:spacing w:val="0"/>
          <w:sz w:val="28"/>
          <w:szCs w:val="28"/>
        </w:rPr>
        <w:t>.</w:t>
      </w:r>
    </w:p>
    <w:p w:rsidR="002811F1" w:rsidRPr="001901C1" w:rsidRDefault="002811F1" w:rsidP="002811F1">
      <w:pPr>
        <w:pStyle w:val="a4"/>
        <w:widowControl w:val="0"/>
        <w:spacing w:after="0" w:line="240" w:lineRule="auto"/>
        <w:ind w:firstLine="708"/>
        <w:jc w:val="both"/>
        <w:rPr>
          <w:rFonts w:ascii="Times New Roman" w:hAnsi="Times New Roman" w:cs="Times New Roman"/>
          <w:color w:val="000000" w:themeColor="text1"/>
          <w:spacing w:val="0"/>
          <w:sz w:val="28"/>
          <w:szCs w:val="28"/>
        </w:rPr>
      </w:pPr>
      <w:r w:rsidRPr="001901C1">
        <w:rPr>
          <w:rFonts w:ascii="Times New Roman" w:hAnsi="Times New Roman" w:cs="Times New Roman"/>
          <w:color w:val="000000" w:themeColor="text1"/>
          <w:spacing w:val="0"/>
          <w:sz w:val="28"/>
          <w:szCs w:val="28"/>
        </w:rPr>
        <w:t xml:space="preserve">Нормативные правовые акты третьего уровня содержат Решения </w:t>
      </w:r>
      <w:r w:rsidR="004163E2">
        <w:rPr>
          <w:rFonts w:ascii="Times New Roman" w:hAnsi="Times New Roman" w:cs="Times New Roman"/>
          <w:color w:val="000000" w:themeColor="text1"/>
          <w:spacing w:val="0"/>
          <w:sz w:val="28"/>
          <w:szCs w:val="28"/>
        </w:rPr>
        <w:t xml:space="preserve">Совета </w:t>
      </w:r>
      <w:proofErr w:type="spellStart"/>
      <w:r w:rsidR="004163E2">
        <w:rPr>
          <w:rFonts w:ascii="Times New Roman" w:hAnsi="Times New Roman" w:cs="Times New Roman"/>
          <w:color w:val="000000" w:themeColor="text1"/>
          <w:spacing w:val="0"/>
          <w:sz w:val="28"/>
          <w:szCs w:val="28"/>
        </w:rPr>
        <w:t>Инкинского</w:t>
      </w:r>
      <w:proofErr w:type="spellEnd"/>
      <w:r w:rsidR="004163E2">
        <w:rPr>
          <w:rFonts w:ascii="Times New Roman" w:hAnsi="Times New Roman" w:cs="Times New Roman"/>
          <w:color w:val="000000" w:themeColor="text1"/>
          <w:spacing w:val="0"/>
          <w:sz w:val="28"/>
          <w:szCs w:val="28"/>
        </w:rPr>
        <w:t xml:space="preserve"> сельского поселения</w:t>
      </w:r>
      <w:r w:rsidRPr="001901C1">
        <w:rPr>
          <w:rFonts w:ascii="Times New Roman" w:hAnsi="Times New Roman" w:cs="Times New Roman"/>
          <w:color w:val="000000" w:themeColor="text1"/>
          <w:spacing w:val="0"/>
          <w:sz w:val="28"/>
          <w:szCs w:val="28"/>
        </w:rPr>
        <w:t>, Постановления Администрации</w:t>
      </w:r>
      <w:r w:rsidR="004163E2">
        <w:rPr>
          <w:rFonts w:ascii="Times New Roman" w:hAnsi="Times New Roman" w:cs="Times New Roman"/>
          <w:color w:val="000000" w:themeColor="text1"/>
          <w:spacing w:val="0"/>
          <w:sz w:val="28"/>
          <w:szCs w:val="28"/>
        </w:rPr>
        <w:t xml:space="preserve"> </w:t>
      </w:r>
      <w:proofErr w:type="spellStart"/>
      <w:r w:rsidR="004163E2">
        <w:rPr>
          <w:rFonts w:ascii="Times New Roman" w:hAnsi="Times New Roman" w:cs="Times New Roman"/>
          <w:color w:val="000000" w:themeColor="text1"/>
          <w:spacing w:val="0"/>
          <w:sz w:val="28"/>
          <w:szCs w:val="28"/>
        </w:rPr>
        <w:t>Инкинского</w:t>
      </w:r>
      <w:proofErr w:type="spellEnd"/>
      <w:r w:rsidR="004163E2">
        <w:rPr>
          <w:rFonts w:ascii="Times New Roman" w:hAnsi="Times New Roman" w:cs="Times New Roman"/>
          <w:color w:val="000000" w:themeColor="text1"/>
          <w:spacing w:val="0"/>
          <w:sz w:val="28"/>
          <w:szCs w:val="28"/>
        </w:rPr>
        <w:t xml:space="preserve"> сельского поселения</w:t>
      </w:r>
      <w:r w:rsidRPr="001901C1">
        <w:rPr>
          <w:rFonts w:ascii="Times New Roman" w:hAnsi="Times New Roman" w:cs="Times New Roman"/>
          <w:color w:val="000000" w:themeColor="text1"/>
          <w:spacing w:val="0"/>
          <w:sz w:val="28"/>
          <w:szCs w:val="28"/>
        </w:rPr>
        <w:t>.</w:t>
      </w:r>
    </w:p>
    <w:p w:rsidR="002811F1" w:rsidRPr="001901C1" w:rsidRDefault="002811F1" w:rsidP="002811F1">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 xml:space="preserve">В ходе выборочного проведения анализа составления РРО установлено, что </w:t>
      </w:r>
      <w:r w:rsidR="00117EF4">
        <w:rPr>
          <w:rFonts w:ascii="Times New Roman" w:hAnsi="Times New Roman" w:cs="Times New Roman"/>
          <w:color w:val="000000" w:themeColor="text1"/>
          <w:sz w:val="28"/>
          <w:szCs w:val="28"/>
        </w:rPr>
        <w:t xml:space="preserve">в РРО </w:t>
      </w:r>
      <w:proofErr w:type="gramStart"/>
      <w:r w:rsidR="00117EF4">
        <w:rPr>
          <w:rFonts w:ascii="Times New Roman" w:hAnsi="Times New Roman" w:cs="Times New Roman"/>
          <w:color w:val="000000" w:themeColor="text1"/>
          <w:sz w:val="28"/>
          <w:szCs w:val="28"/>
        </w:rPr>
        <w:t>указан</w:t>
      </w:r>
      <w:proofErr w:type="gramEnd"/>
      <w:r w:rsidRPr="001901C1">
        <w:rPr>
          <w:rFonts w:ascii="Times New Roman" w:hAnsi="Times New Roman" w:cs="Times New Roman"/>
          <w:color w:val="000000" w:themeColor="text1"/>
          <w:sz w:val="28"/>
          <w:szCs w:val="28"/>
        </w:rPr>
        <w:t>:</w:t>
      </w:r>
    </w:p>
    <w:p w:rsidR="00117EF4" w:rsidRPr="000828F0" w:rsidRDefault="002811F1" w:rsidP="002811F1">
      <w:pPr>
        <w:pStyle w:val="a4"/>
        <w:widowControl w:val="0"/>
        <w:spacing w:after="0" w:line="240" w:lineRule="auto"/>
        <w:ind w:firstLine="708"/>
        <w:jc w:val="both"/>
        <w:rPr>
          <w:rStyle w:val="apple-converted-space"/>
          <w:rFonts w:ascii="Times New Roman" w:hAnsi="Times New Roman" w:cs="Times New Roman"/>
          <w:color w:val="000000" w:themeColor="text1"/>
          <w:sz w:val="28"/>
          <w:szCs w:val="28"/>
          <w:shd w:val="clear" w:color="auto" w:fill="FFFFFF"/>
        </w:rPr>
      </w:pPr>
      <w:r w:rsidRPr="000828F0">
        <w:rPr>
          <w:rFonts w:ascii="Times New Roman" w:hAnsi="Times New Roman" w:cs="Times New Roman"/>
          <w:color w:val="000000" w:themeColor="text1"/>
          <w:sz w:val="28"/>
          <w:szCs w:val="28"/>
        </w:rPr>
        <w:t xml:space="preserve">- </w:t>
      </w:r>
      <w:r w:rsidR="00117EF4" w:rsidRPr="000828F0">
        <w:rPr>
          <w:rFonts w:ascii="Times New Roman" w:hAnsi="Times New Roman" w:cs="Times New Roman"/>
          <w:color w:val="000000" w:themeColor="text1"/>
          <w:sz w:val="28"/>
          <w:szCs w:val="28"/>
        </w:rPr>
        <w:t xml:space="preserve">Закон Томской области </w:t>
      </w:r>
      <w:r w:rsidR="00117EF4" w:rsidRPr="000828F0">
        <w:rPr>
          <w:rFonts w:ascii="Times New Roman" w:hAnsi="Times New Roman" w:cs="Times New Roman"/>
          <w:color w:val="000000" w:themeColor="text1"/>
          <w:sz w:val="28"/>
          <w:szCs w:val="28"/>
          <w:shd w:val="clear" w:color="auto" w:fill="FFFFFF"/>
        </w:rPr>
        <w:t>от 29 декабря 2007 г. № 308-ОЗ</w:t>
      </w:r>
      <w:r w:rsidR="00117EF4" w:rsidRPr="000828F0">
        <w:rPr>
          <w:rStyle w:val="apple-converted-space"/>
          <w:rFonts w:ascii="Times New Roman" w:hAnsi="Times New Roman" w:cs="Times New Roman"/>
          <w:color w:val="000000" w:themeColor="text1"/>
          <w:sz w:val="28"/>
          <w:szCs w:val="28"/>
          <w:shd w:val="clear" w:color="auto" w:fill="FFFFFF"/>
        </w:rPr>
        <w:t> </w:t>
      </w:r>
      <w:r w:rsidR="00117EF4" w:rsidRPr="000828F0">
        <w:rPr>
          <w:rFonts w:ascii="Times New Roman" w:hAnsi="Times New Roman" w:cs="Times New Roman"/>
          <w:color w:val="000000" w:themeColor="text1"/>
          <w:sz w:val="28"/>
          <w:szCs w:val="28"/>
        </w:rPr>
        <w:br/>
      </w:r>
      <w:r w:rsidR="00117EF4" w:rsidRPr="000828F0">
        <w:rPr>
          <w:rFonts w:ascii="Times New Roman" w:hAnsi="Times New Roman" w:cs="Times New Roman"/>
          <w:color w:val="000000" w:themeColor="text1"/>
          <w:sz w:val="28"/>
          <w:szCs w:val="28"/>
          <w:shd w:val="clear" w:color="auto" w:fill="FFFFFF"/>
        </w:rPr>
        <w:t>«Об утверждении Методики распределения</w:t>
      </w:r>
      <w:r w:rsidR="00117EF4" w:rsidRPr="000828F0">
        <w:rPr>
          <w:rStyle w:val="apple-converted-space"/>
          <w:rFonts w:ascii="Times New Roman" w:hAnsi="Times New Roman" w:cs="Times New Roman"/>
          <w:color w:val="000000" w:themeColor="text1"/>
          <w:sz w:val="28"/>
          <w:szCs w:val="28"/>
          <w:shd w:val="clear" w:color="auto" w:fill="FFFFFF"/>
        </w:rPr>
        <w:t> </w:t>
      </w:r>
      <w:r w:rsidR="00117EF4" w:rsidRPr="000828F0">
        <w:rPr>
          <w:rFonts w:ascii="Times New Roman" w:hAnsi="Times New Roman" w:cs="Times New Roman"/>
          <w:color w:val="000000" w:themeColor="text1"/>
          <w:sz w:val="28"/>
          <w:szCs w:val="28"/>
          <w:shd w:val="clear" w:color="auto" w:fill="FFFFFF"/>
        </w:rPr>
        <w:t>субвенций, предоставляемых бюджетам поселений</w:t>
      </w:r>
      <w:r w:rsidR="00117EF4" w:rsidRPr="000828F0">
        <w:rPr>
          <w:rStyle w:val="apple-converted-space"/>
          <w:rFonts w:ascii="Times New Roman" w:hAnsi="Times New Roman" w:cs="Times New Roman"/>
          <w:color w:val="000000" w:themeColor="text1"/>
          <w:sz w:val="28"/>
          <w:szCs w:val="28"/>
          <w:shd w:val="clear" w:color="auto" w:fill="FFFFFF"/>
        </w:rPr>
        <w:t> </w:t>
      </w:r>
      <w:r w:rsidR="00117EF4" w:rsidRPr="000828F0">
        <w:rPr>
          <w:rFonts w:ascii="Times New Roman" w:hAnsi="Times New Roman" w:cs="Times New Roman"/>
          <w:color w:val="000000" w:themeColor="text1"/>
          <w:sz w:val="28"/>
          <w:szCs w:val="28"/>
          <w:shd w:val="clear" w:color="auto" w:fill="FFFFFF"/>
        </w:rPr>
        <w:t>Томской области на осуществление полномочий</w:t>
      </w:r>
      <w:r w:rsidR="00117EF4" w:rsidRPr="000828F0">
        <w:rPr>
          <w:rFonts w:ascii="Times New Roman" w:hAnsi="Times New Roman" w:cs="Times New Roman"/>
          <w:color w:val="000000" w:themeColor="text1"/>
          <w:sz w:val="28"/>
          <w:szCs w:val="28"/>
        </w:rPr>
        <w:br/>
      </w:r>
      <w:r w:rsidR="00117EF4" w:rsidRPr="000828F0">
        <w:rPr>
          <w:rFonts w:ascii="Times New Roman" w:hAnsi="Times New Roman" w:cs="Times New Roman"/>
          <w:color w:val="000000" w:themeColor="text1"/>
          <w:sz w:val="28"/>
          <w:szCs w:val="28"/>
          <w:shd w:val="clear" w:color="auto" w:fill="FFFFFF"/>
        </w:rPr>
        <w:t>по первичному воинскому учету на территориях, где отсутствуют военные комиссариаты»</w:t>
      </w:r>
      <w:r w:rsidR="00117EF4" w:rsidRPr="000828F0">
        <w:rPr>
          <w:rStyle w:val="apple-converted-space"/>
          <w:rFonts w:ascii="Times New Roman" w:hAnsi="Times New Roman" w:cs="Times New Roman"/>
          <w:color w:val="000000" w:themeColor="text1"/>
          <w:sz w:val="28"/>
          <w:szCs w:val="28"/>
          <w:shd w:val="clear" w:color="auto" w:fill="FFFFFF"/>
        </w:rPr>
        <w:t> </w:t>
      </w:r>
      <w:r w:rsidR="000828F0">
        <w:rPr>
          <w:rStyle w:val="apple-converted-space"/>
          <w:rFonts w:ascii="Times New Roman" w:hAnsi="Times New Roman" w:cs="Times New Roman"/>
          <w:b/>
          <w:color w:val="000000" w:themeColor="text1"/>
          <w:sz w:val="28"/>
          <w:szCs w:val="28"/>
          <w:shd w:val="clear" w:color="auto" w:fill="FFFFFF"/>
        </w:rPr>
        <w:t>признан</w:t>
      </w:r>
      <w:r w:rsidR="00117EF4" w:rsidRPr="000828F0">
        <w:rPr>
          <w:rStyle w:val="apple-converted-space"/>
          <w:rFonts w:ascii="Times New Roman" w:hAnsi="Times New Roman" w:cs="Times New Roman"/>
          <w:b/>
          <w:color w:val="000000" w:themeColor="text1"/>
          <w:sz w:val="28"/>
          <w:szCs w:val="28"/>
          <w:shd w:val="clear" w:color="auto" w:fill="FFFFFF"/>
        </w:rPr>
        <w:t xml:space="preserve"> утратившим силу с 1 января 2020г.</w:t>
      </w:r>
      <w:r w:rsidR="00117EF4" w:rsidRPr="000828F0">
        <w:rPr>
          <w:rStyle w:val="apple-converted-space"/>
          <w:rFonts w:ascii="Times New Roman" w:hAnsi="Times New Roman" w:cs="Times New Roman"/>
          <w:color w:val="000000" w:themeColor="text1"/>
          <w:sz w:val="28"/>
          <w:szCs w:val="28"/>
          <w:shd w:val="clear" w:color="auto" w:fill="FFFFFF"/>
        </w:rPr>
        <w:t xml:space="preserve"> (Закон Томской области от 28 декабря 2019 № 166-ОЗ).</w:t>
      </w:r>
    </w:p>
    <w:p w:rsidR="002811F1" w:rsidRPr="000828F0" w:rsidRDefault="002811F1" w:rsidP="002811F1">
      <w:pPr>
        <w:pStyle w:val="a4"/>
        <w:widowControl w:val="0"/>
        <w:spacing w:after="0" w:line="240" w:lineRule="auto"/>
        <w:ind w:firstLine="708"/>
        <w:jc w:val="both"/>
        <w:rPr>
          <w:rFonts w:ascii="Times New Roman" w:hAnsi="Times New Roman" w:cs="Times New Roman"/>
          <w:color w:val="000000" w:themeColor="text1"/>
          <w:sz w:val="28"/>
          <w:szCs w:val="28"/>
        </w:rPr>
      </w:pPr>
      <w:r w:rsidRPr="000828F0">
        <w:rPr>
          <w:rFonts w:ascii="Times New Roman" w:hAnsi="Times New Roman" w:cs="Times New Roman"/>
          <w:color w:val="000000" w:themeColor="text1"/>
          <w:sz w:val="28"/>
          <w:szCs w:val="28"/>
        </w:rPr>
        <w:t xml:space="preserve">Общий объем бюджетных ассигнований, отраженных в РРО, предусмотрен в 2022 году в размере </w:t>
      </w:r>
      <w:r w:rsidR="00117EF4" w:rsidRPr="000828F0">
        <w:rPr>
          <w:rFonts w:ascii="Times New Roman" w:hAnsi="Times New Roman" w:cs="Times New Roman"/>
          <w:color w:val="000000" w:themeColor="text1"/>
          <w:sz w:val="28"/>
          <w:szCs w:val="28"/>
        </w:rPr>
        <w:t>18 277,3</w:t>
      </w:r>
      <w:r w:rsidRPr="000828F0">
        <w:rPr>
          <w:rFonts w:ascii="Times New Roman" w:hAnsi="Times New Roman" w:cs="Times New Roman"/>
          <w:color w:val="000000" w:themeColor="text1"/>
          <w:sz w:val="28"/>
          <w:szCs w:val="28"/>
        </w:rPr>
        <w:t xml:space="preserve"> тыс</w:t>
      </w:r>
      <w:proofErr w:type="gramStart"/>
      <w:r w:rsidRPr="000828F0">
        <w:rPr>
          <w:rFonts w:ascii="Times New Roman" w:hAnsi="Times New Roman" w:cs="Times New Roman"/>
          <w:color w:val="000000" w:themeColor="text1"/>
          <w:sz w:val="28"/>
          <w:szCs w:val="28"/>
        </w:rPr>
        <w:t>.р</w:t>
      </w:r>
      <w:proofErr w:type="gramEnd"/>
      <w:r w:rsidRPr="000828F0">
        <w:rPr>
          <w:rFonts w:ascii="Times New Roman" w:hAnsi="Times New Roman" w:cs="Times New Roman"/>
          <w:color w:val="000000" w:themeColor="text1"/>
          <w:sz w:val="28"/>
          <w:szCs w:val="28"/>
        </w:rPr>
        <w:t xml:space="preserve">ублей, в 2023 году – </w:t>
      </w:r>
      <w:r w:rsidR="00117EF4" w:rsidRPr="000828F0">
        <w:rPr>
          <w:rFonts w:ascii="Times New Roman" w:hAnsi="Times New Roman" w:cs="Times New Roman"/>
          <w:color w:val="000000" w:themeColor="text1"/>
          <w:sz w:val="28"/>
          <w:szCs w:val="28"/>
        </w:rPr>
        <w:t>18 240,3</w:t>
      </w:r>
      <w:r w:rsidRPr="000828F0">
        <w:rPr>
          <w:rFonts w:ascii="Times New Roman" w:hAnsi="Times New Roman" w:cs="Times New Roman"/>
          <w:color w:val="000000" w:themeColor="text1"/>
          <w:sz w:val="28"/>
          <w:szCs w:val="28"/>
        </w:rPr>
        <w:t xml:space="preserve"> тыс.рублей, в 2024 году – </w:t>
      </w:r>
      <w:r w:rsidR="00117EF4" w:rsidRPr="000828F0">
        <w:rPr>
          <w:rFonts w:ascii="Times New Roman" w:hAnsi="Times New Roman" w:cs="Times New Roman"/>
          <w:color w:val="000000" w:themeColor="text1"/>
          <w:sz w:val="28"/>
          <w:szCs w:val="28"/>
        </w:rPr>
        <w:t>18 261,3</w:t>
      </w:r>
      <w:r w:rsidRPr="000828F0">
        <w:rPr>
          <w:rFonts w:ascii="Times New Roman" w:hAnsi="Times New Roman" w:cs="Times New Roman"/>
          <w:color w:val="000000" w:themeColor="text1"/>
          <w:sz w:val="28"/>
          <w:szCs w:val="28"/>
        </w:rPr>
        <w:t xml:space="preserve"> тыс.рублей и соответствует проекту бюджета.</w:t>
      </w:r>
    </w:p>
    <w:p w:rsidR="002811F1" w:rsidRPr="000828F0" w:rsidRDefault="00117EF4" w:rsidP="002811F1">
      <w:pPr>
        <w:pStyle w:val="a4"/>
        <w:widowControl w:val="0"/>
        <w:spacing w:after="0" w:line="240" w:lineRule="auto"/>
        <w:ind w:firstLine="708"/>
        <w:jc w:val="both"/>
        <w:rPr>
          <w:rFonts w:ascii="Times New Roman" w:hAnsi="Times New Roman" w:cs="Times New Roman"/>
          <w:color w:val="000000" w:themeColor="text1"/>
          <w:sz w:val="28"/>
          <w:szCs w:val="28"/>
        </w:rPr>
      </w:pPr>
      <w:r w:rsidRPr="000828F0">
        <w:rPr>
          <w:rFonts w:ascii="Times New Roman" w:hAnsi="Times New Roman" w:cs="Times New Roman"/>
          <w:color w:val="000000" w:themeColor="text1"/>
          <w:sz w:val="28"/>
          <w:szCs w:val="28"/>
        </w:rPr>
        <w:t>В связи с этим</w:t>
      </w:r>
      <w:r w:rsidR="002811F1" w:rsidRPr="000828F0">
        <w:rPr>
          <w:rFonts w:ascii="Times New Roman" w:hAnsi="Times New Roman" w:cs="Times New Roman"/>
          <w:color w:val="000000" w:themeColor="text1"/>
          <w:sz w:val="28"/>
          <w:szCs w:val="28"/>
        </w:rPr>
        <w:t xml:space="preserve"> предлагаем </w:t>
      </w:r>
      <w:r w:rsidR="002811F1" w:rsidRPr="000828F0">
        <w:rPr>
          <w:rFonts w:ascii="Times New Roman" w:hAnsi="Times New Roman" w:cs="Times New Roman"/>
          <w:b/>
          <w:bCs/>
          <w:color w:val="000000" w:themeColor="text1"/>
          <w:sz w:val="28"/>
          <w:szCs w:val="28"/>
        </w:rPr>
        <w:t xml:space="preserve">усилить </w:t>
      </w:r>
      <w:proofErr w:type="gramStart"/>
      <w:r w:rsidR="002811F1" w:rsidRPr="000828F0">
        <w:rPr>
          <w:rFonts w:ascii="Times New Roman" w:hAnsi="Times New Roman" w:cs="Times New Roman"/>
          <w:b/>
          <w:bCs/>
          <w:color w:val="000000" w:themeColor="text1"/>
          <w:sz w:val="28"/>
          <w:szCs w:val="28"/>
        </w:rPr>
        <w:t>кон</w:t>
      </w:r>
      <w:r w:rsidRPr="000828F0">
        <w:rPr>
          <w:rFonts w:ascii="Times New Roman" w:hAnsi="Times New Roman" w:cs="Times New Roman"/>
          <w:b/>
          <w:bCs/>
          <w:color w:val="000000" w:themeColor="text1"/>
          <w:sz w:val="28"/>
          <w:szCs w:val="28"/>
        </w:rPr>
        <w:t>троль за</w:t>
      </w:r>
      <w:proofErr w:type="gramEnd"/>
      <w:r w:rsidRPr="000828F0">
        <w:rPr>
          <w:rFonts w:ascii="Times New Roman" w:hAnsi="Times New Roman" w:cs="Times New Roman"/>
          <w:b/>
          <w:bCs/>
          <w:color w:val="000000" w:themeColor="text1"/>
          <w:sz w:val="28"/>
          <w:szCs w:val="28"/>
        </w:rPr>
        <w:t xml:space="preserve"> содержанием информации, </w:t>
      </w:r>
      <w:r w:rsidR="000828F0">
        <w:rPr>
          <w:rFonts w:ascii="Times New Roman" w:hAnsi="Times New Roman" w:cs="Times New Roman"/>
          <w:color w:val="000000" w:themeColor="text1"/>
          <w:sz w:val="28"/>
          <w:szCs w:val="28"/>
        </w:rPr>
        <w:t>отраженной в реестре</w:t>
      </w:r>
      <w:r w:rsidR="002811F1" w:rsidRPr="000828F0">
        <w:rPr>
          <w:rFonts w:ascii="Times New Roman" w:hAnsi="Times New Roman" w:cs="Times New Roman"/>
          <w:color w:val="000000" w:themeColor="text1"/>
          <w:sz w:val="28"/>
          <w:szCs w:val="28"/>
        </w:rPr>
        <w:t xml:space="preserve"> расходных обязательств.</w:t>
      </w:r>
    </w:p>
    <w:p w:rsidR="00C4285B" w:rsidRPr="00D77500" w:rsidRDefault="002811F1" w:rsidP="00627021">
      <w:pPr>
        <w:pStyle w:val="a4"/>
        <w:widowControl w:val="0"/>
        <w:spacing w:after="0" w:line="240" w:lineRule="auto"/>
        <w:ind w:firstLine="0"/>
        <w:jc w:val="both"/>
        <w:rPr>
          <w:rFonts w:ascii="Times New Roman" w:hAnsi="Times New Roman" w:cs="Times New Roman"/>
          <w:color w:val="000000" w:themeColor="text1"/>
          <w:sz w:val="24"/>
          <w:szCs w:val="24"/>
        </w:rPr>
      </w:pPr>
      <w:r w:rsidRPr="001901C1">
        <w:rPr>
          <w:rFonts w:ascii="Times New Roman" w:hAnsi="Times New Roman" w:cs="Times New Roman"/>
          <w:color w:val="000000" w:themeColor="text1"/>
          <w:sz w:val="28"/>
          <w:szCs w:val="28"/>
          <w:shd w:val="clear" w:color="auto" w:fill="FFFFFF"/>
        </w:rPr>
        <w:tab/>
      </w:r>
    </w:p>
    <w:p w:rsidR="001D69F1" w:rsidRPr="00EB41E2" w:rsidRDefault="00DE20AE" w:rsidP="00EB41E2">
      <w:pPr>
        <w:pStyle w:val="a4"/>
        <w:widowControl w:val="0"/>
        <w:spacing w:after="0" w:line="240" w:lineRule="auto"/>
        <w:ind w:firstLine="0"/>
        <w:rPr>
          <w:rFonts w:ascii="Times New Roman" w:hAnsi="Times New Roman" w:cs="Times New Roman"/>
          <w:b/>
          <w:bCs/>
          <w:sz w:val="28"/>
          <w:szCs w:val="28"/>
        </w:rPr>
      </w:pPr>
      <w:r w:rsidRPr="00EB41E2">
        <w:rPr>
          <w:rFonts w:ascii="Times New Roman" w:hAnsi="Times New Roman" w:cs="Times New Roman"/>
          <w:b/>
          <w:bCs/>
          <w:sz w:val="28"/>
          <w:szCs w:val="28"/>
        </w:rPr>
        <w:t xml:space="preserve">6. </w:t>
      </w:r>
      <w:r w:rsidR="00696ED3" w:rsidRPr="00EB41E2">
        <w:rPr>
          <w:rFonts w:ascii="Times New Roman" w:hAnsi="Times New Roman" w:cs="Times New Roman"/>
          <w:b/>
          <w:bCs/>
          <w:sz w:val="28"/>
          <w:szCs w:val="28"/>
        </w:rPr>
        <w:t xml:space="preserve">Анализ паспортов и </w:t>
      </w:r>
      <w:r w:rsidR="00035E2D" w:rsidRPr="00EB41E2">
        <w:rPr>
          <w:rFonts w:ascii="Times New Roman" w:hAnsi="Times New Roman" w:cs="Times New Roman"/>
          <w:b/>
          <w:bCs/>
          <w:sz w:val="28"/>
          <w:szCs w:val="28"/>
        </w:rPr>
        <w:t>объемов финансирования</w:t>
      </w:r>
      <w:r w:rsidR="00696ED3" w:rsidRPr="00EB41E2">
        <w:rPr>
          <w:rFonts w:ascii="Times New Roman" w:hAnsi="Times New Roman" w:cs="Times New Roman"/>
          <w:b/>
          <w:bCs/>
          <w:sz w:val="28"/>
          <w:szCs w:val="28"/>
        </w:rPr>
        <w:t xml:space="preserve"> </w:t>
      </w:r>
      <w:r w:rsidR="00035E2D" w:rsidRPr="00EB41E2">
        <w:rPr>
          <w:rFonts w:ascii="Times New Roman" w:hAnsi="Times New Roman" w:cs="Times New Roman"/>
          <w:b/>
          <w:bCs/>
          <w:sz w:val="28"/>
          <w:szCs w:val="28"/>
        </w:rPr>
        <w:t>ведомственных целевых программ</w:t>
      </w:r>
      <w:r w:rsidR="00E61841" w:rsidRPr="00EB41E2">
        <w:rPr>
          <w:rFonts w:ascii="Times New Roman" w:hAnsi="Times New Roman" w:cs="Times New Roman"/>
          <w:b/>
          <w:bCs/>
          <w:sz w:val="28"/>
          <w:szCs w:val="28"/>
        </w:rPr>
        <w:t xml:space="preserve"> муниципального образования</w:t>
      </w:r>
    </w:p>
    <w:p w:rsidR="001D69F1" w:rsidRPr="00D77500" w:rsidRDefault="001D69F1" w:rsidP="00D279AA">
      <w:pPr>
        <w:spacing w:line="240" w:lineRule="auto"/>
        <w:ind w:firstLine="0"/>
        <w:rPr>
          <w:b/>
          <w:bCs/>
          <w:sz w:val="24"/>
          <w:szCs w:val="24"/>
        </w:rPr>
      </w:pPr>
    </w:p>
    <w:p w:rsidR="00D77500" w:rsidRDefault="00D77500" w:rsidP="00D77500">
      <w:pPr>
        <w:autoSpaceDE w:val="0"/>
        <w:autoSpaceDN w:val="0"/>
        <w:adjustRightInd w:val="0"/>
        <w:spacing w:line="240" w:lineRule="auto"/>
        <w:ind w:firstLine="708"/>
        <w:rPr>
          <w:bCs/>
          <w:szCs w:val="28"/>
        </w:rPr>
      </w:pPr>
      <w:r>
        <w:rPr>
          <w:bCs/>
          <w:szCs w:val="28"/>
        </w:rPr>
        <w:lastRenderedPageBreak/>
        <w:t>Проектом бюджета муниципального образования «</w:t>
      </w:r>
      <w:proofErr w:type="spellStart"/>
      <w:r>
        <w:rPr>
          <w:bCs/>
          <w:szCs w:val="28"/>
        </w:rPr>
        <w:t>Инкинское</w:t>
      </w:r>
      <w:proofErr w:type="spellEnd"/>
      <w:r>
        <w:rPr>
          <w:bCs/>
          <w:szCs w:val="28"/>
        </w:rPr>
        <w:t xml:space="preserve"> сельское поселение» на 2022 год запланированы ассигнования в общей сумме 5 450,7 тыс</w:t>
      </w:r>
      <w:proofErr w:type="gramStart"/>
      <w:r>
        <w:rPr>
          <w:bCs/>
          <w:szCs w:val="28"/>
        </w:rPr>
        <w:t>.р</w:t>
      </w:r>
      <w:proofErr w:type="gramEnd"/>
      <w:r>
        <w:rPr>
          <w:bCs/>
          <w:szCs w:val="28"/>
        </w:rPr>
        <w:t xml:space="preserve">ублей (или 29,8% от общего объема расходов) на реализацию двух ведомственных целевых программ (сведения о которых отражены в приложении 4 к проекту бюджета), а именно: «Приведение в нормативное состояние автомобильных дорог и улично-дорожной сети для непрерывного движения транспортных средств», «Создание условий для организации досуга и обеспечения жителей </w:t>
      </w:r>
      <w:proofErr w:type="spellStart"/>
      <w:r>
        <w:rPr>
          <w:bCs/>
          <w:szCs w:val="28"/>
        </w:rPr>
        <w:t>Инкинского</w:t>
      </w:r>
      <w:proofErr w:type="spellEnd"/>
      <w:r>
        <w:rPr>
          <w:bCs/>
          <w:szCs w:val="28"/>
        </w:rPr>
        <w:t xml:space="preserve"> сельского поселения услугами организаций культуры». </w:t>
      </w:r>
    </w:p>
    <w:p w:rsidR="00D77500" w:rsidRDefault="00D77500" w:rsidP="00D77500">
      <w:pPr>
        <w:autoSpaceDE w:val="0"/>
        <w:autoSpaceDN w:val="0"/>
        <w:adjustRightInd w:val="0"/>
        <w:spacing w:line="240" w:lineRule="auto"/>
        <w:ind w:firstLine="708"/>
        <w:rPr>
          <w:bCs/>
          <w:szCs w:val="28"/>
        </w:rPr>
      </w:pPr>
      <w:r>
        <w:rPr>
          <w:bCs/>
          <w:szCs w:val="28"/>
        </w:rPr>
        <w:t>Бюджетные ассигнования на финансовое обеспечение ведомственных целевых программ запланированы проектом бюджета в объемах, предусмотренных программами.</w:t>
      </w:r>
    </w:p>
    <w:p w:rsidR="00D77500" w:rsidRDefault="00D77500" w:rsidP="00D77500">
      <w:pPr>
        <w:autoSpaceDE w:val="0"/>
        <w:autoSpaceDN w:val="0"/>
        <w:adjustRightInd w:val="0"/>
        <w:spacing w:line="240" w:lineRule="auto"/>
        <w:ind w:firstLine="708"/>
        <w:rPr>
          <w:bCs/>
          <w:szCs w:val="28"/>
        </w:rPr>
      </w:pPr>
      <w:r>
        <w:rPr>
          <w:bCs/>
          <w:szCs w:val="28"/>
        </w:rPr>
        <w:t xml:space="preserve">Согласно ст. 179.3 БК </w:t>
      </w:r>
      <w:proofErr w:type="gramStart"/>
      <w:r>
        <w:rPr>
          <w:bCs/>
          <w:szCs w:val="28"/>
        </w:rPr>
        <w:t>РФ</w:t>
      </w:r>
      <w:proofErr w:type="gramEnd"/>
      <w:r>
        <w:rPr>
          <w:bCs/>
          <w:szCs w:val="28"/>
        </w:rPr>
        <w:t xml:space="preserve"> представленные проекты ведомственных целевых программ сформированы в соответствии с Порядком разработки, утверждения, реализации и мониторинга реализации ведомственных целевых программ муниципального образования </w:t>
      </w:r>
      <w:proofErr w:type="spellStart"/>
      <w:r>
        <w:rPr>
          <w:bCs/>
          <w:szCs w:val="28"/>
        </w:rPr>
        <w:t>Инкинское</w:t>
      </w:r>
      <w:proofErr w:type="spellEnd"/>
      <w:r>
        <w:rPr>
          <w:bCs/>
          <w:szCs w:val="28"/>
        </w:rPr>
        <w:t xml:space="preserve"> сельское поселение, утвержденным постановлением Администрации </w:t>
      </w:r>
      <w:proofErr w:type="spellStart"/>
      <w:r>
        <w:rPr>
          <w:bCs/>
          <w:szCs w:val="28"/>
        </w:rPr>
        <w:t>Инкинского</w:t>
      </w:r>
      <w:proofErr w:type="spellEnd"/>
      <w:r>
        <w:rPr>
          <w:bCs/>
          <w:szCs w:val="28"/>
        </w:rPr>
        <w:t xml:space="preserve"> сельского поселения от 25.08.2015 № 85.</w:t>
      </w:r>
    </w:p>
    <w:p w:rsidR="00D77500" w:rsidRDefault="00D77500" w:rsidP="00D77500">
      <w:pPr>
        <w:autoSpaceDE w:val="0"/>
        <w:autoSpaceDN w:val="0"/>
        <w:adjustRightInd w:val="0"/>
        <w:spacing w:line="240" w:lineRule="auto"/>
        <w:ind w:firstLine="708"/>
        <w:rPr>
          <w:color w:val="000000" w:themeColor="text1"/>
          <w:szCs w:val="28"/>
        </w:rPr>
      </w:pPr>
      <w:r>
        <w:rPr>
          <w:color w:val="000000" w:themeColor="text1"/>
          <w:szCs w:val="28"/>
        </w:rPr>
        <w:t>Финансирование муниципальных программ проектом бюджета МО «</w:t>
      </w:r>
      <w:proofErr w:type="spellStart"/>
      <w:r>
        <w:rPr>
          <w:color w:val="000000" w:themeColor="text1"/>
          <w:szCs w:val="28"/>
        </w:rPr>
        <w:t>Инкинское</w:t>
      </w:r>
      <w:proofErr w:type="spellEnd"/>
      <w:r>
        <w:rPr>
          <w:color w:val="000000" w:themeColor="text1"/>
          <w:szCs w:val="28"/>
        </w:rPr>
        <w:t xml:space="preserve"> сельское поселение» на 2022 год и на плановый период 2023 и 2024 годов не запланировано.</w:t>
      </w:r>
    </w:p>
    <w:p w:rsidR="00C4285B" w:rsidRPr="00D77500" w:rsidRDefault="00C4285B" w:rsidP="00D279AA">
      <w:pPr>
        <w:spacing w:line="240" w:lineRule="auto"/>
        <w:ind w:firstLine="0"/>
        <w:rPr>
          <w:bCs/>
          <w:sz w:val="24"/>
          <w:szCs w:val="24"/>
        </w:rPr>
      </w:pPr>
    </w:p>
    <w:p w:rsidR="005F045A" w:rsidRPr="00C100D6" w:rsidRDefault="00523039" w:rsidP="00696ED3">
      <w:pPr>
        <w:spacing w:line="240" w:lineRule="auto"/>
        <w:ind w:firstLine="0"/>
        <w:jc w:val="center"/>
        <w:rPr>
          <w:b/>
          <w:szCs w:val="28"/>
        </w:rPr>
      </w:pPr>
      <w:r>
        <w:rPr>
          <w:b/>
          <w:szCs w:val="28"/>
        </w:rPr>
        <w:t>7.</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Pr="00C4285B" w:rsidRDefault="005F045A" w:rsidP="005F045A">
      <w:pPr>
        <w:pStyle w:val="a4"/>
        <w:widowControl w:val="0"/>
        <w:spacing w:after="0" w:line="240" w:lineRule="auto"/>
        <w:ind w:firstLine="0"/>
        <w:rPr>
          <w:rFonts w:ascii="Times New Roman" w:hAnsi="Times New Roman" w:cs="Times New Roman"/>
          <w:b/>
          <w:sz w:val="24"/>
          <w:szCs w:val="24"/>
        </w:rPr>
      </w:pPr>
    </w:p>
    <w:p w:rsidR="005F045A" w:rsidRDefault="000F0768" w:rsidP="000F076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4B3161" w:rsidRPr="004B3161">
        <w:rPr>
          <w:rFonts w:ascii="Times New Roman" w:hAnsi="Times New Roman" w:cs="Times New Roman"/>
          <w:sz w:val="28"/>
          <w:szCs w:val="28"/>
        </w:rPr>
        <w:t xml:space="preserve">Проектом решения </w:t>
      </w:r>
      <w:r w:rsidR="004B3161">
        <w:rPr>
          <w:rFonts w:ascii="Times New Roman" w:hAnsi="Times New Roman" w:cs="Times New Roman"/>
          <w:sz w:val="28"/>
          <w:szCs w:val="28"/>
        </w:rPr>
        <w:t xml:space="preserve">бюджета </w:t>
      </w:r>
      <w:r w:rsidR="00117EF4">
        <w:rPr>
          <w:rFonts w:ascii="Times New Roman" w:hAnsi="Times New Roman" w:cs="Times New Roman"/>
          <w:sz w:val="28"/>
          <w:szCs w:val="28"/>
        </w:rPr>
        <w:t>на 2022</w:t>
      </w:r>
      <w:r w:rsidR="001D69F1">
        <w:rPr>
          <w:rFonts w:ascii="Times New Roman" w:hAnsi="Times New Roman" w:cs="Times New Roman"/>
          <w:sz w:val="28"/>
          <w:szCs w:val="28"/>
        </w:rPr>
        <w:t xml:space="preserve"> год</w:t>
      </w:r>
      <w:r w:rsidR="00117EF4">
        <w:rPr>
          <w:rFonts w:ascii="Times New Roman" w:hAnsi="Times New Roman" w:cs="Times New Roman"/>
          <w:sz w:val="28"/>
          <w:szCs w:val="28"/>
        </w:rPr>
        <w:t xml:space="preserve"> и плановый период 2023 и 2024</w:t>
      </w:r>
      <w:r w:rsidR="0053705C">
        <w:rPr>
          <w:rFonts w:ascii="Times New Roman" w:hAnsi="Times New Roman" w:cs="Times New Roman"/>
          <w:sz w:val="28"/>
          <w:szCs w:val="28"/>
        </w:rPr>
        <w:t xml:space="preserve"> годов</w:t>
      </w:r>
      <w:r w:rsidR="001D69F1">
        <w:rPr>
          <w:rFonts w:ascii="Times New Roman" w:hAnsi="Times New Roman" w:cs="Times New Roman"/>
          <w:sz w:val="28"/>
          <w:szCs w:val="28"/>
        </w:rPr>
        <w:t xml:space="preserve"> установлен бездефицитный бюджет поселения</w:t>
      </w:r>
      <w:r w:rsidR="004B3161">
        <w:rPr>
          <w:rFonts w:ascii="Times New Roman" w:hAnsi="Times New Roman" w:cs="Times New Roman"/>
          <w:sz w:val="28"/>
          <w:szCs w:val="28"/>
        </w:rPr>
        <w:t xml:space="preserve">. </w:t>
      </w:r>
    </w:p>
    <w:p w:rsidR="00C100D6" w:rsidRPr="004D35C0" w:rsidRDefault="005F6C9E" w:rsidP="004D35C0">
      <w:pPr>
        <w:pStyle w:val="a4"/>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100D6" w:rsidRPr="004D35C0">
        <w:rPr>
          <w:rFonts w:ascii="Times New Roman" w:hAnsi="Times New Roman" w:cs="Times New Roman"/>
          <w:color w:val="000000" w:themeColor="text1"/>
          <w:sz w:val="28"/>
          <w:szCs w:val="28"/>
        </w:rPr>
        <w:t>Верхний предел муниципального</w:t>
      </w:r>
      <w:r w:rsidR="00277C3F" w:rsidRPr="004D35C0">
        <w:rPr>
          <w:rFonts w:ascii="Times New Roman" w:hAnsi="Times New Roman" w:cs="Times New Roman"/>
          <w:color w:val="000000" w:themeColor="text1"/>
          <w:sz w:val="28"/>
          <w:szCs w:val="28"/>
        </w:rPr>
        <w:t xml:space="preserve"> внутреннего </w:t>
      </w:r>
      <w:r w:rsidR="00C100D6" w:rsidRPr="004D35C0">
        <w:rPr>
          <w:rFonts w:ascii="Times New Roman" w:hAnsi="Times New Roman" w:cs="Times New Roman"/>
          <w:color w:val="000000" w:themeColor="text1"/>
          <w:sz w:val="28"/>
          <w:szCs w:val="28"/>
        </w:rPr>
        <w:t>долга МО «</w:t>
      </w:r>
      <w:proofErr w:type="spellStart"/>
      <w:r w:rsidR="00277C3F" w:rsidRPr="004D35C0">
        <w:rPr>
          <w:rFonts w:ascii="Times New Roman" w:hAnsi="Times New Roman" w:cs="Times New Roman"/>
          <w:color w:val="000000" w:themeColor="text1"/>
          <w:sz w:val="28"/>
          <w:szCs w:val="28"/>
        </w:rPr>
        <w:t>Инкинское</w:t>
      </w:r>
      <w:proofErr w:type="spellEnd"/>
      <w:r w:rsidR="00277C3F" w:rsidRPr="004D35C0">
        <w:rPr>
          <w:rFonts w:ascii="Times New Roman" w:hAnsi="Times New Roman" w:cs="Times New Roman"/>
          <w:color w:val="000000" w:themeColor="text1"/>
          <w:sz w:val="28"/>
          <w:szCs w:val="28"/>
        </w:rPr>
        <w:t xml:space="preserve"> сельское поселение</w:t>
      </w:r>
      <w:r w:rsidR="00C100D6" w:rsidRPr="004D35C0">
        <w:rPr>
          <w:rFonts w:ascii="Times New Roman" w:hAnsi="Times New Roman" w:cs="Times New Roman"/>
          <w:color w:val="000000" w:themeColor="text1"/>
          <w:sz w:val="28"/>
          <w:szCs w:val="28"/>
        </w:rPr>
        <w:t xml:space="preserve">» </w:t>
      </w:r>
      <w:r w:rsidR="000F0768" w:rsidRPr="004D35C0">
        <w:rPr>
          <w:rFonts w:ascii="Times New Roman" w:hAnsi="Times New Roman" w:cs="Times New Roman"/>
          <w:color w:val="000000" w:themeColor="text1"/>
          <w:sz w:val="28"/>
          <w:szCs w:val="28"/>
        </w:rPr>
        <w:t>п</w:t>
      </w:r>
      <w:r w:rsidR="00C100D6" w:rsidRPr="004D35C0">
        <w:rPr>
          <w:rFonts w:ascii="Times New Roman" w:hAnsi="Times New Roman" w:cs="Times New Roman"/>
          <w:color w:val="000000" w:themeColor="text1"/>
          <w:sz w:val="28"/>
          <w:szCs w:val="28"/>
        </w:rPr>
        <w:t>о представленным данным сос</w:t>
      </w:r>
      <w:r w:rsidR="00117EF4">
        <w:rPr>
          <w:rFonts w:ascii="Times New Roman" w:hAnsi="Times New Roman" w:cs="Times New Roman"/>
          <w:color w:val="000000" w:themeColor="text1"/>
          <w:sz w:val="28"/>
          <w:szCs w:val="28"/>
        </w:rPr>
        <w:t>тавит по состоянию на 01.01.2023</w:t>
      </w:r>
      <w:r w:rsidR="00277C3F" w:rsidRPr="004D35C0">
        <w:rPr>
          <w:rFonts w:ascii="Times New Roman" w:hAnsi="Times New Roman" w:cs="Times New Roman"/>
          <w:color w:val="000000" w:themeColor="text1"/>
          <w:sz w:val="28"/>
          <w:szCs w:val="28"/>
        </w:rPr>
        <w:t xml:space="preserve"> – 0 </w:t>
      </w:r>
      <w:r w:rsidR="00C100D6" w:rsidRPr="004D35C0">
        <w:rPr>
          <w:rFonts w:ascii="Times New Roman" w:hAnsi="Times New Roman" w:cs="Times New Roman"/>
          <w:color w:val="000000" w:themeColor="text1"/>
          <w:sz w:val="28"/>
          <w:szCs w:val="28"/>
        </w:rPr>
        <w:t>тыс</w:t>
      </w:r>
      <w:proofErr w:type="gramStart"/>
      <w:r w:rsidR="00C100D6" w:rsidRPr="004D35C0">
        <w:rPr>
          <w:rFonts w:ascii="Times New Roman" w:hAnsi="Times New Roman" w:cs="Times New Roman"/>
          <w:color w:val="000000" w:themeColor="text1"/>
          <w:sz w:val="28"/>
          <w:szCs w:val="28"/>
        </w:rPr>
        <w:t>.р</w:t>
      </w:r>
      <w:proofErr w:type="gramEnd"/>
      <w:r w:rsidR="00C100D6" w:rsidRPr="004D35C0">
        <w:rPr>
          <w:rFonts w:ascii="Times New Roman" w:hAnsi="Times New Roman" w:cs="Times New Roman"/>
          <w:color w:val="000000" w:themeColor="text1"/>
          <w:sz w:val="28"/>
          <w:szCs w:val="28"/>
        </w:rPr>
        <w:t xml:space="preserve">ублей.  </w:t>
      </w:r>
    </w:p>
    <w:p w:rsidR="004C1F34" w:rsidRPr="004D35C0" w:rsidRDefault="004C1F34" w:rsidP="00C100D6">
      <w:pPr>
        <w:spacing w:line="240" w:lineRule="auto"/>
        <w:rPr>
          <w:color w:val="000000" w:themeColor="text1"/>
          <w:sz w:val="24"/>
          <w:szCs w:val="24"/>
        </w:rPr>
      </w:pPr>
    </w:p>
    <w:tbl>
      <w:tblPr>
        <w:tblW w:w="9966" w:type="dxa"/>
        <w:tblInd w:w="-370" w:type="dxa"/>
        <w:tblLayout w:type="fixed"/>
        <w:tblCellMar>
          <w:left w:w="56" w:type="dxa"/>
          <w:right w:w="56" w:type="dxa"/>
        </w:tblCellMar>
        <w:tblLook w:val="0000"/>
      </w:tblPr>
      <w:tblGrid>
        <w:gridCol w:w="426"/>
        <w:gridCol w:w="9540"/>
      </w:tblGrid>
      <w:tr w:rsidR="007102AE" w:rsidRPr="00155D87" w:rsidTr="00ED3FFD">
        <w:trPr>
          <w:trHeight w:val="491"/>
        </w:trPr>
        <w:tc>
          <w:tcPr>
            <w:tcW w:w="426" w:type="dxa"/>
          </w:tcPr>
          <w:p w:rsidR="007102AE" w:rsidRPr="007102AE" w:rsidRDefault="007102AE" w:rsidP="00232FBF">
            <w:pPr>
              <w:pStyle w:val="a4"/>
              <w:widowControl w:val="0"/>
              <w:spacing w:after="0" w:line="240" w:lineRule="auto"/>
              <w:ind w:firstLine="0"/>
              <w:rPr>
                <w:rFonts w:ascii="Times New Roman" w:hAnsi="Times New Roman" w:cs="Times New Roman"/>
                <w:b/>
                <w:sz w:val="32"/>
                <w:szCs w:val="32"/>
              </w:rPr>
            </w:pPr>
          </w:p>
        </w:tc>
        <w:tc>
          <w:tcPr>
            <w:tcW w:w="9540" w:type="dxa"/>
          </w:tcPr>
          <w:p w:rsidR="007102AE" w:rsidRDefault="00700737" w:rsidP="0053705C">
            <w:pPr>
              <w:pStyle w:val="a4"/>
              <w:widowControl w:val="0"/>
              <w:numPr>
                <w:ilvl w:val="0"/>
                <w:numId w:val="19"/>
              </w:numPr>
              <w:spacing w:after="0" w:line="240" w:lineRule="auto"/>
              <w:ind w:left="357" w:hanging="357"/>
              <w:rPr>
                <w:rFonts w:ascii="Times New Roman" w:hAnsi="Times New Roman" w:cs="Times New Roman"/>
                <w:b/>
                <w:sz w:val="28"/>
                <w:szCs w:val="28"/>
              </w:rPr>
            </w:pPr>
            <w:r w:rsidRPr="00085FDF">
              <w:rPr>
                <w:rFonts w:ascii="Times New Roman" w:hAnsi="Times New Roman" w:cs="Times New Roman"/>
                <w:b/>
                <w:sz w:val="28"/>
                <w:szCs w:val="28"/>
              </w:rPr>
              <w:t>Основные выводы,</w:t>
            </w:r>
            <w:r w:rsidR="0053705C">
              <w:rPr>
                <w:rFonts w:ascii="Times New Roman" w:hAnsi="Times New Roman" w:cs="Times New Roman"/>
                <w:b/>
                <w:sz w:val="28"/>
                <w:szCs w:val="28"/>
              </w:rPr>
              <w:t xml:space="preserve"> замечания по текстовой части проекта бюджета,</w:t>
            </w:r>
            <w:r w:rsidRPr="00085FDF">
              <w:rPr>
                <w:rFonts w:ascii="Times New Roman" w:hAnsi="Times New Roman" w:cs="Times New Roman"/>
                <w:b/>
                <w:sz w:val="28"/>
                <w:szCs w:val="28"/>
              </w:rPr>
              <w:t xml:space="preserve"> </w:t>
            </w:r>
            <w:r w:rsidR="002054D5" w:rsidRPr="00085FDF">
              <w:rPr>
                <w:rFonts w:ascii="Times New Roman" w:hAnsi="Times New Roman" w:cs="Times New Roman"/>
                <w:b/>
                <w:sz w:val="28"/>
                <w:szCs w:val="28"/>
              </w:rPr>
              <w:t>предложения и рекомендации</w:t>
            </w:r>
          </w:p>
          <w:p w:rsidR="004164DB" w:rsidRDefault="004164DB" w:rsidP="004164DB">
            <w:pPr>
              <w:pStyle w:val="a4"/>
              <w:widowControl w:val="0"/>
              <w:spacing w:after="0" w:line="240" w:lineRule="auto"/>
              <w:ind w:left="357" w:firstLine="0"/>
              <w:jc w:val="both"/>
              <w:rPr>
                <w:rFonts w:ascii="Times New Roman" w:hAnsi="Times New Roman" w:cs="Times New Roman"/>
                <w:b/>
                <w:sz w:val="28"/>
                <w:szCs w:val="28"/>
              </w:rPr>
            </w:pPr>
          </w:p>
          <w:p w:rsidR="004164DB" w:rsidRPr="000828F0" w:rsidRDefault="00ED3FFD" w:rsidP="004164DB">
            <w:pPr>
              <w:spacing w:line="240" w:lineRule="auto"/>
              <w:ind w:firstLine="0"/>
              <w:rPr>
                <w:bCs/>
                <w:color w:val="000000" w:themeColor="text1"/>
                <w:szCs w:val="28"/>
              </w:rPr>
            </w:pPr>
            <w:r>
              <w:rPr>
                <w:bCs/>
                <w:color w:val="000000" w:themeColor="text1"/>
                <w:szCs w:val="28"/>
              </w:rPr>
              <w:t xml:space="preserve">           </w:t>
            </w:r>
            <w:r w:rsidR="004164DB" w:rsidRPr="001901C1">
              <w:rPr>
                <w:bCs/>
                <w:color w:val="000000" w:themeColor="text1"/>
                <w:szCs w:val="28"/>
              </w:rPr>
              <w:t xml:space="preserve">По результатам анализа соответствия проекта решения, документов и материалов </w:t>
            </w:r>
            <w:r w:rsidR="004164DB">
              <w:rPr>
                <w:bCs/>
                <w:color w:val="000000" w:themeColor="text1"/>
                <w:szCs w:val="28"/>
              </w:rPr>
              <w:t>БК</w:t>
            </w:r>
            <w:r w:rsidR="004164DB" w:rsidRPr="001901C1">
              <w:rPr>
                <w:bCs/>
                <w:color w:val="000000" w:themeColor="text1"/>
                <w:szCs w:val="28"/>
              </w:rPr>
              <w:t xml:space="preserve"> РФ и иным актам законодат</w:t>
            </w:r>
            <w:r w:rsidR="000828F0">
              <w:rPr>
                <w:bCs/>
                <w:color w:val="000000" w:themeColor="text1"/>
                <w:szCs w:val="28"/>
              </w:rPr>
              <w:t>ельства РФ отмечается следующее</w:t>
            </w:r>
            <w:r w:rsidR="000828F0" w:rsidRPr="000828F0">
              <w:rPr>
                <w:bCs/>
                <w:color w:val="000000" w:themeColor="text1"/>
                <w:szCs w:val="28"/>
              </w:rPr>
              <w:t>:</w:t>
            </w:r>
          </w:p>
          <w:p w:rsidR="004164DB" w:rsidRDefault="004164DB" w:rsidP="000936DD">
            <w:pPr>
              <w:spacing w:line="240" w:lineRule="auto"/>
              <w:ind w:firstLine="708"/>
              <w:rPr>
                <w:bCs/>
                <w:color w:val="000000" w:themeColor="text1"/>
                <w:szCs w:val="28"/>
              </w:rPr>
            </w:pPr>
            <w:r w:rsidRPr="001901C1">
              <w:rPr>
                <w:bCs/>
                <w:color w:val="000000" w:themeColor="text1"/>
                <w:szCs w:val="28"/>
              </w:rPr>
              <w:t xml:space="preserve">1. Проект бюджета в </w:t>
            </w:r>
            <w:r w:rsidR="000936DD">
              <w:rPr>
                <w:bCs/>
                <w:color w:val="000000" w:themeColor="text1"/>
                <w:szCs w:val="28"/>
              </w:rPr>
              <w:t>целом</w:t>
            </w:r>
            <w:r w:rsidRPr="001901C1">
              <w:rPr>
                <w:bCs/>
                <w:color w:val="000000" w:themeColor="text1"/>
                <w:szCs w:val="28"/>
              </w:rPr>
              <w:t xml:space="preserve"> подготовлен в соответствии с требованиями Бюджетного кодекса и Положения о бюджетном процессе.</w:t>
            </w:r>
          </w:p>
          <w:p w:rsidR="004C4616" w:rsidRDefault="004C4616" w:rsidP="000936DD">
            <w:pPr>
              <w:pStyle w:val="a6"/>
              <w:spacing w:line="240" w:lineRule="auto"/>
              <w:ind w:left="0" w:firstLine="708"/>
              <w:contextualSpacing w:val="0"/>
              <w:rPr>
                <w:color w:val="000000" w:themeColor="text1"/>
                <w:szCs w:val="28"/>
              </w:rPr>
            </w:pPr>
            <w:r>
              <w:rPr>
                <w:color w:val="000000" w:themeColor="text1"/>
                <w:szCs w:val="28"/>
              </w:rPr>
              <w:t>2</w:t>
            </w:r>
            <w:r w:rsidRPr="001901C1">
              <w:rPr>
                <w:color w:val="000000" w:themeColor="text1"/>
                <w:szCs w:val="28"/>
              </w:rPr>
              <w:t xml:space="preserve">.  Документы и материалы, представленные </w:t>
            </w:r>
            <w:r>
              <w:rPr>
                <w:color w:val="000000" w:themeColor="text1"/>
                <w:szCs w:val="28"/>
              </w:rPr>
              <w:t xml:space="preserve">одновременно с проектом бюджета, </w:t>
            </w:r>
            <w:r w:rsidRPr="001901C1">
              <w:rPr>
                <w:color w:val="000000" w:themeColor="text1"/>
                <w:szCs w:val="28"/>
              </w:rPr>
              <w:t xml:space="preserve">соответствуют перечню, установленному статьей 184.2 </w:t>
            </w:r>
            <w:r>
              <w:rPr>
                <w:color w:val="000000" w:themeColor="text1"/>
                <w:szCs w:val="28"/>
              </w:rPr>
              <w:t>БК</w:t>
            </w:r>
            <w:r w:rsidRPr="001901C1">
              <w:rPr>
                <w:color w:val="000000" w:themeColor="text1"/>
                <w:szCs w:val="28"/>
              </w:rPr>
              <w:t xml:space="preserve"> РФ. </w:t>
            </w:r>
          </w:p>
          <w:p w:rsidR="00ED3FFD" w:rsidRPr="001901C1" w:rsidRDefault="004C4616" w:rsidP="000936DD">
            <w:pPr>
              <w:spacing w:line="240" w:lineRule="auto"/>
              <w:ind w:firstLine="708"/>
              <w:rPr>
                <w:color w:val="000000" w:themeColor="text1"/>
                <w:szCs w:val="28"/>
              </w:rPr>
            </w:pPr>
            <w:r>
              <w:rPr>
                <w:bCs/>
                <w:color w:val="000000" w:themeColor="text1"/>
                <w:szCs w:val="28"/>
              </w:rPr>
              <w:t>3</w:t>
            </w:r>
            <w:r w:rsidR="004164DB">
              <w:rPr>
                <w:bCs/>
                <w:color w:val="000000" w:themeColor="text1"/>
                <w:szCs w:val="28"/>
              </w:rPr>
              <w:t xml:space="preserve">. </w:t>
            </w:r>
            <w:r w:rsidR="004164DB" w:rsidRPr="001901C1">
              <w:rPr>
                <w:color w:val="000000" w:themeColor="text1"/>
                <w:szCs w:val="28"/>
              </w:rPr>
              <w:t>Установленный порядок составления</w:t>
            </w:r>
            <w:r w:rsidR="000936DD">
              <w:rPr>
                <w:color w:val="000000" w:themeColor="text1"/>
                <w:szCs w:val="28"/>
              </w:rPr>
              <w:t xml:space="preserve"> и рассмотрения проекта бюджета МО </w:t>
            </w:r>
            <w:r w:rsidR="004164DB" w:rsidRPr="001901C1">
              <w:rPr>
                <w:color w:val="000000" w:themeColor="text1"/>
                <w:szCs w:val="28"/>
              </w:rPr>
              <w:t>«</w:t>
            </w:r>
            <w:proofErr w:type="spellStart"/>
            <w:r>
              <w:rPr>
                <w:color w:val="000000" w:themeColor="text1"/>
                <w:szCs w:val="28"/>
              </w:rPr>
              <w:t>Инкинское</w:t>
            </w:r>
            <w:proofErr w:type="spellEnd"/>
            <w:r>
              <w:rPr>
                <w:color w:val="000000" w:themeColor="text1"/>
                <w:szCs w:val="28"/>
              </w:rPr>
              <w:t xml:space="preserve"> сельское поселение</w:t>
            </w:r>
            <w:r w:rsidR="004164DB" w:rsidRPr="001901C1">
              <w:rPr>
                <w:color w:val="000000" w:themeColor="text1"/>
                <w:szCs w:val="28"/>
              </w:rPr>
              <w:t>»</w:t>
            </w:r>
            <w:r w:rsidR="000936DD">
              <w:rPr>
                <w:color w:val="000000" w:themeColor="text1"/>
                <w:szCs w:val="28"/>
              </w:rPr>
              <w:t xml:space="preserve"> </w:t>
            </w:r>
            <w:r w:rsidR="004164DB" w:rsidRPr="001901C1">
              <w:rPr>
                <w:color w:val="000000" w:themeColor="text1"/>
                <w:szCs w:val="28"/>
              </w:rPr>
              <w:t>соответствует представленному проекту решения о бюджете.</w:t>
            </w:r>
          </w:p>
          <w:p w:rsidR="004164DB" w:rsidRDefault="004164DB" w:rsidP="000936DD">
            <w:pPr>
              <w:spacing w:line="240" w:lineRule="auto"/>
              <w:ind w:firstLine="708"/>
              <w:rPr>
                <w:szCs w:val="28"/>
              </w:rPr>
            </w:pPr>
            <w:r>
              <w:rPr>
                <w:szCs w:val="28"/>
              </w:rPr>
              <w:t xml:space="preserve">4. Текстовая часть проекта решения состоит из </w:t>
            </w:r>
            <w:r w:rsidR="00ED3FFD">
              <w:rPr>
                <w:szCs w:val="28"/>
              </w:rPr>
              <w:t>24</w:t>
            </w:r>
            <w:r>
              <w:rPr>
                <w:szCs w:val="28"/>
              </w:rPr>
              <w:t xml:space="preserve"> пунктов. </w:t>
            </w:r>
          </w:p>
          <w:p w:rsidR="000936DD" w:rsidRDefault="000936DD" w:rsidP="000936DD">
            <w:pPr>
              <w:spacing w:line="240" w:lineRule="auto"/>
              <w:ind w:firstLine="708"/>
              <w:rPr>
                <w:szCs w:val="28"/>
              </w:rPr>
            </w:pPr>
            <w:r>
              <w:rPr>
                <w:szCs w:val="28"/>
              </w:rPr>
              <w:lastRenderedPageBreak/>
              <w:t>Подпункт 2) пункта 3 текстовой части сумму «18 198,5 тыс</w:t>
            </w:r>
            <w:proofErr w:type="gramStart"/>
            <w:r>
              <w:rPr>
                <w:szCs w:val="28"/>
              </w:rPr>
              <w:t>.р</w:t>
            </w:r>
            <w:proofErr w:type="gramEnd"/>
            <w:r>
              <w:rPr>
                <w:szCs w:val="28"/>
              </w:rPr>
              <w:t xml:space="preserve">ублей» предлагаем заменить на </w:t>
            </w:r>
            <w:r w:rsidR="00E21585">
              <w:rPr>
                <w:szCs w:val="28"/>
              </w:rPr>
              <w:t xml:space="preserve">сумму </w:t>
            </w:r>
            <w:r>
              <w:rPr>
                <w:szCs w:val="28"/>
              </w:rPr>
              <w:t>«18 240,3 тыс.рублей».</w:t>
            </w:r>
          </w:p>
          <w:p w:rsidR="004164DB" w:rsidRDefault="004164DB" w:rsidP="000936DD">
            <w:pPr>
              <w:spacing w:line="240" w:lineRule="auto"/>
              <w:ind w:firstLine="708"/>
              <w:rPr>
                <w:color w:val="000000" w:themeColor="text1"/>
                <w:szCs w:val="28"/>
              </w:rPr>
            </w:pPr>
            <w:proofErr w:type="gramStart"/>
            <w:r>
              <w:rPr>
                <w:color w:val="000000" w:themeColor="text1"/>
              </w:rPr>
              <w:t>В</w:t>
            </w:r>
            <w:r w:rsidRPr="001901C1">
              <w:rPr>
                <w:color w:val="000000" w:themeColor="text1"/>
              </w:rPr>
              <w:t xml:space="preserve"> соответствии с требованиями </w:t>
            </w:r>
            <w:r>
              <w:rPr>
                <w:color w:val="000000" w:themeColor="text1"/>
              </w:rPr>
              <w:t>статей 160.1</w:t>
            </w:r>
            <w:r w:rsidR="000936DD">
              <w:rPr>
                <w:color w:val="000000" w:themeColor="text1"/>
              </w:rPr>
              <w:t>, 160.2</w:t>
            </w:r>
            <w:r w:rsidRPr="00D37B83">
              <w:rPr>
                <w:color w:val="000000" w:themeColor="text1"/>
              </w:rPr>
              <w:t xml:space="preserve"> и 184.1</w:t>
            </w:r>
            <w:r w:rsidRPr="001901C1">
              <w:rPr>
                <w:color w:val="000000" w:themeColor="text1"/>
              </w:rPr>
              <w:t xml:space="preserve"> Бюджетного кодекса </w:t>
            </w:r>
            <w:r>
              <w:rPr>
                <w:color w:val="000000" w:themeColor="text1"/>
              </w:rPr>
              <w:t>(</w:t>
            </w:r>
            <w:r w:rsidRPr="001901C1">
              <w:rPr>
                <w:color w:val="000000" w:themeColor="text1"/>
              </w:rPr>
              <w:t>в редакции Федерального закона от 1 июля 2021 г. № 251-ФЗ «О внесении изменений в Бюджетный кодекс Российской Федерации»</w:t>
            </w:r>
            <w:r>
              <w:rPr>
                <w:color w:val="000000" w:themeColor="text1"/>
              </w:rPr>
              <w:t>)</w:t>
            </w:r>
            <w:r w:rsidRPr="001901C1">
              <w:rPr>
                <w:color w:val="000000" w:themeColor="text1"/>
              </w:rPr>
              <w:t xml:space="preserve"> п</w:t>
            </w:r>
            <w:r w:rsidRPr="001901C1">
              <w:rPr>
                <w:color w:val="000000" w:themeColor="text1"/>
                <w:szCs w:val="28"/>
              </w:rPr>
              <w:t xml:space="preserve">еречень главных администраторов доходов </w:t>
            </w:r>
            <w:r w:rsidR="000936DD">
              <w:rPr>
                <w:color w:val="000000" w:themeColor="text1"/>
                <w:szCs w:val="28"/>
              </w:rPr>
              <w:t xml:space="preserve">и источников финансирования дефицита </w:t>
            </w:r>
            <w:r w:rsidRPr="001901C1">
              <w:rPr>
                <w:color w:val="000000" w:themeColor="text1"/>
                <w:szCs w:val="28"/>
              </w:rPr>
              <w:t>местного бюджета утверждается местной администрацией в соответствии с общими требованиями, установленными Правительством Российской Федерации.</w:t>
            </w:r>
            <w:proofErr w:type="gramEnd"/>
          </w:p>
          <w:p w:rsidR="004164DB" w:rsidRDefault="004164DB" w:rsidP="000936DD">
            <w:pPr>
              <w:spacing w:line="240" w:lineRule="auto"/>
              <w:ind w:firstLine="708"/>
              <w:rPr>
                <w:color w:val="000000" w:themeColor="text1"/>
                <w:szCs w:val="28"/>
              </w:rPr>
            </w:pPr>
            <w:r>
              <w:rPr>
                <w:color w:val="000000" w:themeColor="text1"/>
                <w:szCs w:val="28"/>
              </w:rPr>
              <w:t>В этой связи предлагаем пункт 5</w:t>
            </w:r>
            <w:r w:rsidR="00E21585">
              <w:rPr>
                <w:color w:val="000000" w:themeColor="text1"/>
                <w:szCs w:val="28"/>
              </w:rPr>
              <w:t>, 9</w:t>
            </w:r>
            <w:r>
              <w:rPr>
                <w:color w:val="000000" w:themeColor="text1"/>
                <w:szCs w:val="28"/>
              </w:rPr>
              <w:t xml:space="preserve"> текстовой части</w:t>
            </w:r>
            <w:r w:rsidR="00E21585">
              <w:rPr>
                <w:color w:val="000000" w:themeColor="text1"/>
                <w:szCs w:val="28"/>
              </w:rPr>
              <w:t xml:space="preserve"> и </w:t>
            </w:r>
            <w:r>
              <w:rPr>
                <w:color w:val="000000" w:themeColor="text1"/>
                <w:szCs w:val="28"/>
              </w:rPr>
              <w:t>приложение 1 проекта решения исключить.</w:t>
            </w:r>
          </w:p>
          <w:p w:rsidR="004164DB" w:rsidRDefault="004164DB" w:rsidP="004164DB">
            <w:pPr>
              <w:spacing w:line="240" w:lineRule="auto"/>
              <w:ind w:firstLine="708"/>
              <w:rPr>
                <w:color w:val="000000" w:themeColor="text1"/>
                <w:szCs w:val="28"/>
              </w:rPr>
            </w:pPr>
            <w:r>
              <w:rPr>
                <w:szCs w:val="28"/>
              </w:rPr>
              <w:t xml:space="preserve">Иных замечаний по текстовой части проекта бюджета на очередной финансовый год и плановый период </w:t>
            </w:r>
            <w:r w:rsidRPr="00C067CF">
              <w:rPr>
                <w:color w:val="000000" w:themeColor="text1"/>
                <w:szCs w:val="28"/>
              </w:rPr>
              <w:t xml:space="preserve">не </w:t>
            </w:r>
            <w:r>
              <w:rPr>
                <w:color w:val="000000" w:themeColor="text1"/>
                <w:szCs w:val="28"/>
              </w:rPr>
              <w:t>имеем</w:t>
            </w:r>
            <w:r w:rsidRPr="00C067CF">
              <w:rPr>
                <w:color w:val="000000" w:themeColor="text1"/>
                <w:szCs w:val="28"/>
              </w:rPr>
              <w:t>.</w:t>
            </w:r>
          </w:p>
          <w:p w:rsidR="004164DB" w:rsidRDefault="004164DB" w:rsidP="004164DB">
            <w:pPr>
              <w:spacing w:line="240" w:lineRule="auto"/>
              <w:rPr>
                <w:color w:val="000000" w:themeColor="text1"/>
                <w:szCs w:val="28"/>
              </w:rPr>
            </w:pPr>
            <w:r>
              <w:rPr>
                <w:color w:val="000000" w:themeColor="text1"/>
                <w:szCs w:val="28"/>
              </w:rPr>
              <w:t>5. В части Положения</w:t>
            </w:r>
            <w:r w:rsidRPr="00341157">
              <w:rPr>
                <w:color w:val="000000" w:themeColor="text1"/>
                <w:szCs w:val="28"/>
              </w:rPr>
              <w:t xml:space="preserve"> о бюджетном процессе в МО «</w:t>
            </w:r>
            <w:proofErr w:type="spellStart"/>
            <w:r w:rsidR="000828F0">
              <w:rPr>
                <w:color w:val="000000" w:themeColor="text1"/>
                <w:szCs w:val="28"/>
              </w:rPr>
              <w:t>Инкинское</w:t>
            </w:r>
            <w:proofErr w:type="spellEnd"/>
            <w:r w:rsidR="000828F0">
              <w:rPr>
                <w:color w:val="000000" w:themeColor="text1"/>
                <w:szCs w:val="28"/>
              </w:rPr>
              <w:t xml:space="preserve"> сельское поселение</w:t>
            </w:r>
            <w:r>
              <w:rPr>
                <w:color w:val="000000" w:themeColor="text1"/>
                <w:szCs w:val="28"/>
              </w:rPr>
              <w:t>»</w:t>
            </w:r>
            <w:r w:rsidRPr="00341157">
              <w:rPr>
                <w:color w:val="000000" w:themeColor="text1"/>
                <w:szCs w:val="28"/>
              </w:rPr>
              <w:t xml:space="preserve"> установлено следующее.</w:t>
            </w:r>
          </w:p>
          <w:p w:rsidR="004164DB" w:rsidRDefault="004164DB" w:rsidP="004164DB">
            <w:pPr>
              <w:spacing w:line="240" w:lineRule="auto"/>
              <w:rPr>
                <w:bCs/>
                <w:color w:val="000000" w:themeColor="text1"/>
                <w:szCs w:val="28"/>
              </w:rPr>
            </w:pPr>
            <w:proofErr w:type="gramStart"/>
            <w:r>
              <w:rPr>
                <w:color w:val="000000" w:themeColor="text1"/>
                <w:szCs w:val="28"/>
              </w:rPr>
              <w:t xml:space="preserve">На момент подготовки Заключения в Положении о бюджетном процессе </w:t>
            </w:r>
            <w:r w:rsidRPr="001901C1">
              <w:rPr>
                <w:bCs/>
                <w:color w:val="000000" w:themeColor="text1"/>
                <w:szCs w:val="28"/>
              </w:rPr>
              <w:t xml:space="preserve">не в полной </w:t>
            </w:r>
            <w:r>
              <w:rPr>
                <w:bCs/>
                <w:color w:val="000000" w:themeColor="text1"/>
                <w:szCs w:val="28"/>
              </w:rPr>
              <w:t>объеме</w:t>
            </w:r>
            <w:r w:rsidRPr="001901C1">
              <w:rPr>
                <w:bCs/>
                <w:color w:val="000000" w:themeColor="text1"/>
                <w:szCs w:val="28"/>
              </w:rPr>
              <w:t xml:space="preserve"> учтены новации бюджетного законодате</w:t>
            </w:r>
            <w:r>
              <w:rPr>
                <w:bCs/>
                <w:color w:val="000000" w:themeColor="text1"/>
                <w:szCs w:val="28"/>
              </w:rPr>
              <w:t>льства РФ, принятые в 2021 году и отраженные в настоящем Заключении.</w:t>
            </w:r>
            <w:proofErr w:type="gramEnd"/>
          </w:p>
          <w:p w:rsidR="004164DB" w:rsidRPr="004D35C0" w:rsidRDefault="004164DB" w:rsidP="004C4616">
            <w:pPr>
              <w:spacing w:line="240" w:lineRule="auto"/>
              <w:rPr>
                <w:b/>
                <w:sz w:val="24"/>
                <w:szCs w:val="24"/>
              </w:rPr>
            </w:pPr>
            <w:r>
              <w:rPr>
                <w:bCs/>
                <w:color w:val="000000" w:themeColor="text1"/>
                <w:szCs w:val="28"/>
              </w:rPr>
              <w:t>Федеральным законом от 28 июня 2021г. № 228-ФЗ внесены изменения в пункт 2 статьи 172 БК РФ</w:t>
            </w:r>
            <w:r w:rsidRPr="001477FF">
              <w:rPr>
                <w:bCs/>
                <w:color w:val="000000" w:themeColor="text1"/>
                <w:szCs w:val="28"/>
              </w:rPr>
              <w:t xml:space="preserve"> (</w:t>
            </w:r>
            <w:r>
              <w:rPr>
                <w:bCs/>
                <w:color w:val="000000" w:themeColor="text1"/>
                <w:szCs w:val="28"/>
                <w:lang w:val="en-US"/>
              </w:rPr>
              <w:t>c</w:t>
            </w:r>
            <w:r w:rsidRPr="001477FF">
              <w:rPr>
                <w:bCs/>
                <w:color w:val="000000" w:themeColor="text1"/>
                <w:szCs w:val="28"/>
              </w:rPr>
              <w:t xml:space="preserve"> 1</w:t>
            </w:r>
            <w:r>
              <w:rPr>
                <w:bCs/>
                <w:color w:val="000000" w:themeColor="text1"/>
                <w:szCs w:val="28"/>
              </w:rPr>
              <w:t xml:space="preserve"> января 2022г). Указанные положения основываются на «документах, определяющих цели национального развития Российской Федерации и направления деятельности органов публичной власти по их достижению</w:t>
            </w:r>
            <w:proofErr w:type="gramStart"/>
            <w:r w:rsidRPr="001477FF">
              <w:rPr>
                <w:bCs/>
                <w:color w:val="000000" w:themeColor="text1"/>
                <w:szCs w:val="28"/>
              </w:rPr>
              <w:t>;</w:t>
            </w:r>
            <w:r>
              <w:rPr>
                <w:bCs/>
                <w:color w:val="000000" w:themeColor="text1"/>
                <w:szCs w:val="28"/>
              </w:rPr>
              <w:t>»</w:t>
            </w:r>
            <w:proofErr w:type="gramEnd"/>
            <w:r>
              <w:rPr>
                <w:bCs/>
                <w:color w:val="000000" w:themeColor="text1"/>
                <w:szCs w:val="28"/>
              </w:rPr>
              <w:t>.</w:t>
            </w:r>
          </w:p>
        </w:tc>
      </w:tr>
    </w:tbl>
    <w:p w:rsidR="00354713" w:rsidRPr="00354713" w:rsidRDefault="004C4616" w:rsidP="00902273">
      <w:pPr>
        <w:spacing w:line="240" w:lineRule="auto"/>
        <w:ind w:firstLine="708"/>
        <w:rPr>
          <w:b/>
          <w:szCs w:val="28"/>
        </w:rPr>
      </w:pPr>
      <w:r>
        <w:rPr>
          <w:b/>
          <w:szCs w:val="28"/>
        </w:rPr>
        <w:lastRenderedPageBreak/>
        <w:t>П</w:t>
      </w:r>
      <w:r w:rsidR="00354713" w:rsidRPr="00354713">
        <w:rPr>
          <w:b/>
          <w:szCs w:val="28"/>
        </w:rPr>
        <w:t xml:space="preserve">о результатам экспертизы проекта решения </w:t>
      </w:r>
      <w:r w:rsidR="00FB28CE">
        <w:rPr>
          <w:b/>
          <w:szCs w:val="28"/>
        </w:rPr>
        <w:t xml:space="preserve">Совета </w:t>
      </w:r>
      <w:proofErr w:type="spellStart"/>
      <w:r w:rsidR="00FB28CE">
        <w:rPr>
          <w:b/>
          <w:szCs w:val="28"/>
        </w:rPr>
        <w:t>Инкинского</w:t>
      </w:r>
      <w:proofErr w:type="spellEnd"/>
      <w:r w:rsidR="00FB28CE">
        <w:rPr>
          <w:b/>
          <w:szCs w:val="28"/>
        </w:rPr>
        <w:t xml:space="preserve"> сельского поселения </w:t>
      </w:r>
      <w:r w:rsidR="00354713" w:rsidRPr="00354713">
        <w:rPr>
          <w:b/>
          <w:szCs w:val="28"/>
        </w:rPr>
        <w:t>«О бюджете муниципального образования «</w:t>
      </w:r>
      <w:proofErr w:type="spellStart"/>
      <w:r w:rsidR="00FB28CE">
        <w:rPr>
          <w:b/>
          <w:szCs w:val="28"/>
        </w:rPr>
        <w:t>Инкинское</w:t>
      </w:r>
      <w:proofErr w:type="spellEnd"/>
      <w:r w:rsidR="00FB28CE">
        <w:rPr>
          <w:b/>
          <w:szCs w:val="28"/>
        </w:rPr>
        <w:t xml:space="preserve"> сельское поселение</w:t>
      </w:r>
      <w:r w:rsidR="00ED3FFD">
        <w:rPr>
          <w:b/>
          <w:szCs w:val="28"/>
        </w:rPr>
        <w:t>» на 2022</w:t>
      </w:r>
      <w:r w:rsidR="00354713" w:rsidRPr="00354713">
        <w:rPr>
          <w:b/>
          <w:szCs w:val="28"/>
        </w:rPr>
        <w:t xml:space="preserve"> год</w:t>
      </w:r>
      <w:r w:rsidR="007B3673">
        <w:rPr>
          <w:b/>
          <w:szCs w:val="28"/>
        </w:rPr>
        <w:t xml:space="preserve"> и на плановый период</w:t>
      </w:r>
      <w:r w:rsidR="00ED3FFD">
        <w:rPr>
          <w:b/>
          <w:szCs w:val="28"/>
        </w:rPr>
        <w:t xml:space="preserve"> 2023 и 2024</w:t>
      </w:r>
      <w:r w:rsidR="0053705C">
        <w:rPr>
          <w:b/>
          <w:szCs w:val="28"/>
        </w:rPr>
        <w:t xml:space="preserve"> годов</w:t>
      </w:r>
      <w:r w:rsidR="004A0EDA">
        <w:rPr>
          <w:b/>
          <w:szCs w:val="28"/>
        </w:rPr>
        <w:t xml:space="preserve">» </w:t>
      </w:r>
      <w:r w:rsidR="00354713" w:rsidRPr="00354713">
        <w:rPr>
          <w:b/>
          <w:szCs w:val="28"/>
        </w:rPr>
        <w:t xml:space="preserve">Счетная палата </w:t>
      </w:r>
      <w:proofErr w:type="spellStart"/>
      <w:r w:rsidR="00354713" w:rsidRPr="00354713">
        <w:rPr>
          <w:b/>
          <w:szCs w:val="28"/>
        </w:rPr>
        <w:t>Колпашевского</w:t>
      </w:r>
      <w:proofErr w:type="spellEnd"/>
      <w:r w:rsidR="00354713" w:rsidRPr="00354713">
        <w:rPr>
          <w:b/>
          <w:szCs w:val="28"/>
        </w:rPr>
        <w:t xml:space="preserve"> района </w:t>
      </w:r>
      <w:r w:rsidR="002A457E">
        <w:rPr>
          <w:b/>
          <w:szCs w:val="28"/>
        </w:rPr>
        <w:t xml:space="preserve">считает возможным рекомендовать его к рассмотрению </w:t>
      </w:r>
      <w:r w:rsidR="00B253EA">
        <w:rPr>
          <w:b/>
          <w:szCs w:val="28"/>
        </w:rPr>
        <w:t xml:space="preserve">в установленные сроки </w:t>
      </w:r>
      <w:r w:rsidR="002A457E">
        <w:rPr>
          <w:b/>
          <w:szCs w:val="28"/>
        </w:rPr>
        <w:t>с</w:t>
      </w:r>
      <w:r w:rsidR="00F87FFA">
        <w:rPr>
          <w:b/>
          <w:szCs w:val="28"/>
        </w:rPr>
        <w:t xml:space="preserve"> учетом замечаний, </w:t>
      </w:r>
      <w:r w:rsidR="00354713" w:rsidRPr="00354713">
        <w:rPr>
          <w:b/>
          <w:szCs w:val="28"/>
        </w:rPr>
        <w:t>предложений</w:t>
      </w:r>
      <w:r w:rsidR="00F87FFA">
        <w:rPr>
          <w:b/>
          <w:szCs w:val="28"/>
        </w:rPr>
        <w:t xml:space="preserve"> и рекомендаций</w:t>
      </w:r>
      <w:r w:rsidR="00354713" w:rsidRPr="00354713">
        <w:rPr>
          <w:b/>
          <w:szCs w:val="28"/>
        </w:rPr>
        <w:t>, содержащихся в настоящем Заключении.</w:t>
      </w:r>
    </w:p>
    <w:p w:rsidR="00354713" w:rsidRDefault="00354713" w:rsidP="00902273">
      <w:pPr>
        <w:spacing w:line="240" w:lineRule="auto"/>
        <w:rPr>
          <w:sz w:val="24"/>
        </w:rPr>
      </w:pPr>
    </w:p>
    <w:p w:rsidR="004C4616" w:rsidRDefault="004C4616" w:rsidP="00902273">
      <w:pPr>
        <w:spacing w:line="240" w:lineRule="auto"/>
        <w:rPr>
          <w:sz w:val="24"/>
        </w:rPr>
      </w:pPr>
    </w:p>
    <w:p w:rsidR="002A37AB" w:rsidRPr="009A6378" w:rsidRDefault="002A37AB" w:rsidP="002A37AB">
      <w:pPr>
        <w:spacing w:line="240" w:lineRule="auto"/>
        <w:ind w:firstLine="0"/>
        <w:rPr>
          <w:szCs w:val="28"/>
          <w:u w:val="single"/>
        </w:rPr>
      </w:pPr>
      <w:r w:rsidRPr="009D53C4">
        <w:rPr>
          <w:szCs w:val="28"/>
        </w:rPr>
        <w:t xml:space="preserve">Председатель                             </w:t>
      </w:r>
      <w:r>
        <w:rPr>
          <w:szCs w:val="28"/>
        </w:rPr>
        <w:t xml:space="preserve"> ________________</w:t>
      </w:r>
      <w:r w:rsidRPr="009D53C4">
        <w:rPr>
          <w:szCs w:val="28"/>
        </w:rPr>
        <w:t xml:space="preserve">             </w:t>
      </w:r>
      <w:r>
        <w:rPr>
          <w:szCs w:val="28"/>
        </w:rPr>
        <w:t xml:space="preserve">    </w:t>
      </w:r>
      <w:r w:rsidRPr="009D53C4">
        <w:rPr>
          <w:szCs w:val="28"/>
        </w:rPr>
        <w:t xml:space="preserve">  </w:t>
      </w:r>
      <w:r>
        <w:rPr>
          <w:szCs w:val="28"/>
        </w:rPr>
        <w:t xml:space="preserve"> </w:t>
      </w:r>
      <w:r w:rsidRPr="009D53C4">
        <w:rPr>
          <w:szCs w:val="28"/>
        </w:rPr>
        <w:t xml:space="preserve"> </w:t>
      </w:r>
      <w:proofErr w:type="spellStart"/>
      <w:r w:rsidRPr="009D53C4">
        <w:rPr>
          <w:szCs w:val="28"/>
          <w:u w:val="single"/>
        </w:rPr>
        <w:t>М.Ю.Мурзина</w:t>
      </w:r>
      <w:proofErr w:type="spellEnd"/>
    </w:p>
    <w:p w:rsidR="002A37AB" w:rsidRDefault="002A37AB" w:rsidP="002A37AB">
      <w:pPr>
        <w:tabs>
          <w:tab w:val="center" w:pos="4677"/>
          <w:tab w:val="left" w:pos="7480"/>
        </w:tabs>
        <w:spacing w:line="240" w:lineRule="auto"/>
        <w:ind w:firstLine="0"/>
        <w:jc w:val="left"/>
        <w:rPr>
          <w:sz w:val="16"/>
          <w:szCs w:val="16"/>
        </w:rPr>
      </w:pPr>
      <w:r>
        <w:rPr>
          <w:sz w:val="16"/>
          <w:szCs w:val="16"/>
        </w:rPr>
        <w:tab/>
        <w:t>(подпись)</w:t>
      </w:r>
      <w:r>
        <w:rPr>
          <w:sz w:val="16"/>
          <w:szCs w:val="16"/>
        </w:rPr>
        <w:tab/>
        <w:t xml:space="preserve">     </w:t>
      </w:r>
      <w:r w:rsidRPr="007D2489">
        <w:rPr>
          <w:sz w:val="16"/>
          <w:szCs w:val="16"/>
        </w:rPr>
        <w:t>(инициалы и фамилия)</w:t>
      </w:r>
    </w:p>
    <w:p w:rsidR="002A37AB" w:rsidRPr="009D53C4" w:rsidRDefault="002A37AB" w:rsidP="002A37AB">
      <w:pPr>
        <w:tabs>
          <w:tab w:val="center" w:pos="4677"/>
          <w:tab w:val="left" w:pos="7480"/>
        </w:tabs>
        <w:spacing w:line="240" w:lineRule="auto"/>
        <w:ind w:firstLine="0"/>
        <w:jc w:val="left"/>
        <w:rPr>
          <w:szCs w:val="28"/>
        </w:rPr>
      </w:pPr>
    </w:p>
    <w:p w:rsidR="002A37AB" w:rsidRPr="009D53C4" w:rsidRDefault="002A37AB" w:rsidP="002A37AB">
      <w:pPr>
        <w:pStyle w:val="210"/>
        <w:rPr>
          <w:rFonts w:ascii="Times New Roman" w:hAnsi="Times New Roman" w:cs="Times New Roman"/>
          <w:sz w:val="28"/>
          <w:szCs w:val="28"/>
          <w:u w:val="single"/>
        </w:rPr>
      </w:pPr>
      <w:r>
        <w:rPr>
          <w:rFonts w:ascii="Times New Roman" w:hAnsi="Times New Roman" w:cs="Times New Roman"/>
          <w:sz w:val="28"/>
          <w:szCs w:val="28"/>
        </w:rPr>
        <w:t xml:space="preserve">Ответственный исполнитель    </w:t>
      </w:r>
      <w:r w:rsidRPr="009D53C4">
        <w:rPr>
          <w:rFonts w:ascii="Times New Roman" w:hAnsi="Times New Roman" w:cs="Times New Roman"/>
          <w:sz w:val="28"/>
          <w:szCs w:val="28"/>
        </w:rPr>
        <w:t xml:space="preserve">  _________________</w:t>
      </w:r>
      <w:r w:rsidRPr="009D53C4">
        <w:rPr>
          <w:rFonts w:ascii="Times New Roman" w:hAnsi="Times New Roman" w:cs="Times New Roman"/>
          <w:sz w:val="28"/>
          <w:szCs w:val="28"/>
        </w:rPr>
        <w:tab/>
      </w:r>
      <w:r w:rsidRPr="009D53C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D53C4">
        <w:rPr>
          <w:rFonts w:ascii="Times New Roman" w:hAnsi="Times New Roman" w:cs="Times New Roman"/>
          <w:sz w:val="28"/>
          <w:szCs w:val="28"/>
          <w:u w:val="single"/>
        </w:rPr>
        <w:t>И.А.</w:t>
      </w:r>
      <w:proofErr w:type="gramStart"/>
      <w:r w:rsidRPr="009D53C4">
        <w:rPr>
          <w:rFonts w:ascii="Times New Roman" w:hAnsi="Times New Roman" w:cs="Times New Roman"/>
          <w:sz w:val="28"/>
          <w:szCs w:val="28"/>
          <w:u w:val="single"/>
        </w:rPr>
        <w:t>Заздравных</w:t>
      </w:r>
      <w:proofErr w:type="gramEnd"/>
    </w:p>
    <w:p w:rsidR="00354713" w:rsidRPr="00354713" w:rsidRDefault="002A37AB" w:rsidP="00E21585">
      <w:pPr>
        <w:spacing w:line="240" w:lineRule="auto"/>
        <w:outlineLvl w:val="2"/>
        <w:rPr>
          <w:szCs w:val="28"/>
        </w:rPr>
      </w:pPr>
      <w:r w:rsidRPr="007D2489">
        <w:rPr>
          <w:sz w:val="24"/>
        </w:rPr>
        <w:tab/>
      </w:r>
      <w:r w:rsidRPr="007D2489">
        <w:rPr>
          <w:sz w:val="24"/>
        </w:rPr>
        <w:tab/>
      </w:r>
      <w:r w:rsidRPr="007D2489">
        <w:rPr>
          <w:sz w:val="24"/>
        </w:rPr>
        <w:tab/>
      </w:r>
      <w:r w:rsidRPr="007D2489">
        <w:rPr>
          <w:sz w:val="24"/>
        </w:rPr>
        <w:tab/>
      </w:r>
      <w:r w:rsidRPr="007D2489">
        <w:rPr>
          <w:sz w:val="24"/>
        </w:rPr>
        <w:tab/>
      </w:r>
      <w:r w:rsidRPr="007D2489">
        <w:rPr>
          <w:sz w:val="16"/>
          <w:szCs w:val="16"/>
        </w:rPr>
        <w:t xml:space="preserve"> </w:t>
      </w:r>
      <w:r>
        <w:rPr>
          <w:sz w:val="16"/>
          <w:szCs w:val="16"/>
        </w:rPr>
        <w:t xml:space="preserve">       (подпись)</w:t>
      </w:r>
      <w:r>
        <w:rPr>
          <w:sz w:val="16"/>
          <w:szCs w:val="16"/>
        </w:rPr>
        <w:tab/>
      </w:r>
      <w:r>
        <w:rPr>
          <w:sz w:val="16"/>
          <w:szCs w:val="16"/>
        </w:rPr>
        <w:tab/>
      </w:r>
      <w:r>
        <w:rPr>
          <w:sz w:val="16"/>
          <w:szCs w:val="16"/>
        </w:rPr>
        <w:tab/>
        <w:t xml:space="preserve">           </w:t>
      </w:r>
      <w:r w:rsidRPr="009D53C4">
        <w:rPr>
          <w:sz w:val="16"/>
          <w:szCs w:val="16"/>
        </w:rPr>
        <w:t xml:space="preserve">  </w:t>
      </w:r>
      <w:r w:rsidRPr="007D2489">
        <w:rPr>
          <w:sz w:val="16"/>
          <w:szCs w:val="16"/>
        </w:rPr>
        <w:t xml:space="preserve"> (инициалы и фамилия)</w:t>
      </w:r>
      <w:r w:rsidRPr="007D2489">
        <w:rPr>
          <w:sz w:val="24"/>
          <w:szCs w:val="24"/>
        </w:rPr>
        <w:t xml:space="preserve"> </w:t>
      </w:r>
    </w:p>
    <w:sectPr w:rsidR="00354713" w:rsidRPr="00354713" w:rsidSect="00144B7F">
      <w:footerReference w:type="default" r:id="rId9"/>
      <w:pgSz w:w="11906" w:h="16838"/>
      <w:pgMar w:top="1134" w:right="850" w:bottom="1134" w:left="1701" w:header="360" w:footer="36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46" w:rsidRDefault="00FA6446" w:rsidP="00E473B9">
      <w:pPr>
        <w:spacing w:line="240" w:lineRule="auto"/>
      </w:pPr>
      <w:r>
        <w:separator/>
      </w:r>
    </w:p>
  </w:endnote>
  <w:endnote w:type="continuationSeparator" w:id="0">
    <w:p w:rsidR="00FA6446" w:rsidRDefault="00FA6446"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034"/>
      <w:docPartObj>
        <w:docPartGallery w:val="Page Numbers (Bottom of Page)"/>
        <w:docPartUnique/>
      </w:docPartObj>
    </w:sdtPr>
    <w:sdtEndPr>
      <w:rPr>
        <w:sz w:val="24"/>
        <w:szCs w:val="24"/>
      </w:rPr>
    </w:sdtEndPr>
    <w:sdtContent>
      <w:p w:rsidR="001A2B1F" w:rsidRPr="006A5A17" w:rsidRDefault="00EF07FD">
        <w:pPr>
          <w:pStyle w:val="ae"/>
          <w:jc w:val="right"/>
          <w:rPr>
            <w:sz w:val="24"/>
            <w:szCs w:val="24"/>
          </w:rPr>
        </w:pPr>
        <w:r w:rsidRPr="006A5A17">
          <w:rPr>
            <w:sz w:val="24"/>
            <w:szCs w:val="24"/>
          </w:rPr>
          <w:fldChar w:fldCharType="begin"/>
        </w:r>
        <w:r w:rsidR="001A2B1F" w:rsidRPr="006A5A17">
          <w:rPr>
            <w:sz w:val="24"/>
            <w:szCs w:val="24"/>
          </w:rPr>
          <w:instrText xml:space="preserve"> PAGE   \* MERGEFORMAT </w:instrText>
        </w:r>
        <w:r w:rsidRPr="006A5A17">
          <w:rPr>
            <w:sz w:val="24"/>
            <w:szCs w:val="24"/>
          </w:rPr>
          <w:fldChar w:fldCharType="separate"/>
        </w:r>
        <w:r w:rsidR="00144B7F">
          <w:rPr>
            <w:noProof/>
            <w:sz w:val="24"/>
            <w:szCs w:val="24"/>
          </w:rPr>
          <w:t>14</w:t>
        </w:r>
        <w:r w:rsidRPr="006A5A17">
          <w:rPr>
            <w:sz w:val="24"/>
            <w:szCs w:val="24"/>
          </w:rPr>
          <w:fldChar w:fldCharType="end"/>
        </w:r>
      </w:p>
    </w:sdtContent>
  </w:sdt>
  <w:p w:rsidR="001A2B1F" w:rsidRDefault="001A2B1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46" w:rsidRDefault="00FA6446" w:rsidP="00E473B9">
      <w:pPr>
        <w:spacing w:line="240" w:lineRule="auto"/>
      </w:pPr>
      <w:r>
        <w:separator/>
      </w:r>
    </w:p>
  </w:footnote>
  <w:footnote w:type="continuationSeparator" w:id="0">
    <w:p w:rsidR="00FA6446" w:rsidRDefault="00FA6446"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21D73"/>
    <w:multiLevelType w:val="hybridMultilevel"/>
    <w:tmpl w:val="6E66C434"/>
    <w:lvl w:ilvl="0" w:tplc="983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8">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5CD1683"/>
    <w:multiLevelType w:val="hybridMultilevel"/>
    <w:tmpl w:val="84ECC628"/>
    <w:lvl w:ilvl="0" w:tplc="EE4ED33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14"/>
  </w:num>
  <w:num w:numId="3">
    <w:abstractNumId w:val="5"/>
  </w:num>
  <w:num w:numId="4">
    <w:abstractNumId w:val="7"/>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3"/>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2"/>
  </w:num>
  <w:num w:numId="15">
    <w:abstractNumId w:val="1"/>
  </w:num>
  <w:num w:numId="16">
    <w:abstractNumId w:val="15"/>
  </w:num>
  <w:num w:numId="17">
    <w:abstractNumId w:val="0"/>
  </w:num>
  <w:num w:numId="18">
    <w:abstractNumId w:val="6"/>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351A"/>
    <w:rsid w:val="00003D9B"/>
    <w:rsid w:val="00011F7D"/>
    <w:rsid w:val="00013871"/>
    <w:rsid w:val="000149FD"/>
    <w:rsid w:val="00017C23"/>
    <w:rsid w:val="000217A7"/>
    <w:rsid w:val="000250EB"/>
    <w:rsid w:val="000253AA"/>
    <w:rsid w:val="0002723D"/>
    <w:rsid w:val="000300FE"/>
    <w:rsid w:val="000311AD"/>
    <w:rsid w:val="00031DDA"/>
    <w:rsid w:val="000356E2"/>
    <w:rsid w:val="00035E2D"/>
    <w:rsid w:val="00042CF8"/>
    <w:rsid w:val="00042E7D"/>
    <w:rsid w:val="00044514"/>
    <w:rsid w:val="00057403"/>
    <w:rsid w:val="000636DB"/>
    <w:rsid w:val="00065664"/>
    <w:rsid w:val="00070F74"/>
    <w:rsid w:val="000731A3"/>
    <w:rsid w:val="00073D4A"/>
    <w:rsid w:val="000764FA"/>
    <w:rsid w:val="000828F0"/>
    <w:rsid w:val="0008433F"/>
    <w:rsid w:val="0008567A"/>
    <w:rsid w:val="00085FDF"/>
    <w:rsid w:val="000936DD"/>
    <w:rsid w:val="000A45BB"/>
    <w:rsid w:val="000B19F6"/>
    <w:rsid w:val="000B22AA"/>
    <w:rsid w:val="000C135D"/>
    <w:rsid w:val="000C18C2"/>
    <w:rsid w:val="000C7C0B"/>
    <w:rsid w:val="000D4E5C"/>
    <w:rsid w:val="000E57DF"/>
    <w:rsid w:val="000F0768"/>
    <w:rsid w:val="000F7F96"/>
    <w:rsid w:val="001007AF"/>
    <w:rsid w:val="00105E7A"/>
    <w:rsid w:val="00106FEC"/>
    <w:rsid w:val="00112F3F"/>
    <w:rsid w:val="001131E2"/>
    <w:rsid w:val="00114CE6"/>
    <w:rsid w:val="00114EC5"/>
    <w:rsid w:val="00115F0F"/>
    <w:rsid w:val="00117EF4"/>
    <w:rsid w:val="00122983"/>
    <w:rsid w:val="00126336"/>
    <w:rsid w:val="00127C44"/>
    <w:rsid w:val="001310A8"/>
    <w:rsid w:val="00144B7F"/>
    <w:rsid w:val="0015257D"/>
    <w:rsid w:val="00155D87"/>
    <w:rsid w:val="00156A56"/>
    <w:rsid w:val="00160C67"/>
    <w:rsid w:val="00163A00"/>
    <w:rsid w:val="00163C46"/>
    <w:rsid w:val="00171265"/>
    <w:rsid w:val="00172007"/>
    <w:rsid w:val="001734CE"/>
    <w:rsid w:val="00175F7E"/>
    <w:rsid w:val="00184770"/>
    <w:rsid w:val="001852B5"/>
    <w:rsid w:val="001917E0"/>
    <w:rsid w:val="00192414"/>
    <w:rsid w:val="00192A91"/>
    <w:rsid w:val="00194767"/>
    <w:rsid w:val="001977FB"/>
    <w:rsid w:val="001A2B1F"/>
    <w:rsid w:val="001A3FAF"/>
    <w:rsid w:val="001A4CE3"/>
    <w:rsid w:val="001A532E"/>
    <w:rsid w:val="001B01E8"/>
    <w:rsid w:val="001B274C"/>
    <w:rsid w:val="001B3F9B"/>
    <w:rsid w:val="001B49F1"/>
    <w:rsid w:val="001C17B4"/>
    <w:rsid w:val="001C433E"/>
    <w:rsid w:val="001D204D"/>
    <w:rsid w:val="001D21F8"/>
    <w:rsid w:val="001D69F1"/>
    <w:rsid w:val="001E03F2"/>
    <w:rsid w:val="001E36EE"/>
    <w:rsid w:val="001E59B9"/>
    <w:rsid w:val="001E5D8D"/>
    <w:rsid w:val="001F4FC7"/>
    <w:rsid w:val="001F7830"/>
    <w:rsid w:val="0020044C"/>
    <w:rsid w:val="00200AD7"/>
    <w:rsid w:val="00202849"/>
    <w:rsid w:val="0020479F"/>
    <w:rsid w:val="002054D5"/>
    <w:rsid w:val="00206B36"/>
    <w:rsid w:val="00210645"/>
    <w:rsid w:val="00211DC2"/>
    <w:rsid w:val="002207B1"/>
    <w:rsid w:val="002232BB"/>
    <w:rsid w:val="0022373F"/>
    <w:rsid w:val="00225877"/>
    <w:rsid w:val="00225C50"/>
    <w:rsid w:val="00232FBF"/>
    <w:rsid w:val="00233261"/>
    <w:rsid w:val="00235B26"/>
    <w:rsid w:val="00235E08"/>
    <w:rsid w:val="00247B8E"/>
    <w:rsid w:val="00251B5F"/>
    <w:rsid w:val="00253BB1"/>
    <w:rsid w:val="00256699"/>
    <w:rsid w:val="00265C3B"/>
    <w:rsid w:val="00265FDB"/>
    <w:rsid w:val="00270D01"/>
    <w:rsid w:val="00271C5B"/>
    <w:rsid w:val="00273115"/>
    <w:rsid w:val="002739F6"/>
    <w:rsid w:val="00277A7C"/>
    <w:rsid w:val="00277C3F"/>
    <w:rsid w:val="0028023C"/>
    <w:rsid w:val="002811F1"/>
    <w:rsid w:val="00285274"/>
    <w:rsid w:val="00285518"/>
    <w:rsid w:val="0029614C"/>
    <w:rsid w:val="002A1354"/>
    <w:rsid w:val="002A2038"/>
    <w:rsid w:val="002A37AB"/>
    <w:rsid w:val="002A457E"/>
    <w:rsid w:val="002C00EC"/>
    <w:rsid w:val="002C2313"/>
    <w:rsid w:val="002C30F6"/>
    <w:rsid w:val="002C48E3"/>
    <w:rsid w:val="002C667E"/>
    <w:rsid w:val="002C7281"/>
    <w:rsid w:val="002D2260"/>
    <w:rsid w:val="002D44E4"/>
    <w:rsid w:val="002D57D7"/>
    <w:rsid w:val="002D5F12"/>
    <w:rsid w:val="002D7440"/>
    <w:rsid w:val="002E0A46"/>
    <w:rsid w:val="002E450F"/>
    <w:rsid w:val="002E48A0"/>
    <w:rsid w:val="002E55AD"/>
    <w:rsid w:val="002E58D4"/>
    <w:rsid w:val="002E64C1"/>
    <w:rsid w:val="002F03F5"/>
    <w:rsid w:val="002F09C8"/>
    <w:rsid w:val="00302569"/>
    <w:rsid w:val="00303446"/>
    <w:rsid w:val="00306D34"/>
    <w:rsid w:val="0031355B"/>
    <w:rsid w:val="00316BFC"/>
    <w:rsid w:val="003172E8"/>
    <w:rsid w:val="00317572"/>
    <w:rsid w:val="00321B72"/>
    <w:rsid w:val="00321B9B"/>
    <w:rsid w:val="00322A9E"/>
    <w:rsid w:val="00324931"/>
    <w:rsid w:val="00332B60"/>
    <w:rsid w:val="003373DB"/>
    <w:rsid w:val="00344B32"/>
    <w:rsid w:val="00352AB1"/>
    <w:rsid w:val="00354713"/>
    <w:rsid w:val="003615C6"/>
    <w:rsid w:val="0037498B"/>
    <w:rsid w:val="00382879"/>
    <w:rsid w:val="003876F4"/>
    <w:rsid w:val="00395457"/>
    <w:rsid w:val="003A155B"/>
    <w:rsid w:val="003A3613"/>
    <w:rsid w:val="003B57C0"/>
    <w:rsid w:val="003B5D6C"/>
    <w:rsid w:val="003C108E"/>
    <w:rsid w:val="003C122A"/>
    <w:rsid w:val="003C3FAF"/>
    <w:rsid w:val="003C427A"/>
    <w:rsid w:val="003C5760"/>
    <w:rsid w:val="003D07A7"/>
    <w:rsid w:val="003D0D0E"/>
    <w:rsid w:val="003D0F93"/>
    <w:rsid w:val="003D142E"/>
    <w:rsid w:val="003E0EC4"/>
    <w:rsid w:val="003E438D"/>
    <w:rsid w:val="003E4844"/>
    <w:rsid w:val="003E4A4D"/>
    <w:rsid w:val="003E55EA"/>
    <w:rsid w:val="003F2F85"/>
    <w:rsid w:val="003F3DFD"/>
    <w:rsid w:val="003F4AFC"/>
    <w:rsid w:val="003F6229"/>
    <w:rsid w:val="0040093D"/>
    <w:rsid w:val="00401967"/>
    <w:rsid w:val="00403695"/>
    <w:rsid w:val="00403DF8"/>
    <w:rsid w:val="00405F92"/>
    <w:rsid w:val="00406709"/>
    <w:rsid w:val="00406825"/>
    <w:rsid w:val="00406BDE"/>
    <w:rsid w:val="00407DA8"/>
    <w:rsid w:val="00412A6C"/>
    <w:rsid w:val="004163E2"/>
    <w:rsid w:val="004164DB"/>
    <w:rsid w:val="0043207F"/>
    <w:rsid w:val="00433471"/>
    <w:rsid w:val="00433EFE"/>
    <w:rsid w:val="004405EC"/>
    <w:rsid w:val="00445A27"/>
    <w:rsid w:val="0045090C"/>
    <w:rsid w:val="00452E54"/>
    <w:rsid w:val="00455CE7"/>
    <w:rsid w:val="00463F2A"/>
    <w:rsid w:val="0046483C"/>
    <w:rsid w:val="0046507A"/>
    <w:rsid w:val="0046563C"/>
    <w:rsid w:val="00472EEA"/>
    <w:rsid w:val="004730E0"/>
    <w:rsid w:val="00473D49"/>
    <w:rsid w:val="0048106E"/>
    <w:rsid w:val="00483B2E"/>
    <w:rsid w:val="00487911"/>
    <w:rsid w:val="004921B2"/>
    <w:rsid w:val="004A0EDA"/>
    <w:rsid w:val="004A2E4E"/>
    <w:rsid w:val="004A3BFE"/>
    <w:rsid w:val="004A4FC8"/>
    <w:rsid w:val="004A5A3D"/>
    <w:rsid w:val="004B3161"/>
    <w:rsid w:val="004C1825"/>
    <w:rsid w:val="004C1F34"/>
    <w:rsid w:val="004C4616"/>
    <w:rsid w:val="004C5EA5"/>
    <w:rsid w:val="004D0A22"/>
    <w:rsid w:val="004D13C0"/>
    <w:rsid w:val="004D2E91"/>
    <w:rsid w:val="004D35C0"/>
    <w:rsid w:val="004D39E1"/>
    <w:rsid w:val="004D3AD3"/>
    <w:rsid w:val="004F6591"/>
    <w:rsid w:val="0050485F"/>
    <w:rsid w:val="00514AC0"/>
    <w:rsid w:val="00516BC1"/>
    <w:rsid w:val="005200C4"/>
    <w:rsid w:val="00522136"/>
    <w:rsid w:val="00523039"/>
    <w:rsid w:val="0052565E"/>
    <w:rsid w:val="0053705C"/>
    <w:rsid w:val="005413AD"/>
    <w:rsid w:val="00544BB4"/>
    <w:rsid w:val="00545952"/>
    <w:rsid w:val="00551E93"/>
    <w:rsid w:val="005522A8"/>
    <w:rsid w:val="005556D8"/>
    <w:rsid w:val="00555C28"/>
    <w:rsid w:val="005565C2"/>
    <w:rsid w:val="00556F2D"/>
    <w:rsid w:val="00561A16"/>
    <w:rsid w:val="00561D46"/>
    <w:rsid w:val="00563623"/>
    <w:rsid w:val="00565D7C"/>
    <w:rsid w:val="0056603E"/>
    <w:rsid w:val="00576DC7"/>
    <w:rsid w:val="00577BAB"/>
    <w:rsid w:val="00583AD8"/>
    <w:rsid w:val="00593540"/>
    <w:rsid w:val="00594D5F"/>
    <w:rsid w:val="00595A7C"/>
    <w:rsid w:val="00595D32"/>
    <w:rsid w:val="005A20F1"/>
    <w:rsid w:val="005A2DAF"/>
    <w:rsid w:val="005A4D19"/>
    <w:rsid w:val="005A6FB7"/>
    <w:rsid w:val="005B7645"/>
    <w:rsid w:val="005C249E"/>
    <w:rsid w:val="005C3EE8"/>
    <w:rsid w:val="005C76AF"/>
    <w:rsid w:val="005D02A2"/>
    <w:rsid w:val="005E3A4A"/>
    <w:rsid w:val="005F045A"/>
    <w:rsid w:val="005F16DC"/>
    <w:rsid w:val="005F6C9E"/>
    <w:rsid w:val="00603AAA"/>
    <w:rsid w:val="00615362"/>
    <w:rsid w:val="006168EF"/>
    <w:rsid w:val="00627021"/>
    <w:rsid w:val="00627865"/>
    <w:rsid w:val="006311CD"/>
    <w:rsid w:val="0063548F"/>
    <w:rsid w:val="006458D9"/>
    <w:rsid w:val="006468B6"/>
    <w:rsid w:val="00646E8D"/>
    <w:rsid w:val="00656647"/>
    <w:rsid w:val="0066445A"/>
    <w:rsid w:val="0067089C"/>
    <w:rsid w:val="00672E8C"/>
    <w:rsid w:val="006771EB"/>
    <w:rsid w:val="00677F7D"/>
    <w:rsid w:val="00681972"/>
    <w:rsid w:val="00684082"/>
    <w:rsid w:val="00692CA9"/>
    <w:rsid w:val="00696ED3"/>
    <w:rsid w:val="006A17E2"/>
    <w:rsid w:val="006A441E"/>
    <w:rsid w:val="006A5A17"/>
    <w:rsid w:val="006B0D1E"/>
    <w:rsid w:val="006B5997"/>
    <w:rsid w:val="006B68D1"/>
    <w:rsid w:val="006C0C37"/>
    <w:rsid w:val="006C5AE6"/>
    <w:rsid w:val="006C5F79"/>
    <w:rsid w:val="006D0B83"/>
    <w:rsid w:val="006D7745"/>
    <w:rsid w:val="006E1542"/>
    <w:rsid w:val="006E614F"/>
    <w:rsid w:val="006E670F"/>
    <w:rsid w:val="006F0CA2"/>
    <w:rsid w:val="006F14CC"/>
    <w:rsid w:val="00700737"/>
    <w:rsid w:val="00700A3A"/>
    <w:rsid w:val="007102AE"/>
    <w:rsid w:val="00711FB2"/>
    <w:rsid w:val="007125AB"/>
    <w:rsid w:val="00715B01"/>
    <w:rsid w:val="00717F1A"/>
    <w:rsid w:val="00720346"/>
    <w:rsid w:val="0072316B"/>
    <w:rsid w:val="0073035D"/>
    <w:rsid w:val="00731912"/>
    <w:rsid w:val="00743662"/>
    <w:rsid w:val="007514EA"/>
    <w:rsid w:val="00752539"/>
    <w:rsid w:val="007528F5"/>
    <w:rsid w:val="007543B8"/>
    <w:rsid w:val="00755FCF"/>
    <w:rsid w:val="007569B9"/>
    <w:rsid w:val="007572A0"/>
    <w:rsid w:val="00757B1A"/>
    <w:rsid w:val="00757E69"/>
    <w:rsid w:val="00757EDB"/>
    <w:rsid w:val="00766712"/>
    <w:rsid w:val="00772D9C"/>
    <w:rsid w:val="00777F02"/>
    <w:rsid w:val="00786636"/>
    <w:rsid w:val="007876C6"/>
    <w:rsid w:val="00792948"/>
    <w:rsid w:val="007930C7"/>
    <w:rsid w:val="00794E09"/>
    <w:rsid w:val="007A0B20"/>
    <w:rsid w:val="007A0C9F"/>
    <w:rsid w:val="007A5FC0"/>
    <w:rsid w:val="007A6C5F"/>
    <w:rsid w:val="007A790D"/>
    <w:rsid w:val="007B3673"/>
    <w:rsid w:val="007C0870"/>
    <w:rsid w:val="007D69C4"/>
    <w:rsid w:val="007D6EEC"/>
    <w:rsid w:val="007E133C"/>
    <w:rsid w:val="007E22A9"/>
    <w:rsid w:val="007E486F"/>
    <w:rsid w:val="007E60DF"/>
    <w:rsid w:val="007F17B2"/>
    <w:rsid w:val="007F20A6"/>
    <w:rsid w:val="007F2FA9"/>
    <w:rsid w:val="007F4A73"/>
    <w:rsid w:val="007F680C"/>
    <w:rsid w:val="007F7C9A"/>
    <w:rsid w:val="00801021"/>
    <w:rsid w:val="00801210"/>
    <w:rsid w:val="00806974"/>
    <w:rsid w:val="00811876"/>
    <w:rsid w:val="00814D76"/>
    <w:rsid w:val="008273BA"/>
    <w:rsid w:val="00830556"/>
    <w:rsid w:val="00834875"/>
    <w:rsid w:val="008427B0"/>
    <w:rsid w:val="00847511"/>
    <w:rsid w:val="00847A87"/>
    <w:rsid w:val="0085084C"/>
    <w:rsid w:val="00856E87"/>
    <w:rsid w:val="008647DC"/>
    <w:rsid w:val="00864A82"/>
    <w:rsid w:val="00871192"/>
    <w:rsid w:val="008728AD"/>
    <w:rsid w:val="00876671"/>
    <w:rsid w:val="00877279"/>
    <w:rsid w:val="00886BB1"/>
    <w:rsid w:val="0088784F"/>
    <w:rsid w:val="0089007E"/>
    <w:rsid w:val="0089329A"/>
    <w:rsid w:val="00893781"/>
    <w:rsid w:val="0089526D"/>
    <w:rsid w:val="00897C03"/>
    <w:rsid w:val="008A5933"/>
    <w:rsid w:val="008A7731"/>
    <w:rsid w:val="008B6230"/>
    <w:rsid w:val="008C00F0"/>
    <w:rsid w:val="008C1AE3"/>
    <w:rsid w:val="008C22A0"/>
    <w:rsid w:val="008C3A56"/>
    <w:rsid w:val="008C4A63"/>
    <w:rsid w:val="008C53A1"/>
    <w:rsid w:val="008C61AF"/>
    <w:rsid w:val="008C6924"/>
    <w:rsid w:val="008D5E89"/>
    <w:rsid w:val="008D6C92"/>
    <w:rsid w:val="008D75F1"/>
    <w:rsid w:val="008E0F0C"/>
    <w:rsid w:val="008E216B"/>
    <w:rsid w:val="008E3CCA"/>
    <w:rsid w:val="008E466B"/>
    <w:rsid w:val="008F07C1"/>
    <w:rsid w:val="008F6D65"/>
    <w:rsid w:val="008F78A9"/>
    <w:rsid w:val="00901419"/>
    <w:rsid w:val="00902273"/>
    <w:rsid w:val="00902E9C"/>
    <w:rsid w:val="00904623"/>
    <w:rsid w:val="00913A08"/>
    <w:rsid w:val="00913D27"/>
    <w:rsid w:val="00914A0A"/>
    <w:rsid w:val="009164A9"/>
    <w:rsid w:val="009236BD"/>
    <w:rsid w:val="00924C5E"/>
    <w:rsid w:val="00925D72"/>
    <w:rsid w:val="00926658"/>
    <w:rsid w:val="00936DFD"/>
    <w:rsid w:val="00936E32"/>
    <w:rsid w:val="00956F7E"/>
    <w:rsid w:val="0095742B"/>
    <w:rsid w:val="009611B2"/>
    <w:rsid w:val="00971EE8"/>
    <w:rsid w:val="009721BF"/>
    <w:rsid w:val="00973005"/>
    <w:rsid w:val="00973A79"/>
    <w:rsid w:val="00981998"/>
    <w:rsid w:val="00984A2B"/>
    <w:rsid w:val="00985B67"/>
    <w:rsid w:val="00997278"/>
    <w:rsid w:val="009A1357"/>
    <w:rsid w:val="009A47C4"/>
    <w:rsid w:val="009B0160"/>
    <w:rsid w:val="009B08D9"/>
    <w:rsid w:val="009C1BDD"/>
    <w:rsid w:val="009C1DFF"/>
    <w:rsid w:val="009C3581"/>
    <w:rsid w:val="009C61BE"/>
    <w:rsid w:val="009D04DC"/>
    <w:rsid w:val="009D28BC"/>
    <w:rsid w:val="009D2EF1"/>
    <w:rsid w:val="009E4F1E"/>
    <w:rsid w:val="009F0278"/>
    <w:rsid w:val="009F5667"/>
    <w:rsid w:val="009F7118"/>
    <w:rsid w:val="00A01CCE"/>
    <w:rsid w:val="00A01FBB"/>
    <w:rsid w:val="00A07131"/>
    <w:rsid w:val="00A0760D"/>
    <w:rsid w:val="00A13BBC"/>
    <w:rsid w:val="00A13D0F"/>
    <w:rsid w:val="00A1459D"/>
    <w:rsid w:val="00A16A55"/>
    <w:rsid w:val="00A20B0F"/>
    <w:rsid w:val="00A239FD"/>
    <w:rsid w:val="00A27AEE"/>
    <w:rsid w:val="00A3628B"/>
    <w:rsid w:val="00A36793"/>
    <w:rsid w:val="00A37F0A"/>
    <w:rsid w:val="00A45278"/>
    <w:rsid w:val="00A51F3E"/>
    <w:rsid w:val="00A549D7"/>
    <w:rsid w:val="00A62116"/>
    <w:rsid w:val="00A6756A"/>
    <w:rsid w:val="00A708EF"/>
    <w:rsid w:val="00A84C3C"/>
    <w:rsid w:val="00A85D9A"/>
    <w:rsid w:val="00A944BB"/>
    <w:rsid w:val="00A97767"/>
    <w:rsid w:val="00A97AF6"/>
    <w:rsid w:val="00AA5995"/>
    <w:rsid w:val="00AB7C76"/>
    <w:rsid w:val="00AC0857"/>
    <w:rsid w:val="00AC2832"/>
    <w:rsid w:val="00AC2846"/>
    <w:rsid w:val="00AC28F2"/>
    <w:rsid w:val="00AD4F63"/>
    <w:rsid w:val="00AD51C2"/>
    <w:rsid w:val="00AD561D"/>
    <w:rsid w:val="00AD78AE"/>
    <w:rsid w:val="00AE3F72"/>
    <w:rsid w:val="00AE4639"/>
    <w:rsid w:val="00AE47BB"/>
    <w:rsid w:val="00AE710F"/>
    <w:rsid w:val="00AF0C7B"/>
    <w:rsid w:val="00AF2E1F"/>
    <w:rsid w:val="00AF533D"/>
    <w:rsid w:val="00AF78AD"/>
    <w:rsid w:val="00B0463D"/>
    <w:rsid w:val="00B05905"/>
    <w:rsid w:val="00B12171"/>
    <w:rsid w:val="00B22A2B"/>
    <w:rsid w:val="00B253EA"/>
    <w:rsid w:val="00B33458"/>
    <w:rsid w:val="00B34617"/>
    <w:rsid w:val="00B3609D"/>
    <w:rsid w:val="00B36FCD"/>
    <w:rsid w:val="00B5637D"/>
    <w:rsid w:val="00B57058"/>
    <w:rsid w:val="00B571CD"/>
    <w:rsid w:val="00B60AC3"/>
    <w:rsid w:val="00B60D80"/>
    <w:rsid w:val="00B63AF3"/>
    <w:rsid w:val="00B63AF9"/>
    <w:rsid w:val="00B64A27"/>
    <w:rsid w:val="00B65496"/>
    <w:rsid w:val="00B73FC9"/>
    <w:rsid w:val="00B81EC9"/>
    <w:rsid w:val="00B83A75"/>
    <w:rsid w:val="00B93FC9"/>
    <w:rsid w:val="00B95569"/>
    <w:rsid w:val="00B96E51"/>
    <w:rsid w:val="00BA272C"/>
    <w:rsid w:val="00BA54AA"/>
    <w:rsid w:val="00BA5EB5"/>
    <w:rsid w:val="00BB5724"/>
    <w:rsid w:val="00BC2344"/>
    <w:rsid w:val="00BC52BF"/>
    <w:rsid w:val="00BD1C10"/>
    <w:rsid w:val="00BD352A"/>
    <w:rsid w:val="00BE0380"/>
    <w:rsid w:val="00BE1A4A"/>
    <w:rsid w:val="00BE3AA5"/>
    <w:rsid w:val="00BE6A9C"/>
    <w:rsid w:val="00BE6DF8"/>
    <w:rsid w:val="00BF530C"/>
    <w:rsid w:val="00BF60CA"/>
    <w:rsid w:val="00BF6B01"/>
    <w:rsid w:val="00C004A0"/>
    <w:rsid w:val="00C0082E"/>
    <w:rsid w:val="00C02777"/>
    <w:rsid w:val="00C06600"/>
    <w:rsid w:val="00C071D1"/>
    <w:rsid w:val="00C100D6"/>
    <w:rsid w:val="00C13AE6"/>
    <w:rsid w:val="00C15BB0"/>
    <w:rsid w:val="00C15E9D"/>
    <w:rsid w:val="00C236C0"/>
    <w:rsid w:val="00C23E34"/>
    <w:rsid w:val="00C30F12"/>
    <w:rsid w:val="00C313E4"/>
    <w:rsid w:val="00C40D0D"/>
    <w:rsid w:val="00C4285B"/>
    <w:rsid w:val="00C42AF5"/>
    <w:rsid w:val="00C47EDA"/>
    <w:rsid w:val="00C50398"/>
    <w:rsid w:val="00C53F4A"/>
    <w:rsid w:val="00C579EF"/>
    <w:rsid w:val="00C60109"/>
    <w:rsid w:val="00C629CA"/>
    <w:rsid w:val="00C670F1"/>
    <w:rsid w:val="00C706F3"/>
    <w:rsid w:val="00C70D56"/>
    <w:rsid w:val="00C751A7"/>
    <w:rsid w:val="00C8170B"/>
    <w:rsid w:val="00C876F9"/>
    <w:rsid w:val="00C9129B"/>
    <w:rsid w:val="00C93119"/>
    <w:rsid w:val="00C93D8C"/>
    <w:rsid w:val="00C96980"/>
    <w:rsid w:val="00CA0993"/>
    <w:rsid w:val="00CA377A"/>
    <w:rsid w:val="00CA56AB"/>
    <w:rsid w:val="00CA5725"/>
    <w:rsid w:val="00CB1366"/>
    <w:rsid w:val="00CB2485"/>
    <w:rsid w:val="00CB35BA"/>
    <w:rsid w:val="00CB4006"/>
    <w:rsid w:val="00CB43DF"/>
    <w:rsid w:val="00CB4BE4"/>
    <w:rsid w:val="00CB5410"/>
    <w:rsid w:val="00CB7103"/>
    <w:rsid w:val="00CC0D78"/>
    <w:rsid w:val="00CD565D"/>
    <w:rsid w:val="00CE1EDA"/>
    <w:rsid w:val="00CE6264"/>
    <w:rsid w:val="00CE63CC"/>
    <w:rsid w:val="00CE6B73"/>
    <w:rsid w:val="00CE728A"/>
    <w:rsid w:val="00CF0950"/>
    <w:rsid w:val="00CF28A6"/>
    <w:rsid w:val="00CF47C3"/>
    <w:rsid w:val="00CF58C1"/>
    <w:rsid w:val="00CF77E2"/>
    <w:rsid w:val="00D211A6"/>
    <w:rsid w:val="00D27046"/>
    <w:rsid w:val="00D279AA"/>
    <w:rsid w:val="00D4336F"/>
    <w:rsid w:val="00D4627E"/>
    <w:rsid w:val="00D5032D"/>
    <w:rsid w:val="00D560C6"/>
    <w:rsid w:val="00D65A95"/>
    <w:rsid w:val="00D66252"/>
    <w:rsid w:val="00D72A0B"/>
    <w:rsid w:val="00D77500"/>
    <w:rsid w:val="00D84360"/>
    <w:rsid w:val="00D85A42"/>
    <w:rsid w:val="00D87946"/>
    <w:rsid w:val="00D90754"/>
    <w:rsid w:val="00D90A9A"/>
    <w:rsid w:val="00D91213"/>
    <w:rsid w:val="00D925FD"/>
    <w:rsid w:val="00D956C2"/>
    <w:rsid w:val="00DA0D5D"/>
    <w:rsid w:val="00DA1BF1"/>
    <w:rsid w:val="00DA3641"/>
    <w:rsid w:val="00DA5D39"/>
    <w:rsid w:val="00DA7DCE"/>
    <w:rsid w:val="00DB1A57"/>
    <w:rsid w:val="00DB24D1"/>
    <w:rsid w:val="00DC020F"/>
    <w:rsid w:val="00DD0A07"/>
    <w:rsid w:val="00DD212D"/>
    <w:rsid w:val="00DD6010"/>
    <w:rsid w:val="00DE03DF"/>
    <w:rsid w:val="00DE20AE"/>
    <w:rsid w:val="00DE3DA2"/>
    <w:rsid w:val="00DE74C4"/>
    <w:rsid w:val="00DF096B"/>
    <w:rsid w:val="00DF4750"/>
    <w:rsid w:val="00E00822"/>
    <w:rsid w:val="00E0100D"/>
    <w:rsid w:val="00E03078"/>
    <w:rsid w:val="00E051E0"/>
    <w:rsid w:val="00E13E92"/>
    <w:rsid w:val="00E21585"/>
    <w:rsid w:val="00E22450"/>
    <w:rsid w:val="00E24E16"/>
    <w:rsid w:val="00E33968"/>
    <w:rsid w:val="00E33F22"/>
    <w:rsid w:val="00E341E2"/>
    <w:rsid w:val="00E34B6F"/>
    <w:rsid w:val="00E35B49"/>
    <w:rsid w:val="00E35E24"/>
    <w:rsid w:val="00E36370"/>
    <w:rsid w:val="00E473B9"/>
    <w:rsid w:val="00E57138"/>
    <w:rsid w:val="00E57BBC"/>
    <w:rsid w:val="00E60A0D"/>
    <w:rsid w:val="00E61841"/>
    <w:rsid w:val="00E61EC5"/>
    <w:rsid w:val="00E65C89"/>
    <w:rsid w:val="00E71875"/>
    <w:rsid w:val="00E72DB9"/>
    <w:rsid w:val="00E764A7"/>
    <w:rsid w:val="00E8650A"/>
    <w:rsid w:val="00E86A5D"/>
    <w:rsid w:val="00E94767"/>
    <w:rsid w:val="00E9621E"/>
    <w:rsid w:val="00E96F47"/>
    <w:rsid w:val="00EA219E"/>
    <w:rsid w:val="00EA4606"/>
    <w:rsid w:val="00EB39D0"/>
    <w:rsid w:val="00EB41E2"/>
    <w:rsid w:val="00EB5FF1"/>
    <w:rsid w:val="00EB7BCE"/>
    <w:rsid w:val="00EC3974"/>
    <w:rsid w:val="00EC6199"/>
    <w:rsid w:val="00ED0770"/>
    <w:rsid w:val="00ED0D94"/>
    <w:rsid w:val="00ED2B9D"/>
    <w:rsid w:val="00ED3CCA"/>
    <w:rsid w:val="00ED3FFD"/>
    <w:rsid w:val="00EE462A"/>
    <w:rsid w:val="00EE5A26"/>
    <w:rsid w:val="00EF07FD"/>
    <w:rsid w:val="00EF0C09"/>
    <w:rsid w:val="00EF3BF7"/>
    <w:rsid w:val="00EF3ED9"/>
    <w:rsid w:val="00EF48C7"/>
    <w:rsid w:val="00EF574E"/>
    <w:rsid w:val="00F004F9"/>
    <w:rsid w:val="00F025EC"/>
    <w:rsid w:val="00F10F4F"/>
    <w:rsid w:val="00F12A6F"/>
    <w:rsid w:val="00F158AD"/>
    <w:rsid w:val="00F17246"/>
    <w:rsid w:val="00F200F5"/>
    <w:rsid w:val="00F25728"/>
    <w:rsid w:val="00F26E18"/>
    <w:rsid w:val="00F32DF0"/>
    <w:rsid w:val="00F33F15"/>
    <w:rsid w:val="00F4456B"/>
    <w:rsid w:val="00F51B99"/>
    <w:rsid w:val="00F521E7"/>
    <w:rsid w:val="00F6508D"/>
    <w:rsid w:val="00F736B4"/>
    <w:rsid w:val="00F81651"/>
    <w:rsid w:val="00F835E0"/>
    <w:rsid w:val="00F85001"/>
    <w:rsid w:val="00F85C81"/>
    <w:rsid w:val="00F87FFA"/>
    <w:rsid w:val="00F900F2"/>
    <w:rsid w:val="00F909E8"/>
    <w:rsid w:val="00F954CC"/>
    <w:rsid w:val="00F95EF0"/>
    <w:rsid w:val="00F96810"/>
    <w:rsid w:val="00FA6446"/>
    <w:rsid w:val="00FB2792"/>
    <w:rsid w:val="00FB28CE"/>
    <w:rsid w:val="00FB3D81"/>
    <w:rsid w:val="00FB581C"/>
    <w:rsid w:val="00FB6C34"/>
    <w:rsid w:val="00FB728C"/>
    <w:rsid w:val="00FC0666"/>
    <w:rsid w:val="00FC0873"/>
    <w:rsid w:val="00FC0FA4"/>
    <w:rsid w:val="00FC3AFF"/>
    <w:rsid w:val="00FC5AAF"/>
    <w:rsid w:val="00FD3B17"/>
    <w:rsid w:val="00FE33E1"/>
    <w:rsid w:val="00FE3E3C"/>
    <w:rsid w:val="00FE4A7E"/>
    <w:rsid w:val="00FF2526"/>
    <w:rsid w:val="00FF4861"/>
    <w:rsid w:val="00FF63D7"/>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Название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s10">
    <w:name w:val="s_10"/>
    <w:basedOn w:val="a0"/>
    <w:rsid w:val="002811F1"/>
  </w:style>
  <w:style w:type="character" w:styleId="afe">
    <w:name w:val="Emphasis"/>
    <w:basedOn w:val="a0"/>
    <w:uiPriority w:val="20"/>
    <w:qFormat/>
    <w:rsid w:val="00117E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756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8D57-60A4-47AD-9263-FFE2DDC0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1</Pages>
  <Words>5240</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302</cp:revision>
  <cp:lastPrinted>2021-11-29T02:37:00Z</cp:lastPrinted>
  <dcterms:created xsi:type="dcterms:W3CDTF">2019-11-01T02:53:00Z</dcterms:created>
  <dcterms:modified xsi:type="dcterms:W3CDTF">2021-11-30T02:14:00Z</dcterms:modified>
</cp:coreProperties>
</file>