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B4" w:rsidRDefault="00E930B4" w:rsidP="00E930B4">
      <w:r w:rsidRPr="00E930B4"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503"/>
        <w:gridCol w:w="4965"/>
      </w:tblGrid>
      <w:tr w:rsidR="00E930B4" w:rsidRPr="00997557" w:rsidTr="00532630">
        <w:trPr>
          <w:trHeight w:val="2061"/>
        </w:trPr>
        <w:tc>
          <w:tcPr>
            <w:tcW w:w="4503" w:type="dxa"/>
            <w:shd w:val="clear" w:color="auto" w:fill="auto"/>
          </w:tcPr>
          <w:p w:rsidR="00E930B4" w:rsidRPr="006A5BB3" w:rsidRDefault="00E930B4" w:rsidP="00AC4725">
            <w:pPr>
              <w:pStyle w:val="2"/>
              <w:snapToGrid w:val="0"/>
              <w:rPr>
                <w:b w:val="0"/>
                <w:sz w:val="20"/>
              </w:rPr>
            </w:pPr>
          </w:p>
        </w:tc>
        <w:tc>
          <w:tcPr>
            <w:tcW w:w="4965" w:type="dxa"/>
            <w:shd w:val="clear" w:color="auto" w:fill="auto"/>
          </w:tcPr>
          <w:p w:rsidR="00E930B4" w:rsidRDefault="00E930B4" w:rsidP="00AC47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E930B4" w:rsidRDefault="00E930B4" w:rsidP="00AC47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7557">
              <w:rPr>
                <w:sz w:val="24"/>
                <w:szCs w:val="24"/>
              </w:rPr>
              <w:t xml:space="preserve">Председатель </w:t>
            </w:r>
          </w:p>
          <w:p w:rsidR="00E930B4" w:rsidRPr="00997557" w:rsidRDefault="00E930B4" w:rsidP="004713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97557">
              <w:rPr>
                <w:sz w:val="24"/>
                <w:szCs w:val="24"/>
              </w:rPr>
              <w:t xml:space="preserve">четной палаты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930B4" w:rsidRPr="00997557" w:rsidRDefault="00E930B4" w:rsidP="004713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7557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__      </w:t>
            </w:r>
            <w:proofErr w:type="spellStart"/>
            <w:r w:rsidRPr="004713A9">
              <w:rPr>
                <w:sz w:val="24"/>
                <w:szCs w:val="24"/>
                <w:u w:val="single"/>
              </w:rPr>
              <w:t>М.Ю.Мурзина</w:t>
            </w:r>
            <w:proofErr w:type="spellEnd"/>
          </w:p>
          <w:p w:rsidR="00E930B4" w:rsidRPr="00504F40" w:rsidRDefault="00E930B4" w:rsidP="004713A9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504F40">
              <w:rPr>
                <w:sz w:val="16"/>
                <w:szCs w:val="16"/>
              </w:rPr>
              <w:t xml:space="preserve">(подпись)                 </w:t>
            </w:r>
            <w:r w:rsidR="00E30582">
              <w:rPr>
                <w:sz w:val="16"/>
                <w:szCs w:val="16"/>
              </w:rPr>
              <w:t xml:space="preserve"> </w:t>
            </w:r>
            <w:r w:rsidRPr="00504F40">
              <w:rPr>
                <w:sz w:val="16"/>
                <w:szCs w:val="16"/>
              </w:rPr>
              <w:t>(инициалы, фамилия)</w:t>
            </w:r>
          </w:p>
          <w:p w:rsidR="00E930B4" w:rsidRDefault="00E930B4" w:rsidP="00E930B4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997557">
              <w:rPr>
                <w:sz w:val="24"/>
                <w:szCs w:val="24"/>
              </w:rPr>
              <w:t>«</w:t>
            </w:r>
            <w:r w:rsidRPr="00E930B4">
              <w:rPr>
                <w:sz w:val="24"/>
                <w:szCs w:val="24"/>
                <w:u w:val="single"/>
              </w:rPr>
              <w:t>15</w:t>
            </w:r>
            <w:r w:rsidRPr="0099755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Pr="00E930B4">
              <w:rPr>
                <w:sz w:val="24"/>
                <w:szCs w:val="24"/>
                <w:u w:val="single"/>
              </w:rPr>
              <w:t>2021 г.</w:t>
            </w:r>
            <w:r>
              <w:rPr>
                <w:sz w:val="24"/>
                <w:szCs w:val="24"/>
                <w:u w:val="single"/>
              </w:rPr>
              <w:t xml:space="preserve">   </w:t>
            </w:r>
          </w:p>
          <w:p w:rsidR="00FE1AAF" w:rsidRDefault="00FE1AAF" w:rsidP="00E930B4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FE1AAF" w:rsidRPr="00997557" w:rsidRDefault="00FE1AAF" w:rsidP="00FE1AA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E1AAF" w:rsidRPr="00FE1AAF" w:rsidRDefault="00FE1AAF" w:rsidP="00FE1AAF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FE1AAF">
        <w:rPr>
          <w:rFonts w:ascii="Times New Roman" w:hAnsi="Times New Roman" w:cs="Times New Roman"/>
          <w:color w:val="auto"/>
        </w:rPr>
        <w:t>ТЧЕТ</w:t>
      </w:r>
    </w:p>
    <w:p w:rsidR="00FE1AAF" w:rsidRPr="00A8377D" w:rsidRDefault="00FE1AAF" w:rsidP="00FE1AA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8377D">
        <w:rPr>
          <w:b/>
          <w:sz w:val="24"/>
          <w:szCs w:val="24"/>
        </w:rPr>
        <w:t>о результата</w:t>
      </w:r>
      <w:r>
        <w:rPr>
          <w:b/>
          <w:sz w:val="24"/>
          <w:szCs w:val="24"/>
        </w:rPr>
        <w:t>х</w:t>
      </w:r>
      <w:r w:rsidRPr="00A8377D">
        <w:rPr>
          <w:b/>
          <w:sz w:val="24"/>
          <w:szCs w:val="24"/>
        </w:rPr>
        <w:t xml:space="preserve"> экспертно-аналитического мероприятия</w:t>
      </w:r>
    </w:p>
    <w:p w:rsidR="00FE1AAF" w:rsidRDefault="00FE1AAF" w:rsidP="00FE1AA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8377D">
        <w:rPr>
          <w:b/>
          <w:sz w:val="24"/>
          <w:szCs w:val="24"/>
        </w:rPr>
        <w:t>«</w:t>
      </w:r>
      <w:r w:rsidRPr="00097D1E">
        <w:rPr>
          <w:b/>
          <w:sz w:val="24"/>
          <w:szCs w:val="24"/>
        </w:rPr>
        <w:t>Анализ</w:t>
      </w:r>
      <w:r>
        <w:rPr>
          <w:b/>
          <w:sz w:val="24"/>
          <w:szCs w:val="24"/>
        </w:rPr>
        <w:t xml:space="preserve"> ведомственных целевых программ муниципального образования</w:t>
      </w:r>
      <w:r w:rsidRPr="00097D1E">
        <w:rPr>
          <w:b/>
          <w:sz w:val="24"/>
          <w:szCs w:val="24"/>
        </w:rPr>
        <w:t xml:space="preserve">   </w:t>
      </w:r>
      <w:r w:rsidR="00B0598B">
        <w:rPr>
          <w:b/>
          <w:sz w:val="24"/>
          <w:szCs w:val="24"/>
        </w:rPr>
        <w:t>«</w:t>
      </w:r>
      <w:proofErr w:type="spellStart"/>
      <w:r w:rsidRPr="00097D1E">
        <w:rPr>
          <w:b/>
          <w:sz w:val="24"/>
          <w:szCs w:val="24"/>
        </w:rPr>
        <w:t>Колпашевск</w:t>
      </w:r>
      <w:r>
        <w:rPr>
          <w:b/>
          <w:sz w:val="24"/>
          <w:szCs w:val="24"/>
        </w:rPr>
        <w:t>ий</w:t>
      </w:r>
      <w:proofErr w:type="spellEnd"/>
      <w:r w:rsidRPr="00097D1E">
        <w:rPr>
          <w:b/>
          <w:sz w:val="24"/>
          <w:szCs w:val="24"/>
        </w:rPr>
        <w:t xml:space="preserve"> район</w:t>
      </w:r>
      <w:r w:rsidRPr="00A8377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реализуемых в 2019 году»</w:t>
      </w:r>
    </w:p>
    <w:p w:rsidR="00FE1AAF" w:rsidRDefault="00FE1AAF" w:rsidP="00FE1AA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1AAF" w:rsidRPr="00E30582" w:rsidRDefault="00FE1AAF" w:rsidP="00FE1AAF">
      <w:pPr>
        <w:spacing w:line="240" w:lineRule="auto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Основание для проведения экспертно – аналитического мероприятия: пункт 1 раздела </w:t>
      </w:r>
      <w:r w:rsidRPr="00E30582">
        <w:rPr>
          <w:color w:val="000000" w:themeColor="text1"/>
          <w:sz w:val="24"/>
          <w:szCs w:val="24"/>
          <w:lang w:val="en-US"/>
        </w:rPr>
        <w:t>II</w:t>
      </w:r>
      <w:r w:rsidRPr="00E30582">
        <w:rPr>
          <w:color w:val="000000" w:themeColor="text1"/>
          <w:sz w:val="24"/>
          <w:szCs w:val="24"/>
        </w:rPr>
        <w:t xml:space="preserve"> «Экспертно-аналитические мероприятия» плана работы Счетной палаты </w:t>
      </w:r>
      <w:proofErr w:type="spellStart"/>
      <w:r w:rsidRPr="00E30582">
        <w:rPr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color w:val="000000" w:themeColor="text1"/>
          <w:sz w:val="24"/>
          <w:szCs w:val="24"/>
        </w:rPr>
        <w:t xml:space="preserve"> района на 2021 год, утвержденного приказом Счетной палаты </w:t>
      </w:r>
      <w:proofErr w:type="spellStart"/>
      <w:r w:rsidRPr="00E30582">
        <w:rPr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color w:val="000000" w:themeColor="text1"/>
          <w:sz w:val="24"/>
          <w:szCs w:val="24"/>
        </w:rPr>
        <w:t xml:space="preserve"> района от 28.12.2020 № 39.</w:t>
      </w:r>
    </w:p>
    <w:p w:rsidR="004713A9" w:rsidRPr="00E30582" w:rsidRDefault="004713A9" w:rsidP="004713A9">
      <w:pPr>
        <w:tabs>
          <w:tab w:val="left" w:pos="709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       Исследуемый период:  2019 год.</w:t>
      </w:r>
    </w:p>
    <w:p w:rsidR="00FE1AAF" w:rsidRPr="00E30582" w:rsidRDefault="00FE1AAF" w:rsidP="004713A9">
      <w:pPr>
        <w:tabs>
          <w:tab w:val="left" w:pos="709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    </w:t>
      </w:r>
      <w:r w:rsidR="006A5F5A" w:rsidRPr="00E30582">
        <w:rPr>
          <w:color w:val="000000" w:themeColor="text1"/>
          <w:sz w:val="24"/>
          <w:szCs w:val="24"/>
        </w:rPr>
        <w:t xml:space="preserve">  </w:t>
      </w:r>
      <w:r w:rsidRPr="00E30582">
        <w:rPr>
          <w:color w:val="000000" w:themeColor="text1"/>
          <w:sz w:val="24"/>
          <w:szCs w:val="24"/>
        </w:rPr>
        <w:t xml:space="preserve"> Объект экспертно-аналитического мероприятия: муниципальное образование «</w:t>
      </w:r>
      <w:proofErr w:type="spellStart"/>
      <w:r w:rsidRPr="00E30582">
        <w:rPr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color w:val="000000" w:themeColor="text1"/>
          <w:sz w:val="24"/>
          <w:szCs w:val="24"/>
        </w:rPr>
        <w:t xml:space="preserve"> район».</w:t>
      </w:r>
    </w:p>
    <w:p w:rsidR="00FE1AAF" w:rsidRPr="00E30582" w:rsidRDefault="00FE1AAF" w:rsidP="00FE1AAF">
      <w:pPr>
        <w:spacing w:line="240" w:lineRule="auto"/>
        <w:ind w:firstLine="0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    </w:t>
      </w:r>
      <w:r w:rsidR="006A5F5A" w:rsidRPr="00E30582">
        <w:rPr>
          <w:color w:val="000000" w:themeColor="text1"/>
          <w:sz w:val="24"/>
          <w:szCs w:val="24"/>
        </w:rPr>
        <w:t xml:space="preserve">  </w:t>
      </w:r>
      <w:r w:rsidRPr="00E30582">
        <w:rPr>
          <w:color w:val="000000" w:themeColor="text1"/>
          <w:sz w:val="24"/>
          <w:szCs w:val="24"/>
        </w:rPr>
        <w:t xml:space="preserve"> </w:t>
      </w:r>
      <w:proofErr w:type="gramStart"/>
      <w:r w:rsidRPr="00E30582">
        <w:rPr>
          <w:color w:val="000000" w:themeColor="text1"/>
          <w:sz w:val="24"/>
          <w:szCs w:val="24"/>
        </w:rPr>
        <w:t>Источники информации: ведомственные целевые программы, отчеты о реализации ведомственных целевых программ за 2019 год, размещенные на официальном сайте муниципального образования «</w:t>
      </w:r>
      <w:proofErr w:type="spellStart"/>
      <w:r w:rsidRPr="00E30582">
        <w:rPr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color w:val="000000" w:themeColor="text1"/>
          <w:sz w:val="24"/>
          <w:szCs w:val="24"/>
        </w:rPr>
        <w:t xml:space="preserve"> район», решение Думы </w:t>
      </w:r>
      <w:proofErr w:type="spellStart"/>
      <w:r w:rsidRPr="00E30582">
        <w:rPr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color w:val="000000" w:themeColor="text1"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E30582">
        <w:rPr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color w:val="000000" w:themeColor="text1"/>
          <w:sz w:val="24"/>
          <w:szCs w:val="24"/>
        </w:rPr>
        <w:t xml:space="preserve"> район» на 2019 год», решение Думы </w:t>
      </w:r>
      <w:proofErr w:type="spellStart"/>
      <w:r w:rsidRPr="00E30582">
        <w:rPr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color w:val="000000" w:themeColor="text1"/>
          <w:sz w:val="24"/>
          <w:szCs w:val="24"/>
        </w:rPr>
        <w:t xml:space="preserve"> района от 27.05.2020 № 50 «Об исполнении бюджета муниципального образования «</w:t>
      </w:r>
      <w:proofErr w:type="spellStart"/>
      <w:r w:rsidRPr="00E30582">
        <w:rPr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color w:val="000000" w:themeColor="text1"/>
          <w:sz w:val="24"/>
          <w:szCs w:val="24"/>
        </w:rPr>
        <w:t xml:space="preserve"> район» за 2019 год», Ведомости органов местного самоуправления </w:t>
      </w:r>
      <w:proofErr w:type="spellStart"/>
      <w:r w:rsidRPr="00E30582">
        <w:rPr>
          <w:color w:val="000000" w:themeColor="text1"/>
          <w:sz w:val="24"/>
          <w:szCs w:val="24"/>
        </w:rPr>
        <w:t>Колпашевского</w:t>
      </w:r>
      <w:proofErr w:type="spellEnd"/>
      <w:proofErr w:type="gramEnd"/>
      <w:r w:rsidRPr="00E30582">
        <w:rPr>
          <w:color w:val="000000" w:themeColor="text1"/>
          <w:sz w:val="24"/>
          <w:szCs w:val="24"/>
        </w:rPr>
        <w:t xml:space="preserve"> района, документы и информация, предоставленные на уведомление Счетной палаты </w:t>
      </w:r>
      <w:proofErr w:type="spellStart"/>
      <w:r w:rsidRPr="00E30582">
        <w:rPr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color w:val="000000" w:themeColor="text1"/>
          <w:sz w:val="24"/>
          <w:szCs w:val="24"/>
        </w:rPr>
        <w:t xml:space="preserve"> района от 11.01.2021 № 2/4.</w:t>
      </w:r>
    </w:p>
    <w:p w:rsidR="00FE1AAF" w:rsidRPr="00E30582" w:rsidRDefault="00FE1AAF" w:rsidP="00FE1AAF">
      <w:pPr>
        <w:spacing w:line="240" w:lineRule="auto"/>
        <w:ind w:firstLine="0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   </w:t>
      </w:r>
      <w:r w:rsidR="006A5F5A" w:rsidRPr="00E30582">
        <w:rPr>
          <w:color w:val="000000" w:themeColor="text1"/>
          <w:sz w:val="24"/>
          <w:szCs w:val="24"/>
        </w:rPr>
        <w:t xml:space="preserve"> </w:t>
      </w:r>
      <w:r w:rsidR="00E30582" w:rsidRPr="00E30582">
        <w:rPr>
          <w:color w:val="000000" w:themeColor="text1"/>
          <w:sz w:val="24"/>
          <w:szCs w:val="24"/>
        </w:rPr>
        <w:t xml:space="preserve">  Срок </w:t>
      </w:r>
      <w:r w:rsidRPr="00E30582">
        <w:rPr>
          <w:color w:val="000000" w:themeColor="text1"/>
          <w:sz w:val="24"/>
          <w:szCs w:val="24"/>
        </w:rPr>
        <w:t>проведения экспертно-аналитического мероприятия: с 18.01.2021г. по 26.01.2021г.</w:t>
      </w:r>
    </w:p>
    <w:p w:rsidR="00FE1AAF" w:rsidRPr="00E30582" w:rsidRDefault="00FE1AAF" w:rsidP="006A5F5A">
      <w:pPr>
        <w:pStyle w:val="a3"/>
        <w:tabs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6A5F5A" w:rsidRPr="00E30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Вопросы экспертно-аналитического мероприятия:</w:t>
      </w:r>
    </w:p>
    <w:p w:rsidR="00FE1AAF" w:rsidRPr="00E30582" w:rsidRDefault="00FE1AAF" w:rsidP="00FE1AAF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1. Общая информация о ведомственных целевых программах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</w:t>
      </w:r>
    </w:p>
    <w:p w:rsidR="00FE1AAF" w:rsidRPr="00E30582" w:rsidRDefault="00FE1AAF" w:rsidP="00FE1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Анализ объемов финансирования ведомственных целевых программ.</w:t>
      </w:r>
    </w:p>
    <w:p w:rsidR="00FE1AAF" w:rsidRPr="00E30582" w:rsidRDefault="00FE1AAF" w:rsidP="00FE1AAF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3. Анализ годовых отчетов и оценка экономической эффективности реализации ведомственных целевых программ.</w:t>
      </w:r>
    </w:p>
    <w:p w:rsidR="00FE1AAF" w:rsidRPr="00E30582" w:rsidRDefault="006A5F5A" w:rsidP="006A5F5A">
      <w:pPr>
        <w:tabs>
          <w:tab w:val="left" w:pos="709"/>
        </w:tabs>
        <w:spacing w:line="240" w:lineRule="auto"/>
        <w:ind w:firstLine="360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 </w:t>
      </w:r>
      <w:r w:rsidR="00FE1AAF" w:rsidRPr="00E30582">
        <w:rPr>
          <w:color w:val="000000" w:themeColor="text1"/>
          <w:sz w:val="24"/>
          <w:szCs w:val="24"/>
        </w:rPr>
        <w:t>Результаты (выводы) экспертно-аналитического мероприятия.</w:t>
      </w:r>
    </w:p>
    <w:p w:rsidR="00FE1AAF" w:rsidRPr="00E30582" w:rsidRDefault="006A5F5A" w:rsidP="00FE1AAF">
      <w:pPr>
        <w:spacing w:line="240" w:lineRule="auto"/>
        <w:ind w:firstLine="360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 </w:t>
      </w:r>
      <w:r w:rsidR="00FE1AAF" w:rsidRPr="00E30582">
        <w:rPr>
          <w:color w:val="000000" w:themeColor="text1"/>
          <w:sz w:val="24"/>
          <w:szCs w:val="24"/>
        </w:rPr>
        <w:t>Предложения и рекомендации по результатам мероприятия.</w:t>
      </w:r>
    </w:p>
    <w:p w:rsidR="00FE1AAF" w:rsidRPr="00E30582" w:rsidRDefault="00FE1AAF" w:rsidP="00FE1AAF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780F35" w:rsidRPr="00E30582" w:rsidRDefault="00780F35" w:rsidP="006A5F5A">
      <w:pPr>
        <w:tabs>
          <w:tab w:val="left" w:pos="709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E30582">
        <w:rPr>
          <w:color w:val="000000" w:themeColor="text1"/>
          <w:sz w:val="24"/>
          <w:szCs w:val="24"/>
        </w:rPr>
        <w:t xml:space="preserve">    </w:t>
      </w:r>
      <w:r w:rsidR="006A5F5A" w:rsidRPr="00E30582">
        <w:rPr>
          <w:color w:val="000000" w:themeColor="text1"/>
          <w:sz w:val="24"/>
          <w:szCs w:val="24"/>
        </w:rPr>
        <w:t xml:space="preserve">     </w:t>
      </w:r>
      <w:r w:rsidRPr="00E30582">
        <w:rPr>
          <w:color w:val="000000" w:themeColor="text1"/>
          <w:sz w:val="24"/>
          <w:szCs w:val="24"/>
        </w:rPr>
        <w:t xml:space="preserve">  В ходе экспертно-аналитического мероприятия установлено следующее.</w:t>
      </w:r>
    </w:p>
    <w:p w:rsidR="006A5F5A" w:rsidRPr="00E30582" w:rsidRDefault="006A5F5A" w:rsidP="006A5F5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статьёй 179.3 Бюджетного кодекса Российской Федерации, а также 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Администрацией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утвержден Порядок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 </w:t>
      </w:r>
      <w:proofErr w:type="gramEnd"/>
    </w:p>
    <w:p w:rsidR="006A5F5A" w:rsidRPr="00E30582" w:rsidRDefault="006A5F5A" w:rsidP="006A5F5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в бюджете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предусмотрено финансирование 21 ведомственной целевой программы, разработанной и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утвержденной в соответствии с постановлением Администрации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(далее – Порядок № 846).</w:t>
      </w:r>
    </w:p>
    <w:p w:rsidR="006A5F5A" w:rsidRPr="00E30582" w:rsidRDefault="006A5F5A" w:rsidP="00AE086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ведомственные целевые программы (далее – ВЦП, программа) разработаны большинством субъектов бюджетного планирования (далее – СБП) по форме </w:t>
      </w:r>
      <w:proofErr w:type="gram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приложения</w:t>
      </w:r>
      <w:proofErr w:type="gram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в ср</w:t>
      </w:r>
      <w:r w:rsid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ок, установленный Порядком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№ 846</w:t>
      </w:r>
      <w:r w:rsidR="00AE0866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включают в себя наименование ВЦП, паспорт ВЦП, описание разделов ВЦП и программные мероприятия. </w:t>
      </w:r>
    </w:p>
    <w:p w:rsidR="007A68A5" w:rsidRPr="00E30582" w:rsidRDefault="007A68A5" w:rsidP="007A68A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бюджетных ассигнований на реализацию 21 ведомственной целевой программы в 2019 утвержден решением Думы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2019 год» (далее – решение о бюджете). Согласно п. 8 Порядка № 846 расходы на реализацию ВЦП отражаются в сводной бюджетной росписи. В соответствии с предоставленным перечнем ВЦП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расходы на реализацию ВЦП в 2019 году составили 353 867,8 тыс. рублей или 19,8 % от общих расходов бюджета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</w:t>
      </w:r>
    </w:p>
    <w:p w:rsidR="006B0FF3" w:rsidRPr="00E30582" w:rsidRDefault="006B0FF3" w:rsidP="006B0FF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Кассовое исполнение расходов в рамках ведомственных целевых программ за 2019 год составило 347 383,6 или 98,2 % годовых бюджетных ассигнований, установленных сводной бюджетной росписью.     </w:t>
      </w:r>
    </w:p>
    <w:p w:rsidR="006B0FF3" w:rsidRPr="00E30582" w:rsidRDefault="006B0FF3" w:rsidP="006B0FF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исполнении бюджетных ассигнований на реализацию ведомственных целевых программ</w:t>
      </w:r>
      <w:r w:rsidR="00AE0866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год представлена в таблице </w:t>
      </w:r>
      <w:r w:rsidR="00552DE5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0FF3" w:rsidRPr="00E30582" w:rsidRDefault="006B0FF3" w:rsidP="006B0FF3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Таблица </w:t>
      </w:r>
      <w:r w:rsidR="00552DE5" w:rsidRPr="00E30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6B0FF3" w:rsidRPr="00E30582" w:rsidRDefault="006B0FF3" w:rsidP="006B0FF3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</w:p>
    <w:tbl>
      <w:tblPr>
        <w:tblStyle w:val="a5"/>
        <w:tblW w:w="9355" w:type="dxa"/>
        <w:tblInd w:w="108" w:type="dxa"/>
        <w:tblLayout w:type="fixed"/>
        <w:tblLook w:val="04A0"/>
      </w:tblPr>
      <w:tblGrid>
        <w:gridCol w:w="567"/>
        <w:gridCol w:w="3544"/>
        <w:gridCol w:w="1843"/>
        <w:gridCol w:w="1276"/>
        <w:gridCol w:w="1275"/>
        <w:gridCol w:w="850"/>
      </w:tblGrid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ВЦП</w:t>
            </w:r>
          </w:p>
        </w:tc>
        <w:tc>
          <w:tcPr>
            <w:tcW w:w="1843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Субъект бюджетного планирования (СБП)</w:t>
            </w:r>
          </w:p>
        </w:tc>
        <w:tc>
          <w:tcPr>
            <w:tcW w:w="1276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 на 2019 год</w:t>
            </w:r>
          </w:p>
        </w:tc>
        <w:tc>
          <w:tcPr>
            <w:tcW w:w="1275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Исполнено за 2019 год</w:t>
            </w:r>
          </w:p>
        </w:tc>
        <w:tc>
          <w:tcPr>
            <w:tcW w:w="850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Размещение в средствах массовой информации нормативных правовых актов Администрации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910,0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910,0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Присвоение звания «Почетный гражданин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района»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114,9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114,9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Участие муниципального образования «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Колпашевский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район» в организациях межмуниципального сотрудничества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180,7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180,7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Развитие малых форм хозяйствования на территории муниципального образования «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Колпашевский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303,4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257,0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84,7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Приведение в нормативное состояние автомобильных дорог и улично-дорожной сети для непрерывного движения транспортных средств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2 793,2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2 793,2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Охрана окружающей среды при обращении с отходами производства и потребления, повышение уровня благоустройства территорий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5 762,1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5 403,9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93,8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и распоряжение имуществом, находящимся в казне </w:t>
            </w: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Колпашевский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МКУ «Агентство»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15 347,8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13 529,8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88,2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архивного дела в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Колпашевском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районе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«Архив»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2 776,9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2 768,7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99,7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функционированию дошкольных образовательных организаций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78 702,9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78 703,0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муниципального образования «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Колпашевский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113 611,5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109 415,6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96,3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питанием детей из малоимущих семей в муниципальных общеобразовательных организациях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1 377,3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1 377,3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проведения мероприятий и обеспечение участия участников образовательных отношений в мероприятиях различного уровня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319,4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319,4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Создание условий и предоставление услуг по дополнительному образованию в организациях дополнительного образования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40 607,5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40 593,6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Создание условий для проведения психолого-медико-педагогического обследования детей и подростков с целью своевременного выявления особенностей в физическом и (или) психическом развитии и (или) отклонений в поведении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504,8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504,8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2 849,8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2 849,8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развитию физкультурно-спортивных мероприятий среди школьников муниципального образования «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Колпашевский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2 205,4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2 205,4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Меры поддержки для отдельных категорий граждан и некоммерческих организаций на территории муниципального образования «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Колпашевский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по культуре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2 679,5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2 673,2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99,8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Организация библиотечного обслуживания населения сельских поселений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 </w:t>
            </w: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и содействие муниципальным учреждениям культуры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 в осуществлении части переданных полномочий по решению вопросов местного значения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по культуре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9 245,4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9 245,3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Развитие физической культуры и массового спорта на территории муниципального образования «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Колпашевский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по культуре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2 848,9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2 843,3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99,8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Обслуживание муниципального долга муниципального образования «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Колпашевский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УФЭП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653,0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651,3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99,7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сбалансированности доходов и расходов поселений </w:t>
            </w:r>
            <w:proofErr w:type="spellStart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Колпашевского</w:t>
            </w:r>
            <w:proofErr w:type="spellEnd"/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района </w:t>
            </w:r>
          </w:p>
        </w:tc>
        <w:tc>
          <w:tcPr>
            <w:tcW w:w="1843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УФЭП</w:t>
            </w: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70 073,4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70 073,4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305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B0FF3" w:rsidRPr="00E30582" w:rsidTr="00AC4725">
        <w:tc>
          <w:tcPr>
            <w:tcW w:w="567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353 867,8</w:t>
            </w:r>
          </w:p>
        </w:tc>
        <w:tc>
          <w:tcPr>
            <w:tcW w:w="1275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347 383,6</w:t>
            </w:r>
          </w:p>
        </w:tc>
        <w:tc>
          <w:tcPr>
            <w:tcW w:w="850" w:type="dxa"/>
            <w:vAlign w:val="bottom"/>
          </w:tcPr>
          <w:p w:rsidR="006B0FF3" w:rsidRPr="00E30582" w:rsidRDefault="006B0FF3" w:rsidP="00AC4725">
            <w:pPr>
              <w:pStyle w:val="a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5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98,2</w:t>
            </w:r>
          </w:p>
        </w:tc>
      </w:tr>
    </w:tbl>
    <w:p w:rsidR="00E30582" w:rsidRPr="00E30582" w:rsidRDefault="00E30582" w:rsidP="00A746B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B0FF3" w:rsidRPr="00E30582" w:rsidRDefault="006B0FF3" w:rsidP="00A746B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кассового исполнения показал, что в 2019 году кассовое исполнение расходов на реализацию ведомственных целевых программ произведено в интервале от 84,7% до 100%. </w:t>
      </w:r>
    </w:p>
    <w:p w:rsidR="00522851" w:rsidRPr="00E30582" w:rsidRDefault="00522851" w:rsidP="00A746BF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(в редакции постановлений Администрации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21.01.2013 № 25, от 24.03.2015 № 327, от 01.07.2015 № 646, </w:t>
      </w:r>
      <w:r w:rsidR="00A746BF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11.09.2015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926, от 20.05.2016 № 528, от 10.08.2016 № 887, от 29.08.2016 № 977, </w:t>
      </w:r>
      <w:r w:rsidR="00A746BF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A746BF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10.01.2017 № 1, от 28.12.2018 № 1455) ответственными</w:t>
      </w:r>
      <w:proofErr w:type="gram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исполнителями на сайте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и на сайте Управления образования Администрации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размещены отчеты о реализации ВЦП за 2019 год.</w:t>
      </w:r>
    </w:p>
    <w:p w:rsidR="003A313D" w:rsidRPr="00E30582" w:rsidRDefault="003A313D" w:rsidP="003A313D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746BF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информации, указанной в годовых отчетах, проведена проверка соответствия данных, представленных в отчете. В результате установлено следующее:</w:t>
      </w:r>
    </w:p>
    <w:p w:rsidR="003A313D" w:rsidRPr="00E30582" w:rsidRDefault="003A313D" w:rsidP="003A313D">
      <w:pPr>
        <w:pStyle w:val="a3"/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- в ВЦП «Развитие малых форм хозяйствования на территории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ВЦП «Приведение в нормативное состояние автомобильных дорог и улично-дорожной сети для непрерывного движения транспортных средств» плановые показатели в разделе 1 «Исполнение по расходам» не соответствуют расходам на реализацию ВЦП, установленным в сводной бюджетной росписи и решении Думы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27.05.2020 № 50 «Об исполнении бюджета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proofErr w:type="gram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за 2019 год»;</w:t>
      </w:r>
    </w:p>
    <w:p w:rsidR="003A313D" w:rsidRPr="00E30582" w:rsidRDefault="003A313D" w:rsidP="003A313D">
      <w:pPr>
        <w:pStyle w:val="a3"/>
        <w:spacing w:after="0" w:line="240" w:lineRule="auto"/>
        <w:ind w:firstLine="6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- нарушен срок предоставления годового отчета о реализации ВЦП «Участие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в организациях межмуниципального сотрудничества», установленный п.24 Порядка № 846.   </w:t>
      </w:r>
    </w:p>
    <w:p w:rsidR="002D1823" w:rsidRPr="00E30582" w:rsidRDefault="002D1823" w:rsidP="002D1823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746BF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Оценка экономической эффективности реализации ВЦП проведена УФЭП в соответствии с пунктами 27-31 Порядка № 846 путем оценки результативности каждого показателя непосредственного результата, характеризующего объём проводимого мероприятия по сравнению с предыдущим годом.</w:t>
      </w:r>
    </w:p>
    <w:p w:rsidR="002D1823" w:rsidRPr="00E30582" w:rsidRDefault="002D1823" w:rsidP="00E3058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оценки экономической эффективности ВЦП установлено, что экономическая эффективность по трём ВЦП повысилась по сравнению с 2018 годом («Развитие малых форм хозяйствования на территории МО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«Приведение в нормативное состояние автомобильных дорог и улично-дорожной сети для непрерывного движения транспортных средств», «Развитие архивного дела в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Колпашевском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районе»). </w:t>
      </w:r>
      <w:proofErr w:type="gram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Экономическая эффективность девяти ВЦП находится на уровне 2018 года («Размещение в средствах массовой информации нормативных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правовых актов Администрации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«Охрана окружающей среды при обращении с отходами производства и потребления, повышение уровня благоустройства территорий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«Почетный гражданин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«Управление и распоряжение имуществом, находящимся в казне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«Обеспечение питанием детей из малоимущих семей в муниципальных общеобразовательных</w:t>
      </w:r>
      <w:proofErr w:type="gram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организациях», «Содействие развитию физкультурно-спортивных мероприятий среди школьников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«Организация проведения мероприятий и обеспечение участия участников образовательных отношений в мероприятиях различного уровня», «Организация библиотечного обслуживания населения сельских поселений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содействие муниципальным учреждениям культуры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осуществлении части переданных полномочий по решению вопросов местного значения», «Меры поддержки для отдельных категорий граждан и некоммерческих организаций на территории</w:t>
      </w:r>
      <w:proofErr w:type="gram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район»). </w:t>
      </w:r>
      <w:proofErr w:type="gram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эффективность шести ВЦП снизилась по сравнению с 2018 годом («Участие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в организациях межмуниципального сотрудничества», «Создание условий и предоставление услуг по дополнительному образованию в организация</w:t>
      </w:r>
      <w:r w:rsid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дополнительного образования», </w:t>
      </w: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«Содействие функционированию дошкольных образовательных организаций»,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муниципального</w:t>
      </w:r>
      <w:proofErr w:type="gram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«Создание условий для проведения психолого-медико-педагогического обследования детей и подростков с целью своевременного выявления особенностей в физическом и (или) психическом развитии и (или) отклонений в поведении», «Обслуживание муниципального долга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район»).</w:t>
      </w:r>
    </w:p>
    <w:p w:rsidR="00BD6112" w:rsidRPr="00E30582" w:rsidRDefault="00BD6112" w:rsidP="00A746B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Предложения:</w:t>
      </w:r>
    </w:p>
    <w:p w:rsidR="003838CD" w:rsidRPr="00E30582" w:rsidRDefault="00BA534B" w:rsidP="003838C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</w:rPr>
        <w:t>По результатам экспертно-аналитического мероприятия Счетной палатой было предложено</w:t>
      </w:r>
      <w:r w:rsidR="003838CD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разработчикам ведомственных целевых программ соблюдать Порядок разработки, утверждения, реализации и мониторинга реализации ведомственных </w:t>
      </w:r>
      <w:r w:rsid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целевых программ муниципального </w:t>
      </w:r>
      <w:r w:rsidR="003838CD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E30582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 «</w:t>
      </w:r>
      <w:proofErr w:type="spellStart"/>
      <w:r w:rsid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</w:t>
      </w:r>
      <w:r w:rsidR="003838CD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утвержденный постановлением Администрации </w:t>
      </w:r>
      <w:proofErr w:type="spellStart"/>
      <w:r w:rsidR="003838CD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</w:t>
      </w:r>
      <w:r w:rsidR="00C003FA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кого</w:t>
      </w:r>
      <w:proofErr w:type="spellEnd"/>
      <w:r w:rsidR="00C003FA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28.08.2012 № 846</w:t>
      </w:r>
      <w:r w:rsidR="00E305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03FA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</w:t>
      </w:r>
      <w:r w:rsidR="003838CD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силить </w:t>
      </w:r>
      <w:proofErr w:type="gramStart"/>
      <w:r w:rsidR="003838CD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3838CD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достоверностью составления отчетов о реализации ведомственных целевых программ.</w:t>
      </w:r>
    </w:p>
    <w:p w:rsidR="006E0056" w:rsidRPr="00E30582" w:rsidRDefault="006E0056" w:rsidP="003838C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Дополнительные сведения:</w:t>
      </w:r>
    </w:p>
    <w:p w:rsidR="006E0056" w:rsidRPr="00E30582" w:rsidRDefault="006E0056" w:rsidP="003838C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Аналитическая записка (справка) по результатам экспертно-аналитического мероприятия «Анализ ведомственных целевых программ муниципального образования «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реализуемых в 2019 году» направлена Главе </w:t>
      </w:r>
      <w:proofErr w:type="spellStart"/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74AB3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олпашевского</w:t>
      </w:r>
      <w:proofErr w:type="spellEnd"/>
      <w:r w:rsidR="00174AB3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для рассмотрения и принятия решений.</w:t>
      </w:r>
      <w:r w:rsidR="0001539E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представленному ответу, результаты экспертно-аналитического мероприятия доведены до субъектов бюджетного планирования, разрабатывающих </w:t>
      </w:r>
      <w:r w:rsid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ведомственные целевые программы </w:t>
      </w:r>
      <w:r w:rsidR="0001539E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недопущения подобных нарушений в последующей работе. </w:t>
      </w:r>
      <w:proofErr w:type="gramStart"/>
      <w:r w:rsidR="0001539E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01539E"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достоверностью и своевременностью составления отчетов о реализации ведомственных целевых программ будет усилен.  </w:t>
      </w:r>
    </w:p>
    <w:p w:rsidR="006B0FF3" w:rsidRPr="00E30582" w:rsidRDefault="00D82AA1" w:rsidP="00522851">
      <w:pPr>
        <w:pStyle w:val="a3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D08E6" w:rsidRPr="00E30582" w:rsidRDefault="00AD08E6" w:rsidP="00532630">
      <w:pPr>
        <w:pStyle w:val="21"/>
        <w:spacing w:after="0" w:line="240" w:lineRule="auto"/>
        <w:ind w:firstLine="0"/>
        <w:rPr>
          <w:color w:val="000000" w:themeColor="text1"/>
          <w:sz w:val="24"/>
        </w:rPr>
      </w:pPr>
    </w:p>
    <w:p w:rsidR="00AD08E6" w:rsidRPr="00E30582" w:rsidRDefault="00AD08E6" w:rsidP="00532630">
      <w:pPr>
        <w:pStyle w:val="21"/>
        <w:spacing w:after="0" w:line="240" w:lineRule="auto"/>
        <w:ind w:firstLine="0"/>
        <w:rPr>
          <w:color w:val="000000" w:themeColor="text1"/>
          <w:sz w:val="24"/>
        </w:rPr>
      </w:pPr>
    </w:p>
    <w:p w:rsidR="00F73CB6" w:rsidRPr="00E30582" w:rsidRDefault="00F73CB6" w:rsidP="00532630">
      <w:pPr>
        <w:pStyle w:val="21"/>
        <w:spacing w:after="0" w:line="240" w:lineRule="auto"/>
        <w:ind w:firstLine="0"/>
        <w:rPr>
          <w:color w:val="000000" w:themeColor="text1"/>
          <w:sz w:val="16"/>
          <w:szCs w:val="16"/>
        </w:rPr>
      </w:pPr>
      <w:r w:rsidRPr="00E30582">
        <w:rPr>
          <w:color w:val="000000" w:themeColor="text1"/>
          <w:sz w:val="24"/>
        </w:rPr>
        <w:t>Ответственный исполнитель:</w:t>
      </w:r>
      <w:r w:rsidR="00532630" w:rsidRPr="00E30582">
        <w:rPr>
          <w:color w:val="000000" w:themeColor="text1"/>
          <w:sz w:val="24"/>
        </w:rPr>
        <w:t xml:space="preserve"> </w:t>
      </w:r>
      <w:r w:rsidR="007E3B49" w:rsidRPr="00E30582">
        <w:rPr>
          <w:color w:val="000000" w:themeColor="text1"/>
          <w:sz w:val="24"/>
        </w:rPr>
        <w:t xml:space="preserve">    </w:t>
      </w:r>
      <w:r w:rsidR="007E3B49" w:rsidRPr="00E30582">
        <w:rPr>
          <w:color w:val="000000" w:themeColor="text1"/>
          <w:sz w:val="24"/>
          <w:u w:val="single"/>
        </w:rPr>
        <w:t>И</w:t>
      </w:r>
      <w:r w:rsidR="00532630" w:rsidRPr="00E30582">
        <w:rPr>
          <w:color w:val="000000" w:themeColor="text1"/>
          <w:sz w:val="24"/>
          <w:u w:val="single"/>
        </w:rPr>
        <w:t>нспектор</w:t>
      </w:r>
      <w:r w:rsidRPr="00E30582">
        <w:rPr>
          <w:color w:val="000000" w:themeColor="text1"/>
          <w:sz w:val="24"/>
          <w:szCs w:val="24"/>
          <w:u w:val="single"/>
        </w:rPr>
        <w:t xml:space="preserve">  </w:t>
      </w:r>
      <w:r w:rsidR="00AD08E6" w:rsidRPr="00E30582">
        <w:rPr>
          <w:color w:val="000000" w:themeColor="text1"/>
          <w:sz w:val="24"/>
          <w:szCs w:val="24"/>
        </w:rPr>
        <w:t xml:space="preserve">      </w:t>
      </w:r>
      <w:r w:rsidR="007E3B49" w:rsidRPr="00E30582">
        <w:rPr>
          <w:color w:val="000000" w:themeColor="text1"/>
          <w:sz w:val="24"/>
          <w:szCs w:val="24"/>
        </w:rPr>
        <w:t xml:space="preserve">  </w:t>
      </w:r>
      <w:r w:rsidR="00AD08E6" w:rsidRPr="00E30582">
        <w:rPr>
          <w:color w:val="000000" w:themeColor="text1"/>
          <w:sz w:val="24"/>
          <w:szCs w:val="24"/>
        </w:rPr>
        <w:t xml:space="preserve"> </w:t>
      </w:r>
      <w:r w:rsidR="007E3B49" w:rsidRPr="00E30582">
        <w:rPr>
          <w:color w:val="000000" w:themeColor="text1"/>
          <w:sz w:val="24"/>
          <w:szCs w:val="24"/>
        </w:rPr>
        <w:t>___________</w:t>
      </w:r>
      <w:r w:rsidR="00AD08E6" w:rsidRPr="00E30582">
        <w:rPr>
          <w:color w:val="000000" w:themeColor="text1"/>
          <w:sz w:val="24"/>
          <w:szCs w:val="24"/>
        </w:rPr>
        <w:t xml:space="preserve"> </w:t>
      </w:r>
      <w:r w:rsidRPr="00E30582">
        <w:rPr>
          <w:color w:val="000000" w:themeColor="text1"/>
          <w:sz w:val="24"/>
          <w:szCs w:val="24"/>
        </w:rPr>
        <w:t xml:space="preserve"> </w:t>
      </w:r>
      <w:r w:rsidR="00532630" w:rsidRPr="00E30582">
        <w:rPr>
          <w:color w:val="000000" w:themeColor="text1"/>
          <w:sz w:val="24"/>
          <w:szCs w:val="24"/>
        </w:rPr>
        <w:t xml:space="preserve">            </w:t>
      </w:r>
      <w:r w:rsidR="00532630" w:rsidRPr="00E30582">
        <w:rPr>
          <w:color w:val="000000" w:themeColor="text1"/>
          <w:sz w:val="24"/>
          <w:szCs w:val="24"/>
          <w:u w:val="single"/>
        </w:rPr>
        <w:t>И.А.</w:t>
      </w:r>
      <w:proofErr w:type="gramStart"/>
      <w:r w:rsidR="00532630" w:rsidRPr="00E30582">
        <w:rPr>
          <w:color w:val="000000" w:themeColor="text1"/>
          <w:sz w:val="24"/>
          <w:szCs w:val="24"/>
          <w:u w:val="single"/>
        </w:rPr>
        <w:t>Заздравных</w:t>
      </w:r>
      <w:proofErr w:type="gramEnd"/>
      <w:r w:rsidRPr="00E30582">
        <w:rPr>
          <w:color w:val="000000" w:themeColor="text1"/>
          <w:sz w:val="16"/>
          <w:szCs w:val="16"/>
        </w:rPr>
        <w:t xml:space="preserve">                                                                     </w:t>
      </w:r>
      <w:r w:rsidRPr="00E30582">
        <w:rPr>
          <w:color w:val="000000" w:themeColor="text1"/>
          <w:sz w:val="16"/>
          <w:szCs w:val="16"/>
        </w:rPr>
        <w:tab/>
        <w:t xml:space="preserve">             </w:t>
      </w:r>
      <w:r w:rsidR="00532630" w:rsidRPr="00E30582">
        <w:rPr>
          <w:color w:val="000000" w:themeColor="text1"/>
          <w:sz w:val="16"/>
          <w:szCs w:val="16"/>
        </w:rPr>
        <w:t xml:space="preserve">                                          </w:t>
      </w:r>
      <w:r w:rsidR="00AD08E6" w:rsidRPr="00E30582">
        <w:rPr>
          <w:color w:val="000000" w:themeColor="text1"/>
          <w:sz w:val="16"/>
          <w:szCs w:val="16"/>
        </w:rPr>
        <w:t xml:space="preserve">    </w:t>
      </w:r>
      <w:r w:rsidR="007E3B49" w:rsidRPr="00E30582">
        <w:rPr>
          <w:color w:val="000000" w:themeColor="text1"/>
          <w:sz w:val="16"/>
          <w:szCs w:val="16"/>
        </w:rPr>
        <w:t xml:space="preserve">   </w:t>
      </w:r>
      <w:r w:rsidR="00AD08E6" w:rsidRPr="00E30582">
        <w:rPr>
          <w:color w:val="000000" w:themeColor="text1"/>
          <w:sz w:val="16"/>
          <w:szCs w:val="16"/>
        </w:rPr>
        <w:t xml:space="preserve"> </w:t>
      </w:r>
      <w:r w:rsidR="00F559A9" w:rsidRPr="00E30582">
        <w:rPr>
          <w:color w:val="000000" w:themeColor="text1"/>
          <w:sz w:val="16"/>
          <w:szCs w:val="16"/>
        </w:rPr>
        <w:t xml:space="preserve">   </w:t>
      </w:r>
      <w:r w:rsidRPr="00E30582">
        <w:rPr>
          <w:color w:val="000000" w:themeColor="text1"/>
          <w:sz w:val="16"/>
          <w:szCs w:val="16"/>
        </w:rPr>
        <w:t xml:space="preserve">(должность)        </w:t>
      </w:r>
      <w:r w:rsidR="00AD08E6" w:rsidRPr="00E30582">
        <w:rPr>
          <w:color w:val="000000" w:themeColor="text1"/>
          <w:sz w:val="16"/>
          <w:szCs w:val="16"/>
        </w:rPr>
        <w:t xml:space="preserve"> </w:t>
      </w:r>
      <w:r w:rsidRPr="00E30582">
        <w:rPr>
          <w:color w:val="000000" w:themeColor="text1"/>
          <w:sz w:val="16"/>
          <w:szCs w:val="16"/>
        </w:rPr>
        <w:t xml:space="preserve">  </w:t>
      </w:r>
      <w:r w:rsidR="00AD08E6" w:rsidRPr="00E30582">
        <w:rPr>
          <w:color w:val="000000" w:themeColor="text1"/>
          <w:sz w:val="16"/>
          <w:szCs w:val="16"/>
        </w:rPr>
        <w:t xml:space="preserve">       </w:t>
      </w:r>
      <w:r w:rsidR="007E3B49" w:rsidRPr="00E30582">
        <w:rPr>
          <w:color w:val="000000" w:themeColor="text1"/>
          <w:sz w:val="16"/>
          <w:szCs w:val="16"/>
        </w:rPr>
        <w:t xml:space="preserve"> </w:t>
      </w:r>
      <w:r w:rsidR="00AD08E6" w:rsidRPr="00E30582">
        <w:rPr>
          <w:color w:val="000000" w:themeColor="text1"/>
          <w:sz w:val="16"/>
          <w:szCs w:val="16"/>
        </w:rPr>
        <w:t xml:space="preserve"> </w:t>
      </w:r>
      <w:r w:rsidRPr="00E30582">
        <w:rPr>
          <w:color w:val="000000" w:themeColor="text1"/>
          <w:sz w:val="16"/>
          <w:szCs w:val="16"/>
        </w:rPr>
        <w:t xml:space="preserve">  </w:t>
      </w:r>
      <w:r w:rsidR="00AD08E6" w:rsidRPr="00E30582">
        <w:rPr>
          <w:color w:val="000000" w:themeColor="text1"/>
          <w:sz w:val="16"/>
          <w:szCs w:val="16"/>
        </w:rPr>
        <w:t xml:space="preserve"> </w:t>
      </w:r>
      <w:r w:rsidR="007E3B49" w:rsidRPr="00E30582">
        <w:rPr>
          <w:color w:val="000000" w:themeColor="text1"/>
          <w:sz w:val="16"/>
          <w:szCs w:val="16"/>
        </w:rPr>
        <w:t xml:space="preserve">    </w:t>
      </w:r>
      <w:r w:rsidR="00AD08E6" w:rsidRPr="00E30582">
        <w:rPr>
          <w:color w:val="000000" w:themeColor="text1"/>
          <w:sz w:val="16"/>
          <w:szCs w:val="16"/>
        </w:rPr>
        <w:t xml:space="preserve"> </w:t>
      </w:r>
      <w:r w:rsidRPr="00E30582">
        <w:rPr>
          <w:color w:val="000000" w:themeColor="text1"/>
          <w:sz w:val="16"/>
          <w:szCs w:val="16"/>
        </w:rPr>
        <w:t>(подпись)</w:t>
      </w:r>
      <w:r w:rsidRPr="00E30582">
        <w:rPr>
          <w:color w:val="000000" w:themeColor="text1"/>
          <w:sz w:val="16"/>
          <w:szCs w:val="16"/>
        </w:rPr>
        <w:tab/>
      </w:r>
      <w:r w:rsidRPr="00E30582">
        <w:rPr>
          <w:color w:val="000000" w:themeColor="text1"/>
          <w:sz w:val="16"/>
          <w:szCs w:val="16"/>
        </w:rPr>
        <w:tab/>
      </w:r>
      <w:r w:rsidR="007E3B49" w:rsidRPr="00E30582">
        <w:rPr>
          <w:color w:val="000000" w:themeColor="text1"/>
          <w:sz w:val="16"/>
          <w:szCs w:val="16"/>
        </w:rPr>
        <w:t xml:space="preserve">             </w:t>
      </w:r>
      <w:r w:rsidRPr="00E30582">
        <w:rPr>
          <w:color w:val="000000" w:themeColor="text1"/>
          <w:sz w:val="16"/>
          <w:szCs w:val="16"/>
        </w:rPr>
        <w:t xml:space="preserve">  (инициалы, фамилия)</w:t>
      </w:r>
    </w:p>
    <w:p w:rsidR="006A5F5A" w:rsidRPr="00E30582" w:rsidRDefault="006A5F5A" w:rsidP="00FE1AAF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E930B4" w:rsidRPr="00E30582" w:rsidRDefault="00E930B4" w:rsidP="00E930B4">
      <w:pPr>
        <w:spacing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E930B4" w:rsidRPr="00E30582" w:rsidSect="00AD08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C08"/>
    <w:multiLevelType w:val="hybridMultilevel"/>
    <w:tmpl w:val="855A6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9E6"/>
    <w:rsid w:val="0001539E"/>
    <w:rsid w:val="00174AB3"/>
    <w:rsid w:val="002D1823"/>
    <w:rsid w:val="003838CD"/>
    <w:rsid w:val="003A313D"/>
    <w:rsid w:val="00412549"/>
    <w:rsid w:val="00431D31"/>
    <w:rsid w:val="004713A9"/>
    <w:rsid w:val="00522851"/>
    <w:rsid w:val="00532630"/>
    <w:rsid w:val="00552DE5"/>
    <w:rsid w:val="006A5F5A"/>
    <w:rsid w:val="006B0FF3"/>
    <w:rsid w:val="006D1F66"/>
    <w:rsid w:val="006D6385"/>
    <w:rsid w:val="006E0056"/>
    <w:rsid w:val="006F2482"/>
    <w:rsid w:val="00780F35"/>
    <w:rsid w:val="00792FC0"/>
    <w:rsid w:val="007A68A5"/>
    <w:rsid w:val="007E3B49"/>
    <w:rsid w:val="007F2F39"/>
    <w:rsid w:val="009D6E1A"/>
    <w:rsid w:val="00A3332D"/>
    <w:rsid w:val="00A746BF"/>
    <w:rsid w:val="00AD08E6"/>
    <w:rsid w:val="00AE0866"/>
    <w:rsid w:val="00B0598B"/>
    <w:rsid w:val="00BA534B"/>
    <w:rsid w:val="00BD6112"/>
    <w:rsid w:val="00C003FA"/>
    <w:rsid w:val="00CF51D0"/>
    <w:rsid w:val="00D82AA1"/>
    <w:rsid w:val="00DC5A76"/>
    <w:rsid w:val="00E30582"/>
    <w:rsid w:val="00E649E6"/>
    <w:rsid w:val="00E930B4"/>
    <w:rsid w:val="00EF693E"/>
    <w:rsid w:val="00F559A9"/>
    <w:rsid w:val="00F73CB6"/>
    <w:rsid w:val="00FE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E1AAF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rsid w:val="00FE1AAF"/>
    <w:rPr>
      <w:spacing w:val="1"/>
      <w:sz w:val="25"/>
      <w:szCs w:val="25"/>
      <w:shd w:val="clear" w:color="auto" w:fill="FFFFFF"/>
    </w:rPr>
  </w:style>
  <w:style w:type="table" w:styleId="a5">
    <w:name w:val="Table Grid"/>
    <w:basedOn w:val="a1"/>
    <w:uiPriority w:val="39"/>
    <w:rsid w:val="006B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10"/>
    <w:rsid w:val="00F73CB6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F73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rsid w:val="00F73C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E1AAF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rsid w:val="00FE1AAF"/>
    <w:rPr>
      <w:spacing w:val="1"/>
      <w:sz w:val="25"/>
      <w:szCs w:val="25"/>
      <w:shd w:val="clear" w:color="auto" w:fill="FFFFFF"/>
    </w:rPr>
  </w:style>
  <w:style w:type="table" w:styleId="a5">
    <w:name w:val="Table Grid"/>
    <w:basedOn w:val="a1"/>
    <w:uiPriority w:val="39"/>
    <w:rsid w:val="006B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10"/>
    <w:rsid w:val="00F73CB6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F73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rsid w:val="00F73C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2594-1051-4EED-B0CD-FD8D5676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Palata2</cp:lastModifiedBy>
  <cp:revision>38</cp:revision>
  <cp:lastPrinted>2021-02-15T08:01:00Z</cp:lastPrinted>
  <dcterms:created xsi:type="dcterms:W3CDTF">2021-02-11T04:43:00Z</dcterms:created>
  <dcterms:modified xsi:type="dcterms:W3CDTF">2021-02-15T08:02:00Z</dcterms:modified>
</cp:coreProperties>
</file>