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E9" w:rsidRPr="00A376E9" w:rsidRDefault="00A376E9" w:rsidP="00A376E9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376E9">
        <w:rPr>
          <w:rFonts w:ascii="Times New Roman" w:hAnsi="Times New Roman" w:cs="Times New Roman"/>
          <w:bCs/>
        </w:rPr>
        <w:t>Приложение 7</w:t>
      </w:r>
    </w:p>
    <w:p w:rsidR="00A376E9" w:rsidRPr="00A376E9" w:rsidRDefault="00A376E9" w:rsidP="00A37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376E9">
        <w:rPr>
          <w:rFonts w:ascii="Times New Roman" w:hAnsi="Times New Roman" w:cs="Times New Roman"/>
          <w:b/>
        </w:rPr>
        <w:t xml:space="preserve">ИНФОРМАЦИЯ О ДОСТИЖЕНИИ ПОКАЗАТЕЛЕЙ ЦЕЛЕЙ И ЗАДАЧ </w:t>
      </w:r>
      <w:proofErr w:type="spellStart"/>
      <w:r w:rsidRPr="00A376E9">
        <w:rPr>
          <w:rFonts w:ascii="Times New Roman" w:hAnsi="Times New Roman" w:cs="Times New Roman"/>
          <w:b/>
        </w:rPr>
        <w:t>СБП</w:t>
      </w:r>
      <w:proofErr w:type="spellEnd"/>
    </w:p>
    <w:p w:rsidR="00A376E9" w:rsidRPr="00041C21" w:rsidRDefault="00041C21" w:rsidP="00A376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41C21">
        <w:rPr>
          <w:rFonts w:ascii="Times New Roman" w:hAnsi="Times New Roman" w:cs="Times New Roman"/>
          <w:sz w:val="24"/>
          <w:szCs w:val="24"/>
          <w:u w:val="single"/>
        </w:rPr>
        <w:t>Счетная палата Колпашевского района</w:t>
      </w:r>
    </w:p>
    <w:p w:rsidR="00A376E9" w:rsidRPr="00041C21" w:rsidRDefault="00A376E9" w:rsidP="00A376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1C21">
        <w:rPr>
          <w:rFonts w:ascii="Times New Roman" w:hAnsi="Times New Roman" w:cs="Times New Roman"/>
          <w:sz w:val="16"/>
          <w:szCs w:val="16"/>
        </w:rPr>
        <w:t>(наименование субъекта бюджетного планирования)</w:t>
      </w:r>
    </w:p>
    <w:tbl>
      <w:tblPr>
        <w:tblW w:w="14400" w:type="dxa"/>
        <w:tblInd w:w="-29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0"/>
        <w:gridCol w:w="900"/>
        <w:gridCol w:w="1260"/>
        <w:gridCol w:w="1420"/>
        <w:gridCol w:w="1440"/>
        <w:gridCol w:w="1460"/>
        <w:gridCol w:w="1620"/>
        <w:gridCol w:w="1620"/>
      </w:tblGrid>
      <w:tr w:rsidR="00A376E9" w:rsidRPr="00A376E9" w:rsidTr="00A376E9">
        <w:trPr>
          <w:cantSplit/>
          <w:trHeight w:val="861"/>
        </w:trPr>
        <w:tc>
          <w:tcPr>
            <w:tcW w:w="4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 xml:space="preserve">Цели, задачи,   </w:t>
            </w:r>
            <w:r w:rsidRPr="00A376E9">
              <w:rPr>
                <w:rFonts w:ascii="Times New Roman" w:hAnsi="Times New Roman" w:cs="Times New Roman"/>
                <w:b/>
              </w:rPr>
              <w:br/>
              <w:t xml:space="preserve">мероприятия,    </w:t>
            </w:r>
            <w:r w:rsidRPr="00A376E9">
              <w:rPr>
                <w:rFonts w:ascii="Times New Roman" w:hAnsi="Times New Roman" w:cs="Times New Roman"/>
                <w:b/>
              </w:rPr>
              <w:br/>
              <w:t>показатели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 xml:space="preserve">Ед. </w:t>
            </w:r>
            <w:r w:rsidRPr="00A376E9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A376E9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A376E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Отчетный финансовый год</w:t>
            </w:r>
          </w:p>
          <w:p w:rsidR="00594531" w:rsidRPr="00A376E9" w:rsidRDefault="00594531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Текущий финансовый год</w:t>
            </w:r>
          </w:p>
          <w:p w:rsidR="00594531" w:rsidRPr="00A376E9" w:rsidRDefault="00594531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Плановый период</w:t>
            </w:r>
          </w:p>
        </w:tc>
      </w:tr>
      <w:tr w:rsidR="00A376E9" w:rsidRPr="00A376E9" w:rsidTr="00A376E9">
        <w:trPr>
          <w:cantSplit/>
          <w:trHeight w:val="750"/>
        </w:trPr>
        <w:tc>
          <w:tcPr>
            <w:tcW w:w="46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Причины отклонения факта от плана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376E9" w:rsidRP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Первый год планового периода</w:t>
            </w:r>
          </w:p>
          <w:p w:rsidR="00594531" w:rsidRPr="00A376E9" w:rsidRDefault="00594531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376E9" w:rsidRDefault="00A376E9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76E9">
              <w:rPr>
                <w:rFonts w:ascii="Times New Roman" w:hAnsi="Times New Roman" w:cs="Times New Roman"/>
                <w:b/>
              </w:rPr>
              <w:t>Второй год планового периода</w:t>
            </w:r>
          </w:p>
          <w:p w:rsidR="00594531" w:rsidRPr="00A376E9" w:rsidRDefault="00594531" w:rsidP="00A37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</w:tr>
      <w:tr w:rsidR="00A376E9" w:rsidRPr="00A654A6" w:rsidTr="00A376E9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t xml:space="preserve">Цель 1. Осуществление </w:t>
            </w:r>
            <w:r w:rsidRPr="00A654A6">
              <w:rPr>
                <w:rFonts w:ascii="Calibri" w:eastAsia="Calibri" w:hAnsi="Calibri" w:cs="Times New Roman"/>
                <w:b/>
                <w:spacing w:val="-4"/>
              </w:rPr>
              <w:t xml:space="preserve">внешнего муниципального финансового контроля, основанного на принципах </w:t>
            </w:r>
            <w:r w:rsidRPr="00A654A6">
              <w:rPr>
                <w:rFonts w:ascii="Calibri" w:eastAsia="Calibri" w:hAnsi="Calibri" w:cs="Times New Roman"/>
                <w:b/>
                <w:spacing w:val="-5"/>
              </w:rPr>
              <w:t>законности, объективности, эффективности и гласности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A376E9">
        <w:trPr>
          <w:cantSplit/>
          <w:trHeight w:val="21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конечного результата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A376E9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Доля работников, прошедших повышение квалификации, профессиональную переподготовку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376E9" w:rsidRPr="00A376E9" w:rsidTr="00A376E9">
        <w:trPr>
          <w:cantSplit/>
          <w:trHeight w:val="178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531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конечного результата </w:t>
            </w:r>
            <w:r w:rsidR="00594531">
              <w:rPr>
                <w:rFonts w:ascii="Times New Roman" w:hAnsi="Times New Roman" w:cs="Times New Roman"/>
              </w:rPr>
              <w:t>2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76E9" w:rsidRP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 </w:t>
            </w:r>
            <w:r w:rsidR="00594531" w:rsidRPr="002C0320">
              <w:rPr>
                <w:rFonts w:ascii="Calibri" w:eastAsia="Calibri" w:hAnsi="Calibri" w:cs="Times New Roman"/>
              </w:rPr>
              <w:t>Доля опубликованных в средствах массовой информации результатов мероприятий от их общего числа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4A6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Недостаточность бюджетных ассигнований на публикации в СМИ, оптимизационные мероприятия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376E9" w:rsidRPr="00A654A6" w:rsidTr="00A376E9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Times New Roman" w:hAnsi="Times New Roman" w:cs="Times New Roman"/>
                <w:b/>
              </w:rPr>
              <w:t>Задача 1.1.</w:t>
            </w:r>
            <w:r w:rsidR="00594531" w:rsidRPr="00A654A6">
              <w:rPr>
                <w:rFonts w:ascii="Times New Roman" w:hAnsi="Times New Roman" w:cs="Times New Roman"/>
                <w:b/>
              </w:rPr>
              <w:t xml:space="preserve"> </w:t>
            </w:r>
            <w:r w:rsidR="00594531" w:rsidRPr="00A654A6">
              <w:rPr>
                <w:rFonts w:ascii="Calibri" w:eastAsia="Calibri" w:hAnsi="Calibri" w:cs="Times New Roman"/>
                <w:b/>
              </w:rPr>
              <w:t>Повышение квалификации, профессиональная переподготовка работников Счетной палаты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A376E9">
        <w:trPr>
          <w:cantSplit/>
          <w:trHeight w:val="30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lastRenderedPageBreak/>
              <w:t>Показатель непосредственного результата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A376E9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Количество работников, прошедших повышение квалификации, профессиональную переподготовку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76E9" w:rsidRPr="00A654A6" w:rsidTr="00A376E9">
        <w:trPr>
          <w:cantSplit/>
          <w:trHeight w:val="314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t>Задача 1.2. Обеспечение гласности внешнего муниципального финансового контроля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A376E9">
        <w:trPr>
          <w:cantSplit/>
          <w:trHeight w:val="48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непосредственного результата</w:t>
            </w:r>
            <w:r w:rsidR="00594531">
              <w:rPr>
                <w:rFonts w:ascii="Times New Roman" w:hAnsi="Times New Roman" w:cs="Times New Roman"/>
              </w:rPr>
              <w:t xml:space="preserve">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594531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Количество мероприятий, охваченных публикациями в СМИ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A6">
              <w:rPr>
                <w:rFonts w:ascii="Times New Roman" w:hAnsi="Times New Roman" w:cs="Times New Roman"/>
                <w:sz w:val="20"/>
                <w:szCs w:val="20"/>
              </w:rPr>
              <w:t>Недостаточность бюджетных ассигнований на публикации в СМИ, оптимизационные мероприятия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A376E9" w:rsidRPr="00A654A6" w:rsidTr="00A376E9">
        <w:trPr>
          <w:cantSplit/>
          <w:trHeight w:val="23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t>Задача 1.3. Минимизация обоснованных возражений (разногласий) со стороны проверенных объектов по результатам проведенных контрольных мероприятий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A376E9">
        <w:trPr>
          <w:cantSplit/>
          <w:trHeight w:val="23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непосредственного результата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A376E9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6567">
              <w:rPr>
                <w:rFonts w:ascii="Calibri" w:eastAsia="Calibri" w:hAnsi="Calibri" w:cs="Times New Roman"/>
              </w:rPr>
              <w:t>Доля обоснованных возражений (разногласий) от общего количества нарушений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1B3172" w:rsidRDefault="001B3172" w:rsidP="001B3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3172">
              <w:rPr>
                <w:rFonts w:ascii="Times New Roman" w:hAnsi="Times New Roman" w:cs="Times New Roman"/>
                <w:sz w:val="20"/>
                <w:szCs w:val="20"/>
              </w:rPr>
              <w:t>Отсутствие у объектов мероприятий должного бухгалтерского учета, ненадлежащее оформление первичной и отчетной документации, что затрудняет осуществление мероприятия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Pr="00A376E9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376E9" w:rsidRPr="00A654A6" w:rsidTr="00A376E9">
        <w:trPr>
          <w:cantSplit/>
          <w:trHeight w:val="23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lastRenderedPageBreak/>
              <w:t xml:space="preserve">Цель 2. </w:t>
            </w:r>
            <w:r w:rsidRPr="00A654A6">
              <w:rPr>
                <w:rFonts w:ascii="Calibri" w:eastAsia="Calibri" w:hAnsi="Calibri" w:cs="Times New Roman"/>
                <w:b/>
                <w:sz w:val="24"/>
              </w:rPr>
              <w:t>Уменьшение нарушений, выявляемых в ходе проведения контрольных и экспертно-аналитических мероприятий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A376E9">
        <w:trPr>
          <w:cantSplit/>
          <w:trHeight w:val="239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</w:t>
            </w:r>
            <w:r w:rsidR="00BC50E8">
              <w:rPr>
                <w:rFonts w:ascii="Times New Roman" w:hAnsi="Times New Roman" w:cs="Times New Roman"/>
              </w:rPr>
              <w:t>конечного</w:t>
            </w:r>
            <w:r w:rsidRPr="00A376E9">
              <w:rPr>
                <w:rFonts w:ascii="Times New Roman" w:hAnsi="Times New Roman" w:cs="Times New Roman"/>
              </w:rPr>
              <w:t xml:space="preserve"> результата</w:t>
            </w:r>
            <w:r w:rsidR="00594531">
              <w:rPr>
                <w:rFonts w:ascii="Times New Roman" w:hAnsi="Times New Roman" w:cs="Times New Roman"/>
              </w:rPr>
              <w:t xml:space="preserve">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594531" w:rsidRDefault="00594531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Доля нарушений от общего объема проверенных средств (по результатам контрольных мероприятий)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594531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172" w:rsidRPr="008C0C6F" w:rsidRDefault="001B3172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6E9" w:rsidRPr="008C0C6F" w:rsidRDefault="001B3172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C6F">
              <w:rPr>
                <w:rFonts w:ascii="Times New Roman" w:hAnsi="Times New Roman" w:cs="Times New Roman"/>
                <w:sz w:val="20"/>
                <w:szCs w:val="20"/>
              </w:rPr>
              <w:t>Показатель трудно прогнозируемый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76E9" w:rsidRPr="00A376E9" w:rsidTr="00A376E9">
        <w:trPr>
          <w:cantSplit/>
          <w:trHeight w:val="29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конечного результата </w:t>
            </w:r>
            <w:r w:rsidR="00594531">
              <w:rPr>
                <w:rFonts w:ascii="Times New Roman" w:hAnsi="Times New Roman" w:cs="Times New Roman"/>
              </w:rPr>
              <w:t>2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4531" w:rsidRPr="00A376E9" w:rsidRDefault="00BC50E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Доля неправомерного, неэффективного и нецелевого использования бюджетных средств от общего объема нарушений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BC50E8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8C0C6F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172" w:rsidRPr="008C0C6F" w:rsidRDefault="001B3172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C6F">
              <w:rPr>
                <w:rFonts w:ascii="Times New Roman" w:hAnsi="Times New Roman" w:cs="Times New Roman"/>
                <w:sz w:val="20"/>
                <w:szCs w:val="20"/>
              </w:rPr>
              <w:t>Показатель трудно прогнозируемый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</w:t>
            </w: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</w:t>
            </w:r>
          </w:p>
        </w:tc>
      </w:tr>
      <w:tr w:rsidR="00A376E9" w:rsidRPr="00A376E9" w:rsidTr="00A376E9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конечного результата 3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5421">
              <w:rPr>
                <w:rFonts w:ascii="Calibri" w:eastAsia="Calibri" w:hAnsi="Calibri" w:cs="Times New Roman"/>
              </w:rPr>
              <w:t>Доля предложений по результатам экспертно-аналитических мероприятий, учтенных при принятии решений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8C0C6F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77F" w:rsidRPr="008C0C6F" w:rsidRDefault="00F2277F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77F" w:rsidRPr="008C0C6F" w:rsidRDefault="00F2277F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C6F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предложений Счетной палаты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1B3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Default="001B317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B3172" w:rsidRPr="00A376E9" w:rsidRDefault="001B3172" w:rsidP="001B3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90</w:t>
            </w:r>
          </w:p>
        </w:tc>
      </w:tr>
      <w:tr w:rsidR="00A376E9" w:rsidRPr="00A654A6" w:rsidTr="00A376E9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Pr="00A654A6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t>Задача 2.1. Обеспечение качественного планирования деятельности контрольно-счетного органа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654A6" w:rsidRDefault="00A376E9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6E9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76E9" w:rsidRDefault="00A376E9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непосредственного результата 1</w:t>
            </w:r>
          </w:p>
          <w:p w:rsidR="00A654A6" w:rsidRDefault="00A654A6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 xml:space="preserve">Количество запланированных </w:t>
            </w:r>
            <w:r>
              <w:rPr>
                <w:rFonts w:ascii="Calibri" w:eastAsia="Calibri" w:hAnsi="Calibri" w:cs="Times New Roman"/>
              </w:rPr>
              <w:t xml:space="preserve">контрольных и экспертно-аналитических </w:t>
            </w:r>
            <w:r w:rsidRPr="005B066C">
              <w:rPr>
                <w:rFonts w:ascii="Calibri" w:eastAsia="Calibri" w:hAnsi="Calibri" w:cs="Times New Roman"/>
              </w:rPr>
              <w:t>мероприятий на соответствующий год</w:t>
            </w:r>
          </w:p>
          <w:p w:rsidR="00BA2E3D" w:rsidRPr="00A376E9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4A6" w:rsidRDefault="00A654A6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76E9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Pr="00A376E9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Pr="00A376E9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P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Pr="00A376E9" w:rsidRDefault="00F2277F" w:rsidP="008C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0C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2277F" w:rsidRPr="00A376E9" w:rsidRDefault="00F2277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76E9" w:rsidRDefault="00A376E9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lastRenderedPageBreak/>
              <w:t xml:space="preserve">Показатель непосредственного результата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Доля поселений Колпашевского района, охваченных контрольными и экспертно-аналитическими мероприятиями</w:t>
            </w:r>
            <w:r>
              <w:rPr>
                <w:rFonts w:ascii="Calibri" w:eastAsia="Calibri" w:hAnsi="Calibri" w:cs="Times New Roman"/>
              </w:rPr>
              <w:t xml:space="preserve"> в полном объеме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E3D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непосредственного результата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Доля бюджетных средств, охваченных контрольными мероприятиями от общего объема расходных обязательств, утвержденных в местных бюджетах</w:t>
            </w:r>
          </w:p>
          <w:p w:rsidR="00BA2E3D" w:rsidRPr="00A376E9" w:rsidRDefault="00BA2E3D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E3D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C6F">
              <w:rPr>
                <w:rFonts w:ascii="Times New Roman" w:hAnsi="Times New Roman" w:cs="Times New Roman"/>
                <w:sz w:val="20"/>
                <w:szCs w:val="20"/>
              </w:rPr>
              <w:t>Значительный объем экспертно-аналитической деятельности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8C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8C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7</w:t>
            </w:r>
          </w:p>
        </w:tc>
      </w:tr>
      <w:tr w:rsidR="00BA2E3D" w:rsidRPr="00A654A6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E3D" w:rsidRPr="00A654A6" w:rsidRDefault="004522D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</w:rPr>
              <w:t xml:space="preserve">Задача 2.2. </w:t>
            </w:r>
            <w:r w:rsidRPr="00A654A6">
              <w:rPr>
                <w:rFonts w:ascii="Calibri" w:eastAsia="Calibri" w:hAnsi="Calibri" w:cs="Times New Roman"/>
                <w:b/>
                <w:sz w:val="24"/>
              </w:rPr>
              <w:t>Обеспечение полного исполнения плана работы контрольно-счетного органа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2D8" w:rsidRDefault="004522D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непосредственного результата 1</w:t>
            </w:r>
          </w:p>
          <w:p w:rsidR="004522D8" w:rsidRDefault="004522D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4522D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465E">
              <w:rPr>
                <w:rFonts w:ascii="Calibri" w:eastAsia="Calibri" w:hAnsi="Calibri" w:cs="Times New Roman"/>
                <w:szCs w:val="26"/>
              </w:rPr>
              <w:t>Доля своевременно завершенных мероприятий от их планового количества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22D8" w:rsidRDefault="004522D8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522D8" w:rsidRPr="00A376E9" w:rsidRDefault="004522D8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8C0C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объем полномочий, недостаточность штатной численности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A2E3D" w:rsidRPr="00A654A6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2E3D" w:rsidRPr="00A654A6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54A6">
              <w:rPr>
                <w:rFonts w:ascii="Calibri" w:eastAsia="Calibri" w:hAnsi="Calibri" w:cs="Times New Roman"/>
                <w:b/>
                <w:szCs w:val="26"/>
              </w:rPr>
              <w:t>Задача 2.3. Проведение мероприятий, направленных на профилактику нарушений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654A6" w:rsidRDefault="00BA2E3D" w:rsidP="00A376E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2D8" w:rsidRDefault="004522D8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>Показатель непосредственного результата 1</w:t>
            </w:r>
          </w:p>
          <w:p w:rsidR="00BD1E7C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Количество вынесенных представлений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Pr="00A376E9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0C6F" w:rsidRPr="00A376E9" w:rsidRDefault="008C0C6F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E7C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непосредственного результата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1E7C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Количество вынесенных предписаний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Pr="00A376E9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Pr="00A376E9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2E3D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1E7C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lastRenderedPageBreak/>
              <w:t xml:space="preserve">Показатель непосредственного результата 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BD1E7C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A2E3D" w:rsidRPr="00A376E9" w:rsidRDefault="00BD1E7C" w:rsidP="00A654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rPr>
                <w:rFonts w:ascii="Calibri" w:eastAsia="Calibri" w:hAnsi="Calibri" w:cs="Times New Roman"/>
              </w:rPr>
              <w:t>Количество направленных обращений в правоохранительные органы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1E7C" w:rsidRPr="00A376E9" w:rsidRDefault="00BD1E7C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E3D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0C6F">
              <w:rPr>
                <w:rFonts w:ascii="Times New Roman" w:hAnsi="Times New Roman" w:cs="Times New Roman"/>
                <w:sz w:val="20"/>
                <w:szCs w:val="20"/>
              </w:rPr>
              <w:t>Показатель трудно прогнозируемый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2E3D" w:rsidRDefault="00BA2E3D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</w:t>
            </w:r>
          </w:p>
        </w:tc>
      </w:tr>
      <w:tr w:rsidR="00296512" w:rsidRPr="00A376E9" w:rsidTr="00BA2E3D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6512" w:rsidRDefault="00296512" w:rsidP="00296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6E9">
              <w:rPr>
                <w:rFonts w:ascii="Times New Roman" w:hAnsi="Times New Roman" w:cs="Times New Roman"/>
              </w:rPr>
              <w:t xml:space="preserve">Показатель непосредственного результата 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96512" w:rsidRDefault="00296512" w:rsidP="00296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96512" w:rsidRPr="00A376E9" w:rsidRDefault="00296512" w:rsidP="002965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B066C">
              <w:t>Количество проведенных семинаров с финансовыми работниками Администраций сельских поселений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CA7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достаток времени в связи с необходимостью исполнения большего объема полномочий, информация доводилась письмами Счетной палаты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512" w:rsidRDefault="00296512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7B00" w:rsidRPr="00A376E9" w:rsidRDefault="00CA7B00" w:rsidP="00A37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111E" w:rsidRPr="00A376E9" w:rsidRDefault="001F111E" w:rsidP="00A376E9">
      <w:pPr>
        <w:spacing w:after="0" w:line="240" w:lineRule="auto"/>
        <w:rPr>
          <w:rFonts w:ascii="Times New Roman" w:hAnsi="Times New Roman" w:cs="Times New Roman"/>
        </w:rPr>
      </w:pPr>
    </w:p>
    <w:sectPr w:rsidR="001F111E" w:rsidRPr="00A376E9" w:rsidSect="00A376E9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6E9"/>
    <w:rsid w:val="00041C21"/>
    <w:rsid w:val="001B3172"/>
    <w:rsid w:val="001F111E"/>
    <w:rsid w:val="00296512"/>
    <w:rsid w:val="004522D8"/>
    <w:rsid w:val="00594531"/>
    <w:rsid w:val="006425A8"/>
    <w:rsid w:val="008C0C6F"/>
    <w:rsid w:val="00A376E9"/>
    <w:rsid w:val="00A654A6"/>
    <w:rsid w:val="00BA2E3D"/>
    <w:rsid w:val="00BC50E8"/>
    <w:rsid w:val="00BD1E7C"/>
    <w:rsid w:val="00CA7B00"/>
    <w:rsid w:val="00F2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</dc:creator>
  <cp:keywords/>
  <dc:description/>
  <cp:lastModifiedBy>Muratov</cp:lastModifiedBy>
  <cp:revision>11</cp:revision>
  <dcterms:created xsi:type="dcterms:W3CDTF">2016-08-10T08:36:00Z</dcterms:created>
  <dcterms:modified xsi:type="dcterms:W3CDTF">2016-08-10T12:17:00Z</dcterms:modified>
</cp:coreProperties>
</file>