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F0" w:rsidRDefault="00F07EF0" w:rsidP="00F07E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Сведения об использовании бюджетных средств, выделенных в 2020 году на содержание Счётной палаты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района</w:t>
      </w:r>
    </w:p>
    <w:p w:rsidR="00F07EF0" w:rsidRDefault="00F07EF0" w:rsidP="00F07E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07EF0" w:rsidRDefault="00F07EF0" w:rsidP="00F07E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содержание Счётной палаты в 2020 году израсходовано бюджетных сре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дств в 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умме 2 105,6 тыс. руб. (что на 316,2 тыс. руб. меньше, чем в 2019 году). </w:t>
      </w:r>
    </w:p>
    <w:p w:rsidR="00F07EF0" w:rsidRDefault="00F07EF0" w:rsidP="00F07E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Расходы Счётной палатой в 2020 году осуществлялись по следующим направлениям:                                                                              </w:t>
      </w:r>
    </w:p>
    <w:p w:rsidR="00F07EF0" w:rsidRDefault="00F07EF0" w:rsidP="00F07E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</w:t>
      </w:r>
    </w:p>
    <w:p w:rsidR="00F07EF0" w:rsidRPr="00F07EF0" w:rsidRDefault="00F07EF0" w:rsidP="00F07EF0">
      <w:pPr>
        <w:spacing w:after="0" w:line="240" w:lineRule="auto"/>
        <w:ind w:left="-142" w:right="-14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7EF0">
        <w:rPr>
          <w:rFonts w:ascii="Times New Roman" w:hAnsi="Times New Roman"/>
          <w:b/>
          <w:color w:val="000000"/>
          <w:sz w:val="28"/>
          <w:szCs w:val="28"/>
        </w:rPr>
        <w:t xml:space="preserve">Основные направления расходов на содержание </w:t>
      </w:r>
    </w:p>
    <w:p w:rsidR="00F07EF0" w:rsidRPr="00F07EF0" w:rsidRDefault="00F07EF0" w:rsidP="00F07EF0">
      <w:pPr>
        <w:spacing w:after="0" w:line="240" w:lineRule="auto"/>
        <w:ind w:left="-142" w:right="-14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7EF0">
        <w:rPr>
          <w:rFonts w:ascii="Times New Roman" w:hAnsi="Times New Roman"/>
          <w:b/>
          <w:color w:val="000000"/>
          <w:sz w:val="28"/>
          <w:szCs w:val="28"/>
        </w:rPr>
        <w:t>муниципального контрольно - счётного органа в 2020 году</w:t>
      </w:r>
    </w:p>
    <w:p w:rsidR="00F07EF0" w:rsidRDefault="00F07EF0" w:rsidP="00F07EF0">
      <w:pPr>
        <w:spacing w:after="0" w:line="240" w:lineRule="auto"/>
        <w:ind w:left="-142" w:right="-143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5"/>
        <w:gridCol w:w="1559"/>
      </w:tblGrid>
      <w:tr w:rsidR="00F07EF0" w:rsidTr="00F07EF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F0" w:rsidRPr="00F07EF0" w:rsidRDefault="00F07E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Статья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F0" w:rsidRPr="00F07EF0" w:rsidRDefault="00F07E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Сумма, </w:t>
            </w:r>
          </w:p>
          <w:p w:rsidR="00F07EF0" w:rsidRPr="00F07EF0" w:rsidRDefault="00F07E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тыс. рублей</w:t>
            </w:r>
          </w:p>
        </w:tc>
      </w:tr>
      <w:tr w:rsidR="00F07EF0" w:rsidTr="00F07EF0">
        <w:trPr>
          <w:trHeight w:val="242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F0" w:rsidRPr="00F07EF0" w:rsidRDefault="00F07E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7EF0">
              <w:rPr>
                <w:rFonts w:ascii="Times New Roman" w:hAnsi="Times New Roman"/>
                <w:color w:val="000000"/>
                <w:sz w:val="28"/>
                <w:szCs w:val="28"/>
              </w:rPr>
              <w:t>Заработная плата 2-х штатных единиц (председатель и инспектор)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F0" w:rsidRPr="00F07EF0" w:rsidRDefault="00F07EF0">
            <w:pPr>
              <w:tabs>
                <w:tab w:val="left" w:pos="570"/>
                <w:tab w:val="center" w:pos="102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7EF0">
              <w:rPr>
                <w:rFonts w:ascii="Times New Roman" w:hAnsi="Times New Roman"/>
                <w:color w:val="000000"/>
                <w:sz w:val="28"/>
                <w:szCs w:val="28"/>
              </w:rPr>
              <w:t>1 508,4</w:t>
            </w:r>
          </w:p>
          <w:p w:rsidR="00F07EF0" w:rsidRPr="00F07EF0" w:rsidRDefault="00F07EF0">
            <w:pPr>
              <w:tabs>
                <w:tab w:val="left" w:pos="570"/>
                <w:tab w:val="center" w:pos="102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07EF0" w:rsidTr="00F07EF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F0" w:rsidRPr="00F07EF0" w:rsidRDefault="00F07E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7EF0">
              <w:rPr>
                <w:rFonts w:ascii="Times New Roman" w:hAnsi="Times New Roman"/>
                <w:color w:val="000000"/>
                <w:sz w:val="28"/>
                <w:szCs w:val="28"/>
              </w:rPr>
              <w:t>Начисления на выплаты по оплате труда (уплата страховых взносов)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F0" w:rsidRPr="00F07EF0" w:rsidRDefault="00F07E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7EF0">
              <w:rPr>
                <w:rFonts w:ascii="Times New Roman" w:hAnsi="Times New Roman"/>
                <w:color w:val="000000"/>
                <w:sz w:val="28"/>
                <w:szCs w:val="28"/>
              </w:rPr>
              <w:t>451,0</w:t>
            </w:r>
          </w:p>
        </w:tc>
      </w:tr>
      <w:tr w:rsidR="00F07EF0" w:rsidTr="00F07EF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F0" w:rsidRPr="00F07EF0" w:rsidRDefault="00F07E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7E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Услуги связи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F0" w:rsidRPr="00F07EF0" w:rsidRDefault="00F07E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7EF0">
              <w:rPr>
                <w:rFonts w:ascii="Times New Roman" w:hAnsi="Times New Roman"/>
                <w:color w:val="000000"/>
                <w:sz w:val="28"/>
                <w:szCs w:val="28"/>
              </w:rPr>
              <w:t>12,1</w:t>
            </w:r>
          </w:p>
        </w:tc>
      </w:tr>
      <w:tr w:rsidR="00F07EF0" w:rsidTr="00F07EF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F0" w:rsidRPr="00F07EF0" w:rsidRDefault="00F07E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7EF0">
              <w:rPr>
                <w:rFonts w:ascii="Times New Roman" w:hAnsi="Times New Roman"/>
                <w:color w:val="000000"/>
                <w:sz w:val="28"/>
                <w:szCs w:val="28"/>
              </w:rPr>
              <w:t>Работы и услуги по содержанию имущества (ремонт и заправки картриджей)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F0" w:rsidRPr="00F07EF0" w:rsidRDefault="00F07E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7EF0"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</w:tr>
      <w:tr w:rsidR="00F07EF0" w:rsidTr="00F07EF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F0" w:rsidRPr="00F07EF0" w:rsidRDefault="00F07E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7EF0">
              <w:rPr>
                <w:rFonts w:ascii="Times New Roman" w:hAnsi="Times New Roman"/>
                <w:color w:val="000000"/>
                <w:sz w:val="28"/>
                <w:szCs w:val="28"/>
              </w:rPr>
              <w:t>Прочие работы и услуги (публикация объявлений в газете, сопровождение сайта, годовая подписка и сопровождение программных продуктов для бухгалтерского учёта 1С бухгалтерия, диспансеризация работников)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F0" w:rsidRPr="00F07EF0" w:rsidRDefault="00F07E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7EF0">
              <w:rPr>
                <w:rFonts w:ascii="Times New Roman" w:hAnsi="Times New Roman"/>
                <w:color w:val="000000"/>
                <w:sz w:val="28"/>
                <w:szCs w:val="28"/>
              </w:rPr>
              <w:t>65,5</w:t>
            </w:r>
          </w:p>
          <w:p w:rsidR="00F07EF0" w:rsidRPr="00F07EF0" w:rsidRDefault="00F07E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07EF0" w:rsidTr="00F07EF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F0" w:rsidRPr="00F07EF0" w:rsidRDefault="00F07E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7E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Приобретение офисной мебели (шкафы офисные для документов закрытые)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F0" w:rsidRPr="00F07EF0" w:rsidRDefault="00F07E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7EF0">
              <w:rPr>
                <w:rFonts w:ascii="Times New Roman" w:hAnsi="Times New Roman"/>
                <w:color w:val="000000"/>
                <w:sz w:val="28"/>
                <w:szCs w:val="28"/>
              </w:rPr>
              <w:t>40,1</w:t>
            </w:r>
          </w:p>
          <w:p w:rsidR="00F07EF0" w:rsidRPr="00F07EF0" w:rsidRDefault="00F07E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07EF0" w:rsidTr="00F07EF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F0" w:rsidRPr="00F07EF0" w:rsidRDefault="00F07E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7EF0"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материальных запасов (канцелярские товары)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F0" w:rsidRPr="00F07EF0" w:rsidRDefault="00F07E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7EF0"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</w:tr>
      <w:tr w:rsidR="00F07EF0" w:rsidTr="00F07EF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F0" w:rsidRPr="00F07EF0" w:rsidRDefault="00F07E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7EF0">
              <w:rPr>
                <w:rFonts w:ascii="Times New Roman" w:hAnsi="Times New Roman"/>
                <w:color w:val="000000"/>
                <w:sz w:val="28"/>
                <w:szCs w:val="28"/>
              </w:rPr>
              <w:t>Налог на имущество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F0" w:rsidRPr="00F07EF0" w:rsidRDefault="00F07E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7EF0">
              <w:rPr>
                <w:rFonts w:ascii="Times New Roman" w:hAnsi="Times New Roman"/>
                <w:color w:val="000000"/>
                <w:sz w:val="28"/>
                <w:szCs w:val="28"/>
              </w:rPr>
              <w:t>5,8</w:t>
            </w:r>
          </w:p>
        </w:tc>
      </w:tr>
      <w:tr w:rsidR="00F07EF0" w:rsidTr="00F07EF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F0" w:rsidRPr="00F07EF0" w:rsidRDefault="00F07E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7EF0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квалификации сотрудников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F0" w:rsidRPr="00F07EF0" w:rsidRDefault="00F07E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7EF0"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</w:tr>
      <w:tr w:rsidR="00F07EF0" w:rsidTr="00F07EF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F0" w:rsidRPr="00F07EF0" w:rsidRDefault="00F07E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F0" w:rsidRPr="00F07EF0" w:rsidRDefault="00F07E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2 105,6</w:t>
            </w:r>
          </w:p>
        </w:tc>
      </w:tr>
    </w:tbl>
    <w:p w:rsidR="00D069A6" w:rsidRDefault="00D069A6"/>
    <w:sectPr w:rsidR="00D069A6" w:rsidSect="00D06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07EF0"/>
    <w:rsid w:val="00D069A6"/>
    <w:rsid w:val="00F0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Palata2</dc:creator>
  <cp:keywords/>
  <dc:description/>
  <cp:lastModifiedBy>Palata2</cp:lastModifiedBy>
  <cp:revision>2</cp:revision>
  <cp:lastPrinted>2021-03-01T09:45:00Z</cp:lastPrinted>
  <dcterms:created xsi:type="dcterms:W3CDTF">2021-03-01T09:43:00Z</dcterms:created>
  <dcterms:modified xsi:type="dcterms:W3CDTF">2021-03-01T09:45:00Z</dcterms:modified>
</cp:coreProperties>
</file>