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37" w:rsidRDefault="007E6B37" w:rsidP="004663D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889710"/>
            <wp:effectExtent l="19050" t="0" r="3175" b="0"/>
            <wp:docPr id="1" name="Рисунок 1" descr="C:\Documents and Settings\Palata2\Рабочий стол\СЧЕТНАЯ ПАЛАТА\Информация на сайт и в СМИ\header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lata2\Рабочий стол\СЧЕТНАЯ ПАЛАТА\Информация на сайт и в СМИ\header-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B37" w:rsidRPr="007E6B37" w:rsidRDefault="007E6B37" w:rsidP="007E6B37"/>
    <w:p w:rsidR="007E6B37" w:rsidRPr="007E6B37" w:rsidRDefault="007E6B37" w:rsidP="007E6B37"/>
    <w:p w:rsidR="007E6B37" w:rsidRPr="007E6B37" w:rsidRDefault="007E6B37" w:rsidP="007E6B37">
      <w:pPr>
        <w:jc w:val="center"/>
        <w:rPr>
          <w:rFonts w:ascii="Times New Roman" w:hAnsi="Times New Roman" w:cs="Times New Roman"/>
        </w:rPr>
      </w:pPr>
      <w:r w:rsidRPr="007E6B37">
        <w:rPr>
          <w:rFonts w:ascii="Times New Roman" w:hAnsi="Times New Roman" w:cs="Times New Roman"/>
        </w:rPr>
        <w:t xml:space="preserve">Информационный бюллетень Счетной палаты </w:t>
      </w:r>
      <w:proofErr w:type="spellStart"/>
      <w:r w:rsidRPr="007E6B37">
        <w:rPr>
          <w:rFonts w:ascii="Times New Roman" w:hAnsi="Times New Roman" w:cs="Times New Roman"/>
        </w:rPr>
        <w:t>Колпашевского</w:t>
      </w:r>
      <w:proofErr w:type="spellEnd"/>
      <w:r w:rsidRPr="007E6B37">
        <w:rPr>
          <w:rFonts w:ascii="Times New Roman" w:hAnsi="Times New Roman" w:cs="Times New Roman"/>
        </w:rPr>
        <w:t xml:space="preserve"> района</w:t>
      </w:r>
    </w:p>
    <w:p w:rsidR="007E6B37" w:rsidRPr="007E6B37" w:rsidRDefault="007E6B37" w:rsidP="007E6B37">
      <w:pPr>
        <w:jc w:val="center"/>
        <w:rPr>
          <w:rFonts w:ascii="Times New Roman" w:hAnsi="Times New Roman" w:cs="Times New Roman"/>
        </w:rPr>
      </w:pPr>
    </w:p>
    <w:p w:rsidR="007E6B37" w:rsidRPr="007E6B37" w:rsidRDefault="007E6B37" w:rsidP="007E6B37">
      <w:pPr>
        <w:jc w:val="center"/>
        <w:rPr>
          <w:rFonts w:ascii="Times New Roman" w:hAnsi="Times New Roman" w:cs="Times New Roman"/>
        </w:rPr>
      </w:pPr>
    </w:p>
    <w:p w:rsidR="00BC36B6" w:rsidRPr="007E6B37" w:rsidRDefault="007E6B37" w:rsidP="007E6B37">
      <w:pPr>
        <w:tabs>
          <w:tab w:val="left" w:pos="3870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7E6B37">
        <w:rPr>
          <w:rFonts w:ascii="Times New Roman" w:hAnsi="Times New Roman" w:cs="Times New Roman"/>
          <w:sz w:val="56"/>
          <w:szCs w:val="56"/>
        </w:rPr>
        <w:t>Тема бюллетеня</w:t>
      </w:r>
    </w:p>
    <w:p w:rsidR="00027FEE" w:rsidRDefault="007E6B37" w:rsidP="007E6B37">
      <w:pPr>
        <w:tabs>
          <w:tab w:val="left" w:pos="3870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7E6B37">
        <w:rPr>
          <w:rFonts w:ascii="Times New Roman" w:hAnsi="Times New Roman" w:cs="Times New Roman"/>
          <w:sz w:val="56"/>
          <w:szCs w:val="56"/>
        </w:rPr>
        <w:t>КОНТРОЛЬНЫЕ МЕРОПРИЯТИЯ</w:t>
      </w:r>
    </w:p>
    <w:p w:rsidR="007E6B37" w:rsidRPr="007E6B37" w:rsidRDefault="007E6B37" w:rsidP="007E6B37">
      <w:pPr>
        <w:tabs>
          <w:tab w:val="left" w:pos="3870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7E6B37">
        <w:rPr>
          <w:rFonts w:ascii="Times New Roman" w:hAnsi="Times New Roman" w:cs="Times New Roman"/>
          <w:sz w:val="56"/>
          <w:szCs w:val="56"/>
        </w:rPr>
        <w:t xml:space="preserve"> 2020 </w:t>
      </w:r>
      <w:r w:rsidR="00AC4363">
        <w:rPr>
          <w:rFonts w:ascii="Times New Roman" w:hAnsi="Times New Roman" w:cs="Times New Roman"/>
          <w:sz w:val="56"/>
          <w:szCs w:val="56"/>
        </w:rPr>
        <w:t>ГОДА</w:t>
      </w:r>
    </w:p>
    <w:p w:rsidR="007E6B37" w:rsidRPr="007E6B37" w:rsidRDefault="007E6B37" w:rsidP="007E6B3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Выпуск № 1 (9)</w:t>
      </w:r>
    </w:p>
    <w:p w:rsidR="00027FEE" w:rsidRDefault="00027FEE" w:rsidP="007E6B3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E6B37" w:rsidRPr="007E6B37" w:rsidRDefault="007E6B37" w:rsidP="007E6B3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7E6B37" w:rsidRDefault="007E6B37" w:rsidP="007E6B3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663D0" w:rsidRDefault="004663D0" w:rsidP="007E6B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A23CB" w:rsidRPr="00FA23CB" w:rsidRDefault="00FA23CB" w:rsidP="007E6B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6B37" w:rsidRDefault="007E6B37" w:rsidP="007E6B37">
      <w:pPr>
        <w:tabs>
          <w:tab w:val="left" w:pos="396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7E6B37">
        <w:rPr>
          <w:rFonts w:ascii="Times New Roman" w:hAnsi="Times New Roman" w:cs="Times New Roman"/>
          <w:sz w:val="40"/>
          <w:szCs w:val="40"/>
        </w:rPr>
        <w:t>Колпашево-2020</w:t>
      </w:r>
    </w:p>
    <w:p w:rsidR="00684FA4" w:rsidRDefault="00684FA4" w:rsidP="007E6B37">
      <w:pPr>
        <w:tabs>
          <w:tab w:val="left" w:pos="3960"/>
        </w:tabs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3110C3">
        <w:rPr>
          <w:rFonts w:ascii="Monotype Corsiva" w:hAnsi="Monotype Corsiva" w:cs="Times New Roman"/>
          <w:b/>
          <w:sz w:val="40"/>
          <w:szCs w:val="40"/>
        </w:rPr>
        <w:lastRenderedPageBreak/>
        <w:t>Уважаемые коллеги!</w:t>
      </w:r>
    </w:p>
    <w:p w:rsidR="00584ABA" w:rsidRDefault="003110C3" w:rsidP="000115F6">
      <w:pPr>
        <w:tabs>
          <w:tab w:val="left" w:pos="3960"/>
        </w:tabs>
        <w:jc w:val="both"/>
        <w:rPr>
          <w:rFonts w:ascii="Monotype Corsiva" w:hAnsi="Monotype Corsiva" w:cs="Times New Roman"/>
          <w:b/>
          <w:sz w:val="40"/>
          <w:szCs w:val="40"/>
        </w:rPr>
      </w:pPr>
      <w:r w:rsidRPr="003110C3">
        <w:rPr>
          <w:rFonts w:ascii="Monotype Corsiva" w:hAnsi="Monotype Corsiva" w:cs="Times New Roman"/>
          <w:b/>
          <w:sz w:val="40"/>
          <w:szCs w:val="40"/>
        </w:rPr>
        <w:t xml:space="preserve">       </w:t>
      </w:r>
      <w:r w:rsidR="00584ABA">
        <w:rPr>
          <w:rFonts w:ascii="Monotype Corsiva" w:hAnsi="Monotype Corsiva" w:cs="Times New Roman"/>
          <w:b/>
          <w:sz w:val="40"/>
          <w:szCs w:val="40"/>
        </w:rPr>
        <w:t>Завершается тяжелый 2020 год - г</w:t>
      </w:r>
      <w:r w:rsidR="00684FA4" w:rsidRPr="003110C3">
        <w:rPr>
          <w:rFonts w:ascii="Monotype Corsiva" w:hAnsi="Monotype Corsiva" w:cs="Times New Roman"/>
          <w:b/>
          <w:sz w:val="40"/>
          <w:szCs w:val="40"/>
        </w:rPr>
        <w:t>од пандемии</w:t>
      </w:r>
      <w:r w:rsidR="00584ABA">
        <w:rPr>
          <w:rFonts w:ascii="Monotype Corsiva" w:hAnsi="Monotype Corsiva" w:cs="Times New Roman"/>
          <w:b/>
          <w:sz w:val="40"/>
          <w:szCs w:val="40"/>
        </w:rPr>
        <w:t>,</w:t>
      </w:r>
      <w:r w:rsidR="00684FA4" w:rsidRPr="003110C3">
        <w:rPr>
          <w:rFonts w:ascii="Monotype Corsiva" w:hAnsi="Monotype Corsiva" w:cs="Times New Roman"/>
          <w:b/>
          <w:sz w:val="40"/>
          <w:szCs w:val="40"/>
        </w:rPr>
        <w:t xml:space="preserve"> которая </w:t>
      </w:r>
      <w:r w:rsidR="00584ABA">
        <w:rPr>
          <w:rFonts w:ascii="Monotype Corsiva" w:hAnsi="Monotype Corsiva" w:cs="Times New Roman"/>
          <w:b/>
          <w:sz w:val="40"/>
          <w:szCs w:val="40"/>
        </w:rPr>
        <w:t xml:space="preserve">изменила нас и </w:t>
      </w:r>
      <w:r w:rsidR="00684FA4" w:rsidRPr="003110C3">
        <w:rPr>
          <w:rFonts w:ascii="Monotype Corsiva" w:hAnsi="Monotype Corsiva" w:cs="Times New Roman"/>
          <w:b/>
          <w:sz w:val="40"/>
          <w:szCs w:val="40"/>
        </w:rPr>
        <w:t xml:space="preserve">весь мир. </w:t>
      </w:r>
    </w:p>
    <w:p w:rsidR="00584ABA" w:rsidRDefault="00584ABA" w:rsidP="000115F6">
      <w:pPr>
        <w:tabs>
          <w:tab w:val="left" w:pos="3960"/>
        </w:tabs>
        <w:jc w:val="both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     </w:t>
      </w:r>
      <w:r w:rsidR="00684FA4" w:rsidRPr="003110C3">
        <w:rPr>
          <w:rFonts w:ascii="Monotype Corsiva" w:hAnsi="Monotype Corsiva" w:cs="Times New Roman"/>
          <w:b/>
          <w:sz w:val="40"/>
          <w:szCs w:val="40"/>
        </w:rPr>
        <w:t>Несмотря</w:t>
      </w:r>
      <w:r w:rsidR="003110C3">
        <w:rPr>
          <w:rFonts w:ascii="Monotype Corsiva" w:hAnsi="Monotype Corsiva" w:cs="Times New Roman"/>
          <w:b/>
          <w:sz w:val="40"/>
          <w:szCs w:val="40"/>
        </w:rPr>
        <w:t xml:space="preserve"> на это </w:t>
      </w:r>
      <w:r w:rsidR="00684FA4" w:rsidRPr="003110C3">
        <w:rPr>
          <w:rFonts w:ascii="Monotype Corsiva" w:hAnsi="Monotype Corsiva" w:cs="Times New Roman"/>
          <w:b/>
          <w:sz w:val="40"/>
          <w:szCs w:val="40"/>
        </w:rPr>
        <w:t>Счетная палата спра</w:t>
      </w:r>
      <w:r>
        <w:rPr>
          <w:rFonts w:ascii="Monotype Corsiva" w:hAnsi="Monotype Corsiva" w:cs="Times New Roman"/>
          <w:b/>
          <w:sz w:val="40"/>
          <w:szCs w:val="40"/>
        </w:rPr>
        <w:t>вилась с поставленными задачами</w:t>
      </w:r>
      <w:r w:rsidRPr="00584ABA">
        <w:rPr>
          <w:rFonts w:ascii="Monotype Corsiva" w:hAnsi="Monotype Corsiva" w:cs="Times New Roman"/>
          <w:b/>
          <w:sz w:val="40"/>
          <w:szCs w:val="40"/>
        </w:rPr>
        <w:t xml:space="preserve">: </w:t>
      </w:r>
      <w:r>
        <w:rPr>
          <w:rFonts w:ascii="Monotype Corsiva" w:hAnsi="Monotype Corsiva" w:cs="Times New Roman"/>
          <w:b/>
          <w:sz w:val="40"/>
          <w:szCs w:val="40"/>
        </w:rPr>
        <w:t>выполнен план работы, имеются определенные результаты деятельности.</w:t>
      </w:r>
    </w:p>
    <w:p w:rsidR="00684FA4" w:rsidRPr="003110C3" w:rsidRDefault="00584ABA" w:rsidP="000115F6">
      <w:pPr>
        <w:tabs>
          <w:tab w:val="left" w:pos="3960"/>
        </w:tabs>
        <w:jc w:val="both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     С каждым годом мы приобретаем опыт и </w:t>
      </w:r>
      <w:r w:rsidR="000115F6" w:rsidRPr="003110C3">
        <w:rPr>
          <w:rFonts w:ascii="Monotype Corsiva" w:hAnsi="Monotype Corsiva" w:cs="Times New Roman"/>
          <w:b/>
          <w:sz w:val="40"/>
          <w:szCs w:val="40"/>
        </w:rPr>
        <w:t>умение контролировать использование муниципальных финансовых ресурсов.</w:t>
      </w:r>
    </w:p>
    <w:p w:rsidR="000115F6" w:rsidRPr="003110C3" w:rsidRDefault="00584ABA" w:rsidP="000115F6">
      <w:pPr>
        <w:tabs>
          <w:tab w:val="left" w:pos="3960"/>
        </w:tabs>
        <w:jc w:val="both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       Впереди </w:t>
      </w:r>
      <w:r w:rsidR="000115F6" w:rsidRPr="003110C3">
        <w:rPr>
          <w:rFonts w:ascii="Monotype Corsiva" w:hAnsi="Monotype Corsiva" w:cs="Times New Roman"/>
          <w:b/>
          <w:sz w:val="40"/>
          <w:szCs w:val="40"/>
        </w:rPr>
        <w:t xml:space="preserve">год напряженной работы. </w:t>
      </w:r>
      <w:r>
        <w:rPr>
          <w:rFonts w:ascii="Monotype Corsiva" w:hAnsi="Monotype Corsiva" w:cs="Times New Roman"/>
          <w:b/>
          <w:sz w:val="40"/>
          <w:szCs w:val="40"/>
        </w:rPr>
        <w:t>Главная наша задача - в</w:t>
      </w:r>
      <w:r w:rsidR="00F50023">
        <w:rPr>
          <w:rFonts w:ascii="Monotype Corsiva" w:hAnsi="Monotype Corsiva" w:cs="Times New Roman"/>
          <w:b/>
          <w:sz w:val="40"/>
          <w:szCs w:val="40"/>
        </w:rPr>
        <w:t xml:space="preserve">ыполнение </w:t>
      </w:r>
      <w:r w:rsidR="000115F6" w:rsidRPr="003110C3">
        <w:rPr>
          <w:rFonts w:ascii="Monotype Corsiva" w:hAnsi="Monotype Corsiva" w:cs="Times New Roman"/>
          <w:b/>
          <w:sz w:val="40"/>
          <w:szCs w:val="40"/>
        </w:rPr>
        <w:t xml:space="preserve">поручений, утвержденных депутатами представительных органов муниципальных образований </w:t>
      </w:r>
      <w:proofErr w:type="spellStart"/>
      <w:r w:rsidR="000115F6" w:rsidRPr="003110C3">
        <w:rPr>
          <w:rFonts w:ascii="Monotype Corsiva" w:hAnsi="Monotype Corsiva" w:cs="Times New Roman"/>
          <w:b/>
          <w:sz w:val="40"/>
          <w:szCs w:val="40"/>
        </w:rPr>
        <w:t>Колпашевского</w:t>
      </w:r>
      <w:proofErr w:type="spellEnd"/>
      <w:r w:rsidR="000115F6" w:rsidRPr="003110C3">
        <w:rPr>
          <w:rFonts w:ascii="Monotype Corsiva" w:hAnsi="Monotype Corsiva" w:cs="Times New Roman"/>
          <w:b/>
          <w:sz w:val="40"/>
          <w:szCs w:val="40"/>
        </w:rPr>
        <w:t xml:space="preserve"> района, которые </w:t>
      </w:r>
      <w:r w:rsidR="00AC4363">
        <w:rPr>
          <w:rFonts w:ascii="Monotype Corsiva" w:hAnsi="Monotype Corsiva" w:cs="Times New Roman"/>
          <w:b/>
          <w:sz w:val="40"/>
          <w:szCs w:val="40"/>
        </w:rPr>
        <w:t xml:space="preserve">будут способствовать </w:t>
      </w:r>
      <w:r w:rsidR="000115F6" w:rsidRPr="003110C3">
        <w:rPr>
          <w:rFonts w:ascii="Monotype Corsiva" w:hAnsi="Monotype Corsiva" w:cs="Times New Roman"/>
          <w:b/>
          <w:sz w:val="40"/>
          <w:szCs w:val="40"/>
        </w:rPr>
        <w:t>прозрачности и открытости бюджетного процесса.</w:t>
      </w:r>
    </w:p>
    <w:p w:rsidR="000115F6" w:rsidRPr="003110C3" w:rsidRDefault="003110C3" w:rsidP="000115F6">
      <w:pPr>
        <w:tabs>
          <w:tab w:val="left" w:pos="3960"/>
        </w:tabs>
        <w:jc w:val="both"/>
        <w:rPr>
          <w:rFonts w:ascii="Monotype Corsiva" w:hAnsi="Monotype Corsiva" w:cs="Times New Roman"/>
          <w:b/>
          <w:sz w:val="40"/>
          <w:szCs w:val="40"/>
        </w:rPr>
      </w:pPr>
      <w:r w:rsidRPr="003110C3">
        <w:rPr>
          <w:rFonts w:ascii="Monotype Corsiva" w:hAnsi="Monotype Corsiva" w:cs="Times New Roman"/>
          <w:b/>
          <w:sz w:val="40"/>
          <w:szCs w:val="40"/>
        </w:rPr>
        <w:t xml:space="preserve">        </w:t>
      </w:r>
      <w:r w:rsidR="00AC4363">
        <w:rPr>
          <w:rFonts w:ascii="Monotype Corsiva" w:hAnsi="Monotype Corsiva" w:cs="Times New Roman"/>
          <w:b/>
          <w:sz w:val="40"/>
          <w:szCs w:val="40"/>
        </w:rPr>
        <w:t>А сегодня</w:t>
      </w:r>
      <w:r w:rsidR="000115F6" w:rsidRPr="003110C3">
        <w:rPr>
          <w:rFonts w:ascii="Monotype Corsiva" w:hAnsi="Monotype Corsiva" w:cs="Times New Roman"/>
          <w:b/>
          <w:sz w:val="40"/>
          <w:szCs w:val="40"/>
        </w:rPr>
        <w:t xml:space="preserve"> примите искрен</w:t>
      </w:r>
      <w:r w:rsidRPr="003110C3">
        <w:rPr>
          <w:rFonts w:ascii="Monotype Corsiva" w:hAnsi="Monotype Corsiva" w:cs="Times New Roman"/>
          <w:b/>
          <w:sz w:val="40"/>
          <w:szCs w:val="40"/>
        </w:rPr>
        <w:t>ние поздравления с Новым годом и Рождеством!</w:t>
      </w:r>
    </w:p>
    <w:p w:rsidR="003110C3" w:rsidRDefault="003110C3" w:rsidP="000115F6">
      <w:pPr>
        <w:tabs>
          <w:tab w:val="left" w:pos="3960"/>
        </w:tabs>
        <w:jc w:val="both"/>
        <w:rPr>
          <w:rFonts w:ascii="Monotype Corsiva" w:hAnsi="Monotype Corsiva" w:cs="Times New Roman"/>
          <w:b/>
          <w:sz w:val="40"/>
          <w:szCs w:val="40"/>
        </w:rPr>
      </w:pPr>
      <w:r w:rsidRPr="003110C3">
        <w:rPr>
          <w:rFonts w:ascii="Monotype Corsiva" w:hAnsi="Monotype Corsiva" w:cs="Times New Roman"/>
          <w:b/>
          <w:sz w:val="40"/>
          <w:szCs w:val="40"/>
        </w:rPr>
        <w:t xml:space="preserve">        Пусть </w:t>
      </w:r>
      <w:r w:rsidR="00584ABA">
        <w:rPr>
          <w:rFonts w:ascii="Monotype Corsiva" w:hAnsi="Monotype Corsiva" w:cs="Times New Roman"/>
          <w:b/>
          <w:sz w:val="40"/>
          <w:szCs w:val="40"/>
        </w:rPr>
        <w:t>наступающий 2021 станет годом п</w:t>
      </w:r>
      <w:r w:rsidRPr="003110C3">
        <w:rPr>
          <w:rFonts w:ascii="Monotype Corsiva" w:hAnsi="Monotype Corsiva" w:cs="Times New Roman"/>
          <w:b/>
          <w:sz w:val="40"/>
          <w:szCs w:val="40"/>
        </w:rPr>
        <w:t>роцветания, благополучия и удачи!</w:t>
      </w:r>
    </w:p>
    <w:p w:rsidR="00584ABA" w:rsidRDefault="00584ABA" w:rsidP="000115F6">
      <w:pPr>
        <w:tabs>
          <w:tab w:val="left" w:pos="3960"/>
        </w:tabs>
        <w:jc w:val="both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      Пусть в ваших домах будет уют и достаток, в семьях царят любовь и взаимопонимание, на работе ждут почёт и уважение, а в душе мир и покой.</w:t>
      </w:r>
    </w:p>
    <w:p w:rsidR="003110C3" w:rsidRPr="003110C3" w:rsidRDefault="003110C3" w:rsidP="00D66446">
      <w:pPr>
        <w:tabs>
          <w:tab w:val="left" w:pos="3960"/>
        </w:tabs>
        <w:jc w:val="right"/>
        <w:rPr>
          <w:rFonts w:ascii="Monotype Corsiva" w:hAnsi="Monotype Corsiva" w:cs="Times New Roman"/>
          <w:b/>
          <w:sz w:val="40"/>
          <w:szCs w:val="40"/>
        </w:rPr>
      </w:pPr>
      <w:r w:rsidRPr="003110C3">
        <w:rPr>
          <w:rFonts w:ascii="Monotype Corsiva" w:hAnsi="Monotype Corsiva" w:cs="Times New Roman"/>
          <w:b/>
          <w:sz w:val="40"/>
          <w:szCs w:val="40"/>
        </w:rPr>
        <w:t xml:space="preserve">                                    Мария </w:t>
      </w:r>
      <w:proofErr w:type="spellStart"/>
      <w:r w:rsidRPr="003110C3">
        <w:rPr>
          <w:rFonts w:ascii="Monotype Corsiva" w:hAnsi="Monotype Corsiva" w:cs="Times New Roman"/>
          <w:b/>
          <w:sz w:val="40"/>
          <w:szCs w:val="40"/>
        </w:rPr>
        <w:t>Мурзина</w:t>
      </w:r>
      <w:proofErr w:type="spellEnd"/>
      <w:r w:rsidR="00D66446">
        <w:rPr>
          <w:rFonts w:ascii="Monotype Corsiva" w:hAnsi="Monotype Corsiva" w:cs="Times New Roman"/>
          <w:b/>
          <w:sz w:val="40"/>
          <w:szCs w:val="40"/>
        </w:rPr>
        <w:t>,</w:t>
      </w:r>
    </w:p>
    <w:p w:rsidR="003110C3" w:rsidRPr="003110C3" w:rsidRDefault="003110C3" w:rsidP="00D66446">
      <w:pPr>
        <w:tabs>
          <w:tab w:val="left" w:pos="3960"/>
        </w:tabs>
        <w:jc w:val="right"/>
        <w:rPr>
          <w:rFonts w:ascii="Monotype Corsiva" w:hAnsi="Monotype Corsiva" w:cs="Times New Roman"/>
          <w:b/>
          <w:sz w:val="40"/>
          <w:szCs w:val="40"/>
        </w:rPr>
      </w:pPr>
      <w:r w:rsidRPr="003110C3">
        <w:rPr>
          <w:rFonts w:ascii="Monotype Corsiva" w:hAnsi="Monotype Corsiva" w:cs="Times New Roman"/>
          <w:b/>
          <w:sz w:val="40"/>
          <w:szCs w:val="40"/>
        </w:rPr>
        <w:t xml:space="preserve">    </w:t>
      </w:r>
      <w:r w:rsidR="00D66446">
        <w:rPr>
          <w:rFonts w:ascii="Monotype Corsiva" w:hAnsi="Monotype Corsiva" w:cs="Times New Roman"/>
          <w:b/>
          <w:sz w:val="40"/>
          <w:szCs w:val="40"/>
        </w:rPr>
        <w:t xml:space="preserve">                               п</w:t>
      </w:r>
      <w:r w:rsidRPr="003110C3">
        <w:rPr>
          <w:rFonts w:ascii="Monotype Corsiva" w:hAnsi="Monotype Corsiva" w:cs="Times New Roman"/>
          <w:b/>
          <w:sz w:val="40"/>
          <w:szCs w:val="40"/>
        </w:rPr>
        <w:t>редседатель Счетной палаты</w:t>
      </w:r>
    </w:p>
    <w:p w:rsidR="00684FA4" w:rsidRDefault="003110C3" w:rsidP="00D66446">
      <w:pPr>
        <w:tabs>
          <w:tab w:val="left" w:pos="3960"/>
        </w:tabs>
        <w:jc w:val="right"/>
        <w:rPr>
          <w:rFonts w:ascii="Monotype Corsiva" w:hAnsi="Monotype Corsiva" w:cs="Times New Roman"/>
          <w:b/>
          <w:sz w:val="40"/>
          <w:szCs w:val="40"/>
        </w:rPr>
      </w:pPr>
      <w:r w:rsidRPr="003110C3">
        <w:rPr>
          <w:rFonts w:ascii="Monotype Corsiva" w:hAnsi="Monotype Corsiva" w:cs="Times New Roman"/>
          <w:b/>
          <w:sz w:val="40"/>
          <w:szCs w:val="40"/>
        </w:rPr>
        <w:t xml:space="preserve">                                   </w:t>
      </w:r>
      <w:proofErr w:type="spellStart"/>
      <w:r w:rsidRPr="003110C3">
        <w:rPr>
          <w:rFonts w:ascii="Monotype Corsiva" w:hAnsi="Monotype Corsiva" w:cs="Times New Roman"/>
          <w:b/>
          <w:sz w:val="40"/>
          <w:szCs w:val="40"/>
        </w:rPr>
        <w:t>Колпашевского</w:t>
      </w:r>
      <w:proofErr w:type="spellEnd"/>
      <w:r w:rsidRPr="003110C3">
        <w:rPr>
          <w:rFonts w:ascii="Monotype Corsiva" w:hAnsi="Monotype Corsiva" w:cs="Times New Roman"/>
          <w:b/>
          <w:sz w:val="40"/>
          <w:szCs w:val="40"/>
        </w:rPr>
        <w:t xml:space="preserve"> района</w:t>
      </w:r>
    </w:p>
    <w:p w:rsidR="007E6B37" w:rsidRPr="007E6B37" w:rsidRDefault="007E6B37" w:rsidP="007E6B37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6B37">
        <w:rPr>
          <w:rFonts w:ascii="Times New Roman" w:hAnsi="Times New Roman" w:cs="Times New Roman"/>
          <w:b/>
          <w:sz w:val="40"/>
          <w:szCs w:val="40"/>
        </w:rPr>
        <w:lastRenderedPageBreak/>
        <w:t>СОДЕРЖАНИЕ:</w:t>
      </w:r>
    </w:p>
    <w:p w:rsidR="007E6B37" w:rsidRDefault="007E6B37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3D73">
        <w:rPr>
          <w:rFonts w:ascii="Times New Roman" w:hAnsi="Times New Roman" w:cs="Times New Roman"/>
          <w:b/>
          <w:sz w:val="28"/>
          <w:szCs w:val="28"/>
        </w:rPr>
        <w:t>Информация из отчёта по результатам контрольного мероприятия «Проверка законности и эффективности использования бюджетных средств на оплату труда, включая стимулирующие выплаты, а также бюджетных средств на выплату денежной компенсации расходов на оплату стоимости проезда и провоза багажа в пределах Российской Федерации к месту использования отпуска и обратно»</w:t>
      </w:r>
      <w:r w:rsidR="00303D7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03D73" w:rsidRPr="00303D73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B97B6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03D73" w:rsidRPr="00303D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7FEE" w:rsidRPr="00303D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7FEE" w:rsidRPr="00303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D73" w:rsidRPr="00303D73">
        <w:rPr>
          <w:rFonts w:ascii="Times New Roman" w:hAnsi="Times New Roman" w:cs="Times New Roman"/>
          <w:b/>
          <w:sz w:val="28"/>
          <w:szCs w:val="28"/>
        </w:rPr>
        <w:t>4</w:t>
      </w:r>
    </w:p>
    <w:p w:rsidR="007E6B37" w:rsidRDefault="007E6B37" w:rsidP="007E6B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E6B37" w:rsidRDefault="007E6B37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37">
        <w:rPr>
          <w:rFonts w:ascii="Times New Roman" w:hAnsi="Times New Roman" w:cs="Times New Roman"/>
          <w:b/>
          <w:sz w:val="28"/>
          <w:szCs w:val="28"/>
        </w:rPr>
        <w:t>Информация из отчёта по результатам контрольного мероприятия «Проверка использования средств бюджета муниципального образования «</w:t>
      </w:r>
      <w:proofErr w:type="spellStart"/>
      <w:r w:rsidRPr="007E6B37">
        <w:rPr>
          <w:rFonts w:ascii="Times New Roman" w:hAnsi="Times New Roman" w:cs="Times New Roman"/>
          <w:b/>
          <w:sz w:val="28"/>
          <w:szCs w:val="28"/>
        </w:rPr>
        <w:t>Колпашевское</w:t>
      </w:r>
      <w:proofErr w:type="spellEnd"/>
      <w:r w:rsidRPr="007E6B37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поселение», направленных на реализацию ведомственной целевой программы «Обеспечение безопасности жизнедеятельности населения на территории </w:t>
      </w:r>
      <w:proofErr w:type="spellStart"/>
      <w:r w:rsidRPr="007E6B37">
        <w:rPr>
          <w:rFonts w:ascii="Times New Roman" w:hAnsi="Times New Roman" w:cs="Times New Roman"/>
          <w:b/>
          <w:sz w:val="28"/>
          <w:szCs w:val="28"/>
        </w:rPr>
        <w:t>Колпашевского</w:t>
      </w:r>
      <w:proofErr w:type="spellEnd"/>
      <w:r w:rsidRPr="007E6B37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 на 2019 год</w:t>
      </w:r>
      <w:r w:rsidRPr="00303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                        </w:t>
      </w:r>
      <w:r w:rsidR="00B97B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575F60" w:rsidRPr="00303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303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303D73" w:rsidRPr="00303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</w:p>
    <w:p w:rsidR="007E6B37" w:rsidRDefault="007E6B37" w:rsidP="007E6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B37" w:rsidRPr="007E6B37" w:rsidRDefault="007E6B37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37">
        <w:rPr>
          <w:rFonts w:ascii="Times New Roman" w:hAnsi="Times New Roman" w:cs="Times New Roman"/>
          <w:b/>
          <w:sz w:val="28"/>
          <w:szCs w:val="28"/>
        </w:rPr>
        <w:t>Информация из отчёта о результатах контрольного мероприятия «Проверка использования средств бюджета муниципального образования «</w:t>
      </w:r>
      <w:proofErr w:type="spellStart"/>
      <w:r w:rsidRPr="007E6B37">
        <w:rPr>
          <w:rFonts w:ascii="Times New Roman" w:hAnsi="Times New Roman" w:cs="Times New Roman"/>
          <w:b/>
          <w:sz w:val="28"/>
          <w:szCs w:val="28"/>
        </w:rPr>
        <w:t>Колпашевское</w:t>
      </w:r>
      <w:proofErr w:type="spellEnd"/>
      <w:r w:rsidRPr="007E6B37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поселение», по муниципальному контракту № 6 от 10.01.2018г. Выполнение работ по текущему содержанию и ремонту дорог </w:t>
      </w:r>
      <w:proofErr w:type="gramStart"/>
      <w:r w:rsidRPr="007E6B3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E6B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6B3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E6B37">
        <w:rPr>
          <w:rFonts w:ascii="Times New Roman" w:hAnsi="Times New Roman" w:cs="Times New Roman"/>
          <w:b/>
          <w:sz w:val="28"/>
          <w:szCs w:val="28"/>
        </w:rPr>
        <w:t xml:space="preserve">. Тогур, д. Волково, д. Север в 2019г. Муниципальный контракт № 486 от 16.12.2019г. Выполнение работ по текущему содержанию дорог </w:t>
      </w:r>
      <w:proofErr w:type="gramStart"/>
      <w:r w:rsidRPr="007E6B3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E6B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E6B3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E6B37">
        <w:rPr>
          <w:rFonts w:ascii="Times New Roman" w:hAnsi="Times New Roman" w:cs="Times New Roman"/>
          <w:b/>
          <w:sz w:val="28"/>
          <w:szCs w:val="28"/>
        </w:rPr>
        <w:t>. Тогур, д. Волково, д. Север в декабре 2019г.»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027F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5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B6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663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3D73" w:rsidRPr="00303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</w:p>
    <w:p w:rsidR="007E6B37" w:rsidRPr="007E6B37" w:rsidRDefault="007E6B37" w:rsidP="007E6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3D0" w:rsidRPr="004663D0" w:rsidRDefault="004663D0" w:rsidP="00027F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3D0">
        <w:rPr>
          <w:rFonts w:ascii="Times New Roman" w:hAnsi="Times New Roman" w:cs="Times New Roman"/>
          <w:b/>
          <w:sz w:val="28"/>
          <w:szCs w:val="28"/>
        </w:rPr>
        <w:t>Информация из отчёта о результатах контрольного мероприятия</w:t>
      </w:r>
    </w:p>
    <w:p w:rsidR="004663D0" w:rsidRDefault="004663D0" w:rsidP="00027FE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63D0">
        <w:rPr>
          <w:rFonts w:ascii="Times New Roman" w:hAnsi="Times New Roman" w:cs="Times New Roman"/>
          <w:b/>
          <w:sz w:val="28"/>
          <w:szCs w:val="28"/>
        </w:rPr>
        <w:t>«Проверка использования средств бюджета муниципального образования «</w:t>
      </w:r>
      <w:proofErr w:type="spellStart"/>
      <w:r w:rsidRPr="004663D0">
        <w:rPr>
          <w:rFonts w:ascii="Times New Roman" w:hAnsi="Times New Roman" w:cs="Times New Roman"/>
          <w:b/>
          <w:sz w:val="28"/>
          <w:szCs w:val="28"/>
        </w:rPr>
        <w:t>Колпашевское</w:t>
      </w:r>
      <w:proofErr w:type="spellEnd"/>
      <w:r w:rsidRPr="004663D0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поселение», направленных на ликвидацию несанкционированных свалок в рамках реализации ведомственной целевой программы «Поддержание надлежащего санитарно-экологического состояния территории» на 2019 год»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97B6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5F6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3D73" w:rsidRPr="00303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</w:p>
    <w:p w:rsidR="004663D0" w:rsidRDefault="004663D0" w:rsidP="004663D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63D0" w:rsidRPr="004663D0" w:rsidRDefault="004663D0" w:rsidP="00027FEE">
      <w:pPr>
        <w:pStyle w:val="1"/>
        <w:ind w:firstLine="709"/>
        <w:jc w:val="both"/>
        <w:rPr>
          <w:rFonts w:ascii="Times New Roman" w:hAnsi="Times New Roman" w:cs="Times New Roman"/>
          <w:szCs w:val="28"/>
        </w:rPr>
      </w:pPr>
      <w:r w:rsidRPr="004663D0">
        <w:rPr>
          <w:rFonts w:ascii="Times New Roman" w:hAnsi="Times New Roman" w:cs="Times New Roman"/>
          <w:szCs w:val="28"/>
        </w:rPr>
        <w:t>Информация из отчёта</w:t>
      </w:r>
      <w:r w:rsidR="00027FEE">
        <w:rPr>
          <w:rFonts w:ascii="Times New Roman" w:hAnsi="Times New Roman" w:cs="Times New Roman"/>
          <w:szCs w:val="28"/>
        </w:rPr>
        <w:t xml:space="preserve"> </w:t>
      </w:r>
      <w:r w:rsidRPr="004663D0">
        <w:rPr>
          <w:rFonts w:ascii="Times New Roman" w:hAnsi="Times New Roman" w:cs="Times New Roman"/>
          <w:szCs w:val="28"/>
        </w:rPr>
        <w:t>о результатах контрольного мероприятия</w:t>
      </w:r>
      <w:r w:rsidR="00027FEE">
        <w:rPr>
          <w:rFonts w:ascii="Times New Roman" w:hAnsi="Times New Roman" w:cs="Times New Roman"/>
          <w:szCs w:val="28"/>
        </w:rPr>
        <w:t xml:space="preserve"> </w:t>
      </w:r>
      <w:r w:rsidRPr="004663D0">
        <w:rPr>
          <w:rFonts w:ascii="Times New Roman" w:hAnsi="Times New Roman" w:cs="Times New Roman"/>
          <w:szCs w:val="28"/>
        </w:rPr>
        <w:t xml:space="preserve">«Проверка законности, результативности (эффективности и экономности) использования средств муниципального образования </w:t>
      </w:r>
      <w:proofErr w:type="spellStart"/>
      <w:r w:rsidRPr="004663D0">
        <w:rPr>
          <w:rFonts w:ascii="Times New Roman" w:hAnsi="Times New Roman" w:cs="Times New Roman"/>
          <w:szCs w:val="28"/>
        </w:rPr>
        <w:t>Колпашевского</w:t>
      </w:r>
      <w:proofErr w:type="spellEnd"/>
      <w:r w:rsidRPr="004663D0">
        <w:rPr>
          <w:rFonts w:ascii="Times New Roman" w:hAnsi="Times New Roman" w:cs="Times New Roman"/>
          <w:szCs w:val="28"/>
        </w:rPr>
        <w:t xml:space="preserve"> района, направленных на ремонт образовательных организаций </w:t>
      </w:r>
      <w:proofErr w:type="spellStart"/>
      <w:r w:rsidRPr="004663D0">
        <w:rPr>
          <w:rFonts w:ascii="Times New Roman" w:hAnsi="Times New Roman" w:cs="Times New Roman"/>
          <w:szCs w:val="28"/>
        </w:rPr>
        <w:t>Колпашевского</w:t>
      </w:r>
      <w:proofErr w:type="spellEnd"/>
      <w:r w:rsidRPr="004663D0">
        <w:rPr>
          <w:rFonts w:ascii="Times New Roman" w:hAnsi="Times New Roman" w:cs="Times New Roman"/>
          <w:szCs w:val="28"/>
        </w:rPr>
        <w:t xml:space="preserve"> района»</w:t>
      </w:r>
      <w:r>
        <w:rPr>
          <w:rFonts w:ascii="Times New Roman" w:hAnsi="Times New Roman" w:cs="Times New Roman"/>
          <w:szCs w:val="28"/>
        </w:rPr>
        <w:t xml:space="preserve">                                      </w:t>
      </w:r>
      <w:r w:rsidR="00B97B68"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Cs w:val="28"/>
        </w:rPr>
        <w:t xml:space="preserve">          </w:t>
      </w:r>
      <w:r w:rsidR="00575F60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  </w:t>
      </w:r>
      <w:r w:rsidR="00303D73" w:rsidRPr="00303D73">
        <w:rPr>
          <w:rFonts w:ascii="Times New Roman" w:hAnsi="Times New Roman" w:cs="Times New Roman"/>
          <w:color w:val="000000" w:themeColor="text1"/>
          <w:szCs w:val="28"/>
        </w:rPr>
        <w:t>25</w:t>
      </w:r>
    </w:p>
    <w:p w:rsidR="004663D0" w:rsidRPr="004663D0" w:rsidRDefault="004663D0" w:rsidP="004663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B37" w:rsidRPr="007E6B37" w:rsidRDefault="007E6B37" w:rsidP="007E6B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E6B37" w:rsidRDefault="007E6B37" w:rsidP="007E6B37">
      <w:pPr>
        <w:pStyle w:val="a5"/>
        <w:tabs>
          <w:tab w:val="left" w:pos="3960"/>
        </w:tabs>
        <w:rPr>
          <w:rFonts w:ascii="Times New Roman" w:hAnsi="Times New Roman" w:cs="Times New Roman"/>
          <w:sz w:val="40"/>
          <w:szCs w:val="40"/>
        </w:rPr>
      </w:pPr>
    </w:p>
    <w:p w:rsidR="00FA23CB" w:rsidRDefault="00FA23CB" w:rsidP="007E6B37">
      <w:pPr>
        <w:pStyle w:val="a5"/>
        <w:tabs>
          <w:tab w:val="left" w:pos="3960"/>
        </w:tabs>
        <w:rPr>
          <w:rFonts w:ascii="Times New Roman" w:hAnsi="Times New Roman" w:cs="Times New Roman"/>
          <w:sz w:val="40"/>
          <w:szCs w:val="40"/>
        </w:rPr>
      </w:pPr>
    </w:p>
    <w:p w:rsidR="004663D0" w:rsidRDefault="004663D0" w:rsidP="007E6B37">
      <w:pPr>
        <w:pStyle w:val="a5"/>
        <w:tabs>
          <w:tab w:val="left" w:pos="3960"/>
        </w:tabs>
        <w:rPr>
          <w:rFonts w:ascii="Times New Roman" w:hAnsi="Times New Roman" w:cs="Times New Roman"/>
          <w:sz w:val="40"/>
          <w:szCs w:val="40"/>
        </w:rPr>
      </w:pPr>
    </w:p>
    <w:p w:rsidR="00E16EE0" w:rsidRPr="003110C3" w:rsidRDefault="00027FEE" w:rsidP="003110C3">
      <w:pPr>
        <w:pStyle w:val="a5"/>
        <w:tabs>
          <w:tab w:val="left" w:pos="396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C3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из отчёта</w:t>
      </w:r>
      <w:r w:rsidRPr="003110C3">
        <w:rPr>
          <w:rFonts w:ascii="Times New Roman" w:hAnsi="Times New Roman" w:cs="Times New Roman"/>
          <w:sz w:val="28"/>
          <w:szCs w:val="28"/>
        </w:rPr>
        <w:t xml:space="preserve"> </w:t>
      </w:r>
      <w:r w:rsidRPr="003110C3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«Проверка законности и эффективности использования бюджетных средств на оплату труда, включая стимулирующие выплаты, а также бюджетных средств на выплату денежной компенсации расходов на оплату стоимости проезда и провоза багажа в пределах Российской Федерации к месту использования отпуска и обратно»</w:t>
      </w:r>
    </w:p>
    <w:p w:rsidR="00E16EE0" w:rsidRPr="00E16EE0" w:rsidRDefault="00E16EE0" w:rsidP="00E16EE0">
      <w:pPr>
        <w:pStyle w:val="a5"/>
        <w:tabs>
          <w:tab w:val="left" w:pos="396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7FEE" w:rsidRPr="00027FEE" w:rsidRDefault="00E16EE0" w:rsidP="00E16EE0">
      <w:pPr>
        <w:pStyle w:val="a5"/>
        <w:tabs>
          <w:tab w:val="left" w:pos="39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027FEE" w:rsidRPr="00027FEE">
        <w:rPr>
          <w:rFonts w:ascii="Times New Roman" w:hAnsi="Times New Roman" w:cs="Times New Roman"/>
          <w:sz w:val="24"/>
          <w:szCs w:val="24"/>
        </w:rPr>
        <w:t xml:space="preserve">Основание для проведения мероприятия: пункт 1 раздела </w:t>
      </w:r>
      <w:r w:rsidR="00027FEE" w:rsidRPr="00027F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27FEE" w:rsidRPr="00027FEE">
        <w:rPr>
          <w:rFonts w:ascii="Times New Roman" w:hAnsi="Times New Roman" w:cs="Times New Roman"/>
          <w:sz w:val="24"/>
          <w:szCs w:val="24"/>
        </w:rPr>
        <w:t xml:space="preserve"> «Контрольные мероприятия» плана работы Счетной палаты </w:t>
      </w:r>
      <w:proofErr w:type="spellStart"/>
      <w:r w:rsidR="00027FEE" w:rsidRPr="00027FEE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027FEE" w:rsidRPr="00027FEE">
        <w:rPr>
          <w:rFonts w:ascii="Times New Roman" w:hAnsi="Times New Roman" w:cs="Times New Roman"/>
          <w:sz w:val="24"/>
          <w:szCs w:val="24"/>
        </w:rPr>
        <w:t xml:space="preserve"> района на 2020 год, утвержденного приказом Счетной палаты </w:t>
      </w:r>
      <w:proofErr w:type="spellStart"/>
      <w:r w:rsidR="00027FEE" w:rsidRPr="00027FEE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027FEE" w:rsidRPr="00027FEE">
        <w:rPr>
          <w:rFonts w:ascii="Times New Roman" w:hAnsi="Times New Roman" w:cs="Times New Roman"/>
          <w:sz w:val="24"/>
          <w:szCs w:val="24"/>
        </w:rPr>
        <w:t xml:space="preserve">  района  от 28.12.2019 № 44, приказ Счетной палаты </w:t>
      </w:r>
      <w:proofErr w:type="spellStart"/>
      <w:r w:rsidR="00027FEE" w:rsidRPr="00027FEE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027FEE" w:rsidRPr="00027FEE">
        <w:rPr>
          <w:rFonts w:ascii="Times New Roman" w:hAnsi="Times New Roman" w:cs="Times New Roman"/>
          <w:sz w:val="24"/>
          <w:szCs w:val="24"/>
        </w:rPr>
        <w:t xml:space="preserve"> района от 13.01.2020 № 1 «О проведении контрольного мероприятия», решение Думы </w:t>
      </w:r>
      <w:proofErr w:type="spellStart"/>
      <w:r w:rsidR="00027FEE" w:rsidRPr="00027FEE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027FEE" w:rsidRPr="00027FEE">
        <w:rPr>
          <w:rFonts w:ascii="Times New Roman" w:hAnsi="Times New Roman" w:cs="Times New Roman"/>
          <w:sz w:val="24"/>
          <w:szCs w:val="24"/>
        </w:rPr>
        <w:t xml:space="preserve"> района от 18.12.2019 № 151 «Об утверждении поручений для Счётной палаты </w:t>
      </w:r>
      <w:proofErr w:type="spellStart"/>
      <w:r w:rsidR="00027FEE" w:rsidRPr="00027FEE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="00027FEE" w:rsidRPr="00027FEE">
        <w:rPr>
          <w:rFonts w:ascii="Times New Roman" w:hAnsi="Times New Roman" w:cs="Times New Roman"/>
          <w:sz w:val="24"/>
          <w:szCs w:val="24"/>
        </w:rPr>
        <w:t xml:space="preserve"> района на 2020 год».</w:t>
      </w:r>
      <w:proofErr w:type="gramEnd"/>
    </w:p>
    <w:p w:rsidR="00027FEE" w:rsidRPr="00027FEE" w:rsidRDefault="00027FEE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О</w:t>
      </w:r>
      <w:r w:rsidR="00303D73">
        <w:rPr>
          <w:rFonts w:ascii="Times New Roman" w:hAnsi="Times New Roman" w:cs="Times New Roman"/>
          <w:sz w:val="24"/>
          <w:szCs w:val="24"/>
        </w:rPr>
        <w:t xml:space="preserve">бъект контрольного мероприятия: </w:t>
      </w:r>
      <w:r w:rsidRPr="00027FE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</w:t>
      </w:r>
      <w:r w:rsidR="00303D73">
        <w:rPr>
          <w:rFonts w:ascii="Times New Roman" w:hAnsi="Times New Roman" w:cs="Times New Roman"/>
          <w:sz w:val="24"/>
          <w:szCs w:val="24"/>
        </w:rPr>
        <w:t xml:space="preserve">яя общеобразовательная </w:t>
      </w:r>
      <w:r w:rsidRPr="00027FEE">
        <w:rPr>
          <w:rFonts w:ascii="Times New Roman" w:hAnsi="Times New Roman" w:cs="Times New Roman"/>
          <w:sz w:val="24"/>
          <w:szCs w:val="24"/>
        </w:rPr>
        <w:t>школа № 7».</w:t>
      </w:r>
    </w:p>
    <w:p w:rsidR="00027FEE" w:rsidRPr="00027FEE" w:rsidRDefault="00027FEE" w:rsidP="00027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Проверяемый период: 2018 год.</w:t>
      </w:r>
    </w:p>
    <w:p w:rsidR="00027FEE" w:rsidRPr="00027FEE" w:rsidRDefault="00027FEE" w:rsidP="00027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мероприятия: с «13» января 2020 года по «</w:t>
      </w: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027FEE">
        <w:rPr>
          <w:rFonts w:ascii="Times New Roman" w:hAnsi="Times New Roman" w:cs="Times New Roman"/>
          <w:sz w:val="24"/>
          <w:szCs w:val="24"/>
        </w:rPr>
        <w:t>» марта 2020 года.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по следующим вопросам, определенным программой, утвержденной приказом Счетной палаты </w:t>
      </w:r>
      <w:proofErr w:type="spellStart"/>
      <w:r w:rsidRPr="00027FEE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27FEE">
        <w:rPr>
          <w:rFonts w:ascii="Times New Roman" w:hAnsi="Times New Roman" w:cs="Times New Roman"/>
          <w:sz w:val="24"/>
          <w:szCs w:val="24"/>
        </w:rPr>
        <w:t xml:space="preserve"> района от 13.01.2020 № 1 «О проведении контрольного мероприятия»: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1. Краткая характеристика объекта контрольного мероприятия.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2. Правомерность, эффективность и целевое использование бюджетных средств на оплату труда, включая стимулирующие выплаты.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3. Правильность начисления заработной платы работникам муниципального автономного общеобразовательного учреждения «Средняя общеобразовательная школа</w:t>
      </w:r>
      <w:r w:rsidR="00E16EE0">
        <w:rPr>
          <w:rFonts w:ascii="Times New Roman" w:hAnsi="Times New Roman" w:cs="Times New Roman"/>
          <w:sz w:val="24"/>
          <w:szCs w:val="24"/>
        </w:rPr>
        <w:t xml:space="preserve">  </w:t>
      </w:r>
      <w:r w:rsidRPr="00027FEE">
        <w:rPr>
          <w:rFonts w:ascii="Times New Roman" w:hAnsi="Times New Roman" w:cs="Times New Roman"/>
          <w:sz w:val="24"/>
          <w:szCs w:val="24"/>
        </w:rPr>
        <w:t xml:space="preserve"> № 7».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iCs/>
          <w:sz w:val="24"/>
          <w:szCs w:val="24"/>
        </w:rPr>
        <w:t xml:space="preserve">4. Проверка правомерности и целевого использования бюджетных средств на компенсацию расходов по оплате стоимости проезда и провоза багажа в пределах Российской Федерации к месту использования отпуска и обратно. 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5. Проверка правильности и своевременности отражения операций в бухгалтерском учете по начислению и выплате заработной платы, денежной компенсации расходов на оплату стоимости проезда и провоза багажа в пределах Российской Федерации к месту использования отпуска и обратно.</w:t>
      </w:r>
    </w:p>
    <w:p w:rsidR="00027FEE" w:rsidRPr="00027FEE" w:rsidRDefault="00027FEE" w:rsidP="00027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 xml:space="preserve">         Объем проверенных средств: 58 862,2 тыс. рублей.</w:t>
      </w:r>
    </w:p>
    <w:p w:rsidR="00027FEE" w:rsidRPr="00027FEE" w:rsidRDefault="00027FEE" w:rsidP="00027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EE">
        <w:rPr>
          <w:rFonts w:ascii="Times New Roman" w:hAnsi="Times New Roman" w:cs="Times New Roman"/>
          <w:b/>
          <w:sz w:val="24"/>
          <w:szCs w:val="24"/>
        </w:rPr>
        <w:t xml:space="preserve">Контрольным мероприятием установлено: </w:t>
      </w:r>
    </w:p>
    <w:p w:rsidR="00027FEE" w:rsidRPr="00027FEE" w:rsidRDefault="00027FEE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Полное наименование объекта: Муниципальное автономное общеобразовательное учреждение «Средняя общеобразовательная школа № 7» г. Колпашево (далее – Учреждение, МАОУ «СОШ №7»).</w:t>
      </w:r>
    </w:p>
    <w:p w:rsidR="00027FEE" w:rsidRPr="00027FEE" w:rsidRDefault="00027FEE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Сокращенное наименование Учреждения: МАОУ «СОШ № 7».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 xml:space="preserve"> Юридический адрес: 636460, Томская область, </w:t>
      </w:r>
      <w:proofErr w:type="gramStart"/>
      <w:r w:rsidRPr="00027F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7FEE">
        <w:rPr>
          <w:rFonts w:ascii="Times New Roman" w:hAnsi="Times New Roman" w:cs="Times New Roman"/>
          <w:sz w:val="24"/>
          <w:szCs w:val="24"/>
        </w:rPr>
        <w:t xml:space="preserve">. Колпашево, </w:t>
      </w:r>
      <w:proofErr w:type="spellStart"/>
      <w:r w:rsidRPr="00027FE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27FEE">
        <w:rPr>
          <w:rFonts w:ascii="Times New Roman" w:hAnsi="Times New Roman" w:cs="Times New Roman"/>
          <w:sz w:val="24"/>
          <w:szCs w:val="24"/>
        </w:rPr>
        <w:t>. Геолог, д.20.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 xml:space="preserve">Учреждение создано путем изменения типа муниципального бюджетного общеобразовательного учреждения «Средняя общеобразовательная школа № 7», зарегистрированного в качестве юридического лица постановлением Главы </w:t>
      </w:r>
      <w:proofErr w:type="spellStart"/>
      <w:r w:rsidRPr="00027FEE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27FEE">
        <w:rPr>
          <w:rFonts w:ascii="Times New Roman" w:hAnsi="Times New Roman" w:cs="Times New Roman"/>
          <w:sz w:val="24"/>
          <w:szCs w:val="24"/>
        </w:rPr>
        <w:t xml:space="preserve"> района № 763 от 02.08.2000. Учреждение является некоммерческой организацией, созданной в соответствии с Гражданским кодексом Российской Федерации, Федеральным законом Российской Федерации № 7-ФЗ от 12.01.1996 «О некоммерческих организациях».  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Постановления Администрации </w:t>
      </w:r>
      <w:proofErr w:type="spellStart"/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16.12.2014г. «О создании муниципального автономного общеобразовательного учреждения «Ср</w:t>
      </w:r>
      <w:r w:rsid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едняя общеобразовательная школа </w:t>
      </w: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7» путём изменения типа </w:t>
      </w: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существующего муниципального бюджетного общеобразовательного учреждения «Сред</w:t>
      </w:r>
      <w:r w:rsid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няя общеобразовательная школа № 7» </w:t>
      </w: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>создано муниципальное автономное общеобразовательное учреждение «Средняя общеобразовательная школа № 7».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FEE">
        <w:rPr>
          <w:rFonts w:ascii="Times New Roman" w:hAnsi="Times New Roman" w:cs="Times New Roman"/>
          <w:sz w:val="24"/>
          <w:szCs w:val="24"/>
        </w:rPr>
        <w:t>Учреждение в своей деятельности руководствуется Конституцией Российской Федерации, Федеральным законом № 273-ФЗ от 29.12.2012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Порядком организации и осуществления образовательной деятельности по дополнительным</w:t>
      </w:r>
      <w:proofErr w:type="gramEnd"/>
      <w:r w:rsidRPr="00027FEE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Томской области, нормативными правовыми актами Администрации Томской области, нормативными правовыми актами органов местного самоуправления </w:t>
      </w:r>
      <w:proofErr w:type="spellStart"/>
      <w:r w:rsidRPr="00027FEE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27FEE">
        <w:rPr>
          <w:rFonts w:ascii="Times New Roman" w:hAnsi="Times New Roman" w:cs="Times New Roman"/>
          <w:sz w:val="24"/>
          <w:szCs w:val="24"/>
        </w:rPr>
        <w:t xml:space="preserve"> района, решениями Управления образования Администрации </w:t>
      </w:r>
      <w:proofErr w:type="spellStart"/>
      <w:r w:rsidRPr="00027FEE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27FEE">
        <w:rPr>
          <w:rFonts w:ascii="Times New Roman" w:hAnsi="Times New Roman" w:cs="Times New Roman"/>
          <w:sz w:val="24"/>
          <w:szCs w:val="24"/>
        </w:rPr>
        <w:t xml:space="preserve"> района, Уставом и локальными актами Учреждения.      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 xml:space="preserve">Учреждение является юридическим лицом, имеет самостоятельный баланс, лицевой счет, печать, штампы и бланк со своим наименованием. Учреждение вправе от своего имени заключать договоры, приобретать имущественные и личные неимущественные права и </w:t>
      </w:r>
      <w:proofErr w:type="gramStart"/>
      <w:r w:rsidRPr="00027FEE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027FEE">
        <w:rPr>
          <w:rFonts w:ascii="Times New Roman" w:hAnsi="Times New Roman" w:cs="Times New Roman"/>
          <w:sz w:val="24"/>
          <w:szCs w:val="24"/>
        </w:rPr>
        <w:t xml:space="preserve">, быть истцом и ответчиком в судах. 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Учредителем Учреждения является муниципальное образование «</w:t>
      </w:r>
      <w:proofErr w:type="spellStart"/>
      <w:r w:rsidRPr="00027FEE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27FEE">
        <w:rPr>
          <w:rFonts w:ascii="Times New Roman" w:hAnsi="Times New Roman" w:cs="Times New Roman"/>
          <w:sz w:val="24"/>
          <w:szCs w:val="24"/>
        </w:rPr>
        <w:t xml:space="preserve"> район». Функции и полномочия учредителя выполняет  Управление образования Администрации </w:t>
      </w:r>
      <w:proofErr w:type="spellStart"/>
      <w:r w:rsidRPr="00027FEE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27FEE">
        <w:rPr>
          <w:rFonts w:ascii="Times New Roman" w:hAnsi="Times New Roman" w:cs="Times New Roman"/>
          <w:sz w:val="24"/>
          <w:szCs w:val="24"/>
        </w:rPr>
        <w:t xml:space="preserve"> района (далее – Учредитель, Управление образования).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Имущество Учреждения является муниципальной собственностью муниципального образования «</w:t>
      </w:r>
      <w:proofErr w:type="spellStart"/>
      <w:r w:rsidRPr="00027FEE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27FEE">
        <w:rPr>
          <w:rFonts w:ascii="Times New Roman" w:hAnsi="Times New Roman" w:cs="Times New Roman"/>
          <w:sz w:val="24"/>
          <w:szCs w:val="24"/>
        </w:rPr>
        <w:t xml:space="preserve"> район», отражается на самостоятельном балансе Учреждения и закреплено за Учреждением на праве оперативного управления.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Учреждение финансируется в соответствии с муниципальным заданием и не вправе отказаться от его выполнения.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закрепленного за ним Учредителем или приобретенного за счет средств, выделенных ему Учредителем на приобретение этого имущества.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Земельные участки принадлежат Учреждению на праве постоянного (бессрочного) пользования.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FEE">
        <w:rPr>
          <w:rFonts w:ascii="Times New Roman" w:hAnsi="Times New Roman" w:cs="Times New Roman"/>
          <w:sz w:val="24"/>
          <w:szCs w:val="24"/>
        </w:rPr>
        <w:t xml:space="preserve">Учреждение принимает локальные нормативные акты по основным вопросам Учреждения организации и осуществления образовательной деятельности, в том числе регламентирующие правила приема обучающихся, режим занятий,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 </w:t>
      </w:r>
      <w:proofErr w:type="gramEnd"/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Право на выдачу выпускникам документов государственного образца о соответствующем уровне образования, на пользование печатью возникает у Учреждения с момента государственной аккредитации, подтвержденной свидетельством о государственной аккредитации. Учреждение проходит государственную аккредитацию в соответствии с действующим законодательством Российской Федерации.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Основной целью Учреждения является осуществление образовательной деятельности по образовательным программам дошкольного, начального общего, основного общего и среднего общего образования.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lastRenderedPageBreak/>
        <w:t>Учреждение в соответствии с основной целью осуществляет следующие виды деятельности: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Основные виды деятельности: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- предоставление общедоступного бесплатного дошкольного, начального общего, основного общего, среднего общего образования посредством реализации основных общеобразовательных программ – образовательных программ дошкольного образования, образовательных программ начального общего образования, образовательных программ основного общего образования, образовательных программ среднего общего образования;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- создание условий для осуществления присмотра и ухода за детьми дошкольного возраста, содержания детей.</w:t>
      </w:r>
    </w:p>
    <w:p w:rsidR="00E16EE0" w:rsidRDefault="00027FEE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Иные виды деятельности:</w:t>
      </w:r>
    </w:p>
    <w:p w:rsidR="00027FEE" w:rsidRPr="00027FEE" w:rsidRDefault="00E16EE0" w:rsidP="00E16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</w:t>
      </w:r>
      <w:r w:rsidR="00027FEE" w:rsidRPr="00027FEE">
        <w:rPr>
          <w:rFonts w:ascii="Times New Roman" w:hAnsi="Times New Roman" w:cs="Times New Roman"/>
          <w:sz w:val="24"/>
          <w:szCs w:val="24"/>
        </w:rPr>
        <w:t>организация отдыха детей в каникулярное время;</w:t>
      </w:r>
    </w:p>
    <w:p w:rsidR="00027FEE" w:rsidRPr="00027FEE" w:rsidRDefault="00027FEE" w:rsidP="00027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 xml:space="preserve">         2) реализация дополнительных общеобразовательных программ;</w:t>
      </w:r>
    </w:p>
    <w:p w:rsidR="00027FEE" w:rsidRPr="00027FEE" w:rsidRDefault="00027FEE" w:rsidP="00027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 xml:space="preserve">         3) предоставление платных образовательных услуг: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 xml:space="preserve">     а) образовательные и развивающие:</w:t>
      </w:r>
    </w:p>
    <w:p w:rsidR="00027FEE" w:rsidRPr="00027FEE" w:rsidRDefault="00027FEE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- изучение специальных дисциплин, углубленное изучение предметов сверх часов и сверх программ по данной дисциплине, предусмотренных учебным планом;</w:t>
      </w:r>
    </w:p>
    <w:p w:rsidR="00027FEE" w:rsidRPr="00027FEE" w:rsidRDefault="00027FEE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- обучение иностранным языкам сверх программы, предусмотренной учебным планом (сверх объема муниципального задания);</w:t>
      </w:r>
    </w:p>
    <w:p w:rsidR="00027FEE" w:rsidRPr="00027FEE" w:rsidRDefault="00027FEE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- услуги педагога-психолога, учителя-логопеда (сверх объема муниципального задания);</w:t>
      </w:r>
    </w:p>
    <w:p w:rsidR="00027FEE" w:rsidRPr="00027FEE" w:rsidRDefault="00027FEE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- создание групп по адаптации детей к условиям школьной жизни до их поступления в школу (сверх объема муниципального задания);</w:t>
      </w:r>
    </w:p>
    <w:p w:rsidR="00027FEE" w:rsidRPr="00027FEE" w:rsidRDefault="00027FEE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- создание различных учебных групп специального обучения детей с отклонениями в развитии;</w:t>
      </w:r>
    </w:p>
    <w:p w:rsidR="00027FEE" w:rsidRPr="00027FEE" w:rsidRDefault="00027FEE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FEE">
        <w:rPr>
          <w:rFonts w:ascii="Times New Roman" w:hAnsi="Times New Roman" w:cs="Times New Roman"/>
          <w:sz w:val="24"/>
          <w:szCs w:val="24"/>
        </w:rPr>
        <w:t>- различные студии, объединения, кружки, факультативы, коллективы по обучению театральному, хореографическому искусству, живописи, графике, скульптуре, народным промыслам, техническому творчеству, рукоделию, робототехнике, конструированию, игре на музыкальных инструментах, обеспечивающие всестороннее развитие гармоничной личности;</w:t>
      </w:r>
      <w:proofErr w:type="gramEnd"/>
    </w:p>
    <w:p w:rsidR="00027FEE" w:rsidRPr="00027FEE" w:rsidRDefault="00027FEE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 xml:space="preserve">- организация досуга </w:t>
      </w:r>
      <w:proofErr w:type="gramStart"/>
      <w:r w:rsidRPr="00027F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7FEE">
        <w:rPr>
          <w:rFonts w:ascii="Times New Roman" w:hAnsi="Times New Roman" w:cs="Times New Roman"/>
          <w:sz w:val="24"/>
          <w:szCs w:val="24"/>
        </w:rPr>
        <w:t>: лектории, музейная деятельность, концертная деятельность, экскурсии, туристические походы;</w:t>
      </w:r>
    </w:p>
    <w:p w:rsidR="00027FEE" w:rsidRPr="00027FEE" w:rsidRDefault="00027FEE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б) образовательно-оздоровительные:</w:t>
      </w:r>
    </w:p>
    <w:p w:rsidR="00027FEE" w:rsidRPr="00027FEE" w:rsidRDefault="00027FEE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FEE">
        <w:rPr>
          <w:rFonts w:ascii="Times New Roman" w:hAnsi="Times New Roman" w:cs="Times New Roman"/>
          <w:sz w:val="24"/>
          <w:szCs w:val="24"/>
        </w:rPr>
        <w:t>- создание различных секций, групп по укреплению здоровья (хоккей, катание на коньках, лыжах, каратэ, дзюдо, ритмика, общефизическая подготовка и т.п.);</w:t>
      </w:r>
      <w:proofErr w:type="gramEnd"/>
    </w:p>
    <w:p w:rsidR="00027FEE" w:rsidRPr="00027FEE" w:rsidRDefault="00027FEE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в) прочие платные образовательные услуги:</w:t>
      </w:r>
    </w:p>
    <w:p w:rsidR="00027FEE" w:rsidRPr="00027FEE" w:rsidRDefault="00027FEE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FEE">
        <w:rPr>
          <w:rFonts w:ascii="Times New Roman" w:hAnsi="Times New Roman" w:cs="Times New Roman"/>
          <w:sz w:val="24"/>
          <w:szCs w:val="24"/>
        </w:rPr>
        <w:t xml:space="preserve">- организация и проведение </w:t>
      </w:r>
      <w:proofErr w:type="spellStart"/>
      <w:r w:rsidRPr="00027FEE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27FEE">
        <w:rPr>
          <w:rFonts w:ascii="Times New Roman" w:hAnsi="Times New Roman" w:cs="Times New Roman"/>
          <w:sz w:val="24"/>
          <w:szCs w:val="24"/>
        </w:rPr>
        <w:t>, лекций, семинаров, конференций, фестивалей, мастер-классов, выставок, олимпиад, конкурсов, культурно-массовых мероприятий, стажировок по обмену опытом, консультаций специалистов;</w:t>
      </w:r>
      <w:proofErr w:type="gramEnd"/>
    </w:p>
    <w:p w:rsidR="00027FEE" w:rsidRPr="00027FEE" w:rsidRDefault="00027FEE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 xml:space="preserve">- программно-методическое обеспечение деятельности Учреждения, разработка и продажа программных и методических материалов; </w:t>
      </w:r>
    </w:p>
    <w:p w:rsidR="00027FEE" w:rsidRPr="00027FEE" w:rsidRDefault="00027FEE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4) осуществление иной, приносящей доход деятельности:</w:t>
      </w:r>
    </w:p>
    <w:p w:rsidR="00027FEE" w:rsidRPr="00027FEE" w:rsidRDefault="00027FEE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- сдача в аренду имущества Учреждения, находящегося в оперативном управлении Учреждения, в порядке и на условиях, установленных законодательством Российской Федерации;</w:t>
      </w:r>
    </w:p>
    <w:p w:rsidR="00027FEE" w:rsidRPr="00027FEE" w:rsidRDefault="00027FEE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- инвестиционно-финансовая деятельность Учреждения с согласия Учредителя: долевое участие в деятельности других организаций; приобретение акций, иных бумаг и получение доходов (дивидендов, процентов) по ним;</w:t>
      </w:r>
    </w:p>
    <w:p w:rsidR="00027FEE" w:rsidRPr="00027FEE" w:rsidRDefault="00027FEE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- вложение денежных средств на депозитные счета и т.д.;</w:t>
      </w:r>
    </w:p>
    <w:p w:rsidR="00027FEE" w:rsidRPr="00027FEE" w:rsidRDefault="00027FEE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- оказание копировально-множительных услуг, тиражирование учебных, учебно-методических и других материалов;</w:t>
      </w:r>
    </w:p>
    <w:p w:rsidR="00027FEE" w:rsidRPr="00027FEE" w:rsidRDefault="00027FEE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- предоставление помещений для размещения участников мероприятий.</w:t>
      </w:r>
    </w:p>
    <w:p w:rsidR="00E16EE0" w:rsidRDefault="00027FEE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EE">
        <w:rPr>
          <w:rFonts w:ascii="Times New Roman" w:hAnsi="Times New Roman" w:cs="Times New Roman"/>
          <w:b/>
          <w:sz w:val="24"/>
          <w:szCs w:val="24"/>
        </w:rPr>
        <w:lastRenderedPageBreak/>
        <w:t>В ходе проведения контрольного мероприятия выявлены следующие нарушения и недостатки:</w:t>
      </w:r>
    </w:p>
    <w:p w:rsidR="00027FEE" w:rsidRPr="00027FEE" w:rsidRDefault="00027FEE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Отдельная норма Положения об оплате труда, утвержденная Учреждением, не соответствует требованиям, установленным пунктом 49 Постановления Главы </w:t>
      </w:r>
      <w:proofErr w:type="spellStart"/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№ 889. А именно: п. 6.4 Положения об оплате труда и п.2 Положения по стимулированию предусмотрены премии к праздничным датам, по своему характеру не являющимися стимулирующими выплатами, включение которых в систему оплаты труда работников общеобразовательного учреждения, не соответствует требованиям Трудового кодекса РФ (статьи 135, 191) и Положениям Постановления Главы </w:t>
      </w:r>
      <w:proofErr w:type="spellStart"/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Приказами Учреждения на установление ежемесячных стимулирующих выплат не конкретизируются виды материального стимулирования. 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нарушение пункта 52 Постановления Главы </w:t>
      </w:r>
      <w:proofErr w:type="spellStart"/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28.08.2009 № 889 Учреждением распределение стимулирующих выплат производится без учета мнения органа самоуправления общеобразовательного учреждения.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В нарушение абзаца 4 пункта 49 Постановления Главы </w:t>
      </w:r>
      <w:proofErr w:type="spellStart"/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28.08.2009 № 889 предельные размеры стимулирующих выплат работникам общеобразовательного учреждения не согласовывались с учредителем коллективными договорами, локальными нормативными актами общеобразовательного учреждения. </w:t>
      </w:r>
    </w:p>
    <w:p w:rsidR="00027FEE" w:rsidRPr="00027FEE" w:rsidRDefault="00027FEE" w:rsidP="00027F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нарушение пункта 3.1. Положения по стимулированию Учреждения объем премирования не согласовывался с Учредителем. </w:t>
      </w:r>
    </w:p>
    <w:p w:rsidR="00027FEE" w:rsidRPr="00027FEE" w:rsidRDefault="00027FEE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027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критериев и показателей стимулирующего характера сотрудникам Учреждения имеет недостатки, выраженные в завышении максимально возможных баллов, назначение оценки за фактически не выполненную работу, либо не относящейся к данным функциям сотрудника.</w:t>
      </w:r>
    </w:p>
    <w:p w:rsidR="00027FEE" w:rsidRPr="00027FEE" w:rsidRDefault="00027FEE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тем, что сотрудниками не производилось совмещение профессий, баллы установлены необоснованно и носят признаки неэффективного использования бюджетных сре</w:t>
      </w:r>
      <w:proofErr w:type="gramStart"/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>дств в с</w:t>
      </w:r>
      <w:proofErr w:type="gramEnd"/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>умме 210 191,92 рублей.</w:t>
      </w:r>
    </w:p>
    <w:p w:rsidR="00027FEE" w:rsidRPr="00027FEE" w:rsidRDefault="00027FEE" w:rsidP="00027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027FEE">
        <w:rPr>
          <w:rFonts w:ascii="Times New Roman" w:hAnsi="Times New Roman" w:cs="Times New Roman"/>
          <w:sz w:val="24"/>
          <w:szCs w:val="24"/>
        </w:rPr>
        <w:t xml:space="preserve"> В нарушение статьи 57 ТК РФ заключаемые работодателем трудовые договора не устанавливают конкретных показателей и критериев оценки эффективности деятельности каждого работника, размер выплат, а также условий осуществления выплат стимулирующего и компенсационного характера. </w:t>
      </w:r>
    </w:p>
    <w:p w:rsidR="00027FEE" w:rsidRPr="00027FEE" w:rsidRDefault="00027FEE" w:rsidP="00027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7. В нарушение статьи 68 ТК РФ в Учреждении не производится ознакомление сотрудника с коллективным договором, иными локальными нормативными актами, непосредственно связанными с трудовой деятельностью.</w:t>
      </w:r>
    </w:p>
    <w:p w:rsidR="00027FEE" w:rsidRPr="00027FEE" w:rsidRDefault="00027FEE" w:rsidP="00027FEE">
      <w:pPr>
        <w:pStyle w:val="2"/>
        <w:spacing w:after="0" w:line="240" w:lineRule="auto"/>
        <w:ind w:firstLine="709"/>
        <w:jc w:val="both"/>
        <w:rPr>
          <w:color w:val="000000" w:themeColor="text1"/>
        </w:rPr>
      </w:pPr>
      <w:r w:rsidRPr="00027FEE">
        <w:rPr>
          <w:color w:val="000000" w:themeColor="text1"/>
        </w:rPr>
        <w:t>8. Для учета использования рабочего времени в Учреждении применялся Табель учета использования рабочего времени ф.0504421.</w:t>
      </w:r>
    </w:p>
    <w:p w:rsidR="00027FEE" w:rsidRPr="00027FEE" w:rsidRDefault="00027FEE" w:rsidP="00027FEE">
      <w:pPr>
        <w:pStyle w:val="2"/>
        <w:spacing w:after="0" w:line="240" w:lineRule="auto"/>
        <w:ind w:firstLine="709"/>
        <w:jc w:val="both"/>
        <w:rPr>
          <w:bCs/>
        </w:rPr>
      </w:pPr>
      <w:r w:rsidRPr="00027FEE">
        <w:rPr>
          <w:color w:val="000000" w:themeColor="text1"/>
        </w:rPr>
        <w:t xml:space="preserve"> </w:t>
      </w:r>
      <w:r w:rsidRPr="00027FEE">
        <w:rPr>
          <w:bCs/>
        </w:rPr>
        <w:t>В нарушение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№ 52н:</w:t>
      </w:r>
    </w:p>
    <w:p w:rsidR="00027FEE" w:rsidRPr="00027FEE" w:rsidRDefault="00027FEE" w:rsidP="00027F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FEE">
        <w:rPr>
          <w:rFonts w:ascii="Times New Roman" w:hAnsi="Times New Roman" w:cs="Times New Roman"/>
          <w:bCs/>
          <w:sz w:val="24"/>
          <w:szCs w:val="24"/>
        </w:rPr>
        <w:t xml:space="preserve">-  в Табелях формы 0504421 указана должность Ширяевой Е.Ю. – </w:t>
      </w:r>
      <w:proofErr w:type="spellStart"/>
      <w:r w:rsidRPr="00027FEE">
        <w:rPr>
          <w:rFonts w:ascii="Times New Roman" w:hAnsi="Times New Roman" w:cs="Times New Roman"/>
          <w:bCs/>
          <w:sz w:val="24"/>
          <w:szCs w:val="24"/>
        </w:rPr>
        <w:t>рук</w:t>
      </w:r>
      <w:proofErr w:type="gramStart"/>
      <w:r w:rsidRPr="00027FEE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027FEE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r w:rsidRPr="00027FEE">
        <w:rPr>
          <w:rFonts w:ascii="Times New Roman" w:hAnsi="Times New Roman" w:cs="Times New Roman"/>
          <w:bCs/>
          <w:sz w:val="24"/>
          <w:szCs w:val="24"/>
        </w:rPr>
        <w:t>, не соответствующая штатному расписанию, также по педагогическим работникам наименования должностей не соответствуют штатному расписанию;</w:t>
      </w:r>
    </w:p>
    <w:p w:rsidR="00027FEE" w:rsidRPr="00027FEE" w:rsidRDefault="00027FEE" w:rsidP="00027F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FEE">
        <w:rPr>
          <w:rFonts w:ascii="Times New Roman" w:hAnsi="Times New Roman" w:cs="Times New Roman"/>
          <w:bCs/>
          <w:sz w:val="24"/>
          <w:szCs w:val="24"/>
        </w:rPr>
        <w:t>-   в Табелях формы 0504421 за 2018 год по сотрудникам,  при регистрации случаев отклонений были использ</w:t>
      </w:r>
      <w:r w:rsidR="00E16EE0">
        <w:rPr>
          <w:rFonts w:ascii="Times New Roman" w:hAnsi="Times New Roman" w:cs="Times New Roman"/>
          <w:bCs/>
          <w:sz w:val="24"/>
          <w:szCs w:val="24"/>
        </w:rPr>
        <w:t xml:space="preserve">ованы условные обозначения (УО, </w:t>
      </w:r>
      <w:r w:rsidRPr="00027FEE">
        <w:rPr>
          <w:rFonts w:ascii="Times New Roman" w:hAnsi="Times New Roman" w:cs="Times New Roman"/>
          <w:bCs/>
          <w:sz w:val="24"/>
          <w:szCs w:val="24"/>
        </w:rPr>
        <w:t xml:space="preserve">Я, </w:t>
      </w:r>
      <w:proofErr w:type="gramStart"/>
      <w:r w:rsidRPr="00027FEE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027FEE">
        <w:rPr>
          <w:rFonts w:ascii="Times New Roman" w:hAnsi="Times New Roman" w:cs="Times New Roman"/>
          <w:bCs/>
          <w:sz w:val="24"/>
          <w:szCs w:val="24"/>
        </w:rPr>
        <w:t xml:space="preserve">, БС), не предусмотренные Приказом № 52; </w:t>
      </w:r>
    </w:p>
    <w:p w:rsidR="00027FEE" w:rsidRPr="00027FEE" w:rsidRDefault="00027FEE" w:rsidP="00027F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-  в Табелях формы 0504421 за 2018 год у сторожей, при регистрации случаев отклонений отсутствуют условные обозначения за работу в ночное время, за работу в выходные и праздничные дни. В нарушение ст.103 ТК РФ отсутствуют графики сменности;</w:t>
      </w:r>
    </w:p>
    <w:p w:rsidR="00027FEE" w:rsidRPr="00027FEE" w:rsidRDefault="00027FEE" w:rsidP="00027F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lastRenderedPageBreak/>
        <w:t>-  в Табелях формы 0504421 за январь 2018 по педагогическому персоналу 15 января – рабочий день не у всех сотрудников обозначен рабочим днем;</w:t>
      </w:r>
    </w:p>
    <w:p w:rsidR="00027FEE" w:rsidRPr="00027FEE" w:rsidRDefault="00027FEE" w:rsidP="00027F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- в Табелях формы 0504421 по работникам, совмещающих должности на основании ст.60.2 ТК РФ отметки проставляются по всем должностям;</w:t>
      </w:r>
    </w:p>
    <w:p w:rsidR="00027FEE" w:rsidRPr="00027FEE" w:rsidRDefault="00027FEE" w:rsidP="00027F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 xml:space="preserve">- в Табелях формы 0504421 не проставляются табельные номера.  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 xml:space="preserve">  9. В ходе проведения проверки были выявлены следующие нарушения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применению»: 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- карточки-справки формы 0504417 по начислению заработной платы работников ведутся по форме, утвержденной Приказом № 52н, однако в нарушение Методических указаний в карточках-справках указываются не все предусмотренные унифицированной формой сведения;</w:t>
      </w:r>
    </w:p>
    <w:p w:rsidR="00027FEE" w:rsidRPr="00027FEE" w:rsidRDefault="00027FEE" w:rsidP="00027FEE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</w:rPr>
      </w:pPr>
      <w:r w:rsidRPr="00027FEE">
        <w:rPr>
          <w:rFonts w:ascii="Times New Roman" w:hAnsi="Times New Roman" w:cs="Times New Roman"/>
          <w:b w:val="0"/>
          <w:sz w:val="24"/>
        </w:rPr>
        <w:t>- в записке-расчете об исчислении среднего заработка при предоставлении отпуска, увольнении и других случаях по форме 0504425 отражаются не все предусмотренные унифицированной формой реквизиты.</w:t>
      </w:r>
      <w:r w:rsidRPr="00027FEE">
        <w:rPr>
          <w:rFonts w:ascii="Times New Roman" w:hAnsi="Times New Roman" w:cs="Times New Roman"/>
          <w:sz w:val="24"/>
        </w:rPr>
        <w:t xml:space="preserve"> </w:t>
      </w:r>
      <w:r w:rsidRPr="00027FEE">
        <w:rPr>
          <w:rFonts w:ascii="Times New Roman" w:hAnsi="Times New Roman" w:cs="Times New Roman"/>
          <w:b w:val="0"/>
          <w:sz w:val="24"/>
        </w:rPr>
        <w:t xml:space="preserve">При проверке начисленных и перечисленных сумм отпускных на лицевые счета сотрудникам учреждения, </w:t>
      </w:r>
      <w:proofErr w:type="gramStart"/>
      <w:r w:rsidRPr="00027FEE">
        <w:rPr>
          <w:rFonts w:ascii="Times New Roman" w:hAnsi="Times New Roman" w:cs="Times New Roman"/>
          <w:b w:val="0"/>
          <w:sz w:val="24"/>
        </w:rPr>
        <w:t>согласно</w:t>
      </w:r>
      <w:proofErr w:type="gramEnd"/>
      <w:r w:rsidRPr="00027FEE">
        <w:rPr>
          <w:rFonts w:ascii="Times New Roman" w:hAnsi="Times New Roman" w:cs="Times New Roman"/>
          <w:b w:val="0"/>
          <w:sz w:val="24"/>
        </w:rPr>
        <w:t xml:space="preserve"> представленных реестров и ведомостей перечислений в банк установлены расхождения;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7FEE">
        <w:rPr>
          <w:rFonts w:ascii="Times New Roman" w:hAnsi="Times New Roman" w:cs="Times New Roman"/>
          <w:sz w:val="24"/>
          <w:szCs w:val="24"/>
          <w:lang w:eastAsia="ar-SA"/>
        </w:rPr>
        <w:t>- в учреждении для отражения начислений заработной платы работникам, пособий, иных выплат, осуществляемых на основе договоров (контрактов) с физическими лицами, а также отражения удержаний из сумм начислений (налогов, страховых взносов, удержаний по исполнительным листам и иных удержаний) не применяется унифицированная форма расчетно-платежной ведомости ОКУД 0504402. Формируемая программой расчетно-платежная ведомость (форма 0504401) не содержит все виды начислений, которые установлены работнику трудовым договором или приказами директора;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27FEE">
        <w:rPr>
          <w:rFonts w:ascii="Times New Roman" w:hAnsi="Times New Roman" w:cs="Times New Roman"/>
          <w:sz w:val="24"/>
          <w:szCs w:val="24"/>
          <w:lang w:eastAsia="ar-SA"/>
        </w:rPr>
        <w:t xml:space="preserve">- в авансовых отчетах формы 0504425 </w:t>
      </w:r>
      <w:r w:rsidRPr="00027FEE">
        <w:rPr>
          <w:rFonts w:ascii="Times New Roman" w:hAnsi="Times New Roman" w:cs="Times New Roman"/>
          <w:sz w:val="24"/>
          <w:szCs w:val="24"/>
        </w:rPr>
        <w:t>не заполняется таблица «Бухгалтерская запись» на лицевой стороне авансового отчета, информация в таблице «Сведения о внесении остатка, выдаче перерасхода», заполненная автоматизированным способом ставит под сомнение дату утверждения авансового отчета директором.</w:t>
      </w:r>
      <w:r w:rsidRPr="00027FE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27FEE" w:rsidRPr="00027FEE" w:rsidRDefault="00027FEE" w:rsidP="00027FE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FEE">
        <w:rPr>
          <w:rFonts w:ascii="Times New Roman" w:hAnsi="Times New Roman" w:cs="Times New Roman"/>
          <w:bCs/>
          <w:sz w:val="24"/>
          <w:szCs w:val="24"/>
        </w:rPr>
        <w:t>10. В нарушение статьи 140 Трудового кодекса РФ при прекращении трудового договора выявлено 2 случая нарушения сроков выплаты всех сумм, причитающихся сотруднику, сумма нарушения составила 82 466 рублей 90 копеек.</w:t>
      </w:r>
    </w:p>
    <w:p w:rsidR="00027FEE" w:rsidRPr="00027FEE" w:rsidRDefault="00027FEE" w:rsidP="00027FE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FEE">
        <w:rPr>
          <w:rFonts w:ascii="Times New Roman" w:hAnsi="Times New Roman" w:cs="Times New Roman"/>
          <w:bCs/>
          <w:sz w:val="24"/>
          <w:szCs w:val="24"/>
        </w:rPr>
        <w:t>11</w:t>
      </w: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>. При проверке начисления заработной платы в 2018 году установлено следующее:</w:t>
      </w:r>
    </w:p>
    <w:p w:rsidR="00027FEE" w:rsidRPr="00027FEE" w:rsidRDefault="00027FEE" w:rsidP="00027F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>- в нарушение пункта 18 Раздела 5. Премии Постановления № 1464 не издается приказ учреждения о выплате руководителю учреждения премии;</w:t>
      </w:r>
    </w:p>
    <w:p w:rsidR="00027FEE" w:rsidRPr="00027FEE" w:rsidRDefault="00027FEE" w:rsidP="00027F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табеле ведется учет рабочего времени директора как </w:t>
      </w:r>
      <w:proofErr w:type="gramStart"/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>шестидневной</w:t>
      </w:r>
      <w:proofErr w:type="gramEnd"/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рабочей недели с одним выходным – воскресенье. В июле не обозначены дни командировок у директора, оплата по среднему не начислялась;</w:t>
      </w:r>
    </w:p>
    <w:p w:rsidR="00027FEE" w:rsidRPr="00027FEE" w:rsidRDefault="00027FEE" w:rsidP="00027F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>- установлено совмещение одним работником в течение 2018 года  2,5</w:t>
      </w:r>
      <w:r w:rsidRPr="00027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>ставки.</w:t>
      </w:r>
      <w:r w:rsidRPr="00027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110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п. 2.11. </w:t>
      </w: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Коллективного договора на 2015-2018 годы в связи с производственной необходимостью разрешается работнику работать на 2 ставки. Данный факт, по мнению </w:t>
      </w:r>
      <w:proofErr w:type="gramStart"/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>Счетной</w:t>
      </w:r>
      <w:proofErr w:type="gramEnd"/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палаты, расценивается как незаконный способ повышения заработной платы сотруднику;</w:t>
      </w:r>
    </w:p>
    <w:p w:rsidR="00027FEE" w:rsidRPr="00027FEE" w:rsidRDefault="00027FEE" w:rsidP="00027F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результате выборочной проверки сотрудникам учреждения излишне начислена заработная плата – 45,44 рублей, </w:t>
      </w:r>
      <w:proofErr w:type="spellStart"/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>недоначислено</w:t>
      </w:r>
      <w:proofErr w:type="spellEnd"/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сумме 7 860,20 рублей. Установлено несоответствие начисленной суммы заработной платы карточки-справки с расчетным листком на сумму 25 277,15 рублей;</w:t>
      </w:r>
    </w:p>
    <w:p w:rsidR="00027FEE" w:rsidRPr="00027FEE" w:rsidRDefault="00027FEE" w:rsidP="00027F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установлено нахождение работника в командировке в период очередного оплачиваемого отпуска;</w:t>
      </w:r>
    </w:p>
    <w:p w:rsidR="00027FEE" w:rsidRPr="00027FEE" w:rsidRDefault="00027FEE" w:rsidP="00027F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>- установлено заключение договора возмездного оказания услуг об оказании услуг, предусмотренных должностной инструкцией инженера-программиста. Оплата услуг по данному договору в сумме 49 066,67 рублей свидетельствует о неэффективности использования бюджетных средств.</w:t>
      </w:r>
    </w:p>
    <w:p w:rsidR="00027FEE" w:rsidRPr="00027FEE" w:rsidRDefault="00027FEE" w:rsidP="00027FE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66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нарушение пункта 3.1. </w:t>
      </w:r>
      <w:proofErr w:type="gramStart"/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</w:t>
      </w:r>
      <w:r w:rsidRPr="00027FEE">
        <w:rPr>
          <w:rFonts w:ascii="Times New Roman" w:hAnsi="Times New Roman" w:cs="Times New Roman"/>
          <w:spacing w:val="-2"/>
          <w:sz w:val="24"/>
          <w:szCs w:val="24"/>
        </w:rPr>
        <w:t xml:space="preserve">о размере, условиях и порядке предоставления компенсации расходов по </w:t>
      </w:r>
      <w:r w:rsidRPr="00027FEE">
        <w:rPr>
          <w:rFonts w:ascii="Times New Roman" w:hAnsi="Times New Roman" w:cs="Times New Roman"/>
          <w:sz w:val="24"/>
          <w:szCs w:val="24"/>
        </w:rPr>
        <w:t>оплате стоимости проезда и провоза багажа в пределах Российской Федерации к месту использования отпуска и обратно</w:t>
      </w: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установлено нарушение сроков выплаты денежной компенсации </w:t>
      </w:r>
      <w:r w:rsidRPr="00027FEE">
        <w:rPr>
          <w:rFonts w:ascii="Times New Roman" w:hAnsi="Times New Roman" w:cs="Times New Roman"/>
          <w:bCs/>
          <w:sz w:val="24"/>
          <w:szCs w:val="24"/>
        </w:rPr>
        <w:t>расходов на оплату стоимости проезда и провоза багажа в пределах Российской Федерации к месту использования отпуска и обратно</w:t>
      </w:r>
      <w:r w:rsidR="00661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7FEE">
        <w:rPr>
          <w:rFonts w:ascii="Times New Roman" w:hAnsi="Times New Roman" w:cs="Times New Roman"/>
          <w:bCs/>
          <w:sz w:val="24"/>
          <w:szCs w:val="24"/>
        </w:rPr>
        <w:t>4 случая на сумму 67 914,16 рублей.</w:t>
      </w:r>
      <w:proofErr w:type="gramEnd"/>
    </w:p>
    <w:p w:rsidR="00027FEE" w:rsidRPr="00027FEE" w:rsidRDefault="00027FEE" w:rsidP="00027FE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FEE">
        <w:rPr>
          <w:rFonts w:ascii="Times New Roman" w:hAnsi="Times New Roman" w:cs="Times New Roman"/>
          <w:bCs/>
          <w:sz w:val="24"/>
          <w:szCs w:val="24"/>
        </w:rPr>
        <w:t xml:space="preserve">13. </w:t>
      </w:r>
      <w:r w:rsidRPr="00027FEE">
        <w:rPr>
          <w:rFonts w:ascii="Times New Roman" w:hAnsi="Times New Roman" w:cs="Times New Roman"/>
          <w:sz w:val="24"/>
          <w:szCs w:val="24"/>
        </w:rPr>
        <w:t xml:space="preserve">При проверке начисленных и перечисленных сумм на лицевые счета сотрудникам учреждения, </w:t>
      </w:r>
      <w:proofErr w:type="gramStart"/>
      <w:r w:rsidRPr="00027FE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27FEE">
        <w:rPr>
          <w:rFonts w:ascii="Times New Roman" w:hAnsi="Times New Roman" w:cs="Times New Roman"/>
          <w:sz w:val="24"/>
          <w:szCs w:val="24"/>
        </w:rPr>
        <w:t xml:space="preserve"> представленных реестров и ведомостей перечислений в банк установлено, что размер заработной платы за первую половину месяца у всех сотрудников ниже установленного ему трудовым договором. Уменьшение размера заработной платы за первую половину месяца при начислении может быть рассмотрено как дискриминация в сфере труда, ухудшение трудовых прав работников.</w:t>
      </w:r>
    </w:p>
    <w:p w:rsidR="00027FEE" w:rsidRPr="00027FEE" w:rsidRDefault="00027FEE" w:rsidP="00027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r w:rsidRPr="00027FEE">
        <w:rPr>
          <w:rFonts w:ascii="Times New Roman" w:hAnsi="Times New Roman" w:cs="Times New Roman"/>
          <w:sz w:val="24"/>
          <w:szCs w:val="24"/>
        </w:rPr>
        <w:t xml:space="preserve">В нарушение пункта 1 статьи 10 Федерального закона № 402-ФЗ допускалась несвоевременная регистрация первичных учетных документов в регистрах бухгалтерского учета. Так, в ходе выборочной проверки за май - июнь 2018г. установлены нарушения в сумме </w:t>
      </w: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>2 223 249,03 рублей</w:t>
      </w:r>
      <w:r w:rsidRPr="00027FEE">
        <w:rPr>
          <w:rFonts w:ascii="Times New Roman" w:hAnsi="Times New Roman" w:cs="Times New Roman"/>
          <w:sz w:val="24"/>
          <w:szCs w:val="24"/>
        </w:rPr>
        <w:t xml:space="preserve"> в части проведения записок – расчетов от 24 мая 2018 г. - 30 июня 2018 года (32 сотрудника). В то же время нарушен график документооборота, установленный приложением 3 к Учетной политике. Так, согласно пункту 9 приказ о предоставлении отпуска работнику предоставляется в бухгалтерию за 14 дней до начала отпуска сотрудника. Приказы об отпусках работников, приходящихся с 01 июня, составлены 24 мая.</w:t>
      </w:r>
    </w:p>
    <w:p w:rsidR="00027FEE" w:rsidRPr="00027FEE" w:rsidRDefault="00027FEE" w:rsidP="00027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и доведен до объекта контрольного мероприятия Акт от 24 марта 2020 года на 43 листах с 3 приложениями на 4 листах. </w:t>
      </w:r>
    </w:p>
    <w:p w:rsidR="00027FEE" w:rsidRPr="00027FEE" w:rsidRDefault="00027FEE" w:rsidP="00027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Акта МАОУ «СОШ №7»  представлены в Счетную палату </w:t>
      </w:r>
      <w:proofErr w:type="spellStart"/>
      <w:r w:rsidRPr="00027FEE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27FEE">
        <w:rPr>
          <w:rFonts w:ascii="Times New Roman" w:hAnsi="Times New Roman" w:cs="Times New Roman"/>
          <w:sz w:val="24"/>
          <w:szCs w:val="24"/>
        </w:rPr>
        <w:t xml:space="preserve"> района разногласия (входящий № 41 от 01.04.2020). Представленные возражения (с приложениями на 101 листе) Счетной палатой </w:t>
      </w:r>
      <w:proofErr w:type="spellStart"/>
      <w:r w:rsidRPr="00027FEE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27FEE">
        <w:rPr>
          <w:rFonts w:ascii="Times New Roman" w:hAnsi="Times New Roman" w:cs="Times New Roman"/>
          <w:sz w:val="24"/>
          <w:szCs w:val="24"/>
        </w:rPr>
        <w:t xml:space="preserve"> района приняты частично (Заключение Счетной палаты </w:t>
      </w:r>
      <w:proofErr w:type="spellStart"/>
      <w:r w:rsidRPr="00027FEE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27FEE">
        <w:rPr>
          <w:rFonts w:ascii="Times New Roman" w:hAnsi="Times New Roman" w:cs="Times New Roman"/>
          <w:sz w:val="24"/>
          <w:szCs w:val="24"/>
        </w:rPr>
        <w:t xml:space="preserve"> района на возражения от 30.04.2020 № 33).</w:t>
      </w:r>
    </w:p>
    <w:p w:rsidR="00027FEE" w:rsidRPr="00027FEE" w:rsidRDefault="00027FEE" w:rsidP="00027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 xml:space="preserve">Настоящий Отчет сформирован с учетом принятых Счетной палатой </w:t>
      </w:r>
      <w:proofErr w:type="spellStart"/>
      <w:r w:rsidRPr="00027FEE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27FEE">
        <w:rPr>
          <w:rFonts w:ascii="Times New Roman" w:hAnsi="Times New Roman" w:cs="Times New Roman"/>
          <w:sz w:val="24"/>
          <w:szCs w:val="24"/>
        </w:rPr>
        <w:t xml:space="preserve"> района разногласий на Акт по результатам контрольного мероприятия.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 xml:space="preserve">С учетом изложенного и на основании статьи 18 Положения о Счетной палате </w:t>
      </w:r>
      <w:proofErr w:type="spellStart"/>
      <w:r w:rsidRPr="00027FEE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27FEE">
        <w:rPr>
          <w:rFonts w:ascii="Times New Roman" w:hAnsi="Times New Roman" w:cs="Times New Roman"/>
          <w:sz w:val="24"/>
          <w:szCs w:val="24"/>
        </w:rPr>
        <w:t xml:space="preserve"> района, утвержденного решением Думы </w:t>
      </w:r>
      <w:proofErr w:type="spellStart"/>
      <w:r w:rsidRPr="00027FEE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27FEE">
        <w:rPr>
          <w:rFonts w:ascii="Times New Roman" w:hAnsi="Times New Roman" w:cs="Times New Roman"/>
          <w:sz w:val="24"/>
          <w:szCs w:val="24"/>
        </w:rPr>
        <w:t xml:space="preserve"> района от 23.04.2012 № 43 «О Счетной палате </w:t>
      </w:r>
      <w:proofErr w:type="spellStart"/>
      <w:r w:rsidRPr="00027FEE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27FEE">
        <w:rPr>
          <w:rFonts w:ascii="Times New Roman" w:hAnsi="Times New Roman" w:cs="Times New Roman"/>
          <w:sz w:val="24"/>
          <w:szCs w:val="24"/>
        </w:rPr>
        <w:t xml:space="preserve"> района» директору МАОУ «СОШ № 7» направлено Представление от 30.04.2020 № 1/34</w:t>
      </w:r>
      <w:bookmarkStart w:id="0" w:name="_GoBack"/>
      <w:bookmarkEnd w:id="0"/>
      <w:r w:rsidRPr="00027FEE">
        <w:rPr>
          <w:rFonts w:ascii="Times New Roman" w:hAnsi="Times New Roman" w:cs="Times New Roman"/>
          <w:sz w:val="24"/>
          <w:szCs w:val="24"/>
        </w:rPr>
        <w:t>, в котором изложены следующие предложения:</w:t>
      </w:r>
    </w:p>
    <w:p w:rsidR="00027FEE" w:rsidRPr="00027FEE" w:rsidRDefault="00027FEE" w:rsidP="0002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>1. Внести изменения в Положение о порядке формирования системы оплаты труда и стимулирования работников муниципального автономного общеобразовательного учреждения «Средняя общеобразовательная школа № 7» г. Колпашево и исключить из перечня п. 6.4. премию к праздничным датам.</w:t>
      </w:r>
    </w:p>
    <w:p w:rsidR="00027FEE" w:rsidRPr="00027FEE" w:rsidRDefault="00027FEE" w:rsidP="00027F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 xml:space="preserve">         2. Не допускать нарушений нормативных актов при распределении стимулирующих выплат.</w:t>
      </w:r>
    </w:p>
    <w:p w:rsidR="00027FEE" w:rsidRPr="00027FEE" w:rsidRDefault="00F50023" w:rsidP="00027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</w:t>
      </w:r>
      <w:r w:rsidR="00661D00">
        <w:rPr>
          <w:rFonts w:ascii="Times New Roman" w:hAnsi="Times New Roman" w:cs="Times New Roman"/>
          <w:sz w:val="24"/>
          <w:szCs w:val="24"/>
        </w:rPr>
        <w:t xml:space="preserve">В </w:t>
      </w:r>
      <w:r w:rsidR="00027FEE" w:rsidRPr="00027FEE">
        <w:rPr>
          <w:rFonts w:ascii="Times New Roman" w:hAnsi="Times New Roman" w:cs="Times New Roman"/>
          <w:sz w:val="24"/>
          <w:szCs w:val="24"/>
        </w:rPr>
        <w:t>трудовых договорах (дополнительном соглашении) необходимо конкретизировать должностные обязанности, условия труда, критерии и показатели оценки деятельности для назначения стимулирующих выплат в зависимости от результатов труда и качества.</w:t>
      </w:r>
    </w:p>
    <w:p w:rsidR="00027FEE" w:rsidRPr="00027FEE" w:rsidRDefault="00027FEE" w:rsidP="00027F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lastRenderedPageBreak/>
        <w:t xml:space="preserve">        4. Предусмотреть в учетной политике особенности заполнения табеля, применяемые условные обозначения и иную информацию, касающуюся табеля. Разработать и применять графики сменности для работников, занятых посменно.</w:t>
      </w:r>
    </w:p>
    <w:p w:rsidR="00027FEE" w:rsidRPr="00027FEE" w:rsidRDefault="00027FEE" w:rsidP="00027F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 xml:space="preserve">        5. </w:t>
      </w:r>
      <w:proofErr w:type="gramStart"/>
      <w:r w:rsidRPr="00027FEE">
        <w:rPr>
          <w:rFonts w:ascii="Times New Roman" w:hAnsi="Times New Roman" w:cs="Times New Roman"/>
          <w:sz w:val="24"/>
          <w:szCs w:val="24"/>
        </w:rPr>
        <w:t>Оформлять первичные документы по формам, установленным в соответствии с Приказом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  <w:proofErr w:type="gramEnd"/>
      <w:r w:rsidRPr="00027FEE">
        <w:rPr>
          <w:rFonts w:ascii="Times New Roman" w:hAnsi="Times New Roman" w:cs="Times New Roman"/>
          <w:sz w:val="24"/>
          <w:szCs w:val="24"/>
        </w:rPr>
        <w:t xml:space="preserve"> Настроить формируемую программой расчетно-платежную ведомость так, чтобы выводимая на бумажный носитель форма содержала все необходимые сведения.</w:t>
      </w:r>
    </w:p>
    <w:p w:rsidR="00027FEE" w:rsidRPr="00027FEE" w:rsidRDefault="00027FEE" w:rsidP="00027F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 xml:space="preserve">        6. Заработную плату за 1 половину месяца выплачивать сотрудникам пропорционально отработанного времени при этом учитывать все установленные сотруднику надбавки.</w:t>
      </w:r>
    </w:p>
    <w:p w:rsidR="00027FEE" w:rsidRPr="00027FEE" w:rsidRDefault="00027FEE" w:rsidP="00027F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 xml:space="preserve">        7. Не допускать нарушения ст. 140 ТК РФ.</w:t>
      </w:r>
    </w:p>
    <w:p w:rsidR="00027FEE" w:rsidRPr="00027FEE" w:rsidRDefault="00027FEE" w:rsidP="00027F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 xml:space="preserve">        8. Не допускать нарушение сроков выплаты денежной компенсации расходов на оплату стоимости проезда и провоза багажа в пределах Российской Федерации к месту использования отпуска и обратно.</w:t>
      </w:r>
    </w:p>
    <w:p w:rsidR="00027FEE" w:rsidRPr="00027FEE" w:rsidRDefault="00027FEE" w:rsidP="00027F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 xml:space="preserve">        9. Ведение бухгалтерского учета осуществлять в соответствии с требованиями Федерального закона № 402-ФЗ, а также Приказа Минфина России от 23.12.2010 № 183н «Об утверждении Плана счетов бухгалтерского учета автономных учреждений и Инструкции по его применению».</w:t>
      </w:r>
    </w:p>
    <w:p w:rsidR="00027FEE" w:rsidRPr="00027FEE" w:rsidRDefault="00027FEE" w:rsidP="00027F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 xml:space="preserve">       10. Принять меры по недопущению других нарушений и недостатков, указанных в настоящем представлении.</w:t>
      </w:r>
    </w:p>
    <w:p w:rsidR="00027FEE" w:rsidRPr="00027FEE" w:rsidRDefault="00027FEE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EE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027FEE" w:rsidRPr="00027FEE" w:rsidRDefault="00027FEE" w:rsidP="00027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EE">
        <w:rPr>
          <w:rFonts w:ascii="Times New Roman" w:hAnsi="Times New Roman" w:cs="Times New Roman"/>
          <w:sz w:val="24"/>
          <w:szCs w:val="24"/>
        </w:rPr>
        <w:t xml:space="preserve">          По результатам контрольного мероприятия директору  МАОУ «СОШ № 7» вынесено представление об устранении допущенных нарушений и исправлению недостатков от 30.04.2020г. </w:t>
      </w:r>
      <w:r w:rsidRPr="00027FEE">
        <w:rPr>
          <w:rFonts w:ascii="Times New Roman" w:hAnsi="Times New Roman" w:cs="Times New Roman"/>
          <w:color w:val="000000" w:themeColor="text1"/>
          <w:sz w:val="24"/>
          <w:szCs w:val="24"/>
        </w:rPr>
        <w:t>№ 1/34.</w:t>
      </w:r>
      <w:r w:rsidRPr="00027FEE">
        <w:rPr>
          <w:rFonts w:ascii="Times New Roman" w:hAnsi="Times New Roman" w:cs="Times New Roman"/>
          <w:sz w:val="24"/>
          <w:szCs w:val="24"/>
        </w:rPr>
        <w:t xml:space="preserve"> Начальнику Управления образования Администрации </w:t>
      </w:r>
      <w:proofErr w:type="spellStart"/>
      <w:r w:rsidRPr="00027FEE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27FE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27FEE">
        <w:rPr>
          <w:rFonts w:ascii="Times New Roman" w:eastAsia="Batang" w:hAnsi="Times New Roman" w:cs="Times New Roman"/>
          <w:color w:val="000000"/>
          <w:sz w:val="24"/>
          <w:szCs w:val="24"/>
        </w:rPr>
        <w:t>по результатам проверки</w:t>
      </w:r>
      <w:r w:rsidRPr="00027FEE">
        <w:rPr>
          <w:rFonts w:ascii="Times New Roman" w:hAnsi="Times New Roman" w:cs="Times New Roman"/>
          <w:sz w:val="24"/>
          <w:szCs w:val="24"/>
        </w:rPr>
        <w:t xml:space="preserve"> направлено информационное письмо о необходимости рассмотрения изложенных фактов и принятия мер по результатам контрольного мероприятия.</w:t>
      </w:r>
    </w:p>
    <w:p w:rsidR="00027FEE" w:rsidRDefault="00027FEE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3110C3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3110C3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3110C3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3110C3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3110C3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3110C3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3110C3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3110C3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3110C3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3110C3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3110C3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3110C3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3110C3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3110C3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3110C3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3110C3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3110C3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3110C3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Pr="00027FEE" w:rsidRDefault="003110C3" w:rsidP="00027F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FEE" w:rsidRPr="003110C3" w:rsidRDefault="00027FEE" w:rsidP="00027FEE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C3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из отчёта по результатам контрольного мероприятия «Проверка использования средств бюджета муниципального образования «</w:t>
      </w:r>
      <w:proofErr w:type="spellStart"/>
      <w:r w:rsidRPr="003110C3">
        <w:rPr>
          <w:rFonts w:ascii="Times New Roman" w:hAnsi="Times New Roman" w:cs="Times New Roman"/>
          <w:b/>
          <w:sz w:val="28"/>
          <w:szCs w:val="28"/>
        </w:rPr>
        <w:t>Колпашевское</w:t>
      </w:r>
      <w:proofErr w:type="spellEnd"/>
      <w:r w:rsidRPr="003110C3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поселение», направленных на реализацию ведомственной целевой программы «Обеспечение безопасности жизнедеятельности населения на территории </w:t>
      </w:r>
      <w:proofErr w:type="spellStart"/>
      <w:r w:rsidRPr="003110C3">
        <w:rPr>
          <w:rFonts w:ascii="Times New Roman" w:hAnsi="Times New Roman" w:cs="Times New Roman"/>
          <w:b/>
          <w:sz w:val="28"/>
          <w:szCs w:val="28"/>
        </w:rPr>
        <w:t>Колпашевского</w:t>
      </w:r>
      <w:proofErr w:type="spellEnd"/>
      <w:r w:rsidRPr="003110C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 на 2019 год»</w:t>
      </w:r>
    </w:p>
    <w:p w:rsidR="00E16EE0" w:rsidRPr="00E16EE0" w:rsidRDefault="00E16EE0" w:rsidP="00027FEE">
      <w:pPr>
        <w:pStyle w:val="a5"/>
        <w:spacing w:after="0" w:line="240" w:lineRule="auto"/>
        <w:ind w:left="0" w:firstLine="709"/>
        <w:jc w:val="center"/>
        <w:rPr>
          <w:sz w:val="16"/>
          <w:szCs w:val="16"/>
        </w:rPr>
      </w:pP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 для проведения контрольного мероприятия: пункт 3 раздела </w:t>
      </w:r>
      <w:r w:rsidRPr="00E16EE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 «Контрольные мероприятия» плана работы Счетной палаты </w:t>
      </w:r>
      <w:proofErr w:type="spellStart"/>
      <w:r w:rsidRPr="00E16EE0">
        <w:rPr>
          <w:rFonts w:ascii="Times New Roman" w:hAnsi="Times New Roman" w:cs="Times New Roman"/>
          <w:color w:val="000000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 района на 2020 год, утвержденного приказом Счетной палаты </w:t>
      </w:r>
      <w:proofErr w:type="spellStart"/>
      <w:r w:rsidRPr="00E16EE0">
        <w:rPr>
          <w:rFonts w:ascii="Times New Roman" w:hAnsi="Times New Roman" w:cs="Times New Roman"/>
          <w:color w:val="000000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28.12.2019 № 44 (в редакции от 17.04.2020 № 5)</w:t>
      </w:r>
      <w:r w:rsidRPr="00E16E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решение Совета </w:t>
      </w:r>
      <w:proofErr w:type="spellStart"/>
      <w:r w:rsidRPr="00E16EE0">
        <w:rPr>
          <w:rFonts w:ascii="Times New Roman" w:hAnsi="Times New Roman" w:cs="Times New Roman"/>
          <w:bCs/>
          <w:color w:val="000000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поселения от 25.12.2019 № 49 «Об утверждении поручений по проведению Счетной палатой </w:t>
      </w:r>
      <w:proofErr w:type="spellStart"/>
      <w:r w:rsidRPr="00E16EE0">
        <w:rPr>
          <w:rFonts w:ascii="Times New Roman" w:hAnsi="Times New Roman" w:cs="Times New Roman"/>
          <w:bCs/>
          <w:color w:val="000000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мероприятий внешнего муниципального финансового контроля в муниципальном образовании «</w:t>
      </w:r>
      <w:proofErr w:type="spellStart"/>
      <w:r w:rsidRPr="00E16EE0">
        <w:rPr>
          <w:rFonts w:ascii="Times New Roman" w:hAnsi="Times New Roman" w:cs="Times New Roman"/>
          <w:bCs/>
          <w:color w:val="000000"/>
          <w:sz w:val="24"/>
          <w:szCs w:val="24"/>
        </w:rPr>
        <w:t>Колпашевское</w:t>
      </w:r>
      <w:proofErr w:type="spellEnd"/>
      <w:proofErr w:type="gramEnd"/>
      <w:r w:rsidRPr="00E16E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городское поселение» на 2020 год».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6EE0">
        <w:rPr>
          <w:rFonts w:ascii="Times New Roman" w:hAnsi="Times New Roman" w:cs="Times New Roman"/>
          <w:sz w:val="24"/>
          <w:szCs w:val="24"/>
        </w:rPr>
        <w:t xml:space="preserve">Объект контрольного мероприятия: Администрация </w:t>
      </w:r>
      <w:proofErr w:type="spellStart"/>
      <w:r w:rsidRPr="00E16EE0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6EE0">
        <w:rPr>
          <w:rFonts w:ascii="Times New Roman" w:hAnsi="Times New Roman" w:cs="Times New Roman"/>
          <w:sz w:val="24"/>
          <w:szCs w:val="24"/>
        </w:rPr>
        <w:t>Проверяемый период: 2019 год.</w:t>
      </w:r>
    </w:p>
    <w:p w:rsid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EE0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мероприятия: </w:t>
      </w:r>
      <w:r w:rsidRPr="00E16EE0">
        <w:rPr>
          <w:rFonts w:ascii="Times New Roman" w:hAnsi="Times New Roman" w:cs="Times New Roman"/>
          <w:color w:val="000000"/>
          <w:sz w:val="24"/>
          <w:szCs w:val="24"/>
        </w:rPr>
        <w:t>с 01 июня 2020 года по 16 июня 2020 года.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 исполнителем контрольного мероприятия установлен - Председатель Счетной палаты </w:t>
      </w:r>
      <w:proofErr w:type="spellStart"/>
      <w:r w:rsidRPr="00E16EE0">
        <w:rPr>
          <w:rFonts w:ascii="Times New Roman" w:hAnsi="Times New Roman" w:cs="Times New Roman"/>
          <w:color w:val="000000"/>
          <w:sz w:val="24"/>
          <w:szCs w:val="24"/>
        </w:rPr>
        <w:t>Мурзина</w:t>
      </w:r>
      <w:proofErr w:type="spellEnd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 Мария Юрьевна. Участником мероприятия – инспектор </w:t>
      </w:r>
      <w:proofErr w:type="gramStart"/>
      <w:r w:rsidRPr="00E16EE0">
        <w:rPr>
          <w:rFonts w:ascii="Times New Roman" w:hAnsi="Times New Roman" w:cs="Times New Roman"/>
          <w:color w:val="000000"/>
          <w:sz w:val="24"/>
          <w:szCs w:val="24"/>
        </w:rPr>
        <w:t>Заздравных</w:t>
      </w:r>
      <w:proofErr w:type="gramEnd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 Ирина Алексеевна.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Контрольное мероприятие проводилось по следующим вопросам мероприятия, определенным программой проведения контрольного мероприятия, утвержденной приказом Счетной палаты </w:t>
      </w:r>
      <w:proofErr w:type="spellStart"/>
      <w:r w:rsidRPr="00E16EE0">
        <w:rPr>
          <w:rFonts w:ascii="Times New Roman" w:hAnsi="Times New Roman" w:cs="Times New Roman"/>
          <w:color w:val="000000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08.05.2020 № 15 «О проведении контрольного мероприятия»: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EE0">
        <w:rPr>
          <w:rFonts w:ascii="Times New Roman" w:hAnsi="Times New Roman" w:cs="Times New Roman"/>
          <w:color w:val="000000"/>
          <w:sz w:val="24"/>
          <w:szCs w:val="24"/>
        </w:rPr>
        <w:t>1. Характеристика объекта контрольного мероприятия.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2. Анализ ведомственной целевой программы «Обеспечение безопасности жизнедеятельности населения на территории </w:t>
      </w:r>
      <w:proofErr w:type="spellStart"/>
      <w:r w:rsidRPr="00E16EE0">
        <w:rPr>
          <w:rFonts w:ascii="Times New Roman" w:hAnsi="Times New Roman" w:cs="Times New Roman"/>
          <w:color w:val="000000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поселения» на 2019 год.</w:t>
      </w:r>
    </w:p>
    <w:p w:rsidR="00E16EE0" w:rsidRPr="00E16EE0" w:rsidRDefault="00E16EE0" w:rsidP="00E16E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         3. Проверка целевого и эффективного использования средств бюджета муниципального образования «</w:t>
      </w:r>
      <w:proofErr w:type="spellStart"/>
      <w:r w:rsidRPr="00E16EE0">
        <w:rPr>
          <w:rFonts w:ascii="Times New Roman" w:hAnsi="Times New Roman" w:cs="Times New Roman"/>
          <w:color w:val="000000"/>
          <w:sz w:val="24"/>
          <w:szCs w:val="24"/>
        </w:rPr>
        <w:t>Колпашевское</w:t>
      </w:r>
      <w:proofErr w:type="spellEnd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поселение», направленных на реализацию ведомственной целевой программы «Обеспечение безопасности жизнедеятельности населения на территории </w:t>
      </w:r>
      <w:proofErr w:type="spellStart"/>
      <w:r w:rsidRPr="00E16EE0">
        <w:rPr>
          <w:rFonts w:ascii="Times New Roman" w:hAnsi="Times New Roman" w:cs="Times New Roman"/>
          <w:color w:val="000000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поселения» на 2019 год.  </w:t>
      </w:r>
    </w:p>
    <w:p w:rsidR="00E16EE0" w:rsidRPr="00E16EE0" w:rsidRDefault="00E16EE0" w:rsidP="00E16EE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16E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4. Аудит в сфере закупок в соответствии со 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16EE0" w:rsidRPr="00E16EE0" w:rsidRDefault="00E16EE0" w:rsidP="00E16EE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16E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4.1. Проверка, анализ и оценка результативности расходов на закупки, в том числе: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16EE0">
        <w:rPr>
          <w:rFonts w:ascii="Times New Roman" w:hAnsi="Times New Roman" w:cs="Times New Roman"/>
          <w:iCs/>
          <w:color w:val="000000"/>
          <w:sz w:val="24"/>
          <w:szCs w:val="24"/>
        </w:rPr>
        <w:t>оценка законности внесения изменений в контракт, его расторжение (при их наличии);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16EE0">
        <w:rPr>
          <w:rFonts w:ascii="Times New Roman" w:hAnsi="Times New Roman" w:cs="Times New Roman"/>
          <w:iCs/>
          <w:color w:val="000000"/>
          <w:sz w:val="24"/>
          <w:szCs w:val="24"/>
        </w:rPr>
        <w:t>проверка наличия экспертизы результатов, предусмотренных контрактом и отчета о результатах отдельного этапа исполнения контракта, о поставленном товаре, выполненной работе или об оказанной услуге;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16EE0">
        <w:rPr>
          <w:rFonts w:ascii="Times New Roman" w:hAnsi="Times New Roman" w:cs="Times New Roman"/>
          <w:iCs/>
          <w:color w:val="000000"/>
          <w:sz w:val="24"/>
          <w:szCs w:val="24"/>
        </w:rPr>
        <w:t>оценка своевременности действий заказчика по реализации условий контракта, включая своевременность расчетов по контракту;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16EE0">
        <w:rPr>
          <w:rFonts w:ascii="Times New Roman" w:hAnsi="Times New Roman" w:cs="Times New Roman"/>
          <w:iCs/>
          <w:color w:val="000000"/>
          <w:sz w:val="24"/>
          <w:szCs w:val="24"/>
        </w:rPr>
        <w:t>оценка соответствия поставленных товаров, выполненных работ, оказанных услуг требованиям, установленным в контрактах.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контрольного мероприятия использованы документы, материалы, предоставленные Администрацией </w:t>
      </w:r>
      <w:proofErr w:type="spellStart"/>
      <w:r w:rsidRPr="00E16EE0">
        <w:rPr>
          <w:rFonts w:ascii="Times New Roman" w:hAnsi="Times New Roman" w:cs="Times New Roman"/>
          <w:color w:val="000000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(далее – </w:t>
      </w:r>
      <w:r w:rsidRPr="00E16E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Администрация, Администрац</w:t>
      </w:r>
      <w:r>
        <w:rPr>
          <w:rFonts w:ascii="Times New Roman" w:hAnsi="Times New Roman" w:cs="Times New Roman"/>
          <w:color w:val="000000"/>
          <w:sz w:val="24"/>
          <w:szCs w:val="24"/>
        </w:rPr>
        <w:t>ия поселения)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исх.</w:t>
      </w:r>
      <w:r w:rsidRPr="00E16EE0">
        <w:rPr>
          <w:rFonts w:ascii="Times New Roman" w:hAnsi="Times New Roman" w:cs="Times New Roman"/>
          <w:color w:val="000000"/>
          <w:sz w:val="24"/>
          <w:szCs w:val="24"/>
        </w:rPr>
        <w:t>№</w:t>
      </w:r>
      <w:proofErr w:type="spellEnd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 2070/20 от 29.05.2020) в соответствии с уведомлением Счетной палаты </w:t>
      </w:r>
      <w:proofErr w:type="spellStart"/>
      <w:r w:rsidRPr="00E16EE0">
        <w:rPr>
          <w:rFonts w:ascii="Times New Roman" w:hAnsi="Times New Roman" w:cs="Times New Roman"/>
          <w:color w:val="000000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 района (далее – Счетная палата) о проведении контрольного мероприятия от 08.05.2020 № 3.</w:t>
      </w:r>
    </w:p>
    <w:p w:rsidR="00E16EE0" w:rsidRPr="00E16EE0" w:rsidRDefault="00E16EE0" w:rsidP="00E16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EE0">
        <w:rPr>
          <w:rFonts w:ascii="Times New Roman" w:hAnsi="Times New Roman" w:cs="Times New Roman"/>
          <w:b/>
          <w:sz w:val="24"/>
          <w:szCs w:val="24"/>
        </w:rPr>
        <w:t xml:space="preserve">Контрольным мероприятием установлено: </w:t>
      </w:r>
    </w:p>
    <w:p w:rsidR="00E16EE0" w:rsidRPr="00E16EE0" w:rsidRDefault="00E16EE0" w:rsidP="00E16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EE0">
        <w:rPr>
          <w:rFonts w:ascii="Times New Roman" w:hAnsi="Times New Roman" w:cs="Times New Roman"/>
          <w:color w:val="000000"/>
          <w:sz w:val="24"/>
          <w:szCs w:val="24"/>
        </w:rPr>
        <w:t>В системе муниципальных правовых актов Устав муниципального образования «</w:t>
      </w:r>
      <w:proofErr w:type="spellStart"/>
      <w:r w:rsidRPr="00E16EE0">
        <w:rPr>
          <w:rFonts w:ascii="Times New Roman" w:hAnsi="Times New Roman" w:cs="Times New Roman"/>
          <w:color w:val="000000"/>
          <w:sz w:val="24"/>
          <w:szCs w:val="24"/>
        </w:rPr>
        <w:t>Колпашевское</w:t>
      </w:r>
      <w:proofErr w:type="spellEnd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поселение» (далее – Устав) является нормативным правовым актом, регулирующим организацию и осуществление местного самоуправления на территории поселения в интересах населения, с учетом исторических и иных местных традиций.</w:t>
      </w:r>
    </w:p>
    <w:p w:rsidR="00E16EE0" w:rsidRPr="00E16EE0" w:rsidRDefault="00E16EE0" w:rsidP="00E16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В проверяемом периоде действовал Устав, утвержденный решением Совета </w:t>
      </w:r>
      <w:proofErr w:type="spellStart"/>
      <w:r w:rsidRPr="00E16EE0">
        <w:rPr>
          <w:rFonts w:ascii="Times New Roman" w:hAnsi="Times New Roman" w:cs="Times New Roman"/>
          <w:color w:val="000000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от 11.09.2012 № 50 (в редакции решений Совета </w:t>
      </w:r>
      <w:proofErr w:type="spellStart"/>
      <w:r w:rsidRPr="00E16EE0">
        <w:rPr>
          <w:rFonts w:ascii="Times New Roman" w:hAnsi="Times New Roman" w:cs="Times New Roman"/>
          <w:color w:val="000000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от 26.09.2013 № 42, от 30.10.2014 № 40, от 27.08.2015 № 24, от 27.10.2016 № 44, от 27.10.2016 № 45, от 26.05.2017 № 23, от 26.05.2017 № 24, от 23.10.2017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50, от 23.10.2017 </w:t>
      </w:r>
      <w:r w:rsidRPr="00E16EE0">
        <w:rPr>
          <w:rFonts w:ascii="Times New Roman" w:hAnsi="Times New Roman" w:cs="Times New Roman"/>
          <w:color w:val="000000"/>
          <w:sz w:val="24"/>
          <w:szCs w:val="24"/>
        </w:rPr>
        <w:t>№ 51, от 27.02.2018 № 8, от 31.08</w:t>
      </w:r>
      <w:r>
        <w:rPr>
          <w:rFonts w:ascii="Times New Roman" w:hAnsi="Times New Roman" w:cs="Times New Roman"/>
          <w:color w:val="000000"/>
          <w:sz w:val="24"/>
          <w:szCs w:val="24"/>
        </w:rPr>
        <w:t>.2018 № 25, от 08.10.2018 № 30,</w:t>
      </w:r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 от 02.04.2019 № 5</w:t>
      </w:r>
      <w:proofErr w:type="gramEnd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, от 03.12.2019 № 36, от 03.12.2019 № 37). </w:t>
      </w:r>
    </w:p>
    <w:p w:rsidR="00E16EE0" w:rsidRPr="00E16EE0" w:rsidRDefault="00E16EE0" w:rsidP="00E16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В компетенцию Администрации </w:t>
      </w:r>
      <w:proofErr w:type="spellStart"/>
      <w:r w:rsidRPr="00E16EE0">
        <w:rPr>
          <w:rFonts w:ascii="Times New Roman" w:hAnsi="Times New Roman" w:cs="Times New Roman"/>
          <w:color w:val="000000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</w:p>
    <w:p w:rsidR="00E16EE0" w:rsidRPr="00E16EE0" w:rsidRDefault="00E16EE0" w:rsidP="00E16EE0">
      <w:pPr>
        <w:pStyle w:val="a8"/>
        <w:jc w:val="both"/>
        <w:rPr>
          <w:rFonts w:ascii="Times New Roman" w:hAnsi="Times New Roman" w:cs="Times New Roman"/>
          <w:color w:val="000000"/>
        </w:rPr>
      </w:pPr>
      <w:r w:rsidRPr="00E16EE0">
        <w:rPr>
          <w:rFonts w:ascii="Times New Roman" w:hAnsi="Times New Roman" w:cs="Times New Roman"/>
          <w:color w:val="000000"/>
        </w:rPr>
        <w:t xml:space="preserve"> входят вопросы, определенные частью 1 статьи 44 Устава в соответствии со статьей 14 Федерального закона от 06.10.2003 № 131-ФЗ «Об общих принципах организации местного самоуправления в Российской Федерации», в том числе в соответствии с пунктами 56-62, 66 части 1 статьи 44 Устава Администрации поселения:</w:t>
      </w:r>
    </w:p>
    <w:p w:rsidR="00E16EE0" w:rsidRPr="00E16EE0" w:rsidRDefault="00E16EE0" w:rsidP="00E16EE0">
      <w:pPr>
        <w:pStyle w:val="12"/>
        <w:rPr>
          <w:color w:val="000000"/>
          <w:sz w:val="24"/>
          <w:szCs w:val="24"/>
        </w:rPr>
      </w:pPr>
      <w:r w:rsidRPr="00E16EE0">
        <w:rPr>
          <w:color w:val="000000"/>
          <w:sz w:val="24"/>
          <w:szCs w:val="24"/>
        </w:rPr>
        <w:t>- организует деятельность по подготовке и содержанию в готовности необходимых сил и сре</w:t>
      </w:r>
      <w:proofErr w:type="gramStart"/>
      <w:r w:rsidRPr="00E16EE0">
        <w:rPr>
          <w:color w:val="000000"/>
          <w:sz w:val="24"/>
          <w:szCs w:val="24"/>
        </w:rPr>
        <w:t>дств дл</w:t>
      </w:r>
      <w:proofErr w:type="gramEnd"/>
      <w:r w:rsidRPr="00E16EE0">
        <w:rPr>
          <w:color w:val="000000"/>
          <w:sz w:val="24"/>
          <w:szCs w:val="24"/>
        </w:rPr>
        <w:t>я защиты населения и территорий от чрезвычайных ситуаций, обучению населения способам защиты и действиям в этих ситуациях;</w:t>
      </w:r>
    </w:p>
    <w:p w:rsidR="00E16EE0" w:rsidRPr="00E16EE0" w:rsidRDefault="00E16EE0" w:rsidP="00E16EE0">
      <w:pPr>
        <w:pStyle w:val="12"/>
        <w:rPr>
          <w:color w:val="000000"/>
          <w:sz w:val="24"/>
          <w:szCs w:val="24"/>
        </w:rPr>
      </w:pPr>
      <w:r w:rsidRPr="00E16EE0">
        <w:rPr>
          <w:color w:val="000000"/>
          <w:sz w:val="24"/>
          <w:szCs w:val="24"/>
        </w:rPr>
        <w:t>- осуществляет в установленном порядке сбор и обмен информацией в области защиты населения и территорий от чрезвычайных ситуаций, обеспечивает своевременное оповещение и информирование населения об угрозе возникновения или о возникновении чрезвычайных ситуаций;</w:t>
      </w:r>
    </w:p>
    <w:p w:rsidR="00E16EE0" w:rsidRPr="00E16EE0" w:rsidRDefault="00E16EE0" w:rsidP="00E16EE0">
      <w:pPr>
        <w:pStyle w:val="12"/>
        <w:rPr>
          <w:color w:val="000000"/>
          <w:sz w:val="24"/>
          <w:szCs w:val="24"/>
        </w:rPr>
      </w:pPr>
      <w:r w:rsidRPr="00E16EE0">
        <w:rPr>
          <w:color w:val="000000"/>
          <w:sz w:val="24"/>
          <w:szCs w:val="24"/>
        </w:rPr>
        <w:t>- создает резервы финансовых и материальных ресурсов для ликвидации чрезвычайных ситуаций;</w:t>
      </w:r>
    </w:p>
    <w:p w:rsidR="00E16EE0" w:rsidRPr="00E16EE0" w:rsidRDefault="00E16EE0" w:rsidP="00E16EE0">
      <w:pPr>
        <w:pStyle w:val="12"/>
        <w:rPr>
          <w:color w:val="000000"/>
          <w:sz w:val="24"/>
          <w:szCs w:val="24"/>
        </w:rPr>
      </w:pPr>
      <w:r w:rsidRPr="00E16EE0">
        <w:rPr>
          <w:color w:val="000000"/>
          <w:sz w:val="24"/>
          <w:szCs w:val="24"/>
        </w:rPr>
        <w:t>- организует и проводит аварийно-спасательные и другие неотложные работы, а также поддерживает общественный порядок при их проведении, при недостаточности собственных сил и средств обращается за помощью к органам исполнительной власти Томской области;</w:t>
      </w:r>
    </w:p>
    <w:p w:rsidR="00E16EE0" w:rsidRPr="00E16EE0" w:rsidRDefault="00E16EE0" w:rsidP="00E16EE0">
      <w:pPr>
        <w:pStyle w:val="12"/>
        <w:rPr>
          <w:color w:val="000000"/>
          <w:sz w:val="24"/>
          <w:szCs w:val="24"/>
        </w:rPr>
      </w:pPr>
      <w:r w:rsidRPr="00E16EE0">
        <w:rPr>
          <w:color w:val="000000"/>
          <w:sz w:val="24"/>
          <w:szCs w:val="24"/>
        </w:rPr>
        <w:t>- участвует в организации и осуществлении мероприятий по мобилизационной подготовке предприятий и учреждений, находящихся на территории поселения;</w:t>
      </w:r>
    </w:p>
    <w:p w:rsidR="00E16EE0" w:rsidRPr="00E16EE0" w:rsidRDefault="00E16EE0" w:rsidP="00E16EE0">
      <w:pPr>
        <w:pStyle w:val="12"/>
        <w:rPr>
          <w:color w:val="000000"/>
          <w:sz w:val="24"/>
          <w:szCs w:val="24"/>
        </w:rPr>
      </w:pPr>
      <w:r w:rsidRPr="00E16EE0">
        <w:rPr>
          <w:color w:val="000000"/>
          <w:sz w:val="24"/>
          <w:szCs w:val="24"/>
        </w:rPr>
        <w:t>- организует проведение мероприятия по гражданской обороне, разрабатывает и реализовывает планы гражданской обороны и защиты населения;</w:t>
      </w:r>
    </w:p>
    <w:p w:rsidR="00E16EE0" w:rsidRPr="00E16EE0" w:rsidRDefault="00E16EE0" w:rsidP="00E16EE0">
      <w:pPr>
        <w:pStyle w:val="12"/>
        <w:rPr>
          <w:color w:val="000000"/>
          <w:sz w:val="24"/>
          <w:szCs w:val="24"/>
        </w:rPr>
      </w:pPr>
      <w:r w:rsidRPr="00E16EE0">
        <w:rPr>
          <w:color w:val="000000"/>
          <w:sz w:val="24"/>
          <w:szCs w:val="24"/>
        </w:rPr>
        <w:t>- участвует в организации подготовки и обучения населения способам защиты от опасностей, возникающих при ведении военных действий или  вследствие этих действий;</w:t>
      </w:r>
    </w:p>
    <w:p w:rsidR="00E16EE0" w:rsidRPr="00E16EE0" w:rsidRDefault="00E16EE0" w:rsidP="00E16EE0">
      <w:pPr>
        <w:pStyle w:val="12"/>
        <w:rPr>
          <w:color w:val="000000"/>
          <w:sz w:val="24"/>
          <w:szCs w:val="24"/>
        </w:rPr>
      </w:pPr>
      <w:r w:rsidRPr="00E16EE0">
        <w:rPr>
          <w:color w:val="000000"/>
          <w:sz w:val="24"/>
          <w:szCs w:val="24"/>
        </w:rPr>
        <w:t xml:space="preserve">- устанавливает порядок принятия решений о разработке целевых программ, их формировании и реализации, порядок и критерии проведения оценки эффективности их реализации.  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EE0">
        <w:rPr>
          <w:rFonts w:ascii="Times New Roman" w:hAnsi="Times New Roman" w:cs="Times New Roman"/>
          <w:color w:val="000000"/>
          <w:sz w:val="24"/>
          <w:szCs w:val="24"/>
        </w:rPr>
        <w:t>Возглавляет и руководит деятельностью Администрации поселения Глава поселения на принципах единоначалия.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EE0">
        <w:rPr>
          <w:rFonts w:ascii="Times New Roman" w:hAnsi="Times New Roman" w:cs="Times New Roman"/>
          <w:color w:val="000000"/>
          <w:sz w:val="24"/>
          <w:szCs w:val="24"/>
        </w:rPr>
        <w:t>В проверяемом периоде Главой поселения являлся: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EE0">
        <w:rPr>
          <w:rFonts w:ascii="Times New Roman" w:hAnsi="Times New Roman" w:cs="Times New Roman"/>
          <w:color w:val="000000"/>
          <w:sz w:val="24"/>
          <w:szCs w:val="24"/>
        </w:rPr>
        <w:t>- в период с 01.01.2019 г. и по настоящее время: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Щукин Алексей Владимирович (зарегистрирован Главой </w:t>
      </w:r>
      <w:proofErr w:type="spellStart"/>
      <w:r w:rsidRPr="00E16EE0">
        <w:rPr>
          <w:rFonts w:ascii="Times New Roman" w:hAnsi="Times New Roman" w:cs="Times New Roman"/>
          <w:color w:val="000000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на основании решения муниципальной избирательной комиссии </w:t>
      </w:r>
      <w:proofErr w:type="spellStart"/>
      <w:r w:rsidRPr="00E16EE0">
        <w:rPr>
          <w:rFonts w:ascii="Times New Roman" w:hAnsi="Times New Roman" w:cs="Times New Roman"/>
          <w:color w:val="000000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от 26.09.2016 № 11/33, вступил в должность Главы поселения в соответствии с распоряжением Администрации </w:t>
      </w:r>
      <w:proofErr w:type="spellStart"/>
      <w:r w:rsidRPr="00E16EE0">
        <w:rPr>
          <w:rFonts w:ascii="Times New Roman" w:hAnsi="Times New Roman" w:cs="Times New Roman"/>
          <w:color w:val="000000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по личному составу от 26.09.2016 № 150-к).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EE0">
        <w:rPr>
          <w:rFonts w:ascii="Times New Roman" w:hAnsi="Times New Roman" w:cs="Times New Roman"/>
          <w:b/>
          <w:sz w:val="24"/>
          <w:szCs w:val="24"/>
        </w:rPr>
        <w:lastRenderedPageBreak/>
        <w:t>В ходе проведения контрольного мероприятия выявлены следующие нарушения и недостатки:</w:t>
      </w:r>
    </w:p>
    <w:p w:rsidR="00E16EE0" w:rsidRPr="00E16EE0" w:rsidRDefault="00E16EE0" w:rsidP="00E16EE0">
      <w:pPr>
        <w:tabs>
          <w:tab w:val="left" w:pos="205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EE0">
        <w:rPr>
          <w:rFonts w:ascii="Times New Roman" w:hAnsi="Times New Roman" w:cs="Times New Roman"/>
          <w:sz w:val="24"/>
          <w:szCs w:val="24"/>
        </w:rPr>
        <w:t xml:space="preserve">1. В разделе 5 паспорта ведомственной целевой программы </w:t>
      </w:r>
      <w:r w:rsidRPr="00E16EE0">
        <w:rPr>
          <w:rFonts w:ascii="Times New Roman" w:hAnsi="Times New Roman" w:cs="Times New Roman"/>
          <w:color w:val="000000"/>
          <w:sz w:val="24"/>
          <w:szCs w:val="24"/>
        </w:rPr>
        <w:t>«Мероприятия ВЦП» формулировка мероприятия должна быть конкретной, а содержание мероприятия однозначно описывать, что именно планируется сделать в рамках реализации ВЦП. Перечень организаций, участвующих в реализации ВЦП, заполнен неверно. В данном столбце необходимо указывать организацию, с которой планируется заключить контракт, а в случае невозможности определения организаций, отражать порядок их отбора.</w:t>
      </w:r>
    </w:p>
    <w:p w:rsidR="00E16EE0" w:rsidRPr="00E16EE0" w:rsidRDefault="00E16EE0" w:rsidP="00E16EE0">
      <w:pPr>
        <w:tabs>
          <w:tab w:val="left" w:pos="205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проверке состава мероприятий ВЦП установлено несвоевременное внесение изменений в программу, в части мероприятия «Транспортировка спецтехники и пожарных машин речным паромом в </w:t>
      </w:r>
      <w:proofErr w:type="spellStart"/>
      <w:r w:rsidRPr="00E16EE0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. Рейд с. Тогур и в     д. Север </w:t>
      </w:r>
      <w:proofErr w:type="spellStart"/>
      <w:r w:rsidRPr="00E16EE0">
        <w:rPr>
          <w:rFonts w:ascii="Times New Roman" w:hAnsi="Times New Roman" w:cs="Times New Roman"/>
          <w:color w:val="000000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поселения» с объемом финансирования 8 400 рублей.</w:t>
      </w:r>
      <w:r w:rsidRPr="00E16E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данного мероприятия был заключен  муниципальный контракт (договор) от 24.05.2019 № 216 на оказание услуг по транспортировке спецтехники и пожарных машин речным паромом в </w:t>
      </w:r>
      <w:proofErr w:type="spellStart"/>
      <w:r w:rsidRPr="00E16EE0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. Рейд с. Тогур. Следует отметить, что на момент заключения контракта, в ВЦП данное мероприятие отсутствовало. Изменения были внесены только 25.06.2019 постановлением Администрации </w:t>
      </w:r>
      <w:proofErr w:type="spellStart"/>
      <w:r w:rsidRPr="00E16EE0">
        <w:rPr>
          <w:rFonts w:ascii="Times New Roman" w:hAnsi="Times New Roman" w:cs="Times New Roman"/>
          <w:color w:val="000000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№ 338 «О внесении изменения в постановление Администрации </w:t>
      </w:r>
      <w:proofErr w:type="spellStart"/>
      <w:r w:rsidRPr="00E16EE0">
        <w:rPr>
          <w:rFonts w:ascii="Times New Roman" w:hAnsi="Times New Roman" w:cs="Times New Roman"/>
          <w:color w:val="000000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от 29 декабря 2018 года № 1075 «Об утверждении ведомственной целевой программы «Обеспечение безопасности жизнедеятельности населения на территории </w:t>
      </w:r>
      <w:proofErr w:type="spellStart"/>
      <w:r w:rsidRPr="00E16EE0">
        <w:rPr>
          <w:rFonts w:ascii="Times New Roman" w:hAnsi="Times New Roman" w:cs="Times New Roman"/>
          <w:color w:val="000000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поселения» на 2019 год.        </w:t>
      </w:r>
    </w:p>
    <w:p w:rsidR="00E16EE0" w:rsidRPr="00E16EE0" w:rsidRDefault="00E16EE0" w:rsidP="00E16EE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EE0">
        <w:rPr>
          <w:rFonts w:ascii="Times New Roman" w:hAnsi="Times New Roman" w:cs="Times New Roman"/>
          <w:sz w:val="24"/>
          <w:szCs w:val="24"/>
        </w:rPr>
        <w:t>2. Проверкой целевого и эффективного использования средств бюджета муниципального образования «</w:t>
      </w:r>
      <w:proofErr w:type="spellStart"/>
      <w:r w:rsidRPr="00E16EE0">
        <w:rPr>
          <w:rFonts w:ascii="Times New Roman" w:hAnsi="Times New Roman" w:cs="Times New Roman"/>
          <w:sz w:val="24"/>
          <w:szCs w:val="24"/>
        </w:rPr>
        <w:t>Колпашевское</w:t>
      </w:r>
      <w:proofErr w:type="spellEnd"/>
      <w:r w:rsidRPr="00E16EE0">
        <w:rPr>
          <w:rFonts w:ascii="Times New Roman" w:hAnsi="Times New Roman" w:cs="Times New Roman"/>
          <w:sz w:val="24"/>
          <w:szCs w:val="24"/>
        </w:rPr>
        <w:t xml:space="preserve"> городское поселение», направленных на реализацию мероприятий в рамках ведомственной целевой программы «Обеспечение безопасности жизнедеятельности населения на территории </w:t>
      </w:r>
      <w:proofErr w:type="spellStart"/>
      <w:r w:rsidRPr="00E16EE0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sz w:val="24"/>
          <w:szCs w:val="24"/>
        </w:rPr>
        <w:t xml:space="preserve"> городского поселения», нарушений не выявлено. 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6EE0">
        <w:rPr>
          <w:rFonts w:ascii="Times New Roman" w:hAnsi="Times New Roman" w:cs="Times New Roman"/>
          <w:sz w:val="24"/>
          <w:szCs w:val="24"/>
        </w:rPr>
        <w:t xml:space="preserve">3. В результате проведенного аудита в сфере закупок в соответствии со статьей 98 Федерального закона от 05.04.2013 № 44-ФЗ </w:t>
      </w:r>
      <w:r w:rsidRPr="00E16EE0">
        <w:rPr>
          <w:rFonts w:ascii="Times New Roman" w:hAnsi="Times New Roman" w:cs="Times New Roman"/>
          <w:iCs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установлено:</w:t>
      </w:r>
    </w:p>
    <w:p w:rsidR="00E16EE0" w:rsidRPr="00E16EE0" w:rsidRDefault="00E16EE0" w:rsidP="00E16EE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6EE0">
        <w:rPr>
          <w:rFonts w:ascii="Times New Roman" w:hAnsi="Times New Roman" w:cs="Times New Roman"/>
          <w:iCs/>
          <w:sz w:val="24"/>
          <w:szCs w:val="24"/>
        </w:rPr>
        <w:t xml:space="preserve">          3.1. </w:t>
      </w:r>
      <w:proofErr w:type="gramStart"/>
      <w:r w:rsidRPr="00E16EE0">
        <w:rPr>
          <w:rFonts w:ascii="Times New Roman" w:hAnsi="Times New Roman" w:cs="Times New Roman"/>
          <w:iCs/>
          <w:sz w:val="24"/>
          <w:szCs w:val="24"/>
        </w:rPr>
        <w:t xml:space="preserve">В соответствии с п.5.5. муниципального контракта (договора) на выполнение работ по очистке от снега вертолетной площадки и подъездного пути к вертолетной площадке в д. Север </w:t>
      </w:r>
      <w:proofErr w:type="spellStart"/>
      <w:r w:rsidRPr="00E16EE0">
        <w:rPr>
          <w:rFonts w:ascii="Times New Roman" w:hAnsi="Times New Roman" w:cs="Times New Roman"/>
          <w:iCs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iCs/>
          <w:sz w:val="24"/>
          <w:szCs w:val="24"/>
        </w:rPr>
        <w:t xml:space="preserve"> района от 07.02.2019 № 57 указано, что по окончании приемки результатов выполненных работ Заказчик подписывает акт сдачи-приемки выполненных работ либо направляет мотивированный отказ от подписания акта сдачи-приемки выполненных работ.</w:t>
      </w:r>
      <w:proofErr w:type="gramEnd"/>
      <w:r w:rsidRPr="00E16EE0">
        <w:rPr>
          <w:rFonts w:ascii="Times New Roman" w:hAnsi="Times New Roman" w:cs="Times New Roman"/>
          <w:iCs/>
          <w:sz w:val="24"/>
          <w:szCs w:val="24"/>
        </w:rPr>
        <w:t xml:space="preserve"> Следовательно, по условиям контракта документом, подтверждающим приемку результатов выполненных работ, выступает не акт оказания услуг, а акт сдачи-приемки выполненных работ.</w:t>
      </w:r>
    </w:p>
    <w:p w:rsidR="00E16EE0" w:rsidRPr="00E16EE0" w:rsidRDefault="00E16EE0" w:rsidP="00E16EE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6EE0">
        <w:rPr>
          <w:rFonts w:ascii="Times New Roman" w:hAnsi="Times New Roman" w:cs="Times New Roman"/>
          <w:iCs/>
          <w:sz w:val="24"/>
          <w:szCs w:val="24"/>
        </w:rPr>
        <w:t xml:space="preserve">          3.2. </w:t>
      </w:r>
      <w:proofErr w:type="gramStart"/>
      <w:r w:rsidRPr="00E16EE0">
        <w:rPr>
          <w:rFonts w:ascii="Times New Roman" w:hAnsi="Times New Roman" w:cs="Times New Roman"/>
          <w:iCs/>
          <w:sz w:val="24"/>
          <w:szCs w:val="24"/>
        </w:rPr>
        <w:t>В соответствии с п.4.1.5. муниципального контракта (договора) на оказание услуг по скашиванию травы на территории вертолетной площадки в д. Север от 13.02.2019 № 111 указано, что исполнитель обязан предоставлять ежемесячно отчет (Акт оказания услуг) об оказанных услугах по установленной и согласованной сторонами муниципального контракта форме в сроки, определенные сторонами муниципального контракта.</w:t>
      </w:r>
      <w:proofErr w:type="gramEnd"/>
      <w:r w:rsidRPr="00E16EE0">
        <w:rPr>
          <w:rFonts w:ascii="Times New Roman" w:hAnsi="Times New Roman" w:cs="Times New Roman"/>
          <w:iCs/>
          <w:sz w:val="24"/>
          <w:szCs w:val="24"/>
        </w:rPr>
        <w:t xml:space="preserve"> Однако данная форма не установлена и не согласована сторонами контракта, оказанные услуги принимались и оплачивались на основании акта о приеме работ, выполненных по гражданско-правовому договору услуги, что не соответствует условиям контракта.</w:t>
      </w:r>
    </w:p>
    <w:p w:rsidR="00E16EE0" w:rsidRPr="00E16EE0" w:rsidRDefault="00E16EE0" w:rsidP="00E16EE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6EE0">
        <w:rPr>
          <w:rFonts w:ascii="Times New Roman" w:hAnsi="Times New Roman" w:cs="Times New Roman"/>
          <w:iCs/>
          <w:sz w:val="24"/>
          <w:szCs w:val="24"/>
        </w:rPr>
        <w:t xml:space="preserve">          3.3. </w:t>
      </w:r>
      <w:proofErr w:type="gramStart"/>
      <w:r w:rsidRPr="00E16EE0">
        <w:rPr>
          <w:rFonts w:ascii="Times New Roman" w:hAnsi="Times New Roman" w:cs="Times New Roman"/>
          <w:iCs/>
          <w:sz w:val="24"/>
          <w:szCs w:val="24"/>
        </w:rPr>
        <w:t xml:space="preserve">В соответствии с п.5.2. муниципального контракта (договора) на оказание услуг по контролю за пожарной обстановкой, техническим состоянием защитной дамбы и поддержанием в рабочем состоянии источника пожарного водоснабжения (скважины) микрорайона «Рейд» села Тогур от 20.02.2019 № 92 указано, что исполнитель за три рабочих дня до окончания ежемесячного срока оказания услуг предоставляет Заказчику </w:t>
      </w:r>
      <w:r w:rsidRPr="00E16EE0">
        <w:rPr>
          <w:rFonts w:ascii="Times New Roman" w:hAnsi="Times New Roman" w:cs="Times New Roman"/>
          <w:iCs/>
          <w:sz w:val="24"/>
          <w:szCs w:val="24"/>
        </w:rPr>
        <w:lastRenderedPageBreak/>
        <w:t>акт об оказании услуг.</w:t>
      </w:r>
      <w:proofErr w:type="gramEnd"/>
      <w:r w:rsidRPr="00E16EE0">
        <w:rPr>
          <w:rFonts w:ascii="Times New Roman" w:hAnsi="Times New Roman" w:cs="Times New Roman"/>
          <w:iCs/>
          <w:sz w:val="24"/>
          <w:szCs w:val="24"/>
        </w:rPr>
        <w:t xml:space="preserve"> Оказанные услуги принимались и оплачивались на основании акта о приеме работ, выполненных по гражданско-правовому договору услуги, что не соответствует условиям контракта. В нарушение условий контракта акты не были предоставлены в установленные контрактом сроки (</w:t>
      </w:r>
      <w:proofErr w:type="gramStart"/>
      <w:r w:rsidRPr="00E16EE0">
        <w:rPr>
          <w:rFonts w:ascii="Times New Roman" w:hAnsi="Times New Roman" w:cs="Times New Roman"/>
          <w:iCs/>
          <w:sz w:val="24"/>
          <w:szCs w:val="24"/>
        </w:rPr>
        <w:t>ч</w:t>
      </w:r>
      <w:proofErr w:type="gramEnd"/>
      <w:r w:rsidRPr="00E16EE0">
        <w:rPr>
          <w:rFonts w:ascii="Times New Roman" w:hAnsi="Times New Roman" w:cs="Times New Roman"/>
          <w:iCs/>
          <w:sz w:val="24"/>
          <w:szCs w:val="24"/>
        </w:rPr>
        <w:t>.13 ст. 34 Федерального закона № 44-ФЗ). Вместе с тем, можно сделать вывод о недостаточном контроле со стороны заказчика соблюдения обязательных условий контракта. Нарушение обязательных условий установленных контрактом, в части сроков предоставления акта об оказании услуг составило 80 000 рублей.</w:t>
      </w:r>
      <w:r w:rsidRPr="00E16EE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16EE0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E16EE0" w:rsidRPr="00E16EE0" w:rsidRDefault="00E16EE0" w:rsidP="00E16EE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6EE0">
        <w:rPr>
          <w:rFonts w:ascii="Times New Roman" w:hAnsi="Times New Roman" w:cs="Times New Roman"/>
          <w:iCs/>
          <w:sz w:val="24"/>
          <w:szCs w:val="24"/>
        </w:rPr>
        <w:t xml:space="preserve">          3.4. В соответствии с п.5.3. муниципального контракта (договора) на выполнение работ по обеспечению первичных мер пожарной безопасности в границах населенного пункта (опашка минерализованной противопожарной полосы в д. Север </w:t>
      </w:r>
      <w:proofErr w:type="spellStart"/>
      <w:r w:rsidRPr="00E16EE0">
        <w:rPr>
          <w:rFonts w:ascii="Times New Roman" w:hAnsi="Times New Roman" w:cs="Times New Roman"/>
          <w:iCs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iCs/>
          <w:sz w:val="24"/>
          <w:szCs w:val="24"/>
        </w:rPr>
        <w:t xml:space="preserve"> городского п</w:t>
      </w:r>
      <w:r w:rsidR="00F50023">
        <w:rPr>
          <w:rFonts w:ascii="Times New Roman" w:hAnsi="Times New Roman" w:cs="Times New Roman"/>
          <w:iCs/>
          <w:sz w:val="24"/>
          <w:szCs w:val="24"/>
        </w:rPr>
        <w:t xml:space="preserve">оселения) от 22.04.2019 </w:t>
      </w:r>
      <w:r w:rsidRPr="00E16EE0">
        <w:rPr>
          <w:rFonts w:ascii="Times New Roman" w:hAnsi="Times New Roman" w:cs="Times New Roman"/>
          <w:iCs/>
          <w:sz w:val="24"/>
          <w:szCs w:val="24"/>
        </w:rPr>
        <w:t>№ 151 указано, что приемка результатов работ оформляется следующими документами: акты выполненных работ, которые подписываются сторонами. Следовательно, по условиям контракта документом, подтверждающим приемку результатов выполненных работ, выступает не акт оказания услуг, а акт выполненных работ.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6EE0">
        <w:rPr>
          <w:rFonts w:ascii="Times New Roman" w:hAnsi="Times New Roman" w:cs="Times New Roman"/>
          <w:iCs/>
          <w:sz w:val="24"/>
          <w:szCs w:val="24"/>
        </w:rPr>
        <w:t xml:space="preserve">3.5. По заключенному муниципальному контракту на выполнение работ по установке заграждений на подъездах к зоне обрушения берега реки Обь от 16.12.2019 </w:t>
      </w:r>
      <w:r w:rsidR="00F50023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E16EE0">
        <w:rPr>
          <w:rFonts w:ascii="Times New Roman" w:hAnsi="Times New Roman" w:cs="Times New Roman"/>
          <w:iCs/>
          <w:sz w:val="24"/>
          <w:szCs w:val="24"/>
        </w:rPr>
        <w:t xml:space="preserve">№ 478 установлено, что заказчиком при приемке выполненных работ не зафиксированы отличия в длине фактически установленных бетонных блоков длине, установленной в техническом задании, в </w:t>
      </w:r>
      <w:proofErr w:type="gramStart"/>
      <w:r w:rsidRPr="00E16EE0">
        <w:rPr>
          <w:rFonts w:ascii="Times New Roman" w:hAnsi="Times New Roman" w:cs="Times New Roman"/>
          <w:iCs/>
          <w:sz w:val="24"/>
          <w:szCs w:val="24"/>
        </w:rPr>
        <w:t>связи</w:t>
      </w:r>
      <w:proofErr w:type="gramEnd"/>
      <w:r w:rsidRPr="00E16EE0">
        <w:rPr>
          <w:rFonts w:ascii="Times New Roman" w:hAnsi="Times New Roman" w:cs="Times New Roman"/>
          <w:iCs/>
          <w:sz w:val="24"/>
          <w:szCs w:val="24"/>
        </w:rPr>
        <w:t xml:space="preserve"> с чем нарушено требование, установленное частью 7 статьи 94 Федерального закона № 44-ФЗ.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EE0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составлен и доведен до объекта контрольного мероприятия Акт от 16 июня 2020 года на 17 листах с 1 приложением на 5 листах. 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EE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Акта Администрацией </w:t>
      </w:r>
      <w:proofErr w:type="spellStart"/>
      <w:r w:rsidRPr="00E16EE0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sz w:val="24"/>
          <w:szCs w:val="24"/>
        </w:rPr>
        <w:t xml:space="preserve"> городского поселения представлено в Счетную палату </w:t>
      </w:r>
      <w:proofErr w:type="spellStart"/>
      <w:r w:rsidRPr="00E16EE0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sz w:val="24"/>
          <w:szCs w:val="24"/>
        </w:rPr>
        <w:t xml:space="preserve"> района одно разногласие (входящий № 79 от 22.06.2020), которое принято в полном объеме (Заключение Счетной палаты </w:t>
      </w:r>
      <w:proofErr w:type="spellStart"/>
      <w:r w:rsidRPr="00E16EE0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sz w:val="24"/>
          <w:szCs w:val="24"/>
        </w:rPr>
        <w:t xml:space="preserve"> района на разногласия от 23.06.2020 № 44).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EE0">
        <w:rPr>
          <w:rFonts w:ascii="Times New Roman" w:hAnsi="Times New Roman" w:cs="Times New Roman"/>
          <w:sz w:val="24"/>
          <w:szCs w:val="24"/>
        </w:rPr>
        <w:t xml:space="preserve">Настоящий Отчет сформирован с учетом принятых Счетной палатой </w:t>
      </w:r>
      <w:proofErr w:type="spellStart"/>
      <w:r w:rsidRPr="00E16EE0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sz w:val="24"/>
          <w:szCs w:val="24"/>
        </w:rPr>
        <w:t xml:space="preserve"> района разногласий на Акт по результатам контрольного мероприятия.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EE0">
        <w:rPr>
          <w:rFonts w:ascii="Times New Roman" w:hAnsi="Times New Roman" w:cs="Times New Roman"/>
          <w:sz w:val="24"/>
          <w:szCs w:val="24"/>
        </w:rPr>
        <w:t xml:space="preserve">С учетом изложенного и на основании статьи 18 Положения о Счетной палате </w:t>
      </w:r>
      <w:proofErr w:type="spellStart"/>
      <w:r w:rsidRPr="00E16EE0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sz w:val="24"/>
          <w:szCs w:val="24"/>
        </w:rPr>
        <w:t xml:space="preserve"> района, утвержденного решением Думы </w:t>
      </w:r>
      <w:proofErr w:type="spellStart"/>
      <w:r w:rsidRPr="00E16EE0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sz w:val="24"/>
          <w:szCs w:val="24"/>
        </w:rPr>
        <w:t xml:space="preserve"> района от 23.04.2012 № 43 «О Счетной палате </w:t>
      </w:r>
      <w:proofErr w:type="spellStart"/>
      <w:r w:rsidRPr="00E16EE0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sz w:val="24"/>
          <w:szCs w:val="24"/>
        </w:rPr>
        <w:t xml:space="preserve"> района» Главе </w:t>
      </w:r>
      <w:proofErr w:type="spellStart"/>
      <w:r w:rsidRPr="00E16EE0">
        <w:rPr>
          <w:rFonts w:ascii="Times New Roman" w:hAnsi="Times New Roman" w:cs="Times New Roman"/>
          <w:sz w:val="24"/>
          <w:szCs w:val="24"/>
        </w:rPr>
        <w:t>Колпаш</w:t>
      </w:r>
      <w:r w:rsidR="00F50023">
        <w:rPr>
          <w:rFonts w:ascii="Times New Roman" w:hAnsi="Times New Roman" w:cs="Times New Roman"/>
          <w:sz w:val="24"/>
          <w:szCs w:val="24"/>
        </w:rPr>
        <w:t>евского</w:t>
      </w:r>
      <w:proofErr w:type="spellEnd"/>
      <w:r w:rsidR="00F5002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E16EE0">
        <w:rPr>
          <w:rFonts w:ascii="Times New Roman" w:hAnsi="Times New Roman" w:cs="Times New Roman"/>
          <w:sz w:val="24"/>
          <w:szCs w:val="24"/>
        </w:rPr>
        <w:t>направлено Представление от 23.06.2020 № 45/2, в котором изложены следующие предложения: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EE0">
        <w:rPr>
          <w:rFonts w:ascii="Times New Roman" w:hAnsi="Times New Roman" w:cs="Times New Roman"/>
          <w:sz w:val="24"/>
          <w:szCs w:val="24"/>
        </w:rPr>
        <w:t xml:space="preserve">1. Принять меры по устранению и недопущению впредь выявленных нарушений и замечаний. 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EE0">
        <w:rPr>
          <w:rFonts w:ascii="Times New Roman" w:hAnsi="Times New Roman" w:cs="Times New Roman"/>
          <w:sz w:val="24"/>
          <w:szCs w:val="24"/>
        </w:rPr>
        <w:t>2. Рассмотреть возможность привлечения к ответственности должностных лиц, виновных в допущенных нарушениях и замечаниях.</w:t>
      </w:r>
    </w:p>
    <w:p w:rsidR="00E16EE0" w:rsidRPr="00E16EE0" w:rsidRDefault="00E16EE0" w:rsidP="00E16E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EE0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E16EE0" w:rsidRPr="00E16EE0" w:rsidRDefault="00E16EE0" w:rsidP="00E16E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E0">
        <w:rPr>
          <w:rFonts w:ascii="Times New Roman" w:hAnsi="Times New Roman" w:cs="Times New Roman"/>
          <w:sz w:val="24"/>
          <w:szCs w:val="24"/>
        </w:rPr>
        <w:t xml:space="preserve">          По результатам контрольного мероприятия Главе </w:t>
      </w:r>
      <w:proofErr w:type="spellStart"/>
      <w:r w:rsidRPr="00E16EE0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sz w:val="24"/>
          <w:szCs w:val="24"/>
        </w:rPr>
        <w:t xml:space="preserve"> городского поселения вынесено представление об устранении допущенных нарушений и исправлению недостатков от 23.06.2020г. № 45/2. </w:t>
      </w:r>
    </w:p>
    <w:p w:rsidR="00E16EE0" w:rsidRDefault="00E16EE0" w:rsidP="00E16E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3110C3" w:rsidP="00E16E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3110C3" w:rsidP="00E16E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3110C3" w:rsidP="00E16E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3110C3" w:rsidP="00E16E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3110C3" w:rsidP="00E16E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3110C3" w:rsidP="00E16E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0C3" w:rsidRDefault="00E16EE0" w:rsidP="00E16EE0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C3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из отчёта о результатах контрольного мероприятия «Проверка использования средств бюджета муниципального образования «</w:t>
      </w:r>
      <w:proofErr w:type="spellStart"/>
      <w:r w:rsidRPr="003110C3">
        <w:rPr>
          <w:rFonts w:ascii="Times New Roman" w:hAnsi="Times New Roman" w:cs="Times New Roman"/>
          <w:b/>
          <w:sz w:val="28"/>
          <w:szCs w:val="28"/>
        </w:rPr>
        <w:t>Колпашевское</w:t>
      </w:r>
      <w:proofErr w:type="spellEnd"/>
      <w:r w:rsidRPr="003110C3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поселение», по муниципальному контракту № 6 от 10.01.2018г. Выполнение работ по текущему содержанию и ремонту дорог </w:t>
      </w:r>
      <w:proofErr w:type="gramStart"/>
      <w:r w:rsidRPr="003110C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11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10C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110C3">
        <w:rPr>
          <w:rFonts w:ascii="Times New Roman" w:hAnsi="Times New Roman" w:cs="Times New Roman"/>
          <w:b/>
          <w:sz w:val="28"/>
          <w:szCs w:val="28"/>
        </w:rPr>
        <w:t xml:space="preserve">. Тогур, д. Волково, д. Север в 2019г. Муниципальный контракт № 486 от 16.12.2019г. Выполнение работ по текущему содержанию дорог </w:t>
      </w:r>
      <w:proofErr w:type="gramStart"/>
      <w:r w:rsidRPr="003110C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110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10C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110C3">
        <w:rPr>
          <w:rFonts w:ascii="Times New Roman" w:hAnsi="Times New Roman" w:cs="Times New Roman"/>
          <w:b/>
          <w:sz w:val="28"/>
          <w:szCs w:val="28"/>
        </w:rPr>
        <w:t xml:space="preserve">. Тогур, д. Волково, д. Север </w:t>
      </w:r>
    </w:p>
    <w:p w:rsidR="00E16EE0" w:rsidRPr="003110C3" w:rsidRDefault="00E16EE0" w:rsidP="00E16EE0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10C3">
        <w:rPr>
          <w:rFonts w:ascii="Times New Roman" w:hAnsi="Times New Roman" w:cs="Times New Roman"/>
          <w:b/>
          <w:sz w:val="28"/>
          <w:szCs w:val="28"/>
        </w:rPr>
        <w:t>в декабре 2019г.»</w:t>
      </w:r>
    </w:p>
    <w:p w:rsidR="00027FEE" w:rsidRPr="00E16EE0" w:rsidRDefault="00027FEE" w:rsidP="00E16EE0">
      <w:pPr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16"/>
        </w:rPr>
      </w:pPr>
    </w:p>
    <w:p w:rsidR="00E16EE0" w:rsidRPr="00E16EE0" w:rsidRDefault="00027FEE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6EE0"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 для проведения контрольного мероприятия: пункт 2 раздела </w:t>
      </w:r>
      <w:r w:rsidR="00E16EE0" w:rsidRPr="00E16EE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E16EE0"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«Контрольные мероприятия» плана работы Счетной палаты </w:t>
      </w:r>
      <w:proofErr w:type="spellStart"/>
      <w:r w:rsidR="00E16EE0"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="00E16EE0"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2020 год, утвержденного приказом Счетной палаты </w:t>
      </w:r>
      <w:proofErr w:type="spellStart"/>
      <w:r w:rsidR="00E16EE0"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="00E16EE0"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28.12.2019 № 44 (в редакции от 17.04.2020 № 5), решение Совета </w:t>
      </w:r>
      <w:proofErr w:type="spellStart"/>
      <w:r w:rsidR="00E16EE0"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="00E16EE0"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от 25.12.2019 № 49 «Об утверждении поручений по проведению Счётной палатой </w:t>
      </w:r>
      <w:proofErr w:type="spellStart"/>
      <w:r w:rsidR="00E16EE0"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="00E16EE0"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мероприятий внешнего муниципального финансового контроля в муниципальном образовании «</w:t>
      </w:r>
      <w:proofErr w:type="spellStart"/>
      <w:r w:rsidR="00E16EE0"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Колпашевское</w:t>
      </w:r>
      <w:proofErr w:type="spellEnd"/>
      <w:proofErr w:type="gramEnd"/>
      <w:r w:rsidR="00E16EE0"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поселение» на 2020 год».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 контрольного мероприятия: Администрация </w:t>
      </w:r>
      <w:proofErr w:type="spell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поселения.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Проверяемый период: 2019 год.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Срок проведения контрольного мероприятия: с 01 июня 2020 года по 29 июня 2020 года.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Ответственным исполнителем контрольного мероприятия установлен - Председатель Счетной палаты </w:t>
      </w:r>
      <w:proofErr w:type="spell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Мурзина</w:t>
      </w:r>
      <w:proofErr w:type="spell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Мария Юрьевна. Участником мероприятия – инспектор </w:t>
      </w:r>
      <w:proofErr w:type="gram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Заздравных</w:t>
      </w:r>
      <w:proofErr w:type="gram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 Алексеевна.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Контрольное мероприятие проводилось по следующим вопросам, определенным программой контрольного мероприятия, утвержденной приказом Счетной палаты </w:t>
      </w:r>
      <w:proofErr w:type="spell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08.05.2020 № 14 «О проведении контрольного мероприятия»:</w:t>
      </w:r>
    </w:p>
    <w:p w:rsidR="00E16EE0" w:rsidRPr="00E16EE0" w:rsidRDefault="00E16EE0" w:rsidP="00E16E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1. Краткая характеристика объекта контрольного мероприятия.</w:t>
      </w:r>
    </w:p>
    <w:p w:rsidR="00E16EE0" w:rsidRPr="00E16EE0" w:rsidRDefault="00E16EE0" w:rsidP="00E16E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2. Анализ нормативно-правовых актов, регламентирующих выполнение работ по текущему содержанию и ремонту автомобильных дорог местного значения муниципального образования «</w:t>
      </w:r>
      <w:proofErr w:type="spell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Колпашевское</w:t>
      </w:r>
      <w:proofErr w:type="spell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поселение».</w:t>
      </w:r>
    </w:p>
    <w:p w:rsidR="00E16EE0" w:rsidRPr="00E16EE0" w:rsidRDefault="00E16EE0" w:rsidP="00E16E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3. </w:t>
      </w:r>
      <w:proofErr w:type="gram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Анализ исполнения муниципальных контрактов № 6 от 10.01.2018г. Выполнение работ по текущему содержанию и ремонту дорог в с. Тогур,      д. Волково, д. Север в 2019 г., № 486 от 16.12.2019г. Выполнение работ по текущему содержанию дорог в с. Тогур, д.</w:t>
      </w:r>
      <w:r w:rsidR="00F50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Волково, д. Север в декабре </w:t>
      </w: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г. Соответствие объемов выполненных работ актам выполненных работ, исполнительной документации. </w:t>
      </w:r>
      <w:proofErr w:type="gramEnd"/>
    </w:p>
    <w:p w:rsidR="00E16EE0" w:rsidRPr="00E16EE0" w:rsidRDefault="00E16EE0" w:rsidP="00E16EE0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4. Аудит в сфере закупок в соответствии со 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4.1. Проверка, анализ и оценка результативности расходов на закупки, в том числе: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оценка законности внесения изменений в контракт, его расторжение (при их наличии); проверка наличия экспертизы результатов, предусмотренных контрактом и отчета о результатах отдельного этапа исполнения контракта, о поставленном товаре, выполненной работе или об оказанной услуге; оценка своевременности действий заказчика по реализации условий контракта, включая своевременность расчетов по контракту; оценка соответствия поставленных товаров, выполненных работ, оказанных услуг требованиям, установленным в контрактах.</w:t>
      </w:r>
      <w:proofErr w:type="gramEnd"/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Объем проверенных средств составил: 3 347,0 тыс. рублей.</w:t>
      </w:r>
    </w:p>
    <w:p w:rsidR="00E16EE0" w:rsidRPr="00E16EE0" w:rsidRDefault="00E16EE0" w:rsidP="00E16EE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Контрольным мероприятием установлено: </w:t>
      </w:r>
    </w:p>
    <w:p w:rsidR="00E16EE0" w:rsidRPr="00E16EE0" w:rsidRDefault="00E16EE0" w:rsidP="00E16EE0">
      <w:pPr>
        <w:pStyle w:val="12"/>
        <w:rPr>
          <w:color w:val="000000" w:themeColor="text1"/>
          <w:sz w:val="24"/>
          <w:szCs w:val="24"/>
        </w:rPr>
      </w:pPr>
      <w:proofErr w:type="gramStart"/>
      <w:r w:rsidRPr="00E16EE0">
        <w:rPr>
          <w:color w:val="000000" w:themeColor="text1"/>
          <w:sz w:val="24"/>
          <w:szCs w:val="24"/>
        </w:rPr>
        <w:lastRenderedPageBreak/>
        <w:t>Муниципальное образование «</w:t>
      </w:r>
      <w:proofErr w:type="spellStart"/>
      <w:r w:rsidRPr="00E16EE0">
        <w:rPr>
          <w:color w:val="000000" w:themeColor="text1"/>
          <w:sz w:val="24"/>
          <w:szCs w:val="24"/>
        </w:rPr>
        <w:t>Колпашевское</w:t>
      </w:r>
      <w:proofErr w:type="spellEnd"/>
      <w:r w:rsidRPr="00E16EE0">
        <w:rPr>
          <w:color w:val="000000" w:themeColor="text1"/>
          <w:sz w:val="24"/>
          <w:szCs w:val="24"/>
        </w:rPr>
        <w:t xml:space="preserve"> городское поселение» образовано, наделено статусом городского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и Законом Томской области от 09.09.2004 № 195-ОЗ «О наделении статусом муниципального района, поселения (городского, сельского) и установлении границ муниципальных образований на территории </w:t>
      </w:r>
      <w:proofErr w:type="spellStart"/>
      <w:r w:rsidRPr="00E16EE0">
        <w:rPr>
          <w:color w:val="000000" w:themeColor="text1"/>
          <w:sz w:val="24"/>
          <w:szCs w:val="24"/>
        </w:rPr>
        <w:t>Колпашевского</w:t>
      </w:r>
      <w:proofErr w:type="spellEnd"/>
      <w:r w:rsidRPr="00E16EE0">
        <w:rPr>
          <w:color w:val="000000" w:themeColor="text1"/>
          <w:sz w:val="24"/>
          <w:szCs w:val="24"/>
        </w:rPr>
        <w:t xml:space="preserve"> района» и является самостоятельным муниципальным </w:t>
      </w:r>
      <w:r w:rsidRPr="00E16EE0">
        <w:rPr>
          <w:color w:val="000000" w:themeColor="text1"/>
          <w:spacing w:val="8"/>
          <w:sz w:val="24"/>
          <w:szCs w:val="24"/>
        </w:rPr>
        <w:t xml:space="preserve">образованием, находящимся в границах </w:t>
      </w:r>
      <w:proofErr w:type="spellStart"/>
      <w:r w:rsidRPr="00E16EE0">
        <w:rPr>
          <w:color w:val="000000" w:themeColor="text1"/>
          <w:spacing w:val="8"/>
          <w:sz w:val="24"/>
          <w:szCs w:val="24"/>
        </w:rPr>
        <w:t>Колпашевского</w:t>
      </w:r>
      <w:proofErr w:type="spellEnd"/>
      <w:proofErr w:type="gramEnd"/>
      <w:r w:rsidRPr="00E16EE0">
        <w:rPr>
          <w:color w:val="000000" w:themeColor="text1"/>
          <w:spacing w:val="8"/>
          <w:sz w:val="24"/>
          <w:szCs w:val="24"/>
        </w:rPr>
        <w:t xml:space="preserve"> </w:t>
      </w:r>
      <w:r w:rsidRPr="00E16EE0">
        <w:rPr>
          <w:color w:val="000000" w:themeColor="text1"/>
          <w:sz w:val="24"/>
          <w:szCs w:val="24"/>
        </w:rPr>
        <w:t xml:space="preserve">района Томской области. </w:t>
      </w:r>
    </w:p>
    <w:p w:rsidR="00E16EE0" w:rsidRPr="00E16EE0" w:rsidRDefault="00E16EE0" w:rsidP="00E16EE0">
      <w:pPr>
        <w:pStyle w:val="12"/>
        <w:rPr>
          <w:color w:val="000000" w:themeColor="text1"/>
          <w:sz w:val="24"/>
          <w:szCs w:val="24"/>
        </w:rPr>
      </w:pPr>
      <w:r w:rsidRPr="00E16EE0">
        <w:rPr>
          <w:color w:val="000000" w:themeColor="text1"/>
          <w:sz w:val="24"/>
          <w:szCs w:val="24"/>
        </w:rPr>
        <w:t>В состав поселения входят населенные пункты: город Колпашево, село Тогур, деревня Волково, деревня Север.</w:t>
      </w:r>
    </w:p>
    <w:p w:rsidR="00E16EE0" w:rsidRPr="00E16EE0" w:rsidRDefault="00E16EE0" w:rsidP="00E16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В системе муниципальных правовых актов Устав муниципального образования «</w:t>
      </w:r>
      <w:proofErr w:type="spell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Колпашевское</w:t>
      </w:r>
      <w:proofErr w:type="spell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поселение» (далее – Устав) является нормативным правовым актом, регулирующим организацию и осуществление местного самоуправления на территории поселения в интересах населения, с учетом исторических и иных местных традиций.</w:t>
      </w:r>
    </w:p>
    <w:p w:rsidR="00E16EE0" w:rsidRPr="00E16EE0" w:rsidRDefault="00E16EE0" w:rsidP="00E16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проверяемом периоде действовал Устав, утвержденный решением Совета </w:t>
      </w:r>
      <w:proofErr w:type="spell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от 11.09.2012 № 50 (в редакции решений Совета </w:t>
      </w:r>
      <w:proofErr w:type="spell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от 26.09.2013 № 42, от 30.10.2014 № 40, от 27.08.2015 № 24, от 27.10.2016 № 44, от 27.10.2016 № 45, от 26.05.2017 № 23, от 26.05.2017 № 24, от 23.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10.2017 № 50, от 23.10.2017 </w:t>
      </w: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№ 51, от 27.02.2018 № 8, от 31.08.2018 № 25, от 08.10.2018 № 30, от 02.04.2019 № 5</w:t>
      </w:r>
      <w:proofErr w:type="gram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03.12.2019 № 36, от 03.12.2019 № 37). </w:t>
      </w:r>
    </w:p>
    <w:p w:rsidR="00E16EE0" w:rsidRPr="00E16EE0" w:rsidRDefault="00E16EE0" w:rsidP="00E16EE0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16EE0">
        <w:rPr>
          <w:rFonts w:ascii="Times New Roman" w:hAnsi="Times New Roman" w:cs="Times New Roman"/>
          <w:color w:val="000000" w:themeColor="text1"/>
        </w:rPr>
        <w:t xml:space="preserve">В компетенцию Администрации </w:t>
      </w:r>
      <w:proofErr w:type="spellStart"/>
      <w:r w:rsidRPr="00E16EE0">
        <w:rPr>
          <w:rFonts w:ascii="Times New Roman" w:hAnsi="Times New Roman" w:cs="Times New Roman"/>
          <w:color w:val="000000" w:themeColor="text1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 w:themeColor="text1"/>
        </w:rPr>
        <w:t xml:space="preserve"> городского поселения входят вопросы, определенные частью 1 статьи 44 Устава в соответствии со статьей 14 Федерального закона от 06.10.2003 № 131-ФЗ «Об общих принципах организации местного самоуправления в Российской Федерации», в том числе в соответствии с пунктом 35 части 1 статьи 44 Устава Администрация поселения:</w:t>
      </w:r>
    </w:p>
    <w:p w:rsidR="00E16EE0" w:rsidRPr="00E16EE0" w:rsidRDefault="00E16EE0" w:rsidP="00E16E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осуществляет организацию дорожной деятельности в отношении автомобильных дорог местного значения в границах поселения,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поселения, осуществляет организацию дорожного движения, а также осуществляет иные полномочия в области использования автомобильных дорог и осуществления дорожной деятельности</w:t>
      </w:r>
      <w:proofErr w:type="gram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законодательством Российской Федерации.</w:t>
      </w: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ходе проведения контрольного мероприятия выявлены следующие нарушения и недостатки: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1. Недостатки нормативно-правовых актов: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В пункте 36 Положения об организации работ по содержанию, ремонту, реконструкции и строительству автомобильных дорог отражено, что заключение договора на выполнение работ по содержанию, ремонту, реконструкции и строительству автомобильных дорог местного значения производится в соответствии с Федеральным законом от 21.07.2005  № 94-ФЗ «О размещении заказов на поставки товаров, выполнение работ, оказание услуг для государственных и муниципальных нужд».</w:t>
      </w:r>
      <w:proofErr w:type="gram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Данный Федеральный  закон  утратил  свою  силу  со  дня  вступления  в  силу Закона № 44-ФЗ         (с 01.01.2014г.).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1.2. В составах работ по ремонту, содержанию дорог, отраженных в Положении, отсутствуют некоторые виды работ, предусмотренные Классификацией работ по капитальному ремонту, ремонту и содержанию автомобильных дорог, утвержденной  приказом  Министерства  транспорта  РФ  от 16.11.2012 № 402.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Положением не определены этапы организации работ, способствующие эффективной дорожной деятельности на территории </w:t>
      </w:r>
      <w:proofErr w:type="spell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поселения, а именно: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порядок планирования проведения работ по ремонту и содержанию автомобильных дорог;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содержанию и ремонту автомобильных дорог;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- порядок приемки результатов работ по ремонту и содержанию автомобильных дорог;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порядок </w:t>
      </w:r>
      <w:proofErr w:type="gram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оценки уровня содержания автомобильных дорог</w:t>
      </w:r>
      <w:proofErr w:type="gram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1.4. Необходимо отметить, что содержание и ремонт автомобильных дорог производится в соответствии с утверждаемыми в установленном порядке техническими регламентами, санитарными правилами и нормами, что также Положением не установлено.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Кроме того, указанные полномочия органов местного самоуправления поселения в области содержания, ремонта, реконструкции и </w:t>
      </w:r>
      <w:proofErr w:type="gram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</w:t>
      </w:r>
      <w:proofErr w:type="gram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автомобильных дорог и дорожных сооружений Положения об организации работ по содержанию, ремонту, реконструкции и строительству автомобильных дорог (раздел 7) не соответствуют у</w:t>
      </w:r>
      <w:r w:rsidR="00F50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становленным полномочиям Устава </w:t>
      </w:r>
      <w:proofErr w:type="spell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(статья 44).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В представленной МКУ «Имущество» к проверке Выписке из реестра имущества муниципальной собственности муниципального образования «</w:t>
      </w:r>
      <w:proofErr w:type="spell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Колпашевское</w:t>
      </w:r>
      <w:proofErr w:type="spell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поселение» отсутствуют реестровые номера по автомобильным дорогам с. Тогур - ул. Гагарина, ул. Свердлова,   ул. Сибирская, ул. Сосновая, ул. Толстого, пер. Заводской,                              ул. Второстепенная 1, 2, 3.</w:t>
      </w:r>
      <w:proofErr w:type="gramEnd"/>
    </w:p>
    <w:p w:rsidR="00E16EE0" w:rsidRPr="00E16EE0" w:rsidRDefault="00E16EE0" w:rsidP="00E16E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3. </w:t>
      </w:r>
      <w:proofErr w:type="gram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При анализе исполнения муниципальных контрактов № 6 от 10.01.2018г. Выполнение работ по текущему содержанию и ремонту дорог в с. Тогур, д. Волково, д. Север в 2019 г., № 486 от 16.12.2019г. Выполнение работ по текущему содержанию дорог в с. Тогур, д. Волково, д. Север в декабре  2019 г. и проверки соответствия объемов выполненных работ актам выполненных работ, исполнительной документации установлено</w:t>
      </w:r>
      <w:proofErr w:type="gram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следующее: 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3.1. Результатами контрольного мероприятия рассмотрены заключенные два муниципальных контракта за счет средств муниципального образования «</w:t>
      </w:r>
      <w:proofErr w:type="spell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Колпашевское</w:t>
      </w:r>
      <w:proofErr w:type="spell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поселение» на содержание и ремонт дорог в период с января по август и декабрь 2019г. на сумму 3 346 996,51 рублей (исполнение составило - 3 333 245,80 рублей).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3.2. </w:t>
      </w:r>
      <w:proofErr w:type="gram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Приложением № 1 к муниципальному контракту от 10.01.2018 № 6 на </w:t>
      </w: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работ по текущему содержанию и ремонту дорог в с. Тогур,   д. Волково, д. Север в 2019г. (далее – муниципальный контракт № 6)</w:t>
      </w:r>
      <w:r w:rsidRPr="00E16E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заказчиком установлено техническое задание на выполнение работ по текущему содержанию и ремонту дорог в с. Тогур, д. Волково, д. Север в 2019г.</w:t>
      </w:r>
      <w:proofErr w:type="gramEnd"/>
      <w:r w:rsidRPr="00E16E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каждому виду работ установлены сроки их исполнения. Счетной палатой произведена сверка установленных сроков фактическому сроку выполнению работ. В результате установлено следующее. Из 51 вида работ 6 видов работ выполнялись подрядчиком с нарушением сроков, установленных в техническом задании к муниципальному контракту № 6, а заказчиком не осуществлялся </w:t>
      </w:r>
      <w:proofErr w:type="gram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контроль за</w:t>
      </w:r>
      <w:proofErr w:type="gramEnd"/>
      <w:r w:rsidRPr="00E16E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исполнением муниципального контракта. 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3.3.</w:t>
      </w:r>
      <w:r w:rsidRPr="00E16E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16E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основании журнала производства работ за август 2019г. выполнение некоторых видов работ по муниципальному контракту № 6 не производилось. </w:t>
      </w:r>
      <w:proofErr w:type="gram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акта</w:t>
      </w:r>
      <w:proofErr w:type="gramEnd"/>
      <w:r w:rsidRPr="00E16E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выполненных работ и справки о стоимости выполненных работ за август 2019 от 02.09.2019г. работы приняты и оплачены в полном объеме на общую сумму 29 638,30 рублей.  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3.4. </w:t>
      </w:r>
      <w:proofErr w:type="gram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результате проверки соответствия журнала производства работ с актами выполненных работ по муниципальному контракту от 16.12.2019 г.   № 486 на </w:t>
      </w: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работ по текущему содержани</w:t>
      </w:r>
      <w:r w:rsidR="00303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дорог в с. Тогур, </w:t>
      </w: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д. Волково, д. Север в декабре 2019г. (далее</w:t>
      </w:r>
      <w:r w:rsidR="00303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муниципальный контракт </w:t>
      </w: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486) также установлено, что выполнение некоторых </w:t>
      </w: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видов работ отсутствует в журнале производства работ, общая сумма по таким работам составила 65 365,88  рублей.</w:t>
      </w:r>
      <w:proofErr w:type="gramEnd"/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Аналогичная ситуация в несоответствии журнала производства работ представленным справкам о стоимости работ по муниципальному контракту № 6. Кроме того, в</w:t>
      </w:r>
      <w:r w:rsidRPr="00E16E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ыявлено несоответствие актов выполненных работ журналу производства работ в части количества циклов и видов выполненных работ. 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пунктом 2 статьи 94 Закона 44-ФЗ определено. </w:t>
      </w:r>
      <w:r w:rsidRPr="00E16E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Поставщик (подрядчик, исполнитель) в соответствии с условиями контракта обязан своевременно предоставлять достоверную информацию о ходе исполнения своих обязательств, в том числе о сложностях, возникающих при исполнении контракта, а также к установленному контрактом сроку обязан предоставить заказчику результаты поставки товара, выполнения работы или оказания услуги, предусмотренные контрактом. При этом заказчик обязан обеспечить приемку поставленного товара, выполненной работы или оказанной услуги в соответствии с настоящей статьей. Определить достоверность журнала производства работ и представленных документов к оплате материалами мероприятия не представляется возможным.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3.5. Справка о стоимости работ и акт выполненных работ за декабрь 2019г., предъявленные подрядчиком с указанием видов произведенных работ с использованием применяемой автомобильной техники, не соответствует видам автомобильной техники по данным журнала производства работ в указанном периоде.</w:t>
      </w:r>
    </w:p>
    <w:p w:rsidR="00E16EE0" w:rsidRPr="00E16EE0" w:rsidRDefault="00E16EE0" w:rsidP="00E16EE0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4.</w:t>
      </w:r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При проведен</w:t>
      </w:r>
      <w:proofErr w:type="gramStart"/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ии ау</w:t>
      </w:r>
      <w:proofErr w:type="gramEnd"/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дита в сфере закупок использовались материалы и документы, представленные объектом контрольного мероприятия, а также данные, размещенные в единой информационной системе в сфере закупок на сайте </w:t>
      </w:r>
      <w:proofErr w:type="spellStart"/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zakupki</w:t>
      </w:r>
      <w:proofErr w:type="spellEnd"/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spellStart"/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gov</w:t>
      </w:r>
      <w:proofErr w:type="spellEnd"/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proofErr w:type="spellStart"/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ru</w:t>
      </w:r>
      <w:proofErr w:type="spellEnd"/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proofErr w:type="gram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.1 ст. 71</w:t>
      </w:r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Федерального з</w:t>
      </w:r>
      <w:r w:rsidR="00303D7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акона от 05.04.2013 </w:t>
      </w:r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proofErr w:type="spell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заключены 2 муниципальных контракта: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- муниципальный контракт от 10.01.2018 № 6 с ООО «Риск» на выполнение работ по текущему содержанию и ремонту дорог в с. Тогур, д</w:t>
      </w:r>
      <w:proofErr w:type="gram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олково, д.Север в 2019г. на сумму 2 758 065,77 рублей;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муниципальный контракт от 16.12.2019г. № 486 с ООО «ОТАВА» на выполнение работ по текущему содержанию дорог </w:t>
      </w:r>
      <w:proofErr w:type="gram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. Тогур, д. Волково, д. Север в декабре 2019г. на сумму 588 930,74 рублей.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данного вопроса установлено следующее:</w:t>
      </w:r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Начальная (максимальная) цена контракта по муниципальному контракту от 10.01.2018 № 6 на выполнение работ по текущему содержанию и ремонту дорог в с. Тогур, д. Волково, д. Север в 2019г. и по муниципальному контракту от 16.12.2019 № 486 на выполнение работ по текущему содержанию дорог в с. Тогур, </w:t>
      </w:r>
      <w:r w:rsidR="00B97B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Волково, д. Север в декабре </w:t>
      </w: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2019г. определялась заказчиком с использованием метода сопоставимых рыночных цен</w:t>
      </w:r>
      <w:proofErr w:type="gram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анализа</w:t>
      </w:r>
      <w:proofErr w:type="gram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рынка) на основании трех предложений о цене, поступивших от потенциальных участников закупок, что соответствует требованиям ст. 22 Закона № 44-ФЗ. При этом следует отметить, что представившее коммерческое предложение ООО «ЖКХ» не имело возможности принимать участие в данной закупке, так как основные и дополнительные виды деятельности указанного юридического лица не соответствуют предмету закупки. Кроме того, ООО «ЖКХ» не обладает соответствующим опытом работ. Таким образом, можно сделать вывод о формальном подходе заказчика к исполнению</w:t>
      </w:r>
      <w:r w:rsidR="00303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ст. 22 Закона </w:t>
      </w: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№ 44-ФЗ. Фактически исследование (анализ) рынка в целях определения действительной справедливой рыночной цены для закупки по выполнению работ по текущему содержанию и ремонт</w:t>
      </w:r>
      <w:r w:rsid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дорог </w:t>
      </w:r>
      <w:proofErr w:type="gramStart"/>
      <w:r w:rsidR="006A4AC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A4AC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Тогур, д. Волково, </w:t>
      </w: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д. Север заказчиком не проведено.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Виды работ, предусмотренные в технических заданиях по своему наименованию не соответствуют видам, указанным в приказе Министерства транспорта РФ от 16.11.2012 </w:t>
      </w: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№ 402 «Об утверждении Классификации работ по капитальному ремонту, ремонту и содержанию автомобильных дорог», что носит признаки неправомерного использования бюджетных сре</w:t>
      </w:r>
      <w:proofErr w:type="gram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дств в с</w:t>
      </w:r>
      <w:proofErr w:type="gram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умме 43 699,11 рублей.       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3. В нарушение п. 3.4.3. муниципального контракта № 6 от 10.01.2018 и муниципального контракта № 486 от 16.12.2019 Журналы производства работ по содержанию автомобильных дорог не прошиты, не пронумерованы и не заверены печатью организации.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данными Журнала производства работ по содержанию автомобильных дорог, производство работ осуществлялось с 02.01.2019 по 30.08.2019, то есть до заключения муниципального контракта № 6. Выполнение работ по муниципальному контракту № 486 от 16.12.2019 производилось в период с 04.12.2019 по 30.12.2019, то есть до заключения и после расторжения  муниципального контракта.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4.</w:t>
      </w:r>
      <w:r w:rsidRPr="00E16EE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соответствии с частью 7 статьи 94 Закона № 44-ФЗ установление соответствия выполненных работ условиям контракта Заказчик проводил своими силами. Экспертиза результатов по муниципальному контракту проводилась путем подписания актов выполненных работ, что являлось положительной оценкой результатов исполнения. 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Выполненный объем работ подтвержден специалистом по реализации вопросов местного значения в населенных пунктах и микрорайонах </w:t>
      </w:r>
      <w:proofErr w:type="spellStart"/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городского поселения. В соответствии с п. 3.2.3. заказчик обязан был назначить ответственных представителей, осуществляющих приемку работ и уполномоченных подписывать акт выполненных работ. Для проверки были представлены копии должностных инструкций начальника отдела управления муниципальным хозяйством, специалиста по реализации вопросов местного значения в населенных пунктах и микрорайонах </w:t>
      </w:r>
      <w:proofErr w:type="spellStart"/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городского поселения, ведущего специалиста по дорожной деятельности. Следует отметить, что обязанность обеспечивать приемку выполненных работ установлена п. 2.21 должностной инструкции ведущего специалиста по дорожной деятельности. 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5. В нарушение п. 5.1. муниципального контракта № 6 заказчиком нарушены сроки приемки результатов выполненных работ за февраль 2019г., апрель 2019г., июнь 2019г. 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В нарушение п. 6.4. </w:t>
      </w:r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муниципального контракта № 6 </w:t>
      </w: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плата за выполненные работы Администрацией поселения произведена на четыре рабочих дня позже установленного срока в сумме 262 186,80 рублей.</w:t>
      </w:r>
    </w:p>
    <w:p w:rsidR="00E16EE0" w:rsidRPr="00E16EE0" w:rsidRDefault="00E16EE0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</w:t>
      </w: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контрольного мероприятия составлен и доведен до объекта контрольного мероприятия Акт от 29 июня 2020 года на 26 листах с 2 приложениями на 4 листах. Акт контрольного мероприятия подписан Главой </w:t>
      </w:r>
      <w:proofErr w:type="spell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без разногласий. 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рассмотрения Акта Администрацией </w:t>
      </w:r>
      <w:proofErr w:type="spell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представлены в Счетную палату </w:t>
      </w:r>
      <w:proofErr w:type="spell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пояснения (входящий № 82 от 02.07.2020). Представленные пояснения Счетной палатой </w:t>
      </w:r>
      <w:proofErr w:type="spell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приняты к сведению.</w:t>
      </w:r>
    </w:p>
    <w:p w:rsidR="00E16EE0" w:rsidRPr="00E16EE0" w:rsidRDefault="00E16EE0" w:rsidP="00E16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изложенного, на основании статьи 18 Положения о Счетной палате </w:t>
      </w:r>
      <w:proofErr w:type="spell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утвержденного решением Думы </w:t>
      </w:r>
      <w:proofErr w:type="spell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23.04.2012 № 43 «О Счетной палате </w:t>
      </w:r>
      <w:proofErr w:type="spell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района», представленных пояснений Главе </w:t>
      </w:r>
      <w:proofErr w:type="spell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направлено Представление от 10.07.2020</w:t>
      </w:r>
      <w:r w:rsidR="00F50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3/50, в котором изложены следующие предложения:</w:t>
      </w:r>
    </w:p>
    <w:p w:rsidR="00E16EE0" w:rsidRPr="00E16EE0" w:rsidRDefault="00E16EE0" w:rsidP="00E16E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Актуализировать Положение об организации работ по содержанию, ремонту, реконструкции и строительству автомобильных дорог и предоставить копию документа об изменениях в Счетную палату до 31.12.2020 г.  </w:t>
      </w:r>
    </w:p>
    <w:p w:rsidR="00E16EE0" w:rsidRPr="00E16EE0" w:rsidRDefault="00E16EE0" w:rsidP="00E16E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инвентаризации муниципального имущества предоставить в Счетную палату выписку из реестра имущества муниципальной собственности муниципального образования «</w:t>
      </w:r>
      <w:proofErr w:type="spell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Колпашевское</w:t>
      </w:r>
      <w:proofErr w:type="spell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поселение» с реестровыми номерами по автомобильным дорогам с. Тогур - ул. Гагарина, ул. Свердлова, ул. </w:t>
      </w: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Сибирская, ул</w:t>
      </w:r>
      <w:r w:rsid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Сосновая, </w:t>
      </w: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Толстого, пер. Заводской, ул. Второстепенная 1, 2, 3 до 31.12.2020 г. </w:t>
      </w:r>
      <w:proofErr w:type="gramEnd"/>
    </w:p>
    <w:p w:rsidR="00E16EE0" w:rsidRPr="00E16EE0" w:rsidRDefault="00E16EE0" w:rsidP="00E16E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3. При организации и проведении работ  по содержанию и ремонту дорог обеспечить соблюдение норм действующего законодательства (в частности, законодательства РФ о контрактной системе в сфере закупок), а именно:</w:t>
      </w:r>
    </w:p>
    <w:p w:rsidR="00E16EE0" w:rsidRPr="00E16EE0" w:rsidRDefault="00E16EE0" w:rsidP="00E16EE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при запросе ценовых предложений в целях определения начальной (максимальной) цены контракта руководствоваться Методическими рекомендациями по применению методов определения начальной (максимальной) цены контракта, утвержденных приказом Минэкономразвития России от 02.10.2013 № 567;</w:t>
      </w:r>
    </w:p>
    <w:p w:rsidR="00E16EE0" w:rsidRPr="00E16EE0" w:rsidRDefault="00E16EE0" w:rsidP="00E16EE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- во избежание выполнения работ подрядчиком до момента заключения контракта и после расторжения контракта учитывать сроки проведения закупочных процедур и конкретно прописывать порядок приемки и оплаты выполненных работ за декабрь;</w:t>
      </w:r>
    </w:p>
    <w:p w:rsidR="00E16EE0" w:rsidRPr="00E16EE0" w:rsidRDefault="00E16EE0" w:rsidP="00E16E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усилить </w:t>
      </w:r>
      <w:proofErr w:type="gram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полнотой выполнения работ, предусмотренных техническим заданием, </w:t>
      </w:r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 приемке выполненных работ проводить проверку полноты и правильности оформления подрядчиком исполнительной документации (в том числе журнала производства работ), а также осуществлять контроль соответствия выполненных объемов работ объемам, предъявленным к приемке и оплате;</w:t>
      </w:r>
    </w:p>
    <w:p w:rsidR="00E16EE0" w:rsidRPr="00E16EE0" w:rsidRDefault="00E16EE0" w:rsidP="00E16EE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- не допускать нарушения сроков приемки и оплаты результатов выполненных работ;</w:t>
      </w:r>
    </w:p>
    <w:p w:rsidR="00E16EE0" w:rsidRPr="00E16EE0" w:rsidRDefault="00E16EE0" w:rsidP="00E16EE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усилить </w:t>
      </w:r>
      <w:proofErr w:type="gramStart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условий контракта, а при нарушениях условий контракта вести претензионную работу.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4. Принять меры по неправомерному использованию бюджетных средств.</w:t>
      </w:r>
    </w:p>
    <w:p w:rsidR="00E16EE0" w:rsidRP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EE0">
        <w:rPr>
          <w:rFonts w:ascii="Times New Roman" w:hAnsi="Times New Roman" w:cs="Times New Roman"/>
          <w:color w:val="000000" w:themeColor="text1"/>
          <w:sz w:val="24"/>
          <w:szCs w:val="24"/>
        </w:rPr>
        <w:t>5. Рассмотреть возможность привлечения к ответственности должностных лиц, виновных в допущенных нарушениях.</w:t>
      </w:r>
    </w:p>
    <w:p w:rsidR="00E16EE0" w:rsidRDefault="00E16EE0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10C3" w:rsidRDefault="003110C3" w:rsidP="00E16E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4ACD" w:rsidRPr="003110C3" w:rsidRDefault="006A4ACD" w:rsidP="006A4A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0C3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из отчёта о результатах контрольного мероприятия</w:t>
      </w:r>
    </w:p>
    <w:p w:rsidR="00027FEE" w:rsidRPr="006A4ACD" w:rsidRDefault="006A4ACD" w:rsidP="006A4A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10C3">
        <w:rPr>
          <w:rFonts w:ascii="Times New Roman" w:hAnsi="Times New Roman" w:cs="Times New Roman"/>
          <w:b/>
          <w:sz w:val="28"/>
          <w:szCs w:val="28"/>
        </w:rPr>
        <w:t>«Проверка использования средств бюджета муниципального образования «</w:t>
      </w:r>
      <w:proofErr w:type="spellStart"/>
      <w:r w:rsidRPr="003110C3">
        <w:rPr>
          <w:rFonts w:ascii="Times New Roman" w:hAnsi="Times New Roman" w:cs="Times New Roman"/>
          <w:b/>
          <w:sz w:val="28"/>
          <w:szCs w:val="28"/>
        </w:rPr>
        <w:t>Колпашевское</w:t>
      </w:r>
      <w:proofErr w:type="spellEnd"/>
      <w:r w:rsidRPr="003110C3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поселение», направленных на ликвидацию несанкционированных свалок в рамках реализации ведомственной целевой программы «Поддержание надлежащего санитарно-экологического состояния территории» на 2019 год»</w:t>
      </w:r>
    </w:p>
    <w:p w:rsidR="00027FEE" w:rsidRPr="00E16EE0" w:rsidRDefault="00027FEE" w:rsidP="00E16EE0">
      <w:pPr>
        <w:pStyle w:val="2"/>
        <w:spacing w:after="0" w:line="240" w:lineRule="auto"/>
        <w:jc w:val="both"/>
      </w:pP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4A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Основание для проведения контрольного мероприятия: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 5 раздела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«Контрольные мероприятия» плана работы Счетной палаты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2020 год, утвержденного приказом Счетной палаты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28.12.2019 № 44 (в редакции от 17.04.2020 № 5, от 27.08.2020 № 26)</w:t>
      </w:r>
      <w:r w:rsidRPr="006A4A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решение Совета </w:t>
      </w:r>
      <w:proofErr w:type="spellStart"/>
      <w:r w:rsidRPr="006A4A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городского поселения от 25.12.2019 № 49 «Об утверждении поручений по проведению Счетной палатой </w:t>
      </w:r>
      <w:proofErr w:type="spellStart"/>
      <w:r w:rsidRPr="006A4A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 мероприятий внешнего муниципального финансового контроля в</w:t>
      </w:r>
      <w:proofErr w:type="gramEnd"/>
      <w:r w:rsidRPr="006A4A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муниципальном </w:t>
      </w:r>
      <w:proofErr w:type="gramStart"/>
      <w:r w:rsidRPr="006A4A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образовании</w:t>
      </w:r>
      <w:proofErr w:type="gramEnd"/>
      <w:r w:rsidRPr="006A4A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proofErr w:type="spellStart"/>
      <w:r w:rsidRPr="006A4A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Колпашевское</w:t>
      </w:r>
      <w:proofErr w:type="spellEnd"/>
      <w:r w:rsidRPr="006A4A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городское поселение» на 2020 год».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A4A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 контрольного мероприятия: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поселения.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A4A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Проверяемый период: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год.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4A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Ответственными исполнителями контрольного мероприятия установлены:</w:t>
      </w:r>
      <w:proofErr w:type="gram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Председатель Счетной палаты -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Мурзина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Мария Юрьевна,  инспектор - </w:t>
      </w:r>
      <w:proofErr w:type="gram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Заздравных</w:t>
      </w:r>
      <w:proofErr w:type="gram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 Алексеевна.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Контрольное мероприятие проводилось по следующим вопросам мероприятия, определенным программой проведения контрольного мероприятия, утвержденной приказом Счетной палаты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28.08.2020 № 27 «О проведении контрольного мероприятия»: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1. Характеристика объекта контрольного мероприятия.</w:t>
      </w:r>
    </w:p>
    <w:p w:rsidR="006A4ACD" w:rsidRPr="006A4ACD" w:rsidRDefault="006A4ACD" w:rsidP="006A4A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2. Анализ ведомственной целевой программы «Поддержание надлежащего санитарно-экологического состояния территории» на 2019 год.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3. Проверка целевого и эффективного использования средств бюджета муниципального образования «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Колпашевское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поселение», направленных на ликвидацию несанкционированных свалок  в рамках реализации </w:t>
      </w:r>
      <w:r w:rsidR="00F50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ведомственной целевой программы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«Поддержание надлежащего санитарно-экологического состояния территории» на 2019 год.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контрольного мероприятия использованы документы, материалы, предоставленные Администрацией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поселения.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Краткая информация о деятельности объекта контрольного мероприятия:</w:t>
      </w:r>
    </w:p>
    <w:p w:rsidR="006A4ACD" w:rsidRPr="006A4ACD" w:rsidRDefault="006A4ACD" w:rsidP="006A4ACD">
      <w:pPr>
        <w:pStyle w:val="12"/>
        <w:rPr>
          <w:color w:val="000000" w:themeColor="text1"/>
          <w:sz w:val="24"/>
          <w:szCs w:val="24"/>
        </w:rPr>
      </w:pPr>
      <w:proofErr w:type="gramStart"/>
      <w:r w:rsidRPr="006A4ACD">
        <w:rPr>
          <w:color w:val="000000" w:themeColor="text1"/>
          <w:sz w:val="24"/>
          <w:szCs w:val="24"/>
        </w:rPr>
        <w:t>Муниципальное образование «</w:t>
      </w:r>
      <w:proofErr w:type="spellStart"/>
      <w:r w:rsidRPr="006A4ACD">
        <w:rPr>
          <w:color w:val="000000" w:themeColor="text1"/>
          <w:sz w:val="24"/>
          <w:szCs w:val="24"/>
        </w:rPr>
        <w:t>Колпашевское</w:t>
      </w:r>
      <w:proofErr w:type="spellEnd"/>
      <w:r w:rsidRPr="006A4ACD">
        <w:rPr>
          <w:color w:val="000000" w:themeColor="text1"/>
          <w:sz w:val="24"/>
          <w:szCs w:val="24"/>
        </w:rPr>
        <w:t xml:space="preserve"> городское поселение» образовано, наделено статусом городского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и Законом Томской области от 09.09.2004 № 195-ОЗ «О наделении статусом муниципального района, поселения (городского, сельского) и установлении границ муниципальных образований на территории </w:t>
      </w:r>
      <w:proofErr w:type="spellStart"/>
      <w:r w:rsidRPr="006A4ACD">
        <w:rPr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color w:val="000000" w:themeColor="text1"/>
          <w:sz w:val="24"/>
          <w:szCs w:val="24"/>
        </w:rPr>
        <w:t xml:space="preserve"> района» и является самостоятельным муниципальным </w:t>
      </w:r>
      <w:r w:rsidRPr="006A4ACD">
        <w:rPr>
          <w:color w:val="000000" w:themeColor="text1"/>
          <w:spacing w:val="8"/>
          <w:sz w:val="24"/>
          <w:szCs w:val="24"/>
        </w:rPr>
        <w:t xml:space="preserve">образованием, находящимся в границах </w:t>
      </w:r>
      <w:proofErr w:type="spellStart"/>
      <w:r w:rsidRPr="006A4ACD">
        <w:rPr>
          <w:color w:val="000000" w:themeColor="text1"/>
          <w:spacing w:val="8"/>
          <w:sz w:val="24"/>
          <w:szCs w:val="24"/>
        </w:rPr>
        <w:t>Колпашевского</w:t>
      </w:r>
      <w:proofErr w:type="spellEnd"/>
      <w:proofErr w:type="gramEnd"/>
      <w:r w:rsidRPr="006A4ACD">
        <w:rPr>
          <w:color w:val="000000" w:themeColor="text1"/>
          <w:spacing w:val="8"/>
          <w:sz w:val="24"/>
          <w:szCs w:val="24"/>
        </w:rPr>
        <w:t xml:space="preserve"> </w:t>
      </w:r>
      <w:r w:rsidRPr="006A4ACD">
        <w:rPr>
          <w:color w:val="000000" w:themeColor="text1"/>
          <w:sz w:val="24"/>
          <w:szCs w:val="24"/>
        </w:rPr>
        <w:t xml:space="preserve">района Томской области. </w:t>
      </w:r>
    </w:p>
    <w:p w:rsidR="006A4ACD" w:rsidRPr="006A4ACD" w:rsidRDefault="006A4ACD" w:rsidP="006A4ACD">
      <w:pPr>
        <w:pStyle w:val="12"/>
        <w:rPr>
          <w:color w:val="000000" w:themeColor="text1"/>
          <w:sz w:val="24"/>
          <w:szCs w:val="24"/>
        </w:rPr>
      </w:pPr>
      <w:r w:rsidRPr="006A4ACD">
        <w:rPr>
          <w:color w:val="000000" w:themeColor="text1"/>
          <w:sz w:val="24"/>
          <w:szCs w:val="24"/>
        </w:rPr>
        <w:t>В состав поселения входят населенные пункты: город Колпашево, село Тогур, деревня Волково, деревня Север.</w:t>
      </w:r>
    </w:p>
    <w:p w:rsidR="006A4ACD" w:rsidRPr="006A4ACD" w:rsidRDefault="006A4ACD" w:rsidP="006A4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В системе муниципальных правовых актов Устав муниципального образования «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Колпашевское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поселение» (далее – Устав) является нормативным правовым актом, регулирующим организацию и осуществление местного самоуправления на территории поселения в интересах населения, с учетом исторических и иных местных традиций.</w:t>
      </w:r>
    </w:p>
    <w:p w:rsidR="006A4ACD" w:rsidRPr="006A4ACD" w:rsidRDefault="006A4ACD" w:rsidP="006A4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проверяемом периоде действовал Устав, утвержденный решением Совета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от 11.09.2012 № 50 (в редакции решений Совета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от 26.09.2013 № 42, от 30.10.2014 № 40, от 27.08.2015 № 24, от 27.10.2016 № 44, от 27.10.2016 № 45, от 26.05.2017 № 23, от 26.05.2017 № 24, от 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.10.2017 № 50, от 23.10.2017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№ 51, от 27.02.2018 № 8, от 31.08.2018 № 25, от 08.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10.2018 № 30,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от 02.04.2019 № 5</w:t>
      </w:r>
      <w:proofErr w:type="gram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03.12.2019 № 36, от 03.12.2019 № 37). 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Уставом структуру органов местного самоуправления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составляют:</w:t>
      </w:r>
    </w:p>
    <w:p w:rsidR="006A4ACD" w:rsidRPr="006A4ACD" w:rsidRDefault="006A4ACD" w:rsidP="006A4AC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Совет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(далее – Совет поселения);</w:t>
      </w:r>
    </w:p>
    <w:p w:rsidR="006A4ACD" w:rsidRPr="006A4ACD" w:rsidRDefault="006A4ACD" w:rsidP="006A4AC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Глава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(далее – Глава поселения);</w:t>
      </w:r>
    </w:p>
    <w:p w:rsidR="006A4ACD" w:rsidRPr="006A4ACD" w:rsidRDefault="00F50023" w:rsidP="006A4AC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A4ACD"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A4ACD" w:rsidRPr="006A4ACD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дминистрация </w:t>
      </w:r>
      <w:proofErr w:type="spellStart"/>
      <w:r w:rsidR="006A4ACD" w:rsidRPr="006A4ACD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Колпашевского</w:t>
      </w:r>
      <w:proofErr w:type="spellEnd"/>
      <w:r w:rsidR="006A4ACD" w:rsidRPr="006A4ACD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городского поселения (далее – Администрация поселения)</w:t>
      </w:r>
      <w:r w:rsidR="006A4ACD"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4ACD" w:rsidRPr="006A4ACD" w:rsidRDefault="006A4ACD" w:rsidP="006A4AC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поселения обладает правами юридического лица (зарегистрирована в качестве юридического лиц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20.12.2005г.,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ОГРН 1057008448562, ИНН/КПП 7007008273 / 700701001).</w:t>
      </w:r>
    </w:p>
    <w:p w:rsidR="006A4ACD" w:rsidRPr="006A4ACD" w:rsidRDefault="006A4ACD" w:rsidP="006A4ACD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(юридический адрес) Администрации поселения: 636460, Россия, Томская обл., г. Колпашево, ул. Победы, 5.</w:t>
      </w:r>
      <w:proofErr w:type="gramEnd"/>
    </w:p>
    <w:p w:rsidR="006A4ACD" w:rsidRPr="006A4ACD" w:rsidRDefault="006A4ACD" w:rsidP="006A4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Структура Администрации поселения утверждена решением Совета поселения от 19.03.2015 № 7 (в редакции решения Совета </w:t>
      </w:r>
      <w:proofErr w:type="spellStart"/>
      <w:r w:rsidRPr="006A4A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городского поселения от 09.07.2015 № 21, от 27.08.2015 № 29, от 27.01.2017 № 4, от 15.12.2017 № 69, </w:t>
      </w:r>
      <w:proofErr w:type="gramStart"/>
      <w:r w:rsidRPr="006A4A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</w:t>
      </w:r>
      <w:proofErr w:type="gramEnd"/>
      <w:r w:rsidRPr="006A4A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27.04.2018 № 15). </w:t>
      </w:r>
    </w:p>
    <w:p w:rsidR="006A4ACD" w:rsidRPr="006A4ACD" w:rsidRDefault="006A4ACD" w:rsidP="006A4AC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A4ACD">
        <w:rPr>
          <w:rFonts w:ascii="Times New Roman" w:hAnsi="Times New Roman" w:cs="Times New Roman"/>
          <w:color w:val="000000" w:themeColor="text1"/>
        </w:rPr>
        <w:t xml:space="preserve">В компетенцию Администрации </w:t>
      </w:r>
      <w:proofErr w:type="spellStart"/>
      <w:r w:rsidRPr="006A4ACD">
        <w:rPr>
          <w:rFonts w:ascii="Times New Roman" w:hAnsi="Times New Roman" w:cs="Times New Roman"/>
          <w:color w:val="000000" w:themeColor="text1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</w:rPr>
        <w:t xml:space="preserve"> городского поселения входят вопросы, определенные частью 1 статьи 44 Устава в соответствии со статьей 14 Федерального закона от 06.10.2003 № 131-ФЗ «Об общих принципах организации местного самоуправления в Российской Федерации», в том числе в соответствии с пунктами 40 части 1 статьи 44 Устава Администрация поселения участвует в организации деятельности по накоплению (в том числе раздельному накоплению) и</w:t>
      </w:r>
      <w:proofErr w:type="gramEnd"/>
      <w:r w:rsidRPr="006A4ACD">
        <w:rPr>
          <w:rFonts w:ascii="Times New Roman" w:hAnsi="Times New Roman" w:cs="Times New Roman"/>
          <w:color w:val="000000" w:themeColor="text1"/>
        </w:rPr>
        <w:t xml:space="preserve"> транспортированию твердых коммунальных отходов.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Возглавляет и руководит деятельностью Администрации поселения Глава поселения на принципах единоначалия.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В проверяемом периоде Главой поселения являлся: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- в период с 01.01.2019 г. и по настоящее время: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Щукин Алексей Владимирович (зарегистрирован Главой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на основании решения муниципальной избирательной комиссии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от 26.09.2016 № 11/33, вступил в должность Главы поселения в соответствии с распоряжением Администрации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по личному составу от 26.09.2016 № 150-к).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положениям подпунктов 18 и 19 пункта 1 статьи 14 Федерального закона от 06.10.2003 № 131-ФЗ «Об общих принципах организации местного самоуправления в Российской Федерации» к вопросам местного значения городского поселения относятся: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утверждение правил благоустройства территории поселения, осуществление </w:t>
      </w:r>
      <w:proofErr w:type="gram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контроля за</w:t>
      </w:r>
      <w:proofErr w:type="gramEnd"/>
      <w:r w:rsidRPr="006A4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Следует отметить, что согласно ч.1 ст. 8 Федерального закона от 24.06.1998 № 89-ФЗ «Об отходах производства и потребления» (далее – Федеральный закон № 89-ФЗ), к полномочиям органов местного самоуправления в области обращения с твердыми коммунальными отходами относятся: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определение схемы размещения мест (площадок) накопления твердых коммунальных отходов и ведение реестра мест (площадок)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накопления твердых коммунальных отходов;</w:t>
      </w:r>
      <w:proofErr w:type="gramEnd"/>
      <w:r w:rsidRPr="006A4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Территории муниципальных образований подлежат регулярной очистке от отходов в соответствии с экологическими, санитарными и иными требованиями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. 1 ст. 13 Федерального закона № 89-ФЗ).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. 2 ст. 13 Федерального закона № 89-ФЗ).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действующим законодательством на территории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приняты и действуют Правила благоустройства и озеленения территории муниципального образования «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Колпашевское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поселение» (решение Совета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от 31.08.2017 № 48).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ходе проведения контрольного мероприятия установлено следующее:</w:t>
      </w:r>
    </w:p>
    <w:p w:rsidR="006A4ACD" w:rsidRPr="006A4ACD" w:rsidRDefault="006A4ACD" w:rsidP="006A4ACD">
      <w:pPr>
        <w:tabs>
          <w:tab w:val="left" w:pos="205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поддержания в надлежащем виде благоустроенности территории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постановлением Администрации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от 29.12.2018 № 1079 «Об утверждении ведомственной целевой программы «Поддержание надлежащего санитарно-экологического состояния территории» на 2019 год» (в редакции постановлений Администрации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от 12.11.2019 № 752, от 30.12.2019 № 905), в соответствии со статьей 179.3 Бюджетного кодекса Российской Федерации, Уставом муниципального образования «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Колпашевское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</w:t>
      </w:r>
      <w:proofErr w:type="gram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постановлением Администрации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от    29 июля 2013 № 399 «Об утверждении Порядка разработки, утверждения, реализации и мониторинга реализации ведомственных целевых программ муниципального образования «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Колпашевское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поселение» утверждена ведомственная целевая программа «Поддержание надлежащего санитарно-экологического состояния территории» на 2019 год (далее – Порядок № 399). </w:t>
      </w:r>
    </w:p>
    <w:p w:rsidR="006A4ACD" w:rsidRPr="006A4ACD" w:rsidRDefault="006A4ACD" w:rsidP="006A4ACD">
      <w:pPr>
        <w:tabs>
          <w:tab w:val="left" w:pos="205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6A4A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Объем финансирования, предусмотренный ведомственной целевой программой на реализацию мероприятия по ликвидации несанкционированных свалок, соответствует объему финансирования, предусмотренному решением Совета </w:t>
      </w:r>
      <w:proofErr w:type="spellStart"/>
      <w:r w:rsidRPr="006A4A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городского поселения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от 04.12.2018 № 44 «О бюджете муниципального образования «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Колпашевское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поселение» на 2019 год»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сумме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121,4 тыс. рублей.</w:t>
      </w:r>
    </w:p>
    <w:p w:rsidR="006A4ACD" w:rsidRPr="006A4ACD" w:rsidRDefault="006A4ACD" w:rsidP="006A4ACD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3. Нецелевого и неэффективного использования средств бюджета при  реализации мероприятия по ликвидации несанкционированных свалок не установлено.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По результатам проведенной оценки Администрацией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ведомственная целевая программа «Поддержание надлежащего санитарно-экологического со</w:t>
      </w:r>
      <w:r w:rsidR="00B97B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стояния территории на 2019 год»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высокоэффективной, так как достигнуты плановые целевые показатели.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gram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раздела</w:t>
      </w:r>
      <w:proofErr w:type="gram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ВЦП показателем оценки эффективности ВЦП, а именно по мероприятию «ликвидация нес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анкционированных свалок»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показатель «ликвидировано несанкционированных свалок». Данный показатель идентичен показателю реализации мероприятия, что не соответствует п. 12.3 Порядка № 399, которым установлено, что показатели реализации мероприятий не могут дублировать показатели конечного результата.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данного мероприятия установлено, что Администрацией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не проводится работа по выявлению несанкционированных свалок, а ликвидация их проводится только при поступлении обращений граждан или по предписаниям контролирующих органов. 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Фактическая оценка эффективности ВЦП проводится на основании полноты освоения бюджетных средств и достижения заданных значений, в результате чего такая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оценка становится формальной процедурой и не определяется достижением конкретных показателей, характеризующих ежегодный ход и итоги реализации мероприятия.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7. </w:t>
      </w:r>
      <w:r w:rsidRPr="006A4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Текущий </w:t>
      </w:r>
      <w:proofErr w:type="gramStart"/>
      <w:r w:rsidRPr="006A4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6A4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реализацией мероприятий ВЦП осуществлялся Администрацией </w:t>
      </w:r>
      <w:proofErr w:type="spellStart"/>
      <w:r w:rsidRPr="006A4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городского поселения в течение всего периода реализации ВЦП путем проведения мониторинга.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контрольного мероприятия составлен и доведен до объекта контрольного мероприятия Акт от 20 октября 2020 года на 10 листах. Акт по результатам контрольного мероприятия Главой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подписан без разногласий. 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изложенного и на основании статьи 18 Положения о Счетной палате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утвержденного решением Думы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23.04.2012 № 43 «О Счетной палате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района», Главе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направлено представление, в котором изложены следующие предложения: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1. Обеспечить соблюдение требований Порядка разработки, утверждения, реализации и мониторинга реализации ведомственных целевых программ муниципального образования «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Колпашевское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поселение», утвержденного постановлением Администрации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от 29 июля 2013 № 399, в части установления показателей, позволяющих оценить результат мероприятия и степень достижения цели.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Принять меры по повышению эффективности контроля исполнительской дисциплины должностных лиц.     </w:t>
      </w:r>
    </w:p>
    <w:p w:rsidR="006A4ACD" w:rsidRPr="006A4ACD" w:rsidRDefault="006A4ACD" w:rsidP="006A4A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3. Разработать план мероприятий</w:t>
      </w:r>
      <w:r w:rsidRPr="006A4ACD">
        <w:rPr>
          <w:rFonts w:ascii="Times New Roman" w:hAnsi="Times New Roman" w:cs="Times New Roman"/>
          <w:sz w:val="24"/>
          <w:szCs w:val="24"/>
        </w:rPr>
        <w:t xml:space="preserve"> по предупреждению, недопущению и ликвидации несанкционированных свалок на территории </w:t>
      </w:r>
      <w:proofErr w:type="spellStart"/>
      <w:r w:rsidRPr="006A4ACD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3110C3" w:rsidRDefault="00027FEE" w:rsidP="006A4ACD">
      <w:pPr>
        <w:pStyle w:val="2"/>
        <w:spacing w:after="0" w:line="240" w:lineRule="auto"/>
        <w:jc w:val="both"/>
      </w:pPr>
      <w:r w:rsidRPr="006A4ACD">
        <w:t xml:space="preserve">  </w:t>
      </w:r>
      <w:r w:rsidRPr="006A4ACD">
        <w:tab/>
      </w:r>
      <w:r w:rsidRPr="006A4ACD">
        <w:tab/>
      </w: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3110C3" w:rsidRDefault="003110C3" w:rsidP="006A4ACD">
      <w:pPr>
        <w:pStyle w:val="2"/>
        <w:spacing w:after="0" w:line="240" w:lineRule="auto"/>
        <w:jc w:val="both"/>
      </w:pPr>
    </w:p>
    <w:p w:rsidR="00027FEE" w:rsidRPr="003110C3" w:rsidRDefault="006A4ACD" w:rsidP="003110C3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3110C3">
        <w:rPr>
          <w:b/>
          <w:sz w:val="28"/>
          <w:szCs w:val="28"/>
        </w:rPr>
        <w:lastRenderedPageBreak/>
        <w:t xml:space="preserve">Информация из отчёта о результатах контрольного мероприятия «Проверка законности, результативности (эффективности и экономности) использования средств муниципального образования </w:t>
      </w:r>
      <w:proofErr w:type="spellStart"/>
      <w:r w:rsidRPr="003110C3">
        <w:rPr>
          <w:b/>
          <w:sz w:val="28"/>
          <w:szCs w:val="28"/>
        </w:rPr>
        <w:t>Колпашевского</w:t>
      </w:r>
      <w:proofErr w:type="spellEnd"/>
      <w:r w:rsidRPr="003110C3">
        <w:rPr>
          <w:b/>
          <w:sz w:val="28"/>
          <w:szCs w:val="28"/>
        </w:rPr>
        <w:t xml:space="preserve"> района, направленных на ремонт образовательных организаций </w:t>
      </w:r>
      <w:proofErr w:type="spellStart"/>
      <w:r w:rsidRPr="003110C3">
        <w:rPr>
          <w:b/>
          <w:sz w:val="28"/>
          <w:szCs w:val="28"/>
        </w:rPr>
        <w:t>Колпашевского</w:t>
      </w:r>
      <w:proofErr w:type="spellEnd"/>
      <w:r w:rsidRPr="003110C3">
        <w:rPr>
          <w:b/>
          <w:sz w:val="28"/>
          <w:szCs w:val="28"/>
        </w:rPr>
        <w:t xml:space="preserve"> района»</w:t>
      </w:r>
    </w:p>
    <w:p w:rsidR="00027FEE" w:rsidRPr="006A4ACD" w:rsidRDefault="00027FEE" w:rsidP="006A4ACD">
      <w:pPr>
        <w:pStyle w:val="a5"/>
        <w:tabs>
          <w:tab w:val="left" w:pos="39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Основание для проведения контрольного мероприятия: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 4 раздела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«Контрольные мероприятия» плана работы Счетной палаты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2020 год, утвержденного приказом Счетной палаты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28.12.2019 № 44 (в редакции от 17.04.2020 № 5, от 27.08.2020 № 26)</w:t>
      </w:r>
      <w:r w:rsidRPr="006A4A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Проверяемый период: </w:t>
      </w:r>
      <w:r w:rsidRPr="006A4A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2019 год.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проверенных объектов: 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Управление образования Администрации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района;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организации (далее – ОО, Учреждения):</w:t>
      </w:r>
    </w:p>
    <w:p w:rsidR="006A4ACD" w:rsidRPr="006A4ACD" w:rsidRDefault="006A4ACD" w:rsidP="006A4AC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МБОУ «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Тогурская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СОШ»;</w:t>
      </w:r>
    </w:p>
    <w:p w:rsidR="006A4ACD" w:rsidRPr="006A4ACD" w:rsidRDefault="006A4ACD" w:rsidP="006A4AC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МБОУ «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Чажемтовская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СОШ»;</w:t>
      </w:r>
    </w:p>
    <w:p w:rsidR="006A4ACD" w:rsidRPr="006A4ACD" w:rsidRDefault="006A4ACD" w:rsidP="006A4AC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МБДОУ «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Чажемтовский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сад»;</w:t>
      </w:r>
    </w:p>
    <w:p w:rsidR="006A4ACD" w:rsidRPr="006A4ACD" w:rsidRDefault="006A4ACD" w:rsidP="006A4AC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МБОУ «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Новоселовская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СОШ»;</w:t>
      </w:r>
    </w:p>
    <w:p w:rsidR="006A4ACD" w:rsidRPr="006A4ACD" w:rsidRDefault="006A4ACD" w:rsidP="006A4AC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МБОУ «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Саровская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СОШ»;</w:t>
      </w:r>
    </w:p>
    <w:p w:rsidR="006A4ACD" w:rsidRPr="006A4ACD" w:rsidRDefault="006A4ACD" w:rsidP="006A4AC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МБОУ «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Инкинская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СОШ».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4A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 контрольного мероприятия: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оценить соблюдение нормативно-правовых актов, регламентирующих представление средств субсидии на ремонт образовательных организаций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оценить обоснованность, законность, эффективность и результативность расходов на осуществление проверяемых закупок в соответствии с федеральным законом о контрактной системе в сфере закупок, оценить организацию исполнения заключенных соглашений на представленные бюджетные средства из бюджета МО «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проверить правильность и своевременность отражения операций в</w:t>
      </w:r>
      <w:proofErr w:type="gram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бухгалтерском </w:t>
      </w:r>
      <w:proofErr w:type="gram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учете</w:t>
      </w:r>
      <w:proofErr w:type="gram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расчетов по принятым обязательствам в рамках заключенных муниципальных контрактов.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Контрольное мероприятие проводилось по вопросам мероприятия, определенным программами проведения контрольного мероприятия, утвержденными приказами Счетной палаты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23.06.2020 № 18, от 13.07.2020 № 19, от 20.07.2020 № 20, от 21.07.2020 № 21,</w:t>
      </w:r>
      <w:r w:rsidRPr="006A4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05.08.2020 № 23 (в редакции </w:t>
      </w:r>
      <w:proofErr w:type="gram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14.08.2020 № 24)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проведении контрольного мероприятия».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проведения контрольного мероприятия использованы документы, материалы, предоставленные объектами контрольного мероприятия в соответствии с уведомлениями Счетной палаты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(далее – Счетная палата) о проведении контрольного мероприятия.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Краткая информация о деятельности объектов контрольного мероприятия:</w:t>
      </w:r>
    </w:p>
    <w:p w:rsidR="006A4ACD" w:rsidRPr="006A4ACD" w:rsidRDefault="006A4ACD" w:rsidP="006A4A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образования Администрации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(далее – Управление образования, Учредитель) является органом, осуществляющим управление в сфере образования.  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целью деятельности Управления образования являются создание условий для осуществления присмотра и ухода за детьми, содержания детей в муниципальных образовательных организациях;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случаев, предусмотренных действующим законодательством); организация предоставления дополнительного образования детей в муниципальных образовательных организациях (за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исключением случаев, предусмотренных действующим законодательством); организация отдыха детей в каникулярное время.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образования осуществляет функции и полномочия учредителя образовательных организаций, создаваемых муниципальным образованием «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район».</w:t>
      </w:r>
    </w:p>
    <w:p w:rsidR="006A4ACD" w:rsidRPr="006A4ACD" w:rsidRDefault="006A4ACD" w:rsidP="006A4A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Проверенные объекты (МБОУ и МБДОУ) являются образовательными организациями, осуществляющими в качестве основной цели своей деятельности образовательную деятельность по образовательным программам дошкольного, начального общего, основного общего и среднего общего образования.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Действуют ОО на основании Устава Учреждения. Функции и полномочия учредителя ОО выполняет Управление образования.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Имущество Учреждений закрепляется на праве оперативного управления в соответствии с порядком управления и распоряжения имуществом, находящимся в муниципальной собственности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утверждаемым Думой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Результаты контрольного мероприятия: 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отношении Учредителя установлено.</w:t>
      </w:r>
    </w:p>
    <w:p w:rsidR="006A4ACD" w:rsidRPr="006A4ACD" w:rsidRDefault="006A4ACD" w:rsidP="006A4ACD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 Порядком определения объёма и условий предоставления субсидий из бюджета муниципального образования «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муниципальным бюджетным образовательным организациям и муниципальным автономным образовательным организациям на ремонт муниципальных объектов образования установлено, что форма Соглашения устанавливается Управлением образования Администрации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Соглашение определяет права, обязанности и ответственность сторон, в том числе объём и периодичность перечисления Субсидии в течение финансового года, форму и сроки предоставления отчета об исполнении Субсидии, а также порядок возврата Субсидии в бюджет муниципального образования «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в  случае её использования не в полном объёме. Установленная Управлением образования форма соглашения отсутствует. Необходимо отметить, что в соответствии с абзацем вторым пункта 1 статьи 78.1. Бюджетного кодекса Российской Федерации данным Порядком не определена типовая форма соглашения о предоставлении субсидии, предметом которого является определение порядка предоставления Управлением образования образовательной организации субсидии на ремонт муниципальных объектов образования. Следует отметить, что в соглашения, представленные к материалам мероприятия, в течение года неоднократно вносились изменения, в том числе в части размера субсидии. Однако соглашением не установлены основания для внесения изменений в случае изменения размера предоставленной субсидии. 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Объем средств, предусмотренный решением Думы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Колпашевского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от 28.11.2018 № 99 «О бюджете муниципального образования «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на 2019 год» на ремонт образовательных организаций из бюджета муниципального образования «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район», составил 20 704 тыс. рублей.</w:t>
      </w:r>
    </w:p>
    <w:p w:rsidR="006A4ACD" w:rsidRPr="006A4ACD" w:rsidRDefault="006A4ACD" w:rsidP="006A4ACD">
      <w:pPr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При рассмотрении заключенных соглашений с бюджетными и автономными учреждениями установлено.  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Дополнительным соглашением от 30 апреля 2019г. № 1 к соглашению о порядке предоставления субсидии на ремонт объектов муниципального бюджетного общеобразовательного учреждения в 2019 году от 05 апреля 2019 № 146/19 (далее – соглашение от 05.04.2019 № 146/19) предусмотрен размер субсидии, предоставляемой из бюджета муниципального образования «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образовательной организации в сумме 941000 рублей (Девятьсот сорок одна тысяча) рублей.</w:t>
      </w:r>
      <w:proofErr w:type="gram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Пунктом 2.3.3. Соглашения предусмотрено обеспечение следующих показателей результативности предоставления субсидии: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- готовность кабинетов «ТОЧКА РОСТА» к 2019/2020 учебному году в срок не позднее 09.08.2019;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отсутствие просроченной кредиторской задолженности по оплате расходов согласно приложению № 2.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Дополнительным соглашением № 4 от 16 сентября 2019г. к соглашению от 05.04.2019 № 146/19 внесены изменения в части размера субсидии, платежных реквизитов Управления образования и технических заданий по ремонтным работам, проведенным в МБОУ. Изменение остальных условий не производилось. 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Перечисление средств субсидии производится после подтверждения потребности в средствах субсидии согласно приложению № 1 к соглашению (заявка на перечисление субсидий на иные цели). Заявкой учреждение просит перечислить на отдельный лицевой счет, открытый в УФЭП, целевую субсидию для принятия денежных обязательств. При этом Учреждение сообщает реквизиты документа, подтверждающего принятие денежных обязательств, сумму принятых денежных обязательств. Необходимо отметить, что заявкой от 18.09.2019 МБОУ запрошены средства в сумме 395 000 рублей на ремонт кабинетов «ТОЧКА РОСТА» в здании школы. Документами, подтверждающими принятие денежных обязательств, явились: акт о приемке выполненных работ (КС-2) от 28.08.2019 № 1 (подписан директором МБОУ 05.09.2019), справка о стоимости выполненных работ (КС-3) от 28.08.2019 № 24 (подписана директором МБОУ 05.09.2019), акт приемки выполненных работ, подписанный комиссией 05.09.2019. 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Фактическое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ринятие кабинетов </w:t>
      </w:r>
      <w:r w:rsidR="00F50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«ТОЧКА РОСТА» МБОУ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сентября 2019г., т.е. показатель результативности, установленный соглашением, образовательной организацией не выполнен.  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Выявлен единичный случай: в заключенном дополнительном соглашении № 1 от 30.07.2019 между Управлением образования и МАОУ в Техническом задании не определены единицы измерения и количество установленных оконных блоков. Аналогичные замечания установлены в акте приемки выполненных работ от 02.09.2019г., подписанном комиссией по приёмке работ по строительству (реконструкции), текущему, капитальному ремонту зданий или сооружений. Поэтому не представляется возможным определить, какое количество оконных блоков необходимо </w:t>
      </w:r>
      <w:proofErr w:type="gram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было установить и сколько было</w:t>
      </w:r>
      <w:proofErr w:type="gram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принято в результате приёмки. </w:t>
      </w:r>
    </w:p>
    <w:p w:rsidR="006A4ACD" w:rsidRDefault="006A4ACD" w:rsidP="006A4ACD">
      <w:pPr>
        <w:pStyle w:val="Default"/>
        <w:tabs>
          <w:tab w:val="left" w:pos="1134"/>
        </w:tabs>
        <w:ind w:left="0" w:firstLine="680"/>
        <w:rPr>
          <w:color w:val="000000" w:themeColor="text1"/>
        </w:rPr>
      </w:pPr>
      <w:r w:rsidRPr="006A4ACD">
        <w:rPr>
          <w:color w:val="000000" w:themeColor="text1"/>
        </w:rPr>
        <w:t>5. Отчетность об использовании субсидии на ремонт объектов в 2019 году образовательными организациями представлялась своевременно, по установленной форме с приложением копий документов, подтверждающих кассовый расход.</w:t>
      </w:r>
    </w:p>
    <w:p w:rsidR="006A4ACD" w:rsidRPr="006A4ACD" w:rsidRDefault="006A4ACD" w:rsidP="006A4ACD">
      <w:pPr>
        <w:pStyle w:val="Default"/>
        <w:tabs>
          <w:tab w:val="left" w:pos="1134"/>
        </w:tabs>
        <w:ind w:left="0" w:firstLine="680"/>
        <w:rPr>
          <w:i/>
          <w:color w:val="000000" w:themeColor="text1"/>
        </w:rPr>
      </w:pPr>
      <w:r w:rsidRPr="006A4ACD">
        <w:rPr>
          <w:i/>
          <w:color w:val="000000" w:themeColor="text1"/>
        </w:rPr>
        <w:t>В отношении Учреждений установлены следующие нарушения, недостатки, замечания и факторы риска.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части заключенных соглашений: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Позднее внесение изменений в соглашение в части технического задания и предоставление Заявок на перечисление субсидий на иные цели Учредителю повлекло несвоевременную оплату за выполненные ремонтные работы. 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несоблюдением сроков оплаты выполненных работ заключенным контрактам и нарушения сроков выполненных работ ОО не обеспечено достижение показателей результативности предоставления субсидии в части отсутствия просроченной кредиторской задолженности по оплате расходов на ремонтные работы и готовности кабинетов «ТОЧКА РОСТА» (</w:t>
      </w:r>
      <w:r w:rsidRPr="006A4ACD">
        <w:rPr>
          <w:rFonts w:ascii="Times New Roman" w:hAnsi="Times New Roman" w:cs="Times New Roman"/>
          <w:sz w:val="24"/>
          <w:szCs w:val="24"/>
        </w:rPr>
        <w:t>4 образовательными организациями показатели результативности не выполнены в полном объеме, 2 учреждениями выполнены в полном объеме).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Невыполнение установленных показателей стало причиной отсутствия в заключенном соглашении отчета о достижении показателей результативности предоставления субсидии, и как следствием отсутствия контроля со стороны Учредителя. На момент составления отчета Управлением образования утверждена Типовая форма соглашения о предоставлении из бюджета муниципального образования «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субсидии на иные цели с необходимым отчетом.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части заключенных муниципальных контрактов (договоров):</w:t>
      </w:r>
    </w:p>
    <w:p w:rsidR="006A4ACD" w:rsidRPr="006A4ACD" w:rsidRDefault="006A4ACD" w:rsidP="006A4ACD">
      <w:pPr>
        <w:pStyle w:val="ab"/>
        <w:ind w:firstLine="708"/>
        <w:jc w:val="both"/>
        <w:rPr>
          <w:b w:val="0"/>
          <w:bCs w:val="0"/>
          <w:color w:val="000000" w:themeColor="text1"/>
          <w:sz w:val="24"/>
        </w:rPr>
      </w:pPr>
      <w:r w:rsidRPr="006A4ACD">
        <w:rPr>
          <w:b w:val="0"/>
          <w:color w:val="000000" w:themeColor="text1"/>
          <w:sz w:val="24"/>
        </w:rPr>
        <w:lastRenderedPageBreak/>
        <w:t xml:space="preserve">1. В результате проведенного аудита в сфере закупок в соответствии со статьей 98 Федерального закона от 05.04.2013 № 44-ФЗ </w:t>
      </w:r>
      <w:r w:rsidRPr="006A4ACD">
        <w:rPr>
          <w:b w:val="0"/>
          <w:iCs/>
          <w:color w:val="000000" w:themeColor="text1"/>
          <w:sz w:val="24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 установлено: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1.1. По данным ЕИС заключенные 2 контракта подписаны электронной подписью директора, находящегося в указанный период в оплачиваемом отпуске (ст.10 Федерального закона № 63-ФЗ «Об электронной подписи»).</w:t>
      </w:r>
    </w:p>
    <w:p w:rsidR="006A4ACD" w:rsidRPr="006A4ACD" w:rsidRDefault="006A4ACD" w:rsidP="006A4ACD">
      <w:pPr>
        <w:pStyle w:val="ab"/>
        <w:ind w:firstLine="708"/>
        <w:jc w:val="both"/>
        <w:rPr>
          <w:b w:val="0"/>
          <w:color w:val="000000" w:themeColor="text1"/>
          <w:sz w:val="24"/>
        </w:rPr>
      </w:pPr>
      <w:r w:rsidRPr="006A4ACD">
        <w:rPr>
          <w:b w:val="0"/>
          <w:iCs/>
          <w:color w:val="000000" w:themeColor="text1"/>
          <w:sz w:val="24"/>
        </w:rPr>
        <w:t xml:space="preserve">1.2. </w:t>
      </w:r>
      <w:r w:rsidRPr="006A4ACD">
        <w:rPr>
          <w:b w:val="0"/>
          <w:color w:val="000000" w:themeColor="text1"/>
          <w:sz w:val="24"/>
        </w:rPr>
        <w:t>Нарушения условий контрактов в части порядка сдачи и приемки выполненных работ.</w:t>
      </w:r>
    </w:p>
    <w:p w:rsidR="006A4ACD" w:rsidRPr="006A4ACD" w:rsidRDefault="006A4ACD" w:rsidP="006A4ACD">
      <w:pPr>
        <w:pStyle w:val="ab"/>
        <w:ind w:firstLine="708"/>
        <w:jc w:val="both"/>
        <w:rPr>
          <w:b w:val="0"/>
          <w:color w:val="000000" w:themeColor="text1"/>
          <w:sz w:val="24"/>
        </w:rPr>
      </w:pPr>
      <w:r w:rsidRPr="006A4ACD">
        <w:rPr>
          <w:b w:val="0"/>
          <w:color w:val="000000" w:themeColor="text1"/>
          <w:sz w:val="24"/>
        </w:rPr>
        <w:t>1.3. Нарушения условий реализации контрактов (договоров) в части соблюдения сроков расчетов по контрактам (договорам) на сумму 861,61 тыс</w:t>
      </w:r>
      <w:proofErr w:type="gramStart"/>
      <w:r w:rsidRPr="006A4ACD">
        <w:rPr>
          <w:b w:val="0"/>
          <w:color w:val="000000" w:themeColor="text1"/>
          <w:sz w:val="24"/>
        </w:rPr>
        <w:t>.р</w:t>
      </w:r>
      <w:proofErr w:type="gramEnd"/>
      <w:r w:rsidRPr="006A4ACD">
        <w:rPr>
          <w:b w:val="0"/>
          <w:color w:val="000000" w:themeColor="text1"/>
          <w:sz w:val="24"/>
        </w:rPr>
        <w:t>ублей.</w:t>
      </w:r>
    </w:p>
    <w:p w:rsidR="006A4ACD" w:rsidRPr="006A4ACD" w:rsidRDefault="006A4ACD" w:rsidP="006A4ACD">
      <w:pPr>
        <w:pStyle w:val="ab"/>
        <w:ind w:firstLine="708"/>
        <w:jc w:val="both"/>
        <w:rPr>
          <w:b w:val="0"/>
          <w:bCs w:val="0"/>
          <w:color w:val="000000" w:themeColor="text1"/>
          <w:sz w:val="24"/>
        </w:rPr>
      </w:pPr>
      <w:r w:rsidRPr="006A4ACD">
        <w:rPr>
          <w:b w:val="0"/>
          <w:iCs/>
          <w:color w:val="000000" w:themeColor="text1"/>
          <w:sz w:val="24"/>
        </w:rPr>
        <w:t xml:space="preserve">1.4. Нарушения части 3 статьи 103 Федерального закона № 44-ФЗ, которые выразились в том, что сведения </w:t>
      </w:r>
      <w:r w:rsidRPr="006A4ACD">
        <w:rPr>
          <w:b w:val="0"/>
          <w:color w:val="000000" w:themeColor="text1"/>
          <w:sz w:val="24"/>
        </w:rPr>
        <w:t>об исполнении контракта на ремонтные работы направлены в реестр контрактов с нарушением установленных сроков.</w:t>
      </w:r>
    </w:p>
    <w:p w:rsidR="006A4ACD" w:rsidRPr="006A4ACD" w:rsidRDefault="006A4ACD" w:rsidP="006A4ACD">
      <w:pPr>
        <w:pStyle w:val="ab"/>
        <w:jc w:val="both"/>
        <w:rPr>
          <w:b w:val="0"/>
          <w:color w:val="000000" w:themeColor="text1"/>
          <w:sz w:val="24"/>
        </w:rPr>
      </w:pPr>
      <w:r w:rsidRPr="006A4ACD">
        <w:rPr>
          <w:b w:val="0"/>
          <w:color w:val="000000" w:themeColor="text1"/>
          <w:sz w:val="24"/>
        </w:rPr>
        <w:t xml:space="preserve">           1.5. Установлено несоответствие приложений </w:t>
      </w:r>
      <w:r w:rsidRPr="006A4ACD">
        <w:rPr>
          <w:b w:val="0"/>
          <w:bCs w:val="0"/>
          <w:color w:val="000000" w:themeColor="text1"/>
          <w:sz w:val="24"/>
        </w:rPr>
        <w:t xml:space="preserve">контрактов в части указания стоимости работ. Кроме того, </w:t>
      </w:r>
      <w:r w:rsidRPr="006A4ACD">
        <w:rPr>
          <w:rStyle w:val="ac"/>
          <w:color w:val="000000" w:themeColor="text1"/>
          <w:sz w:val="24"/>
        </w:rPr>
        <w:t>нумерация приложений, являющихся неотъемлемой частью контрактов, не соответствует установленным пунктам контрактов.</w:t>
      </w:r>
      <w:r w:rsidRPr="006A4ACD">
        <w:rPr>
          <w:b w:val="0"/>
          <w:color w:val="000000" w:themeColor="text1"/>
          <w:sz w:val="24"/>
        </w:rPr>
        <w:t xml:space="preserve"> </w:t>
      </w:r>
    </w:p>
    <w:p w:rsidR="006A4ACD" w:rsidRPr="006A4ACD" w:rsidRDefault="006A4ACD" w:rsidP="006A4ACD">
      <w:pPr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 При анализе заключенных муниципальных контрактов (договоров) на ремонт образовательных учреждений установлено:</w:t>
      </w:r>
    </w:p>
    <w:p w:rsidR="006A4ACD" w:rsidRPr="006A4ACD" w:rsidRDefault="006A4ACD" w:rsidP="006A4AC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2.1. Нарушения сроков выполнения работ.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2.2. В нарушение </w:t>
      </w:r>
      <w:proofErr w:type="gramStart"/>
      <w:r w:rsidRPr="006A4A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ч</w:t>
      </w:r>
      <w:proofErr w:type="gramEnd"/>
      <w:r w:rsidRPr="006A4A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1 ст. 23 Федерального закона № 44-ФЗ в заключенном договоре не указан идентификационный код закупки.</w:t>
      </w:r>
    </w:p>
    <w:p w:rsidR="006A4ACD" w:rsidRPr="006A4ACD" w:rsidRDefault="006A4ACD" w:rsidP="006A4AC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2.3. В преамбуле договоров нет ссылки на пункты статьи 93 Федерального закона </w:t>
      </w:r>
      <w:r w:rsidR="00F500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6A4A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№ 44-ФЗ.</w:t>
      </w:r>
    </w:p>
    <w:p w:rsidR="006A4ACD" w:rsidRPr="006A4ACD" w:rsidRDefault="006A4ACD" w:rsidP="006A4AC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2.4. В нарушение </w:t>
      </w:r>
      <w:proofErr w:type="gramStart"/>
      <w:r w:rsidRPr="006A4A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ч</w:t>
      </w:r>
      <w:proofErr w:type="gramEnd"/>
      <w:r w:rsidRPr="006A4A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2 ст. 34 Федерального закона № 44-ФЗ в заключенном договоре не содержится условия о том, что цена контракта является твердой и определяется на весь срок исполнения контракта.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2.5. В договоре содержится два разных условия о сроке завершения работ, в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результате чего невозможно определить точную дату выполненных работ. 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2.6. Заключенным договором некорректно определен срок выполнения работ (в течение 30 календарных дней с момента подписания акта выполненных работ).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2.7.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Установлены факты выполнения ремонтных работ до заключения контрактов. Возможность заключения контракта в указанном случае Федеральным Законом № 44-ФЗ не предусмотрена. 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На основании представленной документации выполнение ремонтных работ осуществлялось в период функционирования образовательной организации (с 16.09.2019 по 23.09.2019). 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2.9. Технические задания на ремонтные работы не привязаны к заключенным договорам и не подписывались должностными лицами.</w:t>
      </w:r>
    </w:p>
    <w:p w:rsidR="006A4ACD" w:rsidRPr="006A4ACD" w:rsidRDefault="006A4ACD" w:rsidP="006A4ACD">
      <w:pPr>
        <w:pStyle w:val="ab"/>
        <w:ind w:firstLine="708"/>
        <w:jc w:val="both"/>
        <w:rPr>
          <w:b w:val="0"/>
          <w:color w:val="000000" w:themeColor="text1"/>
          <w:sz w:val="24"/>
        </w:rPr>
      </w:pPr>
      <w:r w:rsidRPr="006A4ACD">
        <w:rPr>
          <w:b w:val="0"/>
          <w:color w:val="000000" w:themeColor="text1"/>
          <w:sz w:val="24"/>
        </w:rPr>
        <w:t>2.10. Нарушение условий реализации контрактов (договоров) в части соблюдения сроков расчетов по контрактам (договорам) на сумму 836,69 тыс</w:t>
      </w:r>
      <w:proofErr w:type="gramStart"/>
      <w:r w:rsidRPr="006A4ACD">
        <w:rPr>
          <w:b w:val="0"/>
          <w:color w:val="000000" w:themeColor="text1"/>
          <w:sz w:val="24"/>
        </w:rPr>
        <w:t>.р</w:t>
      </w:r>
      <w:proofErr w:type="gramEnd"/>
      <w:r w:rsidRPr="006A4ACD">
        <w:rPr>
          <w:b w:val="0"/>
          <w:color w:val="000000" w:themeColor="text1"/>
          <w:sz w:val="24"/>
        </w:rPr>
        <w:t>ублей.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3. В рамках заключенных контрактов на ремонтные работы оплачено устройство жалюзи, устройство ниш встро</w:t>
      </w:r>
      <w:r w:rsidR="00F5002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енных шкафов в сумме </w:t>
      </w:r>
      <w:r w:rsidRPr="006A4A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186,1 тыс. рублей, которое к работам по текущему ремонту не относится.  </w:t>
      </w:r>
    </w:p>
    <w:p w:rsidR="006A4ACD" w:rsidRPr="006A4ACD" w:rsidRDefault="006A4ACD" w:rsidP="006A4ACD">
      <w:pPr>
        <w:pStyle w:val="ab"/>
        <w:ind w:firstLine="708"/>
        <w:jc w:val="both"/>
        <w:rPr>
          <w:i/>
          <w:color w:val="000000" w:themeColor="text1"/>
          <w:sz w:val="24"/>
        </w:rPr>
      </w:pPr>
      <w:r w:rsidRPr="006A4ACD">
        <w:rPr>
          <w:i/>
          <w:color w:val="000000" w:themeColor="text1"/>
          <w:sz w:val="24"/>
        </w:rPr>
        <w:t>В части ведения бухгалтерского учета и составления бухгалтерской отчетности:</w:t>
      </w:r>
    </w:p>
    <w:p w:rsidR="006A4ACD" w:rsidRPr="006A4ACD" w:rsidRDefault="006A4ACD" w:rsidP="006A4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нарушение абзаца 7 пункта 128 Инструкции № 174н принятие обязательств по контрактам за выполненные работы в бухгалтерском учете учреждения отражается на основании документов, не предусмотренных заключенными контрактами. </w:t>
      </w:r>
    </w:p>
    <w:p w:rsidR="006A4ACD" w:rsidRPr="006A4ACD" w:rsidRDefault="006A4ACD" w:rsidP="006A4ACD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</w:rPr>
      </w:pPr>
      <w:r w:rsidRPr="006A4AC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2. </w:t>
      </w:r>
      <w:proofErr w:type="gramStart"/>
      <w:r w:rsidRPr="006A4ACD">
        <w:rPr>
          <w:rFonts w:ascii="Times New Roman" w:eastAsiaTheme="minorHAnsi" w:hAnsi="Times New Roman" w:cs="Times New Roman"/>
          <w:b w:val="0"/>
          <w:color w:val="000000" w:themeColor="text1"/>
          <w:sz w:val="24"/>
          <w:lang w:eastAsia="en-US"/>
        </w:rPr>
        <w:t>По результатам заключенных договоров не приняты к учету основные средства на сумму 186,1 тыс. рублей, что является нарушением</w:t>
      </w:r>
      <w:r w:rsidRPr="006A4ACD">
        <w:rPr>
          <w:rFonts w:ascii="Times New Roman" w:hAnsi="Times New Roman" w:cs="Times New Roman"/>
          <w:b w:val="0"/>
          <w:iCs/>
          <w:color w:val="000000" w:themeColor="text1"/>
          <w:sz w:val="24"/>
        </w:rPr>
        <w:t xml:space="preserve"> статьи 9 </w:t>
      </w:r>
      <w:r w:rsidRPr="006A4ACD">
        <w:rPr>
          <w:rFonts w:ascii="Times New Roman" w:eastAsiaTheme="minorHAnsi" w:hAnsi="Times New Roman" w:cs="Times New Roman"/>
          <w:b w:val="0"/>
          <w:color w:val="000000" w:themeColor="text1"/>
          <w:sz w:val="24"/>
          <w:lang w:eastAsia="en-US"/>
        </w:rPr>
        <w:t xml:space="preserve">пункта 1  и статьи 13 </w:t>
      </w:r>
      <w:r w:rsidRPr="006A4ACD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Федерального закона «О бухгалтерском учете» № 402-ФЗ, Приказа Минфина РФ от 25 </w:t>
      </w:r>
      <w:r w:rsidRPr="006A4ACD">
        <w:rPr>
          <w:rFonts w:ascii="Times New Roman" w:hAnsi="Times New Roman" w:cs="Times New Roman"/>
          <w:b w:val="0"/>
          <w:color w:val="000000" w:themeColor="text1"/>
          <w:sz w:val="24"/>
        </w:rPr>
        <w:lastRenderedPageBreak/>
        <w:t>марта 2011 г. 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  <w:proofErr w:type="gramEnd"/>
    </w:p>
    <w:p w:rsidR="006A4ACD" w:rsidRPr="006A4ACD" w:rsidRDefault="006A4ACD" w:rsidP="006A4ACD">
      <w:pPr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 В нарушение пункта 1 статьи 10 Федерального Закона № 402-ФЗ «О бухгалтерском учете» и пункта 21 Приказа Минфина № 256н «Об утверждении федерального стандарта «Концептуальные основы бухгалтерского учета и отчетности организаций государственного сектора» на основании представленных бухгалтерских документов установлены случаи несвоевременного отражения операции в бухгалтерском учете на сумму 4 417,5 тыс</w:t>
      </w:r>
      <w:proofErr w:type="gram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ублей .</w:t>
      </w:r>
    </w:p>
    <w:p w:rsidR="006A4ACD" w:rsidRPr="006A4ACD" w:rsidRDefault="006A4ACD" w:rsidP="006A4ACD">
      <w:pPr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</w:t>
      </w:r>
      <w:r w:rsidRPr="006A4A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нарушение пункта 36 Приказа Минфина № 157н Учреждением принято к балансовому учету недвижимое имущество в отсутствии документов, подтверждающих государственную регистрацию права и соответственно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непереданное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оперативное управление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сумму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10 тыс. рублей.</w:t>
      </w:r>
    </w:p>
    <w:p w:rsidR="006A4ACD" w:rsidRPr="006A4ACD" w:rsidRDefault="006A4ACD" w:rsidP="006A4ACD">
      <w:pPr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 Факт отражения в бухгалтерском учете недвижимого имущества без необходимых документов привел к искажению бухгалтерского учета, предоставлению недостоверных данных о финансовом положении экономического субъекта и явился нарушением требований п.1 ст. 13 Федерального Закона № 402-ФЗ.</w:t>
      </w:r>
    </w:p>
    <w:p w:rsidR="006A4ACD" w:rsidRPr="006A4ACD" w:rsidRDefault="006A4ACD" w:rsidP="006A4ACD">
      <w:pPr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  <w:t>В части документации Учреждений:</w:t>
      </w:r>
    </w:p>
    <w:p w:rsidR="006A4ACD" w:rsidRPr="006A4ACD" w:rsidRDefault="006A4ACD" w:rsidP="006A4ACD">
      <w:pPr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 В Уставе Учреждения отсутствуют сведения о помещении 1 по адресу: Российская Федерация, Томская область,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Колпашевский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Чажемтовское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поселение, с. </w:t>
      </w:r>
      <w:proofErr w:type="spell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Чажемто</w:t>
      </w:r>
      <w:proofErr w:type="spellEnd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, Школьная улица, д.2/1.</w:t>
      </w:r>
    </w:p>
    <w:p w:rsidR="006A4ACD" w:rsidRPr="006A4ACD" w:rsidRDefault="006A4ACD" w:rsidP="006A4ACD">
      <w:pPr>
        <w:tabs>
          <w:tab w:val="left" w:pos="90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2. </w:t>
      </w:r>
      <w:proofErr w:type="gramStart"/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В представленной документации по сетям теплоснабжения выявлены внутренние противоречия, отражающие различную протяженность, а также не существующие на момент проверки эксплуатационные характеристики.</w:t>
      </w:r>
      <w:proofErr w:type="gramEnd"/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CD">
        <w:rPr>
          <w:rFonts w:ascii="Times New Roman" w:hAnsi="Times New Roman" w:cs="Times New Roman"/>
          <w:sz w:val="24"/>
          <w:szCs w:val="24"/>
        </w:rPr>
        <w:t>Фактов нецелевого и неэффективного использования бюджетных средств контрольным мероприятием не установлено.</w:t>
      </w:r>
    </w:p>
    <w:p w:rsidR="006A4ACD" w:rsidRPr="006A4ACD" w:rsidRDefault="006A4ACD" w:rsidP="006A4AC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ACD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6A4ACD" w:rsidRPr="006A4ACD" w:rsidRDefault="006A4ACD" w:rsidP="006A4AC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CD">
        <w:rPr>
          <w:rFonts w:ascii="Times New Roman" w:hAnsi="Times New Roman" w:cs="Times New Roman"/>
          <w:sz w:val="24"/>
          <w:szCs w:val="24"/>
        </w:rPr>
        <w:t xml:space="preserve">Акты по результатам контрольного мероприятия 4 Учреждениями подписаны без пояснений и замечаний, 3 с возражениями. По полученным пояснениям и возражениям Счетной палатой составлены заключения на разногласия, по результатам которых замечания не приняты и не являлись обоснованными, так как не были представлены соответствующие документы и недостаточные аргументы. </w:t>
      </w:r>
    </w:p>
    <w:p w:rsidR="006A4ACD" w:rsidRPr="006A4ACD" w:rsidRDefault="006A4ACD" w:rsidP="006A4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CD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объектам контрольного мероприятия вынесено 7 представлений об устранении допущенных недостатков, замечаний и нарушений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A4ACD">
        <w:rPr>
          <w:rFonts w:ascii="Times New Roman" w:hAnsi="Times New Roman" w:cs="Times New Roman"/>
          <w:sz w:val="24"/>
          <w:szCs w:val="24"/>
        </w:rPr>
        <w:t xml:space="preserve">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рассмотрены. Информация по представлениям представлена в Счетную палату своевременно. Учреждениями предпринимаются меры по устранению указанных нарушений и недостатков. По результатам рассмотрения представлений привлечены к дисциплинарной ответственности 4 должностных лица проверяемых объектов. </w:t>
      </w:r>
      <w:r w:rsidRPr="006A4ACD">
        <w:rPr>
          <w:rFonts w:ascii="Times New Roman" w:hAnsi="Times New Roman" w:cs="Times New Roman"/>
          <w:sz w:val="24"/>
          <w:szCs w:val="24"/>
        </w:rPr>
        <w:t>Устранено на дату составления отчета нарушений на сумму 186,1 тыс. рублей.</w:t>
      </w:r>
    </w:p>
    <w:p w:rsidR="006A4ACD" w:rsidRPr="006A4ACD" w:rsidRDefault="006A4ACD" w:rsidP="006A4A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A4ACD">
        <w:rPr>
          <w:rFonts w:ascii="Times New Roman" w:hAnsi="Times New Roman" w:cs="Times New Roman"/>
          <w:sz w:val="24"/>
          <w:szCs w:val="24"/>
        </w:rPr>
        <w:t xml:space="preserve">Кроме того, направлено информационное письмо Учредителю проверяемых объектов – Управлению образования для рассмотрения указанных фактов и </w:t>
      </w:r>
      <w:r w:rsidRPr="006A4ACD">
        <w:rPr>
          <w:rFonts w:ascii="Times New Roman" w:hAnsi="Times New Roman" w:cs="Times New Roman"/>
          <w:color w:val="000000" w:themeColor="text1"/>
          <w:sz w:val="24"/>
          <w:szCs w:val="24"/>
        </w:rPr>
        <w:t>принятия необходимых управленческих мер.</w:t>
      </w: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ACD" w:rsidRPr="006A4ACD" w:rsidRDefault="006A4ACD" w:rsidP="006A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011" w:rsidRDefault="005D2011" w:rsidP="006A4ACD">
      <w:pPr>
        <w:pStyle w:val="a5"/>
        <w:tabs>
          <w:tab w:val="left" w:pos="39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2011" w:rsidRPr="005D2011" w:rsidRDefault="005D2011" w:rsidP="005D2011"/>
    <w:p w:rsidR="005D2011" w:rsidRPr="005D2011" w:rsidRDefault="005D2011" w:rsidP="005D2011"/>
    <w:p w:rsidR="005D2011" w:rsidRPr="005D2011" w:rsidRDefault="005D2011" w:rsidP="005D2011"/>
    <w:p w:rsidR="005D2011" w:rsidRPr="005D2011" w:rsidRDefault="005D2011" w:rsidP="005D2011"/>
    <w:p w:rsidR="00DE3F12" w:rsidRDefault="00DE3F12" w:rsidP="005D2011">
      <w:pPr>
        <w:sectPr w:rsidR="00DE3F12" w:rsidSect="00303D73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D2011" w:rsidRPr="005D2011" w:rsidRDefault="005D2011" w:rsidP="005D2011"/>
    <w:p w:rsidR="005D2011" w:rsidRPr="005D2011" w:rsidRDefault="005D2011" w:rsidP="005D2011"/>
    <w:p w:rsidR="005D2011" w:rsidRPr="005D2011" w:rsidRDefault="005D2011" w:rsidP="005D2011"/>
    <w:p w:rsidR="005D2011" w:rsidRPr="005D2011" w:rsidRDefault="005D2011" w:rsidP="005D2011"/>
    <w:p w:rsidR="005D2011" w:rsidRPr="005D2011" w:rsidRDefault="005D2011" w:rsidP="005D2011"/>
    <w:p w:rsidR="005D2011" w:rsidRPr="005D2011" w:rsidRDefault="005D2011" w:rsidP="005D2011"/>
    <w:p w:rsidR="005D2011" w:rsidRPr="005D2011" w:rsidRDefault="005D2011" w:rsidP="005D2011"/>
    <w:p w:rsidR="005D2011" w:rsidRPr="005D2011" w:rsidRDefault="005D2011" w:rsidP="005D2011"/>
    <w:p w:rsidR="005D2011" w:rsidRDefault="005D2011" w:rsidP="005D2011"/>
    <w:p w:rsidR="00661D00" w:rsidRPr="005D2011" w:rsidRDefault="00661D00" w:rsidP="005D2011"/>
    <w:p w:rsidR="005D2011" w:rsidRDefault="005D2011" w:rsidP="005D2011"/>
    <w:p w:rsidR="00661D00" w:rsidRDefault="00661D00" w:rsidP="005D2011"/>
    <w:p w:rsidR="003110C3" w:rsidRDefault="003110C3" w:rsidP="005D2011"/>
    <w:p w:rsidR="003110C3" w:rsidRDefault="003110C3" w:rsidP="005D2011"/>
    <w:p w:rsidR="003110C3" w:rsidRDefault="003110C3" w:rsidP="005D2011"/>
    <w:p w:rsidR="003110C3" w:rsidRDefault="003110C3" w:rsidP="005D2011"/>
    <w:p w:rsidR="003110C3" w:rsidRDefault="003110C3" w:rsidP="005D2011"/>
    <w:p w:rsidR="003110C3" w:rsidRDefault="003110C3" w:rsidP="005D2011"/>
    <w:p w:rsidR="003110C3" w:rsidRDefault="003110C3" w:rsidP="005D2011"/>
    <w:p w:rsidR="003110C3" w:rsidRDefault="003110C3" w:rsidP="005D2011"/>
    <w:p w:rsidR="003110C3" w:rsidRDefault="003110C3" w:rsidP="005D2011"/>
    <w:p w:rsidR="003110C3" w:rsidRDefault="003110C3" w:rsidP="005D2011"/>
    <w:p w:rsidR="003110C3" w:rsidRDefault="003110C3" w:rsidP="005D2011"/>
    <w:p w:rsidR="003110C3" w:rsidRDefault="003110C3" w:rsidP="005D2011"/>
    <w:p w:rsidR="003110C3" w:rsidRDefault="003110C3" w:rsidP="005D2011"/>
    <w:p w:rsidR="003110C3" w:rsidRPr="00C00B84" w:rsidRDefault="003110C3" w:rsidP="00FA23CB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4ACD" w:rsidRPr="00C00B84" w:rsidRDefault="005D2011" w:rsidP="00FA23CB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0B84">
        <w:rPr>
          <w:rFonts w:ascii="Times New Roman" w:hAnsi="Times New Roman" w:cs="Times New Roman"/>
          <w:sz w:val="20"/>
          <w:szCs w:val="20"/>
        </w:rPr>
        <w:t xml:space="preserve">Информационный бюллетень Счетной палаты </w:t>
      </w:r>
      <w:proofErr w:type="spellStart"/>
      <w:r w:rsidRPr="00C00B84">
        <w:rPr>
          <w:rFonts w:ascii="Times New Roman" w:hAnsi="Times New Roman" w:cs="Times New Roman"/>
          <w:sz w:val="20"/>
          <w:szCs w:val="20"/>
        </w:rPr>
        <w:t>Колпашевского</w:t>
      </w:r>
      <w:proofErr w:type="spellEnd"/>
      <w:r w:rsidRPr="00C00B84">
        <w:rPr>
          <w:rFonts w:ascii="Times New Roman" w:hAnsi="Times New Roman" w:cs="Times New Roman"/>
          <w:sz w:val="20"/>
          <w:szCs w:val="20"/>
        </w:rPr>
        <w:t xml:space="preserve"> района утвержден приказом Счетной палаты </w:t>
      </w:r>
      <w:proofErr w:type="spellStart"/>
      <w:r w:rsidRPr="00C00B84">
        <w:rPr>
          <w:rFonts w:ascii="Times New Roman" w:hAnsi="Times New Roman" w:cs="Times New Roman"/>
          <w:sz w:val="20"/>
          <w:szCs w:val="20"/>
        </w:rPr>
        <w:t>Колпашевского</w:t>
      </w:r>
      <w:proofErr w:type="spellEnd"/>
      <w:r w:rsidRPr="00C00B84">
        <w:rPr>
          <w:rFonts w:ascii="Times New Roman" w:hAnsi="Times New Roman" w:cs="Times New Roman"/>
          <w:sz w:val="20"/>
          <w:szCs w:val="20"/>
        </w:rPr>
        <w:t xml:space="preserve"> района от 23.07.2012 № 29.</w:t>
      </w:r>
    </w:p>
    <w:p w:rsidR="00B83879" w:rsidRPr="00C00B84" w:rsidRDefault="005D2011" w:rsidP="00661D00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0B84">
        <w:rPr>
          <w:rFonts w:ascii="Times New Roman" w:hAnsi="Times New Roman" w:cs="Times New Roman"/>
          <w:sz w:val="20"/>
          <w:szCs w:val="20"/>
        </w:rPr>
        <w:t xml:space="preserve">Разработан, отпечатан </w:t>
      </w:r>
      <w:r w:rsidR="00FA23CB" w:rsidRPr="00C00B84">
        <w:rPr>
          <w:rFonts w:ascii="Times New Roman" w:hAnsi="Times New Roman" w:cs="Times New Roman"/>
          <w:sz w:val="20"/>
          <w:szCs w:val="20"/>
        </w:rPr>
        <w:t xml:space="preserve">Счетной палатой </w:t>
      </w:r>
      <w:proofErr w:type="spellStart"/>
      <w:r w:rsidR="00FA23CB" w:rsidRPr="00C00B84">
        <w:rPr>
          <w:rFonts w:ascii="Times New Roman" w:hAnsi="Times New Roman" w:cs="Times New Roman"/>
          <w:sz w:val="20"/>
          <w:szCs w:val="20"/>
        </w:rPr>
        <w:t>Колпашевского</w:t>
      </w:r>
      <w:proofErr w:type="spellEnd"/>
      <w:r w:rsidR="00FA23CB" w:rsidRPr="00C00B84"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AC4363">
        <w:rPr>
          <w:rFonts w:ascii="Times New Roman" w:hAnsi="Times New Roman" w:cs="Times New Roman"/>
          <w:sz w:val="20"/>
          <w:szCs w:val="20"/>
        </w:rPr>
        <w:t>24</w:t>
      </w:r>
      <w:r w:rsidR="00FA23CB" w:rsidRPr="00C00B84">
        <w:rPr>
          <w:rFonts w:ascii="Times New Roman" w:hAnsi="Times New Roman" w:cs="Times New Roman"/>
          <w:sz w:val="20"/>
          <w:szCs w:val="20"/>
        </w:rPr>
        <w:t>.12.2020г. Тираж-</w:t>
      </w:r>
      <w:r w:rsidR="00FA23CB" w:rsidRPr="00AC4363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AC4363" w:rsidRPr="00AC4363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FA23CB" w:rsidRPr="00AC43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экз</w:t>
      </w:r>
      <w:r w:rsidR="00FA23CB" w:rsidRPr="00C00B84">
        <w:rPr>
          <w:rFonts w:ascii="Times New Roman" w:hAnsi="Times New Roman" w:cs="Times New Roman"/>
          <w:sz w:val="20"/>
          <w:szCs w:val="20"/>
        </w:rPr>
        <w:t>.</w:t>
      </w:r>
    </w:p>
    <w:p w:rsidR="00FA23CB" w:rsidRPr="00C00B84" w:rsidRDefault="00FA23CB" w:rsidP="00661D00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0B84">
        <w:rPr>
          <w:rFonts w:ascii="Times New Roman" w:hAnsi="Times New Roman" w:cs="Times New Roman"/>
          <w:sz w:val="20"/>
          <w:szCs w:val="20"/>
        </w:rPr>
        <w:t xml:space="preserve">Электронная версия размещена на официальном сайте Счетной палаты </w:t>
      </w:r>
      <w:proofErr w:type="spellStart"/>
      <w:r w:rsidRPr="00C00B84">
        <w:rPr>
          <w:rFonts w:ascii="Times New Roman" w:hAnsi="Times New Roman" w:cs="Times New Roman"/>
          <w:sz w:val="20"/>
          <w:szCs w:val="20"/>
        </w:rPr>
        <w:t>Колпашевского</w:t>
      </w:r>
      <w:proofErr w:type="spellEnd"/>
      <w:r w:rsidRPr="00C00B84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C00B84" w:rsidRPr="00C00B84">
        <w:rPr>
          <w:rFonts w:ascii="Times New Roman" w:hAnsi="Times New Roman" w:cs="Times New Roman"/>
          <w:sz w:val="20"/>
          <w:szCs w:val="20"/>
        </w:rPr>
        <w:t xml:space="preserve"> </w:t>
      </w:r>
      <w:r w:rsidR="00C00B84" w:rsidRPr="00C00B84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C00B84" w:rsidRPr="00C00B84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="00C00B84" w:rsidRPr="00C00B84">
        <w:rPr>
          <w:rFonts w:ascii="Times New Roman" w:hAnsi="Times New Roman" w:cs="Times New Roman"/>
          <w:sz w:val="20"/>
          <w:szCs w:val="20"/>
          <w:lang w:val="en-US"/>
        </w:rPr>
        <w:t>palatakolp</w:t>
      </w:r>
      <w:proofErr w:type="spellEnd"/>
      <w:r w:rsidR="00C00B84" w:rsidRPr="00C00B8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C00B84" w:rsidRPr="00C00B8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C00B84">
        <w:rPr>
          <w:rFonts w:ascii="Times New Roman" w:hAnsi="Times New Roman" w:cs="Times New Roman"/>
          <w:sz w:val="20"/>
          <w:szCs w:val="20"/>
        </w:rPr>
        <w:t>.</w:t>
      </w:r>
    </w:p>
    <w:sectPr w:rsidR="00FA23CB" w:rsidRPr="00C00B84" w:rsidSect="00DE3F12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9B" w:rsidRDefault="0097669B" w:rsidP="00FA23CB">
      <w:pPr>
        <w:spacing w:after="0" w:line="240" w:lineRule="auto"/>
      </w:pPr>
      <w:r>
        <w:separator/>
      </w:r>
    </w:p>
  </w:endnote>
  <w:endnote w:type="continuationSeparator" w:id="0">
    <w:p w:rsidR="0097669B" w:rsidRDefault="0097669B" w:rsidP="00FA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03D73" w:rsidRDefault="00664E12">
        <w:pPr>
          <w:pStyle w:val="af"/>
          <w:jc w:val="right"/>
        </w:pPr>
        <w:r w:rsidRPr="00303D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3D73" w:rsidRPr="00303D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3D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7B68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303D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4518" w:rsidRPr="00554518" w:rsidRDefault="00554518" w:rsidP="00303D73">
    <w:pPr>
      <w:pStyle w:val="af"/>
      <w:ind w:lef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9B" w:rsidRDefault="0097669B" w:rsidP="00FA23CB">
      <w:pPr>
        <w:spacing w:after="0" w:line="240" w:lineRule="auto"/>
      </w:pPr>
      <w:r>
        <w:separator/>
      </w:r>
    </w:p>
  </w:footnote>
  <w:footnote w:type="continuationSeparator" w:id="0">
    <w:p w:rsidR="0097669B" w:rsidRDefault="0097669B" w:rsidP="00FA2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43BC"/>
    <w:multiLevelType w:val="hybridMultilevel"/>
    <w:tmpl w:val="796474C4"/>
    <w:lvl w:ilvl="0" w:tplc="113CAE2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AB700F"/>
    <w:multiLevelType w:val="hybridMultilevel"/>
    <w:tmpl w:val="445CC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A2EB0"/>
    <w:multiLevelType w:val="hybridMultilevel"/>
    <w:tmpl w:val="95569B78"/>
    <w:lvl w:ilvl="0" w:tplc="64126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0A0E67"/>
    <w:multiLevelType w:val="hybridMultilevel"/>
    <w:tmpl w:val="51024958"/>
    <w:lvl w:ilvl="0" w:tplc="E21E26D6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4D53F3"/>
    <w:multiLevelType w:val="hybridMultilevel"/>
    <w:tmpl w:val="BAA8548C"/>
    <w:lvl w:ilvl="0" w:tplc="27B239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E6B37"/>
    <w:rsid w:val="00007AE6"/>
    <w:rsid w:val="000115F6"/>
    <w:rsid w:val="00027FEE"/>
    <w:rsid w:val="000E3FD1"/>
    <w:rsid w:val="0017688E"/>
    <w:rsid w:val="00286A4E"/>
    <w:rsid w:val="002C55F4"/>
    <w:rsid w:val="00303D73"/>
    <w:rsid w:val="003110C3"/>
    <w:rsid w:val="00360088"/>
    <w:rsid w:val="003758F5"/>
    <w:rsid w:val="00382A5F"/>
    <w:rsid w:val="003A05CA"/>
    <w:rsid w:val="004663D0"/>
    <w:rsid w:val="00554518"/>
    <w:rsid w:val="00575F60"/>
    <w:rsid w:val="0058022A"/>
    <w:rsid w:val="00584ABA"/>
    <w:rsid w:val="005C5516"/>
    <w:rsid w:val="005D2011"/>
    <w:rsid w:val="00650C8E"/>
    <w:rsid w:val="00661D00"/>
    <w:rsid w:val="00664E12"/>
    <w:rsid w:val="00684FA4"/>
    <w:rsid w:val="006A4ACD"/>
    <w:rsid w:val="006E2D30"/>
    <w:rsid w:val="007467B8"/>
    <w:rsid w:val="007E6B37"/>
    <w:rsid w:val="00855782"/>
    <w:rsid w:val="00955C04"/>
    <w:rsid w:val="0097669B"/>
    <w:rsid w:val="00A053A2"/>
    <w:rsid w:val="00AC4363"/>
    <w:rsid w:val="00AD16B4"/>
    <w:rsid w:val="00B83879"/>
    <w:rsid w:val="00B97B68"/>
    <w:rsid w:val="00BC36B6"/>
    <w:rsid w:val="00C00B84"/>
    <w:rsid w:val="00D57962"/>
    <w:rsid w:val="00D66446"/>
    <w:rsid w:val="00D83472"/>
    <w:rsid w:val="00DE3F12"/>
    <w:rsid w:val="00E16EE0"/>
    <w:rsid w:val="00F260CF"/>
    <w:rsid w:val="00F50023"/>
    <w:rsid w:val="00F62DEC"/>
    <w:rsid w:val="00F90A49"/>
    <w:rsid w:val="00FA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B6"/>
  </w:style>
  <w:style w:type="paragraph" w:styleId="1">
    <w:name w:val="heading 1"/>
    <w:basedOn w:val="a"/>
    <w:next w:val="a"/>
    <w:link w:val="10"/>
    <w:qFormat/>
    <w:rsid w:val="004663D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B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6B3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663D0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7"/>
    <w:rsid w:val="00027FEE"/>
    <w:rPr>
      <w:spacing w:val="1"/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027FEE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11">
    <w:name w:val="Основной текст Знак1"/>
    <w:basedOn w:val="a0"/>
    <w:link w:val="a7"/>
    <w:uiPriority w:val="99"/>
    <w:semiHidden/>
    <w:rsid w:val="00027FEE"/>
  </w:style>
  <w:style w:type="paragraph" w:styleId="2">
    <w:name w:val="Body Text 2"/>
    <w:basedOn w:val="a"/>
    <w:link w:val="20"/>
    <w:uiPriority w:val="99"/>
    <w:unhideWhenUsed/>
    <w:rsid w:val="00027F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27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16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 №1"/>
    <w:basedOn w:val="a7"/>
    <w:link w:val="13"/>
    <w:rsid w:val="00E16EE0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3">
    <w:name w:val="Стиль №1 Знак"/>
    <w:basedOn w:val="a0"/>
    <w:link w:val="12"/>
    <w:rsid w:val="00E16E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Без интервала Знак"/>
    <w:link w:val="aa"/>
    <w:uiPriority w:val="1"/>
    <w:locked/>
    <w:rsid w:val="006A4ACD"/>
    <w:rPr>
      <w:sz w:val="28"/>
      <w:lang w:eastAsia="ru-RU"/>
    </w:rPr>
  </w:style>
  <w:style w:type="paragraph" w:styleId="aa">
    <w:name w:val="No Spacing"/>
    <w:link w:val="a9"/>
    <w:uiPriority w:val="1"/>
    <w:qFormat/>
    <w:rsid w:val="006A4ACD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customStyle="1" w:styleId="Default">
    <w:name w:val="Default"/>
    <w:rsid w:val="006A4ACD"/>
    <w:pPr>
      <w:autoSpaceDE w:val="0"/>
      <w:autoSpaceDN w:val="0"/>
      <w:adjustRightInd w:val="0"/>
      <w:spacing w:after="0" w:line="240" w:lineRule="auto"/>
      <w:ind w:left="680" w:hanging="68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A4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6A4A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A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A23CB"/>
  </w:style>
  <w:style w:type="paragraph" w:styleId="af">
    <w:name w:val="footer"/>
    <w:basedOn w:val="a"/>
    <w:link w:val="af0"/>
    <w:uiPriority w:val="99"/>
    <w:unhideWhenUsed/>
    <w:rsid w:val="00FA2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A2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13021</Words>
  <Characters>74223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Palata2</dc:creator>
  <cp:keywords/>
  <dc:description/>
  <cp:lastModifiedBy>Palata2</cp:lastModifiedBy>
  <cp:revision>22</cp:revision>
  <cp:lastPrinted>2020-12-24T08:57:00Z</cp:lastPrinted>
  <dcterms:created xsi:type="dcterms:W3CDTF">2020-12-09T07:53:00Z</dcterms:created>
  <dcterms:modified xsi:type="dcterms:W3CDTF">2020-12-24T08:59:00Z</dcterms:modified>
</cp:coreProperties>
</file>