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F0" w:rsidRDefault="00F07EF0" w:rsidP="00F07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Сведения об использовании бюдж</w:t>
      </w:r>
      <w:r w:rsidR="00FD0AB5">
        <w:rPr>
          <w:rFonts w:ascii="Times New Roman" w:hAnsi="Times New Roman"/>
          <w:b/>
          <w:color w:val="000000"/>
          <w:sz w:val="28"/>
          <w:szCs w:val="28"/>
        </w:rPr>
        <w:t>етных средств, выделенных в 2021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году на содержание Счётной палаты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Колпашевского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</w:t>
      </w:r>
    </w:p>
    <w:p w:rsidR="00F07EF0" w:rsidRDefault="00F07EF0" w:rsidP="00F07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07EF0" w:rsidRDefault="00F07EF0" w:rsidP="00F07E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FD0AB5">
        <w:rPr>
          <w:rFonts w:ascii="Times New Roman" w:hAnsi="Times New Roman"/>
          <w:color w:val="000000"/>
          <w:sz w:val="28"/>
          <w:szCs w:val="28"/>
        </w:rPr>
        <w:t>содержание Счётной палаты в 2021</w:t>
      </w:r>
      <w:r>
        <w:rPr>
          <w:rFonts w:ascii="Times New Roman" w:hAnsi="Times New Roman"/>
          <w:color w:val="000000"/>
          <w:sz w:val="28"/>
          <w:szCs w:val="28"/>
        </w:rPr>
        <w:t xml:space="preserve"> году израсходовано бюджетных сре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дств в 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умме </w:t>
      </w:r>
      <w:r w:rsidR="00FD0AB5">
        <w:rPr>
          <w:rFonts w:ascii="Times New Roman" w:hAnsi="Times New Roman"/>
          <w:color w:val="000000"/>
          <w:sz w:val="28"/>
          <w:szCs w:val="28"/>
        </w:rPr>
        <w:t>2 220,2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 (что на </w:t>
      </w:r>
      <w:r w:rsidR="00FD0AB5">
        <w:rPr>
          <w:rFonts w:ascii="Times New Roman" w:hAnsi="Times New Roman"/>
          <w:color w:val="000000"/>
          <w:sz w:val="28"/>
          <w:szCs w:val="28"/>
        </w:rPr>
        <w:t>114,6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 </w:t>
      </w:r>
      <w:r w:rsidR="00FD0AB5">
        <w:rPr>
          <w:rFonts w:ascii="Times New Roman" w:hAnsi="Times New Roman"/>
          <w:color w:val="000000"/>
          <w:sz w:val="28"/>
          <w:szCs w:val="28"/>
        </w:rPr>
        <w:t>больше</w:t>
      </w:r>
      <w:r>
        <w:rPr>
          <w:rFonts w:ascii="Times New Roman" w:hAnsi="Times New Roman"/>
          <w:color w:val="000000"/>
          <w:sz w:val="28"/>
          <w:szCs w:val="28"/>
        </w:rPr>
        <w:t>, чем в 20</w:t>
      </w:r>
      <w:r w:rsidR="00FD0AB5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году). </w:t>
      </w:r>
    </w:p>
    <w:p w:rsidR="00F07EF0" w:rsidRDefault="00FD0AB5" w:rsidP="00F07E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Расходы Счётной палатой в 2021</w:t>
      </w:r>
      <w:r w:rsidR="00F07EF0">
        <w:rPr>
          <w:rFonts w:ascii="Times New Roman" w:hAnsi="Times New Roman"/>
          <w:color w:val="000000"/>
          <w:sz w:val="28"/>
          <w:szCs w:val="28"/>
        </w:rPr>
        <w:t xml:space="preserve"> году осуществлялись по следующим направлениям:                                                                             </w:t>
      </w:r>
    </w:p>
    <w:p w:rsidR="00F07EF0" w:rsidRDefault="00F07EF0" w:rsidP="00F07E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</w:t>
      </w:r>
    </w:p>
    <w:p w:rsidR="00F07EF0" w:rsidRPr="00F07EF0" w:rsidRDefault="00F07EF0" w:rsidP="00F07EF0">
      <w:pPr>
        <w:spacing w:after="0" w:line="240" w:lineRule="auto"/>
        <w:ind w:left="-142" w:right="-14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7EF0">
        <w:rPr>
          <w:rFonts w:ascii="Times New Roman" w:hAnsi="Times New Roman"/>
          <w:b/>
          <w:color w:val="000000"/>
          <w:sz w:val="28"/>
          <w:szCs w:val="28"/>
        </w:rPr>
        <w:t xml:space="preserve">Основные направления расходов на содержание </w:t>
      </w:r>
    </w:p>
    <w:p w:rsidR="00F07EF0" w:rsidRPr="00F07EF0" w:rsidRDefault="00F07EF0" w:rsidP="00F07EF0">
      <w:pPr>
        <w:spacing w:after="0" w:line="240" w:lineRule="auto"/>
        <w:ind w:left="-142" w:right="-14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7EF0">
        <w:rPr>
          <w:rFonts w:ascii="Times New Roman" w:hAnsi="Times New Roman"/>
          <w:b/>
          <w:color w:val="000000"/>
          <w:sz w:val="28"/>
          <w:szCs w:val="28"/>
        </w:rPr>
        <w:t>муниципального кон</w:t>
      </w:r>
      <w:r w:rsidR="00FD0AB5">
        <w:rPr>
          <w:rFonts w:ascii="Times New Roman" w:hAnsi="Times New Roman"/>
          <w:b/>
          <w:color w:val="000000"/>
          <w:sz w:val="28"/>
          <w:szCs w:val="28"/>
        </w:rPr>
        <w:t>трольно - счётного органа в 2021</w:t>
      </w:r>
      <w:r w:rsidRPr="00F07EF0">
        <w:rPr>
          <w:rFonts w:ascii="Times New Roman" w:hAnsi="Times New Roman"/>
          <w:b/>
          <w:color w:val="000000"/>
          <w:sz w:val="28"/>
          <w:szCs w:val="28"/>
        </w:rPr>
        <w:t xml:space="preserve"> году</w:t>
      </w:r>
    </w:p>
    <w:p w:rsidR="00F07EF0" w:rsidRDefault="00F07EF0" w:rsidP="00F07EF0">
      <w:pPr>
        <w:spacing w:after="0" w:line="240" w:lineRule="auto"/>
        <w:ind w:left="-142" w:right="-143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559"/>
      </w:tblGrid>
      <w:tr w:rsidR="00F07EF0" w:rsidTr="00F07EF0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F07EF0" w:rsidRDefault="00F07E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Статья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F07EF0" w:rsidRDefault="00F07E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Сумма, </w:t>
            </w:r>
          </w:p>
          <w:p w:rsidR="00F07EF0" w:rsidRPr="00F07EF0" w:rsidRDefault="00F07E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тыс. рублей</w:t>
            </w:r>
          </w:p>
        </w:tc>
      </w:tr>
      <w:tr w:rsidR="00F07EF0" w:rsidTr="00F07EF0">
        <w:trPr>
          <w:trHeight w:val="242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F07EF0" w:rsidRDefault="00F07E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EF0">
              <w:rPr>
                <w:rFonts w:ascii="Times New Roman" w:hAnsi="Times New Roman"/>
                <w:color w:val="000000"/>
                <w:sz w:val="28"/>
                <w:szCs w:val="28"/>
              </w:rPr>
              <w:t>Заработная плата 2-х штатных единиц (председатель и инспектор)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F0" w:rsidRPr="00F07EF0" w:rsidRDefault="00FD0AB5">
            <w:pPr>
              <w:tabs>
                <w:tab w:val="left" w:pos="570"/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1 509,1</w:t>
            </w:r>
          </w:p>
          <w:p w:rsidR="00F07EF0" w:rsidRPr="00F07EF0" w:rsidRDefault="00F07EF0">
            <w:pPr>
              <w:tabs>
                <w:tab w:val="left" w:pos="570"/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07EF0" w:rsidTr="00F07EF0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F07EF0" w:rsidRDefault="00F07E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EF0">
              <w:rPr>
                <w:rFonts w:ascii="Times New Roman" w:hAnsi="Times New Roman"/>
                <w:color w:val="000000"/>
                <w:sz w:val="28"/>
                <w:szCs w:val="28"/>
              </w:rPr>
              <w:t>Начисления на выплаты по оплате труда (уплата страховых взносов)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F07EF0" w:rsidRDefault="00FD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453,3</w:t>
            </w:r>
          </w:p>
        </w:tc>
      </w:tr>
      <w:tr w:rsidR="00FD0AB5" w:rsidTr="00F07EF0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B5" w:rsidRPr="00CC27D8" w:rsidRDefault="00CC27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Денежная компенсация</w:t>
            </w:r>
            <w:r w:rsidRPr="00CC27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AB5" w:rsidRDefault="00FD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148,0</w:t>
            </w:r>
          </w:p>
        </w:tc>
      </w:tr>
      <w:tr w:rsidR="00F07EF0" w:rsidTr="00F07EF0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F07EF0" w:rsidRDefault="00F07E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Услуги связи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F07EF0" w:rsidRDefault="00FD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13,7</w:t>
            </w:r>
          </w:p>
        </w:tc>
      </w:tr>
      <w:tr w:rsidR="00F07EF0" w:rsidTr="00F07EF0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F07EF0" w:rsidRDefault="00F07E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EF0">
              <w:rPr>
                <w:rFonts w:ascii="Times New Roman" w:hAnsi="Times New Roman"/>
                <w:color w:val="000000"/>
                <w:sz w:val="28"/>
                <w:szCs w:val="28"/>
              </w:rPr>
              <w:t>Работы и услуги по содержанию имущества (ремонт и заправки картриджей)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F07EF0" w:rsidRDefault="00FD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F07EF0" w:rsidTr="00F07EF0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F07EF0" w:rsidRDefault="00F07EF0" w:rsidP="00FD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EF0">
              <w:rPr>
                <w:rFonts w:ascii="Times New Roman" w:hAnsi="Times New Roman"/>
                <w:color w:val="000000"/>
                <w:sz w:val="28"/>
                <w:szCs w:val="28"/>
              </w:rPr>
              <w:t>Прочие работы и услуги (сопровождение сайта, годовая подписка и сопровождение программных продуктов для бухг</w:t>
            </w:r>
            <w:r w:rsidR="00FD0AB5">
              <w:rPr>
                <w:rFonts w:ascii="Times New Roman" w:hAnsi="Times New Roman"/>
                <w:color w:val="000000"/>
                <w:sz w:val="28"/>
                <w:szCs w:val="28"/>
              </w:rPr>
              <w:t>алтерского учёта 1С бухгалтерия</w:t>
            </w:r>
            <w:r w:rsidRPr="00F07EF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F0" w:rsidRPr="00F07EF0" w:rsidRDefault="00FD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51,7</w:t>
            </w:r>
          </w:p>
          <w:p w:rsidR="00F07EF0" w:rsidRPr="00F07EF0" w:rsidRDefault="00F07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07EF0" w:rsidTr="00F07EF0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F07EF0" w:rsidRDefault="00F07EF0" w:rsidP="00FD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EF0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офисной мебели (</w:t>
            </w:r>
            <w:r w:rsidR="00FD0AB5">
              <w:rPr>
                <w:rFonts w:ascii="Times New Roman" w:hAnsi="Times New Roman"/>
                <w:color w:val="000000"/>
                <w:sz w:val="28"/>
                <w:szCs w:val="28"/>
              </w:rPr>
              <w:t>кресла офисные</w:t>
            </w:r>
            <w:r w:rsidRPr="00F0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F0" w:rsidRPr="00F07EF0" w:rsidRDefault="00FD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  <w:p w:rsidR="00F07EF0" w:rsidRPr="00F07EF0" w:rsidRDefault="00F07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07EF0" w:rsidTr="00F07EF0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F07EF0" w:rsidRDefault="00F07E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EF0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материаль</w:t>
            </w:r>
            <w:r w:rsidR="00CC27D8">
              <w:rPr>
                <w:rFonts w:ascii="Times New Roman" w:hAnsi="Times New Roman"/>
                <w:color w:val="000000"/>
                <w:sz w:val="28"/>
                <w:szCs w:val="28"/>
              </w:rPr>
              <w:t>ных запасов (бумага, короба архивные</w:t>
            </w:r>
            <w:r w:rsidRPr="00F07EF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F07EF0" w:rsidRDefault="00FD0AB5" w:rsidP="00FD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5,2</w:t>
            </w:r>
          </w:p>
        </w:tc>
      </w:tr>
      <w:tr w:rsidR="00F07EF0" w:rsidTr="00F07EF0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F07EF0" w:rsidRDefault="00F07E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EF0">
              <w:rPr>
                <w:rFonts w:ascii="Times New Roman" w:hAnsi="Times New Roman"/>
                <w:color w:val="000000"/>
                <w:sz w:val="28"/>
                <w:szCs w:val="28"/>
              </w:rPr>
              <w:t>Налог на имущество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F07EF0" w:rsidRDefault="00FD0AB5" w:rsidP="00FD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6,2</w:t>
            </w:r>
          </w:p>
        </w:tc>
      </w:tr>
      <w:tr w:rsidR="00F07EF0" w:rsidTr="00F07EF0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F07EF0" w:rsidRDefault="00F07E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EF0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квалификации сотрудников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F07EF0" w:rsidRDefault="00FD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8,0</w:t>
            </w:r>
          </w:p>
        </w:tc>
      </w:tr>
      <w:tr w:rsidR="00F07EF0" w:rsidTr="00F07EF0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F07EF0" w:rsidRDefault="00F07E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F0" w:rsidRPr="00F07EF0" w:rsidRDefault="00FD0AB5" w:rsidP="00FD0A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2 220,2</w:t>
            </w:r>
            <w:r w:rsidR="00F07EF0" w:rsidRPr="00F0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 </w:t>
            </w:r>
          </w:p>
        </w:tc>
      </w:tr>
    </w:tbl>
    <w:p w:rsidR="00D069A6" w:rsidRDefault="00D069A6"/>
    <w:sectPr w:rsidR="00D069A6" w:rsidSect="00D0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07EF0"/>
    <w:rsid w:val="00433597"/>
    <w:rsid w:val="007A7535"/>
    <w:rsid w:val="009322F0"/>
    <w:rsid w:val="00CC27D8"/>
    <w:rsid w:val="00D069A6"/>
    <w:rsid w:val="00F07EF0"/>
    <w:rsid w:val="00FD0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Palata2</dc:creator>
  <cp:keywords/>
  <dc:description/>
  <cp:lastModifiedBy>Palata2</cp:lastModifiedBy>
  <cp:revision>4</cp:revision>
  <cp:lastPrinted>2022-02-14T05:47:00Z</cp:lastPrinted>
  <dcterms:created xsi:type="dcterms:W3CDTF">2022-02-14T05:33:00Z</dcterms:created>
  <dcterms:modified xsi:type="dcterms:W3CDTF">2022-02-14T05:49:00Z</dcterms:modified>
</cp:coreProperties>
</file>