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AC" w:rsidRPr="00504834" w:rsidRDefault="007D15AC" w:rsidP="007D15AC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val="ru-RU"/>
        </w:rPr>
      </w:pPr>
      <w:r w:rsidRPr="00504834">
        <w:rPr>
          <w:rFonts w:ascii="Arial" w:hAnsi="Arial" w:cs="Arial"/>
          <w:b/>
          <w:bCs/>
          <w:sz w:val="24"/>
          <w:szCs w:val="24"/>
          <w:lang w:val="ru-RU"/>
        </w:rPr>
        <w:t>СОГЛАШЕНИЕ</w:t>
      </w:r>
    </w:p>
    <w:p w:rsidR="007D15AC" w:rsidRPr="00504834" w:rsidRDefault="007D15AC" w:rsidP="007D15AC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val="ru-RU"/>
        </w:rPr>
      </w:pPr>
      <w:r w:rsidRPr="00504834">
        <w:rPr>
          <w:rFonts w:ascii="Arial" w:hAnsi="Arial" w:cs="Arial"/>
          <w:b/>
          <w:bCs/>
          <w:sz w:val="24"/>
          <w:szCs w:val="24"/>
          <w:lang w:val="ru-RU"/>
        </w:rPr>
        <w:t xml:space="preserve">о передаче Счётной палате </w:t>
      </w:r>
      <w:proofErr w:type="spellStart"/>
      <w:r w:rsidRPr="00504834">
        <w:rPr>
          <w:rFonts w:ascii="Arial" w:hAnsi="Arial" w:cs="Arial"/>
          <w:b/>
          <w:bCs/>
          <w:sz w:val="24"/>
          <w:szCs w:val="24"/>
          <w:lang w:val="ru-RU"/>
        </w:rPr>
        <w:t>Колпашевского</w:t>
      </w:r>
      <w:proofErr w:type="spellEnd"/>
      <w:r w:rsidRPr="00504834">
        <w:rPr>
          <w:rFonts w:ascii="Arial" w:hAnsi="Arial" w:cs="Arial"/>
          <w:b/>
          <w:bCs/>
          <w:sz w:val="24"/>
          <w:szCs w:val="24"/>
          <w:lang w:val="ru-RU"/>
        </w:rPr>
        <w:t xml:space="preserve"> района полномочий</w:t>
      </w:r>
    </w:p>
    <w:p w:rsidR="007D15AC" w:rsidRPr="00504834" w:rsidRDefault="007D15AC" w:rsidP="007D15AC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val="ru-RU"/>
        </w:rPr>
      </w:pPr>
      <w:r w:rsidRPr="00504834">
        <w:rPr>
          <w:rFonts w:ascii="Arial" w:hAnsi="Arial" w:cs="Arial"/>
          <w:b/>
          <w:bCs/>
          <w:sz w:val="24"/>
          <w:szCs w:val="24"/>
          <w:lang w:val="ru-RU"/>
        </w:rPr>
        <w:t>контрольно-счётного органа ___________________ поселения</w:t>
      </w:r>
    </w:p>
    <w:p w:rsidR="007D15AC" w:rsidRPr="00504834" w:rsidRDefault="007D15AC" w:rsidP="007D15AC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val="ru-RU"/>
        </w:rPr>
      </w:pPr>
      <w:r w:rsidRPr="00504834">
        <w:rPr>
          <w:rFonts w:ascii="Arial" w:hAnsi="Arial" w:cs="Arial"/>
          <w:b/>
          <w:bCs/>
          <w:sz w:val="24"/>
          <w:szCs w:val="24"/>
          <w:lang w:val="ru-RU"/>
        </w:rPr>
        <w:t>по осуществлению внешнего муниципального финансового контроля.</w:t>
      </w:r>
    </w:p>
    <w:p w:rsidR="007D15AC" w:rsidRPr="00504834" w:rsidRDefault="007D15AC" w:rsidP="007D15AC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D15AC" w:rsidRPr="00504834" w:rsidRDefault="007D15AC" w:rsidP="007D15AC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04834">
        <w:rPr>
          <w:rFonts w:ascii="Arial" w:hAnsi="Arial" w:cs="Arial"/>
          <w:bCs/>
          <w:sz w:val="24"/>
          <w:szCs w:val="24"/>
          <w:lang w:val="ru-RU"/>
        </w:rPr>
        <w:t>«__» __________ ____ года</w:t>
      </w:r>
      <w:r w:rsidRPr="00504834">
        <w:rPr>
          <w:rFonts w:ascii="Arial" w:hAnsi="Arial" w:cs="Arial"/>
          <w:bCs/>
          <w:sz w:val="24"/>
          <w:szCs w:val="24"/>
          <w:lang w:val="ru-RU"/>
        </w:rPr>
        <w:tab/>
      </w:r>
      <w:r w:rsidRPr="00504834">
        <w:rPr>
          <w:rFonts w:ascii="Arial" w:hAnsi="Arial" w:cs="Arial"/>
          <w:bCs/>
          <w:sz w:val="24"/>
          <w:szCs w:val="24"/>
          <w:lang w:val="ru-RU"/>
        </w:rPr>
        <w:tab/>
      </w:r>
      <w:r w:rsidRPr="00504834">
        <w:rPr>
          <w:rFonts w:ascii="Arial" w:hAnsi="Arial" w:cs="Arial"/>
          <w:bCs/>
          <w:sz w:val="24"/>
          <w:szCs w:val="24"/>
          <w:lang w:val="ru-RU"/>
        </w:rPr>
        <w:tab/>
      </w:r>
      <w:r w:rsidRPr="00504834">
        <w:rPr>
          <w:rFonts w:ascii="Arial" w:hAnsi="Arial" w:cs="Arial"/>
          <w:bCs/>
          <w:sz w:val="24"/>
          <w:szCs w:val="24"/>
          <w:lang w:val="ru-RU"/>
        </w:rPr>
        <w:tab/>
      </w:r>
      <w:r w:rsidRPr="00504834">
        <w:rPr>
          <w:rFonts w:ascii="Arial" w:hAnsi="Arial" w:cs="Arial"/>
          <w:bCs/>
          <w:sz w:val="24"/>
          <w:szCs w:val="24"/>
          <w:lang w:val="ru-RU"/>
        </w:rPr>
        <w:tab/>
      </w:r>
      <w:r w:rsidRPr="00504834">
        <w:rPr>
          <w:rFonts w:ascii="Arial" w:hAnsi="Arial" w:cs="Arial"/>
          <w:bCs/>
          <w:sz w:val="24"/>
          <w:szCs w:val="24"/>
          <w:lang w:val="ru-RU"/>
        </w:rPr>
        <w:tab/>
      </w:r>
      <w:r w:rsidRPr="00504834">
        <w:rPr>
          <w:rFonts w:ascii="Arial" w:hAnsi="Arial" w:cs="Arial"/>
          <w:bCs/>
          <w:sz w:val="24"/>
          <w:szCs w:val="24"/>
          <w:lang w:val="ru-RU"/>
        </w:rPr>
        <w:tab/>
        <w:t>г</w:t>
      </w:r>
      <w:proofErr w:type="gramStart"/>
      <w:r w:rsidRPr="00504834">
        <w:rPr>
          <w:rFonts w:ascii="Arial" w:hAnsi="Arial" w:cs="Arial"/>
          <w:bCs/>
          <w:sz w:val="24"/>
          <w:szCs w:val="24"/>
          <w:lang w:val="ru-RU"/>
        </w:rPr>
        <w:t>.К</w:t>
      </w:r>
      <w:proofErr w:type="gramEnd"/>
      <w:r w:rsidRPr="00504834">
        <w:rPr>
          <w:rFonts w:ascii="Arial" w:hAnsi="Arial" w:cs="Arial"/>
          <w:bCs/>
          <w:sz w:val="24"/>
          <w:szCs w:val="24"/>
          <w:lang w:val="ru-RU"/>
        </w:rPr>
        <w:t>олпашево</w:t>
      </w:r>
    </w:p>
    <w:p w:rsidR="007D15AC" w:rsidRPr="00504834" w:rsidRDefault="007D15AC" w:rsidP="007D15AC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2794D">
        <w:rPr>
          <w:rFonts w:ascii="Arial" w:hAnsi="Arial" w:cs="Arial"/>
          <w:b/>
          <w:bCs/>
          <w:sz w:val="24"/>
          <w:szCs w:val="24"/>
          <w:lang w:val="ru-RU"/>
        </w:rPr>
        <w:t xml:space="preserve">Совет </w:t>
      </w:r>
      <w:proofErr w:type="spellStart"/>
      <w:r w:rsidRPr="00B2794D">
        <w:rPr>
          <w:rFonts w:ascii="Arial" w:hAnsi="Arial" w:cs="Arial"/>
          <w:b/>
          <w:bCs/>
          <w:sz w:val="24"/>
          <w:szCs w:val="24"/>
          <w:lang w:val="ru-RU"/>
        </w:rPr>
        <w:t>____________поселения</w:t>
      </w:r>
      <w:proofErr w:type="spellEnd"/>
      <w:r w:rsidRPr="00B2794D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B2794D">
        <w:rPr>
          <w:rFonts w:ascii="Arial" w:hAnsi="Arial" w:cs="Arial"/>
          <w:sz w:val="24"/>
          <w:szCs w:val="24"/>
          <w:lang w:val="ru-RU"/>
        </w:rPr>
        <w:t xml:space="preserve">в лице Председателя Совета </w:t>
      </w:r>
      <w:r w:rsidRPr="00B2794D">
        <w:rPr>
          <w:rFonts w:ascii="Arial" w:hAnsi="Arial" w:cs="Arial"/>
          <w:b/>
          <w:bCs/>
          <w:sz w:val="24"/>
          <w:szCs w:val="24"/>
          <w:lang w:val="ru-RU"/>
        </w:rPr>
        <w:t xml:space="preserve">__________, </w:t>
      </w:r>
      <w:r w:rsidRPr="00B2794D">
        <w:rPr>
          <w:rFonts w:ascii="Arial" w:hAnsi="Arial" w:cs="Arial"/>
          <w:sz w:val="24"/>
          <w:szCs w:val="24"/>
          <w:lang w:val="ru-RU"/>
        </w:rPr>
        <w:t xml:space="preserve">действующего на основании Устава ______ поселения и решения __________ сельского поселения от_____________   ____ года №___, с одной стороны, и </w:t>
      </w:r>
      <w:r w:rsidRPr="00B2794D">
        <w:rPr>
          <w:rFonts w:ascii="Arial" w:hAnsi="Arial" w:cs="Arial"/>
          <w:b/>
          <w:bCs/>
          <w:sz w:val="24"/>
          <w:szCs w:val="24"/>
          <w:lang w:val="ru-RU"/>
        </w:rPr>
        <w:t xml:space="preserve">Дума </w:t>
      </w:r>
      <w:proofErr w:type="spellStart"/>
      <w:r w:rsidRPr="00B2794D">
        <w:rPr>
          <w:rFonts w:ascii="Arial" w:hAnsi="Arial" w:cs="Arial"/>
          <w:b/>
          <w:bCs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b/>
          <w:bCs/>
          <w:sz w:val="24"/>
          <w:szCs w:val="24"/>
          <w:lang w:val="ru-RU"/>
        </w:rPr>
        <w:t xml:space="preserve"> района </w:t>
      </w:r>
      <w:r w:rsidRPr="00B2794D">
        <w:rPr>
          <w:rFonts w:ascii="Arial" w:hAnsi="Arial" w:cs="Arial"/>
          <w:sz w:val="24"/>
          <w:szCs w:val="24"/>
          <w:lang w:val="ru-RU"/>
        </w:rPr>
        <w:t>в лице Председателя Думы ________________</w:t>
      </w:r>
      <w:r w:rsidRPr="00B2794D">
        <w:rPr>
          <w:rFonts w:ascii="Arial" w:hAnsi="Arial" w:cs="Arial"/>
          <w:b/>
          <w:bCs/>
          <w:sz w:val="24"/>
          <w:szCs w:val="24"/>
          <w:lang w:val="ru-RU"/>
        </w:rPr>
        <w:t xml:space="preserve">, </w:t>
      </w:r>
      <w:r w:rsidRPr="00B2794D">
        <w:rPr>
          <w:rFonts w:ascii="Arial" w:hAnsi="Arial" w:cs="Arial"/>
          <w:sz w:val="24"/>
          <w:szCs w:val="24"/>
          <w:lang w:val="ru-RU"/>
        </w:rPr>
        <w:t xml:space="preserve">действующего на основании Устава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и решения Думы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от __________  _____ года № ______, с другой стороны, вместе именуемые Стороны, а по отдельности Сторона, руководствуясь статьей 3 Федерального закона от 07.02.2011 </w:t>
      </w:r>
      <w:r w:rsidRPr="00B2794D">
        <w:rPr>
          <w:rFonts w:ascii="Arial" w:hAnsi="Arial" w:cs="Arial"/>
          <w:sz w:val="24"/>
          <w:szCs w:val="24"/>
        </w:rPr>
        <w:t>N</w:t>
      </w:r>
      <w:r w:rsidRPr="00B2794D">
        <w:rPr>
          <w:rFonts w:ascii="Arial" w:hAnsi="Arial" w:cs="Arial"/>
          <w:sz w:val="24"/>
          <w:szCs w:val="24"/>
          <w:lang w:val="ru-RU"/>
        </w:rPr>
        <w:t xml:space="preserve"> 6-ФЗ</w:t>
      </w:r>
      <w:proofErr w:type="gramEnd"/>
      <w:r w:rsidRPr="00B2794D">
        <w:rPr>
          <w:rFonts w:ascii="Arial" w:hAnsi="Arial" w:cs="Arial"/>
          <w:sz w:val="24"/>
          <w:szCs w:val="24"/>
          <w:lang w:val="ru-RU"/>
        </w:rPr>
        <w:t xml:space="preserve"> «Об общих принципах организации </w:t>
      </w:r>
      <w:r w:rsidRPr="00B2794D">
        <w:rPr>
          <w:rFonts w:ascii="Arial" w:hAnsi="Arial" w:cs="Arial"/>
          <w:sz w:val="24"/>
          <w:szCs w:val="24"/>
          <w:lang w:val="ru-RU"/>
        </w:rPr>
        <w:br/>
        <w:t xml:space="preserve">и деятельности контрольно-счётных органов субъектов Российской Федерации </w:t>
      </w:r>
      <w:r w:rsidRPr="00B2794D">
        <w:rPr>
          <w:rFonts w:ascii="Arial" w:hAnsi="Arial" w:cs="Arial"/>
          <w:sz w:val="24"/>
          <w:szCs w:val="24"/>
          <w:lang w:val="ru-RU"/>
        </w:rPr>
        <w:br/>
        <w:t xml:space="preserve">и муниципальных образований», заключили настоящее Соглашение </w:t>
      </w:r>
      <w:r w:rsidRPr="00B2794D">
        <w:rPr>
          <w:rFonts w:ascii="Arial" w:hAnsi="Arial" w:cs="Arial"/>
          <w:sz w:val="24"/>
          <w:szCs w:val="24"/>
          <w:lang w:val="ru-RU"/>
        </w:rPr>
        <w:br/>
        <w:t>о нижеследующем: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center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b/>
          <w:bCs/>
          <w:sz w:val="24"/>
          <w:szCs w:val="24"/>
          <w:lang w:val="ru-RU"/>
        </w:rPr>
        <w:t>1. Предмет Соглашения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1.1. Предметом настоящего Соглашения является передача Счётной палате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полномочий контрольно-счётного органа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по осуществлению внешнего муниципального финансового контроля.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1.2. Счётной палате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передаются следующие полномочия контрольно-счётного органа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>: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2794D">
        <w:rPr>
          <w:rFonts w:ascii="Arial" w:hAnsi="Arial" w:cs="Arial"/>
          <w:sz w:val="24"/>
          <w:szCs w:val="24"/>
          <w:lang w:val="ru-RU"/>
        </w:rPr>
        <w:t>1.2.1) внешняя проверка годового отчёта об исполнении бюджета_______________________ поселения;</w:t>
      </w:r>
      <w:proofErr w:type="gramEnd"/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>1.2.2) экспертиза проекта бюджета_______________________ поселения;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1.2.3) другие полномочия контрольно-счётного органа _____________ поселения, установленные федеральными законами, законами Томской области, Уставом_____________ поселения и иными нормативно-правовыми актами Совета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>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1.3. </w:t>
      </w:r>
      <w:proofErr w:type="gramStart"/>
      <w:r w:rsidRPr="00B2794D">
        <w:rPr>
          <w:rFonts w:ascii="Arial" w:hAnsi="Arial" w:cs="Arial"/>
          <w:sz w:val="24"/>
          <w:szCs w:val="24"/>
          <w:lang w:val="ru-RU"/>
        </w:rPr>
        <w:t xml:space="preserve">Внешняя проверка годового отчёта об исполнении бюджета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и экспертиза проекта бюджета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, муниципальных программ и муниципальных правовых актов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Совета________поселения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, регулирующих правоотношения, указанные в </w:t>
      </w:r>
      <w:hyperlink r:id="rId4" w:anchor="sub_1" w:history="1">
        <w:r w:rsidRPr="00B2794D">
          <w:rPr>
            <w:rStyle w:val="a3"/>
            <w:rFonts w:ascii="Arial" w:hAnsi="Arial" w:cs="Arial"/>
            <w:color w:val="000000"/>
            <w:sz w:val="24"/>
            <w:szCs w:val="24"/>
            <w:lang w:val="ru-RU"/>
          </w:rPr>
          <w:t>статье 1</w:t>
        </w:r>
      </w:hyperlink>
      <w:r w:rsidRPr="00B2794D">
        <w:rPr>
          <w:rFonts w:ascii="Arial" w:hAnsi="Arial" w:cs="Arial"/>
          <w:sz w:val="24"/>
          <w:szCs w:val="24"/>
          <w:lang w:val="ru-RU"/>
        </w:rPr>
        <w:t xml:space="preserve"> Бюджетного Кодекса Российской Федерации ежегодно включаются в планы работы Счётной палаты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района, а так же контрольные или экспертно-аналитические мероприятия по предложению Совета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или Главы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End"/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1.4. Дополнительное включение контрольных и экспертно-аналитических мероприятий в планы работы Счётной палаты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производятся с её согласия по предложению Совета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или Главы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, согласованному с Думой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1.5. Поручения Совета ___________ поселения подлежат обязательному включению в планы работы Счётной палаты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при условии предоставления достаточных трудовых и временных ресурсов для их исполнения.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1.6. </w:t>
      </w:r>
      <w:r w:rsidRPr="00B2794D">
        <w:rPr>
          <w:rFonts w:ascii="Arial" w:hAnsi="Arial" w:cs="Arial"/>
          <w:sz w:val="24"/>
          <w:szCs w:val="24"/>
          <w:lang w:val="ru-RU"/>
        </w:rPr>
        <w:t xml:space="preserve">Полномочия контрольно-счетного органа _________ поселения по осуществлению внешнего муниципального финансового контроля передаются Счётной палате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на безвозмездной основе.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center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b/>
          <w:bCs/>
          <w:sz w:val="24"/>
          <w:szCs w:val="24"/>
          <w:lang w:val="ru-RU"/>
        </w:rPr>
        <w:t>2. Срок действия Соглашения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2.1. Настоящее Соглашение вступает в силу </w:t>
      </w:r>
      <w:proofErr w:type="gramStart"/>
      <w:r w:rsidRPr="00B2794D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B2794D">
        <w:rPr>
          <w:rFonts w:ascii="Arial" w:hAnsi="Arial" w:cs="Arial"/>
          <w:sz w:val="24"/>
          <w:szCs w:val="24"/>
          <w:lang w:val="ru-RU"/>
        </w:rPr>
        <w:t xml:space="preserve"> даты его официального опубликования.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2.2. При отсутствии письменного обращения какой-либо из сторон </w:t>
      </w:r>
      <w:r w:rsidRPr="00B2794D">
        <w:rPr>
          <w:rFonts w:ascii="Arial" w:hAnsi="Arial" w:cs="Arial"/>
          <w:sz w:val="24"/>
          <w:szCs w:val="24"/>
          <w:lang w:val="ru-RU"/>
        </w:rPr>
        <w:br/>
        <w:t xml:space="preserve">о прекращении действия Соглашения, направленного до истечения срока действия Соглашения, Соглашение считается пролонгированным на срок 1 год </w:t>
      </w:r>
      <w:r w:rsidRPr="00B2794D">
        <w:rPr>
          <w:rFonts w:ascii="Arial" w:hAnsi="Arial" w:cs="Arial"/>
          <w:sz w:val="24"/>
          <w:szCs w:val="24"/>
          <w:lang w:val="ru-RU"/>
        </w:rPr>
        <w:br/>
        <w:t>и в последующем пролонгируется так же.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B2794D">
        <w:rPr>
          <w:rFonts w:ascii="Arial" w:hAnsi="Arial" w:cs="Arial"/>
          <w:b/>
          <w:bCs/>
          <w:sz w:val="24"/>
          <w:szCs w:val="24"/>
          <w:lang w:val="ru-RU"/>
        </w:rPr>
        <w:t>3. Права и обязанности Сторон и Счетной палаты</w:t>
      </w:r>
    </w:p>
    <w:p w:rsidR="007D15AC" w:rsidRPr="00B2794D" w:rsidRDefault="007D15AC" w:rsidP="007D15AC">
      <w:pPr>
        <w:ind w:firstLine="72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proofErr w:type="spellStart"/>
      <w:r w:rsidRPr="00B2794D">
        <w:rPr>
          <w:rFonts w:ascii="Arial" w:hAnsi="Arial" w:cs="Arial"/>
          <w:b/>
          <w:bCs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b/>
          <w:bCs/>
          <w:sz w:val="24"/>
          <w:szCs w:val="24"/>
          <w:lang w:val="ru-RU"/>
        </w:rPr>
        <w:t xml:space="preserve"> района</w:t>
      </w:r>
    </w:p>
    <w:p w:rsidR="007D15AC" w:rsidRPr="00B222BF" w:rsidRDefault="007D15AC" w:rsidP="007D15AC">
      <w:pPr>
        <w:ind w:firstLine="720"/>
        <w:rPr>
          <w:rFonts w:ascii="Arial" w:hAnsi="Arial" w:cs="Arial"/>
          <w:bCs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3.1. Дума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района: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2794D">
        <w:rPr>
          <w:rFonts w:ascii="Arial" w:hAnsi="Arial" w:cs="Arial"/>
          <w:sz w:val="24"/>
          <w:szCs w:val="24"/>
          <w:lang w:val="ru-RU"/>
        </w:rPr>
        <w:t xml:space="preserve">3.1.1) устанавливает в муниципальных правовых актах полномочия Счётной палаты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по осуществлению предусмотренных настоящим Соглашением полномочий;</w:t>
      </w:r>
      <w:proofErr w:type="gramEnd"/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3.1.2) устанавливает штатную численность Счётной палаты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с учётом необходимости осуществления предусмотренных настоящим Соглашением полномочий;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3.1.3) имеет право получать от Счётной палаты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информацию об осуществлении предусмотренных настоящим Соглашением полномочий и результатах, проведенных контрольных и экспертно-аналитических мероприятий.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>3.2. Совет________________ поселения: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3.2.1) имеет право направлять в Счётную палату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3.2.2) имеет право предлагать Счётной палате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 сроки, цели, задачи и исполнителей проводимых мероприятий, способы их проведения, проверяемые органы и организации;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3.2.3) имеет право направлять депутатов Совета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для участия в проведении контрольных и экспертно-аналитических мероприятий Счётной палатой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в рамках действующего Соглашения;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>3.2.4) рассматривает отчёты и заключения, а также предложения контрольно-счётного органа муниципального образования «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район»  по результатам проведения контрольных и экспертно-аналитических мероприятий;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3.2.5) имеет право опубликовывать информацию о проведенных мероприятиях в средствах массовой информации, направлять отчёты и заключения Счётной палаты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другим органам и организациям;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3.2.6) рассматривает обращения Счётной палаты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lastRenderedPageBreak/>
        <w:t xml:space="preserve">3.2.7) контролирует выполнение Счётной палатой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</w:t>
      </w:r>
      <w:r w:rsidRPr="00B2794D">
        <w:rPr>
          <w:rFonts w:ascii="Arial" w:hAnsi="Arial" w:cs="Arial"/>
          <w:sz w:val="24"/>
          <w:szCs w:val="24"/>
          <w:lang w:val="ru-RU"/>
        </w:rPr>
        <w:br/>
        <w:t>её обязанностей;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3.2.8) имеет право принимать обязательные для Счётной палаты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 решения об устранении нарушений, допущенных при осуществлении предусмотренных настоящим Соглашением полномочий;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>3.3. Стороны имеют право принимать иные меры, необходимые для реализации настоящего Соглашения.</w:t>
      </w:r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color w:val="000000"/>
          <w:sz w:val="24"/>
          <w:szCs w:val="24"/>
          <w:lang w:val="ru-RU"/>
        </w:rPr>
        <w:t xml:space="preserve">3.4. </w:t>
      </w:r>
      <w:r w:rsidRPr="00B2794D">
        <w:rPr>
          <w:rFonts w:ascii="Arial" w:hAnsi="Arial" w:cs="Arial"/>
          <w:sz w:val="24"/>
          <w:szCs w:val="24"/>
          <w:lang w:val="ru-RU"/>
        </w:rPr>
        <w:t xml:space="preserve">Счётная палата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B2794D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2794D">
        <w:rPr>
          <w:rFonts w:ascii="Arial" w:hAnsi="Arial" w:cs="Arial"/>
          <w:color w:val="000000"/>
          <w:sz w:val="24"/>
          <w:szCs w:val="24"/>
          <w:lang w:val="ru-RU"/>
        </w:rPr>
        <w:t xml:space="preserve">3.4.1) ежегодно включает в планы своей работы внешнюю проверку годового отчёта об исполнении бюджета поселения и экспертизу проекта бюджета поселения, </w:t>
      </w:r>
      <w:r w:rsidRPr="00B2794D">
        <w:rPr>
          <w:rFonts w:ascii="Arial" w:hAnsi="Arial" w:cs="Arial"/>
          <w:sz w:val="24"/>
          <w:szCs w:val="24"/>
          <w:lang w:val="ru-RU"/>
        </w:rPr>
        <w:t xml:space="preserve">муниципальных программ и муниципальных правовых актов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Совета________поселения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, регулирующих правоотношения, указанные в </w:t>
      </w:r>
      <w:hyperlink r:id="rId5" w:anchor="sub_1" w:history="1">
        <w:r w:rsidRPr="00B2794D">
          <w:rPr>
            <w:rStyle w:val="a3"/>
            <w:rFonts w:ascii="Arial" w:hAnsi="Arial" w:cs="Arial"/>
            <w:color w:val="000000"/>
            <w:sz w:val="24"/>
            <w:szCs w:val="24"/>
            <w:lang w:val="ru-RU"/>
          </w:rPr>
          <w:t>статье 1</w:t>
        </w:r>
      </w:hyperlink>
      <w:r w:rsidRPr="00B2794D">
        <w:rPr>
          <w:rFonts w:ascii="Arial" w:hAnsi="Arial" w:cs="Arial"/>
          <w:sz w:val="24"/>
          <w:szCs w:val="24"/>
          <w:lang w:val="ru-RU"/>
        </w:rPr>
        <w:t xml:space="preserve"> Бюджетного Кодекса Российской Федерации, а так же контрольные или экспертно-аналитические ме</w:t>
      </w:r>
      <w:r>
        <w:rPr>
          <w:rFonts w:ascii="Arial" w:hAnsi="Arial" w:cs="Arial"/>
          <w:sz w:val="24"/>
          <w:szCs w:val="24"/>
          <w:lang w:val="ru-RU"/>
        </w:rPr>
        <w:t xml:space="preserve">роприятия по предложению Совета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или Главы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___________поселения</w:t>
      </w:r>
      <w:proofErr w:type="spellEnd"/>
      <w:r w:rsidRPr="00B2794D">
        <w:rPr>
          <w:rFonts w:ascii="Arial" w:hAnsi="Arial" w:cs="Arial"/>
          <w:color w:val="000000"/>
          <w:sz w:val="24"/>
          <w:szCs w:val="24"/>
          <w:lang w:val="ru-RU"/>
        </w:rPr>
        <w:t>;</w:t>
      </w:r>
      <w:proofErr w:type="gramEnd"/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color w:val="000000"/>
          <w:sz w:val="24"/>
          <w:szCs w:val="24"/>
          <w:lang w:val="ru-RU"/>
        </w:rPr>
        <w:t>3.4.2)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трудовых и временных ресурсов для их исполнения;</w:t>
      </w:r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color w:val="000000"/>
          <w:sz w:val="24"/>
          <w:szCs w:val="24"/>
          <w:lang w:val="ru-RU"/>
        </w:rPr>
        <w:t>3.4.3) может включать в планы своей работы контрольные и экспертно-аналитические мероприятия, предложенные Советом поселения или Главой поселения;</w:t>
      </w:r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color w:val="000000"/>
          <w:sz w:val="24"/>
          <w:szCs w:val="24"/>
          <w:lang w:val="ru-RU"/>
        </w:rPr>
        <w:t>3.4.4)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color w:val="000000"/>
          <w:sz w:val="24"/>
          <w:szCs w:val="24"/>
          <w:lang w:val="ru-RU"/>
        </w:rPr>
        <w:t xml:space="preserve">3.4.5) для подготовки к внешней проверке годового отчёта об исполнении бюджета поселения имеет право в течение соответствующего года осуществлять </w:t>
      </w:r>
      <w:proofErr w:type="gramStart"/>
      <w:r w:rsidRPr="00B2794D">
        <w:rPr>
          <w:rFonts w:ascii="Arial" w:hAnsi="Arial" w:cs="Arial"/>
          <w:color w:val="000000"/>
          <w:sz w:val="24"/>
          <w:szCs w:val="24"/>
          <w:lang w:val="ru-RU"/>
        </w:rPr>
        <w:t>контроль за</w:t>
      </w:r>
      <w:proofErr w:type="gramEnd"/>
      <w:r w:rsidRPr="00B2794D">
        <w:rPr>
          <w:rFonts w:ascii="Arial" w:hAnsi="Arial" w:cs="Arial"/>
          <w:color w:val="000000"/>
          <w:sz w:val="24"/>
          <w:szCs w:val="24"/>
          <w:lang w:val="ru-RU"/>
        </w:rPr>
        <w:t xml:space="preserve"> исполнением бюджета поселения и использованием средств бюджета поселения;</w:t>
      </w:r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color w:val="000000"/>
          <w:sz w:val="24"/>
          <w:szCs w:val="24"/>
          <w:lang w:val="ru-RU"/>
        </w:rPr>
        <w:t>3.4.6)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учётом предложений инициатора проведения мероприятия;</w:t>
      </w:r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color w:val="000000"/>
          <w:sz w:val="24"/>
          <w:szCs w:val="24"/>
          <w:lang w:val="ru-RU"/>
        </w:rPr>
        <w:t>3.4.7)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7D15AC" w:rsidRPr="00B2794D" w:rsidRDefault="007D15AC" w:rsidP="007D15A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B2794D">
        <w:rPr>
          <w:rFonts w:ascii="Arial" w:hAnsi="Arial" w:cs="Arial"/>
          <w:sz w:val="24"/>
          <w:szCs w:val="24"/>
          <w:lang w:val="ru-RU"/>
        </w:rPr>
        <w:t xml:space="preserve">3.4.8) направляет отчёты и заключения по результатам проведенных мероприятий в Совет поселения, </w:t>
      </w:r>
      <w:r w:rsidRPr="00B2794D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размещает на своем официальном сайте в информационно-телекоммуникационной сети Интернет и опубликовывает в своем официальном издании или других средствах массовой информации информацию о проведенных контрольных и экспертно-аналитических мероприятиях, </w:t>
      </w:r>
      <w:r w:rsidRPr="00B2794D">
        <w:rPr>
          <w:rFonts w:ascii="Arial" w:hAnsi="Arial" w:cs="Arial"/>
          <w:sz w:val="24"/>
          <w:szCs w:val="24"/>
          <w:shd w:val="clear" w:color="auto" w:fill="FFFFFF"/>
          <w:lang w:val="ru-RU"/>
        </w:rPr>
        <w:br/>
        <w:t>о выявленных при их проведении нарушениях, о внесенных представлениях и предписаниях, а также о принятых по ним решениях и мерах</w:t>
      </w:r>
      <w:r w:rsidRPr="00B2794D">
        <w:rPr>
          <w:rFonts w:ascii="Arial" w:hAnsi="Arial" w:cs="Arial"/>
          <w:sz w:val="24"/>
          <w:szCs w:val="24"/>
          <w:lang w:val="ru-RU"/>
        </w:rPr>
        <w:t>;</w:t>
      </w:r>
      <w:proofErr w:type="gramEnd"/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color w:val="000000"/>
          <w:sz w:val="24"/>
          <w:szCs w:val="24"/>
          <w:lang w:val="ru-RU"/>
        </w:rPr>
        <w:t>3.4.9)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color w:val="000000"/>
          <w:sz w:val="24"/>
          <w:szCs w:val="24"/>
          <w:lang w:val="ru-RU"/>
        </w:rPr>
        <w:t>3.4.10)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_________ поселения и Главе поселения соответствующие предложения;</w:t>
      </w:r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3.4.11) в случае возникновения препятствий для осуществления предусмотренных настоящим Соглашением полномочий может обращаться в Совет __________ поселения с предложениями по их устранению.</w:t>
      </w:r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7D15AC" w:rsidRPr="00B2794D" w:rsidRDefault="007D15AC" w:rsidP="007D15A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center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b/>
          <w:bCs/>
          <w:sz w:val="24"/>
          <w:szCs w:val="24"/>
          <w:lang w:val="ru-RU"/>
        </w:rPr>
        <w:t>4. Ответственность сторон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>4.1.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B2794D">
        <w:rPr>
          <w:rFonts w:ascii="Arial" w:hAnsi="Arial" w:cs="Arial"/>
          <w:b/>
          <w:bCs/>
          <w:sz w:val="24"/>
          <w:szCs w:val="24"/>
          <w:lang w:val="ru-RU"/>
        </w:rPr>
        <w:t>5. Заключительные положения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5.2. Действие настоящего Соглашения может быть прекращено досрочно по соглашению сторон либо в случае направления Советом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_________поселения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или Думой </w:t>
      </w:r>
      <w:proofErr w:type="spellStart"/>
      <w:r w:rsidRPr="00B2794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B2794D">
        <w:rPr>
          <w:rFonts w:ascii="Arial" w:hAnsi="Arial" w:cs="Arial"/>
          <w:sz w:val="24"/>
          <w:szCs w:val="24"/>
          <w:lang w:val="ru-RU"/>
        </w:rPr>
        <w:t xml:space="preserve"> района, другим сторонам уведомления о расторжении Соглашения.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 xml:space="preserve">5.3. Соглашение прекращает действие после окончания проводимых </w:t>
      </w:r>
      <w:r w:rsidRPr="00B2794D">
        <w:rPr>
          <w:rFonts w:ascii="Arial" w:hAnsi="Arial" w:cs="Arial"/>
          <w:sz w:val="24"/>
          <w:szCs w:val="24"/>
          <w:lang w:val="ru-RU"/>
        </w:rPr>
        <w:br/>
        <w:t xml:space="preserve">в соответствии с ним контрольных и экспертно-аналитических мероприятий, начатых до заключения соглашения (направления уведомления) </w:t>
      </w:r>
      <w:r w:rsidRPr="00B2794D">
        <w:rPr>
          <w:rFonts w:ascii="Arial" w:hAnsi="Arial" w:cs="Arial"/>
          <w:sz w:val="24"/>
          <w:szCs w:val="24"/>
          <w:lang w:val="ru-RU"/>
        </w:rPr>
        <w:br/>
        <w:t>о прекращении его действия, за исключением случаев, когда соглашением сторон предусмотрено иное.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>5.4.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D15AC" w:rsidRPr="00B2794D" w:rsidRDefault="007D15AC" w:rsidP="007D15A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B2794D">
        <w:rPr>
          <w:rFonts w:ascii="Arial" w:hAnsi="Arial" w:cs="Arial"/>
          <w:sz w:val="24"/>
          <w:szCs w:val="24"/>
          <w:lang w:val="ru-RU"/>
        </w:rPr>
        <w:t>5.5.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D15AC" w:rsidRPr="00B2794D" w:rsidRDefault="007D15AC" w:rsidP="007D15AC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D15AC" w:rsidRPr="00B2794D" w:rsidRDefault="007D15AC" w:rsidP="007D15AC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649" w:type="dxa"/>
        <w:tblInd w:w="-34" w:type="dxa"/>
        <w:tblLayout w:type="fixed"/>
        <w:tblLook w:val="04A0"/>
      </w:tblPr>
      <w:tblGrid>
        <w:gridCol w:w="4253"/>
        <w:gridCol w:w="851"/>
        <w:gridCol w:w="4545"/>
      </w:tblGrid>
      <w:tr w:rsidR="007D15AC" w:rsidRPr="00BD3535" w:rsidTr="00B41DB5">
        <w:trPr>
          <w:trHeight w:val="358"/>
        </w:trPr>
        <w:tc>
          <w:tcPr>
            <w:tcW w:w="4253" w:type="dxa"/>
          </w:tcPr>
          <w:p w:rsidR="007D15AC" w:rsidRPr="00BD3535" w:rsidRDefault="007D15AC" w:rsidP="00B41DB5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D353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Председатель </w:t>
            </w:r>
          </w:p>
          <w:p w:rsidR="007D15AC" w:rsidRPr="00BD3535" w:rsidRDefault="007D15AC" w:rsidP="00B41DB5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D353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Думы </w:t>
            </w:r>
            <w:proofErr w:type="spellStart"/>
            <w:r w:rsidRPr="00BD3535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Колпашевского</w:t>
            </w:r>
            <w:proofErr w:type="spellEnd"/>
            <w:r w:rsidRPr="00BD353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851" w:type="dxa"/>
          </w:tcPr>
          <w:p w:rsidR="007D15AC" w:rsidRPr="00BD3535" w:rsidRDefault="007D15AC" w:rsidP="00B41DB5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4545" w:type="dxa"/>
          </w:tcPr>
          <w:p w:rsidR="007D15AC" w:rsidRPr="00BD3535" w:rsidRDefault="007D15AC" w:rsidP="00B41DB5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D353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Председатель </w:t>
            </w:r>
          </w:p>
          <w:p w:rsidR="007D15AC" w:rsidRPr="00BD3535" w:rsidRDefault="007D15AC" w:rsidP="00B41DB5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BD3535">
              <w:rPr>
                <w:rFonts w:ascii="Arial" w:hAnsi="Arial" w:cs="Arial"/>
                <w:b/>
                <w:sz w:val="24"/>
                <w:szCs w:val="24"/>
                <w:lang w:val="ru-RU"/>
              </w:rPr>
              <w:t>Совета__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_</w:t>
            </w:r>
            <w:r w:rsidRPr="00BD3535">
              <w:rPr>
                <w:rFonts w:ascii="Arial" w:hAnsi="Arial" w:cs="Arial"/>
                <w:b/>
                <w:sz w:val="24"/>
                <w:szCs w:val="24"/>
                <w:lang w:val="ru-RU"/>
              </w:rPr>
              <w:t>___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_</w:t>
            </w:r>
            <w:r w:rsidRPr="00BD3535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поселения</w:t>
            </w:r>
            <w:proofErr w:type="spellEnd"/>
          </w:p>
        </w:tc>
      </w:tr>
      <w:tr w:rsidR="007D15AC" w:rsidRPr="00BD3535" w:rsidTr="00B41DB5">
        <w:trPr>
          <w:trHeight w:val="344"/>
        </w:trPr>
        <w:tc>
          <w:tcPr>
            <w:tcW w:w="4253" w:type="dxa"/>
          </w:tcPr>
          <w:p w:rsidR="007D15AC" w:rsidRPr="00BD3535" w:rsidRDefault="007D15AC" w:rsidP="00B41DB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D15AC" w:rsidRPr="00BD3535" w:rsidRDefault="007D15AC" w:rsidP="00B41DB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3535">
              <w:rPr>
                <w:rFonts w:ascii="Arial" w:hAnsi="Arial" w:cs="Arial"/>
                <w:sz w:val="24"/>
                <w:szCs w:val="24"/>
                <w:lang w:val="ru-RU"/>
              </w:rPr>
              <w:t>_________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__</w:t>
            </w:r>
            <w:r w:rsidRPr="00BD3535">
              <w:rPr>
                <w:rFonts w:ascii="Arial" w:hAnsi="Arial" w:cs="Arial"/>
                <w:sz w:val="24"/>
                <w:szCs w:val="24"/>
                <w:lang w:val="ru-RU"/>
              </w:rPr>
              <w:t>______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851" w:type="dxa"/>
          </w:tcPr>
          <w:p w:rsidR="007D15AC" w:rsidRPr="00BD3535" w:rsidRDefault="007D15AC" w:rsidP="00B41DB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D15AC" w:rsidRPr="00BD3535" w:rsidRDefault="007D15AC" w:rsidP="00B41DB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45" w:type="dxa"/>
          </w:tcPr>
          <w:p w:rsidR="007D15AC" w:rsidRPr="00BD3535" w:rsidRDefault="007D15AC" w:rsidP="00B41DB5">
            <w:pPr>
              <w:tabs>
                <w:tab w:val="left" w:pos="91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D15AC" w:rsidRPr="00BD3535" w:rsidRDefault="007D15AC" w:rsidP="00B41DB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3535">
              <w:rPr>
                <w:rFonts w:ascii="Arial" w:hAnsi="Arial" w:cs="Arial"/>
                <w:sz w:val="24"/>
                <w:szCs w:val="24"/>
                <w:lang w:val="ru-RU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_</w:t>
            </w:r>
            <w:r w:rsidRPr="00BD353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</w:t>
            </w:r>
            <w:r w:rsidRPr="00BD353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974AA" w:rsidRDefault="000974AA"/>
    <w:sectPr w:rsidR="000974AA" w:rsidSect="0009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5AC"/>
    <w:rsid w:val="000974AA"/>
    <w:rsid w:val="007D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1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57;&#1086;&#1075;&#1083;&#1072;&#1096;&#1077;&#1085;&#1080;&#1103;%20&#1089;%20&#1087;&#1086;&#1089;&#1077;&#1083;&#1077;&#1085;&#1080;&#1103;&#1084;&#1080;\&#1048;&#1079;&#1084;&#1077;&#1085;&#1077;&#1085;&#1080;&#1077;%20&#1087;&#1086;&#1083;&#1086;&#1078;&#1077;&#1085;&#1080;&#1103;\&#1057;&#1054;&#1043;&#1051;&#1040;&#1064;&#1045;&#1053;&#1048;&#1045;.docx" TargetMode="External"/><Relationship Id="rId4" Type="http://schemas.openxmlformats.org/officeDocument/2006/relationships/hyperlink" Target="file:///F:\&#1057;&#1086;&#1075;&#1083;&#1072;&#1096;&#1077;&#1085;&#1080;&#1103;%20&#1089;%20&#1087;&#1086;&#1089;&#1077;&#1083;&#1077;&#1085;&#1080;&#1103;&#1084;&#1080;\&#1048;&#1079;&#1084;&#1077;&#1085;&#1077;&#1085;&#1080;&#1077;%20&#1087;&#1086;&#1083;&#1086;&#1078;&#1077;&#1085;&#1080;&#1103;\&#1057;&#1054;&#1043;&#1051;&#1040;&#1064;&#1045;&#1053;&#1048;&#104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Palata2</dc:creator>
  <cp:keywords/>
  <dc:description/>
  <cp:lastModifiedBy>Palata2</cp:lastModifiedBy>
  <cp:revision>2</cp:revision>
  <dcterms:created xsi:type="dcterms:W3CDTF">2020-01-10T04:49:00Z</dcterms:created>
  <dcterms:modified xsi:type="dcterms:W3CDTF">2020-01-10T04:50:00Z</dcterms:modified>
</cp:coreProperties>
</file>