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C4" w:rsidRPr="001F7285" w:rsidRDefault="007D41C4" w:rsidP="007D41C4">
      <w:pPr>
        <w:pStyle w:val="a9"/>
        <w:rPr>
          <w:rFonts w:ascii="Times New Roman" w:hAnsi="Times New Roman" w:cs="Times New Roman"/>
          <w:sz w:val="28"/>
          <w:szCs w:val="28"/>
        </w:rPr>
      </w:pPr>
      <w:r w:rsidRPr="001F7285">
        <w:rPr>
          <w:rFonts w:ascii="Times New Roman" w:hAnsi="Times New Roman" w:cs="Times New Roman"/>
          <w:sz w:val="28"/>
          <w:szCs w:val="28"/>
        </w:rPr>
        <w:t>ЗАКЛЮЧЕНИЕ</w:t>
      </w:r>
    </w:p>
    <w:p w:rsidR="007D41C4" w:rsidRPr="001F7285" w:rsidRDefault="007D41C4" w:rsidP="007D41C4">
      <w:pPr>
        <w:spacing w:after="0" w:line="240" w:lineRule="auto"/>
        <w:jc w:val="center"/>
        <w:rPr>
          <w:rFonts w:ascii="Times New Roman" w:hAnsi="Times New Roman"/>
          <w:b/>
          <w:bCs/>
          <w:sz w:val="28"/>
          <w:szCs w:val="28"/>
        </w:rPr>
      </w:pPr>
      <w:r w:rsidRPr="001F7285">
        <w:rPr>
          <w:rFonts w:ascii="Times New Roman" w:hAnsi="Times New Roman"/>
          <w:b/>
          <w:bCs/>
          <w:sz w:val="28"/>
          <w:szCs w:val="28"/>
        </w:rPr>
        <w:t>по результатам внешней проверки отчета об исполнении бюджета</w:t>
      </w:r>
    </w:p>
    <w:p w:rsidR="007D41C4" w:rsidRPr="001F7285" w:rsidRDefault="007D41C4" w:rsidP="007D41C4">
      <w:pPr>
        <w:spacing w:after="0" w:line="240" w:lineRule="auto"/>
        <w:jc w:val="center"/>
        <w:rPr>
          <w:rFonts w:ascii="Times New Roman" w:hAnsi="Times New Roman"/>
          <w:b/>
          <w:bCs/>
          <w:sz w:val="28"/>
          <w:szCs w:val="28"/>
        </w:rPr>
      </w:pPr>
      <w:r w:rsidRPr="001F7285">
        <w:rPr>
          <w:rFonts w:ascii="Times New Roman" w:hAnsi="Times New Roman"/>
          <w:b/>
          <w:bCs/>
          <w:sz w:val="28"/>
          <w:szCs w:val="28"/>
        </w:rPr>
        <w:t>муниципального образования «</w:t>
      </w:r>
      <w:proofErr w:type="spellStart"/>
      <w:r w:rsidRPr="001F7285">
        <w:rPr>
          <w:rFonts w:ascii="Times New Roman" w:hAnsi="Times New Roman"/>
          <w:b/>
          <w:bCs/>
          <w:sz w:val="28"/>
          <w:szCs w:val="28"/>
        </w:rPr>
        <w:t>Колпашевский</w:t>
      </w:r>
      <w:proofErr w:type="spellEnd"/>
      <w:r w:rsidRPr="001F7285">
        <w:rPr>
          <w:rFonts w:ascii="Times New Roman" w:hAnsi="Times New Roman"/>
          <w:b/>
          <w:bCs/>
          <w:sz w:val="28"/>
          <w:szCs w:val="28"/>
        </w:rPr>
        <w:t xml:space="preserve"> район» за 201</w:t>
      </w:r>
      <w:r>
        <w:rPr>
          <w:rFonts w:ascii="Times New Roman" w:hAnsi="Times New Roman"/>
          <w:b/>
          <w:bCs/>
          <w:sz w:val="28"/>
          <w:szCs w:val="28"/>
        </w:rPr>
        <w:t>6</w:t>
      </w:r>
      <w:r w:rsidRPr="001F7285">
        <w:rPr>
          <w:rFonts w:ascii="Times New Roman" w:hAnsi="Times New Roman"/>
          <w:b/>
          <w:bCs/>
          <w:sz w:val="28"/>
          <w:szCs w:val="28"/>
        </w:rPr>
        <w:t xml:space="preserve"> год</w:t>
      </w:r>
    </w:p>
    <w:p w:rsidR="007D41C4" w:rsidRPr="001F7285" w:rsidRDefault="007D41C4" w:rsidP="007D41C4">
      <w:pPr>
        <w:spacing w:after="0" w:line="240" w:lineRule="auto"/>
        <w:jc w:val="center"/>
        <w:rPr>
          <w:rFonts w:ascii="Times New Roman" w:hAnsi="Times New Roman"/>
          <w:sz w:val="28"/>
          <w:szCs w:val="28"/>
        </w:rPr>
      </w:pPr>
    </w:p>
    <w:p w:rsidR="007D41C4" w:rsidRPr="001F7285" w:rsidRDefault="007D41C4" w:rsidP="007D41C4">
      <w:pPr>
        <w:spacing w:after="0" w:line="240" w:lineRule="auto"/>
        <w:rPr>
          <w:rFonts w:ascii="Times New Roman" w:hAnsi="Times New Roman"/>
          <w:sz w:val="28"/>
          <w:szCs w:val="28"/>
        </w:rPr>
      </w:pPr>
      <w:r w:rsidRPr="001F7285">
        <w:rPr>
          <w:rFonts w:ascii="Times New Roman" w:hAnsi="Times New Roman"/>
          <w:sz w:val="28"/>
          <w:szCs w:val="28"/>
        </w:rPr>
        <w:t xml:space="preserve">г. Колпашево                              </w:t>
      </w:r>
      <w:r>
        <w:rPr>
          <w:rFonts w:ascii="Times New Roman" w:hAnsi="Times New Roman"/>
          <w:sz w:val="28"/>
          <w:szCs w:val="28"/>
        </w:rPr>
        <w:t xml:space="preserve">   </w:t>
      </w:r>
      <w:r w:rsidRPr="001F7285">
        <w:rPr>
          <w:rFonts w:ascii="Times New Roman" w:hAnsi="Times New Roman"/>
          <w:sz w:val="28"/>
          <w:szCs w:val="28"/>
        </w:rPr>
        <w:t xml:space="preserve">                                                </w:t>
      </w:r>
      <w:r>
        <w:rPr>
          <w:rFonts w:ascii="Times New Roman" w:hAnsi="Times New Roman"/>
          <w:sz w:val="28"/>
          <w:szCs w:val="28"/>
        </w:rPr>
        <w:t>25 апреля</w:t>
      </w:r>
      <w:r w:rsidRPr="001F7285">
        <w:rPr>
          <w:rFonts w:ascii="Times New Roman" w:hAnsi="Times New Roman"/>
          <w:sz w:val="28"/>
          <w:szCs w:val="28"/>
        </w:rPr>
        <w:t xml:space="preserve"> 201</w:t>
      </w:r>
      <w:r w:rsidR="00A8641B" w:rsidRPr="00C03299">
        <w:rPr>
          <w:rFonts w:ascii="Times New Roman" w:hAnsi="Times New Roman"/>
          <w:sz w:val="28"/>
          <w:szCs w:val="28"/>
        </w:rPr>
        <w:t>7</w:t>
      </w:r>
      <w:r w:rsidRPr="001F7285">
        <w:rPr>
          <w:rFonts w:ascii="Times New Roman" w:hAnsi="Times New Roman"/>
          <w:sz w:val="28"/>
          <w:szCs w:val="28"/>
        </w:rPr>
        <w:t xml:space="preserve"> г.</w:t>
      </w:r>
    </w:p>
    <w:p w:rsidR="007D41C4" w:rsidRPr="001F7285" w:rsidRDefault="007D41C4" w:rsidP="007D41C4">
      <w:pPr>
        <w:spacing w:after="0" w:line="240" w:lineRule="auto"/>
        <w:rPr>
          <w:rFonts w:ascii="Times New Roman" w:hAnsi="Times New Roman"/>
          <w:sz w:val="28"/>
          <w:szCs w:val="28"/>
        </w:rPr>
      </w:pPr>
    </w:p>
    <w:p w:rsidR="007D41C4" w:rsidRPr="001F7285" w:rsidRDefault="007D41C4" w:rsidP="007D41C4">
      <w:pPr>
        <w:spacing w:after="0" w:line="240" w:lineRule="auto"/>
        <w:ind w:firstLine="709"/>
        <w:jc w:val="both"/>
        <w:rPr>
          <w:rFonts w:ascii="Times New Roman" w:eastAsia="Calibri" w:hAnsi="Times New Roman"/>
          <w:iCs/>
          <w:sz w:val="28"/>
          <w:szCs w:val="28"/>
        </w:rPr>
      </w:pPr>
      <w:proofErr w:type="gramStart"/>
      <w:r w:rsidRPr="001F7285">
        <w:rPr>
          <w:rFonts w:ascii="Times New Roman" w:eastAsia="Calibri" w:hAnsi="Times New Roman"/>
          <w:sz w:val="28"/>
          <w:szCs w:val="28"/>
        </w:rPr>
        <w:t xml:space="preserve">Основание для проведения экспертно-аналитического мероприятия: пункты 1 и 2 статьи 264.4 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 3 части 1 статьи 4 Положения о Счетной палате </w:t>
      </w:r>
      <w:proofErr w:type="spellStart"/>
      <w:r w:rsidRPr="001F7285">
        <w:rPr>
          <w:rFonts w:ascii="Times New Roman" w:eastAsia="Calibri" w:hAnsi="Times New Roman"/>
          <w:sz w:val="28"/>
          <w:szCs w:val="28"/>
        </w:rPr>
        <w:t>Колпашевского</w:t>
      </w:r>
      <w:proofErr w:type="spellEnd"/>
      <w:r w:rsidRPr="001F7285">
        <w:rPr>
          <w:rFonts w:ascii="Times New Roman" w:eastAsia="Calibri" w:hAnsi="Times New Roman"/>
          <w:sz w:val="28"/>
          <w:szCs w:val="28"/>
        </w:rPr>
        <w:t xml:space="preserve"> района, утвержденного решением Думы </w:t>
      </w:r>
      <w:proofErr w:type="spellStart"/>
      <w:r w:rsidRPr="001F7285">
        <w:rPr>
          <w:rFonts w:ascii="Times New Roman" w:eastAsia="Calibri" w:hAnsi="Times New Roman"/>
          <w:sz w:val="28"/>
          <w:szCs w:val="28"/>
        </w:rPr>
        <w:t>Колпашевского</w:t>
      </w:r>
      <w:proofErr w:type="spellEnd"/>
      <w:r w:rsidRPr="001F7285">
        <w:rPr>
          <w:rFonts w:ascii="Times New Roman" w:eastAsia="Calibri" w:hAnsi="Times New Roman"/>
          <w:sz w:val="28"/>
          <w:szCs w:val="28"/>
        </w:rPr>
        <w:t xml:space="preserve"> района от 23.04.2012 № 43</w:t>
      </w:r>
      <w:proofErr w:type="gramEnd"/>
      <w:r w:rsidRPr="001F7285">
        <w:rPr>
          <w:rFonts w:ascii="Times New Roman" w:eastAsia="Calibri" w:hAnsi="Times New Roman"/>
          <w:sz w:val="28"/>
          <w:szCs w:val="28"/>
        </w:rPr>
        <w:t>, Положение о бюджетном процессе в муниципальном образовании «</w:t>
      </w:r>
      <w:proofErr w:type="spellStart"/>
      <w:r w:rsidRPr="001F7285">
        <w:rPr>
          <w:rFonts w:ascii="Times New Roman" w:eastAsia="Calibri" w:hAnsi="Times New Roman"/>
          <w:sz w:val="28"/>
          <w:szCs w:val="28"/>
        </w:rPr>
        <w:t>Колпашевский</w:t>
      </w:r>
      <w:proofErr w:type="spellEnd"/>
      <w:r w:rsidRPr="001F7285">
        <w:rPr>
          <w:rFonts w:ascii="Times New Roman" w:eastAsia="Calibri" w:hAnsi="Times New Roman"/>
          <w:sz w:val="28"/>
          <w:szCs w:val="28"/>
        </w:rPr>
        <w:t xml:space="preserve"> район», утвержденное решением Думы </w:t>
      </w:r>
      <w:proofErr w:type="spellStart"/>
      <w:r w:rsidRPr="001F7285">
        <w:rPr>
          <w:rFonts w:ascii="Times New Roman" w:eastAsia="Calibri" w:hAnsi="Times New Roman"/>
          <w:sz w:val="28"/>
          <w:szCs w:val="28"/>
        </w:rPr>
        <w:t>Колпашевского</w:t>
      </w:r>
      <w:proofErr w:type="spellEnd"/>
      <w:r w:rsidRPr="001F7285">
        <w:rPr>
          <w:rFonts w:ascii="Times New Roman" w:eastAsia="Calibri" w:hAnsi="Times New Roman"/>
          <w:sz w:val="28"/>
          <w:szCs w:val="28"/>
        </w:rPr>
        <w:t xml:space="preserve"> района от 24.03.2008 № 446 (с изменениями и дополнениями) (далее - Положение о бюджетном процессе в муниципальном образовании), пункт </w:t>
      </w:r>
      <w:r>
        <w:rPr>
          <w:rFonts w:ascii="Times New Roman" w:eastAsia="Calibri" w:hAnsi="Times New Roman"/>
          <w:sz w:val="28"/>
          <w:szCs w:val="28"/>
        </w:rPr>
        <w:t>4</w:t>
      </w:r>
      <w:r w:rsidRPr="001F7285">
        <w:rPr>
          <w:rFonts w:ascii="Times New Roman" w:eastAsia="Calibri" w:hAnsi="Times New Roman"/>
          <w:sz w:val="28"/>
          <w:szCs w:val="28"/>
        </w:rPr>
        <w:t xml:space="preserve"> раздела </w:t>
      </w:r>
      <w:r w:rsidRPr="007D41C4">
        <w:rPr>
          <w:rFonts w:ascii="Times New Roman" w:hAnsi="Times New Roman"/>
          <w:sz w:val="24"/>
          <w:szCs w:val="24"/>
          <w:lang w:val="en-US"/>
        </w:rPr>
        <w:t>II</w:t>
      </w:r>
      <w:r w:rsidRPr="007D41C4">
        <w:rPr>
          <w:rFonts w:ascii="Times New Roman" w:hAnsi="Times New Roman"/>
          <w:sz w:val="24"/>
          <w:szCs w:val="24"/>
        </w:rPr>
        <w:t>.</w:t>
      </w:r>
      <w:r w:rsidRPr="001F7285">
        <w:rPr>
          <w:rFonts w:ascii="Times New Roman" w:eastAsia="Calibri" w:hAnsi="Times New Roman"/>
          <w:sz w:val="28"/>
          <w:szCs w:val="28"/>
        </w:rPr>
        <w:t xml:space="preserve"> «Экспертно-аналитические мероприятия» Плана работы Счетной палаты </w:t>
      </w:r>
      <w:proofErr w:type="spellStart"/>
      <w:r w:rsidRPr="001F7285">
        <w:rPr>
          <w:rFonts w:ascii="Times New Roman" w:eastAsia="Calibri" w:hAnsi="Times New Roman"/>
          <w:sz w:val="28"/>
          <w:szCs w:val="28"/>
        </w:rPr>
        <w:t>Колпашевского</w:t>
      </w:r>
      <w:proofErr w:type="spellEnd"/>
      <w:r w:rsidRPr="001F7285">
        <w:rPr>
          <w:rFonts w:ascii="Times New Roman" w:eastAsia="Calibri" w:hAnsi="Times New Roman"/>
          <w:sz w:val="28"/>
          <w:szCs w:val="28"/>
        </w:rPr>
        <w:t xml:space="preserve"> района на 201</w:t>
      </w:r>
      <w:r>
        <w:rPr>
          <w:rFonts w:ascii="Times New Roman" w:eastAsia="Calibri" w:hAnsi="Times New Roman"/>
          <w:sz w:val="28"/>
          <w:szCs w:val="28"/>
        </w:rPr>
        <w:t>7</w:t>
      </w:r>
      <w:r w:rsidRPr="001F7285">
        <w:rPr>
          <w:rFonts w:ascii="Times New Roman" w:eastAsia="Calibri" w:hAnsi="Times New Roman"/>
          <w:sz w:val="28"/>
          <w:szCs w:val="28"/>
        </w:rPr>
        <w:t xml:space="preserve"> год, утвержденного приказом Счетной палаты </w:t>
      </w:r>
      <w:proofErr w:type="spellStart"/>
      <w:r w:rsidRPr="001F7285">
        <w:rPr>
          <w:rFonts w:ascii="Times New Roman" w:eastAsia="Calibri" w:hAnsi="Times New Roman"/>
          <w:sz w:val="28"/>
          <w:szCs w:val="28"/>
        </w:rPr>
        <w:t>Колпашевского</w:t>
      </w:r>
      <w:proofErr w:type="spellEnd"/>
      <w:r w:rsidRPr="001F7285">
        <w:rPr>
          <w:rFonts w:ascii="Times New Roman" w:eastAsia="Calibri" w:hAnsi="Times New Roman"/>
          <w:sz w:val="28"/>
          <w:szCs w:val="28"/>
        </w:rPr>
        <w:t xml:space="preserve"> района от </w:t>
      </w:r>
      <w:r>
        <w:rPr>
          <w:rFonts w:ascii="Times New Roman" w:eastAsia="Calibri" w:hAnsi="Times New Roman"/>
          <w:sz w:val="28"/>
          <w:szCs w:val="28"/>
        </w:rPr>
        <w:t>29</w:t>
      </w:r>
      <w:r w:rsidRPr="001F7285">
        <w:rPr>
          <w:rFonts w:ascii="Times New Roman" w:eastAsia="Calibri" w:hAnsi="Times New Roman"/>
          <w:sz w:val="28"/>
          <w:szCs w:val="28"/>
        </w:rPr>
        <w:t>.12.201</w:t>
      </w:r>
      <w:r>
        <w:rPr>
          <w:rFonts w:ascii="Times New Roman" w:eastAsia="Calibri" w:hAnsi="Times New Roman"/>
          <w:sz w:val="28"/>
          <w:szCs w:val="28"/>
        </w:rPr>
        <w:t>6</w:t>
      </w:r>
      <w:r w:rsidRPr="001F7285">
        <w:rPr>
          <w:rFonts w:ascii="Times New Roman" w:eastAsia="Calibri" w:hAnsi="Times New Roman"/>
          <w:sz w:val="28"/>
          <w:szCs w:val="28"/>
        </w:rPr>
        <w:t xml:space="preserve"> № </w:t>
      </w:r>
      <w:r>
        <w:rPr>
          <w:rFonts w:ascii="Times New Roman" w:eastAsia="Calibri" w:hAnsi="Times New Roman"/>
          <w:sz w:val="28"/>
          <w:szCs w:val="28"/>
        </w:rPr>
        <w:t>20</w:t>
      </w:r>
      <w:r w:rsidRPr="001F7285">
        <w:rPr>
          <w:rFonts w:ascii="Times New Roman" w:eastAsia="Calibri" w:hAnsi="Times New Roman"/>
          <w:iCs/>
          <w:sz w:val="28"/>
          <w:szCs w:val="28"/>
        </w:rPr>
        <w:t>.</w:t>
      </w:r>
    </w:p>
    <w:p w:rsidR="007D41C4" w:rsidRDefault="007D41C4" w:rsidP="007D41C4">
      <w:pPr>
        <w:pStyle w:val="ac"/>
        <w:spacing w:after="0" w:line="240" w:lineRule="auto"/>
        <w:ind w:firstLine="709"/>
        <w:jc w:val="both"/>
        <w:rPr>
          <w:rFonts w:ascii="Times New Roman" w:hAnsi="Times New Roman"/>
          <w:sz w:val="28"/>
          <w:szCs w:val="28"/>
        </w:rPr>
      </w:pPr>
      <w:proofErr w:type="gramStart"/>
      <w:r w:rsidRPr="005959D5">
        <w:rPr>
          <w:rFonts w:ascii="Times New Roman" w:hAnsi="Times New Roman"/>
          <w:sz w:val="28"/>
          <w:szCs w:val="28"/>
        </w:rPr>
        <w:t>В ходе проведения экспертно-аналитического мероприятия проведена внешняя проверка бюджетной отчетности главн</w:t>
      </w:r>
      <w:r w:rsidR="00C032A7" w:rsidRPr="005959D5">
        <w:rPr>
          <w:rFonts w:ascii="Times New Roman" w:hAnsi="Times New Roman"/>
          <w:sz w:val="28"/>
          <w:szCs w:val="28"/>
        </w:rPr>
        <w:t>ого</w:t>
      </w:r>
      <w:r w:rsidRPr="005959D5">
        <w:rPr>
          <w:rFonts w:ascii="Times New Roman" w:hAnsi="Times New Roman"/>
          <w:sz w:val="28"/>
          <w:szCs w:val="28"/>
        </w:rPr>
        <w:t xml:space="preserve"> администратор</w:t>
      </w:r>
      <w:r w:rsidR="00C032A7" w:rsidRPr="005959D5">
        <w:rPr>
          <w:rFonts w:ascii="Times New Roman" w:hAnsi="Times New Roman"/>
          <w:sz w:val="28"/>
          <w:szCs w:val="28"/>
        </w:rPr>
        <w:t>а</w:t>
      </w:r>
      <w:r w:rsidRPr="005959D5">
        <w:rPr>
          <w:rFonts w:ascii="Times New Roman" w:hAnsi="Times New Roman"/>
          <w:sz w:val="28"/>
          <w:szCs w:val="28"/>
        </w:rPr>
        <w:t xml:space="preserve"> бюджетных средств </w:t>
      </w:r>
      <w:r w:rsidR="00C032A7" w:rsidRPr="005959D5">
        <w:rPr>
          <w:rFonts w:ascii="Times New Roman" w:hAnsi="Times New Roman"/>
          <w:sz w:val="28"/>
          <w:szCs w:val="28"/>
        </w:rPr>
        <w:t xml:space="preserve">- </w:t>
      </w:r>
      <w:r w:rsidRPr="005959D5">
        <w:rPr>
          <w:rFonts w:ascii="Times New Roman" w:hAnsi="Times New Roman"/>
          <w:sz w:val="28"/>
          <w:szCs w:val="28"/>
        </w:rPr>
        <w:t xml:space="preserve">Администрации </w:t>
      </w:r>
      <w:proofErr w:type="spellStart"/>
      <w:r w:rsidRPr="005959D5">
        <w:rPr>
          <w:rFonts w:ascii="Times New Roman" w:hAnsi="Times New Roman"/>
          <w:sz w:val="28"/>
          <w:szCs w:val="28"/>
        </w:rPr>
        <w:t>Колпашевского</w:t>
      </w:r>
      <w:proofErr w:type="spellEnd"/>
      <w:r w:rsidRPr="005959D5">
        <w:rPr>
          <w:rFonts w:ascii="Times New Roman" w:hAnsi="Times New Roman"/>
          <w:sz w:val="28"/>
          <w:szCs w:val="28"/>
        </w:rPr>
        <w:t xml:space="preserve"> района</w:t>
      </w:r>
      <w:r w:rsidR="00C032A7" w:rsidRPr="005959D5">
        <w:rPr>
          <w:rFonts w:ascii="Times New Roman" w:hAnsi="Times New Roman"/>
          <w:sz w:val="28"/>
          <w:szCs w:val="28"/>
        </w:rPr>
        <w:t xml:space="preserve"> за 2016 год</w:t>
      </w:r>
      <w:r w:rsidRPr="005959D5">
        <w:rPr>
          <w:rFonts w:ascii="Times New Roman" w:hAnsi="Times New Roman"/>
          <w:sz w:val="28"/>
          <w:szCs w:val="28"/>
        </w:rPr>
        <w:t xml:space="preserve">, проведен </w:t>
      </w:r>
      <w:r w:rsidRPr="005959D5">
        <w:rPr>
          <w:rFonts w:ascii="Times New Roman" w:hAnsi="Times New Roman"/>
          <w:bCs/>
          <w:sz w:val="28"/>
          <w:szCs w:val="28"/>
        </w:rPr>
        <w:t xml:space="preserve">анализ исполнения Администрацией </w:t>
      </w:r>
      <w:proofErr w:type="spellStart"/>
      <w:r w:rsidRPr="005959D5">
        <w:rPr>
          <w:rFonts w:ascii="Times New Roman" w:hAnsi="Times New Roman"/>
          <w:bCs/>
          <w:sz w:val="28"/>
          <w:szCs w:val="28"/>
        </w:rPr>
        <w:t>Колпашевского</w:t>
      </w:r>
      <w:proofErr w:type="spellEnd"/>
      <w:r w:rsidRPr="005959D5">
        <w:rPr>
          <w:rFonts w:ascii="Times New Roman" w:hAnsi="Times New Roman"/>
          <w:bCs/>
          <w:sz w:val="28"/>
          <w:szCs w:val="28"/>
        </w:rPr>
        <w:t xml:space="preserve"> района предложений Счетной палаты </w:t>
      </w:r>
      <w:proofErr w:type="spellStart"/>
      <w:r w:rsidRPr="005959D5">
        <w:rPr>
          <w:rFonts w:ascii="Times New Roman" w:hAnsi="Times New Roman"/>
          <w:bCs/>
          <w:sz w:val="28"/>
          <w:szCs w:val="28"/>
        </w:rPr>
        <w:t>Колпашевского</w:t>
      </w:r>
      <w:proofErr w:type="spellEnd"/>
      <w:r w:rsidRPr="005959D5">
        <w:rPr>
          <w:rFonts w:ascii="Times New Roman" w:hAnsi="Times New Roman"/>
          <w:bCs/>
          <w:sz w:val="28"/>
          <w:szCs w:val="28"/>
        </w:rPr>
        <w:t xml:space="preserve"> района по устранению нарушений, недостатков, установленных по результатам внешней проверки бюджетной отчетности Администрации </w:t>
      </w:r>
      <w:proofErr w:type="spellStart"/>
      <w:r w:rsidRPr="005959D5">
        <w:rPr>
          <w:rFonts w:ascii="Times New Roman" w:hAnsi="Times New Roman"/>
          <w:bCs/>
          <w:sz w:val="28"/>
          <w:szCs w:val="28"/>
        </w:rPr>
        <w:t>Колпашевского</w:t>
      </w:r>
      <w:proofErr w:type="spellEnd"/>
      <w:r w:rsidRPr="005959D5">
        <w:rPr>
          <w:rFonts w:ascii="Times New Roman" w:hAnsi="Times New Roman"/>
          <w:bCs/>
          <w:sz w:val="28"/>
          <w:szCs w:val="28"/>
        </w:rPr>
        <w:t xml:space="preserve"> района за 201</w:t>
      </w:r>
      <w:r w:rsidR="00C032A7" w:rsidRPr="005959D5">
        <w:rPr>
          <w:rFonts w:ascii="Times New Roman" w:hAnsi="Times New Roman"/>
          <w:bCs/>
          <w:sz w:val="28"/>
          <w:szCs w:val="28"/>
        </w:rPr>
        <w:t>5</w:t>
      </w:r>
      <w:r w:rsidRPr="005959D5">
        <w:rPr>
          <w:rFonts w:ascii="Times New Roman" w:hAnsi="Times New Roman"/>
          <w:bCs/>
          <w:sz w:val="28"/>
          <w:szCs w:val="28"/>
        </w:rPr>
        <w:t xml:space="preserve"> год, </w:t>
      </w:r>
      <w:r w:rsidRPr="005959D5">
        <w:rPr>
          <w:rFonts w:ascii="Times New Roman" w:hAnsi="Times New Roman"/>
          <w:sz w:val="28"/>
          <w:szCs w:val="28"/>
        </w:rPr>
        <w:t xml:space="preserve">рассмотрена организация внутреннего финансового контроля </w:t>
      </w:r>
      <w:r w:rsidR="00A8641B">
        <w:rPr>
          <w:rFonts w:ascii="Times New Roman" w:hAnsi="Times New Roman"/>
          <w:sz w:val="28"/>
          <w:szCs w:val="28"/>
        </w:rPr>
        <w:t>и аудита</w:t>
      </w:r>
      <w:r w:rsidR="00A8641B" w:rsidRPr="00A8641B">
        <w:rPr>
          <w:rFonts w:ascii="Times New Roman" w:hAnsi="Times New Roman"/>
          <w:sz w:val="28"/>
          <w:szCs w:val="28"/>
        </w:rPr>
        <w:t xml:space="preserve"> </w:t>
      </w:r>
      <w:r w:rsidRPr="005959D5">
        <w:rPr>
          <w:rFonts w:ascii="Times New Roman" w:hAnsi="Times New Roman"/>
          <w:sz w:val="28"/>
          <w:szCs w:val="28"/>
        </w:rPr>
        <w:t>главными администраторами бюджетных средств, проведена</w:t>
      </w:r>
      <w:proofErr w:type="gramEnd"/>
      <w:r w:rsidRPr="005959D5">
        <w:rPr>
          <w:rFonts w:ascii="Times New Roman" w:hAnsi="Times New Roman"/>
          <w:sz w:val="28"/>
          <w:szCs w:val="28"/>
        </w:rPr>
        <w:t xml:space="preserve"> проверка достоверности показателей, отраженных в годовом отчете об исполнении бюджета, соблюдения бюджетного законодательства Российской Федерации, рассмотрены ограничения, установленные бюджетным законодательством, даны соответствующие рекомендации.</w:t>
      </w:r>
    </w:p>
    <w:p w:rsidR="00AB6AA4" w:rsidRPr="00AB6AA4" w:rsidRDefault="00A8641B" w:rsidP="00AB6AA4">
      <w:pPr>
        <w:pStyle w:val="ac"/>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Проведен анализ принятых мер </w:t>
      </w:r>
      <w:r w:rsidR="00AB6AA4" w:rsidRPr="005959D5">
        <w:rPr>
          <w:rFonts w:ascii="Times New Roman" w:hAnsi="Times New Roman"/>
          <w:sz w:val="28"/>
          <w:szCs w:val="28"/>
        </w:rPr>
        <w:t>главными администраторами бюджетных средств</w:t>
      </w:r>
      <w:r w:rsidR="00AB6AA4" w:rsidRPr="00AB6AA4">
        <w:rPr>
          <w:rFonts w:ascii="Times New Roman" w:hAnsi="Times New Roman"/>
          <w:sz w:val="28"/>
          <w:szCs w:val="28"/>
        </w:rPr>
        <w:t xml:space="preserve"> </w:t>
      </w:r>
      <w:r w:rsidR="00AB6AA4">
        <w:rPr>
          <w:rFonts w:ascii="Times New Roman" w:hAnsi="Times New Roman"/>
          <w:sz w:val="28"/>
          <w:szCs w:val="28"/>
        </w:rPr>
        <w:t>по результатам экспертно-аналитического мероприятия «</w:t>
      </w:r>
      <w:r w:rsidR="00AB6AA4" w:rsidRPr="00AB6AA4">
        <w:rPr>
          <w:rFonts w:ascii="Times New Roman" w:hAnsi="Times New Roman" w:cs="Times New Roman"/>
          <w:sz w:val="28"/>
          <w:szCs w:val="28"/>
        </w:rPr>
        <w:t>Анализ состояния дебиторской задолженности муниципального образования «</w:t>
      </w:r>
      <w:proofErr w:type="spellStart"/>
      <w:r w:rsidR="00AB6AA4" w:rsidRPr="00AB6AA4">
        <w:rPr>
          <w:rFonts w:ascii="Times New Roman" w:hAnsi="Times New Roman" w:cs="Times New Roman"/>
          <w:sz w:val="28"/>
          <w:szCs w:val="28"/>
        </w:rPr>
        <w:t>Колпашевский</w:t>
      </w:r>
      <w:proofErr w:type="spellEnd"/>
      <w:r w:rsidR="00AB6AA4" w:rsidRPr="00AB6AA4">
        <w:rPr>
          <w:rFonts w:ascii="Times New Roman" w:hAnsi="Times New Roman" w:cs="Times New Roman"/>
          <w:sz w:val="28"/>
          <w:szCs w:val="28"/>
        </w:rPr>
        <w:t xml:space="preserve"> район</w:t>
      </w:r>
      <w:r w:rsidR="00AB6AA4">
        <w:rPr>
          <w:rFonts w:ascii="Times New Roman" w:hAnsi="Times New Roman" w:cs="Times New Roman"/>
          <w:sz w:val="28"/>
          <w:szCs w:val="28"/>
        </w:rPr>
        <w:t>»».</w:t>
      </w:r>
    </w:p>
    <w:p w:rsidR="007D41C4" w:rsidRPr="007D41C4" w:rsidRDefault="007D41C4" w:rsidP="007D41C4">
      <w:pPr>
        <w:spacing w:after="0" w:line="240" w:lineRule="auto"/>
        <w:jc w:val="center"/>
        <w:rPr>
          <w:rFonts w:ascii="Times New Roman" w:hAnsi="Times New Roman"/>
          <w:sz w:val="28"/>
          <w:szCs w:val="28"/>
        </w:rPr>
      </w:pPr>
    </w:p>
    <w:p w:rsidR="007D41C4" w:rsidRPr="001F7285" w:rsidRDefault="007D41C4" w:rsidP="007D41C4">
      <w:pPr>
        <w:autoSpaceDE w:val="0"/>
        <w:autoSpaceDN w:val="0"/>
        <w:adjustRightInd w:val="0"/>
        <w:spacing w:after="0" w:line="240" w:lineRule="auto"/>
        <w:jc w:val="center"/>
        <w:rPr>
          <w:rFonts w:ascii="Times New Roman" w:hAnsi="Times New Roman"/>
          <w:b/>
          <w:bCs/>
          <w:sz w:val="28"/>
          <w:szCs w:val="28"/>
        </w:rPr>
      </w:pPr>
      <w:r w:rsidRPr="001F7285">
        <w:rPr>
          <w:rFonts w:ascii="Times New Roman" w:hAnsi="Times New Roman"/>
          <w:b/>
          <w:sz w:val="28"/>
          <w:szCs w:val="28"/>
        </w:rPr>
        <w:t>1. Внешняя проверка бюджетной отчетности главных администраторов бюджетных средств за 201</w:t>
      </w:r>
      <w:r>
        <w:rPr>
          <w:rFonts w:ascii="Times New Roman" w:hAnsi="Times New Roman"/>
          <w:b/>
          <w:sz w:val="28"/>
          <w:szCs w:val="28"/>
        </w:rPr>
        <w:t>6</w:t>
      </w:r>
      <w:r w:rsidRPr="001F7285">
        <w:rPr>
          <w:rFonts w:ascii="Times New Roman" w:hAnsi="Times New Roman"/>
          <w:b/>
          <w:sz w:val="28"/>
          <w:szCs w:val="28"/>
        </w:rPr>
        <w:t xml:space="preserve"> год</w:t>
      </w:r>
    </w:p>
    <w:p w:rsidR="007D41C4" w:rsidRPr="001F7285" w:rsidRDefault="007D41C4" w:rsidP="007D41C4">
      <w:pPr>
        <w:autoSpaceDE w:val="0"/>
        <w:autoSpaceDN w:val="0"/>
        <w:adjustRightInd w:val="0"/>
        <w:spacing w:after="0" w:line="240" w:lineRule="auto"/>
        <w:ind w:firstLine="709"/>
        <w:jc w:val="both"/>
        <w:rPr>
          <w:rFonts w:ascii="Times New Roman" w:hAnsi="Times New Roman"/>
          <w:bCs/>
          <w:sz w:val="28"/>
          <w:szCs w:val="28"/>
        </w:rPr>
      </w:pPr>
    </w:p>
    <w:p w:rsidR="007D41C4" w:rsidRPr="001F7285" w:rsidRDefault="007D41C4" w:rsidP="007D41C4">
      <w:pPr>
        <w:spacing w:after="0" w:line="240" w:lineRule="auto"/>
        <w:ind w:firstLine="709"/>
        <w:jc w:val="both"/>
        <w:rPr>
          <w:rFonts w:ascii="Times New Roman" w:hAnsi="Times New Roman"/>
          <w:sz w:val="28"/>
          <w:szCs w:val="28"/>
        </w:rPr>
      </w:pPr>
      <w:r w:rsidRPr="001F7285">
        <w:rPr>
          <w:rFonts w:ascii="Times New Roman" w:hAnsi="Times New Roman"/>
          <w:bCs/>
          <w:sz w:val="28"/>
          <w:szCs w:val="28"/>
        </w:rPr>
        <w:t xml:space="preserve">В соответствии со статьей 264.4 Бюджетного кодекса Российской Федерации внешняя проверка годового отчета об исполнении бюджета </w:t>
      </w:r>
      <w:r w:rsidRPr="001F7285">
        <w:rPr>
          <w:rFonts w:ascii="Times New Roman" w:hAnsi="Times New Roman"/>
          <w:sz w:val="28"/>
          <w:szCs w:val="28"/>
        </w:rPr>
        <w:t xml:space="preserve">включает внешнюю проверку бюджетной отчетности главных администраторов бюджетных средств. </w:t>
      </w:r>
      <w:proofErr w:type="gramStart"/>
      <w:r w:rsidRPr="001F7285">
        <w:rPr>
          <w:rFonts w:ascii="Times New Roman" w:hAnsi="Times New Roman"/>
          <w:sz w:val="28"/>
          <w:szCs w:val="28"/>
        </w:rPr>
        <w:t xml:space="preserve">В соответствии со статьей 264.2 </w:t>
      </w:r>
      <w:r w:rsidRPr="001F7285">
        <w:rPr>
          <w:rFonts w:ascii="Times New Roman" w:hAnsi="Times New Roman"/>
          <w:bCs/>
          <w:sz w:val="28"/>
          <w:szCs w:val="28"/>
        </w:rPr>
        <w:lastRenderedPageBreak/>
        <w:t xml:space="preserve">Бюджетного кодекса Российской Федерации под главными администраторами бюджетных средств следует понимать </w:t>
      </w:r>
      <w:r w:rsidRPr="001F7285">
        <w:rPr>
          <w:rFonts w:ascii="Times New Roman" w:hAnsi="Times New Roman"/>
          <w:sz w:val="28"/>
          <w:szCs w:val="28"/>
        </w:rPr>
        <w:t>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roofErr w:type="gramEnd"/>
    </w:p>
    <w:p w:rsidR="007D41C4" w:rsidRPr="001F7285" w:rsidRDefault="007D41C4" w:rsidP="007D41C4">
      <w:pPr>
        <w:spacing w:after="0" w:line="240" w:lineRule="auto"/>
        <w:ind w:firstLine="709"/>
        <w:jc w:val="both"/>
        <w:rPr>
          <w:rFonts w:ascii="Times New Roman" w:hAnsi="Times New Roman"/>
          <w:sz w:val="28"/>
          <w:szCs w:val="28"/>
        </w:rPr>
      </w:pPr>
      <w:proofErr w:type="gramStart"/>
      <w:r w:rsidRPr="001F7285">
        <w:rPr>
          <w:rFonts w:ascii="Times New Roman" w:eastAsia="Calibri" w:hAnsi="Times New Roman"/>
          <w:sz w:val="28"/>
          <w:szCs w:val="28"/>
          <w:lang w:eastAsia="en-US"/>
        </w:rPr>
        <w:t xml:space="preserve">В соответствии с подпунктом 3.1 пункта 5.9 раздела </w:t>
      </w:r>
      <w:r w:rsidRPr="001F7285">
        <w:rPr>
          <w:rFonts w:ascii="Times New Roman" w:eastAsia="Calibri" w:hAnsi="Times New Roman"/>
          <w:sz w:val="28"/>
          <w:szCs w:val="28"/>
          <w:lang w:val="en-US" w:eastAsia="en-US"/>
        </w:rPr>
        <w:t>V</w:t>
      </w:r>
      <w:r w:rsidRPr="001F7285">
        <w:rPr>
          <w:rFonts w:ascii="Times New Roman" w:eastAsia="Calibri" w:hAnsi="Times New Roman"/>
          <w:sz w:val="28"/>
          <w:szCs w:val="28"/>
          <w:lang w:eastAsia="en-US"/>
        </w:rPr>
        <w:t xml:space="preserve"> </w:t>
      </w:r>
      <w:r w:rsidRPr="001F7285">
        <w:rPr>
          <w:rFonts w:ascii="Times New Roman" w:hAnsi="Times New Roman"/>
          <w:sz w:val="28"/>
          <w:szCs w:val="28"/>
        </w:rPr>
        <w:t xml:space="preserve">Положения о бюджетном процессе в муниципальном образовании </w:t>
      </w:r>
      <w:r w:rsidRPr="001F7285">
        <w:rPr>
          <w:rFonts w:ascii="Times New Roman" w:eastAsia="Calibri" w:hAnsi="Times New Roman"/>
          <w:sz w:val="28"/>
          <w:szCs w:val="28"/>
          <w:lang w:eastAsia="en-US"/>
        </w:rPr>
        <w:t xml:space="preserve">главные распорядители бюджетных средств, главные администраторы доходов бюджета, главные администраторы источников финансирования дефицита бюджета не позднее 1 апреля </w:t>
      </w:r>
      <w:r w:rsidRPr="001F7285">
        <w:rPr>
          <w:rFonts w:ascii="Times New Roman" w:hAnsi="Times New Roman"/>
          <w:sz w:val="28"/>
          <w:szCs w:val="28"/>
        </w:rPr>
        <w:t>года следующего за отчётным</w:t>
      </w:r>
      <w:r w:rsidRPr="001F7285">
        <w:rPr>
          <w:rFonts w:ascii="Times New Roman" w:eastAsia="Calibri" w:hAnsi="Times New Roman"/>
          <w:sz w:val="28"/>
          <w:szCs w:val="28"/>
          <w:lang w:eastAsia="en-US"/>
        </w:rPr>
        <w:t xml:space="preserve"> представляют годовую бюджетную отчетность с отметкой Управления финансов и экономической политики Администрации </w:t>
      </w:r>
      <w:proofErr w:type="spellStart"/>
      <w:r w:rsidRPr="001F7285">
        <w:rPr>
          <w:rFonts w:ascii="Times New Roman" w:eastAsia="Calibri" w:hAnsi="Times New Roman"/>
          <w:sz w:val="28"/>
          <w:szCs w:val="28"/>
          <w:lang w:eastAsia="en-US"/>
        </w:rPr>
        <w:t>Колпашевского</w:t>
      </w:r>
      <w:proofErr w:type="spellEnd"/>
      <w:r w:rsidRPr="001F7285">
        <w:rPr>
          <w:rFonts w:ascii="Times New Roman" w:eastAsia="Calibri" w:hAnsi="Times New Roman"/>
          <w:sz w:val="28"/>
          <w:szCs w:val="28"/>
          <w:lang w:eastAsia="en-US"/>
        </w:rPr>
        <w:t xml:space="preserve"> района о принятии данной отчетности в Счетную палату </w:t>
      </w:r>
      <w:proofErr w:type="spellStart"/>
      <w:r w:rsidRPr="001F7285">
        <w:rPr>
          <w:rFonts w:ascii="Times New Roman" w:eastAsia="Calibri" w:hAnsi="Times New Roman"/>
          <w:sz w:val="28"/>
          <w:szCs w:val="28"/>
          <w:lang w:eastAsia="en-US"/>
        </w:rPr>
        <w:t>Колпашевского</w:t>
      </w:r>
      <w:proofErr w:type="spellEnd"/>
      <w:proofErr w:type="gramEnd"/>
      <w:r w:rsidRPr="001F7285">
        <w:rPr>
          <w:rFonts w:ascii="Times New Roman" w:eastAsia="Calibri" w:hAnsi="Times New Roman"/>
          <w:sz w:val="28"/>
          <w:szCs w:val="28"/>
          <w:lang w:eastAsia="en-US"/>
        </w:rPr>
        <w:t xml:space="preserve"> района для внешней проверки.</w:t>
      </w:r>
    </w:p>
    <w:p w:rsidR="007D41C4" w:rsidRPr="001F7285" w:rsidRDefault="007D41C4" w:rsidP="007D41C4">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В Счетную палату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(далее – Счетная палата) предоставлена для проведения внешней проверки бюджетная отчетность за 201</w:t>
      </w:r>
      <w:r>
        <w:rPr>
          <w:rFonts w:ascii="Times New Roman" w:hAnsi="Times New Roman"/>
          <w:sz w:val="28"/>
          <w:szCs w:val="28"/>
        </w:rPr>
        <w:t>6</w:t>
      </w:r>
      <w:r w:rsidRPr="001F7285">
        <w:rPr>
          <w:rFonts w:ascii="Times New Roman" w:hAnsi="Times New Roman"/>
          <w:sz w:val="28"/>
          <w:szCs w:val="28"/>
        </w:rPr>
        <w:t xml:space="preserve"> год следующими главными администраторами бюджетных средств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w:t>
      </w:r>
    </w:p>
    <w:p w:rsidR="007D41C4" w:rsidRPr="001F7285" w:rsidRDefault="007D41C4" w:rsidP="007D41C4">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Дума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(далее – Дума района);</w:t>
      </w:r>
    </w:p>
    <w:p w:rsidR="007D41C4" w:rsidRPr="001F7285" w:rsidRDefault="007D41C4" w:rsidP="007D41C4">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Администрация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w:t>
      </w:r>
      <w:r>
        <w:rPr>
          <w:rFonts w:ascii="Times New Roman" w:hAnsi="Times New Roman"/>
          <w:sz w:val="28"/>
          <w:szCs w:val="28"/>
        </w:rPr>
        <w:t xml:space="preserve">далее – </w:t>
      </w:r>
      <w:r w:rsidRPr="001F7285">
        <w:rPr>
          <w:rFonts w:ascii="Times New Roman" w:hAnsi="Times New Roman"/>
          <w:sz w:val="28"/>
          <w:szCs w:val="28"/>
        </w:rPr>
        <w:t>Администрация района);</w:t>
      </w:r>
    </w:p>
    <w:p w:rsidR="007D41C4" w:rsidRPr="001F7285" w:rsidRDefault="007D41C4" w:rsidP="007D41C4">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Управление финансов и экономической политики Администрации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(далее – УФЭП);</w:t>
      </w:r>
    </w:p>
    <w:p w:rsidR="007D41C4" w:rsidRPr="001F7285" w:rsidRDefault="007D41C4" w:rsidP="007D41C4">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Управление образования Администрации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(далее – Управление образования);</w:t>
      </w:r>
    </w:p>
    <w:p w:rsidR="007D41C4" w:rsidRDefault="007D41C4" w:rsidP="007D41C4">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Управление по культуре, спорту и молодежной политике Администрации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(далее – Управление по культуре);</w:t>
      </w:r>
    </w:p>
    <w:p w:rsidR="00C032A7" w:rsidRDefault="00C032A7" w:rsidP="007D41C4">
      <w:pPr>
        <w:spacing w:after="0" w:line="240" w:lineRule="auto"/>
        <w:ind w:firstLine="709"/>
        <w:jc w:val="both"/>
        <w:rPr>
          <w:rFonts w:ascii="Times New Roman" w:hAnsi="Times New Roman"/>
          <w:sz w:val="28"/>
          <w:szCs w:val="28"/>
        </w:rPr>
      </w:pPr>
      <w:r>
        <w:rPr>
          <w:rFonts w:ascii="Times New Roman" w:hAnsi="Times New Roman"/>
          <w:sz w:val="28"/>
          <w:szCs w:val="28"/>
        </w:rPr>
        <w:t>- МКУ «Архив»;</w:t>
      </w:r>
    </w:p>
    <w:p w:rsidR="00C032A7" w:rsidRPr="001F7285" w:rsidRDefault="00C032A7" w:rsidP="007D41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МКУ </w:t>
      </w:r>
      <w:r w:rsidRPr="00C032A7">
        <w:rPr>
          <w:rFonts w:ascii="Times New Roman" w:hAnsi="Times New Roman"/>
          <w:sz w:val="28"/>
          <w:szCs w:val="28"/>
        </w:rPr>
        <w:t>«Агентство по управлению муниципальным имуществом»</w:t>
      </w:r>
      <w:r>
        <w:rPr>
          <w:rFonts w:ascii="Times New Roman" w:hAnsi="Times New Roman"/>
          <w:sz w:val="28"/>
          <w:szCs w:val="28"/>
        </w:rPr>
        <w:t>.</w:t>
      </w:r>
    </w:p>
    <w:p w:rsidR="007D41C4" w:rsidRDefault="007D41C4" w:rsidP="007D41C4">
      <w:pPr>
        <w:spacing w:after="0" w:line="240" w:lineRule="auto"/>
        <w:ind w:firstLine="709"/>
        <w:jc w:val="both"/>
        <w:rPr>
          <w:rFonts w:ascii="Times New Roman" w:hAnsi="Times New Roman"/>
          <w:sz w:val="28"/>
          <w:szCs w:val="28"/>
        </w:rPr>
      </w:pPr>
      <w:proofErr w:type="gramStart"/>
      <w:r w:rsidRPr="001F7285">
        <w:rPr>
          <w:rFonts w:ascii="Times New Roman" w:hAnsi="Times New Roman"/>
          <w:sz w:val="28"/>
          <w:szCs w:val="28"/>
        </w:rPr>
        <w:t>Бюджетная отчетность указанных выше главных администраторов бюджетных средств предоставлена в Счетную палату в установленные сроки и в полном объеме (в составе форм, предусмотренных Инструкцией о</w:t>
      </w:r>
      <w:proofErr w:type="gramEnd"/>
      <w:r w:rsidRPr="001F7285">
        <w:rPr>
          <w:rFonts w:ascii="Times New Roman" w:hAnsi="Times New Roman"/>
          <w:sz w:val="28"/>
          <w:szCs w:val="28"/>
        </w:rPr>
        <w:t xml:space="preserve"> </w:t>
      </w:r>
      <w:proofErr w:type="gramStart"/>
      <w:r w:rsidRPr="001F7285">
        <w:rPr>
          <w:rFonts w:ascii="Times New Roman" w:hAnsi="Times New Roman"/>
          <w:sz w:val="28"/>
          <w:szCs w:val="28"/>
        </w:rPr>
        <w:t>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23.12.2010 № 191н</w:t>
      </w:r>
      <w:r>
        <w:rPr>
          <w:rFonts w:ascii="Times New Roman" w:hAnsi="Times New Roman"/>
          <w:sz w:val="28"/>
          <w:szCs w:val="28"/>
        </w:rPr>
        <w:t xml:space="preserve"> (далее – Инструкция № 191н</w:t>
      </w:r>
      <w:r w:rsidRPr="001F7285">
        <w:rPr>
          <w:rFonts w:ascii="Times New Roman" w:hAnsi="Times New Roman"/>
          <w:sz w:val="28"/>
          <w:szCs w:val="28"/>
        </w:rPr>
        <w:t>).</w:t>
      </w:r>
      <w:proofErr w:type="gramEnd"/>
    </w:p>
    <w:p w:rsidR="00C032A7" w:rsidRDefault="00C032A7" w:rsidP="007D41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Проверке подверглась </w:t>
      </w:r>
      <w:r w:rsidRPr="001F7285">
        <w:rPr>
          <w:rFonts w:ascii="Times New Roman" w:hAnsi="Times New Roman"/>
          <w:sz w:val="28"/>
          <w:szCs w:val="28"/>
        </w:rPr>
        <w:t>бюджетная отчетность за 201</w:t>
      </w:r>
      <w:r>
        <w:rPr>
          <w:rFonts w:ascii="Times New Roman" w:hAnsi="Times New Roman"/>
          <w:sz w:val="28"/>
          <w:szCs w:val="28"/>
        </w:rPr>
        <w:t>6</w:t>
      </w:r>
      <w:r w:rsidRPr="001F7285">
        <w:rPr>
          <w:rFonts w:ascii="Times New Roman" w:hAnsi="Times New Roman"/>
          <w:sz w:val="28"/>
          <w:szCs w:val="28"/>
        </w:rPr>
        <w:t xml:space="preserve"> год главн</w:t>
      </w:r>
      <w:r>
        <w:rPr>
          <w:rFonts w:ascii="Times New Roman" w:hAnsi="Times New Roman"/>
          <w:sz w:val="28"/>
          <w:szCs w:val="28"/>
        </w:rPr>
        <w:t>ого</w:t>
      </w:r>
      <w:r w:rsidRPr="001F7285">
        <w:rPr>
          <w:rFonts w:ascii="Times New Roman" w:hAnsi="Times New Roman"/>
          <w:sz w:val="28"/>
          <w:szCs w:val="28"/>
        </w:rPr>
        <w:t xml:space="preserve"> администратора бюджетных средств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w:t>
      </w:r>
      <w:r>
        <w:rPr>
          <w:rFonts w:ascii="Times New Roman" w:hAnsi="Times New Roman"/>
          <w:sz w:val="28"/>
          <w:szCs w:val="28"/>
        </w:rPr>
        <w:t xml:space="preserve"> - </w:t>
      </w:r>
      <w:r w:rsidRPr="001F7285">
        <w:rPr>
          <w:rFonts w:ascii="Times New Roman" w:hAnsi="Times New Roman"/>
          <w:sz w:val="28"/>
          <w:szCs w:val="28"/>
        </w:rPr>
        <w:t>Администраци</w:t>
      </w:r>
      <w:r>
        <w:rPr>
          <w:rFonts w:ascii="Times New Roman" w:hAnsi="Times New Roman"/>
          <w:sz w:val="28"/>
          <w:szCs w:val="28"/>
        </w:rPr>
        <w:t>и</w:t>
      </w:r>
      <w:r w:rsidRPr="001F7285">
        <w:rPr>
          <w:rFonts w:ascii="Times New Roman" w:hAnsi="Times New Roman"/>
          <w:sz w:val="28"/>
          <w:szCs w:val="28"/>
        </w:rPr>
        <w:t xml:space="preserve">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w:t>
      </w:r>
      <w:r>
        <w:rPr>
          <w:rFonts w:ascii="Times New Roman" w:hAnsi="Times New Roman"/>
          <w:sz w:val="28"/>
          <w:szCs w:val="28"/>
        </w:rPr>
        <w:t>.</w:t>
      </w:r>
    </w:p>
    <w:p w:rsidR="005959D5" w:rsidRPr="001F7285" w:rsidRDefault="005959D5" w:rsidP="005959D5">
      <w:pPr>
        <w:spacing w:after="0" w:line="240" w:lineRule="auto"/>
        <w:ind w:firstLine="709"/>
        <w:jc w:val="both"/>
        <w:rPr>
          <w:rFonts w:ascii="Times New Roman" w:hAnsi="Times New Roman"/>
          <w:sz w:val="28"/>
          <w:szCs w:val="28"/>
        </w:rPr>
      </w:pPr>
      <w:r w:rsidRPr="001F7285">
        <w:rPr>
          <w:rFonts w:ascii="Times New Roman" w:hAnsi="Times New Roman"/>
          <w:sz w:val="28"/>
          <w:szCs w:val="28"/>
        </w:rPr>
        <w:lastRenderedPageBreak/>
        <w:t>Для проведения внешней проверки бюджетной отчетности по запросу Счетной палаты в электронном виде был</w:t>
      </w:r>
      <w:r w:rsidR="00A8641B">
        <w:rPr>
          <w:rFonts w:ascii="Times New Roman" w:hAnsi="Times New Roman"/>
          <w:sz w:val="28"/>
          <w:szCs w:val="28"/>
        </w:rPr>
        <w:t>а</w:t>
      </w:r>
      <w:r w:rsidRPr="001F7285">
        <w:rPr>
          <w:rFonts w:ascii="Times New Roman" w:hAnsi="Times New Roman"/>
          <w:sz w:val="28"/>
          <w:szCs w:val="28"/>
        </w:rPr>
        <w:t xml:space="preserve"> предоставлен</w:t>
      </w:r>
      <w:r w:rsidR="00A8641B">
        <w:rPr>
          <w:rFonts w:ascii="Times New Roman" w:hAnsi="Times New Roman"/>
          <w:sz w:val="28"/>
          <w:szCs w:val="28"/>
        </w:rPr>
        <w:t>а</w:t>
      </w:r>
      <w:r w:rsidRPr="001F7285">
        <w:rPr>
          <w:rFonts w:ascii="Times New Roman" w:hAnsi="Times New Roman"/>
          <w:sz w:val="28"/>
          <w:szCs w:val="28"/>
        </w:rPr>
        <w:t xml:space="preserve"> главн</w:t>
      </w:r>
      <w:r>
        <w:rPr>
          <w:rFonts w:ascii="Times New Roman" w:hAnsi="Times New Roman"/>
          <w:sz w:val="28"/>
          <w:szCs w:val="28"/>
        </w:rPr>
        <w:t>ая</w:t>
      </w:r>
      <w:r w:rsidRPr="001F7285">
        <w:rPr>
          <w:rFonts w:ascii="Times New Roman" w:hAnsi="Times New Roman"/>
          <w:sz w:val="28"/>
          <w:szCs w:val="28"/>
        </w:rPr>
        <w:t xml:space="preserve"> книг</w:t>
      </w:r>
      <w:r>
        <w:rPr>
          <w:rFonts w:ascii="Times New Roman" w:hAnsi="Times New Roman"/>
          <w:sz w:val="28"/>
          <w:szCs w:val="28"/>
        </w:rPr>
        <w:t>а</w:t>
      </w:r>
      <w:r w:rsidRPr="001F7285">
        <w:rPr>
          <w:rFonts w:ascii="Times New Roman" w:hAnsi="Times New Roman"/>
          <w:sz w:val="28"/>
          <w:szCs w:val="28"/>
        </w:rPr>
        <w:t xml:space="preserve"> (форма 0504072)</w:t>
      </w:r>
      <w:r>
        <w:rPr>
          <w:rFonts w:ascii="Times New Roman" w:hAnsi="Times New Roman"/>
          <w:sz w:val="28"/>
          <w:szCs w:val="28"/>
        </w:rPr>
        <w:t xml:space="preserve"> за 2016 год Администраци</w:t>
      </w:r>
      <w:r w:rsidR="00A8641B">
        <w:rPr>
          <w:rFonts w:ascii="Times New Roman" w:hAnsi="Times New Roman"/>
          <w:sz w:val="28"/>
          <w:szCs w:val="28"/>
        </w:rPr>
        <w:t>и</w:t>
      </w:r>
      <w:r>
        <w:rPr>
          <w:rFonts w:ascii="Times New Roman" w:hAnsi="Times New Roman"/>
          <w:sz w:val="28"/>
          <w:szCs w:val="28"/>
        </w:rPr>
        <w:t xml:space="preserve">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w:t>
      </w:r>
      <w:r w:rsidRPr="001F7285">
        <w:rPr>
          <w:rFonts w:ascii="Times New Roman" w:hAnsi="Times New Roman"/>
          <w:sz w:val="28"/>
          <w:szCs w:val="28"/>
        </w:rPr>
        <w:t>.</w:t>
      </w:r>
    </w:p>
    <w:p w:rsidR="00514619" w:rsidRDefault="005959D5" w:rsidP="005959D5">
      <w:pPr>
        <w:autoSpaceDE w:val="0"/>
        <w:autoSpaceDN w:val="0"/>
        <w:adjustRightInd w:val="0"/>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В ходе проведения экспертно-аналитического мероприятия установлено, что бюджетная отчетность </w:t>
      </w:r>
      <w:r w:rsidR="00514619">
        <w:rPr>
          <w:rFonts w:ascii="Times New Roman" w:hAnsi="Times New Roman"/>
          <w:sz w:val="28"/>
          <w:szCs w:val="28"/>
        </w:rPr>
        <w:t xml:space="preserve">Администрации </w:t>
      </w:r>
      <w:proofErr w:type="spellStart"/>
      <w:r w:rsidR="00514619">
        <w:rPr>
          <w:rFonts w:ascii="Times New Roman" w:hAnsi="Times New Roman"/>
          <w:sz w:val="28"/>
          <w:szCs w:val="28"/>
        </w:rPr>
        <w:t>Колпашевского</w:t>
      </w:r>
      <w:proofErr w:type="spellEnd"/>
      <w:r w:rsidR="00514619">
        <w:rPr>
          <w:rFonts w:ascii="Times New Roman" w:hAnsi="Times New Roman"/>
          <w:sz w:val="28"/>
          <w:szCs w:val="28"/>
        </w:rPr>
        <w:t xml:space="preserve"> района</w:t>
      </w:r>
      <w:r>
        <w:rPr>
          <w:rFonts w:ascii="Times New Roman" w:hAnsi="Times New Roman"/>
          <w:sz w:val="28"/>
          <w:szCs w:val="28"/>
        </w:rPr>
        <w:t xml:space="preserve"> на 01.01.2016 год</w:t>
      </w:r>
      <w:r w:rsidRPr="001F7285">
        <w:rPr>
          <w:rFonts w:ascii="Times New Roman" w:hAnsi="Times New Roman"/>
          <w:sz w:val="28"/>
          <w:szCs w:val="28"/>
        </w:rPr>
        <w:t xml:space="preserve"> составлена </w:t>
      </w:r>
      <w:r w:rsidR="00514619">
        <w:rPr>
          <w:rFonts w:ascii="Times New Roman" w:hAnsi="Times New Roman"/>
          <w:sz w:val="28"/>
          <w:szCs w:val="28"/>
        </w:rPr>
        <w:t xml:space="preserve">в </w:t>
      </w:r>
      <w:r w:rsidR="00514619" w:rsidRPr="001F7285">
        <w:rPr>
          <w:rFonts w:ascii="Times New Roman" w:hAnsi="Times New Roman"/>
          <w:sz w:val="28"/>
          <w:szCs w:val="28"/>
        </w:rPr>
        <w:t>соответствии с пунктом 7 Инструкции № 191н</w:t>
      </w:r>
      <w:r w:rsidR="00514619">
        <w:rPr>
          <w:rFonts w:ascii="Times New Roman" w:hAnsi="Times New Roman"/>
          <w:sz w:val="28"/>
          <w:szCs w:val="28"/>
        </w:rPr>
        <w:t xml:space="preserve">, а также статьей 13 Федерального закона от 06.12.2011 № 402-ФЗ «О бухгалтерском учете» </w:t>
      </w:r>
      <w:r w:rsidRPr="001F7285">
        <w:rPr>
          <w:rFonts w:ascii="Times New Roman" w:hAnsi="Times New Roman"/>
          <w:sz w:val="28"/>
          <w:szCs w:val="28"/>
        </w:rPr>
        <w:t>на основе данных главной книги</w:t>
      </w:r>
      <w:r w:rsidR="00514619">
        <w:rPr>
          <w:rFonts w:ascii="Times New Roman" w:hAnsi="Times New Roman"/>
          <w:sz w:val="28"/>
          <w:szCs w:val="28"/>
        </w:rPr>
        <w:t xml:space="preserve"> и данных, </w:t>
      </w:r>
      <w:r w:rsidR="00514619" w:rsidRPr="00F747BC">
        <w:rPr>
          <w:rFonts w:ascii="Times New Roman" w:hAnsi="Times New Roman"/>
          <w:sz w:val="28"/>
          <w:szCs w:val="28"/>
        </w:rPr>
        <w:t>содержащихся в регистрах бухгалтерского учета</w:t>
      </w:r>
      <w:r w:rsidR="00514619">
        <w:rPr>
          <w:rFonts w:ascii="Times New Roman" w:hAnsi="Times New Roman"/>
          <w:sz w:val="28"/>
          <w:szCs w:val="28"/>
        </w:rPr>
        <w:t>.</w:t>
      </w:r>
    </w:p>
    <w:p w:rsidR="00C032A7" w:rsidRDefault="00023501" w:rsidP="007D41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сравнительного анализа данных бюджетной отчетности с данными главной книги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нарушений и замечаний не установлено.</w:t>
      </w:r>
    </w:p>
    <w:p w:rsidR="00493D07" w:rsidRDefault="00493D07" w:rsidP="007D41C4">
      <w:pPr>
        <w:spacing w:after="0" w:line="240" w:lineRule="auto"/>
        <w:ind w:firstLine="709"/>
        <w:jc w:val="both"/>
        <w:rPr>
          <w:rFonts w:ascii="Times New Roman" w:hAnsi="Times New Roman"/>
          <w:sz w:val="28"/>
          <w:szCs w:val="28"/>
        </w:rPr>
      </w:pPr>
    </w:p>
    <w:p w:rsidR="00AB6AA4" w:rsidRPr="00AB6AA4" w:rsidRDefault="00AB6AA4" w:rsidP="00AB6AA4">
      <w:pPr>
        <w:spacing w:after="0" w:line="240" w:lineRule="auto"/>
        <w:jc w:val="center"/>
        <w:rPr>
          <w:rFonts w:ascii="Times New Roman" w:hAnsi="Times New Roman"/>
          <w:i/>
          <w:sz w:val="28"/>
          <w:szCs w:val="28"/>
          <w:u w:val="single"/>
        </w:rPr>
      </w:pPr>
      <w:r w:rsidRPr="00AB6AA4">
        <w:rPr>
          <w:rFonts w:ascii="Times New Roman" w:hAnsi="Times New Roman"/>
          <w:i/>
          <w:sz w:val="28"/>
          <w:szCs w:val="28"/>
          <w:u w:val="single"/>
        </w:rPr>
        <w:t>Организация внутреннего финансового контроля и внутреннего финансового аудита главными администраторами бюджетных средств</w:t>
      </w:r>
    </w:p>
    <w:p w:rsidR="00023501" w:rsidRPr="00EF5969" w:rsidRDefault="00023501" w:rsidP="00023501">
      <w:pPr>
        <w:spacing w:after="0" w:line="240" w:lineRule="auto"/>
        <w:ind w:firstLine="708"/>
        <w:jc w:val="both"/>
        <w:rPr>
          <w:rFonts w:ascii="Times New Roman" w:hAnsi="Times New Roman"/>
          <w:sz w:val="28"/>
          <w:szCs w:val="28"/>
        </w:rPr>
      </w:pPr>
      <w:proofErr w:type="gramStart"/>
      <w:r w:rsidRPr="00EF5969">
        <w:rPr>
          <w:rFonts w:ascii="Times New Roman" w:hAnsi="Times New Roman"/>
          <w:sz w:val="28"/>
          <w:szCs w:val="28"/>
        </w:rPr>
        <w:t xml:space="preserve">В соответствии со статьей 160.2-1 </w:t>
      </w:r>
      <w:r>
        <w:rPr>
          <w:rFonts w:ascii="Times New Roman" w:hAnsi="Times New Roman"/>
          <w:sz w:val="28"/>
          <w:szCs w:val="28"/>
        </w:rPr>
        <w:t xml:space="preserve">Бюджетного кодекса Российской Федерации постановлением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от 18.08.2015 № 802 «</w:t>
      </w:r>
      <w:r w:rsidRPr="00EF5969">
        <w:rPr>
          <w:rFonts w:ascii="Times New Roman" w:hAnsi="Times New Roman"/>
          <w:sz w:val="28"/>
          <w:szCs w:val="28"/>
        </w:rPr>
        <w:t>Об утверждении Порядка осуществления главными распорядителями (распорядителями) средств бюджета муниципального образования «</w:t>
      </w:r>
      <w:proofErr w:type="spellStart"/>
      <w:r w:rsidRPr="00EF5969">
        <w:rPr>
          <w:rFonts w:ascii="Times New Roman" w:hAnsi="Times New Roman"/>
          <w:sz w:val="28"/>
          <w:szCs w:val="28"/>
        </w:rPr>
        <w:t>Колпашевский</w:t>
      </w:r>
      <w:proofErr w:type="spellEnd"/>
      <w:r w:rsidRPr="00EF5969">
        <w:rPr>
          <w:rFonts w:ascii="Times New Roman" w:hAnsi="Times New Roman"/>
          <w:sz w:val="28"/>
          <w:szCs w:val="28"/>
        </w:rPr>
        <w:t xml:space="preserve"> район», главными администраторами (администраторами) доходов бюджета муниципального образования «</w:t>
      </w:r>
      <w:proofErr w:type="spellStart"/>
      <w:r w:rsidRPr="00EF5969">
        <w:rPr>
          <w:rFonts w:ascii="Times New Roman" w:hAnsi="Times New Roman"/>
          <w:sz w:val="28"/>
          <w:szCs w:val="28"/>
        </w:rPr>
        <w:t>Колпашевский</w:t>
      </w:r>
      <w:proofErr w:type="spellEnd"/>
      <w:r w:rsidRPr="00EF5969">
        <w:rPr>
          <w:rFonts w:ascii="Times New Roman" w:hAnsi="Times New Roman"/>
          <w:sz w:val="28"/>
          <w:szCs w:val="28"/>
        </w:rPr>
        <w:t xml:space="preserve"> район», главными администраторами (администраторами) источников финансирования дефицита бюджета муниципального образования «</w:t>
      </w:r>
      <w:proofErr w:type="spellStart"/>
      <w:r w:rsidRPr="00EF5969">
        <w:rPr>
          <w:rFonts w:ascii="Times New Roman" w:hAnsi="Times New Roman"/>
          <w:sz w:val="28"/>
          <w:szCs w:val="28"/>
        </w:rPr>
        <w:t>Колпашевский</w:t>
      </w:r>
      <w:proofErr w:type="spellEnd"/>
      <w:r w:rsidRPr="00EF5969">
        <w:rPr>
          <w:rFonts w:ascii="Times New Roman" w:hAnsi="Times New Roman"/>
          <w:sz w:val="28"/>
          <w:szCs w:val="28"/>
        </w:rPr>
        <w:t xml:space="preserve"> район» внутреннего финансового контроля </w:t>
      </w:r>
      <w:proofErr w:type="gramEnd"/>
    </w:p>
    <w:p w:rsidR="00023501" w:rsidRDefault="00023501" w:rsidP="00023501">
      <w:pPr>
        <w:spacing w:after="0" w:line="240" w:lineRule="auto"/>
        <w:jc w:val="both"/>
        <w:rPr>
          <w:rFonts w:ascii="Times New Roman" w:hAnsi="Times New Roman"/>
          <w:sz w:val="28"/>
          <w:szCs w:val="28"/>
        </w:rPr>
      </w:pPr>
      <w:proofErr w:type="gramStart"/>
      <w:r w:rsidRPr="00EF5969">
        <w:rPr>
          <w:rFonts w:ascii="Times New Roman" w:hAnsi="Times New Roman"/>
          <w:sz w:val="28"/>
          <w:szCs w:val="28"/>
        </w:rPr>
        <w:t>и внутреннего финансового аудита</w:t>
      </w:r>
      <w:r>
        <w:rPr>
          <w:rFonts w:ascii="Times New Roman" w:hAnsi="Times New Roman"/>
          <w:sz w:val="28"/>
          <w:szCs w:val="28"/>
        </w:rPr>
        <w:t xml:space="preserve">» утвержден </w:t>
      </w:r>
      <w:r w:rsidRPr="00EF5969">
        <w:rPr>
          <w:rFonts w:ascii="Times New Roman" w:hAnsi="Times New Roman"/>
          <w:sz w:val="28"/>
          <w:szCs w:val="28"/>
        </w:rPr>
        <w:t>Поряд</w:t>
      </w:r>
      <w:r>
        <w:rPr>
          <w:rFonts w:ascii="Times New Roman" w:hAnsi="Times New Roman"/>
          <w:sz w:val="28"/>
          <w:szCs w:val="28"/>
        </w:rPr>
        <w:t>о</w:t>
      </w:r>
      <w:r w:rsidRPr="00EF5969">
        <w:rPr>
          <w:rFonts w:ascii="Times New Roman" w:hAnsi="Times New Roman"/>
          <w:sz w:val="28"/>
          <w:szCs w:val="28"/>
        </w:rPr>
        <w:t>к осуществления главными распорядителями (распорядителями) средств бюджета муниципального образования «</w:t>
      </w:r>
      <w:proofErr w:type="spellStart"/>
      <w:r w:rsidRPr="00EF5969">
        <w:rPr>
          <w:rFonts w:ascii="Times New Roman" w:hAnsi="Times New Roman"/>
          <w:sz w:val="28"/>
          <w:szCs w:val="28"/>
        </w:rPr>
        <w:t>Колпашевский</w:t>
      </w:r>
      <w:proofErr w:type="spellEnd"/>
      <w:r w:rsidRPr="00EF5969">
        <w:rPr>
          <w:rFonts w:ascii="Times New Roman" w:hAnsi="Times New Roman"/>
          <w:sz w:val="28"/>
          <w:szCs w:val="28"/>
        </w:rPr>
        <w:t xml:space="preserve"> район», главными администраторами (администраторами) доходов бюджета муниципального образования «</w:t>
      </w:r>
      <w:proofErr w:type="spellStart"/>
      <w:r w:rsidRPr="00EF5969">
        <w:rPr>
          <w:rFonts w:ascii="Times New Roman" w:hAnsi="Times New Roman"/>
          <w:sz w:val="28"/>
          <w:szCs w:val="28"/>
        </w:rPr>
        <w:t>Колпашевский</w:t>
      </w:r>
      <w:proofErr w:type="spellEnd"/>
      <w:r w:rsidRPr="00EF5969">
        <w:rPr>
          <w:rFonts w:ascii="Times New Roman" w:hAnsi="Times New Roman"/>
          <w:sz w:val="28"/>
          <w:szCs w:val="28"/>
        </w:rPr>
        <w:t xml:space="preserve"> район», главными администраторами (администраторами) источников финансирования дефицита бюджета муниципального образования «</w:t>
      </w:r>
      <w:proofErr w:type="spellStart"/>
      <w:r w:rsidRPr="00EF5969">
        <w:rPr>
          <w:rFonts w:ascii="Times New Roman" w:hAnsi="Times New Roman"/>
          <w:sz w:val="28"/>
          <w:szCs w:val="28"/>
        </w:rPr>
        <w:t>Колпашевский</w:t>
      </w:r>
      <w:proofErr w:type="spellEnd"/>
      <w:r w:rsidRPr="00EF5969">
        <w:rPr>
          <w:rFonts w:ascii="Times New Roman" w:hAnsi="Times New Roman"/>
          <w:sz w:val="28"/>
          <w:szCs w:val="28"/>
        </w:rPr>
        <w:t xml:space="preserve"> район» внутреннего финансового контроля и внутреннего финансового аудита</w:t>
      </w:r>
      <w:r>
        <w:rPr>
          <w:rFonts w:ascii="Times New Roman" w:hAnsi="Times New Roman"/>
          <w:sz w:val="28"/>
          <w:szCs w:val="28"/>
        </w:rPr>
        <w:t xml:space="preserve"> (далее – Порядок № 802, постановление № 802), согласно которому главный распорядитель (распорядитель) средств бюджета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(далее</w:t>
      </w:r>
      <w:proofErr w:type="gramEnd"/>
      <w:r>
        <w:rPr>
          <w:rFonts w:ascii="Times New Roman" w:hAnsi="Times New Roman"/>
          <w:sz w:val="28"/>
          <w:szCs w:val="28"/>
        </w:rPr>
        <w:t xml:space="preserve"> - бюджет района), главный администратор (администратор) доходов бюджета района, главный администратор (администратор) источников финансирования дефицита бюджета района осуществляют внутренний финансовый контроль и внутренний финансовый аудит.</w:t>
      </w:r>
    </w:p>
    <w:p w:rsidR="00023501" w:rsidRDefault="00023501" w:rsidP="0002350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целях осуществления контроля за исполнением постановления № 802 Счетной палатой направлен запрос в Администрацию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от 06.04.2017 № 52 о предоставлении документов, подтверждающих организацию главными администраторами бюджетных средств внутреннего финансового контроля в 2016 году, сформированных в соответствии с </w:t>
      </w:r>
      <w:r>
        <w:rPr>
          <w:rFonts w:ascii="Times New Roman" w:hAnsi="Times New Roman"/>
          <w:sz w:val="28"/>
          <w:szCs w:val="28"/>
        </w:rPr>
        <w:lastRenderedPageBreak/>
        <w:t>постановлением № 802, а именно: карты контроля, журналы контроля, отчеты о результатах внутреннего финансового контроля, акты проверок.</w:t>
      </w:r>
      <w:proofErr w:type="gramEnd"/>
    </w:p>
    <w:p w:rsidR="00023501" w:rsidRDefault="00023501" w:rsidP="00023501">
      <w:pPr>
        <w:spacing w:after="0" w:line="240" w:lineRule="auto"/>
        <w:ind w:firstLine="708"/>
        <w:jc w:val="both"/>
        <w:rPr>
          <w:rFonts w:ascii="Times New Roman" w:hAnsi="Times New Roman"/>
          <w:sz w:val="28"/>
          <w:szCs w:val="28"/>
        </w:rPr>
      </w:pPr>
      <w:r>
        <w:rPr>
          <w:rFonts w:ascii="Times New Roman" w:hAnsi="Times New Roman"/>
          <w:sz w:val="28"/>
          <w:szCs w:val="28"/>
        </w:rPr>
        <w:t>На указанный запрос в Счетную палату поступили следующие документы:</w:t>
      </w:r>
    </w:p>
    <w:tbl>
      <w:tblPr>
        <w:tblStyle w:val="a7"/>
        <w:tblW w:w="9747" w:type="dxa"/>
        <w:tblLook w:val="04A0"/>
      </w:tblPr>
      <w:tblGrid>
        <w:gridCol w:w="2342"/>
        <w:gridCol w:w="1310"/>
        <w:gridCol w:w="6095"/>
      </w:tblGrid>
      <w:tr w:rsidR="00023501" w:rsidRPr="00391AA9" w:rsidTr="00A8641B">
        <w:tc>
          <w:tcPr>
            <w:tcW w:w="2342" w:type="dxa"/>
          </w:tcPr>
          <w:p w:rsidR="00023501" w:rsidRPr="00391AA9" w:rsidRDefault="00023501" w:rsidP="00A8641B">
            <w:pPr>
              <w:jc w:val="center"/>
              <w:rPr>
                <w:rFonts w:ascii="Times New Roman" w:hAnsi="Times New Roman"/>
                <w:b/>
              </w:rPr>
            </w:pPr>
            <w:r w:rsidRPr="00391AA9">
              <w:rPr>
                <w:rFonts w:ascii="Times New Roman" w:hAnsi="Times New Roman"/>
                <w:b/>
              </w:rPr>
              <w:t>Наименование главного администратора бюджетных средств</w:t>
            </w:r>
          </w:p>
        </w:tc>
        <w:tc>
          <w:tcPr>
            <w:tcW w:w="1310" w:type="dxa"/>
          </w:tcPr>
          <w:p w:rsidR="00023501" w:rsidRPr="00391AA9" w:rsidRDefault="00023501" w:rsidP="00A8641B">
            <w:pPr>
              <w:jc w:val="center"/>
              <w:rPr>
                <w:rFonts w:ascii="Times New Roman" w:hAnsi="Times New Roman"/>
                <w:b/>
              </w:rPr>
            </w:pPr>
            <w:r w:rsidRPr="00391AA9">
              <w:rPr>
                <w:rFonts w:ascii="Times New Roman" w:hAnsi="Times New Roman"/>
                <w:b/>
              </w:rPr>
              <w:t xml:space="preserve">Дата </w:t>
            </w:r>
            <w:proofErr w:type="spellStart"/>
            <w:proofErr w:type="gramStart"/>
            <w:r w:rsidRPr="00391AA9">
              <w:rPr>
                <w:rFonts w:ascii="Times New Roman" w:hAnsi="Times New Roman"/>
                <w:b/>
              </w:rPr>
              <w:t>представ</w:t>
            </w:r>
            <w:r>
              <w:rPr>
                <w:rFonts w:ascii="Times New Roman" w:hAnsi="Times New Roman"/>
                <w:b/>
              </w:rPr>
              <w:t>-</w:t>
            </w:r>
            <w:r w:rsidRPr="00391AA9">
              <w:rPr>
                <w:rFonts w:ascii="Times New Roman" w:hAnsi="Times New Roman"/>
                <w:b/>
              </w:rPr>
              <w:t>ления</w:t>
            </w:r>
            <w:proofErr w:type="spellEnd"/>
            <w:proofErr w:type="gramEnd"/>
          </w:p>
        </w:tc>
        <w:tc>
          <w:tcPr>
            <w:tcW w:w="6095" w:type="dxa"/>
          </w:tcPr>
          <w:p w:rsidR="00023501" w:rsidRPr="00391AA9" w:rsidRDefault="00023501" w:rsidP="00A8641B">
            <w:pPr>
              <w:jc w:val="center"/>
              <w:rPr>
                <w:rFonts w:ascii="Times New Roman" w:hAnsi="Times New Roman"/>
                <w:b/>
              </w:rPr>
            </w:pPr>
            <w:r w:rsidRPr="00391AA9">
              <w:rPr>
                <w:rFonts w:ascii="Times New Roman" w:hAnsi="Times New Roman"/>
                <w:b/>
              </w:rPr>
              <w:t>Перечень документов, представленных к проверке</w:t>
            </w:r>
          </w:p>
        </w:tc>
      </w:tr>
      <w:tr w:rsidR="00023501" w:rsidRPr="00391AA9" w:rsidTr="00A8641B">
        <w:tc>
          <w:tcPr>
            <w:tcW w:w="2342" w:type="dxa"/>
          </w:tcPr>
          <w:p w:rsidR="00023501" w:rsidRPr="00391AA9" w:rsidRDefault="00023501" w:rsidP="00A8641B">
            <w:pPr>
              <w:jc w:val="both"/>
              <w:rPr>
                <w:rFonts w:ascii="Times New Roman" w:hAnsi="Times New Roman"/>
              </w:rPr>
            </w:pPr>
            <w:r w:rsidRPr="00391AA9">
              <w:rPr>
                <w:rFonts w:ascii="Times New Roman" w:hAnsi="Times New Roman"/>
              </w:rPr>
              <w:t>УФЭП (ОКИБ и ФК, отдел учета доходов УФЭП, отдел бюджетного учета и отчетности УФЭП, бюджетный отдел)</w:t>
            </w:r>
          </w:p>
        </w:tc>
        <w:tc>
          <w:tcPr>
            <w:tcW w:w="1310" w:type="dxa"/>
          </w:tcPr>
          <w:p w:rsidR="00023501" w:rsidRPr="00391AA9" w:rsidRDefault="00023501" w:rsidP="00A8641B">
            <w:pPr>
              <w:jc w:val="both"/>
              <w:rPr>
                <w:rFonts w:ascii="Times New Roman" w:hAnsi="Times New Roman"/>
              </w:rPr>
            </w:pPr>
            <w:r w:rsidRPr="00391AA9">
              <w:rPr>
                <w:rFonts w:ascii="Times New Roman" w:hAnsi="Times New Roman"/>
              </w:rPr>
              <w:t>12.01.2017</w:t>
            </w:r>
          </w:p>
          <w:p w:rsidR="00023501" w:rsidRPr="00391AA9" w:rsidRDefault="00023501" w:rsidP="00A8641B">
            <w:pPr>
              <w:jc w:val="both"/>
              <w:rPr>
                <w:rFonts w:ascii="Times New Roman" w:hAnsi="Times New Roman"/>
              </w:rPr>
            </w:pPr>
            <w:r w:rsidRPr="00391AA9">
              <w:rPr>
                <w:rFonts w:ascii="Times New Roman" w:hAnsi="Times New Roman"/>
              </w:rPr>
              <w:t>№ 169</w:t>
            </w:r>
          </w:p>
        </w:tc>
        <w:tc>
          <w:tcPr>
            <w:tcW w:w="6095" w:type="dxa"/>
          </w:tcPr>
          <w:p w:rsidR="00023501" w:rsidRPr="00391AA9" w:rsidRDefault="00023501" w:rsidP="00A8641B">
            <w:pPr>
              <w:jc w:val="both"/>
              <w:rPr>
                <w:rFonts w:ascii="Times New Roman" w:hAnsi="Times New Roman"/>
              </w:rPr>
            </w:pPr>
            <w:r w:rsidRPr="00391AA9">
              <w:rPr>
                <w:rFonts w:ascii="Times New Roman" w:hAnsi="Times New Roman"/>
              </w:rPr>
              <w:t>Карта внутреннего финансового контроля на 2016 год, Журнал учета результатов внутреннего финансового контроля на 2016 год, Отчет о результатах внутреннего финансового контроля по состоянию на 01.12.2016 года</w:t>
            </w:r>
          </w:p>
          <w:p w:rsidR="00023501" w:rsidRPr="00391AA9" w:rsidRDefault="00023501" w:rsidP="00A8641B">
            <w:pPr>
              <w:jc w:val="both"/>
              <w:rPr>
                <w:rFonts w:ascii="Times New Roman" w:hAnsi="Times New Roman"/>
              </w:rPr>
            </w:pPr>
            <w:r w:rsidRPr="00391AA9">
              <w:rPr>
                <w:rFonts w:ascii="Times New Roman" w:hAnsi="Times New Roman"/>
              </w:rPr>
              <w:t>Акт по результатам аудиторской проверки от 13.05.2016 № 1</w:t>
            </w:r>
          </w:p>
        </w:tc>
      </w:tr>
      <w:tr w:rsidR="00023501" w:rsidRPr="00391AA9" w:rsidTr="00A8641B">
        <w:tc>
          <w:tcPr>
            <w:tcW w:w="2342" w:type="dxa"/>
          </w:tcPr>
          <w:p w:rsidR="00023501" w:rsidRPr="00391AA9" w:rsidRDefault="00023501" w:rsidP="00A8641B">
            <w:pPr>
              <w:jc w:val="both"/>
              <w:rPr>
                <w:rFonts w:ascii="Times New Roman" w:hAnsi="Times New Roman"/>
              </w:rPr>
            </w:pPr>
            <w:r w:rsidRPr="00391AA9">
              <w:rPr>
                <w:rFonts w:ascii="Times New Roman" w:hAnsi="Times New Roman"/>
              </w:rPr>
              <w:t>УКС и МП</w:t>
            </w:r>
          </w:p>
        </w:tc>
        <w:tc>
          <w:tcPr>
            <w:tcW w:w="1310" w:type="dxa"/>
          </w:tcPr>
          <w:p w:rsidR="00023501" w:rsidRPr="00391AA9" w:rsidRDefault="00023501" w:rsidP="00A8641B">
            <w:pPr>
              <w:jc w:val="both"/>
              <w:rPr>
                <w:rFonts w:ascii="Times New Roman" w:hAnsi="Times New Roman"/>
              </w:rPr>
            </w:pPr>
            <w:r w:rsidRPr="00391AA9">
              <w:rPr>
                <w:rFonts w:ascii="Times New Roman" w:hAnsi="Times New Roman"/>
              </w:rPr>
              <w:t>14.04.2017</w:t>
            </w:r>
          </w:p>
          <w:p w:rsidR="00023501" w:rsidRPr="00391AA9" w:rsidRDefault="00023501" w:rsidP="00A8641B">
            <w:pPr>
              <w:jc w:val="both"/>
              <w:rPr>
                <w:rFonts w:ascii="Times New Roman" w:hAnsi="Times New Roman"/>
              </w:rPr>
            </w:pPr>
            <w:r w:rsidRPr="00391AA9">
              <w:rPr>
                <w:rFonts w:ascii="Times New Roman" w:hAnsi="Times New Roman"/>
              </w:rPr>
              <w:t>№ 273/17</w:t>
            </w:r>
          </w:p>
        </w:tc>
        <w:tc>
          <w:tcPr>
            <w:tcW w:w="6095" w:type="dxa"/>
          </w:tcPr>
          <w:p w:rsidR="00023501" w:rsidRPr="00391AA9" w:rsidRDefault="00023501" w:rsidP="00A8641B">
            <w:pPr>
              <w:jc w:val="both"/>
              <w:rPr>
                <w:rFonts w:ascii="Times New Roman" w:hAnsi="Times New Roman"/>
              </w:rPr>
            </w:pPr>
            <w:r w:rsidRPr="00391AA9">
              <w:rPr>
                <w:rFonts w:ascii="Times New Roman" w:hAnsi="Times New Roman"/>
              </w:rPr>
              <w:t xml:space="preserve">Карта внутреннего финансового контроля на 2016 год, Журнал учета результатов внутреннего финансового контроля за 2016 год, Отчеты о результатах внутреннего финансового контроля по состоянию на 31.03.2016, на 30.06.2016, на 30.09.2016, </w:t>
            </w:r>
            <w:proofErr w:type="gramStart"/>
            <w:r w:rsidRPr="00391AA9">
              <w:rPr>
                <w:rFonts w:ascii="Times New Roman" w:hAnsi="Times New Roman"/>
              </w:rPr>
              <w:t>на</w:t>
            </w:r>
            <w:proofErr w:type="gramEnd"/>
            <w:r w:rsidRPr="00391AA9">
              <w:rPr>
                <w:rFonts w:ascii="Times New Roman" w:hAnsi="Times New Roman"/>
              </w:rPr>
              <w:t xml:space="preserve"> 30.11.2016</w:t>
            </w:r>
          </w:p>
        </w:tc>
      </w:tr>
      <w:tr w:rsidR="00023501" w:rsidRPr="00391AA9" w:rsidTr="00A8641B">
        <w:tc>
          <w:tcPr>
            <w:tcW w:w="2342" w:type="dxa"/>
          </w:tcPr>
          <w:p w:rsidR="00023501" w:rsidRPr="00391AA9" w:rsidRDefault="00023501" w:rsidP="00A8641B">
            <w:pPr>
              <w:jc w:val="both"/>
              <w:rPr>
                <w:rFonts w:ascii="Times New Roman" w:hAnsi="Times New Roman"/>
              </w:rPr>
            </w:pPr>
            <w:r w:rsidRPr="00391AA9">
              <w:rPr>
                <w:rFonts w:ascii="Times New Roman" w:hAnsi="Times New Roman"/>
              </w:rPr>
              <w:t>МКУ «Агентство по управлению муниципальным имуществом»</w:t>
            </w:r>
          </w:p>
        </w:tc>
        <w:tc>
          <w:tcPr>
            <w:tcW w:w="1310" w:type="dxa"/>
          </w:tcPr>
          <w:p w:rsidR="00023501" w:rsidRPr="00391AA9" w:rsidRDefault="00023501" w:rsidP="00A8641B">
            <w:pPr>
              <w:jc w:val="both"/>
              <w:rPr>
                <w:rFonts w:ascii="Times New Roman" w:hAnsi="Times New Roman"/>
              </w:rPr>
            </w:pPr>
            <w:r w:rsidRPr="00391AA9">
              <w:rPr>
                <w:rFonts w:ascii="Times New Roman" w:hAnsi="Times New Roman"/>
              </w:rPr>
              <w:t>13.04.2017</w:t>
            </w:r>
          </w:p>
          <w:p w:rsidR="00023501" w:rsidRPr="00391AA9" w:rsidRDefault="00023501" w:rsidP="00A8641B">
            <w:pPr>
              <w:jc w:val="both"/>
              <w:rPr>
                <w:rFonts w:ascii="Times New Roman" w:hAnsi="Times New Roman"/>
              </w:rPr>
            </w:pPr>
            <w:r w:rsidRPr="00391AA9">
              <w:rPr>
                <w:rFonts w:ascii="Times New Roman" w:hAnsi="Times New Roman"/>
              </w:rPr>
              <w:t>№ 01-07/288</w:t>
            </w:r>
          </w:p>
        </w:tc>
        <w:tc>
          <w:tcPr>
            <w:tcW w:w="6095" w:type="dxa"/>
          </w:tcPr>
          <w:p w:rsidR="00023501" w:rsidRPr="00391AA9" w:rsidRDefault="00023501" w:rsidP="00A8641B">
            <w:pPr>
              <w:jc w:val="both"/>
              <w:rPr>
                <w:rFonts w:ascii="Times New Roman" w:hAnsi="Times New Roman"/>
              </w:rPr>
            </w:pPr>
            <w:r w:rsidRPr="00391AA9">
              <w:rPr>
                <w:rFonts w:ascii="Times New Roman" w:hAnsi="Times New Roman"/>
              </w:rPr>
              <w:t>Приказ от 25.12.2015 № 47 «О формировании и утверждении карты внутреннего финансового контроля», Карта внутреннего финансового контроля на 2016 год, Журнал учета результатов внутреннего финансового контроля за 2016 год, Отчеты о результатах внутреннего финансового контроля по состоянию на 29.12.2016, на 30.12.2016</w:t>
            </w:r>
          </w:p>
        </w:tc>
      </w:tr>
      <w:tr w:rsidR="00023501" w:rsidRPr="00391AA9" w:rsidTr="00A8641B">
        <w:tc>
          <w:tcPr>
            <w:tcW w:w="2342" w:type="dxa"/>
          </w:tcPr>
          <w:p w:rsidR="00023501" w:rsidRPr="00391AA9" w:rsidRDefault="00023501" w:rsidP="00A8641B">
            <w:pPr>
              <w:jc w:val="both"/>
              <w:rPr>
                <w:rFonts w:ascii="Times New Roman" w:hAnsi="Times New Roman"/>
              </w:rPr>
            </w:pPr>
            <w:r w:rsidRPr="00391AA9">
              <w:rPr>
                <w:rFonts w:ascii="Times New Roman" w:hAnsi="Times New Roman"/>
              </w:rPr>
              <w:t>МКУ «Архив»</w:t>
            </w:r>
          </w:p>
        </w:tc>
        <w:tc>
          <w:tcPr>
            <w:tcW w:w="1310" w:type="dxa"/>
          </w:tcPr>
          <w:p w:rsidR="00023501" w:rsidRPr="00391AA9" w:rsidRDefault="00023501" w:rsidP="00A8641B">
            <w:pPr>
              <w:jc w:val="both"/>
              <w:rPr>
                <w:rFonts w:ascii="Times New Roman" w:hAnsi="Times New Roman"/>
              </w:rPr>
            </w:pPr>
            <w:r w:rsidRPr="00391AA9">
              <w:rPr>
                <w:rFonts w:ascii="Times New Roman" w:hAnsi="Times New Roman"/>
              </w:rPr>
              <w:t>12.04.2017</w:t>
            </w:r>
          </w:p>
          <w:p w:rsidR="00023501" w:rsidRPr="00391AA9" w:rsidRDefault="00023501" w:rsidP="00A8641B">
            <w:pPr>
              <w:jc w:val="both"/>
              <w:rPr>
                <w:rFonts w:ascii="Times New Roman" w:hAnsi="Times New Roman"/>
              </w:rPr>
            </w:pPr>
            <w:r w:rsidRPr="00391AA9">
              <w:rPr>
                <w:rFonts w:ascii="Times New Roman" w:hAnsi="Times New Roman"/>
              </w:rPr>
              <w:t>№ 44</w:t>
            </w:r>
          </w:p>
        </w:tc>
        <w:tc>
          <w:tcPr>
            <w:tcW w:w="6095" w:type="dxa"/>
          </w:tcPr>
          <w:p w:rsidR="00023501" w:rsidRPr="00391AA9" w:rsidRDefault="00023501" w:rsidP="00A8641B">
            <w:pPr>
              <w:jc w:val="both"/>
              <w:rPr>
                <w:rFonts w:ascii="Times New Roman" w:hAnsi="Times New Roman"/>
              </w:rPr>
            </w:pPr>
            <w:r w:rsidRPr="00391AA9">
              <w:rPr>
                <w:rFonts w:ascii="Times New Roman" w:hAnsi="Times New Roman"/>
              </w:rPr>
              <w:t>Карта внутреннего финансового контроля на 2016 год, Журнал учета результатов внутреннего финансового контроля за 2016 год, Отчет о результатах внутреннего финансового контроля по состоянию на 31.12.2016</w:t>
            </w:r>
          </w:p>
        </w:tc>
      </w:tr>
      <w:tr w:rsidR="00023501" w:rsidRPr="00391AA9" w:rsidTr="00A8641B">
        <w:tc>
          <w:tcPr>
            <w:tcW w:w="2342" w:type="dxa"/>
          </w:tcPr>
          <w:p w:rsidR="00023501" w:rsidRPr="00391AA9" w:rsidRDefault="00023501" w:rsidP="00A8641B">
            <w:pPr>
              <w:jc w:val="both"/>
              <w:rPr>
                <w:rFonts w:ascii="Times New Roman" w:hAnsi="Times New Roman"/>
              </w:rPr>
            </w:pPr>
            <w:r w:rsidRPr="00391AA9">
              <w:rPr>
                <w:rFonts w:ascii="Times New Roman" w:hAnsi="Times New Roman"/>
              </w:rPr>
              <w:t>Управление образования (отдел бюджетного учета и отчетности, бюджетно-экономический отдел, отдел развития образования)</w:t>
            </w:r>
          </w:p>
        </w:tc>
        <w:tc>
          <w:tcPr>
            <w:tcW w:w="1310" w:type="dxa"/>
          </w:tcPr>
          <w:p w:rsidR="00023501" w:rsidRPr="00391AA9" w:rsidRDefault="00023501" w:rsidP="00A8641B">
            <w:pPr>
              <w:jc w:val="both"/>
              <w:rPr>
                <w:rFonts w:ascii="Times New Roman" w:hAnsi="Times New Roman"/>
              </w:rPr>
            </w:pPr>
            <w:r w:rsidRPr="00391AA9">
              <w:rPr>
                <w:rFonts w:ascii="Times New Roman" w:hAnsi="Times New Roman"/>
              </w:rPr>
              <w:t>17.04.2017</w:t>
            </w:r>
          </w:p>
          <w:p w:rsidR="00023501" w:rsidRPr="00391AA9" w:rsidRDefault="00023501" w:rsidP="00A8641B">
            <w:pPr>
              <w:jc w:val="both"/>
              <w:rPr>
                <w:rFonts w:ascii="Times New Roman" w:hAnsi="Times New Roman"/>
              </w:rPr>
            </w:pPr>
            <w:r w:rsidRPr="00391AA9">
              <w:rPr>
                <w:rFonts w:ascii="Times New Roman" w:hAnsi="Times New Roman"/>
              </w:rPr>
              <w:t>№ 66/34</w:t>
            </w:r>
          </w:p>
        </w:tc>
        <w:tc>
          <w:tcPr>
            <w:tcW w:w="6095" w:type="dxa"/>
          </w:tcPr>
          <w:p w:rsidR="00023501" w:rsidRPr="00391AA9" w:rsidRDefault="00023501" w:rsidP="00A8641B">
            <w:pPr>
              <w:jc w:val="both"/>
              <w:rPr>
                <w:rFonts w:ascii="Times New Roman" w:hAnsi="Times New Roman"/>
              </w:rPr>
            </w:pPr>
            <w:r w:rsidRPr="00391AA9">
              <w:rPr>
                <w:rFonts w:ascii="Times New Roman" w:hAnsi="Times New Roman"/>
              </w:rPr>
              <w:t>Карта внутреннего финансового контроля на 2016 год, Журнал учета результатов внутреннего финансового контроля за 2016 год, Отчеты о результатах внутреннего финансового контроля по состоянию на 30.11.2016</w:t>
            </w:r>
          </w:p>
        </w:tc>
      </w:tr>
      <w:tr w:rsidR="00023501" w:rsidRPr="00391AA9" w:rsidTr="00A8641B">
        <w:tc>
          <w:tcPr>
            <w:tcW w:w="2342" w:type="dxa"/>
          </w:tcPr>
          <w:p w:rsidR="00023501" w:rsidRPr="00391AA9" w:rsidRDefault="00023501" w:rsidP="00A8641B">
            <w:pPr>
              <w:jc w:val="both"/>
              <w:rPr>
                <w:rFonts w:ascii="Times New Roman" w:hAnsi="Times New Roman"/>
              </w:rPr>
            </w:pPr>
            <w:r w:rsidRPr="00391AA9">
              <w:rPr>
                <w:rFonts w:ascii="Times New Roman" w:hAnsi="Times New Roman"/>
              </w:rPr>
              <w:t xml:space="preserve">Администрация </w:t>
            </w:r>
            <w:proofErr w:type="spellStart"/>
            <w:r w:rsidRPr="00391AA9">
              <w:rPr>
                <w:rFonts w:ascii="Times New Roman" w:hAnsi="Times New Roman"/>
              </w:rPr>
              <w:t>Колпашевского</w:t>
            </w:r>
            <w:proofErr w:type="spellEnd"/>
            <w:r w:rsidRPr="00391AA9">
              <w:rPr>
                <w:rFonts w:ascii="Times New Roman" w:hAnsi="Times New Roman"/>
              </w:rPr>
              <w:t xml:space="preserve"> района</w:t>
            </w:r>
            <w:r>
              <w:rPr>
                <w:rFonts w:ascii="Times New Roman" w:hAnsi="Times New Roman"/>
              </w:rPr>
              <w:t xml:space="preserve"> (отдел бухгалтерского учета и отчетности)</w:t>
            </w:r>
          </w:p>
        </w:tc>
        <w:tc>
          <w:tcPr>
            <w:tcW w:w="1310" w:type="dxa"/>
          </w:tcPr>
          <w:p w:rsidR="00023501" w:rsidRPr="00391AA9" w:rsidRDefault="00023501" w:rsidP="00A8641B">
            <w:pPr>
              <w:jc w:val="both"/>
              <w:rPr>
                <w:rFonts w:ascii="Times New Roman" w:hAnsi="Times New Roman"/>
              </w:rPr>
            </w:pPr>
            <w:r w:rsidRPr="00391AA9">
              <w:rPr>
                <w:rFonts w:ascii="Times New Roman" w:hAnsi="Times New Roman"/>
              </w:rPr>
              <w:t>14.04.2017</w:t>
            </w:r>
          </w:p>
          <w:p w:rsidR="00023501" w:rsidRPr="00391AA9" w:rsidRDefault="00023501" w:rsidP="00A8641B">
            <w:pPr>
              <w:jc w:val="both"/>
              <w:rPr>
                <w:rFonts w:ascii="Times New Roman" w:hAnsi="Times New Roman"/>
              </w:rPr>
            </w:pPr>
            <w:r w:rsidRPr="00391AA9">
              <w:rPr>
                <w:rFonts w:ascii="Times New Roman" w:hAnsi="Times New Roman"/>
              </w:rPr>
              <w:t>№ 92</w:t>
            </w:r>
          </w:p>
        </w:tc>
        <w:tc>
          <w:tcPr>
            <w:tcW w:w="6095" w:type="dxa"/>
          </w:tcPr>
          <w:p w:rsidR="00023501" w:rsidRPr="00391AA9" w:rsidRDefault="00023501" w:rsidP="00A8641B">
            <w:pPr>
              <w:jc w:val="both"/>
              <w:rPr>
                <w:rFonts w:ascii="Times New Roman" w:hAnsi="Times New Roman"/>
              </w:rPr>
            </w:pPr>
            <w:r>
              <w:rPr>
                <w:rFonts w:ascii="Times New Roman" w:hAnsi="Times New Roman"/>
              </w:rPr>
              <w:t>Карта внутреннего финансового контроля на 2016 год, Журнал учета результатов внутреннего финансового контроля за 2016 год, Отчет о результатах внутреннего финансового контроля по состоянию на 01.12.2016 года</w:t>
            </w:r>
          </w:p>
        </w:tc>
      </w:tr>
    </w:tbl>
    <w:p w:rsidR="00057A4C" w:rsidRDefault="00057A4C" w:rsidP="00023501">
      <w:pPr>
        <w:spacing w:after="0" w:line="240" w:lineRule="auto"/>
        <w:ind w:firstLine="708"/>
        <w:jc w:val="both"/>
        <w:rPr>
          <w:rFonts w:ascii="Times New Roman" w:hAnsi="Times New Roman"/>
          <w:b/>
          <w:sz w:val="28"/>
          <w:szCs w:val="28"/>
        </w:rPr>
      </w:pPr>
    </w:p>
    <w:p w:rsidR="00023501" w:rsidRPr="00023501" w:rsidRDefault="00023501" w:rsidP="00023501">
      <w:pPr>
        <w:spacing w:after="0" w:line="240" w:lineRule="auto"/>
        <w:ind w:firstLine="708"/>
        <w:jc w:val="both"/>
        <w:rPr>
          <w:rFonts w:ascii="Times New Roman" w:hAnsi="Times New Roman"/>
          <w:b/>
          <w:sz w:val="28"/>
          <w:szCs w:val="28"/>
        </w:rPr>
      </w:pPr>
      <w:r w:rsidRPr="00023501">
        <w:rPr>
          <w:rFonts w:ascii="Times New Roman" w:hAnsi="Times New Roman"/>
          <w:b/>
          <w:sz w:val="28"/>
          <w:szCs w:val="28"/>
        </w:rPr>
        <w:t xml:space="preserve">Исходя из представленной информации и документов, Счетной палатой сделан вывод о неполном исполнении главными администраторами </w:t>
      </w:r>
      <w:r>
        <w:rPr>
          <w:rFonts w:ascii="Times New Roman" w:hAnsi="Times New Roman"/>
          <w:b/>
          <w:sz w:val="28"/>
          <w:szCs w:val="28"/>
        </w:rPr>
        <w:t xml:space="preserve"> </w:t>
      </w:r>
      <w:r w:rsidRPr="00023501">
        <w:rPr>
          <w:rFonts w:ascii="Times New Roman" w:hAnsi="Times New Roman"/>
          <w:b/>
          <w:sz w:val="28"/>
          <w:szCs w:val="28"/>
        </w:rPr>
        <w:t xml:space="preserve">бюджетных </w:t>
      </w:r>
      <w:r>
        <w:rPr>
          <w:rFonts w:ascii="Times New Roman" w:hAnsi="Times New Roman"/>
          <w:b/>
          <w:sz w:val="28"/>
          <w:szCs w:val="28"/>
        </w:rPr>
        <w:t xml:space="preserve"> </w:t>
      </w:r>
      <w:r w:rsidRPr="00023501">
        <w:rPr>
          <w:rFonts w:ascii="Times New Roman" w:hAnsi="Times New Roman"/>
          <w:b/>
          <w:sz w:val="28"/>
          <w:szCs w:val="28"/>
        </w:rPr>
        <w:t>сре</w:t>
      </w:r>
      <w:proofErr w:type="gramStart"/>
      <w:r w:rsidRPr="00023501">
        <w:rPr>
          <w:rFonts w:ascii="Times New Roman" w:hAnsi="Times New Roman"/>
          <w:b/>
          <w:sz w:val="28"/>
          <w:szCs w:val="28"/>
        </w:rPr>
        <w:t>дств</w:t>
      </w:r>
      <w:r>
        <w:rPr>
          <w:rFonts w:ascii="Times New Roman" w:hAnsi="Times New Roman"/>
          <w:b/>
          <w:sz w:val="28"/>
          <w:szCs w:val="28"/>
        </w:rPr>
        <w:t xml:space="preserve"> </w:t>
      </w:r>
      <w:r w:rsidRPr="00023501">
        <w:rPr>
          <w:rFonts w:ascii="Times New Roman" w:hAnsi="Times New Roman"/>
          <w:b/>
          <w:sz w:val="28"/>
          <w:szCs w:val="28"/>
        </w:rPr>
        <w:t xml:space="preserve"> тр</w:t>
      </w:r>
      <w:proofErr w:type="gramEnd"/>
      <w:r w:rsidRPr="00023501">
        <w:rPr>
          <w:rFonts w:ascii="Times New Roman" w:hAnsi="Times New Roman"/>
          <w:b/>
          <w:sz w:val="28"/>
          <w:szCs w:val="28"/>
        </w:rPr>
        <w:t xml:space="preserve">ебований </w:t>
      </w:r>
      <w:r>
        <w:rPr>
          <w:rFonts w:ascii="Times New Roman" w:hAnsi="Times New Roman"/>
          <w:b/>
          <w:sz w:val="28"/>
          <w:szCs w:val="28"/>
        </w:rPr>
        <w:t xml:space="preserve">  </w:t>
      </w:r>
      <w:r w:rsidRPr="00023501">
        <w:rPr>
          <w:rFonts w:ascii="Times New Roman" w:hAnsi="Times New Roman"/>
          <w:b/>
          <w:sz w:val="28"/>
          <w:szCs w:val="28"/>
        </w:rPr>
        <w:t>постановления</w:t>
      </w:r>
      <w:r>
        <w:rPr>
          <w:rFonts w:ascii="Times New Roman" w:hAnsi="Times New Roman"/>
          <w:b/>
          <w:sz w:val="28"/>
          <w:szCs w:val="28"/>
        </w:rPr>
        <w:t xml:space="preserve">  </w:t>
      </w:r>
      <w:r w:rsidRPr="00023501">
        <w:rPr>
          <w:rFonts w:ascii="Times New Roman" w:hAnsi="Times New Roman"/>
          <w:b/>
          <w:sz w:val="28"/>
          <w:szCs w:val="28"/>
        </w:rPr>
        <w:t xml:space="preserve"> № 802, а именно в части не осуществления внутреннего финансового аудита. </w:t>
      </w:r>
      <w:proofErr w:type="gramStart"/>
      <w:r w:rsidRPr="00023501">
        <w:rPr>
          <w:rFonts w:ascii="Times New Roman" w:hAnsi="Times New Roman"/>
          <w:b/>
          <w:sz w:val="28"/>
          <w:szCs w:val="28"/>
        </w:rPr>
        <w:t xml:space="preserve">Так, Управлением по культуре, спорту и молодежной политике Администрации </w:t>
      </w:r>
      <w:proofErr w:type="spellStart"/>
      <w:r w:rsidRPr="00023501">
        <w:rPr>
          <w:rFonts w:ascii="Times New Roman" w:hAnsi="Times New Roman"/>
          <w:b/>
          <w:sz w:val="28"/>
          <w:szCs w:val="28"/>
        </w:rPr>
        <w:t>Колпашевского</w:t>
      </w:r>
      <w:proofErr w:type="spellEnd"/>
      <w:r w:rsidRPr="00023501">
        <w:rPr>
          <w:rFonts w:ascii="Times New Roman" w:hAnsi="Times New Roman"/>
          <w:b/>
          <w:sz w:val="28"/>
          <w:szCs w:val="28"/>
        </w:rPr>
        <w:t xml:space="preserve"> района, МКУ «Агентство по управлению муниципальным имуществом», МКУ «Архив», Управлением образования Администрации </w:t>
      </w:r>
      <w:proofErr w:type="spellStart"/>
      <w:r w:rsidRPr="00023501">
        <w:rPr>
          <w:rFonts w:ascii="Times New Roman" w:hAnsi="Times New Roman"/>
          <w:b/>
          <w:sz w:val="28"/>
          <w:szCs w:val="28"/>
        </w:rPr>
        <w:t>Колпашевского</w:t>
      </w:r>
      <w:proofErr w:type="spellEnd"/>
      <w:r w:rsidRPr="00023501">
        <w:rPr>
          <w:rFonts w:ascii="Times New Roman" w:hAnsi="Times New Roman"/>
          <w:b/>
          <w:sz w:val="28"/>
          <w:szCs w:val="28"/>
        </w:rPr>
        <w:t xml:space="preserve"> района и Администрацией </w:t>
      </w:r>
      <w:proofErr w:type="spellStart"/>
      <w:r w:rsidRPr="00023501">
        <w:rPr>
          <w:rFonts w:ascii="Times New Roman" w:hAnsi="Times New Roman"/>
          <w:b/>
          <w:sz w:val="28"/>
          <w:szCs w:val="28"/>
        </w:rPr>
        <w:t>Колпашевского</w:t>
      </w:r>
      <w:proofErr w:type="spellEnd"/>
      <w:r w:rsidRPr="00023501">
        <w:rPr>
          <w:rFonts w:ascii="Times New Roman" w:hAnsi="Times New Roman"/>
          <w:b/>
          <w:sz w:val="28"/>
          <w:szCs w:val="28"/>
        </w:rPr>
        <w:t xml:space="preserve"> района к проверке не представлены и </w:t>
      </w:r>
      <w:r w:rsidRPr="00023501">
        <w:rPr>
          <w:rFonts w:ascii="Times New Roman" w:hAnsi="Times New Roman"/>
          <w:b/>
          <w:sz w:val="28"/>
          <w:szCs w:val="28"/>
        </w:rPr>
        <w:lastRenderedPageBreak/>
        <w:t>не утверждены Планы внутреннего финансового аудита и соответственно в 2016 году выше указанными главными администраторами бюджетных средств не проводился внутренний финансовый аудит (акты аудиторских проверок не представлены</w:t>
      </w:r>
      <w:proofErr w:type="gramEnd"/>
      <w:r w:rsidRPr="00023501">
        <w:rPr>
          <w:rFonts w:ascii="Times New Roman" w:hAnsi="Times New Roman"/>
          <w:b/>
          <w:sz w:val="28"/>
          <w:szCs w:val="28"/>
        </w:rPr>
        <w:t xml:space="preserve"> в Счетную палату).</w:t>
      </w:r>
    </w:p>
    <w:p w:rsidR="00023501" w:rsidRDefault="00023501" w:rsidP="0002350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Требование постановления № 802 в части осуществления внутреннего финансового аудита исполнены Управлением финансов и экономической политики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том числе в соответствии с пунктом 22 Порядка № 802 начальником УФЭП 30.12.2015 года утвержден план внутреннего финансового аудита на 2016 год (по установленным форме и срокам), с отражением аудиторской проверки «Учет расчетов по оплате труда» в отделе бюджетного учета и отчетности</w:t>
      </w:r>
      <w:proofErr w:type="gramEnd"/>
      <w:r>
        <w:rPr>
          <w:rFonts w:ascii="Times New Roman" w:hAnsi="Times New Roman"/>
          <w:sz w:val="28"/>
          <w:szCs w:val="28"/>
        </w:rPr>
        <w:t xml:space="preserve"> УФЭП в 1 квартале 2016 года, а также по ее результатам составлен акт от 13.05.2016 № 1, согласно которому выявлена недоплата заработной платы специалисту УФЭП в сумме 1 тыс. 440 руб.</w:t>
      </w:r>
    </w:p>
    <w:p w:rsidR="00A8641B" w:rsidRDefault="00A8641B" w:rsidP="00023501">
      <w:pPr>
        <w:spacing w:after="0" w:line="240" w:lineRule="auto"/>
        <w:ind w:firstLine="708"/>
        <w:jc w:val="both"/>
        <w:rPr>
          <w:rFonts w:ascii="Times New Roman" w:hAnsi="Times New Roman"/>
          <w:sz w:val="28"/>
          <w:szCs w:val="28"/>
        </w:rPr>
      </w:pPr>
    </w:p>
    <w:p w:rsidR="009C4F49" w:rsidRDefault="00AB6AA4" w:rsidP="009C4F49">
      <w:pPr>
        <w:spacing w:after="0" w:line="240" w:lineRule="auto"/>
        <w:jc w:val="center"/>
        <w:rPr>
          <w:rFonts w:ascii="Times New Roman" w:hAnsi="Times New Roman"/>
          <w:i/>
          <w:sz w:val="28"/>
          <w:szCs w:val="28"/>
          <w:u w:val="single"/>
        </w:rPr>
      </w:pPr>
      <w:r w:rsidRPr="009C4F49">
        <w:rPr>
          <w:rFonts w:ascii="Times New Roman" w:hAnsi="Times New Roman"/>
          <w:i/>
          <w:sz w:val="28"/>
          <w:szCs w:val="28"/>
          <w:u w:val="single"/>
        </w:rPr>
        <w:t>Анализ принятых мер главными администраторами бюджетных средств</w:t>
      </w:r>
    </w:p>
    <w:p w:rsidR="009C4F49" w:rsidRDefault="00AB6AA4" w:rsidP="009C4F49">
      <w:pPr>
        <w:spacing w:after="0" w:line="240" w:lineRule="auto"/>
        <w:jc w:val="center"/>
        <w:rPr>
          <w:rFonts w:ascii="Times New Roman" w:hAnsi="Times New Roman"/>
          <w:i/>
          <w:sz w:val="28"/>
          <w:szCs w:val="28"/>
          <w:u w:val="single"/>
        </w:rPr>
      </w:pPr>
      <w:r w:rsidRPr="009C4F49">
        <w:rPr>
          <w:rFonts w:ascii="Times New Roman" w:hAnsi="Times New Roman"/>
          <w:i/>
          <w:sz w:val="28"/>
          <w:szCs w:val="28"/>
          <w:u w:val="single"/>
        </w:rPr>
        <w:t>по результатам экспертно-аналитического мероприятия</w:t>
      </w:r>
    </w:p>
    <w:p w:rsidR="00AB6AA4" w:rsidRPr="009C4F49" w:rsidRDefault="009C4F49" w:rsidP="009C4F49">
      <w:pPr>
        <w:spacing w:after="0" w:line="240" w:lineRule="auto"/>
        <w:jc w:val="center"/>
        <w:rPr>
          <w:rFonts w:ascii="Times New Roman" w:hAnsi="Times New Roman"/>
          <w:i/>
          <w:sz w:val="28"/>
          <w:szCs w:val="28"/>
          <w:u w:val="single"/>
        </w:rPr>
      </w:pPr>
      <w:r w:rsidRPr="009C4F49">
        <w:rPr>
          <w:rFonts w:ascii="Times New Roman" w:hAnsi="Times New Roman"/>
          <w:i/>
          <w:sz w:val="28"/>
          <w:szCs w:val="28"/>
          <w:u w:val="single"/>
        </w:rPr>
        <w:t>«</w:t>
      </w:r>
      <w:r w:rsidR="00AB6AA4" w:rsidRPr="009C4F49">
        <w:rPr>
          <w:rFonts w:ascii="Times New Roman" w:hAnsi="Times New Roman"/>
          <w:i/>
          <w:sz w:val="28"/>
          <w:szCs w:val="28"/>
          <w:u w:val="single"/>
        </w:rPr>
        <w:t>Анализ состояния дебиторской задолженности муниципального образования «</w:t>
      </w:r>
      <w:proofErr w:type="spellStart"/>
      <w:r w:rsidR="00AB6AA4" w:rsidRPr="009C4F49">
        <w:rPr>
          <w:rFonts w:ascii="Times New Roman" w:hAnsi="Times New Roman"/>
          <w:i/>
          <w:sz w:val="28"/>
          <w:szCs w:val="28"/>
          <w:u w:val="single"/>
        </w:rPr>
        <w:t>Колпашевский</w:t>
      </w:r>
      <w:proofErr w:type="spellEnd"/>
      <w:r w:rsidR="00AB6AA4" w:rsidRPr="009C4F49">
        <w:rPr>
          <w:rFonts w:ascii="Times New Roman" w:hAnsi="Times New Roman"/>
          <w:i/>
          <w:sz w:val="28"/>
          <w:szCs w:val="28"/>
          <w:u w:val="single"/>
        </w:rPr>
        <w:t xml:space="preserve"> район</w:t>
      </w:r>
      <w:r w:rsidRPr="009C4F49">
        <w:rPr>
          <w:rFonts w:ascii="Times New Roman" w:hAnsi="Times New Roman"/>
          <w:i/>
          <w:sz w:val="28"/>
          <w:szCs w:val="28"/>
          <w:u w:val="single"/>
        </w:rPr>
        <w:t>»»</w:t>
      </w:r>
    </w:p>
    <w:p w:rsidR="00023501" w:rsidRDefault="00023501" w:rsidP="0002350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На основании </w:t>
      </w:r>
      <w:r w:rsidRPr="003207BF">
        <w:rPr>
          <w:rFonts w:ascii="Times New Roman" w:hAnsi="Times New Roman"/>
          <w:sz w:val="28"/>
          <w:szCs w:val="28"/>
        </w:rPr>
        <w:t>пункт</w:t>
      </w:r>
      <w:r>
        <w:rPr>
          <w:rFonts w:ascii="Times New Roman" w:hAnsi="Times New Roman"/>
          <w:sz w:val="28"/>
          <w:szCs w:val="28"/>
        </w:rPr>
        <w:t>а</w:t>
      </w:r>
      <w:r w:rsidRPr="003207BF">
        <w:rPr>
          <w:rFonts w:ascii="Times New Roman" w:hAnsi="Times New Roman"/>
          <w:sz w:val="28"/>
          <w:szCs w:val="28"/>
        </w:rPr>
        <w:t xml:space="preserve"> 16 раздела </w:t>
      </w:r>
      <w:r w:rsidRPr="003207BF">
        <w:rPr>
          <w:rFonts w:ascii="Times New Roman" w:hAnsi="Times New Roman"/>
          <w:sz w:val="28"/>
          <w:szCs w:val="28"/>
          <w:lang w:val="en-US"/>
        </w:rPr>
        <w:t>II</w:t>
      </w:r>
      <w:r w:rsidRPr="003207BF">
        <w:rPr>
          <w:rFonts w:ascii="Times New Roman" w:hAnsi="Times New Roman"/>
          <w:sz w:val="28"/>
          <w:szCs w:val="28"/>
        </w:rPr>
        <w:t xml:space="preserve"> «Экспертно-аналитические мероприятия» плана работы Счетной палаты </w:t>
      </w:r>
      <w:proofErr w:type="spellStart"/>
      <w:r w:rsidRPr="003207BF">
        <w:rPr>
          <w:rFonts w:ascii="Times New Roman" w:hAnsi="Times New Roman"/>
          <w:sz w:val="28"/>
          <w:szCs w:val="28"/>
        </w:rPr>
        <w:t>Колпашевского</w:t>
      </w:r>
      <w:proofErr w:type="spellEnd"/>
      <w:r w:rsidRPr="003207BF">
        <w:rPr>
          <w:rFonts w:ascii="Times New Roman" w:hAnsi="Times New Roman"/>
          <w:sz w:val="28"/>
          <w:szCs w:val="28"/>
        </w:rPr>
        <w:t xml:space="preserve"> района на 2016 год, утвержденного приказом Счетной палаты </w:t>
      </w:r>
      <w:proofErr w:type="spellStart"/>
      <w:r w:rsidRPr="003207BF">
        <w:rPr>
          <w:rFonts w:ascii="Times New Roman" w:hAnsi="Times New Roman"/>
          <w:sz w:val="28"/>
          <w:szCs w:val="28"/>
        </w:rPr>
        <w:t>Колпашевского</w:t>
      </w:r>
      <w:proofErr w:type="spellEnd"/>
      <w:r w:rsidRPr="003207BF">
        <w:rPr>
          <w:rFonts w:ascii="Times New Roman" w:hAnsi="Times New Roman"/>
          <w:sz w:val="28"/>
          <w:szCs w:val="28"/>
        </w:rPr>
        <w:t xml:space="preserve"> района от 30.12.2015 № 19 (в редакции приказов Счетной палаты </w:t>
      </w:r>
      <w:proofErr w:type="spellStart"/>
      <w:r w:rsidRPr="003207BF">
        <w:rPr>
          <w:rFonts w:ascii="Times New Roman" w:hAnsi="Times New Roman"/>
          <w:sz w:val="28"/>
          <w:szCs w:val="28"/>
        </w:rPr>
        <w:t>Колпашевского</w:t>
      </w:r>
      <w:proofErr w:type="spellEnd"/>
      <w:r w:rsidRPr="003207BF">
        <w:rPr>
          <w:rFonts w:ascii="Times New Roman" w:hAnsi="Times New Roman"/>
          <w:sz w:val="28"/>
          <w:szCs w:val="28"/>
        </w:rPr>
        <w:t xml:space="preserve"> района от 21.03.2016 № 5, от 04.07.2016 № 9)</w:t>
      </w:r>
      <w:r>
        <w:rPr>
          <w:rFonts w:ascii="Times New Roman" w:hAnsi="Times New Roman"/>
          <w:sz w:val="28"/>
          <w:szCs w:val="28"/>
        </w:rPr>
        <w:t xml:space="preserve"> в 2016 году Счетной палатой проведено экспертно-аналитическое мероприятие </w:t>
      </w:r>
      <w:r w:rsidRPr="003207BF">
        <w:rPr>
          <w:rFonts w:ascii="Times New Roman" w:hAnsi="Times New Roman"/>
          <w:sz w:val="28"/>
          <w:szCs w:val="28"/>
        </w:rPr>
        <w:t>«Анализ состояния дебиторской задолженности муниципального образования «</w:t>
      </w:r>
      <w:proofErr w:type="spellStart"/>
      <w:r w:rsidRPr="003207BF">
        <w:rPr>
          <w:rFonts w:ascii="Times New Roman" w:hAnsi="Times New Roman"/>
          <w:sz w:val="28"/>
          <w:szCs w:val="28"/>
        </w:rPr>
        <w:t>Колпашевский</w:t>
      </w:r>
      <w:proofErr w:type="spellEnd"/>
      <w:r w:rsidRPr="003207BF">
        <w:rPr>
          <w:rFonts w:ascii="Times New Roman" w:hAnsi="Times New Roman"/>
          <w:sz w:val="28"/>
          <w:szCs w:val="28"/>
        </w:rPr>
        <w:t xml:space="preserve"> район»</w:t>
      </w:r>
      <w:r w:rsidRPr="00665BC6">
        <w:rPr>
          <w:szCs w:val="28"/>
        </w:rPr>
        <w:t xml:space="preserve"> </w:t>
      </w:r>
      <w:r w:rsidRPr="00665BC6">
        <w:rPr>
          <w:rFonts w:ascii="Times New Roman" w:hAnsi="Times New Roman"/>
          <w:sz w:val="28"/>
          <w:szCs w:val="28"/>
        </w:rPr>
        <w:t>в разрезе следующих главных администраторов</w:t>
      </w:r>
      <w:proofErr w:type="gramEnd"/>
      <w:r w:rsidRPr="00665BC6">
        <w:rPr>
          <w:rFonts w:ascii="Times New Roman" w:hAnsi="Times New Roman"/>
          <w:sz w:val="28"/>
          <w:szCs w:val="28"/>
        </w:rPr>
        <w:t xml:space="preserve"> бюджетных средств МО «</w:t>
      </w:r>
      <w:proofErr w:type="spellStart"/>
      <w:r w:rsidRPr="00665BC6">
        <w:rPr>
          <w:rFonts w:ascii="Times New Roman" w:hAnsi="Times New Roman"/>
          <w:sz w:val="28"/>
          <w:szCs w:val="28"/>
        </w:rPr>
        <w:t>Колпашевский</w:t>
      </w:r>
      <w:proofErr w:type="spellEnd"/>
      <w:r w:rsidRPr="00665BC6">
        <w:rPr>
          <w:rFonts w:ascii="Times New Roman" w:hAnsi="Times New Roman"/>
          <w:sz w:val="28"/>
          <w:szCs w:val="28"/>
        </w:rPr>
        <w:t xml:space="preserve"> район»: Дума района; Администрация района; УФЭП; Управление образования; Управление по культуре; Счетная палата; МКУ «Агентство</w:t>
      </w:r>
      <w:r w:rsidRPr="00C6162B">
        <w:rPr>
          <w:rFonts w:ascii="Times New Roman" w:hAnsi="Times New Roman"/>
          <w:sz w:val="28"/>
          <w:szCs w:val="28"/>
        </w:rPr>
        <w:t xml:space="preserve"> </w:t>
      </w:r>
      <w:r>
        <w:rPr>
          <w:rFonts w:ascii="Times New Roman" w:hAnsi="Times New Roman"/>
          <w:sz w:val="28"/>
          <w:szCs w:val="28"/>
        </w:rPr>
        <w:t>по управлению муниципальным имуществом»</w:t>
      </w:r>
      <w:r w:rsidRPr="00665BC6">
        <w:rPr>
          <w:rFonts w:ascii="Times New Roman" w:hAnsi="Times New Roman"/>
          <w:sz w:val="28"/>
          <w:szCs w:val="28"/>
        </w:rPr>
        <w:t>; МКУ «Архив»</w:t>
      </w:r>
      <w:r>
        <w:rPr>
          <w:rFonts w:ascii="Times New Roman" w:hAnsi="Times New Roman"/>
          <w:sz w:val="28"/>
          <w:szCs w:val="28"/>
        </w:rPr>
        <w:t xml:space="preserve"> (аналитическая записка (справка) от 30.09.2016)</w:t>
      </w:r>
      <w:r w:rsidRPr="00665BC6">
        <w:rPr>
          <w:rFonts w:ascii="Times New Roman" w:hAnsi="Times New Roman"/>
          <w:sz w:val="28"/>
          <w:szCs w:val="28"/>
        </w:rPr>
        <w:t>.</w:t>
      </w:r>
    </w:p>
    <w:p w:rsidR="00023501" w:rsidRPr="0053388A" w:rsidRDefault="00023501" w:rsidP="00023501">
      <w:pPr>
        <w:spacing w:after="0" w:line="240" w:lineRule="auto"/>
        <w:ind w:firstLine="708"/>
        <w:jc w:val="both"/>
        <w:rPr>
          <w:rFonts w:ascii="Times New Roman" w:hAnsi="Times New Roman"/>
          <w:sz w:val="28"/>
          <w:szCs w:val="28"/>
        </w:rPr>
      </w:pPr>
      <w:r>
        <w:rPr>
          <w:rFonts w:ascii="Times New Roman" w:hAnsi="Times New Roman"/>
          <w:sz w:val="28"/>
          <w:szCs w:val="28"/>
        </w:rPr>
        <w:t>По результатам мероприятия установлено, что р</w:t>
      </w:r>
      <w:r w:rsidRPr="0053388A">
        <w:rPr>
          <w:rFonts w:ascii="Times New Roman" w:hAnsi="Times New Roman"/>
          <w:sz w:val="28"/>
          <w:szCs w:val="28"/>
        </w:rPr>
        <w:t>азмер общей дебиторской задолженности МО «</w:t>
      </w:r>
      <w:proofErr w:type="spellStart"/>
      <w:r w:rsidRPr="0053388A">
        <w:rPr>
          <w:rFonts w:ascii="Times New Roman" w:hAnsi="Times New Roman"/>
          <w:sz w:val="28"/>
          <w:szCs w:val="28"/>
        </w:rPr>
        <w:t>Колпашевский</w:t>
      </w:r>
      <w:proofErr w:type="spellEnd"/>
      <w:r w:rsidRPr="0053388A">
        <w:rPr>
          <w:rFonts w:ascii="Times New Roman" w:hAnsi="Times New Roman"/>
          <w:sz w:val="28"/>
          <w:szCs w:val="28"/>
        </w:rPr>
        <w:t xml:space="preserve"> район» на 01.01.2015 г. составляет 10 млн. 778 тыс. 846 руб. 69 коп</w:t>
      </w:r>
      <w:proofErr w:type="gramStart"/>
      <w:r w:rsidRPr="0053388A">
        <w:rPr>
          <w:rFonts w:ascii="Times New Roman" w:hAnsi="Times New Roman"/>
          <w:sz w:val="28"/>
          <w:szCs w:val="28"/>
        </w:rPr>
        <w:t>.</w:t>
      </w:r>
      <w:proofErr w:type="gramEnd"/>
      <w:r w:rsidRPr="0053388A">
        <w:rPr>
          <w:rFonts w:ascii="Times New Roman" w:hAnsi="Times New Roman"/>
          <w:sz w:val="28"/>
          <w:szCs w:val="28"/>
        </w:rPr>
        <w:t xml:space="preserve"> (</w:t>
      </w:r>
      <w:proofErr w:type="gramStart"/>
      <w:r w:rsidRPr="0053388A">
        <w:rPr>
          <w:rFonts w:ascii="Times New Roman" w:hAnsi="Times New Roman"/>
          <w:sz w:val="28"/>
          <w:szCs w:val="28"/>
        </w:rPr>
        <w:t>в</w:t>
      </w:r>
      <w:proofErr w:type="gramEnd"/>
      <w:r w:rsidRPr="0053388A">
        <w:rPr>
          <w:rFonts w:ascii="Times New Roman" w:hAnsi="Times New Roman"/>
          <w:sz w:val="28"/>
          <w:szCs w:val="28"/>
        </w:rPr>
        <w:t xml:space="preserve"> том числе просроченная дебиторская задолженность 1 млн. 942 тыс. 564 руб. 71 коп), на 01.01.2016 г. – 11 млн. 820 тыс. 513 руб. 25 коп. (в том числе просроченная дебиторская задолженность 1 млн. 832 тыс. 222 руб. 21 коп.).</w:t>
      </w:r>
      <w:r>
        <w:rPr>
          <w:rFonts w:ascii="Times New Roman" w:hAnsi="Times New Roman"/>
          <w:sz w:val="28"/>
          <w:szCs w:val="28"/>
        </w:rPr>
        <w:t xml:space="preserve"> </w:t>
      </w:r>
      <w:r w:rsidRPr="0053388A">
        <w:rPr>
          <w:rFonts w:ascii="Times New Roman" w:hAnsi="Times New Roman"/>
          <w:sz w:val="28"/>
          <w:szCs w:val="28"/>
        </w:rPr>
        <w:t>Увеличение дебиторской задолженности МО «</w:t>
      </w:r>
      <w:proofErr w:type="spellStart"/>
      <w:r w:rsidRPr="0053388A">
        <w:rPr>
          <w:rFonts w:ascii="Times New Roman" w:hAnsi="Times New Roman"/>
          <w:sz w:val="28"/>
          <w:szCs w:val="28"/>
        </w:rPr>
        <w:t>Колпашевский</w:t>
      </w:r>
      <w:proofErr w:type="spellEnd"/>
      <w:r w:rsidRPr="0053388A">
        <w:rPr>
          <w:rFonts w:ascii="Times New Roman" w:hAnsi="Times New Roman"/>
          <w:sz w:val="28"/>
          <w:szCs w:val="28"/>
        </w:rPr>
        <w:t xml:space="preserve"> район» на 01.01.2016 г. в сравнении с дебиторской задолженностью на 01.01.2015 г. составило 1 млн. 041 тыс. 666 руб. 56 коп</w:t>
      </w:r>
      <w:proofErr w:type="gramStart"/>
      <w:r w:rsidRPr="0053388A">
        <w:rPr>
          <w:rFonts w:ascii="Times New Roman" w:hAnsi="Times New Roman"/>
          <w:sz w:val="28"/>
          <w:szCs w:val="28"/>
        </w:rPr>
        <w:t>.</w:t>
      </w:r>
      <w:proofErr w:type="gramEnd"/>
      <w:r w:rsidRPr="0053388A">
        <w:rPr>
          <w:rFonts w:ascii="Times New Roman" w:hAnsi="Times New Roman"/>
          <w:sz w:val="28"/>
          <w:szCs w:val="28"/>
        </w:rPr>
        <w:t xml:space="preserve"> (</w:t>
      </w:r>
      <w:proofErr w:type="gramStart"/>
      <w:r w:rsidRPr="0053388A">
        <w:rPr>
          <w:rFonts w:ascii="Times New Roman" w:hAnsi="Times New Roman"/>
          <w:sz w:val="28"/>
          <w:szCs w:val="28"/>
        </w:rPr>
        <w:t>п</w:t>
      </w:r>
      <w:proofErr w:type="gramEnd"/>
      <w:r w:rsidRPr="0053388A">
        <w:rPr>
          <w:rFonts w:ascii="Times New Roman" w:hAnsi="Times New Roman"/>
          <w:sz w:val="28"/>
          <w:szCs w:val="28"/>
        </w:rPr>
        <w:t>рирост составил 9,66%). Просроченная дебиторская задолженность МО «</w:t>
      </w:r>
      <w:proofErr w:type="spellStart"/>
      <w:r w:rsidRPr="0053388A">
        <w:rPr>
          <w:rFonts w:ascii="Times New Roman" w:hAnsi="Times New Roman"/>
          <w:sz w:val="28"/>
          <w:szCs w:val="28"/>
        </w:rPr>
        <w:t>Колпашевский</w:t>
      </w:r>
      <w:proofErr w:type="spellEnd"/>
      <w:r w:rsidRPr="0053388A">
        <w:rPr>
          <w:rFonts w:ascii="Times New Roman" w:hAnsi="Times New Roman"/>
          <w:sz w:val="28"/>
          <w:szCs w:val="28"/>
        </w:rPr>
        <w:t xml:space="preserve"> район» уменьшилась на 110 тыс. 342 руб. 50 коп</w:t>
      </w:r>
      <w:proofErr w:type="gramStart"/>
      <w:r w:rsidRPr="0053388A">
        <w:rPr>
          <w:rFonts w:ascii="Times New Roman" w:hAnsi="Times New Roman"/>
          <w:sz w:val="28"/>
          <w:szCs w:val="28"/>
        </w:rPr>
        <w:t>.</w:t>
      </w:r>
      <w:proofErr w:type="gramEnd"/>
      <w:r w:rsidRPr="0053388A">
        <w:rPr>
          <w:rFonts w:ascii="Times New Roman" w:hAnsi="Times New Roman"/>
          <w:sz w:val="28"/>
          <w:szCs w:val="28"/>
        </w:rPr>
        <w:t xml:space="preserve"> </w:t>
      </w:r>
      <w:proofErr w:type="gramStart"/>
      <w:r w:rsidRPr="0053388A">
        <w:rPr>
          <w:rFonts w:ascii="Times New Roman" w:hAnsi="Times New Roman"/>
          <w:sz w:val="28"/>
          <w:szCs w:val="28"/>
        </w:rPr>
        <w:t>и</w:t>
      </w:r>
      <w:proofErr w:type="gramEnd"/>
      <w:r w:rsidRPr="0053388A">
        <w:rPr>
          <w:rFonts w:ascii="Times New Roman" w:hAnsi="Times New Roman"/>
          <w:sz w:val="28"/>
          <w:szCs w:val="28"/>
        </w:rPr>
        <w:t>ли на 5,68%.</w:t>
      </w:r>
    </w:p>
    <w:p w:rsidR="00023501" w:rsidRPr="0053388A" w:rsidRDefault="00023501" w:rsidP="00023501">
      <w:pPr>
        <w:spacing w:after="0" w:line="240" w:lineRule="auto"/>
        <w:ind w:firstLine="708"/>
        <w:jc w:val="both"/>
        <w:rPr>
          <w:rFonts w:ascii="Times New Roman" w:hAnsi="Times New Roman"/>
          <w:sz w:val="28"/>
          <w:szCs w:val="28"/>
        </w:rPr>
      </w:pPr>
      <w:r w:rsidRPr="0053388A">
        <w:rPr>
          <w:rFonts w:ascii="Times New Roman" w:hAnsi="Times New Roman"/>
          <w:sz w:val="28"/>
          <w:szCs w:val="28"/>
        </w:rPr>
        <w:lastRenderedPageBreak/>
        <w:t xml:space="preserve">По состоянию на 01.01.2015 г. и 01.01.2016 г. на </w:t>
      </w:r>
      <w:proofErr w:type="spellStart"/>
      <w:r w:rsidRPr="0053388A">
        <w:rPr>
          <w:rFonts w:ascii="Times New Roman" w:hAnsi="Times New Roman"/>
          <w:sz w:val="28"/>
          <w:szCs w:val="28"/>
        </w:rPr>
        <w:t>забалансовом</w:t>
      </w:r>
      <w:proofErr w:type="spellEnd"/>
      <w:r w:rsidRPr="0053388A">
        <w:rPr>
          <w:rFonts w:ascii="Times New Roman" w:hAnsi="Times New Roman"/>
          <w:sz w:val="28"/>
          <w:szCs w:val="28"/>
        </w:rPr>
        <w:t xml:space="preserve"> учете Администрации района числится задолженность неплатежеспособных дебиторов (счет 04) в сумме 419 тыс. 075 руб. 01 коп. Также на </w:t>
      </w:r>
      <w:proofErr w:type="spellStart"/>
      <w:r w:rsidRPr="0053388A">
        <w:rPr>
          <w:rFonts w:ascii="Times New Roman" w:hAnsi="Times New Roman"/>
          <w:sz w:val="28"/>
          <w:szCs w:val="28"/>
        </w:rPr>
        <w:t>забалансовом</w:t>
      </w:r>
      <w:proofErr w:type="spellEnd"/>
      <w:r w:rsidRPr="0053388A">
        <w:rPr>
          <w:rFonts w:ascii="Times New Roman" w:hAnsi="Times New Roman"/>
          <w:sz w:val="28"/>
          <w:szCs w:val="28"/>
        </w:rPr>
        <w:t xml:space="preserve"> учете Управления образования числится задолженность неплатежеспособных дебиторов в сумме 974 руб. 50 коп</w:t>
      </w:r>
      <w:proofErr w:type="gramStart"/>
      <w:r w:rsidRPr="0053388A">
        <w:rPr>
          <w:rFonts w:ascii="Times New Roman" w:hAnsi="Times New Roman"/>
          <w:sz w:val="28"/>
          <w:szCs w:val="28"/>
        </w:rPr>
        <w:t>.</w:t>
      </w:r>
      <w:r>
        <w:rPr>
          <w:rFonts w:ascii="Times New Roman" w:hAnsi="Times New Roman"/>
          <w:sz w:val="28"/>
          <w:szCs w:val="28"/>
        </w:rPr>
        <w:t>,</w:t>
      </w:r>
      <w:r w:rsidRPr="0053388A">
        <w:rPr>
          <w:rFonts w:ascii="Times New Roman" w:hAnsi="Times New Roman"/>
          <w:sz w:val="28"/>
          <w:szCs w:val="28"/>
        </w:rPr>
        <w:t xml:space="preserve"> </w:t>
      </w:r>
      <w:proofErr w:type="gramEnd"/>
      <w:r w:rsidRPr="0053388A">
        <w:rPr>
          <w:rFonts w:ascii="Times New Roman" w:hAnsi="Times New Roman"/>
          <w:sz w:val="28"/>
          <w:szCs w:val="28"/>
        </w:rPr>
        <w:t>как на 01.01.2015 г., так и на 01.01.2016 г.</w:t>
      </w:r>
    </w:p>
    <w:p w:rsidR="00023501" w:rsidRPr="0053388A" w:rsidRDefault="00023501" w:rsidP="00023501">
      <w:pPr>
        <w:spacing w:after="0" w:line="240" w:lineRule="auto"/>
        <w:ind w:firstLine="708"/>
        <w:jc w:val="both"/>
        <w:rPr>
          <w:rFonts w:ascii="Times New Roman" w:hAnsi="Times New Roman"/>
          <w:sz w:val="28"/>
          <w:szCs w:val="28"/>
        </w:rPr>
      </w:pPr>
      <w:r w:rsidRPr="0053388A">
        <w:rPr>
          <w:rFonts w:ascii="Times New Roman" w:hAnsi="Times New Roman"/>
          <w:sz w:val="28"/>
          <w:szCs w:val="28"/>
        </w:rPr>
        <w:t>Объем нереальной к взысканию дебиторской задолженности на 01.09.2016 г. в МО «</w:t>
      </w:r>
      <w:proofErr w:type="spellStart"/>
      <w:r w:rsidRPr="0053388A">
        <w:rPr>
          <w:rFonts w:ascii="Times New Roman" w:hAnsi="Times New Roman"/>
          <w:sz w:val="28"/>
          <w:szCs w:val="28"/>
        </w:rPr>
        <w:t>Колпашевский</w:t>
      </w:r>
      <w:proofErr w:type="spellEnd"/>
      <w:r w:rsidRPr="0053388A">
        <w:rPr>
          <w:rFonts w:ascii="Times New Roman" w:hAnsi="Times New Roman"/>
          <w:sz w:val="28"/>
          <w:szCs w:val="28"/>
        </w:rPr>
        <w:t xml:space="preserve"> район» составляет 480 тыс. 761 руб. в связи с истечением срока исковой давности. Указанная задолженность образовалась в результате несвоевременной оплаты за аренду муниципального имущества, что формирует риски финансовых потерь бюджета района.</w:t>
      </w:r>
    </w:p>
    <w:p w:rsidR="00023501" w:rsidRPr="0053388A" w:rsidRDefault="00023501" w:rsidP="00023501">
      <w:pPr>
        <w:spacing w:after="0" w:line="240" w:lineRule="auto"/>
        <w:ind w:firstLine="708"/>
        <w:jc w:val="both"/>
        <w:rPr>
          <w:rFonts w:ascii="Times New Roman" w:hAnsi="Times New Roman"/>
          <w:sz w:val="28"/>
          <w:szCs w:val="28"/>
        </w:rPr>
      </w:pPr>
      <w:r w:rsidRPr="0053388A">
        <w:rPr>
          <w:rFonts w:ascii="Times New Roman" w:hAnsi="Times New Roman"/>
          <w:sz w:val="28"/>
          <w:szCs w:val="28"/>
        </w:rPr>
        <w:t>По результатам мероприятия установлены потери бюджета МО «</w:t>
      </w:r>
      <w:proofErr w:type="spellStart"/>
      <w:r w:rsidRPr="0053388A">
        <w:rPr>
          <w:rFonts w:ascii="Times New Roman" w:hAnsi="Times New Roman"/>
          <w:sz w:val="28"/>
          <w:szCs w:val="28"/>
        </w:rPr>
        <w:t>Колпашевский</w:t>
      </w:r>
      <w:proofErr w:type="spellEnd"/>
      <w:r w:rsidRPr="0053388A">
        <w:rPr>
          <w:rFonts w:ascii="Times New Roman" w:hAnsi="Times New Roman"/>
          <w:sz w:val="28"/>
          <w:szCs w:val="28"/>
        </w:rPr>
        <w:t xml:space="preserve"> район» в сумме 1 млн. 750 тыс. 480 руб. 17 коп</w:t>
      </w:r>
      <w:proofErr w:type="gramStart"/>
      <w:r w:rsidRPr="0053388A">
        <w:rPr>
          <w:rFonts w:ascii="Times New Roman" w:hAnsi="Times New Roman"/>
          <w:sz w:val="28"/>
          <w:szCs w:val="28"/>
        </w:rPr>
        <w:t xml:space="preserve">., </w:t>
      </w:r>
      <w:proofErr w:type="gramEnd"/>
      <w:r w:rsidRPr="0053388A">
        <w:rPr>
          <w:rFonts w:ascii="Times New Roman" w:hAnsi="Times New Roman"/>
          <w:sz w:val="28"/>
          <w:szCs w:val="28"/>
        </w:rPr>
        <w:t>которые образовались в результате:</w:t>
      </w:r>
    </w:p>
    <w:p w:rsidR="00023501" w:rsidRPr="0053388A" w:rsidRDefault="00023501" w:rsidP="00023501">
      <w:pPr>
        <w:spacing w:after="0" w:line="240" w:lineRule="auto"/>
        <w:jc w:val="both"/>
        <w:rPr>
          <w:rFonts w:ascii="Times New Roman" w:hAnsi="Times New Roman"/>
          <w:sz w:val="28"/>
          <w:szCs w:val="28"/>
        </w:rPr>
      </w:pPr>
      <w:r w:rsidRPr="0053388A">
        <w:rPr>
          <w:rFonts w:ascii="Times New Roman" w:hAnsi="Times New Roman"/>
          <w:sz w:val="28"/>
          <w:szCs w:val="28"/>
        </w:rPr>
        <w:t>- списания МКУ «Агентство» в 2016 году безнадежной к взысканию дебиторской задолженности в сумме 1 млн. 344 тыс. 561 руб. 21 коп</w:t>
      </w:r>
      <w:proofErr w:type="gramStart"/>
      <w:r w:rsidRPr="0053388A">
        <w:rPr>
          <w:rFonts w:ascii="Times New Roman" w:hAnsi="Times New Roman"/>
          <w:sz w:val="28"/>
          <w:szCs w:val="28"/>
        </w:rPr>
        <w:t>.</w:t>
      </w:r>
      <w:proofErr w:type="gramEnd"/>
      <w:r w:rsidRPr="0053388A">
        <w:rPr>
          <w:rFonts w:ascii="Times New Roman" w:hAnsi="Times New Roman"/>
          <w:sz w:val="28"/>
          <w:szCs w:val="28"/>
        </w:rPr>
        <w:t xml:space="preserve"> (</w:t>
      </w:r>
      <w:proofErr w:type="gramStart"/>
      <w:r w:rsidRPr="0053388A">
        <w:rPr>
          <w:rFonts w:ascii="Times New Roman" w:hAnsi="Times New Roman"/>
          <w:sz w:val="28"/>
          <w:szCs w:val="28"/>
        </w:rPr>
        <w:t>н</w:t>
      </w:r>
      <w:proofErr w:type="gramEnd"/>
      <w:r w:rsidRPr="0053388A">
        <w:rPr>
          <w:rFonts w:ascii="Times New Roman" w:hAnsi="Times New Roman"/>
          <w:sz w:val="28"/>
          <w:szCs w:val="28"/>
        </w:rPr>
        <w:t>едополученные в бюджет района до января 2011 года доходы от аренды земельных участков, в результате банкротства контрагентов);</w:t>
      </w:r>
    </w:p>
    <w:p w:rsidR="00023501" w:rsidRPr="0053388A" w:rsidRDefault="00023501" w:rsidP="00023501">
      <w:pPr>
        <w:spacing w:after="0" w:line="240" w:lineRule="auto"/>
        <w:jc w:val="both"/>
        <w:rPr>
          <w:rFonts w:ascii="Times New Roman" w:hAnsi="Times New Roman"/>
          <w:sz w:val="28"/>
          <w:szCs w:val="28"/>
        </w:rPr>
      </w:pPr>
      <w:r w:rsidRPr="0053388A">
        <w:rPr>
          <w:rFonts w:ascii="Times New Roman" w:hAnsi="Times New Roman"/>
          <w:sz w:val="28"/>
          <w:szCs w:val="28"/>
        </w:rPr>
        <w:t xml:space="preserve">- наличия задолженности, учитываемой на </w:t>
      </w:r>
      <w:proofErr w:type="spellStart"/>
      <w:r w:rsidRPr="0053388A">
        <w:rPr>
          <w:rFonts w:ascii="Times New Roman" w:hAnsi="Times New Roman"/>
          <w:sz w:val="28"/>
          <w:szCs w:val="28"/>
        </w:rPr>
        <w:t>забалансовом</w:t>
      </w:r>
      <w:proofErr w:type="spellEnd"/>
      <w:r w:rsidRPr="0053388A">
        <w:rPr>
          <w:rFonts w:ascii="Times New Roman" w:hAnsi="Times New Roman"/>
          <w:sz w:val="28"/>
          <w:szCs w:val="28"/>
        </w:rPr>
        <w:t xml:space="preserve"> счете 04 «Задолженность неплатежеспособных дебиторов» в сумме 405 тыс. 918 руб. 96 коп</w:t>
      </w:r>
      <w:proofErr w:type="gramStart"/>
      <w:r w:rsidRPr="0053388A">
        <w:rPr>
          <w:rFonts w:ascii="Times New Roman" w:hAnsi="Times New Roman"/>
          <w:sz w:val="28"/>
          <w:szCs w:val="28"/>
        </w:rPr>
        <w:t xml:space="preserve">., </w:t>
      </w:r>
      <w:proofErr w:type="gramEnd"/>
      <w:r w:rsidRPr="0053388A">
        <w:rPr>
          <w:rFonts w:ascii="Times New Roman" w:hAnsi="Times New Roman"/>
          <w:sz w:val="28"/>
          <w:szCs w:val="28"/>
        </w:rPr>
        <w:t>которая подлежит списанию как задолженность нереальная к взысканию (задолженность образовалась в результате авансирования услуг, работ в 2005 и в 2007 годах).</w:t>
      </w:r>
    </w:p>
    <w:p w:rsidR="00023501" w:rsidRDefault="00023501" w:rsidP="00023501">
      <w:pPr>
        <w:spacing w:after="0" w:line="240" w:lineRule="auto"/>
        <w:ind w:firstLine="708"/>
        <w:jc w:val="both"/>
        <w:rPr>
          <w:rFonts w:ascii="Times New Roman" w:hAnsi="Times New Roman"/>
          <w:sz w:val="28"/>
          <w:szCs w:val="28"/>
        </w:rPr>
      </w:pPr>
      <w:r>
        <w:rPr>
          <w:rFonts w:ascii="Times New Roman" w:hAnsi="Times New Roman"/>
          <w:sz w:val="28"/>
          <w:szCs w:val="28"/>
        </w:rPr>
        <w:t>По итогам экспертно-аналитического мероприятия Счетной палатой вынесены соответствующие предложения и рекомендации:</w:t>
      </w:r>
    </w:p>
    <w:p w:rsidR="00023501" w:rsidRDefault="00023501" w:rsidP="00023501">
      <w:pPr>
        <w:spacing w:after="0" w:line="240" w:lineRule="auto"/>
        <w:jc w:val="both"/>
        <w:rPr>
          <w:rFonts w:ascii="Times New Roman" w:hAnsi="Times New Roman"/>
          <w:sz w:val="28"/>
          <w:szCs w:val="28"/>
        </w:rPr>
      </w:pPr>
      <w:r w:rsidRPr="009674C0">
        <w:rPr>
          <w:rFonts w:ascii="Times New Roman" w:hAnsi="Times New Roman"/>
          <w:sz w:val="28"/>
          <w:szCs w:val="28"/>
        </w:rPr>
        <w:t xml:space="preserve">1. </w:t>
      </w:r>
      <w:r>
        <w:rPr>
          <w:rFonts w:ascii="Times New Roman" w:hAnsi="Times New Roman"/>
          <w:sz w:val="28"/>
          <w:szCs w:val="28"/>
        </w:rPr>
        <w:t xml:space="preserve">В отношении </w:t>
      </w:r>
      <w:r w:rsidRPr="009674C0">
        <w:rPr>
          <w:rFonts w:ascii="Times New Roman" w:hAnsi="Times New Roman"/>
          <w:sz w:val="28"/>
          <w:szCs w:val="28"/>
        </w:rPr>
        <w:t>МКУ «Агентство»</w:t>
      </w:r>
      <w:r>
        <w:rPr>
          <w:rFonts w:ascii="Times New Roman" w:hAnsi="Times New Roman"/>
          <w:sz w:val="28"/>
          <w:szCs w:val="28"/>
        </w:rPr>
        <w:t>:</w:t>
      </w:r>
    </w:p>
    <w:p w:rsidR="00023501" w:rsidRDefault="00023501" w:rsidP="00023501">
      <w:pPr>
        <w:spacing w:after="0" w:line="240" w:lineRule="auto"/>
        <w:jc w:val="both"/>
        <w:rPr>
          <w:rFonts w:ascii="Times New Roman" w:hAnsi="Times New Roman"/>
          <w:sz w:val="28"/>
          <w:szCs w:val="28"/>
        </w:rPr>
      </w:pPr>
      <w:r>
        <w:rPr>
          <w:rFonts w:ascii="Times New Roman" w:hAnsi="Times New Roman"/>
          <w:sz w:val="28"/>
          <w:szCs w:val="28"/>
        </w:rPr>
        <w:t>-</w:t>
      </w:r>
      <w:r w:rsidRPr="009674C0">
        <w:rPr>
          <w:rFonts w:ascii="Times New Roman" w:hAnsi="Times New Roman"/>
          <w:sz w:val="28"/>
          <w:szCs w:val="28"/>
        </w:rPr>
        <w:t xml:space="preserve"> принять меры по взысканию дебиторской задолженности с истекшим сроком исковой давности</w:t>
      </w:r>
      <w:r>
        <w:rPr>
          <w:rFonts w:ascii="Times New Roman" w:hAnsi="Times New Roman"/>
          <w:sz w:val="28"/>
          <w:szCs w:val="28"/>
        </w:rPr>
        <w:t>;</w:t>
      </w:r>
    </w:p>
    <w:p w:rsidR="00023501" w:rsidRDefault="00023501" w:rsidP="000235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674C0">
        <w:rPr>
          <w:rFonts w:ascii="Times New Roman" w:hAnsi="Times New Roman"/>
          <w:sz w:val="28"/>
          <w:szCs w:val="28"/>
        </w:rPr>
        <w:t xml:space="preserve">усилить </w:t>
      </w:r>
      <w:proofErr w:type="gramStart"/>
      <w:r w:rsidRPr="009674C0">
        <w:rPr>
          <w:rFonts w:ascii="Times New Roman" w:hAnsi="Times New Roman"/>
          <w:sz w:val="28"/>
          <w:szCs w:val="28"/>
        </w:rPr>
        <w:t>контроль за</w:t>
      </w:r>
      <w:proofErr w:type="gramEnd"/>
      <w:r w:rsidRPr="009674C0">
        <w:rPr>
          <w:rFonts w:ascii="Times New Roman" w:hAnsi="Times New Roman"/>
          <w:sz w:val="28"/>
          <w:szCs w:val="28"/>
        </w:rPr>
        <w:t xml:space="preserve"> проведением (и ответственность за проведение) своевременной </w:t>
      </w:r>
      <w:proofErr w:type="spellStart"/>
      <w:r w:rsidRPr="009674C0">
        <w:rPr>
          <w:rFonts w:ascii="Times New Roman" w:hAnsi="Times New Roman"/>
          <w:sz w:val="28"/>
          <w:szCs w:val="28"/>
        </w:rPr>
        <w:t>претензионно-исковой</w:t>
      </w:r>
      <w:proofErr w:type="spellEnd"/>
      <w:r w:rsidRPr="009674C0">
        <w:rPr>
          <w:rFonts w:ascii="Times New Roman" w:hAnsi="Times New Roman"/>
          <w:sz w:val="28"/>
          <w:szCs w:val="28"/>
        </w:rPr>
        <w:t xml:space="preserve"> работы</w:t>
      </w:r>
      <w:r>
        <w:rPr>
          <w:rFonts w:ascii="Times New Roman" w:hAnsi="Times New Roman"/>
          <w:sz w:val="28"/>
          <w:szCs w:val="28"/>
        </w:rPr>
        <w:t>;</w:t>
      </w:r>
    </w:p>
    <w:p w:rsidR="00023501" w:rsidRDefault="00023501" w:rsidP="000235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674C0">
        <w:rPr>
          <w:rFonts w:ascii="Times New Roman" w:hAnsi="Times New Roman"/>
          <w:sz w:val="28"/>
          <w:szCs w:val="28"/>
        </w:rPr>
        <w:t>принимать своевременные меры по направлению требований (претензий) соответствующим должникам о необходимости уплаты задолженности в установленный срок (при просрочке договорных обязательств по уплате доходов в местный бюджет более 20 дней)</w:t>
      </w:r>
      <w:r>
        <w:rPr>
          <w:rFonts w:ascii="Times New Roman" w:hAnsi="Times New Roman"/>
          <w:sz w:val="28"/>
          <w:szCs w:val="28"/>
        </w:rPr>
        <w:t>.</w:t>
      </w:r>
      <w:r w:rsidRPr="009674C0">
        <w:rPr>
          <w:rFonts w:ascii="Times New Roman" w:hAnsi="Times New Roman"/>
          <w:sz w:val="28"/>
          <w:szCs w:val="28"/>
        </w:rPr>
        <w:t xml:space="preserve"> При неисполнении требования об уплате задолженности в установленный срок, принимать незамедлительные меры по направлению исковых заявлений в судебные органы</w:t>
      </w:r>
      <w:r>
        <w:rPr>
          <w:rFonts w:ascii="Times New Roman" w:hAnsi="Times New Roman"/>
          <w:sz w:val="28"/>
          <w:szCs w:val="28"/>
        </w:rPr>
        <w:t>;</w:t>
      </w:r>
    </w:p>
    <w:p w:rsidR="00023501" w:rsidRDefault="00023501" w:rsidP="000235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674C0">
        <w:rPr>
          <w:rFonts w:ascii="Times New Roman" w:hAnsi="Times New Roman"/>
          <w:sz w:val="28"/>
          <w:szCs w:val="28"/>
        </w:rPr>
        <w:t xml:space="preserve">дебиторскую задолженность с истекшим сроком исковой давности отнести на </w:t>
      </w:r>
      <w:proofErr w:type="spellStart"/>
      <w:r w:rsidRPr="009674C0">
        <w:rPr>
          <w:rFonts w:ascii="Times New Roman" w:hAnsi="Times New Roman"/>
          <w:sz w:val="28"/>
          <w:szCs w:val="28"/>
        </w:rPr>
        <w:t>забалансовый</w:t>
      </w:r>
      <w:proofErr w:type="spellEnd"/>
      <w:r w:rsidRPr="009674C0">
        <w:rPr>
          <w:rFonts w:ascii="Times New Roman" w:hAnsi="Times New Roman"/>
          <w:sz w:val="28"/>
          <w:szCs w:val="28"/>
        </w:rPr>
        <w:t xml:space="preserve"> счет 04 «Задолженность неплатежеспособных дебиторов»</w:t>
      </w:r>
      <w:r>
        <w:rPr>
          <w:rFonts w:ascii="Times New Roman" w:hAnsi="Times New Roman"/>
          <w:sz w:val="28"/>
          <w:szCs w:val="28"/>
        </w:rPr>
        <w:t>.</w:t>
      </w:r>
    </w:p>
    <w:p w:rsidR="00023501" w:rsidRDefault="00023501" w:rsidP="00023501">
      <w:pPr>
        <w:spacing w:after="0" w:line="240" w:lineRule="auto"/>
        <w:jc w:val="both"/>
        <w:rPr>
          <w:rFonts w:ascii="Times New Roman" w:hAnsi="Times New Roman"/>
          <w:sz w:val="28"/>
          <w:szCs w:val="28"/>
        </w:rPr>
      </w:pPr>
      <w:r>
        <w:rPr>
          <w:rFonts w:ascii="Times New Roman" w:hAnsi="Times New Roman"/>
          <w:sz w:val="28"/>
          <w:szCs w:val="28"/>
        </w:rPr>
        <w:t xml:space="preserve">2. В отношении </w:t>
      </w:r>
      <w:r w:rsidRPr="009674C0">
        <w:rPr>
          <w:rFonts w:ascii="Times New Roman" w:hAnsi="Times New Roman"/>
          <w:sz w:val="28"/>
          <w:szCs w:val="28"/>
        </w:rPr>
        <w:t xml:space="preserve">Администрации </w:t>
      </w:r>
      <w:proofErr w:type="spellStart"/>
      <w:r w:rsidRPr="009674C0">
        <w:rPr>
          <w:rFonts w:ascii="Times New Roman" w:hAnsi="Times New Roman"/>
          <w:sz w:val="28"/>
          <w:szCs w:val="28"/>
        </w:rPr>
        <w:t>Колпашевского</w:t>
      </w:r>
      <w:proofErr w:type="spellEnd"/>
      <w:r w:rsidRPr="009674C0">
        <w:rPr>
          <w:rFonts w:ascii="Times New Roman" w:hAnsi="Times New Roman"/>
          <w:sz w:val="28"/>
          <w:szCs w:val="28"/>
        </w:rPr>
        <w:t xml:space="preserve"> района</w:t>
      </w:r>
      <w:r>
        <w:rPr>
          <w:rFonts w:ascii="Times New Roman" w:hAnsi="Times New Roman"/>
          <w:sz w:val="28"/>
          <w:szCs w:val="28"/>
        </w:rPr>
        <w:t>:</w:t>
      </w:r>
    </w:p>
    <w:p w:rsidR="00023501" w:rsidRDefault="00023501" w:rsidP="0002350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674C0">
        <w:rPr>
          <w:rFonts w:ascii="Times New Roman" w:hAnsi="Times New Roman"/>
          <w:sz w:val="28"/>
          <w:szCs w:val="28"/>
        </w:rPr>
        <w:t xml:space="preserve">принять меры по списанию дебиторской задолженности, учитываемой на </w:t>
      </w:r>
      <w:proofErr w:type="spellStart"/>
      <w:r w:rsidRPr="009674C0">
        <w:rPr>
          <w:rFonts w:ascii="Times New Roman" w:hAnsi="Times New Roman"/>
          <w:sz w:val="28"/>
          <w:szCs w:val="28"/>
        </w:rPr>
        <w:t>забалансовом</w:t>
      </w:r>
      <w:proofErr w:type="spellEnd"/>
      <w:r w:rsidRPr="009674C0">
        <w:rPr>
          <w:rFonts w:ascii="Times New Roman" w:hAnsi="Times New Roman"/>
          <w:sz w:val="28"/>
          <w:szCs w:val="28"/>
        </w:rPr>
        <w:t xml:space="preserve"> счете 04 «Задолженность неплатежеспособных дебиторов»</w:t>
      </w:r>
      <w:r>
        <w:rPr>
          <w:rFonts w:ascii="Times New Roman" w:hAnsi="Times New Roman"/>
          <w:sz w:val="28"/>
          <w:szCs w:val="28"/>
        </w:rPr>
        <w:t>;</w:t>
      </w:r>
    </w:p>
    <w:p w:rsidR="00023501" w:rsidRDefault="00023501" w:rsidP="00023501">
      <w:pPr>
        <w:spacing w:after="0" w:line="240" w:lineRule="auto"/>
        <w:jc w:val="both"/>
        <w:rPr>
          <w:rFonts w:ascii="Times New Roman" w:hAnsi="Times New Roman"/>
          <w:sz w:val="28"/>
          <w:szCs w:val="28"/>
        </w:rPr>
      </w:pPr>
      <w:proofErr w:type="gramStart"/>
      <w:r>
        <w:rPr>
          <w:rFonts w:ascii="Times New Roman" w:hAnsi="Times New Roman"/>
          <w:sz w:val="28"/>
          <w:szCs w:val="28"/>
        </w:rPr>
        <w:t>- в</w:t>
      </w:r>
      <w:r w:rsidRPr="009674C0">
        <w:rPr>
          <w:rFonts w:ascii="Times New Roman" w:hAnsi="Times New Roman"/>
          <w:sz w:val="28"/>
          <w:szCs w:val="28"/>
        </w:rPr>
        <w:t xml:space="preserve"> целях минимизации рисков образования просроченной дебиторской задолженности,</w:t>
      </w:r>
      <w:r w:rsidRPr="0075419D">
        <w:rPr>
          <w:rFonts w:ascii="Times New Roman" w:hAnsi="Times New Roman"/>
          <w:sz w:val="28"/>
          <w:szCs w:val="28"/>
        </w:rPr>
        <w:t xml:space="preserve"> </w:t>
      </w:r>
      <w:r>
        <w:rPr>
          <w:rFonts w:ascii="Times New Roman" w:hAnsi="Times New Roman"/>
          <w:sz w:val="28"/>
          <w:szCs w:val="28"/>
        </w:rPr>
        <w:t xml:space="preserve">руководствуясь </w:t>
      </w:r>
      <w:r w:rsidRPr="009674C0">
        <w:rPr>
          <w:rFonts w:ascii="Times New Roman" w:hAnsi="Times New Roman"/>
          <w:sz w:val="28"/>
          <w:szCs w:val="28"/>
        </w:rPr>
        <w:t>положения</w:t>
      </w:r>
      <w:r>
        <w:rPr>
          <w:rFonts w:ascii="Times New Roman" w:hAnsi="Times New Roman"/>
          <w:sz w:val="28"/>
          <w:szCs w:val="28"/>
        </w:rPr>
        <w:t>ми</w:t>
      </w:r>
      <w:r w:rsidRPr="009674C0">
        <w:rPr>
          <w:rFonts w:ascii="Times New Roman" w:hAnsi="Times New Roman"/>
          <w:sz w:val="28"/>
          <w:szCs w:val="28"/>
        </w:rPr>
        <w:t xml:space="preserve"> постановления Правительства РФ от 21.11.2015 № 1256 «Об организации работы по сокращению </w:t>
      </w:r>
      <w:r w:rsidRPr="009674C0">
        <w:rPr>
          <w:rFonts w:ascii="Times New Roman" w:hAnsi="Times New Roman"/>
          <w:sz w:val="28"/>
          <w:szCs w:val="28"/>
        </w:rPr>
        <w:lastRenderedPageBreak/>
        <w:t>дебиторской задолженности по расходам федерального бюджета»</w:t>
      </w:r>
      <w:r>
        <w:rPr>
          <w:rFonts w:ascii="Times New Roman" w:hAnsi="Times New Roman"/>
          <w:sz w:val="28"/>
          <w:szCs w:val="28"/>
        </w:rPr>
        <w:t xml:space="preserve">, </w:t>
      </w:r>
      <w:r w:rsidRPr="009674C0">
        <w:rPr>
          <w:rFonts w:ascii="Times New Roman" w:hAnsi="Times New Roman"/>
          <w:sz w:val="28"/>
          <w:szCs w:val="28"/>
        </w:rPr>
        <w:t>рассмотреть возможность разработки и утверждения нормативного правового акта, устанавливающего порядок осуществления анализа, мониторинга состояния дебиторской задолженности у главных распорядителей средств бюджета МО «</w:t>
      </w:r>
      <w:proofErr w:type="spellStart"/>
      <w:r w:rsidRPr="009674C0">
        <w:rPr>
          <w:rFonts w:ascii="Times New Roman" w:hAnsi="Times New Roman"/>
          <w:sz w:val="28"/>
          <w:szCs w:val="28"/>
        </w:rPr>
        <w:t>Колпашевский</w:t>
      </w:r>
      <w:proofErr w:type="spellEnd"/>
      <w:r w:rsidRPr="009674C0">
        <w:rPr>
          <w:rFonts w:ascii="Times New Roman" w:hAnsi="Times New Roman"/>
          <w:sz w:val="28"/>
          <w:szCs w:val="28"/>
        </w:rPr>
        <w:t xml:space="preserve"> район», главных администраторов доходов бюджета МО «</w:t>
      </w:r>
      <w:proofErr w:type="spellStart"/>
      <w:r w:rsidRPr="009674C0">
        <w:rPr>
          <w:rFonts w:ascii="Times New Roman" w:hAnsi="Times New Roman"/>
          <w:sz w:val="28"/>
          <w:szCs w:val="28"/>
        </w:rPr>
        <w:t>Колпашевский</w:t>
      </w:r>
      <w:proofErr w:type="spellEnd"/>
      <w:r w:rsidRPr="009674C0">
        <w:rPr>
          <w:rFonts w:ascii="Times New Roman" w:hAnsi="Times New Roman"/>
          <w:sz w:val="28"/>
          <w:szCs w:val="28"/>
        </w:rPr>
        <w:t xml:space="preserve"> район»</w:t>
      </w:r>
      <w:r>
        <w:rPr>
          <w:rFonts w:ascii="Times New Roman" w:hAnsi="Times New Roman"/>
          <w:sz w:val="28"/>
          <w:szCs w:val="28"/>
        </w:rPr>
        <w:t>;</w:t>
      </w:r>
      <w:proofErr w:type="gramEnd"/>
    </w:p>
    <w:p w:rsidR="00023501" w:rsidRDefault="00023501" w:rsidP="00023501">
      <w:pPr>
        <w:spacing w:after="0" w:line="240" w:lineRule="auto"/>
        <w:jc w:val="both"/>
        <w:rPr>
          <w:rFonts w:ascii="Times New Roman" w:hAnsi="Times New Roman"/>
          <w:sz w:val="28"/>
          <w:szCs w:val="28"/>
        </w:rPr>
      </w:pPr>
      <w:r>
        <w:rPr>
          <w:rFonts w:ascii="Times New Roman" w:hAnsi="Times New Roman"/>
          <w:sz w:val="28"/>
          <w:szCs w:val="28"/>
        </w:rPr>
        <w:t>3. В отношении главных администраторов бюджетных средств МО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w:t>
      </w:r>
    </w:p>
    <w:p w:rsidR="00023501" w:rsidRDefault="00023501" w:rsidP="00023501">
      <w:pPr>
        <w:spacing w:after="0" w:line="240" w:lineRule="auto"/>
        <w:jc w:val="both"/>
        <w:rPr>
          <w:rFonts w:ascii="Times New Roman" w:hAnsi="Times New Roman"/>
          <w:sz w:val="28"/>
          <w:szCs w:val="28"/>
        </w:rPr>
      </w:pPr>
      <w:proofErr w:type="gramStart"/>
      <w:r>
        <w:rPr>
          <w:rFonts w:ascii="Times New Roman" w:hAnsi="Times New Roman"/>
          <w:sz w:val="28"/>
          <w:szCs w:val="28"/>
        </w:rPr>
        <w:t>- в</w:t>
      </w:r>
      <w:r w:rsidRPr="009674C0">
        <w:rPr>
          <w:rFonts w:ascii="Times New Roman" w:hAnsi="Times New Roman"/>
          <w:sz w:val="28"/>
          <w:szCs w:val="28"/>
        </w:rPr>
        <w:t xml:space="preserve"> целях обеспечения качественного и достоверного анализа информации о состоянии дебиторской задолженности</w:t>
      </w:r>
      <w:r w:rsidRPr="0075419D">
        <w:rPr>
          <w:rFonts w:ascii="Times New Roman" w:hAnsi="Times New Roman"/>
          <w:sz w:val="28"/>
          <w:szCs w:val="28"/>
        </w:rPr>
        <w:t xml:space="preserve"> </w:t>
      </w:r>
      <w:r w:rsidRPr="009674C0">
        <w:rPr>
          <w:rFonts w:ascii="Times New Roman" w:hAnsi="Times New Roman"/>
          <w:sz w:val="28"/>
          <w:szCs w:val="28"/>
        </w:rPr>
        <w:t>проводить инвентаризацию дебиторской задолженности не реже одного раза в квартал</w:t>
      </w:r>
      <w:r>
        <w:rPr>
          <w:rFonts w:ascii="Times New Roman" w:hAnsi="Times New Roman"/>
          <w:sz w:val="28"/>
          <w:szCs w:val="28"/>
        </w:rPr>
        <w:t xml:space="preserve"> с оформлением их результатов в соответствии с </w:t>
      </w:r>
      <w:r w:rsidRPr="009674C0">
        <w:rPr>
          <w:rFonts w:ascii="Times New Roman" w:hAnsi="Times New Roman"/>
          <w:sz w:val="28"/>
          <w:szCs w:val="28"/>
        </w:rPr>
        <w:t>требованиями приказа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proofErr w:type="gramEnd"/>
      <w:r w:rsidRPr="009674C0">
        <w:rPr>
          <w:rFonts w:ascii="Times New Roman" w:hAnsi="Times New Roman"/>
          <w:sz w:val="28"/>
          <w:szCs w:val="28"/>
        </w:rPr>
        <w:t>, государственными (муниципальными) учреждениями, и Методических указаний по их применению»</w:t>
      </w:r>
      <w:r>
        <w:rPr>
          <w:rFonts w:ascii="Times New Roman" w:hAnsi="Times New Roman"/>
          <w:sz w:val="28"/>
          <w:szCs w:val="28"/>
        </w:rPr>
        <w:t>.</w:t>
      </w:r>
    </w:p>
    <w:p w:rsidR="00023501" w:rsidRPr="009674C0" w:rsidRDefault="00023501" w:rsidP="0002350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На основании аналитической записки (справки) от 30.09.2016 УФЭП доведена до главных администраторов бюджетных средств МО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информация (исх. № 341 от 12.10.2016) о необходимых к принятию мерах, в том числе в целях исключения рисков финансовых потерь бюджета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организовать работу по усилению контроля за состоянием дебиторской задолженности в муниципальных учреждениях, повышению ответственности лицам назначенными распоряжением (приказом) руководителя за своевременный</w:t>
      </w:r>
      <w:proofErr w:type="gramEnd"/>
      <w:r>
        <w:rPr>
          <w:rFonts w:ascii="Times New Roman" w:hAnsi="Times New Roman"/>
          <w:sz w:val="28"/>
          <w:szCs w:val="28"/>
        </w:rPr>
        <w:t xml:space="preserve"> и надлежащий учет исполнения обязательств перед муниципальным учреждением, полнотой и достоверностью документов, инвентаризацией расчетов, недопущению образования просроченной дебиторской задолженности, своевременному списанию безнадежных долгов с балансового счета.</w:t>
      </w:r>
    </w:p>
    <w:p w:rsidR="00023501" w:rsidRDefault="00023501" w:rsidP="00023501">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запрос Счетной палаты от 06.04.2017 № 52 с целью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письма УФЭП от 12.10.2016 № 341 главными администраторами бюджетных средств МО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представлены следующие документы:</w:t>
      </w:r>
    </w:p>
    <w:tbl>
      <w:tblPr>
        <w:tblStyle w:val="a7"/>
        <w:tblW w:w="0" w:type="auto"/>
        <w:tblLook w:val="04A0"/>
      </w:tblPr>
      <w:tblGrid>
        <w:gridCol w:w="2235"/>
        <w:gridCol w:w="7336"/>
      </w:tblGrid>
      <w:tr w:rsidR="00023501" w:rsidTr="00A8641B">
        <w:tc>
          <w:tcPr>
            <w:tcW w:w="2235" w:type="dxa"/>
          </w:tcPr>
          <w:p w:rsidR="00023501" w:rsidRDefault="00023501" w:rsidP="00A8641B">
            <w:pPr>
              <w:jc w:val="both"/>
              <w:rPr>
                <w:rFonts w:ascii="Times New Roman" w:hAnsi="Times New Roman"/>
                <w:sz w:val="28"/>
                <w:szCs w:val="28"/>
              </w:rPr>
            </w:pPr>
            <w:r w:rsidRPr="00391AA9">
              <w:rPr>
                <w:rFonts w:ascii="Times New Roman" w:hAnsi="Times New Roman"/>
                <w:b/>
              </w:rPr>
              <w:t>Наименование главного администратора бюджетных средств</w:t>
            </w:r>
          </w:p>
        </w:tc>
        <w:tc>
          <w:tcPr>
            <w:tcW w:w="7336" w:type="dxa"/>
          </w:tcPr>
          <w:p w:rsidR="00023501" w:rsidRDefault="00023501" w:rsidP="00A8641B">
            <w:pPr>
              <w:jc w:val="both"/>
              <w:rPr>
                <w:rFonts w:ascii="Times New Roman" w:hAnsi="Times New Roman"/>
                <w:sz w:val="28"/>
                <w:szCs w:val="28"/>
              </w:rPr>
            </w:pPr>
            <w:r w:rsidRPr="00391AA9">
              <w:rPr>
                <w:rFonts w:ascii="Times New Roman" w:hAnsi="Times New Roman"/>
                <w:b/>
              </w:rPr>
              <w:t>Перечень документов, представленных к проверке</w:t>
            </w:r>
          </w:p>
        </w:tc>
      </w:tr>
      <w:tr w:rsidR="00023501" w:rsidRPr="00023501" w:rsidTr="00A8641B">
        <w:tc>
          <w:tcPr>
            <w:tcW w:w="2235" w:type="dxa"/>
          </w:tcPr>
          <w:p w:rsidR="00023501" w:rsidRPr="00023501" w:rsidRDefault="00023501" w:rsidP="00A8641B">
            <w:pPr>
              <w:jc w:val="both"/>
              <w:rPr>
                <w:rFonts w:ascii="Times New Roman" w:hAnsi="Times New Roman"/>
              </w:rPr>
            </w:pPr>
            <w:r w:rsidRPr="00023501">
              <w:rPr>
                <w:rFonts w:ascii="Times New Roman" w:hAnsi="Times New Roman"/>
              </w:rPr>
              <w:t>УФЭП</w:t>
            </w:r>
          </w:p>
        </w:tc>
        <w:tc>
          <w:tcPr>
            <w:tcW w:w="7336" w:type="dxa"/>
          </w:tcPr>
          <w:p w:rsidR="00A8641B" w:rsidRDefault="00A8641B" w:rsidP="00A8641B">
            <w:pPr>
              <w:jc w:val="both"/>
              <w:rPr>
                <w:rFonts w:ascii="Times New Roman" w:hAnsi="Times New Roman"/>
              </w:rPr>
            </w:pPr>
            <w:r>
              <w:rPr>
                <w:rFonts w:ascii="Times New Roman" w:hAnsi="Times New Roman"/>
              </w:rPr>
              <w:t>Информация о</w:t>
            </w:r>
            <w:r w:rsidR="00023501" w:rsidRPr="00023501">
              <w:rPr>
                <w:rFonts w:ascii="Times New Roman" w:hAnsi="Times New Roman"/>
              </w:rPr>
              <w:t>т 11.04.2017 № 167</w:t>
            </w:r>
            <w:r>
              <w:rPr>
                <w:rFonts w:ascii="Times New Roman" w:hAnsi="Times New Roman"/>
              </w:rPr>
              <w:t>:</w:t>
            </w:r>
          </w:p>
          <w:p w:rsidR="00023501" w:rsidRPr="00023501" w:rsidRDefault="00A8641B" w:rsidP="00A8641B">
            <w:pPr>
              <w:jc w:val="both"/>
              <w:rPr>
                <w:rFonts w:ascii="Times New Roman" w:hAnsi="Times New Roman"/>
              </w:rPr>
            </w:pPr>
            <w:proofErr w:type="gramStart"/>
            <w:r>
              <w:rPr>
                <w:rFonts w:ascii="Times New Roman" w:hAnsi="Times New Roman"/>
              </w:rPr>
              <w:t>О</w:t>
            </w:r>
            <w:r w:rsidR="00023501" w:rsidRPr="00023501">
              <w:rPr>
                <w:rFonts w:ascii="Times New Roman" w:hAnsi="Times New Roman"/>
              </w:rPr>
              <w:t xml:space="preserve">беспечение своевременного и точного отражения на счетах бюджетного учета хозяйственных операций, движения активов, формирование доходов и расходов, выполнения обязательств, осуществление сбора, регистрацию, обобщение информации в денежном выражении о состоянии финансовых и нефинансовых активов, обязательств и операциях, приводящих к их изменению предусмотрено должностными обязанностями главного специалиста по бюджетному учету и кадрам отдела бюджетного учета и </w:t>
            </w:r>
            <w:r w:rsidR="00023501" w:rsidRPr="00023501">
              <w:rPr>
                <w:rFonts w:ascii="Times New Roman" w:hAnsi="Times New Roman"/>
              </w:rPr>
              <w:lastRenderedPageBreak/>
              <w:t>отчетности УФЭП (в связи с чем</w:t>
            </w:r>
            <w:proofErr w:type="gramEnd"/>
            <w:r w:rsidR="00023501" w:rsidRPr="00023501">
              <w:rPr>
                <w:rFonts w:ascii="Times New Roman" w:hAnsi="Times New Roman"/>
              </w:rPr>
              <w:t xml:space="preserve">  дополнительный приказ по УФЭП о повышении ответственности лицами за своевременный и надлежащий учет исполнения обязательств не издавался).</w:t>
            </w:r>
          </w:p>
          <w:p w:rsidR="00023501" w:rsidRPr="00023501" w:rsidRDefault="00023501" w:rsidP="00A8641B">
            <w:pPr>
              <w:jc w:val="both"/>
              <w:rPr>
                <w:rFonts w:ascii="Times New Roman" w:hAnsi="Times New Roman"/>
              </w:rPr>
            </w:pPr>
            <w:proofErr w:type="gramStart"/>
            <w:r w:rsidRPr="00023501">
              <w:rPr>
                <w:rFonts w:ascii="Times New Roman" w:hAnsi="Times New Roman"/>
              </w:rPr>
              <w:t>Дебиторская задолженность, числящаяся на 01.01.2016 года в сумме 28917,68 уменьшена</w:t>
            </w:r>
            <w:proofErr w:type="gramEnd"/>
            <w:r w:rsidRPr="00023501">
              <w:rPr>
                <w:rFonts w:ascii="Times New Roman" w:hAnsi="Times New Roman"/>
              </w:rPr>
              <w:t xml:space="preserve"> на конец отчетного периода на 18126,16 и составила 10791,52.</w:t>
            </w:r>
          </w:p>
        </w:tc>
      </w:tr>
      <w:tr w:rsidR="00023501" w:rsidRPr="00023501" w:rsidTr="00A8641B">
        <w:tc>
          <w:tcPr>
            <w:tcW w:w="2235" w:type="dxa"/>
          </w:tcPr>
          <w:p w:rsidR="00023501" w:rsidRPr="00023501" w:rsidRDefault="00023501" w:rsidP="00A8641B">
            <w:pPr>
              <w:jc w:val="both"/>
              <w:rPr>
                <w:rFonts w:ascii="Times New Roman" w:hAnsi="Times New Roman"/>
              </w:rPr>
            </w:pPr>
            <w:r w:rsidRPr="00023501">
              <w:rPr>
                <w:rFonts w:ascii="Times New Roman" w:hAnsi="Times New Roman"/>
              </w:rPr>
              <w:lastRenderedPageBreak/>
              <w:t>Управление образования</w:t>
            </w:r>
          </w:p>
        </w:tc>
        <w:tc>
          <w:tcPr>
            <w:tcW w:w="7336" w:type="dxa"/>
          </w:tcPr>
          <w:p w:rsidR="00023501" w:rsidRPr="00023501" w:rsidRDefault="00023501" w:rsidP="00A8641B">
            <w:pPr>
              <w:jc w:val="both"/>
              <w:rPr>
                <w:rFonts w:ascii="Times New Roman" w:hAnsi="Times New Roman"/>
              </w:rPr>
            </w:pPr>
            <w:r w:rsidRPr="00023501">
              <w:rPr>
                <w:rFonts w:ascii="Times New Roman" w:hAnsi="Times New Roman"/>
              </w:rPr>
              <w:t>Информация от 17.04.2017 № 66/34:</w:t>
            </w:r>
          </w:p>
          <w:p w:rsidR="00023501" w:rsidRPr="00023501" w:rsidRDefault="00023501" w:rsidP="00A8641B">
            <w:pPr>
              <w:jc w:val="both"/>
              <w:rPr>
                <w:rFonts w:ascii="Times New Roman" w:hAnsi="Times New Roman"/>
              </w:rPr>
            </w:pPr>
            <w:r w:rsidRPr="00023501">
              <w:rPr>
                <w:rFonts w:ascii="Times New Roman" w:hAnsi="Times New Roman"/>
              </w:rPr>
              <w:t xml:space="preserve">Копия приказа Управления образования от 21.10.2016 № 915 «Об усилении </w:t>
            </w:r>
            <w:proofErr w:type="gramStart"/>
            <w:r w:rsidRPr="00023501">
              <w:rPr>
                <w:rFonts w:ascii="Times New Roman" w:hAnsi="Times New Roman"/>
              </w:rPr>
              <w:t>контроля за</w:t>
            </w:r>
            <w:proofErr w:type="gramEnd"/>
            <w:r w:rsidRPr="00023501">
              <w:rPr>
                <w:rFonts w:ascii="Times New Roman" w:hAnsi="Times New Roman"/>
              </w:rPr>
              <w:t xml:space="preserve"> состоянием дебиторской задолженности муниципальных образовательных организаций»;</w:t>
            </w:r>
          </w:p>
          <w:p w:rsidR="00023501" w:rsidRPr="00023501" w:rsidRDefault="00023501" w:rsidP="00A8641B">
            <w:pPr>
              <w:jc w:val="both"/>
              <w:rPr>
                <w:rFonts w:ascii="Times New Roman" w:hAnsi="Times New Roman"/>
              </w:rPr>
            </w:pPr>
            <w:r w:rsidRPr="00023501">
              <w:rPr>
                <w:rFonts w:ascii="Times New Roman" w:hAnsi="Times New Roman"/>
              </w:rPr>
              <w:t>Копия приказов о назначении лиц, ответственных за своевременный и надлежащий учет исполнения обязательств перед муниципальными образовательными учреждениями (32 образовательных учреждения);</w:t>
            </w:r>
          </w:p>
          <w:p w:rsidR="00023501" w:rsidRPr="00023501" w:rsidRDefault="00023501" w:rsidP="00A8641B">
            <w:pPr>
              <w:jc w:val="both"/>
              <w:rPr>
                <w:rFonts w:ascii="Times New Roman" w:hAnsi="Times New Roman"/>
              </w:rPr>
            </w:pPr>
            <w:r w:rsidRPr="00023501">
              <w:rPr>
                <w:rFonts w:ascii="Times New Roman" w:hAnsi="Times New Roman"/>
              </w:rPr>
              <w:t>Копия письма Управления образования от 19.10.2016 № 210/11 «О принятии мер по ликвидации имеющейся дебиторской задолженности»</w:t>
            </w:r>
          </w:p>
        </w:tc>
      </w:tr>
      <w:tr w:rsidR="00023501" w:rsidRPr="00023501" w:rsidTr="00A8641B">
        <w:tc>
          <w:tcPr>
            <w:tcW w:w="2235" w:type="dxa"/>
          </w:tcPr>
          <w:p w:rsidR="00023501" w:rsidRPr="00023501" w:rsidRDefault="00023501" w:rsidP="00A8641B">
            <w:pPr>
              <w:jc w:val="both"/>
              <w:rPr>
                <w:rFonts w:ascii="Times New Roman" w:hAnsi="Times New Roman"/>
              </w:rPr>
            </w:pPr>
            <w:r w:rsidRPr="00023501">
              <w:rPr>
                <w:rFonts w:ascii="Times New Roman" w:hAnsi="Times New Roman"/>
              </w:rPr>
              <w:t xml:space="preserve">Администрация </w:t>
            </w:r>
            <w:proofErr w:type="spellStart"/>
            <w:r w:rsidRPr="00023501">
              <w:rPr>
                <w:rFonts w:ascii="Times New Roman" w:hAnsi="Times New Roman"/>
              </w:rPr>
              <w:t>Колпашевского</w:t>
            </w:r>
            <w:proofErr w:type="spellEnd"/>
            <w:r w:rsidRPr="00023501">
              <w:rPr>
                <w:rFonts w:ascii="Times New Roman" w:hAnsi="Times New Roman"/>
              </w:rPr>
              <w:t xml:space="preserve"> района</w:t>
            </w:r>
          </w:p>
        </w:tc>
        <w:tc>
          <w:tcPr>
            <w:tcW w:w="7336" w:type="dxa"/>
          </w:tcPr>
          <w:p w:rsidR="00023501" w:rsidRPr="00023501" w:rsidRDefault="00023501" w:rsidP="00A8641B">
            <w:pPr>
              <w:jc w:val="both"/>
              <w:rPr>
                <w:rFonts w:ascii="Times New Roman" w:hAnsi="Times New Roman"/>
              </w:rPr>
            </w:pPr>
            <w:r w:rsidRPr="00023501">
              <w:rPr>
                <w:rFonts w:ascii="Times New Roman" w:hAnsi="Times New Roman"/>
              </w:rPr>
              <w:t>Инвентаризационная опись расчетов с покупателями, поставщиками и прочими дебиторами и кредиторами, составленная на основании приказа (распоряжения) о проведении инвентаризации от 19.10.2016 № 443;</w:t>
            </w:r>
          </w:p>
          <w:p w:rsidR="00023501" w:rsidRPr="00023501" w:rsidRDefault="00023501" w:rsidP="00A8641B">
            <w:pPr>
              <w:jc w:val="both"/>
              <w:rPr>
                <w:rFonts w:ascii="Times New Roman" w:hAnsi="Times New Roman"/>
              </w:rPr>
            </w:pPr>
            <w:r w:rsidRPr="00023501">
              <w:rPr>
                <w:rFonts w:ascii="Times New Roman" w:hAnsi="Times New Roman"/>
              </w:rPr>
              <w:t xml:space="preserve">Распоряжение главы </w:t>
            </w:r>
            <w:proofErr w:type="spellStart"/>
            <w:r w:rsidRPr="00023501">
              <w:rPr>
                <w:rFonts w:ascii="Times New Roman" w:hAnsi="Times New Roman"/>
              </w:rPr>
              <w:t>Колпашевского</w:t>
            </w:r>
            <w:proofErr w:type="spellEnd"/>
            <w:r w:rsidRPr="00023501">
              <w:rPr>
                <w:rFonts w:ascii="Times New Roman" w:hAnsi="Times New Roman"/>
              </w:rPr>
              <w:t xml:space="preserve"> района от 29.12.2016 № 106 «О списании дебиторской задолженности, учитываемой на </w:t>
            </w:r>
            <w:proofErr w:type="spellStart"/>
            <w:r w:rsidRPr="00023501">
              <w:rPr>
                <w:rFonts w:ascii="Times New Roman" w:hAnsi="Times New Roman"/>
              </w:rPr>
              <w:t>забалансовом</w:t>
            </w:r>
            <w:proofErr w:type="spellEnd"/>
            <w:r w:rsidRPr="00023501">
              <w:rPr>
                <w:rFonts w:ascii="Times New Roman" w:hAnsi="Times New Roman"/>
              </w:rPr>
              <w:t xml:space="preserve"> счете 04 «Задолженность неплатежеспособных дебиторов» Администрации </w:t>
            </w:r>
            <w:proofErr w:type="spellStart"/>
            <w:r w:rsidRPr="00023501">
              <w:rPr>
                <w:rFonts w:ascii="Times New Roman" w:hAnsi="Times New Roman"/>
              </w:rPr>
              <w:t>Колпашевского</w:t>
            </w:r>
            <w:proofErr w:type="spellEnd"/>
            <w:r w:rsidRPr="00023501">
              <w:rPr>
                <w:rFonts w:ascii="Times New Roman" w:hAnsi="Times New Roman"/>
              </w:rPr>
              <w:t xml:space="preserve"> района» - списана дебиторская задолженность, образовавшаяся в 2005-2007 годах в общей сумме 419075,01.</w:t>
            </w:r>
          </w:p>
        </w:tc>
      </w:tr>
    </w:tbl>
    <w:p w:rsidR="00057A4C" w:rsidRDefault="00057A4C" w:rsidP="00023501">
      <w:pPr>
        <w:spacing w:after="0" w:line="240" w:lineRule="auto"/>
        <w:ind w:firstLine="708"/>
        <w:jc w:val="both"/>
        <w:rPr>
          <w:rFonts w:ascii="Times New Roman" w:hAnsi="Times New Roman"/>
          <w:b/>
          <w:sz w:val="28"/>
          <w:szCs w:val="28"/>
        </w:rPr>
      </w:pPr>
    </w:p>
    <w:p w:rsidR="007209CB" w:rsidRPr="007209CB" w:rsidRDefault="00023501" w:rsidP="00023501">
      <w:pPr>
        <w:spacing w:after="0" w:line="240" w:lineRule="auto"/>
        <w:ind w:firstLine="708"/>
        <w:jc w:val="both"/>
        <w:rPr>
          <w:rFonts w:ascii="Times New Roman" w:hAnsi="Times New Roman"/>
          <w:b/>
          <w:sz w:val="28"/>
          <w:szCs w:val="28"/>
        </w:rPr>
      </w:pPr>
      <w:proofErr w:type="gramStart"/>
      <w:r w:rsidRPr="007209CB">
        <w:rPr>
          <w:rFonts w:ascii="Times New Roman" w:hAnsi="Times New Roman"/>
          <w:b/>
          <w:sz w:val="28"/>
          <w:szCs w:val="28"/>
        </w:rPr>
        <w:t xml:space="preserve">Важно отметить, что для проведения полного и достоверного </w:t>
      </w:r>
      <w:r w:rsidR="007209CB" w:rsidRPr="007209CB">
        <w:rPr>
          <w:rFonts w:ascii="Times New Roman" w:hAnsi="Times New Roman"/>
          <w:b/>
          <w:sz w:val="28"/>
          <w:szCs w:val="28"/>
        </w:rPr>
        <w:t>анализа принятия мер в части организации работы по усилению контроля за состоянием дебиторской задолженности в муниципальных учреждениях, повышению ответственности лицам назначенными распоряжением (приказом) руководителя за своевременный и надлежащий учет исполнения обязательств перед муниципальным учреждением, полнотой и достоверностью документов, инвентаризацией расчетов, недопущению образования просроченной дебиторской задолженности, своевременному списанию безнадежных долгов с балансового счета</w:t>
      </w:r>
      <w:proofErr w:type="gramEnd"/>
      <w:r w:rsidR="007209CB" w:rsidRPr="007209CB">
        <w:rPr>
          <w:rFonts w:ascii="Times New Roman" w:hAnsi="Times New Roman"/>
          <w:b/>
          <w:sz w:val="28"/>
          <w:szCs w:val="28"/>
        </w:rPr>
        <w:t xml:space="preserve"> </w:t>
      </w:r>
      <w:proofErr w:type="gramStart"/>
      <w:r w:rsidR="007209CB" w:rsidRPr="007209CB">
        <w:rPr>
          <w:rFonts w:ascii="Times New Roman" w:hAnsi="Times New Roman"/>
          <w:b/>
          <w:sz w:val="28"/>
          <w:szCs w:val="28"/>
        </w:rPr>
        <w:t xml:space="preserve">в целях исключения рисков финансовых потерь бюджета </w:t>
      </w:r>
      <w:proofErr w:type="spellStart"/>
      <w:r w:rsidR="007209CB" w:rsidRPr="007209CB">
        <w:rPr>
          <w:rFonts w:ascii="Times New Roman" w:hAnsi="Times New Roman"/>
          <w:b/>
          <w:sz w:val="28"/>
          <w:szCs w:val="28"/>
        </w:rPr>
        <w:t>Колпашевского</w:t>
      </w:r>
      <w:proofErr w:type="spellEnd"/>
      <w:r w:rsidR="007209CB" w:rsidRPr="007209CB">
        <w:rPr>
          <w:rFonts w:ascii="Times New Roman" w:hAnsi="Times New Roman"/>
          <w:b/>
          <w:sz w:val="28"/>
          <w:szCs w:val="28"/>
        </w:rPr>
        <w:t xml:space="preserve"> района, отраженных как в аналитической записке (справке) Счетной палаты от 30.09.2016, так и в письме УФЭП (исх. № 341 от 12.10.2016), не все главные администраторы бюджетных средств МО «</w:t>
      </w:r>
      <w:proofErr w:type="spellStart"/>
      <w:r w:rsidR="007209CB" w:rsidRPr="007209CB">
        <w:rPr>
          <w:rFonts w:ascii="Times New Roman" w:hAnsi="Times New Roman"/>
          <w:b/>
          <w:sz w:val="28"/>
          <w:szCs w:val="28"/>
        </w:rPr>
        <w:t>Колпашевский</w:t>
      </w:r>
      <w:proofErr w:type="spellEnd"/>
      <w:r w:rsidR="007209CB" w:rsidRPr="007209CB">
        <w:rPr>
          <w:rFonts w:ascii="Times New Roman" w:hAnsi="Times New Roman"/>
          <w:b/>
          <w:sz w:val="28"/>
          <w:szCs w:val="28"/>
        </w:rPr>
        <w:t xml:space="preserve"> район» представили в Счетную палату документы и информацию, касающегося вопроса, в связи с чем, при проведении данного экспертно-аналитического мероприятия, не представилось возможным провести полный</w:t>
      </w:r>
      <w:proofErr w:type="gramEnd"/>
      <w:r w:rsidR="007209CB" w:rsidRPr="007209CB">
        <w:rPr>
          <w:rFonts w:ascii="Times New Roman" w:hAnsi="Times New Roman"/>
          <w:b/>
          <w:sz w:val="28"/>
          <w:szCs w:val="28"/>
        </w:rPr>
        <w:t xml:space="preserve"> анализ принятых мер.</w:t>
      </w:r>
    </w:p>
    <w:p w:rsidR="00023501" w:rsidRDefault="00023501" w:rsidP="00023501">
      <w:pPr>
        <w:spacing w:after="0" w:line="240" w:lineRule="auto"/>
        <w:ind w:firstLine="708"/>
        <w:jc w:val="both"/>
        <w:rPr>
          <w:rFonts w:ascii="Times New Roman" w:hAnsi="Times New Roman"/>
          <w:sz w:val="28"/>
          <w:szCs w:val="28"/>
        </w:rPr>
      </w:pPr>
    </w:p>
    <w:p w:rsidR="00023501" w:rsidRDefault="00023501" w:rsidP="00023501">
      <w:pPr>
        <w:spacing w:after="0" w:line="240" w:lineRule="auto"/>
        <w:ind w:firstLine="708"/>
        <w:jc w:val="both"/>
        <w:rPr>
          <w:rFonts w:ascii="Times New Roman" w:hAnsi="Times New Roman"/>
          <w:sz w:val="28"/>
          <w:szCs w:val="28"/>
        </w:rPr>
      </w:pPr>
      <w:r>
        <w:rPr>
          <w:rFonts w:ascii="Times New Roman" w:hAnsi="Times New Roman"/>
          <w:sz w:val="28"/>
          <w:szCs w:val="28"/>
        </w:rPr>
        <w:t xml:space="preserve">Счетной палатой неоднократно отмечалось (начиная с 2013 года) о принятии соответствующих мер по числящемуся на счете бюджетного учета 010600000 «Вложения в нефинансовые активы» </w:t>
      </w:r>
      <w:r w:rsidR="007209CB">
        <w:rPr>
          <w:rFonts w:ascii="Times New Roman" w:hAnsi="Times New Roman"/>
          <w:sz w:val="28"/>
          <w:szCs w:val="28"/>
        </w:rPr>
        <w:t xml:space="preserve">Администрации </w:t>
      </w:r>
      <w:proofErr w:type="spellStart"/>
      <w:r w:rsidR="007209CB">
        <w:rPr>
          <w:rFonts w:ascii="Times New Roman" w:hAnsi="Times New Roman"/>
          <w:sz w:val="28"/>
          <w:szCs w:val="28"/>
        </w:rPr>
        <w:t>Колпашевского</w:t>
      </w:r>
      <w:proofErr w:type="spellEnd"/>
      <w:r w:rsidR="007209CB">
        <w:rPr>
          <w:rFonts w:ascii="Times New Roman" w:hAnsi="Times New Roman"/>
          <w:sz w:val="28"/>
          <w:szCs w:val="28"/>
        </w:rPr>
        <w:t xml:space="preserve"> района </w:t>
      </w:r>
      <w:r>
        <w:rPr>
          <w:rFonts w:ascii="Times New Roman" w:hAnsi="Times New Roman"/>
          <w:sz w:val="28"/>
          <w:szCs w:val="28"/>
        </w:rPr>
        <w:t>остатку в сумме 12 млн. 099 тыс. 548 руб. 90 коп.</w:t>
      </w:r>
    </w:p>
    <w:p w:rsidR="00023501" w:rsidRDefault="00023501" w:rsidP="0002350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На запрос Счетной палаты от 06.04.2017 № 52 Администрацией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представлены следующие документы о принятых мерах:</w:t>
      </w:r>
    </w:p>
    <w:tbl>
      <w:tblPr>
        <w:tblStyle w:val="a7"/>
        <w:tblW w:w="9747" w:type="dxa"/>
        <w:tblLayout w:type="fixed"/>
        <w:tblLook w:val="04A0"/>
      </w:tblPr>
      <w:tblGrid>
        <w:gridCol w:w="1172"/>
        <w:gridCol w:w="1488"/>
        <w:gridCol w:w="2729"/>
        <w:gridCol w:w="903"/>
        <w:gridCol w:w="1126"/>
        <w:gridCol w:w="2329"/>
      </w:tblGrid>
      <w:tr w:rsidR="00023501" w:rsidRPr="000C7211" w:rsidTr="000019BB">
        <w:tc>
          <w:tcPr>
            <w:tcW w:w="5389" w:type="dxa"/>
            <w:gridSpan w:val="3"/>
          </w:tcPr>
          <w:p w:rsidR="00023501" w:rsidRPr="000C7211" w:rsidRDefault="00023501" w:rsidP="00A8641B">
            <w:pPr>
              <w:jc w:val="both"/>
              <w:rPr>
                <w:rFonts w:ascii="Times New Roman" w:hAnsi="Times New Roman"/>
                <w:sz w:val="20"/>
                <w:szCs w:val="20"/>
              </w:rPr>
            </w:pPr>
            <w:r w:rsidRPr="000C7211">
              <w:rPr>
                <w:rFonts w:ascii="Times New Roman" w:hAnsi="Times New Roman"/>
                <w:sz w:val="20"/>
                <w:szCs w:val="20"/>
              </w:rPr>
              <w:t xml:space="preserve">Запросы </w:t>
            </w:r>
            <w:r>
              <w:rPr>
                <w:rFonts w:ascii="Times New Roman" w:hAnsi="Times New Roman"/>
                <w:sz w:val="20"/>
                <w:szCs w:val="20"/>
              </w:rPr>
              <w:t xml:space="preserve">отдела бухгалтерского учета и отчетности </w:t>
            </w:r>
            <w:r w:rsidRPr="000C7211">
              <w:rPr>
                <w:rFonts w:ascii="Times New Roman" w:hAnsi="Times New Roman"/>
                <w:sz w:val="20"/>
                <w:szCs w:val="20"/>
              </w:rPr>
              <w:t xml:space="preserve">Администрации </w:t>
            </w:r>
            <w:proofErr w:type="spellStart"/>
            <w:r w:rsidRPr="000C7211">
              <w:rPr>
                <w:rFonts w:ascii="Times New Roman" w:hAnsi="Times New Roman"/>
                <w:sz w:val="20"/>
                <w:szCs w:val="20"/>
              </w:rPr>
              <w:t>Колпашевского</w:t>
            </w:r>
            <w:proofErr w:type="spellEnd"/>
            <w:r w:rsidRPr="000C7211">
              <w:rPr>
                <w:rFonts w:ascii="Times New Roman" w:hAnsi="Times New Roman"/>
                <w:sz w:val="20"/>
                <w:szCs w:val="20"/>
              </w:rPr>
              <w:t xml:space="preserve"> района</w:t>
            </w:r>
          </w:p>
        </w:tc>
        <w:tc>
          <w:tcPr>
            <w:tcW w:w="4358" w:type="dxa"/>
            <w:gridSpan w:val="3"/>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Поступающие ответы</w:t>
            </w:r>
          </w:p>
        </w:tc>
      </w:tr>
      <w:tr w:rsidR="00023501" w:rsidRPr="000C7211" w:rsidTr="000019BB">
        <w:tc>
          <w:tcPr>
            <w:tcW w:w="1172" w:type="dxa"/>
          </w:tcPr>
          <w:p w:rsidR="00023501" w:rsidRPr="000C7211" w:rsidRDefault="00023501" w:rsidP="00A8641B">
            <w:pPr>
              <w:jc w:val="both"/>
              <w:rPr>
                <w:rFonts w:ascii="Times New Roman" w:hAnsi="Times New Roman"/>
                <w:sz w:val="20"/>
                <w:szCs w:val="20"/>
              </w:rPr>
            </w:pPr>
            <w:r w:rsidRPr="000C7211">
              <w:rPr>
                <w:rFonts w:ascii="Times New Roman" w:hAnsi="Times New Roman"/>
                <w:sz w:val="20"/>
                <w:szCs w:val="20"/>
              </w:rPr>
              <w:t>№ дата</w:t>
            </w:r>
          </w:p>
        </w:tc>
        <w:tc>
          <w:tcPr>
            <w:tcW w:w="1488"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Наименование органа, куда направлен запрос</w:t>
            </w:r>
          </w:p>
        </w:tc>
        <w:tc>
          <w:tcPr>
            <w:tcW w:w="2729"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Суть вопроса</w:t>
            </w:r>
          </w:p>
        </w:tc>
        <w:tc>
          <w:tcPr>
            <w:tcW w:w="903"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w:t>
            </w:r>
          </w:p>
        </w:tc>
        <w:tc>
          <w:tcPr>
            <w:tcW w:w="1126"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дата</w:t>
            </w:r>
          </w:p>
        </w:tc>
        <w:tc>
          <w:tcPr>
            <w:tcW w:w="2329"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Суть ответа</w:t>
            </w:r>
          </w:p>
        </w:tc>
      </w:tr>
      <w:tr w:rsidR="00023501" w:rsidRPr="000C7211" w:rsidTr="000019BB">
        <w:tc>
          <w:tcPr>
            <w:tcW w:w="1172"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112 от 15.06.2016</w:t>
            </w:r>
          </w:p>
        </w:tc>
        <w:tc>
          <w:tcPr>
            <w:tcW w:w="1488"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Колпашевского</w:t>
            </w:r>
            <w:proofErr w:type="spellEnd"/>
            <w:r>
              <w:rPr>
                <w:rFonts w:ascii="Times New Roman" w:hAnsi="Times New Roman"/>
                <w:sz w:val="20"/>
                <w:szCs w:val="20"/>
              </w:rPr>
              <w:t xml:space="preserve"> городского поселения</w:t>
            </w:r>
          </w:p>
        </w:tc>
        <w:tc>
          <w:tcPr>
            <w:tcW w:w="2729" w:type="dxa"/>
          </w:tcPr>
          <w:p w:rsidR="00023501" w:rsidRPr="00A0187C" w:rsidRDefault="00023501" w:rsidP="000019BB">
            <w:pPr>
              <w:jc w:val="both"/>
              <w:rPr>
                <w:rFonts w:ascii="Times New Roman" w:hAnsi="Times New Roman"/>
                <w:sz w:val="20"/>
                <w:szCs w:val="20"/>
              </w:rPr>
            </w:pPr>
            <w:r>
              <w:rPr>
                <w:rFonts w:ascii="Times New Roman" w:hAnsi="Times New Roman"/>
                <w:sz w:val="20"/>
                <w:szCs w:val="20"/>
              </w:rPr>
              <w:t xml:space="preserve">Предоставление документов, подтверждающих </w:t>
            </w:r>
            <w:proofErr w:type="spellStart"/>
            <w:r>
              <w:rPr>
                <w:rFonts w:ascii="Times New Roman" w:hAnsi="Times New Roman"/>
                <w:sz w:val="20"/>
                <w:szCs w:val="20"/>
              </w:rPr>
              <w:t>гос</w:t>
            </w:r>
            <w:proofErr w:type="spellEnd"/>
            <w:r>
              <w:rPr>
                <w:rFonts w:ascii="Times New Roman" w:hAnsi="Times New Roman"/>
                <w:sz w:val="20"/>
                <w:szCs w:val="20"/>
              </w:rPr>
              <w:t xml:space="preserve">. регистрацию прав </w:t>
            </w:r>
            <w:proofErr w:type="spellStart"/>
            <w:proofErr w:type="gramStart"/>
            <w:r>
              <w:rPr>
                <w:rFonts w:ascii="Times New Roman" w:hAnsi="Times New Roman"/>
                <w:sz w:val="20"/>
                <w:szCs w:val="20"/>
              </w:rPr>
              <w:t>собствен-ности</w:t>
            </w:r>
            <w:proofErr w:type="spellEnd"/>
            <w:proofErr w:type="gramEnd"/>
            <w:r>
              <w:rPr>
                <w:rFonts w:ascii="Times New Roman" w:hAnsi="Times New Roman"/>
                <w:sz w:val="20"/>
                <w:szCs w:val="20"/>
              </w:rPr>
              <w:t xml:space="preserve"> Администрации </w:t>
            </w:r>
            <w:proofErr w:type="spellStart"/>
            <w:r>
              <w:rPr>
                <w:rFonts w:ascii="Times New Roman" w:hAnsi="Times New Roman"/>
                <w:sz w:val="20"/>
                <w:szCs w:val="20"/>
              </w:rPr>
              <w:t>Колпашевского</w:t>
            </w:r>
            <w:proofErr w:type="spellEnd"/>
            <w:r>
              <w:rPr>
                <w:rFonts w:ascii="Times New Roman" w:hAnsi="Times New Roman"/>
                <w:sz w:val="20"/>
                <w:szCs w:val="20"/>
              </w:rPr>
              <w:t xml:space="preserve"> городского поселения на </w:t>
            </w:r>
            <w:proofErr w:type="spellStart"/>
            <w:r>
              <w:rPr>
                <w:rFonts w:ascii="Times New Roman" w:hAnsi="Times New Roman"/>
                <w:sz w:val="20"/>
                <w:szCs w:val="20"/>
              </w:rPr>
              <w:t>газораспреде</w:t>
            </w:r>
            <w:r w:rsidR="000019BB">
              <w:rPr>
                <w:rFonts w:ascii="Times New Roman" w:hAnsi="Times New Roman"/>
                <w:sz w:val="20"/>
                <w:szCs w:val="20"/>
              </w:rPr>
              <w:t>-</w:t>
            </w:r>
            <w:r>
              <w:rPr>
                <w:rFonts w:ascii="Times New Roman" w:hAnsi="Times New Roman"/>
                <w:sz w:val="20"/>
                <w:szCs w:val="20"/>
              </w:rPr>
              <w:t>лительные</w:t>
            </w:r>
            <w:proofErr w:type="spellEnd"/>
            <w:r>
              <w:rPr>
                <w:rFonts w:ascii="Times New Roman" w:hAnsi="Times New Roman"/>
                <w:sz w:val="20"/>
                <w:szCs w:val="20"/>
              </w:rPr>
              <w:t xml:space="preserve"> сети с. Тогур, </w:t>
            </w:r>
            <w:proofErr w:type="spellStart"/>
            <w:r>
              <w:rPr>
                <w:rFonts w:ascii="Times New Roman" w:hAnsi="Times New Roman"/>
                <w:sz w:val="20"/>
                <w:szCs w:val="20"/>
              </w:rPr>
              <w:t>Колпашевского</w:t>
            </w:r>
            <w:proofErr w:type="spellEnd"/>
            <w:r>
              <w:rPr>
                <w:rFonts w:ascii="Times New Roman" w:hAnsi="Times New Roman"/>
                <w:sz w:val="20"/>
                <w:szCs w:val="20"/>
              </w:rPr>
              <w:t xml:space="preserve"> района </w:t>
            </w:r>
            <w:r>
              <w:rPr>
                <w:rFonts w:ascii="Times New Roman" w:hAnsi="Times New Roman"/>
                <w:sz w:val="20"/>
                <w:szCs w:val="20"/>
                <w:lang w:val="en-US"/>
              </w:rPr>
              <w:t>II</w:t>
            </w:r>
            <w:r>
              <w:rPr>
                <w:rFonts w:ascii="Times New Roman" w:hAnsi="Times New Roman"/>
                <w:sz w:val="20"/>
                <w:szCs w:val="20"/>
              </w:rPr>
              <w:t xml:space="preserve"> очереди</w:t>
            </w:r>
          </w:p>
        </w:tc>
        <w:tc>
          <w:tcPr>
            <w:tcW w:w="903"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2184/16</w:t>
            </w:r>
          </w:p>
        </w:tc>
        <w:tc>
          <w:tcPr>
            <w:tcW w:w="1126"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15.07.2016</w:t>
            </w:r>
          </w:p>
        </w:tc>
        <w:tc>
          <w:tcPr>
            <w:tcW w:w="2329" w:type="dxa"/>
          </w:tcPr>
          <w:p w:rsidR="00023501" w:rsidRPr="000C7211" w:rsidRDefault="00023501" w:rsidP="000019BB">
            <w:pPr>
              <w:jc w:val="both"/>
              <w:rPr>
                <w:rFonts w:ascii="Times New Roman" w:hAnsi="Times New Roman"/>
                <w:sz w:val="20"/>
                <w:szCs w:val="20"/>
              </w:rPr>
            </w:pPr>
            <w:r>
              <w:rPr>
                <w:rFonts w:ascii="Times New Roman" w:hAnsi="Times New Roman"/>
                <w:sz w:val="20"/>
                <w:szCs w:val="20"/>
              </w:rPr>
              <w:t xml:space="preserve">В Реестре имущества муниципальной </w:t>
            </w:r>
            <w:proofErr w:type="spellStart"/>
            <w:proofErr w:type="gramStart"/>
            <w:r>
              <w:rPr>
                <w:rFonts w:ascii="Times New Roman" w:hAnsi="Times New Roman"/>
                <w:sz w:val="20"/>
                <w:szCs w:val="20"/>
              </w:rPr>
              <w:t>собст-венности</w:t>
            </w:r>
            <w:proofErr w:type="spellEnd"/>
            <w:proofErr w:type="gramEnd"/>
            <w:r>
              <w:rPr>
                <w:rFonts w:ascii="Times New Roman" w:hAnsi="Times New Roman"/>
                <w:sz w:val="20"/>
                <w:szCs w:val="20"/>
              </w:rPr>
              <w:t xml:space="preserve"> МО «</w:t>
            </w:r>
            <w:proofErr w:type="spellStart"/>
            <w:r>
              <w:rPr>
                <w:rFonts w:ascii="Times New Roman" w:hAnsi="Times New Roman"/>
                <w:sz w:val="20"/>
                <w:szCs w:val="20"/>
              </w:rPr>
              <w:t>Колпа</w:t>
            </w:r>
            <w:r w:rsidR="000019BB">
              <w:rPr>
                <w:rFonts w:ascii="Times New Roman" w:hAnsi="Times New Roman"/>
                <w:sz w:val="20"/>
                <w:szCs w:val="20"/>
              </w:rPr>
              <w:t>-</w:t>
            </w:r>
            <w:r>
              <w:rPr>
                <w:rFonts w:ascii="Times New Roman" w:hAnsi="Times New Roman"/>
                <w:sz w:val="20"/>
                <w:szCs w:val="20"/>
              </w:rPr>
              <w:t>шевское</w:t>
            </w:r>
            <w:proofErr w:type="spellEnd"/>
            <w:r>
              <w:rPr>
                <w:rFonts w:ascii="Times New Roman" w:hAnsi="Times New Roman"/>
                <w:sz w:val="20"/>
                <w:szCs w:val="20"/>
              </w:rPr>
              <w:t xml:space="preserve"> городское поселение» </w:t>
            </w:r>
            <w:proofErr w:type="spellStart"/>
            <w:r>
              <w:rPr>
                <w:rFonts w:ascii="Times New Roman" w:hAnsi="Times New Roman"/>
                <w:sz w:val="20"/>
                <w:szCs w:val="20"/>
              </w:rPr>
              <w:t>газораспре</w:t>
            </w:r>
            <w:r w:rsidR="000019BB">
              <w:rPr>
                <w:rFonts w:ascii="Times New Roman" w:hAnsi="Times New Roman"/>
                <w:sz w:val="20"/>
                <w:szCs w:val="20"/>
              </w:rPr>
              <w:t>-</w:t>
            </w:r>
            <w:r>
              <w:rPr>
                <w:rFonts w:ascii="Times New Roman" w:hAnsi="Times New Roman"/>
                <w:sz w:val="20"/>
                <w:szCs w:val="20"/>
              </w:rPr>
              <w:t>делительные</w:t>
            </w:r>
            <w:proofErr w:type="spellEnd"/>
            <w:r>
              <w:rPr>
                <w:rFonts w:ascii="Times New Roman" w:hAnsi="Times New Roman"/>
                <w:sz w:val="20"/>
                <w:szCs w:val="20"/>
              </w:rPr>
              <w:t xml:space="preserve"> сети с. Тогур, </w:t>
            </w:r>
            <w:proofErr w:type="spellStart"/>
            <w:r>
              <w:rPr>
                <w:rFonts w:ascii="Times New Roman" w:hAnsi="Times New Roman"/>
                <w:sz w:val="20"/>
                <w:szCs w:val="20"/>
              </w:rPr>
              <w:t>Колпашевского</w:t>
            </w:r>
            <w:proofErr w:type="spellEnd"/>
            <w:r>
              <w:rPr>
                <w:rFonts w:ascii="Times New Roman" w:hAnsi="Times New Roman"/>
                <w:sz w:val="20"/>
                <w:szCs w:val="20"/>
              </w:rPr>
              <w:t xml:space="preserve"> района </w:t>
            </w:r>
            <w:r>
              <w:rPr>
                <w:rFonts w:ascii="Times New Roman" w:hAnsi="Times New Roman"/>
                <w:sz w:val="20"/>
                <w:szCs w:val="20"/>
                <w:lang w:val="en-US"/>
              </w:rPr>
              <w:t>II</w:t>
            </w:r>
            <w:r>
              <w:rPr>
                <w:rFonts w:ascii="Times New Roman" w:hAnsi="Times New Roman"/>
                <w:sz w:val="20"/>
                <w:szCs w:val="20"/>
              </w:rPr>
              <w:t xml:space="preserve"> очереди не числятся</w:t>
            </w:r>
          </w:p>
        </w:tc>
      </w:tr>
      <w:tr w:rsidR="00023501" w:rsidRPr="000C7211" w:rsidTr="000019BB">
        <w:tc>
          <w:tcPr>
            <w:tcW w:w="1172"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АМ09-02-2482/16 от 18.10.2016</w:t>
            </w:r>
          </w:p>
        </w:tc>
        <w:tc>
          <w:tcPr>
            <w:tcW w:w="1488"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Департамент по управлению государственной собственностью</w:t>
            </w:r>
          </w:p>
        </w:tc>
        <w:tc>
          <w:tcPr>
            <w:tcW w:w="2729" w:type="dxa"/>
          </w:tcPr>
          <w:p w:rsidR="00023501" w:rsidRPr="000C7211" w:rsidRDefault="00023501" w:rsidP="000019BB">
            <w:pPr>
              <w:jc w:val="both"/>
              <w:rPr>
                <w:rFonts w:ascii="Times New Roman" w:hAnsi="Times New Roman"/>
                <w:sz w:val="20"/>
                <w:szCs w:val="20"/>
              </w:rPr>
            </w:pPr>
            <w:r>
              <w:rPr>
                <w:rFonts w:ascii="Times New Roman" w:hAnsi="Times New Roman"/>
                <w:sz w:val="20"/>
                <w:szCs w:val="20"/>
              </w:rPr>
              <w:t xml:space="preserve">Предоставление документов, подтверждающих </w:t>
            </w:r>
            <w:proofErr w:type="spellStart"/>
            <w:r>
              <w:rPr>
                <w:rFonts w:ascii="Times New Roman" w:hAnsi="Times New Roman"/>
                <w:sz w:val="20"/>
                <w:szCs w:val="20"/>
              </w:rPr>
              <w:t>гос</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регис</w:t>
            </w:r>
            <w:r w:rsidR="000019BB">
              <w:rPr>
                <w:rFonts w:ascii="Times New Roman" w:hAnsi="Times New Roman"/>
                <w:sz w:val="20"/>
                <w:szCs w:val="20"/>
              </w:rPr>
              <w:t>-</w:t>
            </w:r>
            <w:r>
              <w:rPr>
                <w:rFonts w:ascii="Times New Roman" w:hAnsi="Times New Roman"/>
                <w:sz w:val="20"/>
                <w:szCs w:val="20"/>
              </w:rPr>
              <w:t>трацию</w:t>
            </w:r>
            <w:proofErr w:type="spellEnd"/>
            <w:proofErr w:type="gramEnd"/>
            <w:r>
              <w:rPr>
                <w:rFonts w:ascii="Times New Roman" w:hAnsi="Times New Roman"/>
                <w:sz w:val="20"/>
                <w:szCs w:val="20"/>
              </w:rPr>
              <w:t xml:space="preserve"> прав собственности Администрации </w:t>
            </w:r>
            <w:proofErr w:type="spellStart"/>
            <w:r>
              <w:rPr>
                <w:rFonts w:ascii="Times New Roman" w:hAnsi="Times New Roman"/>
                <w:sz w:val="20"/>
                <w:szCs w:val="20"/>
              </w:rPr>
              <w:t>Колпашев</w:t>
            </w:r>
            <w:r w:rsidR="000019BB">
              <w:rPr>
                <w:rFonts w:ascii="Times New Roman" w:hAnsi="Times New Roman"/>
                <w:sz w:val="20"/>
                <w:szCs w:val="20"/>
              </w:rPr>
              <w:t>-</w:t>
            </w:r>
            <w:r>
              <w:rPr>
                <w:rFonts w:ascii="Times New Roman" w:hAnsi="Times New Roman"/>
                <w:sz w:val="20"/>
                <w:szCs w:val="20"/>
              </w:rPr>
              <w:t>ского</w:t>
            </w:r>
            <w:proofErr w:type="spellEnd"/>
            <w:r>
              <w:rPr>
                <w:rFonts w:ascii="Times New Roman" w:hAnsi="Times New Roman"/>
                <w:sz w:val="20"/>
                <w:szCs w:val="20"/>
              </w:rPr>
              <w:t xml:space="preserve"> городского поселения на газораспределительные сети с. Тогур, </w:t>
            </w:r>
            <w:proofErr w:type="spellStart"/>
            <w:r>
              <w:rPr>
                <w:rFonts w:ascii="Times New Roman" w:hAnsi="Times New Roman"/>
                <w:sz w:val="20"/>
                <w:szCs w:val="20"/>
              </w:rPr>
              <w:t>Колпашев</w:t>
            </w:r>
            <w:r w:rsidR="000019BB">
              <w:rPr>
                <w:rFonts w:ascii="Times New Roman" w:hAnsi="Times New Roman"/>
                <w:sz w:val="20"/>
                <w:szCs w:val="20"/>
              </w:rPr>
              <w:t>-</w:t>
            </w:r>
            <w:r>
              <w:rPr>
                <w:rFonts w:ascii="Times New Roman" w:hAnsi="Times New Roman"/>
                <w:sz w:val="20"/>
                <w:szCs w:val="20"/>
              </w:rPr>
              <w:t>ского</w:t>
            </w:r>
            <w:proofErr w:type="spellEnd"/>
            <w:r>
              <w:rPr>
                <w:rFonts w:ascii="Times New Roman" w:hAnsi="Times New Roman"/>
                <w:sz w:val="20"/>
                <w:szCs w:val="20"/>
              </w:rPr>
              <w:t xml:space="preserve"> района </w:t>
            </w:r>
            <w:r>
              <w:rPr>
                <w:rFonts w:ascii="Times New Roman" w:hAnsi="Times New Roman"/>
                <w:sz w:val="20"/>
                <w:szCs w:val="20"/>
                <w:lang w:val="en-US"/>
              </w:rPr>
              <w:t>II</w:t>
            </w:r>
            <w:r>
              <w:rPr>
                <w:rFonts w:ascii="Times New Roman" w:hAnsi="Times New Roman"/>
                <w:sz w:val="20"/>
                <w:szCs w:val="20"/>
              </w:rPr>
              <w:t xml:space="preserve"> очереди стоимостью 7,3 млн. руб.</w:t>
            </w:r>
          </w:p>
        </w:tc>
        <w:tc>
          <w:tcPr>
            <w:tcW w:w="903"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36/24-3827</w:t>
            </w:r>
          </w:p>
        </w:tc>
        <w:tc>
          <w:tcPr>
            <w:tcW w:w="1126"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22.11.2016</w:t>
            </w:r>
          </w:p>
        </w:tc>
        <w:tc>
          <w:tcPr>
            <w:tcW w:w="2329"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 xml:space="preserve">Представлены 8 </w:t>
            </w:r>
            <w:proofErr w:type="spellStart"/>
            <w:proofErr w:type="gramStart"/>
            <w:r>
              <w:rPr>
                <w:rFonts w:ascii="Times New Roman" w:hAnsi="Times New Roman"/>
                <w:sz w:val="20"/>
                <w:szCs w:val="20"/>
              </w:rPr>
              <w:t>свиде</w:t>
            </w:r>
            <w:r w:rsidR="000019BB">
              <w:rPr>
                <w:rFonts w:ascii="Times New Roman" w:hAnsi="Times New Roman"/>
                <w:sz w:val="20"/>
                <w:szCs w:val="20"/>
              </w:rPr>
              <w:t>-</w:t>
            </w:r>
            <w:r>
              <w:rPr>
                <w:rFonts w:ascii="Times New Roman" w:hAnsi="Times New Roman"/>
                <w:sz w:val="20"/>
                <w:szCs w:val="20"/>
              </w:rPr>
              <w:t>тельств</w:t>
            </w:r>
            <w:proofErr w:type="spellEnd"/>
            <w:proofErr w:type="gramEnd"/>
            <w:r>
              <w:rPr>
                <w:rFonts w:ascii="Times New Roman" w:hAnsi="Times New Roman"/>
                <w:sz w:val="20"/>
                <w:szCs w:val="20"/>
              </w:rPr>
              <w:t xml:space="preserve"> о </w:t>
            </w:r>
            <w:proofErr w:type="spellStart"/>
            <w:r>
              <w:rPr>
                <w:rFonts w:ascii="Times New Roman" w:hAnsi="Times New Roman"/>
                <w:sz w:val="20"/>
                <w:szCs w:val="20"/>
              </w:rPr>
              <w:t>гос</w:t>
            </w:r>
            <w:proofErr w:type="spellEnd"/>
            <w:r>
              <w:rPr>
                <w:rFonts w:ascii="Times New Roman" w:hAnsi="Times New Roman"/>
                <w:sz w:val="20"/>
                <w:szCs w:val="20"/>
              </w:rPr>
              <w:t xml:space="preserve">. </w:t>
            </w:r>
            <w:proofErr w:type="spellStart"/>
            <w:r>
              <w:rPr>
                <w:rFonts w:ascii="Times New Roman" w:hAnsi="Times New Roman"/>
                <w:sz w:val="20"/>
                <w:szCs w:val="20"/>
              </w:rPr>
              <w:t>регис</w:t>
            </w:r>
            <w:r w:rsidR="000019BB">
              <w:rPr>
                <w:rFonts w:ascii="Times New Roman" w:hAnsi="Times New Roman"/>
                <w:sz w:val="20"/>
                <w:szCs w:val="20"/>
              </w:rPr>
              <w:t>-</w:t>
            </w:r>
            <w:r>
              <w:rPr>
                <w:rFonts w:ascii="Times New Roman" w:hAnsi="Times New Roman"/>
                <w:sz w:val="20"/>
                <w:szCs w:val="20"/>
              </w:rPr>
              <w:t>трации</w:t>
            </w:r>
            <w:proofErr w:type="spellEnd"/>
            <w:r>
              <w:rPr>
                <w:rFonts w:ascii="Times New Roman" w:hAnsi="Times New Roman"/>
                <w:sz w:val="20"/>
                <w:szCs w:val="20"/>
              </w:rPr>
              <w:t xml:space="preserve"> газопровода низкого давления по адресу </w:t>
            </w:r>
            <w:proofErr w:type="spellStart"/>
            <w:r>
              <w:rPr>
                <w:rFonts w:ascii="Times New Roman" w:hAnsi="Times New Roman"/>
                <w:sz w:val="20"/>
                <w:szCs w:val="20"/>
              </w:rPr>
              <w:t>Колпашевский</w:t>
            </w:r>
            <w:proofErr w:type="spellEnd"/>
            <w:r>
              <w:rPr>
                <w:rFonts w:ascii="Times New Roman" w:hAnsi="Times New Roman"/>
                <w:sz w:val="20"/>
                <w:szCs w:val="20"/>
              </w:rPr>
              <w:t xml:space="preserve"> район, с. Тогур, сооружение 7 в собственность Томской области</w:t>
            </w:r>
          </w:p>
        </w:tc>
      </w:tr>
      <w:tr w:rsidR="00023501" w:rsidRPr="000C7211" w:rsidTr="000019BB">
        <w:tc>
          <w:tcPr>
            <w:tcW w:w="1172"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СК09-07-2845/16 от 21.11.2016</w:t>
            </w:r>
          </w:p>
        </w:tc>
        <w:tc>
          <w:tcPr>
            <w:tcW w:w="1488"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ОГКУ «</w:t>
            </w:r>
            <w:proofErr w:type="spellStart"/>
            <w:r>
              <w:rPr>
                <w:rFonts w:ascii="Times New Roman" w:hAnsi="Times New Roman"/>
                <w:sz w:val="20"/>
                <w:szCs w:val="20"/>
              </w:rPr>
              <w:t>Облстройзаказчик</w:t>
            </w:r>
            <w:proofErr w:type="spellEnd"/>
            <w:r>
              <w:rPr>
                <w:rFonts w:ascii="Times New Roman" w:hAnsi="Times New Roman"/>
                <w:sz w:val="20"/>
                <w:szCs w:val="20"/>
              </w:rPr>
              <w:t>»</w:t>
            </w:r>
          </w:p>
        </w:tc>
        <w:tc>
          <w:tcPr>
            <w:tcW w:w="2729" w:type="dxa"/>
          </w:tcPr>
          <w:p w:rsidR="00023501" w:rsidRPr="000C7211" w:rsidRDefault="00023501" w:rsidP="000019BB">
            <w:pPr>
              <w:jc w:val="both"/>
              <w:rPr>
                <w:rFonts w:ascii="Times New Roman" w:hAnsi="Times New Roman"/>
                <w:sz w:val="20"/>
                <w:szCs w:val="20"/>
              </w:rPr>
            </w:pPr>
            <w:r>
              <w:rPr>
                <w:rFonts w:ascii="Times New Roman" w:hAnsi="Times New Roman"/>
                <w:sz w:val="20"/>
                <w:szCs w:val="20"/>
              </w:rPr>
              <w:t xml:space="preserve">Предоставление документов, подтверждающих </w:t>
            </w:r>
            <w:proofErr w:type="spellStart"/>
            <w:r>
              <w:rPr>
                <w:rFonts w:ascii="Times New Roman" w:hAnsi="Times New Roman"/>
                <w:sz w:val="20"/>
                <w:szCs w:val="20"/>
              </w:rPr>
              <w:t>гос</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регис</w:t>
            </w:r>
            <w:r w:rsidR="000019BB">
              <w:rPr>
                <w:rFonts w:ascii="Times New Roman" w:hAnsi="Times New Roman"/>
                <w:sz w:val="20"/>
                <w:szCs w:val="20"/>
              </w:rPr>
              <w:t>-</w:t>
            </w:r>
            <w:r>
              <w:rPr>
                <w:rFonts w:ascii="Times New Roman" w:hAnsi="Times New Roman"/>
                <w:sz w:val="20"/>
                <w:szCs w:val="20"/>
              </w:rPr>
              <w:t>трацию</w:t>
            </w:r>
            <w:proofErr w:type="spellEnd"/>
            <w:proofErr w:type="gramEnd"/>
            <w:r>
              <w:rPr>
                <w:rFonts w:ascii="Times New Roman" w:hAnsi="Times New Roman"/>
                <w:sz w:val="20"/>
                <w:szCs w:val="20"/>
              </w:rPr>
              <w:t xml:space="preserve"> прав собственности Администрации </w:t>
            </w:r>
            <w:proofErr w:type="spellStart"/>
            <w:r>
              <w:rPr>
                <w:rFonts w:ascii="Times New Roman" w:hAnsi="Times New Roman"/>
                <w:sz w:val="20"/>
                <w:szCs w:val="20"/>
              </w:rPr>
              <w:t>Колпашев</w:t>
            </w:r>
            <w:r w:rsidR="000019BB">
              <w:rPr>
                <w:rFonts w:ascii="Times New Roman" w:hAnsi="Times New Roman"/>
                <w:sz w:val="20"/>
                <w:szCs w:val="20"/>
              </w:rPr>
              <w:t>-</w:t>
            </w:r>
            <w:r>
              <w:rPr>
                <w:rFonts w:ascii="Times New Roman" w:hAnsi="Times New Roman"/>
                <w:sz w:val="20"/>
                <w:szCs w:val="20"/>
              </w:rPr>
              <w:t>ского</w:t>
            </w:r>
            <w:proofErr w:type="spellEnd"/>
            <w:r>
              <w:rPr>
                <w:rFonts w:ascii="Times New Roman" w:hAnsi="Times New Roman"/>
                <w:sz w:val="20"/>
                <w:szCs w:val="20"/>
              </w:rPr>
              <w:t xml:space="preserve"> городского поселения на газораспределительные сети с. Тогур, </w:t>
            </w:r>
            <w:proofErr w:type="spellStart"/>
            <w:r>
              <w:rPr>
                <w:rFonts w:ascii="Times New Roman" w:hAnsi="Times New Roman"/>
                <w:sz w:val="20"/>
                <w:szCs w:val="20"/>
              </w:rPr>
              <w:t>Колпашев</w:t>
            </w:r>
            <w:r w:rsidR="000019BB">
              <w:rPr>
                <w:rFonts w:ascii="Times New Roman" w:hAnsi="Times New Roman"/>
                <w:sz w:val="20"/>
                <w:szCs w:val="20"/>
              </w:rPr>
              <w:t>-</w:t>
            </w:r>
            <w:r>
              <w:rPr>
                <w:rFonts w:ascii="Times New Roman" w:hAnsi="Times New Roman"/>
                <w:sz w:val="20"/>
                <w:szCs w:val="20"/>
              </w:rPr>
              <w:t>ского</w:t>
            </w:r>
            <w:proofErr w:type="spellEnd"/>
            <w:r>
              <w:rPr>
                <w:rFonts w:ascii="Times New Roman" w:hAnsi="Times New Roman"/>
                <w:sz w:val="20"/>
                <w:szCs w:val="20"/>
              </w:rPr>
              <w:t xml:space="preserve"> района </w:t>
            </w:r>
            <w:r>
              <w:rPr>
                <w:rFonts w:ascii="Times New Roman" w:hAnsi="Times New Roman"/>
                <w:sz w:val="20"/>
                <w:szCs w:val="20"/>
                <w:lang w:val="en-US"/>
              </w:rPr>
              <w:t>II</w:t>
            </w:r>
            <w:r>
              <w:rPr>
                <w:rFonts w:ascii="Times New Roman" w:hAnsi="Times New Roman"/>
                <w:sz w:val="20"/>
                <w:szCs w:val="20"/>
              </w:rPr>
              <w:t xml:space="preserve"> очереди стоимостью 7,3 млн. руб.</w:t>
            </w:r>
          </w:p>
        </w:tc>
        <w:tc>
          <w:tcPr>
            <w:tcW w:w="903"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12/1-464</w:t>
            </w:r>
          </w:p>
        </w:tc>
        <w:tc>
          <w:tcPr>
            <w:tcW w:w="1126"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29.11.2016</w:t>
            </w:r>
          </w:p>
        </w:tc>
        <w:tc>
          <w:tcPr>
            <w:tcW w:w="2329"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 xml:space="preserve">Представлены 12 </w:t>
            </w:r>
            <w:proofErr w:type="spellStart"/>
            <w:proofErr w:type="gramStart"/>
            <w:r>
              <w:rPr>
                <w:rFonts w:ascii="Times New Roman" w:hAnsi="Times New Roman"/>
                <w:sz w:val="20"/>
                <w:szCs w:val="20"/>
              </w:rPr>
              <w:t>свиде</w:t>
            </w:r>
            <w:r w:rsidR="000019BB">
              <w:rPr>
                <w:rFonts w:ascii="Times New Roman" w:hAnsi="Times New Roman"/>
                <w:sz w:val="20"/>
                <w:szCs w:val="20"/>
              </w:rPr>
              <w:t>-</w:t>
            </w:r>
            <w:r>
              <w:rPr>
                <w:rFonts w:ascii="Times New Roman" w:hAnsi="Times New Roman"/>
                <w:sz w:val="20"/>
                <w:szCs w:val="20"/>
              </w:rPr>
              <w:t>тельств</w:t>
            </w:r>
            <w:proofErr w:type="spellEnd"/>
            <w:proofErr w:type="gramEnd"/>
            <w:r>
              <w:rPr>
                <w:rFonts w:ascii="Times New Roman" w:hAnsi="Times New Roman"/>
                <w:sz w:val="20"/>
                <w:szCs w:val="20"/>
              </w:rPr>
              <w:t xml:space="preserve"> о </w:t>
            </w:r>
            <w:proofErr w:type="spellStart"/>
            <w:r>
              <w:rPr>
                <w:rFonts w:ascii="Times New Roman" w:hAnsi="Times New Roman"/>
                <w:sz w:val="20"/>
                <w:szCs w:val="20"/>
              </w:rPr>
              <w:t>гос</w:t>
            </w:r>
            <w:proofErr w:type="spellEnd"/>
            <w:r>
              <w:rPr>
                <w:rFonts w:ascii="Times New Roman" w:hAnsi="Times New Roman"/>
                <w:sz w:val="20"/>
                <w:szCs w:val="20"/>
              </w:rPr>
              <w:t xml:space="preserve">. </w:t>
            </w:r>
            <w:proofErr w:type="spellStart"/>
            <w:r>
              <w:rPr>
                <w:rFonts w:ascii="Times New Roman" w:hAnsi="Times New Roman"/>
                <w:sz w:val="20"/>
                <w:szCs w:val="20"/>
              </w:rPr>
              <w:t>регис</w:t>
            </w:r>
            <w:r w:rsidR="000019BB">
              <w:rPr>
                <w:rFonts w:ascii="Times New Roman" w:hAnsi="Times New Roman"/>
                <w:sz w:val="20"/>
                <w:szCs w:val="20"/>
              </w:rPr>
              <w:t>-</w:t>
            </w:r>
            <w:r>
              <w:rPr>
                <w:rFonts w:ascii="Times New Roman" w:hAnsi="Times New Roman"/>
                <w:sz w:val="20"/>
                <w:szCs w:val="20"/>
              </w:rPr>
              <w:t>трации</w:t>
            </w:r>
            <w:proofErr w:type="spellEnd"/>
            <w:r>
              <w:rPr>
                <w:rFonts w:ascii="Times New Roman" w:hAnsi="Times New Roman"/>
                <w:sz w:val="20"/>
                <w:szCs w:val="20"/>
              </w:rPr>
              <w:t xml:space="preserve"> газопровода низкого давления по адресу </w:t>
            </w:r>
            <w:proofErr w:type="spellStart"/>
            <w:r>
              <w:rPr>
                <w:rFonts w:ascii="Times New Roman" w:hAnsi="Times New Roman"/>
                <w:sz w:val="20"/>
                <w:szCs w:val="20"/>
              </w:rPr>
              <w:t>Колпашевский</w:t>
            </w:r>
            <w:proofErr w:type="spellEnd"/>
            <w:r>
              <w:rPr>
                <w:rFonts w:ascii="Times New Roman" w:hAnsi="Times New Roman"/>
                <w:sz w:val="20"/>
                <w:szCs w:val="20"/>
              </w:rPr>
              <w:t xml:space="preserve"> район, с. Тогур, сооружение 7 в собственность Томской области</w:t>
            </w:r>
          </w:p>
        </w:tc>
      </w:tr>
      <w:tr w:rsidR="00023501" w:rsidRPr="000C7211" w:rsidTr="000019BB">
        <w:tc>
          <w:tcPr>
            <w:tcW w:w="1172"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СК09-07-2845/16 от 21.11.2016</w:t>
            </w:r>
          </w:p>
        </w:tc>
        <w:tc>
          <w:tcPr>
            <w:tcW w:w="1488"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Департамент архитектуры и строительства Томской области</w:t>
            </w:r>
          </w:p>
        </w:tc>
        <w:tc>
          <w:tcPr>
            <w:tcW w:w="2729" w:type="dxa"/>
          </w:tcPr>
          <w:p w:rsidR="00023501" w:rsidRPr="000C7211" w:rsidRDefault="00023501" w:rsidP="000019BB">
            <w:pPr>
              <w:jc w:val="both"/>
              <w:rPr>
                <w:rFonts w:ascii="Times New Roman" w:hAnsi="Times New Roman"/>
                <w:sz w:val="20"/>
                <w:szCs w:val="20"/>
              </w:rPr>
            </w:pPr>
            <w:r>
              <w:rPr>
                <w:rFonts w:ascii="Times New Roman" w:hAnsi="Times New Roman"/>
                <w:sz w:val="20"/>
                <w:szCs w:val="20"/>
              </w:rPr>
              <w:t xml:space="preserve">Предоставление документов, подтверждающих </w:t>
            </w:r>
            <w:proofErr w:type="spellStart"/>
            <w:r>
              <w:rPr>
                <w:rFonts w:ascii="Times New Roman" w:hAnsi="Times New Roman"/>
                <w:sz w:val="20"/>
                <w:szCs w:val="20"/>
              </w:rPr>
              <w:t>гос</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регис</w:t>
            </w:r>
            <w:r w:rsidR="000019BB">
              <w:rPr>
                <w:rFonts w:ascii="Times New Roman" w:hAnsi="Times New Roman"/>
                <w:sz w:val="20"/>
                <w:szCs w:val="20"/>
              </w:rPr>
              <w:t>-</w:t>
            </w:r>
            <w:r>
              <w:rPr>
                <w:rFonts w:ascii="Times New Roman" w:hAnsi="Times New Roman"/>
                <w:sz w:val="20"/>
                <w:szCs w:val="20"/>
              </w:rPr>
              <w:t>трацию</w:t>
            </w:r>
            <w:proofErr w:type="spellEnd"/>
            <w:proofErr w:type="gramEnd"/>
            <w:r>
              <w:rPr>
                <w:rFonts w:ascii="Times New Roman" w:hAnsi="Times New Roman"/>
                <w:sz w:val="20"/>
                <w:szCs w:val="20"/>
              </w:rPr>
              <w:t xml:space="preserve"> прав </w:t>
            </w:r>
            <w:proofErr w:type="spellStart"/>
            <w:r>
              <w:rPr>
                <w:rFonts w:ascii="Times New Roman" w:hAnsi="Times New Roman"/>
                <w:sz w:val="20"/>
                <w:szCs w:val="20"/>
              </w:rPr>
              <w:t>собствен-ности</w:t>
            </w:r>
            <w:proofErr w:type="spellEnd"/>
            <w:r>
              <w:rPr>
                <w:rFonts w:ascii="Times New Roman" w:hAnsi="Times New Roman"/>
                <w:sz w:val="20"/>
                <w:szCs w:val="20"/>
              </w:rPr>
              <w:t xml:space="preserve"> Администрации </w:t>
            </w:r>
            <w:proofErr w:type="spellStart"/>
            <w:r>
              <w:rPr>
                <w:rFonts w:ascii="Times New Roman" w:hAnsi="Times New Roman"/>
                <w:sz w:val="20"/>
                <w:szCs w:val="20"/>
              </w:rPr>
              <w:t>Колпашев</w:t>
            </w:r>
            <w:r w:rsidR="000019BB">
              <w:rPr>
                <w:rFonts w:ascii="Times New Roman" w:hAnsi="Times New Roman"/>
                <w:sz w:val="20"/>
                <w:szCs w:val="20"/>
              </w:rPr>
              <w:t>-</w:t>
            </w:r>
            <w:r>
              <w:rPr>
                <w:rFonts w:ascii="Times New Roman" w:hAnsi="Times New Roman"/>
                <w:sz w:val="20"/>
                <w:szCs w:val="20"/>
              </w:rPr>
              <w:t>ского</w:t>
            </w:r>
            <w:proofErr w:type="spellEnd"/>
            <w:r>
              <w:rPr>
                <w:rFonts w:ascii="Times New Roman" w:hAnsi="Times New Roman"/>
                <w:sz w:val="20"/>
                <w:szCs w:val="20"/>
              </w:rPr>
              <w:t xml:space="preserve"> городского поселения на газораспределительные сети с. Тогур, </w:t>
            </w:r>
            <w:proofErr w:type="spellStart"/>
            <w:r>
              <w:rPr>
                <w:rFonts w:ascii="Times New Roman" w:hAnsi="Times New Roman"/>
                <w:sz w:val="20"/>
                <w:szCs w:val="20"/>
              </w:rPr>
              <w:t>Колпашев</w:t>
            </w:r>
            <w:r w:rsidR="000019BB">
              <w:rPr>
                <w:rFonts w:ascii="Times New Roman" w:hAnsi="Times New Roman"/>
                <w:sz w:val="20"/>
                <w:szCs w:val="20"/>
              </w:rPr>
              <w:t>-</w:t>
            </w:r>
            <w:r>
              <w:rPr>
                <w:rFonts w:ascii="Times New Roman" w:hAnsi="Times New Roman"/>
                <w:sz w:val="20"/>
                <w:szCs w:val="20"/>
              </w:rPr>
              <w:t>ского</w:t>
            </w:r>
            <w:proofErr w:type="spellEnd"/>
            <w:r>
              <w:rPr>
                <w:rFonts w:ascii="Times New Roman" w:hAnsi="Times New Roman"/>
                <w:sz w:val="20"/>
                <w:szCs w:val="20"/>
              </w:rPr>
              <w:t xml:space="preserve"> района </w:t>
            </w:r>
            <w:r>
              <w:rPr>
                <w:rFonts w:ascii="Times New Roman" w:hAnsi="Times New Roman"/>
                <w:sz w:val="20"/>
                <w:szCs w:val="20"/>
                <w:lang w:val="en-US"/>
              </w:rPr>
              <w:t>II</w:t>
            </w:r>
            <w:r>
              <w:rPr>
                <w:rFonts w:ascii="Times New Roman" w:hAnsi="Times New Roman"/>
                <w:sz w:val="20"/>
                <w:szCs w:val="20"/>
              </w:rPr>
              <w:t xml:space="preserve"> очереди стоимостью 7,3 млн. руб.</w:t>
            </w:r>
          </w:p>
        </w:tc>
        <w:tc>
          <w:tcPr>
            <w:tcW w:w="903"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нет</w:t>
            </w:r>
          </w:p>
        </w:tc>
        <w:tc>
          <w:tcPr>
            <w:tcW w:w="1126" w:type="dxa"/>
          </w:tcPr>
          <w:p w:rsidR="00023501" w:rsidRPr="000C7211" w:rsidRDefault="00023501" w:rsidP="00A8641B">
            <w:pPr>
              <w:jc w:val="both"/>
              <w:rPr>
                <w:rFonts w:ascii="Times New Roman" w:hAnsi="Times New Roman"/>
                <w:sz w:val="20"/>
                <w:szCs w:val="20"/>
              </w:rPr>
            </w:pPr>
          </w:p>
        </w:tc>
        <w:tc>
          <w:tcPr>
            <w:tcW w:w="2329" w:type="dxa"/>
          </w:tcPr>
          <w:p w:rsidR="00023501" w:rsidRPr="000C7211" w:rsidRDefault="00023501" w:rsidP="00A8641B">
            <w:pPr>
              <w:jc w:val="both"/>
              <w:rPr>
                <w:rFonts w:ascii="Times New Roman" w:hAnsi="Times New Roman"/>
                <w:sz w:val="20"/>
                <w:szCs w:val="20"/>
              </w:rPr>
            </w:pPr>
          </w:p>
        </w:tc>
      </w:tr>
      <w:tr w:rsidR="00023501" w:rsidRPr="000C7211" w:rsidTr="000019BB">
        <w:tc>
          <w:tcPr>
            <w:tcW w:w="1172"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АМ09-20-3105/16 от 15.12.2016</w:t>
            </w:r>
          </w:p>
        </w:tc>
        <w:tc>
          <w:tcPr>
            <w:tcW w:w="1488"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ОГКУ «</w:t>
            </w:r>
            <w:proofErr w:type="spellStart"/>
            <w:r>
              <w:rPr>
                <w:rFonts w:ascii="Times New Roman" w:hAnsi="Times New Roman"/>
                <w:sz w:val="20"/>
                <w:szCs w:val="20"/>
              </w:rPr>
              <w:t>Облстройзаказчик</w:t>
            </w:r>
            <w:proofErr w:type="spellEnd"/>
            <w:r>
              <w:rPr>
                <w:rFonts w:ascii="Times New Roman" w:hAnsi="Times New Roman"/>
                <w:sz w:val="20"/>
                <w:szCs w:val="20"/>
              </w:rPr>
              <w:t>»</w:t>
            </w:r>
          </w:p>
        </w:tc>
        <w:tc>
          <w:tcPr>
            <w:tcW w:w="2729"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 xml:space="preserve">О предоставлении </w:t>
            </w:r>
            <w:proofErr w:type="spellStart"/>
            <w:proofErr w:type="gramStart"/>
            <w:r>
              <w:rPr>
                <w:rFonts w:ascii="Times New Roman" w:hAnsi="Times New Roman"/>
                <w:sz w:val="20"/>
                <w:szCs w:val="20"/>
              </w:rPr>
              <w:t>инфор</w:t>
            </w:r>
            <w:r w:rsidR="000019BB">
              <w:rPr>
                <w:rFonts w:ascii="Times New Roman" w:hAnsi="Times New Roman"/>
                <w:sz w:val="20"/>
                <w:szCs w:val="20"/>
              </w:rPr>
              <w:t>-</w:t>
            </w:r>
            <w:r>
              <w:rPr>
                <w:rFonts w:ascii="Times New Roman" w:hAnsi="Times New Roman"/>
                <w:sz w:val="20"/>
                <w:szCs w:val="20"/>
              </w:rPr>
              <w:t>мации</w:t>
            </w:r>
            <w:proofErr w:type="spellEnd"/>
            <w:proofErr w:type="gramEnd"/>
            <w:r>
              <w:rPr>
                <w:rFonts w:ascii="Times New Roman" w:hAnsi="Times New Roman"/>
                <w:sz w:val="20"/>
                <w:szCs w:val="20"/>
              </w:rPr>
              <w:t xml:space="preserve"> об объектах </w:t>
            </w:r>
            <w:proofErr w:type="spellStart"/>
            <w:r>
              <w:rPr>
                <w:rFonts w:ascii="Times New Roman" w:hAnsi="Times New Roman"/>
                <w:sz w:val="20"/>
                <w:szCs w:val="20"/>
              </w:rPr>
              <w:t>газифи</w:t>
            </w:r>
            <w:r w:rsidR="000019BB">
              <w:rPr>
                <w:rFonts w:ascii="Times New Roman" w:hAnsi="Times New Roman"/>
                <w:sz w:val="20"/>
                <w:szCs w:val="20"/>
              </w:rPr>
              <w:t>-</w:t>
            </w:r>
            <w:r>
              <w:rPr>
                <w:rFonts w:ascii="Times New Roman" w:hAnsi="Times New Roman"/>
                <w:sz w:val="20"/>
                <w:szCs w:val="20"/>
              </w:rPr>
              <w:t>кации</w:t>
            </w:r>
            <w:proofErr w:type="spellEnd"/>
            <w:r>
              <w:rPr>
                <w:rFonts w:ascii="Times New Roman" w:hAnsi="Times New Roman"/>
                <w:sz w:val="20"/>
                <w:szCs w:val="20"/>
              </w:rPr>
              <w:t xml:space="preserve"> в с. </w:t>
            </w:r>
            <w:proofErr w:type="spellStart"/>
            <w:r>
              <w:rPr>
                <w:rFonts w:ascii="Times New Roman" w:hAnsi="Times New Roman"/>
                <w:sz w:val="20"/>
                <w:szCs w:val="20"/>
              </w:rPr>
              <w:t>Чажемто</w:t>
            </w:r>
            <w:proofErr w:type="spellEnd"/>
            <w:r>
              <w:rPr>
                <w:rFonts w:ascii="Times New Roman" w:hAnsi="Times New Roman"/>
                <w:sz w:val="20"/>
                <w:szCs w:val="20"/>
              </w:rPr>
              <w:t xml:space="preserve"> в рамках исполнения договоров от 30.10.2006 № 1/2006 на сумму 2,5 млн. руб. и от 25.06.2007 б/</w:t>
            </w:r>
            <w:proofErr w:type="spellStart"/>
            <w:r>
              <w:rPr>
                <w:rFonts w:ascii="Times New Roman" w:hAnsi="Times New Roman"/>
                <w:sz w:val="20"/>
                <w:szCs w:val="20"/>
              </w:rPr>
              <w:t>н</w:t>
            </w:r>
            <w:proofErr w:type="spellEnd"/>
            <w:r>
              <w:rPr>
                <w:rFonts w:ascii="Times New Roman" w:hAnsi="Times New Roman"/>
                <w:sz w:val="20"/>
                <w:szCs w:val="20"/>
              </w:rPr>
              <w:t xml:space="preserve"> на сумму 2,3 млн. руб.</w:t>
            </w:r>
          </w:p>
        </w:tc>
        <w:tc>
          <w:tcPr>
            <w:tcW w:w="903" w:type="dxa"/>
          </w:tcPr>
          <w:p w:rsidR="00023501" w:rsidRPr="000C7211" w:rsidRDefault="00023501" w:rsidP="00A8641B">
            <w:pPr>
              <w:jc w:val="both"/>
              <w:rPr>
                <w:rFonts w:ascii="Times New Roman" w:hAnsi="Times New Roman"/>
                <w:sz w:val="20"/>
                <w:szCs w:val="20"/>
              </w:rPr>
            </w:pPr>
            <w:r>
              <w:rPr>
                <w:rFonts w:ascii="Times New Roman" w:hAnsi="Times New Roman"/>
                <w:sz w:val="20"/>
                <w:szCs w:val="20"/>
              </w:rPr>
              <w:t>нет</w:t>
            </w:r>
          </w:p>
        </w:tc>
        <w:tc>
          <w:tcPr>
            <w:tcW w:w="1126" w:type="dxa"/>
          </w:tcPr>
          <w:p w:rsidR="00023501" w:rsidRPr="000C7211" w:rsidRDefault="00023501" w:rsidP="00A8641B">
            <w:pPr>
              <w:jc w:val="both"/>
              <w:rPr>
                <w:rFonts w:ascii="Times New Roman" w:hAnsi="Times New Roman"/>
                <w:sz w:val="20"/>
                <w:szCs w:val="20"/>
              </w:rPr>
            </w:pPr>
          </w:p>
        </w:tc>
        <w:tc>
          <w:tcPr>
            <w:tcW w:w="2329" w:type="dxa"/>
          </w:tcPr>
          <w:p w:rsidR="00023501" w:rsidRPr="000C7211" w:rsidRDefault="00023501" w:rsidP="00A8641B">
            <w:pPr>
              <w:jc w:val="both"/>
              <w:rPr>
                <w:rFonts w:ascii="Times New Roman" w:hAnsi="Times New Roman"/>
                <w:sz w:val="20"/>
                <w:szCs w:val="20"/>
              </w:rPr>
            </w:pPr>
          </w:p>
        </w:tc>
      </w:tr>
      <w:tr w:rsidR="00023501" w:rsidRPr="000C7211" w:rsidTr="000019BB">
        <w:tc>
          <w:tcPr>
            <w:tcW w:w="1172" w:type="dxa"/>
          </w:tcPr>
          <w:p w:rsidR="00023501" w:rsidRDefault="00023501" w:rsidP="00A8641B">
            <w:pPr>
              <w:jc w:val="both"/>
              <w:rPr>
                <w:rFonts w:ascii="Times New Roman" w:hAnsi="Times New Roman"/>
                <w:sz w:val="20"/>
                <w:szCs w:val="20"/>
              </w:rPr>
            </w:pPr>
            <w:r>
              <w:rPr>
                <w:rFonts w:ascii="Times New Roman" w:hAnsi="Times New Roman"/>
                <w:sz w:val="20"/>
                <w:szCs w:val="20"/>
              </w:rPr>
              <w:t>221 от 23.12.2016</w:t>
            </w:r>
          </w:p>
        </w:tc>
        <w:tc>
          <w:tcPr>
            <w:tcW w:w="1488" w:type="dxa"/>
          </w:tcPr>
          <w:p w:rsidR="00023501" w:rsidRDefault="00023501" w:rsidP="00A8641B">
            <w:pPr>
              <w:jc w:val="both"/>
              <w:rPr>
                <w:rFonts w:ascii="Times New Roman" w:hAnsi="Times New Roman"/>
                <w:sz w:val="20"/>
                <w:szCs w:val="20"/>
              </w:rPr>
            </w:pPr>
            <w:r>
              <w:rPr>
                <w:rFonts w:ascii="Times New Roman" w:hAnsi="Times New Roman"/>
                <w:sz w:val="20"/>
                <w:szCs w:val="20"/>
              </w:rPr>
              <w:t xml:space="preserve">Главе </w:t>
            </w:r>
            <w:proofErr w:type="spellStart"/>
            <w:r>
              <w:rPr>
                <w:rFonts w:ascii="Times New Roman" w:hAnsi="Times New Roman"/>
                <w:sz w:val="20"/>
                <w:szCs w:val="20"/>
              </w:rPr>
              <w:t>Колпашевского</w:t>
            </w:r>
            <w:proofErr w:type="spellEnd"/>
            <w:r>
              <w:rPr>
                <w:rFonts w:ascii="Times New Roman" w:hAnsi="Times New Roman"/>
                <w:sz w:val="20"/>
                <w:szCs w:val="20"/>
              </w:rPr>
              <w:t xml:space="preserve"> района</w:t>
            </w:r>
          </w:p>
        </w:tc>
        <w:tc>
          <w:tcPr>
            <w:tcW w:w="2729" w:type="dxa"/>
          </w:tcPr>
          <w:p w:rsidR="00023501" w:rsidRDefault="00023501" w:rsidP="00A8641B">
            <w:pPr>
              <w:jc w:val="both"/>
              <w:rPr>
                <w:rFonts w:ascii="Times New Roman" w:hAnsi="Times New Roman"/>
                <w:sz w:val="20"/>
                <w:szCs w:val="20"/>
              </w:rPr>
            </w:pPr>
            <w:r>
              <w:rPr>
                <w:rFonts w:ascii="Times New Roman" w:hAnsi="Times New Roman"/>
                <w:sz w:val="20"/>
                <w:szCs w:val="20"/>
              </w:rPr>
              <w:t xml:space="preserve">О разрешении на списание объекта </w:t>
            </w:r>
            <w:proofErr w:type="spellStart"/>
            <w:proofErr w:type="gramStart"/>
            <w:r>
              <w:rPr>
                <w:rFonts w:ascii="Times New Roman" w:hAnsi="Times New Roman"/>
                <w:sz w:val="20"/>
                <w:szCs w:val="20"/>
              </w:rPr>
              <w:t>газораспределитель</w:t>
            </w:r>
            <w:r w:rsidR="000019BB">
              <w:rPr>
                <w:rFonts w:ascii="Times New Roman" w:hAnsi="Times New Roman"/>
                <w:sz w:val="20"/>
                <w:szCs w:val="20"/>
              </w:rPr>
              <w:t>-</w:t>
            </w:r>
            <w:r>
              <w:rPr>
                <w:rFonts w:ascii="Times New Roman" w:hAnsi="Times New Roman"/>
                <w:sz w:val="20"/>
                <w:szCs w:val="20"/>
              </w:rPr>
              <w:t>ные</w:t>
            </w:r>
            <w:proofErr w:type="spellEnd"/>
            <w:proofErr w:type="gramEnd"/>
            <w:r>
              <w:rPr>
                <w:rFonts w:ascii="Times New Roman" w:hAnsi="Times New Roman"/>
                <w:sz w:val="20"/>
                <w:szCs w:val="20"/>
              </w:rPr>
              <w:t xml:space="preserve"> сети с. Тогур, </w:t>
            </w:r>
            <w:proofErr w:type="spellStart"/>
            <w:r>
              <w:rPr>
                <w:rFonts w:ascii="Times New Roman" w:hAnsi="Times New Roman"/>
                <w:sz w:val="20"/>
                <w:szCs w:val="20"/>
              </w:rPr>
              <w:t>Колпашевского</w:t>
            </w:r>
            <w:proofErr w:type="spellEnd"/>
            <w:r>
              <w:rPr>
                <w:rFonts w:ascii="Times New Roman" w:hAnsi="Times New Roman"/>
                <w:sz w:val="20"/>
                <w:szCs w:val="20"/>
              </w:rPr>
              <w:t xml:space="preserve"> района </w:t>
            </w:r>
            <w:r>
              <w:rPr>
                <w:rFonts w:ascii="Times New Roman" w:hAnsi="Times New Roman"/>
                <w:sz w:val="20"/>
                <w:szCs w:val="20"/>
                <w:lang w:val="en-US"/>
              </w:rPr>
              <w:t>II</w:t>
            </w:r>
            <w:r>
              <w:rPr>
                <w:rFonts w:ascii="Times New Roman" w:hAnsi="Times New Roman"/>
                <w:sz w:val="20"/>
                <w:szCs w:val="20"/>
              </w:rPr>
              <w:t xml:space="preserve"> очереди стоимостью 7,3 млн. руб.</w:t>
            </w:r>
          </w:p>
        </w:tc>
        <w:tc>
          <w:tcPr>
            <w:tcW w:w="903" w:type="dxa"/>
          </w:tcPr>
          <w:p w:rsidR="00023501" w:rsidRDefault="00023501" w:rsidP="00A8641B">
            <w:pPr>
              <w:jc w:val="both"/>
              <w:rPr>
                <w:rFonts w:ascii="Times New Roman" w:hAnsi="Times New Roman"/>
                <w:sz w:val="20"/>
                <w:szCs w:val="20"/>
              </w:rPr>
            </w:pPr>
          </w:p>
        </w:tc>
        <w:tc>
          <w:tcPr>
            <w:tcW w:w="1126" w:type="dxa"/>
          </w:tcPr>
          <w:p w:rsidR="00023501" w:rsidRPr="000C7211" w:rsidRDefault="00023501" w:rsidP="00A8641B">
            <w:pPr>
              <w:jc w:val="both"/>
              <w:rPr>
                <w:rFonts w:ascii="Times New Roman" w:hAnsi="Times New Roman"/>
                <w:sz w:val="20"/>
                <w:szCs w:val="20"/>
              </w:rPr>
            </w:pPr>
          </w:p>
        </w:tc>
        <w:tc>
          <w:tcPr>
            <w:tcW w:w="2329" w:type="dxa"/>
          </w:tcPr>
          <w:p w:rsidR="00023501" w:rsidRPr="000C7211" w:rsidRDefault="00023501" w:rsidP="00A8641B">
            <w:pPr>
              <w:jc w:val="both"/>
              <w:rPr>
                <w:rFonts w:ascii="Times New Roman" w:hAnsi="Times New Roman"/>
                <w:sz w:val="20"/>
                <w:szCs w:val="20"/>
              </w:rPr>
            </w:pPr>
          </w:p>
        </w:tc>
      </w:tr>
    </w:tbl>
    <w:p w:rsidR="00023501" w:rsidRPr="000019BB" w:rsidRDefault="00023501" w:rsidP="00023501">
      <w:pPr>
        <w:spacing w:after="0" w:line="240" w:lineRule="auto"/>
        <w:ind w:firstLine="708"/>
        <w:jc w:val="both"/>
        <w:rPr>
          <w:rFonts w:ascii="Times New Roman" w:hAnsi="Times New Roman"/>
          <w:b/>
          <w:sz w:val="28"/>
          <w:szCs w:val="28"/>
        </w:rPr>
      </w:pPr>
      <w:proofErr w:type="gramStart"/>
      <w:r w:rsidRPr="000019BB">
        <w:rPr>
          <w:rFonts w:ascii="Times New Roman" w:hAnsi="Times New Roman"/>
          <w:b/>
          <w:sz w:val="28"/>
          <w:szCs w:val="28"/>
        </w:rPr>
        <w:lastRenderedPageBreak/>
        <w:t xml:space="preserve">Несмотря на то, что отделом бухгалтерского учета и отчетности Администрации </w:t>
      </w:r>
      <w:proofErr w:type="spellStart"/>
      <w:r w:rsidRPr="000019BB">
        <w:rPr>
          <w:rFonts w:ascii="Times New Roman" w:hAnsi="Times New Roman"/>
          <w:b/>
          <w:sz w:val="28"/>
          <w:szCs w:val="28"/>
        </w:rPr>
        <w:t>Колпашевского</w:t>
      </w:r>
      <w:proofErr w:type="spellEnd"/>
      <w:r w:rsidRPr="000019BB">
        <w:rPr>
          <w:rFonts w:ascii="Times New Roman" w:hAnsi="Times New Roman"/>
          <w:b/>
          <w:sz w:val="28"/>
          <w:szCs w:val="28"/>
        </w:rPr>
        <w:t xml:space="preserve"> района проделана работа по выяснению обстоятельств, сложившихся по газораспределительным сетям с. Тогур, </w:t>
      </w:r>
      <w:proofErr w:type="spellStart"/>
      <w:r w:rsidRPr="000019BB">
        <w:rPr>
          <w:rFonts w:ascii="Times New Roman" w:hAnsi="Times New Roman"/>
          <w:b/>
          <w:sz w:val="28"/>
          <w:szCs w:val="28"/>
        </w:rPr>
        <w:t>Колпашевского</w:t>
      </w:r>
      <w:proofErr w:type="spellEnd"/>
      <w:r w:rsidRPr="000019BB">
        <w:rPr>
          <w:rFonts w:ascii="Times New Roman" w:hAnsi="Times New Roman"/>
          <w:b/>
          <w:sz w:val="28"/>
          <w:szCs w:val="28"/>
        </w:rPr>
        <w:t xml:space="preserve"> района </w:t>
      </w:r>
      <w:r w:rsidRPr="000019BB">
        <w:rPr>
          <w:rFonts w:ascii="Times New Roman" w:hAnsi="Times New Roman"/>
          <w:b/>
          <w:sz w:val="28"/>
          <w:szCs w:val="28"/>
          <w:lang w:val="en-US"/>
        </w:rPr>
        <w:t>II</w:t>
      </w:r>
      <w:r w:rsidRPr="000019BB">
        <w:rPr>
          <w:rFonts w:ascii="Times New Roman" w:hAnsi="Times New Roman"/>
          <w:b/>
          <w:sz w:val="28"/>
          <w:szCs w:val="28"/>
        </w:rPr>
        <w:t xml:space="preserve"> очереди и объектам газификации в с. </w:t>
      </w:r>
      <w:proofErr w:type="spellStart"/>
      <w:r w:rsidRPr="000019BB">
        <w:rPr>
          <w:rFonts w:ascii="Times New Roman" w:hAnsi="Times New Roman"/>
          <w:b/>
          <w:sz w:val="28"/>
          <w:szCs w:val="28"/>
        </w:rPr>
        <w:t>Чажемто</w:t>
      </w:r>
      <w:proofErr w:type="spellEnd"/>
      <w:r w:rsidRPr="000019BB">
        <w:rPr>
          <w:rFonts w:ascii="Times New Roman" w:hAnsi="Times New Roman"/>
          <w:b/>
          <w:sz w:val="28"/>
          <w:szCs w:val="28"/>
        </w:rPr>
        <w:t>, тем не менее, по состоянию на 01.01.2017 года согласно отчетным данным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proofErr w:type="gramEnd"/>
      <w:r w:rsidRPr="000019BB">
        <w:rPr>
          <w:rFonts w:ascii="Times New Roman" w:hAnsi="Times New Roman"/>
          <w:b/>
          <w:sz w:val="28"/>
          <w:szCs w:val="28"/>
        </w:rPr>
        <w:t>, администратора доходов бюджета ф. 0503130) по счету 010610000 числился остаток в сумме 12 млн. 099 тыс. 548 руб. 90 коп.</w:t>
      </w:r>
    </w:p>
    <w:p w:rsidR="007D41C4" w:rsidRPr="00C032A7" w:rsidRDefault="007D41C4" w:rsidP="000D66AC">
      <w:pPr>
        <w:tabs>
          <w:tab w:val="left" w:pos="9214"/>
        </w:tabs>
        <w:spacing w:after="0" w:line="240" w:lineRule="auto"/>
        <w:jc w:val="center"/>
        <w:rPr>
          <w:rFonts w:ascii="Times New Roman" w:hAnsi="Times New Roman"/>
          <w:sz w:val="28"/>
          <w:szCs w:val="28"/>
        </w:rPr>
      </w:pPr>
    </w:p>
    <w:p w:rsidR="000D66AC" w:rsidRPr="001F7285" w:rsidRDefault="008A01BB" w:rsidP="000D66AC">
      <w:pPr>
        <w:tabs>
          <w:tab w:val="left" w:pos="9214"/>
        </w:tabs>
        <w:spacing w:after="0" w:line="240" w:lineRule="auto"/>
        <w:jc w:val="center"/>
        <w:rPr>
          <w:rFonts w:ascii="Times New Roman" w:hAnsi="Times New Roman"/>
          <w:b/>
          <w:sz w:val="28"/>
          <w:szCs w:val="28"/>
        </w:rPr>
      </w:pPr>
      <w:r>
        <w:rPr>
          <w:rFonts w:ascii="Times New Roman" w:hAnsi="Times New Roman"/>
          <w:b/>
          <w:sz w:val="28"/>
          <w:szCs w:val="28"/>
        </w:rPr>
        <w:t xml:space="preserve">2. </w:t>
      </w:r>
      <w:r w:rsidR="000D66AC" w:rsidRPr="001F7285">
        <w:rPr>
          <w:rFonts w:ascii="Times New Roman" w:hAnsi="Times New Roman"/>
          <w:b/>
          <w:sz w:val="28"/>
          <w:szCs w:val="28"/>
        </w:rPr>
        <w:t xml:space="preserve">Внешняя проверка проекта решения Думы </w:t>
      </w:r>
      <w:proofErr w:type="spellStart"/>
      <w:r w:rsidR="000D66AC" w:rsidRPr="001F7285">
        <w:rPr>
          <w:rFonts w:ascii="Times New Roman" w:hAnsi="Times New Roman"/>
          <w:b/>
          <w:sz w:val="28"/>
          <w:szCs w:val="28"/>
        </w:rPr>
        <w:t>Колпашевского</w:t>
      </w:r>
      <w:proofErr w:type="spellEnd"/>
      <w:r w:rsidR="000D66AC" w:rsidRPr="001F7285">
        <w:rPr>
          <w:rFonts w:ascii="Times New Roman" w:hAnsi="Times New Roman"/>
          <w:b/>
          <w:sz w:val="28"/>
          <w:szCs w:val="28"/>
        </w:rPr>
        <w:t xml:space="preserve"> района «Об исполнении бюджета муниципального образования «</w:t>
      </w:r>
      <w:proofErr w:type="spellStart"/>
      <w:r w:rsidR="000D66AC" w:rsidRPr="001F7285">
        <w:rPr>
          <w:rFonts w:ascii="Times New Roman" w:hAnsi="Times New Roman"/>
          <w:b/>
          <w:sz w:val="28"/>
          <w:szCs w:val="28"/>
        </w:rPr>
        <w:t>Колпашевский</w:t>
      </w:r>
      <w:proofErr w:type="spellEnd"/>
      <w:r w:rsidR="000D66AC" w:rsidRPr="001F7285">
        <w:rPr>
          <w:rFonts w:ascii="Times New Roman" w:hAnsi="Times New Roman"/>
          <w:b/>
          <w:sz w:val="28"/>
          <w:szCs w:val="28"/>
        </w:rPr>
        <w:t xml:space="preserve"> район» за 201</w:t>
      </w:r>
      <w:r w:rsidR="000D66AC">
        <w:rPr>
          <w:rFonts w:ascii="Times New Roman" w:hAnsi="Times New Roman"/>
          <w:b/>
          <w:sz w:val="28"/>
          <w:szCs w:val="28"/>
        </w:rPr>
        <w:t>6</w:t>
      </w:r>
      <w:r w:rsidR="000D66AC" w:rsidRPr="001F7285">
        <w:rPr>
          <w:rFonts w:ascii="Times New Roman" w:hAnsi="Times New Roman"/>
          <w:b/>
          <w:sz w:val="28"/>
          <w:szCs w:val="28"/>
        </w:rPr>
        <w:t xml:space="preserve"> год»</w:t>
      </w:r>
    </w:p>
    <w:p w:rsidR="000D66AC" w:rsidRPr="00FD0E57" w:rsidRDefault="000D66AC" w:rsidP="000D66AC">
      <w:pPr>
        <w:spacing w:after="0" w:line="240" w:lineRule="auto"/>
        <w:jc w:val="center"/>
        <w:rPr>
          <w:rFonts w:ascii="Times New Roman" w:hAnsi="Times New Roman"/>
          <w:sz w:val="24"/>
          <w:szCs w:val="24"/>
        </w:rPr>
      </w:pPr>
    </w:p>
    <w:p w:rsidR="000D66AC" w:rsidRPr="001F7285" w:rsidRDefault="000D66AC" w:rsidP="000D66AC">
      <w:pPr>
        <w:pStyle w:val="a3"/>
        <w:ind w:firstLine="709"/>
        <w:jc w:val="both"/>
        <w:rPr>
          <w:szCs w:val="28"/>
        </w:rPr>
      </w:pPr>
      <w:proofErr w:type="gramStart"/>
      <w:r w:rsidRPr="001F7285">
        <w:rPr>
          <w:rFonts w:eastAsia="Calibri"/>
          <w:szCs w:val="28"/>
          <w:lang w:eastAsia="en-US"/>
        </w:rPr>
        <w:t xml:space="preserve">Согласно подпункту 3.2 пункта 5.9 раздела </w:t>
      </w:r>
      <w:r w:rsidRPr="001F7285">
        <w:rPr>
          <w:rFonts w:eastAsia="Calibri"/>
          <w:szCs w:val="28"/>
          <w:lang w:val="en-US" w:eastAsia="en-US"/>
        </w:rPr>
        <w:t>V</w:t>
      </w:r>
      <w:r w:rsidRPr="001F7285">
        <w:rPr>
          <w:rFonts w:eastAsia="Calibri"/>
          <w:szCs w:val="28"/>
          <w:lang w:eastAsia="en-US"/>
        </w:rPr>
        <w:t xml:space="preserve"> </w:t>
      </w:r>
      <w:r w:rsidRPr="001F7285">
        <w:rPr>
          <w:szCs w:val="28"/>
        </w:rPr>
        <w:t xml:space="preserve">Положения о бюджетном процессе в муниципальном образовании </w:t>
      </w:r>
      <w:r w:rsidRPr="001F7285">
        <w:rPr>
          <w:rFonts w:eastAsia="Calibri"/>
          <w:szCs w:val="28"/>
          <w:lang w:eastAsia="en-US"/>
        </w:rPr>
        <w:t xml:space="preserve">Администрация </w:t>
      </w:r>
      <w:proofErr w:type="spellStart"/>
      <w:r w:rsidRPr="001F7285">
        <w:rPr>
          <w:rFonts w:eastAsia="Calibri"/>
          <w:szCs w:val="28"/>
          <w:lang w:eastAsia="en-US"/>
        </w:rPr>
        <w:t>Колпашевского</w:t>
      </w:r>
      <w:proofErr w:type="spellEnd"/>
      <w:r w:rsidRPr="001F7285">
        <w:rPr>
          <w:rFonts w:eastAsia="Calibri"/>
          <w:szCs w:val="28"/>
          <w:lang w:eastAsia="en-US"/>
        </w:rPr>
        <w:t xml:space="preserve"> района в лице УФЭП </w:t>
      </w:r>
      <w:r w:rsidRPr="001F7285">
        <w:rPr>
          <w:szCs w:val="28"/>
        </w:rPr>
        <w:t>не позднее 1 апреля года следующего за отчетным представляет в Счетную палату, годовой отчет об исполнении бюджета муниципального образования «</w:t>
      </w:r>
      <w:proofErr w:type="spellStart"/>
      <w:r w:rsidRPr="001F7285">
        <w:rPr>
          <w:szCs w:val="28"/>
        </w:rPr>
        <w:t>Колпашевский</w:t>
      </w:r>
      <w:proofErr w:type="spellEnd"/>
      <w:r w:rsidRPr="001F7285">
        <w:rPr>
          <w:szCs w:val="28"/>
        </w:rPr>
        <w:t xml:space="preserve"> район» в форме проекта решения Думы </w:t>
      </w:r>
      <w:proofErr w:type="spellStart"/>
      <w:r w:rsidRPr="001F7285">
        <w:rPr>
          <w:szCs w:val="28"/>
        </w:rPr>
        <w:t>Колпашевского</w:t>
      </w:r>
      <w:proofErr w:type="spellEnd"/>
      <w:r w:rsidRPr="001F7285">
        <w:rPr>
          <w:szCs w:val="28"/>
        </w:rPr>
        <w:t xml:space="preserve"> района об исполнении бюджета муниципального образования «</w:t>
      </w:r>
      <w:proofErr w:type="spellStart"/>
      <w:r w:rsidRPr="001F7285">
        <w:rPr>
          <w:szCs w:val="28"/>
        </w:rPr>
        <w:t>Колпашевский</w:t>
      </w:r>
      <w:proofErr w:type="spellEnd"/>
      <w:r w:rsidRPr="001F7285">
        <w:rPr>
          <w:szCs w:val="28"/>
        </w:rPr>
        <w:t xml:space="preserve"> район» за отчетный финансовый год с</w:t>
      </w:r>
      <w:proofErr w:type="gramEnd"/>
      <w:r w:rsidRPr="001F7285">
        <w:rPr>
          <w:szCs w:val="28"/>
        </w:rPr>
        <w:t xml:space="preserve"> приложениями к нему, в которых указываются для утверждения показатели: </w:t>
      </w:r>
    </w:p>
    <w:p w:rsidR="000D66AC" w:rsidRPr="000D66AC" w:rsidRDefault="000D66AC" w:rsidP="000D66AC">
      <w:pPr>
        <w:pStyle w:val="a3"/>
        <w:ind w:firstLine="709"/>
        <w:jc w:val="both"/>
        <w:rPr>
          <w:szCs w:val="28"/>
        </w:rPr>
      </w:pPr>
      <w:r w:rsidRPr="000D66AC">
        <w:rPr>
          <w:szCs w:val="28"/>
        </w:rPr>
        <w:t>доходов бюджета по кодам классификации доходов бюджетов;</w:t>
      </w:r>
    </w:p>
    <w:p w:rsidR="000D66AC" w:rsidRPr="000D66AC" w:rsidRDefault="000D66AC" w:rsidP="000D66AC">
      <w:pPr>
        <w:pStyle w:val="a3"/>
        <w:ind w:firstLine="709"/>
        <w:jc w:val="both"/>
        <w:rPr>
          <w:szCs w:val="28"/>
        </w:rPr>
      </w:pPr>
      <w:r w:rsidRPr="000D66AC">
        <w:rPr>
          <w:szCs w:val="28"/>
        </w:rPr>
        <w:t>расходов бюджета по ведомственной структуре расходов бюджета;</w:t>
      </w:r>
    </w:p>
    <w:p w:rsidR="000D66AC" w:rsidRPr="000D66AC" w:rsidRDefault="000D66AC" w:rsidP="000D66AC">
      <w:pPr>
        <w:pStyle w:val="a3"/>
        <w:ind w:firstLine="709"/>
        <w:jc w:val="both"/>
        <w:rPr>
          <w:szCs w:val="28"/>
        </w:rPr>
      </w:pPr>
      <w:r w:rsidRPr="000D66AC">
        <w:rPr>
          <w:szCs w:val="28"/>
        </w:rPr>
        <w:t>расходов бюджета по разделам и подразделам классификации расходов бюджета;</w:t>
      </w:r>
    </w:p>
    <w:p w:rsidR="000D66AC" w:rsidRPr="000D66AC" w:rsidRDefault="000D66AC" w:rsidP="000D66AC">
      <w:pPr>
        <w:pStyle w:val="a3"/>
        <w:ind w:firstLine="709"/>
        <w:jc w:val="both"/>
        <w:rPr>
          <w:szCs w:val="28"/>
        </w:rPr>
      </w:pPr>
      <w:r w:rsidRPr="000D66AC">
        <w:rPr>
          <w:szCs w:val="28"/>
        </w:rPr>
        <w:t xml:space="preserve">источников финансирования дефицита бюджета по кодам </w:t>
      </w:r>
      <w:proofErr w:type="gramStart"/>
      <w:r w:rsidRPr="000D66AC">
        <w:rPr>
          <w:szCs w:val="28"/>
        </w:rPr>
        <w:t xml:space="preserve">классификации источников </w:t>
      </w:r>
      <w:r>
        <w:rPr>
          <w:szCs w:val="28"/>
        </w:rPr>
        <w:t>финансирования дефицита бюджета</w:t>
      </w:r>
      <w:proofErr w:type="gramEnd"/>
      <w:r>
        <w:rPr>
          <w:szCs w:val="28"/>
        </w:rPr>
        <w:t>.</w:t>
      </w:r>
    </w:p>
    <w:p w:rsidR="000D66AC" w:rsidRPr="001F7285" w:rsidRDefault="000D66AC" w:rsidP="000D66AC">
      <w:pPr>
        <w:spacing w:after="0" w:line="240" w:lineRule="auto"/>
        <w:ind w:firstLine="709"/>
        <w:jc w:val="both"/>
        <w:rPr>
          <w:rFonts w:ascii="Times New Roman" w:hAnsi="Times New Roman"/>
          <w:sz w:val="28"/>
          <w:szCs w:val="28"/>
        </w:rPr>
      </w:pPr>
      <w:r w:rsidRPr="001F7285">
        <w:rPr>
          <w:rFonts w:ascii="Times New Roman" w:hAnsi="Times New Roman"/>
          <w:sz w:val="28"/>
          <w:szCs w:val="28"/>
        </w:rPr>
        <w:t>Для проведения внешней проверки годового отчета об исполнении бюджета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w:t>
      </w:r>
      <w:r>
        <w:rPr>
          <w:rFonts w:ascii="Times New Roman" w:hAnsi="Times New Roman"/>
          <w:sz w:val="28"/>
          <w:szCs w:val="28"/>
        </w:rPr>
        <w:t>6</w:t>
      </w:r>
      <w:r w:rsidRPr="001F7285">
        <w:rPr>
          <w:rFonts w:ascii="Times New Roman" w:hAnsi="Times New Roman"/>
          <w:sz w:val="28"/>
          <w:szCs w:val="28"/>
        </w:rPr>
        <w:t xml:space="preserve"> год в Счетную палату </w:t>
      </w:r>
      <w:r>
        <w:rPr>
          <w:rFonts w:ascii="Times New Roman" w:hAnsi="Times New Roman"/>
          <w:sz w:val="28"/>
          <w:szCs w:val="28"/>
        </w:rPr>
        <w:t>31</w:t>
      </w:r>
      <w:r w:rsidRPr="001F7285">
        <w:rPr>
          <w:rFonts w:ascii="Times New Roman" w:hAnsi="Times New Roman"/>
          <w:sz w:val="28"/>
          <w:szCs w:val="28"/>
        </w:rPr>
        <w:t xml:space="preserve"> марта 201</w:t>
      </w:r>
      <w:r>
        <w:rPr>
          <w:rFonts w:ascii="Times New Roman" w:hAnsi="Times New Roman"/>
          <w:sz w:val="28"/>
          <w:szCs w:val="28"/>
        </w:rPr>
        <w:t>7</w:t>
      </w:r>
      <w:r w:rsidRPr="001F7285">
        <w:rPr>
          <w:rFonts w:ascii="Times New Roman" w:hAnsi="Times New Roman"/>
          <w:sz w:val="28"/>
          <w:szCs w:val="28"/>
        </w:rPr>
        <w:t xml:space="preserve"> года </w:t>
      </w:r>
      <w:r w:rsidRPr="001F7285">
        <w:rPr>
          <w:rFonts w:ascii="Times New Roman" w:eastAsia="Calibri" w:hAnsi="Times New Roman"/>
          <w:sz w:val="28"/>
          <w:szCs w:val="28"/>
          <w:lang w:eastAsia="en-US"/>
        </w:rPr>
        <w:t xml:space="preserve">УФЭП </w:t>
      </w:r>
      <w:r w:rsidRPr="001F7285">
        <w:rPr>
          <w:rFonts w:ascii="Times New Roman" w:hAnsi="Times New Roman"/>
          <w:sz w:val="28"/>
          <w:szCs w:val="28"/>
        </w:rPr>
        <w:t xml:space="preserve">предоставлен проект решения Думы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«Об исполнении бюджета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w:t>
      </w:r>
      <w:r>
        <w:rPr>
          <w:rFonts w:ascii="Times New Roman" w:hAnsi="Times New Roman"/>
          <w:sz w:val="28"/>
          <w:szCs w:val="28"/>
        </w:rPr>
        <w:t>6</w:t>
      </w:r>
      <w:r w:rsidRPr="001F7285">
        <w:rPr>
          <w:rFonts w:ascii="Times New Roman" w:hAnsi="Times New Roman"/>
          <w:sz w:val="28"/>
          <w:szCs w:val="28"/>
        </w:rPr>
        <w:t xml:space="preserve"> год» (далее – проект решения) с приложениями:</w:t>
      </w:r>
    </w:p>
    <w:p w:rsidR="000D66AC" w:rsidRPr="001F7285" w:rsidRDefault="000D66AC" w:rsidP="000D66AC">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приложение 1 «Отчет об исполнении бюджета муниципального образования «</w:t>
      </w:r>
      <w:proofErr w:type="spellStart"/>
      <w:r w:rsidRPr="001F7285">
        <w:rPr>
          <w:rFonts w:ascii="Times New Roman" w:hAnsi="Times New Roman" w:cs="Times New Roman"/>
          <w:sz w:val="28"/>
          <w:szCs w:val="28"/>
        </w:rPr>
        <w:t>Колпашевский</w:t>
      </w:r>
      <w:proofErr w:type="spellEnd"/>
      <w:r w:rsidRPr="001F7285">
        <w:rPr>
          <w:rFonts w:ascii="Times New Roman" w:hAnsi="Times New Roman" w:cs="Times New Roman"/>
          <w:sz w:val="28"/>
          <w:szCs w:val="28"/>
        </w:rPr>
        <w:t xml:space="preserve"> район» по кодам классификации доходов бюджета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(далее – приложение 1);</w:t>
      </w:r>
    </w:p>
    <w:p w:rsidR="000D66AC" w:rsidRPr="001F7285" w:rsidRDefault="000D66AC" w:rsidP="000D66AC">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приложение 2 «Отчет об исполнении бюджета муниципального образования «</w:t>
      </w:r>
      <w:proofErr w:type="spellStart"/>
      <w:r w:rsidRPr="001F7285">
        <w:rPr>
          <w:rFonts w:ascii="Times New Roman" w:hAnsi="Times New Roman" w:cs="Times New Roman"/>
          <w:sz w:val="28"/>
          <w:szCs w:val="28"/>
        </w:rPr>
        <w:t>Колпашевский</w:t>
      </w:r>
      <w:proofErr w:type="spellEnd"/>
      <w:r w:rsidRPr="001F7285">
        <w:rPr>
          <w:rFonts w:ascii="Times New Roman" w:hAnsi="Times New Roman" w:cs="Times New Roman"/>
          <w:sz w:val="28"/>
          <w:szCs w:val="28"/>
        </w:rPr>
        <w:t xml:space="preserve"> район» по ведомственной структуре расходов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(далее – приложение 2);</w:t>
      </w:r>
    </w:p>
    <w:p w:rsidR="000D66AC" w:rsidRPr="001F7285" w:rsidRDefault="000D66AC" w:rsidP="000D66AC">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приложение 3 «Отчет об исполнении расходов бюджета                  муниципального образования «</w:t>
      </w:r>
      <w:proofErr w:type="spellStart"/>
      <w:r w:rsidRPr="001F7285">
        <w:rPr>
          <w:rFonts w:ascii="Times New Roman" w:hAnsi="Times New Roman" w:cs="Times New Roman"/>
          <w:sz w:val="28"/>
          <w:szCs w:val="28"/>
        </w:rPr>
        <w:t>Колпашевский</w:t>
      </w:r>
      <w:proofErr w:type="spellEnd"/>
      <w:r w:rsidRPr="001F7285">
        <w:rPr>
          <w:rFonts w:ascii="Times New Roman" w:hAnsi="Times New Roman" w:cs="Times New Roman"/>
          <w:sz w:val="28"/>
          <w:szCs w:val="28"/>
        </w:rPr>
        <w:t xml:space="preserve"> район» по разделам и подразделам классификации расходов бюджета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w:t>
      </w:r>
      <w:r>
        <w:rPr>
          <w:rFonts w:ascii="Times New Roman" w:hAnsi="Times New Roman" w:cs="Times New Roman"/>
          <w:sz w:val="28"/>
          <w:szCs w:val="28"/>
        </w:rPr>
        <w:t>;</w:t>
      </w:r>
    </w:p>
    <w:p w:rsidR="000D66AC" w:rsidRPr="001F7285" w:rsidRDefault="000D66AC" w:rsidP="000D66AC">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lastRenderedPageBreak/>
        <w:t>- приложение 4 «Отчет об исполнении источников финансирования дефицита бюджета муниципального образования «</w:t>
      </w:r>
      <w:proofErr w:type="spellStart"/>
      <w:r w:rsidRPr="001F7285">
        <w:rPr>
          <w:rFonts w:ascii="Times New Roman" w:hAnsi="Times New Roman" w:cs="Times New Roman"/>
          <w:sz w:val="28"/>
          <w:szCs w:val="28"/>
        </w:rPr>
        <w:t>Колпашевский</w:t>
      </w:r>
      <w:proofErr w:type="spellEnd"/>
      <w:r w:rsidRPr="001F7285">
        <w:rPr>
          <w:rFonts w:ascii="Times New Roman" w:hAnsi="Times New Roman" w:cs="Times New Roman"/>
          <w:sz w:val="28"/>
          <w:szCs w:val="28"/>
        </w:rPr>
        <w:t xml:space="preserve"> район» по кодам </w:t>
      </w:r>
      <w:proofErr w:type="gramStart"/>
      <w:r w:rsidRPr="001F7285">
        <w:rPr>
          <w:rFonts w:ascii="Times New Roman" w:hAnsi="Times New Roman" w:cs="Times New Roman"/>
          <w:sz w:val="28"/>
          <w:szCs w:val="28"/>
        </w:rPr>
        <w:t>классификации источников финансирования дефицита бюджета</w:t>
      </w:r>
      <w:proofErr w:type="gramEnd"/>
      <w:r w:rsidRPr="001F7285">
        <w:rPr>
          <w:rFonts w:ascii="Times New Roman" w:hAnsi="Times New Roman" w:cs="Times New Roman"/>
          <w:sz w:val="28"/>
          <w:szCs w:val="28"/>
        </w:rPr>
        <w:t xml:space="preserve">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w:t>
      </w:r>
    </w:p>
    <w:p w:rsidR="000D66AC" w:rsidRPr="001F7285" w:rsidRDefault="000D66AC" w:rsidP="000D66AC">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приложение 5 «Отчет об исполнении дорожного фонда муниципального образования «</w:t>
      </w:r>
      <w:proofErr w:type="spellStart"/>
      <w:r w:rsidRPr="001F7285">
        <w:rPr>
          <w:rFonts w:ascii="Times New Roman" w:hAnsi="Times New Roman" w:cs="Times New Roman"/>
          <w:sz w:val="28"/>
          <w:szCs w:val="28"/>
        </w:rPr>
        <w:t>Колпашевский</w:t>
      </w:r>
      <w:proofErr w:type="spellEnd"/>
      <w:r w:rsidRPr="001F7285">
        <w:rPr>
          <w:rFonts w:ascii="Times New Roman" w:hAnsi="Times New Roman" w:cs="Times New Roman"/>
          <w:sz w:val="28"/>
          <w:szCs w:val="28"/>
        </w:rPr>
        <w:t xml:space="preserve"> район» за 201</w:t>
      </w:r>
      <w:r w:rsidR="00835EA6">
        <w:rPr>
          <w:rFonts w:ascii="Times New Roman" w:hAnsi="Times New Roman" w:cs="Times New Roman"/>
          <w:sz w:val="28"/>
          <w:szCs w:val="28"/>
        </w:rPr>
        <w:t>6</w:t>
      </w:r>
      <w:r w:rsidRPr="001F7285">
        <w:rPr>
          <w:rFonts w:ascii="Times New Roman" w:hAnsi="Times New Roman" w:cs="Times New Roman"/>
          <w:sz w:val="28"/>
          <w:szCs w:val="28"/>
        </w:rPr>
        <w:t xml:space="preserve"> год».</w:t>
      </w:r>
    </w:p>
    <w:p w:rsidR="000D66AC" w:rsidRPr="001F7285" w:rsidRDefault="000D66AC" w:rsidP="000D66AC">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Представленные в Счетную палату приложения определяют показатели в соответствии с </w:t>
      </w:r>
      <w:r w:rsidRPr="001F7285">
        <w:rPr>
          <w:rFonts w:ascii="Times New Roman" w:eastAsia="Calibri" w:hAnsi="Times New Roman"/>
          <w:sz w:val="28"/>
          <w:szCs w:val="28"/>
          <w:lang w:eastAsia="en-US"/>
        </w:rPr>
        <w:t xml:space="preserve">подпунктом 3.2 пункта 5.9 раздела </w:t>
      </w:r>
      <w:r w:rsidRPr="001F7285">
        <w:rPr>
          <w:rFonts w:ascii="Times New Roman" w:eastAsia="Calibri" w:hAnsi="Times New Roman"/>
          <w:sz w:val="28"/>
          <w:szCs w:val="28"/>
          <w:lang w:val="en-US" w:eastAsia="en-US"/>
        </w:rPr>
        <w:t>V</w:t>
      </w:r>
      <w:r w:rsidRPr="001F7285">
        <w:rPr>
          <w:rFonts w:ascii="Times New Roman" w:hAnsi="Times New Roman"/>
          <w:sz w:val="28"/>
          <w:szCs w:val="28"/>
        </w:rPr>
        <w:t xml:space="preserve"> Положения о бюджетном процессе в муниципальном образовании, а также соответствуют показателям решения об исполнении бюджета за отчетный финансовый год, определенным статьей 264.6 Бюджетного кодекса РФ (</w:t>
      </w:r>
      <w:r w:rsidRPr="001F7285">
        <w:rPr>
          <w:rFonts w:ascii="Times New Roman" w:hAnsi="Times New Roman"/>
          <w:b/>
          <w:sz w:val="28"/>
          <w:szCs w:val="28"/>
        </w:rPr>
        <w:t>за исключением показателей по исполнению муниципального дорожного фонда</w:t>
      </w:r>
      <w:r w:rsidRPr="001F7285">
        <w:rPr>
          <w:rFonts w:ascii="Times New Roman" w:hAnsi="Times New Roman"/>
          <w:sz w:val="28"/>
          <w:szCs w:val="28"/>
        </w:rPr>
        <w:t>).</w:t>
      </w:r>
    </w:p>
    <w:p w:rsidR="004F09B3" w:rsidRDefault="000D66AC" w:rsidP="000D66AC">
      <w:pPr>
        <w:spacing w:after="0" w:line="240" w:lineRule="auto"/>
        <w:ind w:firstLine="709"/>
        <w:jc w:val="both"/>
        <w:rPr>
          <w:rFonts w:ascii="Times New Roman" w:hAnsi="Times New Roman"/>
          <w:b/>
          <w:sz w:val="28"/>
          <w:szCs w:val="28"/>
        </w:rPr>
      </w:pPr>
      <w:r w:rsidRPr="001F7285">
        <w:rPr>
          <w:rFonts w:ascii="Times New Roman" w:hAnsi="Times New Roman"/>
          <w:sz w:val="28"/>
          <w:szCs w:val="28"/>
        </w:rPr>
        <w:t xml:space="preserve">Следует отметить, что </w:t>
      </w:r>
      <w:r w:rsidRPr="001F7285">
        <w:rPr>
          <w:rFonts w:ascii="Times New Roman" w:hAnsi="Times New Roman"/>
          <w:b/>
          <w:sz w:val="28"/>
          <w:szCs w:val="28"/>
        </w:rPr>
        <w:t xml:space="preserve">Положением о бюджетном процессе в муниципальном образовании не предусмотрено приложение к проекту решения, в котором указываются для утверждения показатели по исполнению муниципального дорожного фонда. В связи с </w:t>
      </w:r>
      <w:proofErr w:type="gramStart"/>
      <w:r w:rsidRPr="001F7285">
        <w:rPr>
          <w:rFonts w:ascii="Times New Roman" w:hAnsi="Times New Roman"/>
          <w:b/>
          <w:sz w:val="28"/>
          <w:szCs w:val="28"/>
        </w:rPr>
        <w:t>изложенным</w:t>
      </w:r>
      <w:proofErr w:type="gramEnd"/>
      <w:r w:rsidRPr="001F7285">
        <w:rPr>
          <w:rFonts w:ascii="Times New Roman" w:hAnsi="Times New Roman"/>
          <w:b/>
          <w:sz w:val="28"/>
          <w:szCs w:val="28"/>
        </w:rPr>
        <w:t xml:space="preserve">, Счетная палата рекомендует обеспечить внесение соответствующих изменений в подпункт </w:t>
      </w:r>
      <w:r w:rsidRPr="001F7285">
        <w:rPr>
          <w:rFonts w:ascii="Times New Roman" w:eastAsia="Calibri" w:hAnsi="Times New Roman"/>
          <w:b/>
          <w:sz w:val="28"/>
          <w:szCs w:val="28"/>
          <w:lang w:eastAsia="en-US"/>
        </w:rPr>
        <w:t xml:space="preserve">3.2 пункта 5.9 раздела </w:t>
      </w:r>
      <w:r w:rsidRPr="001F7285">
        <w:rPr>
          <w:rFonts w:ascii="Times New Roman" w:eastAsia="Calibri" w:hAnsi="Times New Roman"/>
          <w:b/>
          <w:sz w:val="28"/>
          <w:szCs w:val="28"/>
          <w:lang w:val="en-US" w:eastAsia="en-US"/>
        </w:rPr>
        <w:t>V</w:t>
      </w:r>
      <w:r w:rsidRPr="001F7285">
        <w:rPr>
          <w:rFonts w:ascii="Times New Roman" w:hAnsi="Times New Roman"/>
          <w:b/>
          <w:sz w:val="28"/>
          <w:szCs w:val="28"/>
        </w:rPr>
        <w:t xml:space="preserve"> Положения о бюджетном процессе в муниципальном образовании.</w:t>
      </w:r>
      <w:r w:rsidR="00EC5EA6">
        <w:rPr>
          <w:rFonts w:ascii="Times New Roman" w:hAnsi="Times New Roman"/>
          <w:b/>
          <w:sz w:val="28"/>
          <w:szCs w:val="28"/>
        </w:rPr>
        <w:t xml:space="preserve"> </w:t>
      </w:r>
    </w:p>
    <w:p w:rsidR="004F09B3" w:rsidRDefault="004F09B3" w:rsidP="004F09B3">
      <w:pPr>
        <w:spacing w:after="0" w:line="240" w:lineRule="auto"/>
        <w:ind w:firstLine="709"/>
        <w:jc w:val="both"/>
        <w:rPr>
          <w:rFonts w:ascii="Times New Roman" w:hAnsi="Times New Roman"/>
          <w:sz w:val="28"/>
          <w:szCs w:val="28"/>
        </w:rPr>
      </w:pPr>
      <w:r w:rsidRPr="001F7285">
        <w:rPr>
          <w:rFonts w:ascii="Times New Roman" w:hAnsi="Times New Roman"/>
          <w:sz w:val="28"/>
          <w:szCs w:val="28"/>
        </w:rPr>
        <w:t>Вышеуказанное замечание уже было отражено в заключени</w:t>
      </w:r>
      <w:r>
        <w:rPr>
          <w:rFonts w:ascii="Times New Roman" w:hAnsi="Times New Roman"/>
          <w:sz w:val="28"/>
          <w:szCs w:val="28"/>
        </w:rPr>
        <w:t>ях</w:t>
      </w:r>
      <w:r w:rsidRPr="001F7285">
        <w:rPr>
          <w:rFonts w:ascii="Times New Roman" w:hAnsi="Times New Roman"/>
          <w:sz w:val="28"/>
          <w:szCs w:val="28"/>
        </w:rPr>
        <w:t xml:space="preserve"> по результатам внешней проверки отчета об исполнении бюджета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2014 </w:t>
      </w:r>
      <w:r>
        <w:rPr>
          <w:rFonts w:ascii="Times New Roman" w:hAnsi="Times New Roman"/>
          <w:sz w:val="28"/>
          <w:szCs w:val="28"/>
        </w:rPr>
        <w:t xml:space="preserve">и 2015 </w:t>
      </w:r>
      <w:r w:rsidRPr="001F7285">
        <w:rPr>
          <w:rFonts w:ascii="Times New Roman" w:hAnsi="Times New Roman"/>
          <w:sz w:val="28"/>
          <w:szCs w:val="28"/>
        </w:rPr>
        <w:t>год</w:t>
      </w:r>
      <w:r>
        <w:rPr>
          <w:rFonts w:ascii="Times New Roman" w:hAnsi="Times New Roman"/>
          <w:sz w:val="28"/>
          <w:szCs w:val="28"/>
        </w:rPr>
        <w:t>ы</w:t>
      </w:r>
      <w:r w:rsidRPr="001F7285">
        <w:rPr>
          <w:rFonts w:ascii="Times New Roman" w:hAnsi="Times New Roman"/>
          <w:sz w:val="28"/>
          <w:szCs w:val="28"/>
        </w:rPr>
        <w:t xml:space="preserve"> от 25.04.2015 года</w:t>
      </w:r>
      <w:r>
        <w:rPr>
          <w:rFonts w:ascii="Times New Roman" w:hAnsi="Times New Roman"/>
          <w:sz w:val="28"/>
          <w:szCs w:val="28"/>
        </w:rPr>
        <w:t xml:space="preserve"> и от 20.06.2016 года, соответственно.</w:t>
      </w:r>
      <w:r w:rsidRPr="001F7285">
        <w:rPr>
          <w:rFonts w:ascii="Times New Roman" w:hAnsi="Times New Roman"/>
          <w:sz w:val="28"/>
          <w:szCs w:val="28"/>
        </w:rPr>
        <w:t xml:space="preserve"> </w:t>
      </w:r>
      <w:r>
        <w:rPr>
          <w:rFonts w:ascii="Times New Roman" w:hAnsi="Times New Roman"/>
          <w:sz w:val="28"/>
          <w:szCs w:val="28"/>
        </w:rPr>
        <w:t>О</w:t>
      </w:r>
      <w:r w:rsidRPr="001F7285">
        <w:rPr>
          <w:rFonts w:ascii="Times New Roman" w:hAnsi="Times New Roman"/>
          <w:sz w:val="28"/>
          <w:szCs w:val="28"/>
        </w:rPr>
        <w:t xml:space="preserve">днако рекомендации Счетной палаты, </w:t>
      </w:r>
      <w:r>
        <w:rPr>
          <w:rFonts w:ascii="Times New Roman" w:hAnsi="Times New Roman"/>
          <w:sz w:val="28"/>
          <w:szCs w:val="28"/>
        </w:rPr>
        <w:t xml:space="preserve">на момент проведения данного экспертно-аналитического мероприятия, </w:t>
      </w:r>
      <w:r w:rsidRPr="001F7285">
        <w:rPr>
          <w:rFonts w:ascii="Times New Roman" w:hAnsi="Times New Roman"/>
          <w:sz w:val="28"/>
          <w:szCs w:val="28"/>
        </w:rPr>
        <w:t>так и не приняты во внимание.</w:t>
      </w:r>
    </w:p>
    <w:p w:rsidR="004F09B3" w:rsidRPr="008E76B2" w:rsidRDefault="004F09B3" w:rsidP="004F09B3">
      <w:pPr>
        <w:spacing w:after="0" w:line="240" w:lineRule="auto"/>
        <w:ind w:firstLine="709"/>
        <w:jc w:val="both"/>
        <w:rPr>
          <w:rFonts w:ascii="Times New Roman" w:hAnsi="Times New Roman"/>
          <w:sz w:val="28"/>
          <w:szCs w:val="28"/>
        </w:rPr>
      </w:pPr>
      <w:proofErr w:type="gramStart"/>
      <w:r w:rsidRPr="008E76B2">
        <w:rPr>
          <w:rFonts w:ascii="Times New Roman" w:hAnsi="Times New Roman"/>
          <w:sz w:val="28"/>
          <w:szCs w:val="28"/>
        </w:rPr>
        <w:t>В ходе проведения мероприятия показатели приложений к проекту решения были выверены с соответствующими показателями форм отчетности на 01.01.201</w:t>
      </w:r>
      <w:r w:rsidR="00943C5B" w:rsidRPr="008E76B2">
        <w:rPr>
          <w:rFonts w:ascii="Times New Roman" w:hAnsi="Times New Roman"/>
          <w:sz w:val="28"/>
          <w:szCs w:val="28"/>
        </w:rPr>
        <w:t>7</w:t>
      </w:r>
      <w:r w:rsidRPr="008E76B2">
        <w:rPr>
          <w:rFonts w:ascii="Times New Roman" w:hAnsi="Times New Roman"/>
          <w:sz w:val="28"/>
          <w:szCs w:val="28"/>
        </w:rPr>
        <w:t xml:space="preserve"> г., предоставленных Счетной палате, в рамках информационного взаимодействия, Управлением Федерального казначейства по Томской области (), Отчет о состояние лицевого счета бюджета (код формы по ОКУД 0531793)).</w:t>
      </w:r>
      <w:proofErr w:type="gramEnd"/>
      <w:r w:rsidR="008E76B2">
        <w:rPr>
          <w:rFonts w:ascii="Times New Roman" w:hAnsi="Times New Roman"/>
          <w:sz w:val="28"/>
          <w:szCs w:val="28"/>
        </w:rPr>
        <w:t xml:space="preserve"> Расхождения между данными </w:t>
      </w:r>
      <w:r w:rsidR="008E76B2" w:rsidRPr="008E76B2">
        <w:rPr>
          <w:rFonts w:ascii="Times New Roman" w:hAnsi="Times New Roman"/>
          <w:sz w:val="28"/>
          <w:szCs w:val="28"/>
        </w:rPr>
        <w:t>Отчет</w:t>
      </w:r>
      <w:r w:rsidR="008E76B2">
        <w:rPr>
          <w:rFonts w:ascii="Times New Roman" w:hAnsi="Times New Roman"/>
          <w:sz w:val="28"/>
          <w:szCs w:val="28"/>
        </w:rPr>
        <w:t>а</w:t>
      </w:r>
      <w:r w:rsidR="008E76B2" w:rsidRPr="008E76B2">
        <w:rPr>
          <w:rFonts w:ascii="Times New Roman" w:hAnsi="Times New Roman"/>
          <w:sz w:val="28"/>
          <w:szCs w:val="28"/>
        </w:rPr>
        <w:t xml:space="preserve"> по поступлениям и выбытиям (код формы по ОКУД 0503151</w:t>
      </w:r>
      <w:r w:rsidR="008E76B2">
        <w:rPr>
          <w:rFonts w:ascii="Times New Roman" w:hAnsi="Times New Roman"/>
          <w:sz w:val="28"/>
          <w:szCs w:val="28"/>
        </w:rPr>
        <w:t>) с данными приложения 1 к проекту решения приведены ниже.</w:t>
      </w:r>
    </w:p>
    <w:p w:rsidR="004F09B3" w:rsidRPr="001F7285" w:rsidRDefault="004F09B3" w:rsidP="004F09B3">
      <w:pPr>
        <w:spacing w:after="0" w:line="240" w:lineRule="auto"/>
        <w:ind w:firstLine="709"/>
        <w:jc w:val="both"/>
        <w:rPr>
          <w:rFonts w:ascii="Times New Roman" w:hAnsi="Times New Roman"/>
          <w:sz w:val="28"/>
          <w:szCs w:val="28"/>
        </w:rPr>
      </w:pPr>
      <w:r w:rsidRPr="007D41C4">
        <w:rPr>
          <w:rFonts w:ascii="Times New Roman" w:hAnsi="Times New Roman"/>
          <w:sz w:val="28"/>
          <w:szCs w:val="28"/>
        </w:rPr>
        <w:t>Показатели исполнения доходов и расходов местного бюджета за 201</w:t>
      </w:r>
      <w:r w:rsidR="008E76B2" w:rsidRPr="007D41C4">
        <w:rPr>
          <w:rFonts w:ascii="Times New Roman" w:hAnsi="Times New Roman"/>
          <w:sz w:val="28"/>
          <w:szCs w:val="28"/>
        </w:rPr>
        <w:t>6</w:t>
      </w:r>
      <w:r w:rsidRPr="007D41C4">
        <w:rPr>
          <w:rFonts w:ascii="Times New Roman" w:hAnsi="Times New Roman"/>
          <w:sz w:val="28"/>
          <w:szCs w:val="28"/>
        </w:rPr>
        <w:t xml:space="preserve"> год </w:t>
      </w:r>
      <w:r w:rsidR="007D41C4" w:rsidRPr="007D41C4">
        <w:rPr>
          <w:rFonts w:ascii="Times New Roman" w:hAnsi="Times New Roman"/>
          <w:sz w:val="28"/>
          <w:szCs w:val="28"/>
        </w:rPr>
        <w:t xml:space="preserve">в целом </w:t>
      </w:r>
      <w:r w:rsidRPr="007D41C4">
        <w:rPr>
          <w:rFonts w:ascii="Times New Roman" w:hAnsi="Times New Roman"/>
          <w:sz w:val="28"/>
          <w:szCs w:val="28"/>
        </w:rPr>
        <w:t xml:space="preserve">являются достоверными и подлежат утверждению решением Думы </w:t>
      </w:r>
      <w:proofErr w:type="spellStart"/>
      <w:r w:rsidRPr="007D41C4">
        <w:rPr>
          <w:rFonts w:ascii="Times New Roman" w:hAnsi="Times New Roman"/>
          <w:sz w:val="28"/>
          <w:szCs w:val="28"/>
        </w:rPr>
        <w:t>Колпашевского</w:t>
      </w:r>
      <w:proofErr w:type="spellEnd"/>
      <w:r w:rsidRPr="007D41C4">
        <w:rPr>
          <w:rFonts w:ascii="Times New Roman" w:hAnsi="Times New Roman"/>
          <w:sz w:val="28"/>
          <w:szCs w:val="28"/>
        </w:rPr>
        <w:t xml:space="preserve"> района.</w:t>
      </w:r>
    </w:p>
    <w:p w:rsidR="004F09B3" w:rsidRDefault="004F09B3" w:rsidP="004F09B3">
      <w:pPr>
        <w:spacing w:after="0" w:line="240" w:lineRule="auto"/>
        <w:ind w:firstLine="709"/>
        <w:jc w:val="both"/>
        <w:rPr>
          <w:rFonts w:ascii="Times New Roman" w:hAnsi="Times New Roman"/>
          <w:b/>
          <w:sz w:val="28"/>
          <w:szCs w:val="28"/>
        </w:rPr>
      </w:pPr>
      <w:r w:rsidRPr="001F7285">
        <w:rPr>
          <w:rFonts w:ascii="Times New Roman" w:hAnsi="Times New Roman"/>
          <w:sz w:val="28"/>
          <w:szCs w:val="28"/>
        </w:rPr>
        <w:t xml:space="preserve">По результатам внешней проверки проекта решения </w:t>
      </w:r>
      <w:r w:rsidRPr="001F7285">
        <w:rPr>
          <w:rFonts w:ascii="Times New Roman" w:hAnsi="Times New Roman"/>
          <w:b/>
          <w:sz w:val="28"/>
          <w:szCs w:val="28"/>
        </w:rPr>
        <w:t>выявлены некоторые не соответствия наименований доходных источников, отраженных в приложении 1 к проекту решения, наименованиям кодов бюджетной классификации доходов в соответствии с Указаниями о порядке применения бюджетной классификации Российской Федерации, утвержденными приказом Минфина РФ от 01.07.2013 № 65н (далее – Указания № 65н), а именно:</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66"/>
        <w:gridCol w:w="3642"/>
        <w:gridCol w:w="3415"/>
      </w:tblGrid>
      <w:tr w:rsidR="004F09B3" w:rsidRPr="001F7285" w:rsidTr="008F00F6">
        <w:trPr>
          <w:trHeight w:val="616"/>
        </w:trPr>
        <w:tc>
          <w:tcPr>
            <w:tcW w:w="2866" w:type="dxa"/>
            <w:tcBorders>
              <w:right w:val="single" w:sz="4" w:space="0" w:color="auto"/>
            </w:tcBorders>
          </w:tcPr>
          <w:p w:rsidR="004F09B3" w:rsidRPr="001F7285" w:rsidRDefault="004F09B3" w:rsidP="008F00F6">
            <w:pPr>
              <w:suppressAutoHyphens/>
              <w:spacing w:after="0" w:line="240" w:lineRule="auto"/>
              <w:jc w:val="center"/>
              <w:rPr>
                <w:rFonts w:ascii="Times New Roman" w:hAnsi="Times New Roman"/>
                <w:b/>
                <w:bCs/>
              </w:rPr>
            </w:pPr>
            <w:r w:rsidRPr="001F7285">
              <w:rPr>
                <w:rFonts w:ascii="Times New Roman" w:hAnsi="Times New Roman"/>
                <w:b/>
                <w:bCs/>
              </w:rPr>
              <w:lastRenderedPageBreak/>
              <w:t>Коды бюджетной классификации Российской Федерации</w:t>
            </w:r>
          </w:p>
        </w:tc>
        <w:tc>
          <w:tcPr>
            <w:tcW w:w="3642" w:type="dxa"/>
            <w:tcBorders>
              <w:left w:val="single" w:sz="4" w:space="0" w:color="auto"/>
            </w:tcBorders>
          </w:tcPr>
          <w:p w:rsidR="004F09B3" w:rsidRPr="001F7285" w:rsidRDefault="004F09B3" w:rsidP="008F00F6">
            <w:pPr>
              <w:suppressAutoHyphens/>
              <w:spacing w:after="0" w:line="240" w:lineRule="auto"/>
              <w:jc w:val="center"/>
              <w:rPr>
                <w:rFonts w:ascii="Times New Roman" w:hAnsi="Times New Roman"/>
                <w:b/>
                <w:bCs/>
              </w:rPr>
            </w:pPr>
            <w:r w:rsidRPr="001F7285">
              <w:rPr>
                <w:rFonts w:ascii="Times New Roman" w:hAnsi="Times New Roman"/>
                <w:b/>
                <w:bCs/>
              </w:rPr>
              <w:t>Наименование в приложении 1</w:t>
            </w:r>
          </w:p>
        </w:tc>
        <w:tc>
          <w:tcPr>
            <w:tcW w:w="3415" w:type="dxa"/>
          </w:tcPr>
          <w:p w:rsidR="004F09B3" w:rsidRPr="001F7285" w:rsidRDefault="004F09B3" w:rsidP="008F00F6">
            <w:pPr>
              <w:suppressAutoHyphens/>
              <w:spacing w:after="0" w:line="240" w:lineRule="auto"/>
              <w:jc w:val="center"/>
              <w:rPr>
                <w:rFonts w:ascii="Times New Roman" w:hAnsi="Times New Roman"/>
                <w:b/>
                <w:bCs/>
              </w:rPr>
            </w:pPr>
            <w:r w:rsidRPr="001F7285">
              <w:rPr>
                <w:rFonts w:ascii="Times New Roman" w:hAnsi="Times New Roman"/>
                <w:b/>
                <w:bCs/>
              </w:rPr>
              <w:t>Наименование в соответствии с Указаниями № 65н</w:t>
            </w:r>
          </w:p>
        </w:tc>
      </w:tr>
      <w:tr w:rsidR="004F09B3" w:rsidRPr="004F09B3" w:rsidTr="008F00F6">
        <w:trPr>
          <w:trHeight w:val="616"/>
        </w:trPr>
        <w:tc>
          <w:tcPr>
            <w:tcW w:w="2866" w:type="dxa"/>
            <w:tcBorders>
              <w:right w:val="single" w:sz="4" w:space="0" w:color="auto"/>
            </w:tcBorders>
          </w:tcPr>
          <w:p w:rsidR="004F09B3" w:rsidRPr="004F09B3" w:rsidRDefault="004F09B3" w:rsidP="00E16E81">
            <w:pPr>
              <w:suppressAutoHyphens/>
              <w:spacing w:after="0" w:line="240" w:lineRule="auto"/>
              <w:jc w:val="center"/>
              <w:rPr>
                <w:rFonts w:ascii="Times New Roman" w:hAnsi="Times New Roman"/>
                <w:bCs/>
              </w:rPr>
            </w:pPr>
            <w:r>
              <w:rPr>
                <w:rFonts w:ascii="Times New Roman" w:hAnsi="Times New Roman"/>
                <w:bCs/>
              </w:rPr>
              <w:t>901 2 02 03007 05 0000 151</w:t>
            </w:r>
          </w:p>
        </w:tc>
        <w:tc>
          <w:tcPr>
            <w:tcW w:w="3642" w:type="dxa"/>
            <w:tcBorders>
              <w:left w:val="single" w:sz="4" w:space="0" w:color="auto"/>
            </w:tcBorders>
          </w:tcPr>
          <w:p w:rsidR="004F09B3" w:rsidRPr="004F09B3" w:rsidRDefault="004F09B3" w:rsidP="004F09B3">
            <w:pPr>
              <w:suppressAutoHyphens/>
              <w:spacing w:after="0" w:line="240" w:lineRule="auto"/>
              <w:jc w:val="both"/>
              <w:rPr>
                <w:rFonts w:ascii="Times New Roman" w:hAnsi="Times New Roman"/>
                <w:bCs/>
              </w:rPr>
            </w:pPr>
            <w:r>
              <w:rPr>
                <w:rFonts w:ascii="Times New Roman" w:hAnsi="Times New Roman"/>
                <w:bCs/>
              </w:rPr>
              <w:t xml:space="preserve">Субвенция </w:t>
            </w:r>
            <w:r w:rsidRPr="004F09B3">
              <w:rPr>
                <w:rFonts w:ascii="Times New Roman" w:hAnsi="Times New Roman"/>
                <w:bCs/>
                <w:u w:val="single"/>
              </w:rPr>
              <w:t>на осуществление полномочий</w:t>
            </w:r>
            <w:r>
              <w:rPr>
                <w:rFonts w:ascii="Times New Roman" w:hAnsi="Times New Roman"/>
                <w:bCs/>
              </w:rPr>
              <w:t xml:space="preserve"> </w:t>
            </w:r>
            <w:proofErr w:type="gramStart"/>
            <w:r>
              <w:rPr>
                <w:rFonts w:ascii="Times New Roman" w:hAnsi="Times New Roman"/>
                <w:bCs/>
              </w:rPr>
              <w:t>на</w:t>
            </w:r>
            <w:proofErr w:type="gramEnd"/>
            <w:r>
              <w:rPr>
                <w:rFonts w:ascii="Times New Roman" w:hAnsi="Times New Roman"/>
                <w:bCs/>
              </w:rPr>
              <w:t xml:space="preserve"> </w:t>
            </w:r>
            <w:proofErr w:type="gramStart"/>
            <w:r>
              <w:rPr>
                <w:rFonts w:ascii="Times New Roman" w:hAnsi="Times New Roman"/>
                <w:bCs/>
              </w:rPr>
              <w:t>составлени</w:t>
            </w:r>
            <w:r w:rsidRPr="00E16E81">
              <w:rPr>
                <w:rFonts w:ascii="Times New Roman" w:hAnsi="Times New Roman"/>
                <w:bCs/>
                <w:u w:val="single"/>
              </w:rPr>
              <w:t>ю</w:t>
            </w:r>
            <w:proofErr w:type="gramEnd"/>
            <w:r>
              <w:rPr>
                <w:rFonts w:ascii="Times New Roman" w:hAnsi="Times New Roman"/>
                <w:bCs/>
              </w:rPr>
              <w:t xml:space="preserve"> (изменение) списков кандидатов в присяжные заседатели федеральных судов общей юрисдикции в Российской Федерации</w:t>
            </w:r>
          </w:p>
        </w:tc>
        <w:tc>
          <w:tcPr>
            <w:tcW w:w="3415" w:type="dxa"/>
          </w:tcPr>
          <w:p w:rsidR="004F09B3" w:rsidRPr="004F09B3" w:rsidRDefault="004F09B3" w:rsidP="004F09B3">
            <w:pPr>
              <w:suppressAutoHyphens/>
              <w:spacing w:after="0" w:line="240" w:lineRule="auto"/>
              <w:jc w:val="both"/>
              <w:rPr>
                <w:rFonts w:ascii="Times New Roman" w:hAnsi="Times New Roman"/>
                <w:bCs/>
              </w:rPr>
            </w:pPr>
            <w:r>
              <w:rPr>
                <w:rFonts w:ascii="Times New Roman" w:hAnsi="Times New Roman"/>
                <w:bCs/>
              </w:rPr>
              <w:t>Субвенци</w:t>
            </w:r>
            <w:r w:rsidRPr="004F09B3">
              <w:rPr>
                <w:rFonts w:ascii="Times New Roman" w:hAnsi="Times New Roman"/>
                <w:bCs/>
                <w:u w:val="single"/>
              </w:rPr>
              <w:t>и</w:t>
            </w:r>
            <w:r>
              <w:rPr>
                <w:rFonts w:ascii="Times New Roman" w:hAnsi="Times New Roman"/>
                <w:bCs/>
              </w:rPr>
              <w:t xml:space="preserve"> </w:t>
            </w:r>
            <w:r w:rsidRPr="004F09B3">
              <w:rPr>
                <w:rFonts w:ascii="Times New Roman" w:hAnsi="Times New Roman"/>
                <w:bCs/>
                <w:u w:val="single"/>
              </w:rPr>
              <w:t>бюджетам муниципальных районов</w:t>
            </w:r>
            <w:r>
              <w:rPr>
                <w:rFonts w:ascii="Times New Roman" w:hAnsi="Times New Roman"/>
                <w:bCs/>
              </w:rPr>
              <w:t xml:space="preserve"> на составление (изменение) списков кандидатов в присяжные заседатели федеральных судов общей юрисдикции в Российской Федерации</w:t>
            </w:r>
          </w:p>
        </w:tc>
      </w:tr>
      <w:tr w:rsidR="005B59CF" w:rsidRPr="004F09B3" w:rsidTr="008F00F6">
        <w:trPr>
          <w:trHeight w:val="616"/>
        </w:trPr>
        <w:tc>
          <w:tcPr>
            <w:tcW w:w="2866" w:type="dxa"/>
            <w:tcBorders>
              <w:right w:val="single" w:sz="4" w:space="0" w:color="auto"/>
            </w:tcBorders>
          </w:tcPr>
          <w:p w:rsidR="005B59CF" w:rsidRDefault="005B59CF" w:rsidP="00E16E81">
            <w:pPr>
              <w:suppressAutoHyphens/>
              <w:spacing w:after="0" w:line="240" w:lineRule="auto"/>
              <w:jc w:val="center"/>
              <w:rPr>
                <w:rFonts w:ascii="Times New Roman" w:hAnsi="Times New Roman"/>
                <w:bCs/>
              </w:rPr>
            </w:pPr>
            <w:r>
              <w:rPr>
                <w:rFonts w:ascii="Times New Roman" w:hAnsi="Times New Roman"/>
                <w:bCs/>
              </w:rPr>
              <w:t>901 2 02 03119 05 0000 151</w:t>
            </w:r>
          </w:p>
        </w:tc>
        <w:tc>
          <w:tcPr>
            <w:tcW w:w="3642" w:type="dxa"/>
            <w:tcBorders>
              <w:left w:val="single" w:sz="4" w:space="0" w:color="auto"/>
            </w:tcBorders>
          </w:tcPr>
          <w:p w:rsidR="005B59CF" w:rsidRDefault="005B59CF" w:rsidP="004F09B3">
            <w:pPr>
              <w:suppressAutoHyphens/>
              <w:spacing w:after="0" w:line="240" w:lineRule="auto"/>
              <w:jc w:val="both"/>
              <w:rPr>
                <w:rFonts w:ascii="Times New Roman" w:hAnsi="Times New Roman"/>
                <w:bCs/>
              </w:rPr>
            </w:pPr>
            <w:r>
              <w:rPr>
                <w:rFonts w:ascii="Times New Roman" w:hAnsi="Times New Roman"/>
                <w:bCs/>
              </w:rPr>
              <w:t xml:space="preserve">Субвенции бюджетам муниципальных районов на </w:t>
            </w:r>
            <w:r w:rsidRPr="00D47D31">
              <w:rPr>
                <w:rFonts w:ascii="Times New Roman" w:hAnsi="Times New Roman"/>
                <w:bCs/>
                <w:u w:val="single"/>
              </w:rPr>
              <w:t>обеспечение</w:t>
            </w:r>
            <w:r>
              <w:rPr>
                <w:rFonts w:ascii="Times New Roman" w:hAnsi="Times New Roman"/>
                <w:bCs/>
              </w:rPr>
              <w:t xml:space="preserve">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415" w:type="dxa"/>
          </w:tcPr>
          <w:p w:rsidR="005B59CF" w:rsidRDefault="005B59CF" w:rsidP="00D47D31">
            <w:pPr>
              <w:suppressAutoHyphens/>
              <w:spacing w:after="0" w:line="240" w:lineRule="auto"/>
              <w:jc w:val="both"/>
              <w:rPr>
                <w:rFonts w:ascii="Times New Roman" w:hAnsi="Times New Roman"/>
                <w:bCs/>
              </w:rPr>
            </w:pPr>
            <w:r>
              <w:rPr>
                <w:rFonts w:ascii="Times New Roman" w:hAnsi="Times New Roman"/>
                <w:bCs/>
              </w:rPr>
              <w:t>Субвенции бюджетам муниципальных районов на предоставлени</w:t>
            </w:r>
            <w:r w:rsidR="00D47D31">
              <w:rPr>
                <w:rFonts w:ascii="Times New Roman" w:hAnsi="Times New Roman"/>
                <w:bCs/>
              </w:rPr>
              <w:t>е</w:t>
            </w:r>
            <w:r>
              <w:rPr>
                <w:rFonts w:ascii="Times New Roman" w:hAnsi="Times New Roman"/>
                <w:bCs/>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16E81" w:rsidRPr="004F09B3" w:rsidTr="008F00F6">
        <w:trPr>
          <w:trHeight w:val="616"/>
        </w:trPr>
        <w:tc>
          <w:tcPr>
            <w:tcW w:w="2866" w:type="dxa"/>
            <w:tcBorders>
              <w:right w:val="single" w:sz="4" w:space="0" w:color="auto"/>
            </w:tcBorders>
          </w:tcPr>
          <w:p w:rsidR="00E16E81" w:rsidRDefault="00E16E81" w:rsidP="008F00F6">
            <w:pPr>
              <w:suppressAutoHyphens/>
              <w:spacing w:after="0" w:line="240" w:lineRule="auto"/>
              <w:jc w:val="center"/>
              <w:rPr>
                <w:rFonts w:ascii="Times New Roman" w:hAnsi="Times New Roman"/>
                <w:bCs/>
              </w:rPr>
            </w:pPr>
            <w:r>
              <w:rPr>
                <w:rFonts w:ascii="Times New Roman" w:hAnsi="Times New Roman"/>
                <w:bCs/>
              </w:rPr>
              <w:t>903 2 02 04014 05 0000 151</w:t>
            </w:r>
          </w:p>
        </w:tc>
        <w:tc>
          <w:tcPr>
            <w:tcW w:w="3642" w:type="dxa"/>
            <w:tcBorders>
              <w:left w:val="single" w:sz="4" w:space="0" w:color="auto"/>
            </w:tcBorders>
          </w:tcPr>
          <w:p w:rsidR="00E16E81" w:rsidRDefault="00E16E81" w:rsidP="004F09B3">
            <w:pPr>
              <w:suppressAutoHyphens/>
              <w:spacing w:after="0" w:line="240" w:lineRule="auto"/>
              <w:jc w:val="both"/>
              <w:rPr>
                <w:rFonts w:ascii="Times New Roman" w:hAnsi="Times New Roman"/>
                <w:bCs/>
              </w:rPr>
            </w:pPr>
            <w:r>
              <w:rPr>
                <w:rFonts w:ascii="Times New Roman" w:hAnsi="Times New Roman"/>
                <w:bCs/>
              </w:rPr>
              <w:t xml:space="preserve">Межбюджетные трансферты, передаваемые бюджетам </w:t>
            </w:r>
            <w:r w:rsidRPr="00E16E81">
              <w:rPr>
                <w:rFonts w:ascii="Times New Roman" w:hAnsi="Times New Roman"/>
                <w:bCs/>
                <w:u w:val="single"/>
              </w:rPr>
              <w:t>сельских поселений из бюджетов муниципальных районов</w:t>
            </w:r>
            <w:r>
              <w:rPr>
                <w:rFonts w:ascii="Times New Roman" w:hAnsi="Times New Roman"/>
                <w:bCs/>
              </w:rPr>
              <w:t xml:space="preserve"> на осуществление части полномочий по решению вопросов местного значения в соответствии с заключенными соглашениями</w:t>
            </w:r>
          </w:p>
        </w:tc>
        <w:tc>
          <w:tcPr>
            <w:tcW w:w="3415" w:type="dxa"/>
          </w:tcPr>
          <w:p w:rsidR="00E16E81" w:rsidRDefault="00E16E81" w:rsidP="00E16E81">
            <w:pPr>
              <w:suppressAutoHyphens/>
              <w:spacing w:after="0" w:line="240" w:lineRule="auto"/>
              <w:jc w:val="both"/>
              <w:rPr>
                <w:rFonts w:ascii="Times New Roman" w:hAnsi="Times New Roman"/>
                <w:bCs/>
              </w:rPr>
            </w:pPr>
            <w:r>
              <w:rPr>
                <w:rFonts w:ascii="Times New Roman" w:hAnsi="Times New Roman"/>
                <w:bCs/>
              </w:rPr>
              <w:t xml:space="preserve">Межбюджетные трансферты, передаваемые бюджетам </w:t>
            </w:r>
            <w:r w:rsidRPr="00E16E81">
              <w:rPr>
                <w:rFonts w:ascii="Times New Roman" w:hAnsi="Times New Roman"/>
                <w:bCs/>
                <w:u w:val="single"/>
              </w:rPr>
              <w:t>муниципальных районов из бюджетов сельских поселений</w:t>
            </w:r>
            <w:r>
              <w:rPr>
                <w:rFonts w:ascii="Times New Roman" w:hAnsi="Times New Roman"/>
                <w:bCs/>
              </w:rPr>
              <w:t xml:space="preserve"> на осуществление части полномочий по решению вопросов местного значения в соответствии с заключенными соглашениями</w:t>
            </w:r>
          </w:p>
        </w:tc>
      </w:tr>
      <w:tr w:rsidR="00D47D31" w:rsidRPr="004F09B3" w:rsidTr="008F00F6">
        <w:trPr>
          <w:trHeight w:val="616"/>
        </w:trPr>
        <w:tc>
          <w:tcPr>
            <w:tcW w:w="2866" w:type="dxa"/>
            <w:tcBorders>
              <w:right w:val="single" w:sz="4" w:space="0" w:color="auto"/>
            </w:tcBorders>
          </w:tcPr>
          <w:p w:rsidR="00D47D31" w:rsidRDefault="00D47D31" w:rsidP="008F00F6">
            <w:pPr>
              <w:suppressAutoHyphens/>
              <w:spacing w:after="0" w:line="240" w:lineRule="auto"/>
              <w:jc w:val="center"/>
              <w:rPr>
                <w:rFonts w:ascii="Times New Roman" w:hAnsi="Times New Roman"/>
                <w:bCs/>
              </w:rPr>
            </w:pPr>
            <w:r>
              <w:rPr>
                <w:rFonts w:ascii="Times New Roman" w:hAnsi="Times New Roman"/>
                <w:bCs/>
              </w:rPr>
              <w:t>907 2 02 04025 05 0000 151</w:t>
            </w:r>
          </w:p>
        </w:tc>
        <w:tc>
          <w:tcPr>
            <w:tcW w:w="3642" w:type="dxa"/>
            <w:tcBorders>
              <w:left w:val="single" w:sz="4" w:space="0" w:color="auto"/>
            </w:tcBorders>
          </w:tcPr>
          <w:p w:rsidR="00D47D31" w:rsidRDefault="00D47D31" w:rsidP="00C20A71">
            <w:pPr>
              <w:suppressAutoHyphens/>
              <w:spacing w:after="0" w:line="240" w:lineRule="auto"/>
              <w:jc w:val="both"/>
              <w:rPr>
                <w:rFonts w:ascii="Times New Roman" w:hAnsi="Times New Roman"/>
                <w:bCs/>
              </w:rPr>
            </w:pPr>
            <w:r>
              <w:rPr>
                <w:rFonts w:ascii="Times New Roman" w:hAnsi="Times New Roman"/>
                <w:bCs/>
              </w:rPr>
              <w:t xml:space="preserve">Межбюджетные </w:t>
            </w:r>
            <w:proofErr w:type="gramStart"/>
            <w:r>
              <w:rPr>
                <w:rFonts w:ascii="Times New Roman" w:hAnsi="Times New Roman"/>
                <w:bCs/>
              </w:rPr>
              <w:t>трансферты</w:t>
            </w:r>
            <w:proofErr w:type="gramEnd"/>
            <w:r>
              <w:rPr>
                <w:rFonts w:ascii="Times New Roman" w:hAnsi="Times New Roman"/>
                <w:bCs/>
              </w:rPr>
              <w:t xml:space="preserve"> передаваемые бюджетам муниципальных районов на комплектование книжных фондов библиотек муниципальных образований </w:t>
            </w:r>
            <w:r w:rsidRPr="00D47D31">
              <w:rPr>
                <w:rFonts w:ascii="Times New Roman" w:hAnsi="Times New Roman"/>
                <w:bCs/>
                <w:u w:val="single"/>
              </w:rPr>
              <w:t>Томской области</w:t>
            </w:r>
          </w:p>
        </w:tc>
        <w:tc>
          <w:tcPr>
            <w:tcW w:w="3415" w:type="dxa"/>
          </w:tcPr>
          <w:p w:rsidR="00D47D31" w:rsidRDefault="00D47D31" w:rsidP="00D47D31">
            <w:pPr>
              <w:suppressAutoHyphens/>
              <w:spacing w:after="0" w:line="240" w:lineRule="auto"/>
              <w:jc w:val="both"/>
              <w:rPr>
                <w:rFonts w:ascii="Times New Roman" w:hAnsi="Times New Roman"/>
                <w:bCs/>
              </w:rPr>
            </w:pPr>
            <w:r>
              <w:rPr>
                <w:rFonts w:ascii="Times New Roman" w:hAnsi="Times New Roman"/>
                <w:bCs/>
              </w:rPr>
              <w:t>Межбюджетные трансферты</w:t>
            </w:r>
            <w:r w:rsidRPr="00C20A71">
              <w:rPr>
                <w:rFonts w:ascii="Times New Roman" w:hAnsi="Times New Roman"/>
                <w:bCs/>
                <w:u w:val="single"/>
              </w:rPr>
              <w:t xml:space="preserve">, </w:t>
            </w:r>
            <w:r>
              <w:rPr>
                <w:rFonts w:ascii="Times New Roman" w:hAnsi="Times New Roman"/>
                <w:bCs/>
              </w:rPr>
              <w:t>передаваемые бюджетам муниципальных районов на комплектование книжных фондов библиотек муниципальных образований</w:t>
            </w:r>
          </w:p>
        </w:tc>
      </w:tr>
      <w:tr w:rsidR="005B59CF" w:rsidRPr="004F09B3" w:rsidTr="008F00F6">
        <w:trPr>
          <w:trHeight w:val="616"/>
        </w:trPr>
        <w:tc>
          <w:tcPr>
            <w:tcW w:w="2866" w:type="dxa"/>
            <w:tcBorders>
              <w:right w:val="single" w:sz="4" w:space="0" w:color="auto"/>
            </w:tcBorders>
          </w:tcPr>
          <w:p w:rsidR="005B59CF" w:rsidRDefault="005B59CF" w:rsidP="008F00F6">
            <w:pPr>
              <w:suppressAutoHyphens/>
              <w:spacing w:after="0" w:line="240" w:lineRule="auto"/>
              <w:jc w:val="center"/>
              <w:rPr>
                <w:rFonts w:ascii="Times New Roman" w:hAnsi="Times New Roman"/>
                <w:bCs/>
              </w:rPr>
            </w:pPr>
            <w:r>
              <w:rPr>
                <w:rFonts w:ascii="Times New Roman" w:hAnsi="Times New Roman"/>
                <w:bCs/>
              </w:rPr>
              <w:t>182 1 01 02010 01 0000 110</w:t>
            </w:r>
          </w:p>
        </w:tc>
        <w:tc>
          <w:tcPr>
            <w:tcW w:w="3642" w:type="dxa"/>
            <w:tcBorders>
              <w:left w:val="single" w:sz="4" w:space="0" w:color="auto"/>
            </w:tcBorders>
          </w:tcPr>
          <w:p w:rsidR="005B59CF" w:rsidRDefault="005B59CF" w:rsidP="004F09B3">
            <w:pPr>
              <w:suppressAutoHyphens/>
              <w:spacing w:after="0" w:line="240" w:lineRule="auto"/>
              <w:jc w:val="both"/>
              <w:rPr>
                <w:rFonts w:ascii="Times New Roman" w:hAnsi="Times New Roman"/>
                <w:bCs/>
              </w:rPr>
            </w:pPr>
            <w:r>
              <w:rPr>
                <w:rFonts w:ascii="Times New Roman" w:hAnsi="Times New Roman"/>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w:t>
            </w:r>
            <w:r w:rsidRPr="005B59CF">
              <w:rPr>
                <w:rFonts w:ascii="Times New Roman" w:hAnsi="Times New Roman"/>
                <w:bCs/>
                <w:u w:val="single"/>
              </w:rPr>
              <w:t>е</w:t>
            </w:r>
            <w:r>
              <w:rPr>
                <w:rFonts w:ascii="Times New Roman" w:hAnsi="Times New Roman"/>
                <w:bCs/>
              </w:rPr>
              <w:t>тся в соответствии со статьями 227, 227</w:t>
            </w:r>
            <w:r>
              <w:rPr>
                <w:rFonts w:ascii="Times New Roman" w:hAnsi="Times New Roman"/>
                <w:bCs/>
                <w:vertAlign w:val="superscript"/>
              </w:rPr>
              <w:t>1</w:t>
            </w:r>
            <w:r>
              <w:rPr>
                <w:rFonts w:ascii="Times New Roman" w:hAnsi="Times New Roman"/>
                <w:bCs/>
              </w:rPr>
              <w:t xml:space="preserve"> и 228 Налогового кодекса Российской Федерации</w:t>
            </w:r>
          </w:p>
        </w:tc>
        <w:tc>
          <w:tcPr>
            <w:tcW w:w="3415" w:type="dxa"/>
          </w:tcPr>
          <w:p w:rsidR="005B59CF" w:rsidRDefault="005B59CF" w:rsidP="00E16E81">
            <w:pPr>
              <w:suppressAutoHyphens/>
              <w:spacing w:after="0" w:line="240" w:lineRule="auto"/>
              <w:jc w:val="both"/>
              <w:rPr>
                <w:rFonts w:ascii="Times New Roman" w:hAnsi="Times New Roman"/>
                <w:bCs/>
              </w:rPr>
            </w:pPr>
            <w:r>
              <w:rPr>
                <w:rFonts w:ascii="Times New Roman" w:hAnsi="Times New Roman"/>
                <w:b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w:t>
            </w:r>
            <w:r w:rsidRPr="005B59CF">
              <w:rPr>
                <w:rFonts w:ascii="Times New Roman" w:hAnsi="Times New Roman"/>
                <w:bCs/>
                <w:u w:val="single"/>
              </w:rPr>
              <w:t>ю</w:t>
            </w:r>
            <w:r>
              <w:rPr>
                <w:rFonts w:ascii="Times New Roman" w:hAnsi="Times New Roman"/>
                <w:bCs/>
              </w:rPr>
              <w:t>тся в соответствии со статьями 227, 227</w:t>
            </w:r>
            <w:r>
              <w:rPr>
                <w:rFonts w:ascii="Times New Roman" w:hAnsi="Times New Roman"/>
                <w:bCs/>
                <w:vertAlign w:val="superscript"/>
              </w:rPr>
              <w:t>1</w:t>
            </w:r>
            <w:r>
              <w:rPr>
                <w:rFonts w:ascii="Times New Roman" w:hAnsi="Times New Roman"/>
                <w:bCs/>
              </w:rPr>
              <w:t xml:space="preserve"> и 228 Налогового кодекса Российской Федерации</w:t>
            </w:r>
          </w:p>
        </w:tc>
      </w:tr>
      <w:tr w:rsidR="005B59CF" w:rsidRPr="004F09B3" w:rsidTr="008F00F6">
        <w:trPr>
          <w:trHeight w:val="616"/>
        </w:trPr>
        <w:tc>
          <w:tcPr>
            <w:tcW w:w="2866" w:type="dxa"/>
            <w:tcBorders>
              <w:right w:val="single" w:sz="4" w:space="0" w:color="auto"/>
            </w:tcBorders>
          </w:tcPr>
          <w:p w:rsidR="005B59CF" w:rsidRDefault="005B59CF" w:rsidP="008F00F6">
            <w:pPr>
              <w:suppressAutoHyphens/>
              <w:spacing w:after="0" w:line="240" w:lineRule="auto"/>
              <w:jc w:val="center"/>
              <w:rPr>
                <w:rFonts w:ascii="Times New Roman" w:hAnsi="Times New Roman"/>
                <w:bCs/>
              </w:rPr>
            </w:pPr>
            <w:r>
              <w:rPr>
                <w:rFonts w:ascii="Times New Roman" w:hAnsi="Times New Roman"/>
                <w:bCs/>
              </w:rPr>
              <w:t>182 1 16 03010 01 0000 140</w:t>
            </w:r>
          </w:p>
        </w:tc>
        <w:tc>
          <w:tcPr>
            <w:tcW w:w="3642" w:type="dxa"/>
            <w:tcBorders>
              <w:left w:val="single" w:sz="4" w:space="0" w:color="auto"/>
            </w:tcBorders>
          </w:tcPr>
          <w:p w:rsidR="005B59CF" w:rsidRDefault="005B59CF" w:rsidP="004F09B3">
            <w:pPr>
              <w:suppressAutoHyphens/>
              <w:spacing w:after="0" w:line="240" w:lineRule="auto"/>
              <w:jc w:val="both"/>
              <w:rPr>
                <w:rFonts w:ascii="Times New Roman" w:hAnsi="Times New Roman"/>
                <w:bCs/>
              </w:rPr>
            </w:pPr>
            <w:r>
              <w:rPr>
                <w:rFonts w:ascii="Times New Roman" w:hAnsi="Times New Roman"/>
                <w:bCs/>
              </w:rPr>
              <w:t>Денежные взыскания (штрафы) за нарушение законодательства о налогах и сборах, предусмотренные статьями 116, 118, статьей 119</w:t>
            </w:r>
            <w:r>
              <w:rPr>
                <w:rFonts w:ascii="Times New Roman" w:hAnsi="Times New Roman"/>
                <w:bCs/>
                <w:vertAlign w:val="superscript"/>
              </w:rPr>
              <w:t>1</w:t>
            </w:r>
            <w:r>
              <w:rPr>
                <w:rFonts w:ascii="Times New Roman" w:hAnsi="Times New Roman"/>
                <w:bCs/>
              </w:rPr>
              <w:t>, пунктами 1 и 2 статьи 120, статьями 125,126,128,129,129</w:t>
            </w:r>
            <w:r>
              <w:rPr>
                <w:rFonts w:ascii="Times New Roman" w:hAnsi="Times New Roman"/>
                <w:bCs/>
                <w:vertAlign w:val="superscript"/>
              </w:rPr>
              <w:t>1</w:t>
            </w:r>
            <w:r>
              <w:rPr>
                <w:rFonts w:ascii="Times New Roman" w:hAnsi="Times New Roman"/>
                <w:bCs/>
              </w:rPr>
              <w:t>, 132, 133, 134, 135, 135</w:t>
            </w:r>
            <w:r>
              <w:rPr>
                <w:rFonts w:ascii="Times New Roman" w:hAnsi="Times New Roman"/>
                <w:bCs/>
                <w:vertAlign w:val="superscript"/>
              </w:rPr>
              <w:t>1</w:t>
            </w:r>
            <w:r>
              <w:rPr>
                <w:rFonts w:ascii="Times New Roman" w:hAnsi="Times New Roman"/>
                <w:bCs/>
              </w:rPr>
              <w:t xml:space="preserve"> </w:t>
            </w:r>
            <w:r w:rsidRPr="005B59CF">
              <w:rPr>
                <w:rFonts w:ascii="Times New Roman" w:hAnsi="Times New Roman"/>
                <w:bCs/>
                <w:u w:val="single"/>
              </w:rPr>
              <w:t>и</w:t>
            </w:r>
            <w:r>
              <w:rPr>
                <w:rFonts w:ascii="Times New Roman" w:hAnsi="Times New Roman"/>
                <w:bCs/>
              </w:rPr>
              <w:t xml:space="preserve"> Налогового кодекса Российской Федерации</w:t>
            </w:r>
          </w:p>
        </w:tc>
        <w:tc>
          <w:tcPr>
            <w:tcW w:w="3415" w:type="dxa"/>
          </w:tcPr>
          <w:p w:rsidR="005B59CF" w:rsidRDefault="005B59CF" w:rsidP="005B59CF">
            <w:pPr>
              <w:suppressAutoHyphens/>
              <w:spacing w:after="0" w:line="240" w:lineRule="auto"/>
              <w:jc w:val="both"/>
              <w:rPr>
                <w:rFonts w:ascii="Times New Roman" w:hAnsi="Times New Roman"/>
                <w:bCs/>
              </w:rPr>
            </w:pPr>
            <w:r>
              <w:rPr>
                <w:rFonts w:ascii="Times New Roman" w:hAnsi="Times New Roman"/>
                <w:bCs/>
              </w:rPr>
              <w:t>Денежные взыскания (штрафы) за нарушение законодательства о налогах и сборах, предусмотренные статьями 116, 118, статьей 119</w:t>
            </w:r>
            <w:r>
              <w:rPr>
                <w:rFonts w:ascii="Times New Roman" w:hAnsi="Times New Roman"/>
                <w:bCs/>
                <w:vertAlign w:val="superscript"/>
              </w:rPr>
              <w:t>1</w:t>
            </w:r>
            <w:r>
              <w:rPr>
                <w:rFonts w:ascii="Times New Roman" w:hAnsi="Times New Roman"/>
                <w:bCs/>
              </w:rPr>
              <w:t>, пунктами 1 и 2 статьи 120, статьями 125,126,128,129,129</w:t>
            </w:r>
            <w:r>
              <w:rPr>
                <w:rFonts w:ascii="Times New Roman" w:hAnsi="Times New Roman"/>
                <w:bCs/>
                <w:vertAlign w:val="superscript"/>
              </w:rPr>
              <w:t>1</w:t>
            </w:r>
            <w:r>
              <w:rPr>
                <w:rFonts w:ascii="Times New Roman" w:hAnsi="Times New Roman"/>
                <w:bCs/>
              </w:rPr>
              <w:t>, 132, 133, 134, 135, 135</w:t>
            </w:r>
            <w:r>
              <w:rPr>
                <w:rFonts w:ascii="Times New Roman" w:hAnsi="Times New Roman"/>
                <w:bCs/>
                <w:vertAlign w:val="superscript"/>
              </w:rPr>
              <w:t>1</w:t>
            </w:r>
            <w:r>
              <w:rPr>
                <w:rFonts w:ascii="Times New Roman" w:hAnsi="Times New Roman"/>
                <w:bCs/>
              </w:rPr>
              <w:t xml:space="preserve"> Налогового кодекса Российской Федерации</w:t>
            </w:r>
          </w:p>
        </w:tc>
      </w:tr>
    </w:tbl>
    <w:p w:rsidR="00057A4C" w:rsidRPr="000350FA" w:rsidRDefault="00057A4C" w:rsidP="00C20A71">
      <w:pPr>
        <w:spacing w:after="0" w:line="240" w:lineRule="auto"/>
        <w:ind w:firstLine="426"/>
        <w:jc w:val="both"/>
        <w:rPr>
          <w:rFonts w:ascii="Times New Roman" w:hAnsi="Times New Roman"/>
          <w:sz w:val="28"/>
          <w:szCs w:val="28"/>
        </w:rPr>
      </w:pPr>
    </w:p>
    <w:p w:rsidR="00E032C6" w:rsidRDefault="00E032C6" w:rsidP="004F09B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Кроме этого, по главному </w:t>
      </w:r>
      <w:r w:rsidR="00E61DE5">
        <w:rPr>
          <w:rFonts w:ascii="Times New Roman" w:hAnsi="Times New Roman"/>
          <w:sz w:val="28"/>
          <w:szCs w:val="28"/>
        </w:rPr>
        <w:t xml:space="preserve">администратору доходов Управлению образования Администрации </w:t>
      </w:r>
      <w:proofErr w:type="spellStart"/>
      <w:r w:rsidR="00E61DE5">
        <w:rPr>
          <w:rFonts w:ascii="Times New Roman" w:hAnsi="Times New Roman"/>
          <w:sz w:val="28"/>
          <w:szCs w:val="28"/>
        </w:rPr>
        <w:t>Колпашевского</w:t>
      </w:r>
      <w:proofErr w:type="spellEnd"/>
      <w:r w:rsidR="00E61DE5">
        <w:rPr>
          <w:rFonts w:ascii="Times New Roman" w:hAnsi="Times New Roman"/>
          <w:sz w:val="28"/>
          <w:szCs w:val="28"/>
        </w:rPr>
        <w:t xml:space="preserve"> района (902) </w:t>
      </w:r>
      <w:r w:rsidR="00943C5B">
        <w:rPr>
          <w:rFonts w:ascii="Times New Roman" w:hAnsi="Times New Roman"/>
          <w:sz w:val="28"/>
          <w:szCs w:val="28"/>
        </w:rPr>
        <w:t xml:space="preserve">в приложении 1 к </w:t>
      </w:r>
      <w:r w:rsidR="00943C5B">
        <w:rPr>
          <w:rFonts w:ascii="Times New Roman" w:hAnsi="Times New Roman"/>
          <w:sz w:val="28"/>
          <w:szCs w:val="28"/>
        </w:rPr>
        <w:lastRenderedPageBreak/>
        <w:t>проекту решения отражены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(902 2 18 05000 05 0000 151) в сумме 1 млн. 068 тыс. 800 руб.. При этом, в</w:t>
      </w:r>
      <w:proofErr w:type="gramEnd"/>
      <w:r w:rsidR="00943C5B">
        <w:rPr>
          <w:rFonts w:ascii="Times New Roman" w:hAnsi="Times New Roman"/>
          <w:sz w:val="28"/>
          <w:szCs w:val="28"/>
        </w:rPr>
        <w:t xml:space="preserve"> </w:t>
      </w:r>
      <w:proofErr w:type="gramStart"/>
      <w:r w:rsidR="00943C5B">
        <w:rPr>
          <w:rFonts w:ascii="Times New Roman" w:hAnsi="Times New Roman"/>
          <w:sz w:val="28"/>
          <w:szCs w:val="28"/>
        </w:rPr>
        <w:t>Отчете</w:t>
      </w:r>
      <w:proofErr w:type="gramEnd"/>
      <w:r w:rsidR="00943C5B">
        <w:rPr>
          <w:rFonts w:ascii="Times New Roman" w:hAnsi="Times New Roman"/>
          <w:sz w:val="28"/>
          <w:szCs w:val="28"/>
        </w:rPr>
        <w:t xml:space="preserve"> по поступлениям и выбытиям ф. 0503151 сумма 1 млн. 068 тыс. 800 руб. отражена из двух сумм:</w:t>
      </w:r>
    </w:p>
    <w:p w:rsidR="00943C5B" w:rsidRDefault="00BD3A34" w:rsidP="00943C5B">
      <w:pPr>
        <w:spacing w:after="0" w:line="240" w:lineRule="auto"/>
        <w:jc w:val="both"/>
        <w:rPr>
          <w:rFonts w:ascii="Times New Roman" w:hAnsi="Times New Roman"/>
          <w:sz w:val="28"/>
          <w:szCs w:val="28"/>
        </w:rPr>
      </w:pPr>
      <w:r>
        <w:rPr>
          <w:rFonts w:ascii="Times New Roman" w:hAnsi="Times New Roman"/>
          <w:sz w:val="28"/>
          <w:szCs w:val="28"/>
        </w:rPr>
        <w:t>- Д</w:t>
      </w:r>
      <w:r w:rsidR="00943C5B">
        <w:rPr>
          <w:rFonts w:ascii="Times New Roman" w:hAnsi="Times New Roman"/>
          <w:sz w:val="28"/>
          <w:szCs w:val="28"/>
        </w:rPr>
        <w:t>оходы бюджетов муниципальных районов от возврата остатков субсидий, субвенций и иных межбюджетных трансфертов, имеющих целевое назначение, прошлых лет</w:t>
      </w:r>
      <w:r w:rsidR="00E911AD">
        <w:rPr>
          <w:rFonts w:ascii="Times New Roman" w:hAnsi="Times New Roman"/>
          <w:sz w:val="28"/>
          <w:szCs w:val="28"/>
        </w:rPr>
        <w:t xml:space="preserve"> (902 2 18 05010 05 0000 180) в сумме 513 тыс. 114 руб. 78 коп</w:t>
      </w:r>
      <w:proofErr w:type="gramStart"/>
      <w:r w:rsidR="00E911AD">
        <w:rPr>
          <w:rFonts w:ascii="Times New Roman" w:hAnsi="Times New Roman"/>
          <w:sz w:val="28"/>
          <w:szCs w:val="28"/>
        </w:rPr>
        <w:t>.;</w:t>
      </w:r>
      <w:proofErr w:type="gramEnd"/>
    </w:p>
    <w:p w:rsidR="00E911AD" w:rsidRDefault="00E911AD" w:rsidP="00943C5B">
      <w:pPr>
        <w:spacing w:after="0" w:line="240" w:lineRule="auto"/>
        <w:jc w:val="both"/>
        <w:rPr>
          <w:rFonts w:ascii="Times New Roman" w:hAnsi="Times New Roman"/>
          <w:sz w:val="28"/>
          <w:szCs w:val="28"/>
        </w:rPr>
      </w:pPr>
      <w:r>
        <w:rPr>
          <w:rFonts w:ascii="Times New Roman" w:hAnsi="Times New Roman"/>
          <w:sz w:val="28"/>
          <w:szCs w:val="28"/>
        </w:rPr>
        <w:t xml:space="preserve">- </w:t>
      </w:r>
      <w:r w:rsidR="00BD3A34">
        <w:rPr>
          <w:rFonts w:ascii="Times New Roman" w:hAnsi="Times New Roman"/>
          <w:sz w:val="28"/>
          <w:szCs w:val="28"/>
        </w:rPr>
        <w:t>Д</w:t>
      </w:r>
      <w:r>
        <w:rPr>
          <w:rFonts w:ascii="Times New Roman" w:hAnsi="Times New Roman"/>
          <w:sz w:val="28"/>
          <w:szCs w:val="28"/>
        </w:rPr>
        <w:t>оходы бюджетов муниципальных районов от возврата автономными учреждениями остатков субсидий прошлых лет (902 2 18 05020 05 0000 180) в сумме 555 тыс. 648 руб. 58 коп.</w:t>
      </w:r>
    </w:p>
    <w:p w:rsidR="00E911AD" w:rsidRDefault="00E911AD" w:rsidP="00E911AD">
      <w:pPr>
        <w:spacing w:after="0" w:line="240" w:lineRule="auto"/>
        <w:ind w:firstLine="708"/>
        <w:jc w:val="both"/>
        <w:rPr>
          <w:rFonts w:ascii="Times New Roman" w:eastAsiaTheme="minorHAnsi" w:hAnsi="Times New Roman"/>
          <w:sz w:val="28"/>
          <w:szCs w:val="28"/>
          <w:lang w:eastAsia="en-US"/>
        </w:rPr>
      </w:pP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согласно  Указаниям  № 65н  код  бюджетной классификации </w:t>
      </w:r>
      <w:r w:rsidRPr="00E911AD">
        <w:rPr>
          <w:rFonts w:ascii="Times New Roman" w:eastAsiaTheme="minorHAnsi" w:hAnsi="Times New Roman"/>
          <w:sz w:val="28"/>
          <w:szCs w:val="28"/>
          <w:lang w:eastAsia="en-US"/>
        </w:rPr>
        <w:t>2 18 05010 05 0000 180</w:t>
      </w:r>
      <w:r>
        <w:rPr>
          <w:rFonts w:ascii="Times New Roman" w:eastAsiaTheme="minorHAnsi" w:hAnsi="Times New Roman"/>
          <w:sz w:val="28"/>
          <w:szCs w:val="28"/>
          <w:lang w:eastAsia="en-US"/>
        </w:rPr>
        <w:t xml:space="preserve"> имеет следующее наименование «</w:t>
      </w:r>
      <w:r w:rsidRPr="00E911AD">
        <w:rPr>
          <w:rFonts w:ascii="Times New Roman" w:eastAsiaTheme="minorHAnsi" w:hAnsi="Times New Roman"/>
          <w:sz w:val="28"/>
          <w:szCs w:val="28"/>
          <w:lang w:eastAsia="en-US"/>
        </w:rPr>
        <w:t>Доходы бюджетов муниципальных районов от возврата бюджетными учреждениями остатков субсидий прошлых лет</w:t>
      </w:r>
      <w:r>
        <w:rPr>
          <w:rFonts w:ascii="Times New Roman" w:eastAsiaTheme="minorHAnsi" w:hAnsi="Times New Roman"/>
          <w:sz w:val="28"/>
          <w:szCs w:val="28"/>
          <w:lang w:eastAsia="en-US"/>
        </w:rPr>
        <w:t>».</w:t>
      </w:r>
    </w:p>
    <w:p w:rsidR="00E911AD" w:rsidRPr="00A8641B" w:rsidRDefault="00E911AD" w:rsidP="00E911AD">
      <w:pPr>
        <w:spacing w:after="0" w:line="240" w:lineRule="auto"/>
        <w:ind w:firstLine="708"/>
        <w:jc w:val="both"/>
        <w:rPr>
          <w:rFonts w:ascii="Times New Roman" w:eastAsiaTheme="minorHAnsi" w:hAnsi="Times New Roman"/>
          <w:b/>
          <w:sz w:val="28"/>
          <w:szCs w:val="28"/>
          <w:lang w:eastAsia="en-US"/>
        </w:rPr>
      </w:pPr>
      <w:proofErr w:type="gramStart"/>
      <w:r w:rsidRPr="00A8641B">
        <w:rPr>
          <w:rFonts w:ascii="Times New Roman" w:eastAsiaTheme="minorHAnsi" w:hAnsi="Times New Roman"/>
          <w:b/>
          <w:sz w:val="28"/>
          <w:szCs w:val="28"/>
          <w:lang w:eastAsia="en-US"/>
        </w:rPr>
        <w:t xml:space="preserve">Таким образом, Счетная палата рекомендует в приложении 1 к проекту решения </w:t>
      </w:r>
      <w:r w:rsidR="00BD3A34" w:rsidRPr="00A8641B">
        <w:rPr>
          <w:rFonts w:ascii="Times New Roman" w:eastAsiaTheme="minorHAnsi" w:hAnsi="Times New Roman"/>
          <w:b/>
          <w:sz w:val="28"/>
          <w:szCs w:val="28"/>
          <w:lang w:eastAsia="en-US"/>
        </w:rPr>
        <w:t xml:space="preserve">в соответствии с Указаниями № 65н </w:t>
      </w:r>
      <w:r w:rsidRPr="00A8641B">
        <w:rPr>
          <w:rFonts w:ascii="Times New Roman" w:eastAsiaTheme="minorHAnsi" w:hAnsi="Times New Roman"/>
          <w:b/>
          <w:sz w:val="28"/>
          <w:szCs w:val="28"/>
          <w:lang w:eastAsia="en-US"/>
        </w:rPr>
        <w:t xml:space="preserve">доход с кодом бюджетной классификации </w:t>
      </w:r>
      <w:r w:rsidRPr="00A8641B">
        <w:rPr>
          <w:rFonts w:ascii="Times New Roman" w:hAnsi="Times New Roman"/>
          <w:b/>
          <w:sz w:val="28"/>
          <w:szCs w:val="28"/>
        </w:rPr>
        <w:t>902 2 18 05000 05 0000 151 «Доходы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заменить на:</w:t>
      </w:r>
      <w:proofErr w:type="gramEnd"/>
    </w:p>
    <w:p w:rsidR="00E911AD" w:rsidRPr="00A8641B" w:rsidRDefault="00E911AD" w:rsidP="00E911AD">
      <w:pPr>
        <w:spacing w:after="0" w:line="240" w:lineRule="auto"/>
        <w:jc w:val="both"/>
        <w:rPr>
          <w:rFonts w:ascii="Times New Roman" w:eastAsiaTheme="minorHAnsi" w:hAnsi="Times New Roman"/>
          <w:b/>
          <w:sz w:val="28"/>
          <w:szCs w:val="28"/>
          <w:lang w:eastAsia="en-US"/>
        </w:rPr>
      </w:pPr>
      <w:r w:rsidRPr="00A8641B">
        <w:rPr>
          <w:rFonts w:ascii="Times New Roman" w:eastAsiaTheme="minorHAnsi" w:hAnsi="Times New Roman"/>
          <w:b/>
          <w:sz w:val="28"/>
          <w:szCs w:val="28"/>
          <w:lang w:eastAsia="en-US"/>
        </w:rPr>
        <w:t>- Доходы бюджетов муниципальных районов от возврата бюджетными учреждениями остатков субсидий прошлых лет»</w:t>
      </w:r>
      <w:r w:rsidR="00BD3A34" w:rsidRPr="00A8641B">
        <w:rPr>
          <w:rFonts w:ascii="Times New Roman" w:eastAsiaTheme="minorHAnsi" w:hAnsi="Times New Roman"/>
          <w:b/>
          <w:sz w:val="28"/>
          <w:szCs w:val="28"/>
          <w:lang w:eastAsia="en-US"/>
        </w:rPr>
        <w:t xml:space="preserve"> с кодом бюджетной классификации 902 2 18 05010 05 0000 180 в сумме 513 тыс. 114 руб. 78 коп</w:t>
      </w:r>
      <w:proofErr w:type="gramStart"/>
      <w:r w:rsidR="00BD3A34" w:rsidRPr="00A8641B">
        <w:rPr>
          <w:rFonts w:ascii="Times New Roman" w:eastAsiaTheme="minorHAnsi" w:hAnsi="Times New Roman"/>
          <w:b/>
          <w:sz w:val="28"/>
          <w:szCs w:val="28"/>
          <w:lang w:eastAsia="en-US"/>
        </w:rPr>
        <w:t>.;</w:t>
      </w:r>
      <w:proofErr w:type="gramEnd"/>
    </w:p>
    <w:p w:rsidR="00BD3A34" w:rsidRPr="00A8641B" w:rsidRDefault="00BD3A34" w:rsidP="00E911AD">
      <w:pPr>
        <w:spacing w:after="0" w:line="240" w:lineRule="auto"/>
        <w:jc w:val="both"/>
        <w:rPr>
          <w:rFonts w:ascii="Times New Roman" w:eastAsiaTheme="minorHAnsi" w:hAnsi="Times New Roman"/>
          <w:b/>
          <w:sz w:val="28"/>
          <w:szCs w:val="28"/>
          <w:lang w:eastAsia="en-US"/>
        </w:rPr>
      </w:pPr>
      <w:r w:rsidRPr="00A8641B">
        <w:rPr>
          <w:rFonts w:ascii="Times New Roman" w:eastAsiaTheme="minorHAnsi" w:hAnsi="Times New Roman"/>
          <w:b/>
          <w:sz w:val="28"/>
          <w:szCs w:val="28"/>
          <w:lang w:eastAsia="en-US"/>
        </w:rPr>
        <w:t xml:space="preserve">- </w:t>
      </w:r>
      <w:r w:rsidRPr="00A8641B">
        <w:rPr>
          <w:rFonts w:ascii="Times New Roman" w:hAnsi="Times New Roman"/>
          <w:b/>
          <w:sz w:val="28"/>
          <w:szCs w:val="28"/>
        </w:rPr>
        <w:t>Доходы бюджетов муниципальных районов от возврата автономными учреждениями остатков субсидий прошлых лет с кодом бюджетной классификации 902 2 18 05020 05 0000 180 в сумме 555 тыс. 648 руб. 58 коп.</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Также, в соответствии с </w:t>
      </w:r>
      <w:r w:rsidRPr="001F7285">
        <w:rPr>
          <w:rFonts w:ascii="Times New Roman" w:eastAsia="Calibri" w:hAnsi="Times New Roman"/>
          <w:sz w:val="28"/>
          <w:szCs w:val="28"/>
          <w:lang w:eastAsia="en-US"/>
        </w:rPr>
        <w:t xml:space="preserve">подпунктом 3.2 пункта 5.9 раздела </w:t>
      </w:r>
      <w:r w:rsidRPr="001F7285">
        <w:rPr>
          <w:rFonts w:ascii="Times New Roman" w:eastAsia="Calibri" w:hAnsi="Times New Roman"/>
          <w:sz w:val="28"/>
          <w:szCs w:val="28"/>
          <w:lang w:val="en-US" w:eastAsia="en-US"/>
        </w:rPr>
        <w:t>V</w:t>
      </w:r>
      <w:r w:rsidRPr="001F7285">
        <w:rPr>
          <w:rFonts w:ascii="Times New Roman" w:hAnsi="Times New Roman"/>
          <w:sz w:val="28"/>
          <w:szCs w:val="28"/>
        </w:rPr>
        <w:t xml:space="preserve"> Положения о бюджетном процессе в муниципальном образовании одновременно с проектом решения в Счетную палату представлены следующие документы и материалы:</w:t>
      </w:r>
    </w:p>
    <w:p w:rsidR="00810BFB"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Пояснительная записка к отчету об исполнении бюджета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w:t>
      </w:r>
      <w:r>
        <w:rPr>
          <w:rFonts w:ascii="Times New Roman" w:hAnsi="Times New Roman"/>
          <w:sz w:val="28"/>
          <w:szCs w:val="28"/>
        </w:rPr>
        <w:t>6</w:t>
      </w:r>
      <w:r w:rsidRPr="001F7285">
        <w:rPr>
          <w:rFonts w:ascii="Times New Roman" w:hAnsi="Times New Roman"/>
          <w:sz w:val="28"/>
          <w:szCs w:val="28"/>
        </w:rPr>
        <w:t xml:space="preserve"> год.</w:t>
      </w:r>
    </w:p>
    <w:p w:rsidR="00810BFB" w:rsidRPr="001F7285" w:rsidRDefault="00810BFB" w:rsidP="00810BFB">
      <w:pPr>
        <w:spacing w:after="0" w:line="240" w:lineRule="auto"/>
        <w:ind w:firstLine="709"/>
        <w:jc w:val="both"/>
        <w:rPr>
          <w:rFonts w:ascii="Times New Roman" w:hAnsi="Times New Roman"/>
          <w:sz w:val="28"/>
          <w:szCs w:val="28"/>
        </w:rPr>
      </w:pPr>
      <w:r>
        <w:rPr>
          <w:rFonts w:ascii="Times New Roman" w:hAnsi="Times New Roman"/>
          <w:sz w:val="28"/>
          <w:szCs w:val="28"/>
        </w:rPr>
        <w:t>- Отчет об исполнении бюджета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по кодам видов доходов, подвидов доходов, классификации операций сектора государственного управления, относящихся к доходам бюджета за 2016 год.</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Отчет об исполнении прогнозного плана (программы) приватизации имущества, находящегося в собственности МО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и </w:t>
      </w:r>
      <w:r w:rsidRPr="001F7285">
        <w:rPr>
          <w:rFonts w:ascii="Times New Roman" w:hAnsi="Times New Roman"/>
          <w:sz w:val="28"/>
          <w:szCs w:val="28"/>
        </w:rPr>
        <w:lastRenderedPageBreak/>
        <w:t>приобретения имущества в собственность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w:t>
      </w:r>
      <w:r w:rsidR="00037A68">
        <w:rPr>
          <w:rFonts w:ascii="Times New Roman" w:hAnsi="Times New Roman"/>
          <w:sz w:val="28"/>
          <w:szCs w:val="28"/>
        </w:rPr>
        <w:t>6</w:t>
      </w:r>
      <w:r w:rsidRPr="001F7285">
        <w:rPr>
          <w:rFonts w:ascii="Times New Roman" w:hAnsi="Times New Roman"/>
          <w:sz w:val="28"/>
          <w:szCs w:val="28"/>
        </w:rPr>
        <w:t xml:space="preserve"> год.</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Отчет о привлечении источников финансирования дефицита бюджета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w:t>
      </w:r>
      <w:r w:rsidR="00037A68">
        <w:rPr>
          <w:rFonts w:ascii="Times New Roman" w:hAnsi="Times New Roman"/>
          <w:sz w:val="28"/>
          <w:szCs w:val="28"/>
        </w:rPr>
        <w:t>6</w:t>
      </w:r>
      <w:r w:rsidRPr="001F7285">
        <w:rPr>
          <w:rFonts w:ascii="Times New Roman" w:hAnsi="Times New Roman"/>
          <w:sz w:val="28"/>
          <w:szCs w:val="28"/>
        </w:rPr>
        <w:t xml:space="preserve"> год.</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 Отчет об использовании резервного фонда Администрации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за 201</w:t>
      </w:r>
      <w:r w:rsidR="00037A68">
        <w:rPr>
          <w:rFonts w:ascii="Times New Roman" w:hAnsi="Times New Roman"/>
          <w:sz w:val="28"/>
          <w:szCs w:val="28"/>
        </w:rPr>
        <w:t>6</w:t>
      </w:r>
      <w:r w:rsidRPr="001F7285">
        <w:rPr>
          <w:rFonts w:ascii="Times New Roman" w:hAnsi="Times New Roman"/>
          <w:sz w:val="28"/>
          <w:szCs w:val="28"/>
        </w:rPr>
        <w:t xml:space="preserve"> год.</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Отчет о выполнении программы муниципальных внутренних заимствований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w:t>
      </w:r>
      <w:r w:rsidR="00037A68">
        <w:rPr>
          <w:rFonts w:ascii="Times New Roman" w:hAnsi="Times New Roman"/>
          <w:sz w:val="28"/>
          <w:szCs w:val="28"/>
        </w:rPr>
        <w:t>6</w:t>
      </w:r>
      <w:r w:rsidRPr="001F7285">
        <w:rPr>
          <w:rFonts w:ascii="Times New Roman" w:hAnsi="Times New Roman"/>
          <w:sz w:val="28"/>
          <w:szCs w:val="28"/>
        </w:rPr>
        <w:t xml:space="preserve"> год.</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Сведения о предоставленных муниципальных гарантиях в 201</w:t>
      </w:r>
      <w:r w:rsidR="00037A68">
        <w:rPr>
          <w:rFonts w:ascii="Times New Roman" w:hAnsi="Times New Roman"/>
          <w:sz w:val="28"/>
          <w:szCs w:val="28"/>
        </w:rPr>
        <w:t>6</w:t>
      </w:r>
      <w:r w:rsidRPr="001F7285">
        <w:rPr>
          <w:rFonts w:ascii="Times New Roman" w:hAnsi="Times New Roman"/>
          <w:sz w:val="28"/>
          <w:szCs w:val="28"/>
        </w:rPr>
        <w:t xml:space="preserve"> году.</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Сведения о реализации муниципальных программ в 201</w:t>
      </w:r>
      <w:r w:rsidR="00037A68">
        <w:rPr>
          <w:rFonts w:ascii="Times New Roman" w:hAnsi="Times New Roman"/>
          <w:sz w:val="28"/>
          <w:szCs w:val="28"/>
        </w:rPr>
        <w:t>6</w:t>
      </w:r>
      <w:r w:rsidRPr="001F7285">
        <w:rPr>
          <w:rFonts w:ascii="Times New Roman" w:hAnsi="Times New Roman"/>
          <w:sz w:val="28"/>
          <w:szCs w:val="28"/>
        </w:rPr>
        <w:t xml:space="preserve"> году.</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Сведения о численности и оплате труда работников органов местного самоуправления за 201</w:t>
      </w:r>
      <w:r w:rsidR="00037A68">
        <w:rPr>
          <w:rFonts w:ascii="Times New Roman" w:hAnsi="Times New Roman"/>
          <w:sz w:val="28"/>
          <w:szCs w:val="28"/>
        </w:rPr>
        <w:t>6</w:t>
      </w:r>
      <w:r w:rsidRPr="001F7285">
        <w:rPr>
          <w:rFonts w:ascii="Times New Roman" w:hAnsi="Times New Roman"/>
          <w:sz w:val="28"/>
          <w:szCs w:val="28"/>
        </w:rPr>
        <w:t xml:space="preserve"> год.</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Сведения о численности и оплате труда работников муниципальных учреждений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за 201</w:t>
      </w:r>
      <w:r w:rsidR="00037A68">
        <w:rPr>
          <w:rFonts w:ascii="Times New Roman" w:hAnsi="Times New Roman"/>
          <w:sz w:val="28"/>
          <w:szCs w:val="28"/>
        </w:rPr>
        <w:t>6</w:t>
      </w:r>
      <w:r w:rsidRPr="001F7285">
        <w:rPr>
          <w:rFonts w:ascii="Times New Roman" w:hAnsi="Times New Roman"/>
          <w:sz w:val="28"/>
          <w:szCs w:val="28"/>
        </w:rPr>
        <w:t xml:space="preserve"> год. </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 xml:space="preserve">- </w:t>
      </w:r>
      <w:r w:rsidRPr="001F7285">
        <w:rPr>
          <w:rFonts w:ascii="Times New Roman" w:eastAsia="Calibri" w:hAnsi="Times New Roman"/>
          <w:sz w:val="28"/>
          <w:szCs w:val="28"/>
          <w:lang w:eastAsia="en-US"/>
        </w:rPr>
        <w:t xml:space="preserve">Бюджетная отчетность об исполнении консолидированного бюджета </w:t>
      </w:r>
      <w:proofErr w:type="spellStart"/>
      <w:r w:rsidRPr="001F7285">
        <w:rPr>
          <w:rFonts w:ascii="Times New Roman" w:eastAsia="Calibri" w:hAnsi="Times New Roman"/>
          <w:sz w:val="28"/>
          <w:szCs w:val="28"/>
          <w:lang w:eastAsia="en-US"/>
        </w:rPr>
        <w:t>Колпашевского</w:t>
      </w:r>
      <w:proofErr w:type="spellEnd"/>
      <w:r w:rsidRPr="001F7285">
        <w:rPr>
          <w:rFonts w:ascii="Times New Roman" w:eastAsia="Calibri" w:hAnsi="Times New Roman"/>
          <w:sz w:val="28"/>
          <w:szCs w:val="28"/>
          <w:lang w:eastAsia="en-US"/>
        </w:rPr>
        <w:t xml:space="preserve"> района и бюджетная отчетность об исполнении бюджета </w:t>
      </w:r>
      <w:r w:rsidRPr="001F7285">
        <w:rPr>
          <w:rFonts w:ascii="Times New Roman" w:hAnsi="Times New Roman"/>
          <w:sz w:val="28"/>
          <w:szCs w:val="28"/>
        </w:rPr>
        <w:t>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сформированные по состоянию на 01.01.201</w:t>
      </w:r>
      <w:r w:rsidR="00037A68">
        <w:rPr>
          <w:rFonts w:ascii="Times New Roman" w:hAnsi="Times New Roman"/>
          <w:sz w:val="28"/>
          <w:szCs w:val="28"/>
        </w:rPr>
        <w:t>7</w:t>
      </w:r>
      <w:r w:rsidRPr="001F7285">
        <w:rPr>
          <w:rFonts w:ascii="Times New Roman" w:hAnsi="Times New Roman"/>
          <w:sz w:val="28"/>
          <w:szCs w:val="28"/>
        </w:rPr>
        <w:t xml:space="preserve"> г.</w:t>
      </w:r>
    </w:p>
    <w:p w:rsidR="00810BFB" w:rsidRPr="001F7285" w:rsidRDefault="00810BFB" w:rsidP="00810BFB">
      <w:pPr>
        <w:spacing w:after="0" w:line="240" w:lineRule="auto"/>
        <w:ind w:firstLine="709"/>
        <w:jc w:val="both"/>
        <w:rPr>
          <w:rFonts w:ascii="Times New Roman" w:hAnsi="Times New Roman"/>
          <w:sz w:val="28"/>
          <w:szCs w:val="28"/>
        </w:rPr>
      </w:pPr>
      <w:r w:rsidRPr="001F7285">
        <w:rPr>
          <w:rFonts w:ascii="Times New Roman" w:hAnsi="Times New Roman"/>
          <w:sz w:val="28"/>
          <w:szCs w:val="28"/>
        </w:rPr>
        <w:t>Нарушений Счетной палатой не выявлено, замечания отсутствуют.</w:t>
      </w:r>
    </w:p>
    <w:p w:rsidR="00815CE1" w:rsidRDefault="00037A68" w:rsidP="00815CE1">
      <w:pPr>
        <w:spacing w:after="0" w:line="240" w:lineRule="auto"/>
        <w:ind w:firstLine="709"/>
        <w:jc w:val="both"/>
        <w:rPr>
          <w:rFonts w:ascii="Times New Roman" w:hAnsi="Times New Roman"/>
          <w:b/>
          <w:sz w:val="28"/>
          <w:szCs w:val="28"/>
        </w:rPr>
      </w:pPr>
      <w:r>
        <w:rPr>
          <w:rFonts w:ascii="Times New Roman" w:hAnsi="Times New Roman"/>
          <w:sz w:val="28"/>
          <w:szCs w:val="28"/>
        </w:rPr>
        <w:t>Кроме этого, в Счетную палату представлено приложение 1 к пояснительной записке «Отчет об исполнении бюджета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по кодам видов доходов, подвидов доходов, классификации операций сектора государственного управления, относящихся к доходам бюджета за 2016 год», которое не предусмотрено </w:t>
      </w:r>
      <w:r w:rsidR="00815CE1" w:rsidRPr="001F7285">
        <w:rPr>
          <w:rFonts w:ascii="Times New Roman" w:hAnsi="Times New Roman"/>
          <w:b/>
          <w:sz w:val="28"/>
          <w:szCs w:val="28"/>
        </w:rPr>
        <w:t>Положением о бюджетном процессе в муниципальном образовании</w:t>
      </w:r>
      <w:r w:rsidR="00815CE1">
        <w:rPr>
          <w:rFonts w:ascii="Times New Roman" w:hAnsi="Times New Roman"/>
          <w:b/>
          <w:sz w:val="28"/>
          <w:szCs w:val="28"/>
        </w:rPr>
        <w:t xml:space="preserve">. </w:t>
      </w:r>
      <w:r w:rsidR="00815CE1" w:rsidRPr="001F7285">
        <w:rPr>
          <w:rFonts w:ascii="Times New Roman" w:hAnsi="Times New Roman"/>
          <w:b/>
          <w:sz w:val="28"/>
          <w:szCs w:val="28"/>
        </w:rPr>
        <w:t xml:space="preserve">В связи с </w:t>
      </w:r>
      <w:proofErr w:type="gramStart"/>
      <w:r w:rsidR="00815CE1" w:rsidRPr="001F7285">
        <w:rPr>
          <w:rFonts w:ascii="Times New Roman" w:hAnsi="Times New Roman"/>
          <w:b/>
          <w:sz w:val="28"/>
          <w:szCs w:val="28"/>
        </w:rPr>
        <w:t>изложенным</w:t>
      </w:r>
      <w:proofErr w:type="gramEnd"/>
      <w:r w:rsidR="00815CE1" w:rsidRPr="001F7285">
        <w:rPr>
          <w:rFonts w:ascii="Times New Roman" w:hAnsi="Times New Roman"/>
          <w:b/>
          <w:sz w:val="28"/>
          <w:szCs w:val="28"/>
        </w:rPr>
        <w:t xml:space="preserve">, Счетная палата рекомендует обеспечить внесение соответствующих изменений в подпункт </w:t>
      </w:r>
      <w:r w:rsidR="00815CE1" w:rsidRPr="001F7285">
        <w:rPr>
          <w:rFonts w:ascii="Times New Roman" w:eastAsia="Calibri" w:hAnsi="Times New Roman"/>
          <w:b/>
          <w:sz w:val="28"/>
          <w:szCs w:val="28"/>
          <w:lang w:eastAsia="en-US"/>
        </w:rPr>
        <w:t xml:space="preserve">3.2 пункта 5.9 раздела </w:t>
      </w:r>
      <w:r w:rsidR="00815CE1" w:rsidRPr="001F7285">
        <w:rPr>
          <w:rFonts w:ascii="Times New Roman" w:eastAsia="Calibri" w:hAnsi="Times New Roman"/>
          <w:b/>
          <w:sz w:val="28"/>
          <w:szCs w:val="28"/>
          <w:lang w:val="en-US" w:eastAsia="en-US"/>
        </w:rPr>
        <w:t>V</w:t>
      </w:r>
      <w:r w:rsidR="00815CE1" w:rsidRPr="001F7285">
        <w:rPr>
          <w:rFonts w:ascii="Times New Roman" w:hAnsi="Times New Roman"/>
          <w:b/>
          <w:sz w:val="28"/>
          <w:szCs w:val="28"/>
        </w:rPr>
        <w:t xml:space="preserve"> Положения о бюджетном процессе в муниципальном образовании.</w:t>
      </w:r>
    </w:p>
    <w:p w:rsidR="00037A68" w:rsidRDefault="00037A68" w:rsidP="004F09B3">
      <w:pPr>
        <w:spacing w:after="0" w:line="240" w:lineRule="auto"/>
        <w:ind w:firstLine="709"/>
        <w:jc w:val="both"/>
        <w:rPr>
          <w:rFonts w:ascii="Times New Roman" w:hAnsi="Times New Roman"/>
          <w:sz w:val="28"/>
          <w:szCs w:val="28"/>
        </w:rPr>
      </w:pPr>
    </w:p>
    <w:p w:rsidR="000D2378" w:rsidRPr="001F7285" w:rsidRDefault="008A01BB" w:rsidP="000D2378">
      <w:pPr>
        <w:pStyle w:val="ConsPlusNormal"/>
        <w:tabs>
          <w:tab w:val="left" w:pos="720"/>
        </w:tabs>
        <w:ind w:firstLine="0"/>
        <w:jc w:val="center"/>
        <w:rPr>
          <w:rFonts w:ascii="Times New Roman" w:hAnsi="Times New Roman" w:cs="Times New Roman"/>
          <w:b/>
          <w:sz w:val="28"/>
          <w:szCs w:val="28"/>
        </w:rPr>
      </w:pPr>
      <w:r>
        <w:rPr>
          <w:rFonts w:ascii="Times New Roman" w:hAnsi="Times New Roman" w:cs="Times New Roman"/>
          <w:b/>
          <w:sz w:val="28"/>
          <w:szCs w:val="28"/>
        </w:rPr>
        <w:t>2</w:t>
      </w:r>
      <w:r w:rsidR="000D2378" w:rsidRPr="001F7285">
        <w:rPr>
          <w:rFonts w:ascii="Times New Roman" w:hAnsi="Times New Roman" w:cs="Times New Roman"/>
          <w:b/>
          <w:sz w:val="28"/>
          <w:szCs w:val="28"/>
        </w:rPr>
        <w:t>.1. Характеристика бюджета 201</w:t>
      </w:r>
      <w:r w:rsidR="000D2378">
        <w:rPr>
          <w:rFonts w:ascii="Times New Roman" w:hAnsi="Times New Roman" w:cs="Times New Roman"/>
          <w:b/>
          <w:sz w:val="28"/>
          <w:szCs w:val="28"/>
        </w:rPr>
        <w:t>6</w:t>
      </w:r>
      <w:r w:rsidR="000D2378" w:rsidRPr="001F7285">
        <w:rPr>
          <w:rFonts w:ascii="Times New Roman" w:hAnsi="Times New Roman" w:cs="Times New Roman"/>
          <w:b/>
          <w:sz w:val="28"/>
          <w:szCs w:val="28"/>
        </w:rPr>
        <w:t xml:space="preserve"> года</w:t>
      </w:r>
    </w:p>
    <w:p w:rsidR="000D2378" w:rsidRPr="001F7285" w:rsidRDefault="000D2378" w:rsidP="000D2378">
      <w:pPr>
        <w:pStyle w:val="ConsPlusNormal"/>
        <w:tabs>
          <w:tab w:val="left" w:pos="720"/>
        </w:tabs>
        <w:ind w:firstLine="0"/>
        <w:jc w:val="center"/>
        <w:rPr>
          <w:rFonts w:ascii="Times New Roman" w:hAnsi="Times New Roman" w:cs="Times New Roman"/>
          <w:b/>
          <w:sz w:val="22"/>
          <w:szCs w:val="22"/>
        </w:rPr>
      </w:pPr>
    </w:p>
    <w:p w:rsidR="000D2378" w:rsidRPr="001F7285" w:rsidRDefault="000D2378" w:rsidP="000D2378">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В течение отчетного финансового года решение Думы </w:t>
      </w:r>
      <w:proofErr w:type="spellStart"/>
      <w:r w:rsidRPr="001F7285">
        <w:rPr>
          <w:rFonts w:ascii="Times New Roman" w:hAnsi="Times New Roman" w:cs="Times New Roman"/>
          <w:sz w:val="28"/>
          <w:szCs w:val="28"/>
        </w:rPr>
        <w:t>Колпашевского</w:t>
      </w:r>
      <w:proofErr w:type="spellEnd"/>
      <w:r w:rsidRPr="001F7285">
        <w:rPr>
          <w:rFonts w:ascii="Times New Roman" w:hAnsi="Times New Roman" w:cs="Times New Roman"/>
          <w:sz w:val="28"/>
          <w:szCs w:val="28"/>
        </w:rPr>
        <w:t xml:space="preserve"> района от </w:t>
      </w:r>
      <w:r w:rsidR="00805185">
        <w:rPr>
          <w:rFonts w:ascii="Times New Roman" w:hAnsi="Times New Roman" w:cs="Times New Roman"/>
          <w:sz w:val="28"/>
          <w:szCs w:val="28"/>
        </w:rPr>
        <w:t>27</w:t>
      </w:r>
      <w:r w:rsidRPr="001F7285">
        <w:rPr>
          <w:rFonts w:ascii="Times New Roman" w:hAnsi="Times New Roman" w:cs="Times New Roman"/>
          <w:sz w:val="28"/>
          <w:szCs w:val="28"/>
        </w:rPr>
        <w:t>.1</w:t>
      </w:r>
      <w:r w:rsidR="00805185">
        <w:rPr>
          <w:rFonts w:ascii="Times New Roman" w:hAnsi="Times New Roman" w:cs="Times New Roman"/>
          <w:sz w:val="28"/>
          <w:szCs w:val="28"/>
        </w:rPr>
        <w:t xml:space="preserve">1.2015 № </w:t>
      </w:r>
      <w:r w:rsidRPr="001F7285">
        <w:rPr>
          <w:rFonts w:ascii="Times New Roman" w:hAnsi="Times New Roman" w:cs="Times New Roman"/>
          <w:sz w:val="28"/>
          <w:szCs w:val="28"/>
        </w:rPr>
        <w:t>3</w:t>
      </w:r>
      <w:r w:rsidR="00805185">
        <w:rPr>
          <w:rFonts w:ascii="Times New Roman" w:hAnsi="Times New Roman" w:cs="Times New Roman"/>
          <w:sz w:val="28"/>
          <w:szCs w:val="28"/>
        </w:rPr>
        <w:t>4</w:t>
      </w:r>
      <w:r w:rsidRPr="001F7285">
        <w:rPr>
          <w:sz w:val="24"/>
          <w:szCs w:val="24"/>
        </w:rPr>
        <w:t xml:space="preserve"> </w:t>
      </w:r>
      <w:r w:rsidRPr="001F7285">
        <w:rPr>
          <w:rFonts w:ascii="Times New Roman" w:hAnsi="Times New Roman" w:cs="Times New Roman"/>
          <w:sz w:val="28"/>
          <w:szCs w:val="28"/>
        </w:rPr>
        <w:t>«О бюджете муниципального образования «</w:t>
      </w:r>
      <w:proofErr w:type="spellStart"/>
      <w:r w:rsidRPr="001F7285">
        <w:rPr>
          <w:rFonts w:ascii="Times New Roman" w:hAnsi="Times New Roman" w:cs="Times New Roman"/>
          <w:sz w:val="28"/>
          <w:szCs w:val="28"/>
        </w:rPr>
        <w:t>Колпашевский</w:t>
      </w:r>
      <w:proofErr w:type="spellEnd"/>
      <w:r w:rsidRPr="001F7285">
        <w:rPr>
          <w:rFonts w:ascii="Times New Roman" w:hAnsi="Times New Roman" w:cs="Times New Roman"/>
          <w:sz w:val="28"/>
          <w:szCs w:val="28"/>
        </w:rPr>
        <w:t xml:space="preserve"> район» на 201</w:t>
      </w:r>
      <w:r w:rsidR="00805185">
        <w:rPr>
          <w:rFonts w:ascii="Times New Roman" w:hAnsi="Times New Roman" w:cs="Times New Roman"/>
          <w:sz w:val="28"/>
          <w:szCs w:val="28"/>
        </w:rPr>
        <w:t>6</w:t>
      </w:r>
      <w:r w:rsidRPr="001F7285">
        <w:rPr>
          <w:rFonts w:ascii="Times New Roman" w:hAnsi="Times New Roman" w:cs="Times New Roman"/>
          <w:sz w:val="28"/>
          <w:szCs w:val="28"/>
        </w:rPr>
        <w:t xml:space="preserve"> год» редактировалось </w:t>
      </w:r>
      <w:r>
        <w:rPr>
          <w:rFonts w:ascii="Times New Roman" w:hAnsi="Times New Roman" w:cs="Times New Roman"/>
          <w:sz w:val="28"/>
          <w:szCs w:val="28"/>
        </w:rPr>
        <w:t>10</w:t>
      </w:r>
      <w:r w:rsidRPr="001F7285">
        <w:rPr>
          <w:rFonts w:ascii="Times New Roman" w:hAnsi="Times New Roman" w:cs="Times New Roman"/>
          <w:sz w:val="28"/>
          <w:szCs w:val="28"/>
        </w:rPr>
        <w:t xml:space="preserve"> раз (в 201</w:t>
      </w:r>
      <w:r>
        <w:rPr>
          <w:rFonts w:ascii="Times New Roman" w:hAnsi="Times New Roman" w:cs="Times New Roman"/>
          <w:sz w:val="28"/>
          <w:szCs w:val="28"/>
        </w:rPr>
        <w:t>5</w:t>
      </w:r>
      <w:r w:rsidRPr="001F7285">
        <w:rPr>
          <w:rFonts w:ascii="Times New Roman" w:hAnsi="Times New Roman" w:cs="Times New Roman"/>
          <w:sz w:val="28"/>
          <w:szCs w:val="28"/>
        </w:rPr>
        <w:t xml:space="preserve"> году – </w:t>
      </w:r>
      <w:r>
        <w:rPr>
          <w:rFonts w:ascii="Times New Roman" w:hAnsi="Times New Roman" w:cs="Times New Roman"/>
          <w:sz w:val="28"/>
          <w:szCs w:val="28"/>
        </w:rPr>
        <w:t>9</w:t>
      </w:r>
      <w:r w:rsidRPr="001F7285">
        <w:rPr>
          <w:rFonts w:ascii="Times New Roman" w:hAnsi="Times New Roman" w:cs="Times New Roman"/>
          <w:sz w:val="28"/>
          <w:szCs w:val="28"/>
        </w:rPr>
        <w:t xml:space="preserve"> раз).</w:t>
      </w:r>
    </w:p>
    <w:p w:rsidR="000D2378" w:rsidRDefault="000D2378" w:rsidP="000D2378">
      <w:pPr>
        <w:spacing w:after="0" w:line="240" w:lineRule="auto"/>
        <w:ind w:firstLine="709"/>
        <w:jc w:val="both"/>
        <w:rPr>
          <w:rFonts w:ascii="Times New Roman" w:hAnsi="Times New Roman"/>
          <w:sz w:val="28"/>
          <w:szCs w:val="28"/>
        </w:rPr>
      </w:pPr>
      <w:r w:rsidRPr="001F7285">
        <w:rPr>
          <w:rFonts w:ascii="Times New Roman" w:hAnsi="Times New Roman"/>
          <w:sz w:val="28"/>
          <w:szCs w:val="28"/>
        </w:rPr>
        <w:t>Редакция 1</w:t>
      </w:r>
      <w:r w:rsidR="007F34B1">
        <w:rPr>
          <w:rFonts w:ascii="Times New Roman" w:hAnsi="Times New Roman"/>
          <w:sz w:val="28"/>
          <w:szCs w:val="28"/>
        </w:rPr>
        <w:t xml:space="preserve"> – от 21.12.2015 № 48;</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Редакция 2 – от 2</w:t>
      </w:r>
      <w:r>
        <w:rPr>
          <w:rFonts w:ascii="Times New Roman" w:hAnsi="Times New Roman" w:cs="Times New Roman"/>
          <w:sz w:val="28"/>
          <w:szCs w:val="28"/>
        </w:rPr>
        <w:t>9</w:t>
      </w:r>
      <w:r w:rsidRPr="001F7285">
        <w:rPr>
          <w:rFonts w:ascii="Times New Roman" w:hAnsi="Times New Roman" w:cs="Times New Roman"/>
          <w:sz w:val="28"/>
          <w:szCs w:val="28"/>
        </w:rPr>
        <w:t>.0</w:t>
      </w:r>
      <w:r>
        <w:rPr>
          <w:rFonts w:ascii="Times New Roman" w:hAnsi="Times New Roman" w:cs="Times New Roman"/>
          <w:sz w:val="28"/>
          <w:szCs w:val="28"/>
        </w:rPr>
        <w:t>2</w:t>
      </w:r>
      <w:r w:rsidRPr="001F7285">
        <w:rPr>
          <w:rFonts w:ascii="Times New Roman" w:hAnsi="Times New Roman" w:cs="Times New Roman"/>
          <w:sz w:val="28"/>
          <w:szCs w:val="28"/>
        </w:rPr>
        <w:t>.201</w:t>
      </w:r>
      <w:r>
        <w:rPr>
          <w:rFonts w:ascii="Times New Roman" w:hAnsi="Times New Roman" w:cs="Times New Roman"/>
          <w:sz w:val="28"/>
          <w:szCs w:val="28"/>
        </w:rPr>
        <w:t>6</w:t>
      </w:r>
      <w:r w:rsidRPr="001F7285">
        <w:rPr>
          <w:rFonts w:ascii="Times New Roman" w:hAnsi="Times New Roman" w:cs="Times New Roman"/>
          <w:sz w:val="28"/>
          <w:szCs w:val="28"/>
        </w:rPr>
        <w:t xml:space="preserve"> № </w:t>
      </w:r>
      <w:r>
        <w:rPr>
          <w:rFonts w:ascii="Times New Roman" w:hAnsi="Times New Roman" w:cs="Times New Roman"/>
          <w:sz w:val="28"/>
          <w:szCs w:val="28"/>
        </w:rPr>
        <w:t>6</w:t>
      </w:r>
      <w:r w:rsidRPr="001F7285">
        <w:rPr>
          <w:rFonts w:ascii="Times New Roman" w:hAnsi="Times New Roman" w:cs="Times New Roman"/>
          <w:sz w:val="28"/>
          <w:szCs w:val="28"/>
        </w:rPr>
        <w:t>;</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Редакция 3 – от </w:t>
      </w:r>
      <w:r>
        <w:rPr>
          <w:rFonts w:ascii="Times New Roman" w:hAnsi="Times New Roman" w:cs="Times New Roman"/>
          <w:sz w:val="28"/>
          <w:szCs w:val="28"/>
        </w:rPr>
        <w:t>30</w:t>
      </w:r>
      <w:r w:rsidRPr="001F7285">
        <w:rPr>
          <w:rFonts w:ascii="Times New Roman" w:hAnsi="Times New Roman" w:cs="Times New Roman"/>
          <w:sz w:val="28"/>
          <w:szCs w:val="28"/>
        </w:rPr>
        <w:t>.05.201</w:t>
      </w:r>
      <w:r>
        <w:rPr>
          <w:rFonts w:ascii="Times New Roman" w:hAnsi="Times New Roman" w:cs="Times New Roman"/>
          <w:sz w:val="28"/>
          <w:szCs w:val="28"/>
        </w:rPr>
        <w:t>6 № 39</w:t>
      </w:r>
      <w:r w:rsidRPr="001F7285">
        <w:rPr>
          <w:rFonts w:ascii="Times New Roman" w:hAnsi="Times New Roman" w:cs="Times New Roman"/>
          <w:sz w:val="28"/>
          <w:szCs w:val="28"/>
        </w:rPr>
        <w:t>;</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Редакция 4 – от </w:t>
      </w:r>
      <w:r>
        <w:rPr>
          <w:rFonts w:ascii="Times New Roman" w:hAnsi="Times New Roman" w:cs="Times New Roman"/>
          <w:sz w:val="28"/>
          <w:szCs w:val="28"/>
        </w:rPr>
        <w:t>28</w:t>
      </w:r>
      <w:r w:rsidRPr="001F7285">
        <w:rPr>
          <w:rFonts w:ascii="Times New Roman" w:hAnsi="Times New Roman" w:cs="Times New Roman"/>
          <w:sz w:val="28"/>
          <w:szCs w:val="28"/>
        </w:rPr>
        <w:t>.06.201</w:t>
      </w:r>
      <w:r>
        <w:rPr>
          <w:rFonts w:ascii="Times New Roman" w:hAnsi="Times New Roman" w:cs="Times New Roman"/>
          <w:sz w:val="28"/>
          <w:szCs w:val="28"/>
        </w:rPr>
        <w:t>6</w:t>
      </w:r>
      <w:r w:rsidRPr="001F7285">
        <w:rPr>
          <w:rFonts w:ascii="Times New Roman" w:hAnsi="Times New Roman" w:cs="Times New Roman"/>
          <w:sz w:val="28"/>
          <w:szCs w:val="28"/>
        </w:rPr>
        <w:t xml:space="preserve"> № 5</w:t>
      </w:r>
      <w:r>
        <w:rPr>
          <w:rFonts w:ascii="Times New Roman" w:hAnsi="Times New Roman" w:cs="Times New Roman"/>
          <w:sz w:val="28"/>
          <w:szCs w:val="28"/>
        </w:rPr>
        <w:t>8</w:t>
      </w:r>
      <w:r w:rsidRPr="001F7285">
        <w:rPr>
          <w:rFonts w:ascii="Times New Roman" w:hAnsi="Times New Roman" w:cs="Times New Roman"/>
          <w:sz w:val="28"/>
          <w:szCs w:val="28"/>
        </w:rPr>
        <w:t>;</w:t>
      </w:r>
    </w:p>
    <w:p w:rsidR="007F34B1"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Редакция 5 – от </w:t>
      </w:r>
      <w:r>
        <w:rPr>
          <w:rFonts w:ascii="Times New Roman" w:hAnsi="Times New Roman" w:cs="Times New Roman"/>
          <w:sz w:val="28"/>
          <w:szCs w:val="28"/>
        </w:rPr>
        <w:t>0</w:t>
      </w:r>
      <w:r w:rsidRPr="001F7285">
        <w:rPr>
          <w:rFonts w:ascii="Times New Roman" w:hAnsi="Times New Roman" w:cs="Times New Roman"/>
          <w:sz w:val="28"/>
          <w:szCs w:val="28"/>
        </w:rPr>
        <w:t>1.0</w:t>
      </w:r>
      <w:r>
        <w:rPr>
          <w:rFonts w:ascii="Times New Roman" w:hAnsi="Times New Roman" w:cs="Times New Roman"/>
          <w:sz w:val="28"/>
          <w:szCs w:val="28"/>
        </w:rPr>
        <w:t>7.2016</w:t>
      </w:r>
      <w:r w:rsidRPr="001F7285">
        <w:rPr>
          <w:rFonts w:ascii="Times New Roman" w:hAnsi="Times New Roman" w:cs="Times New Roman"/>
          <w:sz w:val="28"/>
          <w:szCs w:val="28"/>
        </w:rPr>
        <w:t xml:space="preserve"> № </w:t>
      </w:r>
      <w:r>
        <w:rPr>
          <w:rFonts w:ascii="Times New Roman" w:hAnsi="Times New Roman" w:cs="Times New Roman"/>
          <w:sz w:val="28"/>
          <w:szCs w:val="28"/>
        </w:rPr>
        <w:t>62</w:t>
      </w:r>
      <w:r w:rsidRPr="001F7285">
        <w:rPr>
          <w:rFonts w:ascii="Times New Roman" w:hAnsi="Times New Roman" w:cs="Times New Roman"/>
          <w:sz w:val="28"/>
          <w:szCs w:val="28"/>
        </w:rPr>
        <w:t>;</w:t>
      </w:r>
    </w:p>
    <w:p w:rsidR="007F34B1"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Редакция 6 – </w:t>
      </w:r>
      <w:r>
        <w:rPr>
          <w:rFonts w:ascii="Times New Roman" w:hAnsi="Times New Roman" w:cs="Times New Roman"/>
          <w:sz w:val="28"/>
          <w:szCs w:val="28"/>
        </w:rPr>
        <w:t>от 24.08.2016 № 63;</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Редакция 7 – от </w:t>
      </w:r>
      <w:r>
        <w:rPr>
          <w:rFonts w:ascii="Times New Roman" w:hAnsi="Times New Roman" w:cs="Times New Roman"/>
          <w:sz w:val="28"/>
          <w:szCs w:val="28"/>
        </w:rPr>
        <w:t>12</w:t>
      </w:r>
      <w:r w:rsidRPr="001F7285">
        <w:rPr>
          <w:rFonts w:ascii="Times New Roman" w:hAnsi="Times New Roman" w:cs="Times New Roman"/>
          <w:sz w:val="28"/>
          <w:szCs w:val="28"/>
        </w:rPr>
        <w:t>.09.201</w:t>
      </w:r>
      <w:r>
        <w:rPr>
          <w:rFonts w:ascii="Times New Roman" w:hAnsi="Times New Roman" w:cs="Times New Roman"/>
          <w:sz w:val="28"/>
          <w:szCs w:val="28"/>
        </w:rPr>
        <w:t>6</w:t>
      </w:r>
      <w:r w:rsidRPr="001F7285">
        <w:rPr>
          <w:rFonts w:ascii="Times New Roman" w:hAnsi="Times New Roman" w:cs="Times New Roman"/>
          <w:sz w:val="28"/>
          <w:szCs w:val="28"/>
        </w:rPr>
        <w:t xml:space="preserve"> № </w:t>
      </w:r>
      <w:r>
        <w:rPr>
          <w:rFonts w:ascii="Times New Roman" w:hAnsi="Times New Roman" w:cs="Times New Roman"/>
          <w:sz w:val="28"/>
          <w:szCs w:val="28"/>
        </w:rPr>
        <w:t>85</w:t>
      </w:r>
      <w:r w:rsidRPr="001F7285">
        <w:rPr>
          <w:rFonts w:ascii="Times New Roman" w:hAnsi="Times New Roman" w:cs="Times New Roman"/>
          <w:sz w:val="28"/>
          <w:szCs w:val="28"/>
        </w:rPr>
        <w:t>;</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Редакция 8 </w:t>
      </w:r>
      <w:r>
        <w:rPr>
          <w:rFonts w:ascii="Times New Roman" w:hAnsi="Times New Roman" w:cs="Times New Roman"/>
          <w:sz w:val="28"/>
          <w:szCs w:val="28"/>
        </w:rPr>
        <w:t xml:space="preserve">– </w:t>
      </w:r>
      <w:r w:rsidRPr="001F7285">
        <w:rPr>
          <w:rFonts w:ascii="Times New Roman" w:hAnsi="Times New Roman" w:cs="Times New Roman"/>
          <w:sz w:val="28"/>
          <w:szCs w:val="28"/>
        </w:rPr>
        <w:t>от 20.1</w:t>
      </w:r>
      <w:r>
        <w:rPr>
          <w:rFonts w:ascii="Times New Roman" w:hAnsi="Times New Roman" w:cs="Times New Roman"/>
          <w:sz w:val="28"/>
          <w:szCs w:val="28"/>
        </w:rPr>
        <w:t>0</w:t>
      </w:r>
      <w:r w:rsidRPr="001F7285">
        <w:rPr>
          <w:rFonts w:ascii="Times New Roman" w:hAnsi="Times New Roman" w:cs="Times New Roman"/>
          <w:sz w:val="28"/>
          <w:szCs w:val="28"/>
        </w:rPr>
        <w:t>.201</w:t>
      </w:r>
      <w:r>
        <w:rPr>
          <w:rFonts w:ascii="Times New Roman" w:hAnsi="Times New Roman" w:cs="Times New Roman"/>
          <w:sz w:val="28"/>
          <w:szCs w:val="28"/>
        </w:rPr>
        <w:t>6</w:t>
      </w:r>
      <w:r w:rsidRPr="001F7285">
        <w:rPr>
          <w:rFonts w:ascii="Times New Roman" w:hAnsi="Times New Roman" w:cs="Times New Roman"/>
          <w:sz w:val="28"/>
          <w:szCs w:val="28"/>
        </w:rPr>
        <w:t xml:space="preserve"> № </w:t>
      </w:r>
      <w:r>
        <w:rPr>
          <w:rFonts w:ascii="Times New Roman" w:hAnsi="Times New Roman" w:cs="Times New Roman"/>
          <w:sz w:val="28"/>
          <w:szCs w:val="28"/>
        </w:rPr>
        <w:t>88;</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Редакция 9 – от 2</w:t>
      </w:r>
      <w:r>
        <w:rPr>
          <w:rFonts w:ascii="Times New Roman" w:hAnsi="Times New Roman" w:cs="Times New Roman"/>
          <w:sz w:val="28"/>
          <w:szCs w:val="28"/>
        </w:rPr>
        <w:t>4</w:t>
      </w:r>
      <w:r w:rsidRPr="001F7285">
        <w:rPr>
          <w:rFonts w:ascii="Times New Roman" w:hAnsi="Times New Roman" w:cs="Times New Roman"/>
          <w:sz w:val="28"/>
          <w:szCs w:val="28"/>
        </w:rPr>
        <w:t>.11.201</w:t>
      </w:r>
      <w:r>
        <w:rPr>
          <w:rFonts w:ascii="Times New Roman" w:hAnsi="Times New Roman" w:cs="Times New Roman"/>
          <w:sz w:val="28"/>
          <w:szCs w:val="28"/>
        </w:rPr>
        <w:t>6</w:t>
      </w:r>
      <w:r w:rsidRPr="001F7285">
        <w:rPr>
          <w:rFonts w:ascii="Times New Roman" w:hAnsi="Times New Roman" w:cs="Times New Roman"/>
          <w:sz w:val="28"/>
          <w:szCs w:val="28"/>
        </w:rPr>
        <w:t xml:space="preserve"> № </w:t>
      </w:r>
      <w:r>
        <w:rPr>
          <w:rFonts w:ascii="Times New Roman" w:hAnsi="Times New Roman" w:cs="Times New Roman"/>
          <w:sz w:val="28"/>
          <w:szCs w:val="28"/>
        </w:rPr>
        <w:t>109</w:t>
      </w:r>
      <w:r w:rsidRPr="001F7285">
        <w:rPr>
          <w:rFonts w:ascii="Times New Roman" w:hAnsi="Times New Roman" w:cs="Times New Roman"/>
          <w:sz w:val="28"/>
          <w:szCs w:val="28"/>
        </w:rPr>
        <w:t>;</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Редакция10 </w:t>
      </w:r>
      <w:r w:rsidRPr="001F7285">
        <w:rPr>
          <w:rFonts w:ascii="Times New Roman" w:hAnsi="Times New Roman" w:cs="Times New Roman"/>
          <w:sz w:val="28"/>
          <w:szCs w:val="28"/>
        </w:rPr>
        <w:t>– от 1</w:t>
      </w:r>
      <w:r>
        <w:rPr>
          <w:rFonts w:ascii="Times New Roman" w:hAnsi="Times New Roman" w:cs="Times New Roman"/>
          <w:sz w:val="28"/>
          <w:szCs w:val="28"/>
        </w:rPr>
        <w:t>9</w:t>
      </w:r>
      <w:r w:rsidRPr="001F7285">
        <w:rPr>
          <w:rFonts w:ascii="Times New Roman" w:hAnsi="Times New Roman" w:cs="Times New Roman"/>
          <w:sz w:val="28"/>
          <w:szCs w:val="28"/>
        </w:rPr>
        <w:t>.12.201</w:t>
      </w:r>
      <w:r>
        <w:rPr>
          <w:rFonts w:ascii="Times New Roman" w:hAnsi="Times New Roman" w:cs="Times New Roman"/>
          <w:sz w:val="28"/>
          <w:szCs w:val="28"/>
        </w:rPr>
        <w:t>6</w:t>
      </w:r>
      <w:r w:rsidRPr="001F7285">
        <w:rPr>
          <w:rFonts w:ascii="Times New Roman" w:hAnsi="Times New Roman" w:cs="Times New Roman"/>
          <w:sz w:val="28"/>
          <w:szCs w:val="28"/>
        </w:rPr>
        <w:t xml:space="preserve"> № </w:t>
      </w:r>
      <w:r>
        <w:rPr>
          <w:rFonts w:ascii="Times New Roman" w:hAnsi="Times New Roman" w:cs="Times New Roman"/>
          <w:sz w:val="28"/>
          <w:szCs w:val="28"/>
        </w:rPr>
        <w:t>121</w:t>
      </w:r>
      <w:r w:rsidRPr="001F7285">
        <w:rPr>
          <w:rFonts w:ascii="Times New Roman" w:hAnsi="Times New Roman" w:cs="Times New Roman"/>
          <w:sz w:val="28"/>
          <w:szCs w:val="28"/>
        </w:rPr>
        <w:t>.</w:t>
      </w:r>
    </w:p>
    <w:p w:rsidR="007F34B1" w:rsidRPr="005D2489" w:rsidRDefault="007F34B1" w:rsidP="007F34B1">
      <w:pPr>
        <w:pStyle w:val="ConsPlusNormal"/>
        <w:tabs>
          <w:tab w:val="left" w:pos="720"/>
        </w:tabs>
        <w:ind w:firstLine="709"/>
        <w:jc w:val="both"/>
        <w:rPr>
          <w:rFonts w:ascii="Times New Roman" w:hAnsi="Times New Roman" w:cs="Times New Roman"/>
          <w:sz w:val="28"/>
          <w:szCs w:val="28"/>
        </w:rPr>
      </w:pPr>
      <w:r w:rsidRPr="005D2489">
        <w:rPr>
          <w:rFonts w:ascii="Times New Roman" w:hAnsi="Times New Roman" w:cs="Times New Roman"/>
          <w:sz w:val="28"/>
          <w:szCs w:val="28"/>
        </w:rPr>
        <w:t>Изменения основных характеристик местного бюджета представлены в таблице № 1:</w:t>
      </w:r>
    </w:p>
    <w:p w:rsidR="007F34B1" w:rsidRPr="005D2489" w:rsidRDefault="007F34B1" w:rsidP="007F34B1">
      <w:pPr>
        <w:pStyle w:val="ConsPlusNormal"/>
        <w:tabs>
          <w:tab w:val="left" w:pos="720"/>
        </w:tabs>
        <w:ind w:right="-142" w:firstLine="0"/>
        <w:jc w:val="right"/>
        <w:rPr>
          <w:rFonts w:ascii="Times New Roman" w:hAnsi="Times New Roman" w:cs="Times New Roman"/>
          <w:sz w:val="24"/>
          <w:szCs w:val="24"/>
        </w:rPr>
      </w:pPr>
      <w:r w:rsidRPr="005D2489">
        <w:rPr>
          <w:rFonts w:ascii="Times New Roman" w:hAnsi="Times New Roman" w:cs="Times New Roman"/>
          <w:sz w:val="24"/>
          <w:szCs w:val="24"/>
        </w:rPr>
        <w:t>Таблица № 1 (тыс. руб.)</w:t>
      </w:r>
    </w:p>
    <w:p w:rsidR="007F34B1" w:rsidRPr="005D2489" w:rsidRDefault="007F34B1" w:rsidP="007F34B1">
      <w:pPr>
        <w:pStyle w:val="ConsPlusNormal"/>
        <w:tabs>
          <w:tab w:val="left" w:pos="720"/>
        </w:tabs>
        <w:ind w:right="-142" w:firstLine="0"/>
        <w:jc w:val="center"/>
        <w:rPr>
          <w:rFonts w:ascii="Times New Roman" w:hAnsi="Times New Roman" w:cs="Times New Roman"/>
          <w:b/>
          <w:sz w:val="24"/>
          <w:szCs w:val="24"/>
        </w:rPr>
      </w:pPr>
      <w:r w:rsidRPr="005D2489">
        <w:rPr>
          <w:rFonts w:ascii="Times New Roman" w:hAnsi="Times New Roman" w:cs="Times New Roman"/>
          <w:b/>
          <w:sz w:val="24"/>
          <w:szCs w:val="24"/>
        </w:rPr>
        <w:t>Изменения основных характеристик бюджета на 201</w:t>
      </w:r>
      <w:r w:rsidR="007D1240">
        <w:rPr>
          <w:rFonts w:ascii="Times New Roman" w:hAnsi="Times New Roman" w:cs="Times New Roman"/>
          <w:b/>
          <w:sz w:val="24"/>
          <w:szCs w:val="24"/>
        </w:rPr>
        <w:t>6</w:t>
      </w:r>
      <w:r w:rsidRPr="005D2489">
        <w:rPr>
          <w:rFonts w:ascii="Times New Roman" w:hAnsi="Times New Roman" w:cs="Times New Roman"/>
          <w:b/>
          <w:sz w:val="24"/>
          <w:szCs w:val="24"/>
        </w:rPr>
        <w:t xml:space="preserve"> год </w:t>
      </w:r>
    </w:p>
    <w:p w:rsidR="007F34B1" w:rsidRPr="005D2489" w:rsidRDefault="007F34B1" w:rsidP="007F34B1">
      <w:pPr>
        <w:pStyle w:val="ConsPlusNormal"/>
        <w:tabs>
          <w:tab w:val="left" w:pos="720"/>
        </w:tabs>
        <w:ind w:right="-142" w:firstLine="0"/>
        <w:jc w:val="center"/>
        <w:rPr>
          <w:rFonts w:ascii="Times New Roman" w:hAnsi="Times New Roman" w:cs="Times New Roman"/>
          <w:b/>
          <w:sz w:val="24"/>
          <w:szCs w:val="24"/>
        </w:rPr>
      </w:pPr>
      <w:r w:rsidRPr="005D2489">
        <w:rPr>
          <w:rFonts w:ascii="Times New Roman" w:hAnsi="Times New Roman" w:cs="Times New Roman"/>
          <w:b/>
          <w:sz w:val="24"/>
          <w:szCs w:val="24"/>
        </w:rPr>
        <w:t>в течение финансового года</w:t>
      </w:r>
    </w:p>
    <w:tbl>
      <w:tblPr>
        <w:tblW w:w="9564" w:type="dxa"/>
        <w:tblInd w:w="94" w:type="dxa"/>
        <w:tblLayout w:type="fixed"/>
        <w:tblLook w:val="04A0"/>
      </w:tblPr>
      <w:tblGrid>
        <w:gridCol w:w="1432"/>
        <w:gridCol w:w="1276"/>
        <w:gridCol w:w="1523"/>
        <w:gridCol w:w="1289"/>
        <w:gridCol w:w="1417"/>
        <w:gridCol w:w="1211"/>
        <w:gridCol w:w="1416"/>
      </w:tblGrid>
      <w:tr w:rsidR="007F34B1" w:rsidRPr="005D2489" w:rsidTr="008F00F6">
        <w:trPr>
          <w:trHeight w:val="881"/>
        </w:trPr>
        <w:tc>
          <w:tcPr>
            <w:tcW w:w="1432" w:type="dxa"/>
            <w:tcBorders>
              <w:top w:val="single" w:sz="4" w:space="0" w:color="auto"/>
              <w:left w:val="single" w:sz="4" w:space="0" w:color="auto"/>
              <w:bottom w:val="single" w:sz="4" w:space="0" w:color="auto"/>
              <w:right w:val="single" w:sz="4" w:space="0" w:color="auto"/>
            </w:tcBorders>
            <w:shd w:val="clear" w:color="auto" w:fill="auto"/>
            <w:hideMark/>
          </w:tcPr>
          <w:p w:rsidR="007F34B1" w:rsidRPr="005D2489" w:rsidRDefault="007F34B1" w:rsidP="008F00F6">
            <w:pPr>
              <w:spacing w:after="0" w:line="240" w:lineRule="auto"/>
              <w:jc w:val="center"/>
              <w:rPr>
                <w:rFonts w:ascii="Times New Roman" w:hAnsi="Times New Roman"/>
                <w:b/>
                <w:bCs/>
                <w:sz w:val="20"/>
                <w:szCs w:val="20"/>
              </w:rPr>
            </w:pPr>
            <w:r w:rsidRPr="005D2489">
              <w:rPr>
                <w:rFonts w:ascii="Times New Roman" w:hAnsi="Times New Roman"/>
                <w:b/>
                <w:bCs/>
                <w:sz w:val="20"/>
                <w:szCs w:val="20"/>
              </w:rPr>
              <w:t>Редакция решения о бюджете</w:t>
            </w:r>
          </w:p>
        </w:tc>
        <w:tc>
          <w:tcPr>
            <w:tcW w:w="1276" w:type="dxa"/>
            <w:tcBorders>
              <w:top w:val="single" w:sz="4" w:space="0" w:color="auto"/>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center"/>
              <w:rPr>
                <w:rFonts w:ascii="Times New Roman" w:hAnsi="Times New Roman"/>
                <w:b/>
                <w:bCs/>
                <w:sz w:val="20"/>
                <w:szCs w:val="20"/>
              </w:rPr>
            </w:pPr>
            <w:r w:rsidRPr="005D2489">
              <w:rPr>
                <w:rFonts w:ascii="Times New Roman" w:hAnsi="Times New Roman"/>
                <w:b/>
                <w:bCs/>
                <w:sz w:val="20"/>
                <w:szCs w:val="20"/>
              </w:rPr>
              <w:t>Доходы</w:t>
            </w:r>
          </w:p>
        </w:tc>
        <w:tc>
          <w:tcPr>
            <w:tcW w:w="1523" w:type="dxa"/>
            <w:tcBorders>
              <w:top w:val="single" w:sz="4" w:space="0" w:color="auto"/>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center"/>
              <w:rPr>
                <w:rFonts w:ascii="Times New Roman" w:hAnsi="Times New Roman"/>
                <w:b/>
                <w:bCs/>
                <w:sz w:val="20"/>
                <w:szCs w:val="20"/>
              </w:rPr>
            </w:pPr>
            <w:r w:rsidRPr="005D2489">
              <w:rPr>
                <w:rFonts w:ascii="Times New Roman" w:hAnsi="Times New Roman"/>
                <w:b/>
                <w:bCs/>
                <w:sz w:val="20"/>
                <w:szCs w:val="20"/>
              </w:rPr>
              <w:t xml:space="preserve">Изменения («+» увеличение, </w:t>
            </w:r>
            <w:proofErr w:type="gramStart"/>
            <w:r w:rsidRPr="005D2489">
              <w:rPr>
                <w:rFonts w:ascii="Times New Roman" w:hAnsi="Times New Roman"/>
                <w:b/>
                <w:bCs/>
                <w:sz w:val="20"/>
                <w:szCs w:val="20"/>
              </w:rPr>
              <w:t>«-</w:t>
            </w:r>
            <w:proofErr w:type="gramEnd"/>
            <w:r w:rsidRPr="005D2489">
              <w:rPr>
                <w:rFonts w:ascii="Times New Roman" w:hAnsi="Times New Roman"/>
                <w:b/>
                <w:bCs/>
                <w:sz w:val="20"/>
                <w:szCs w:val="20"/>
              </w:rPr>
              <w:t>» уменьшение)</w:t>
            </w:r>
          </w:p>
        </w:tc>
        <w:tc>
          <w:tcPr>
            <w:tcW w:w="1289" w:type="dxa"/>
            <w:tcBorders>
              <w:top w:val="single" w:sz="4" w:space="0" w:color="auto"/>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center"/>
              <w:rPr>
                <w:rFonts w:ascii="Times New Roman" w:hAnsi="Times New Roman"/>
                <w:b/>
                <w:bCs/>
                <w:sz w:val="20"/>
                <w:szCs w:val="20"/>
              </w:rPr>
            </w:pPr>
            <w:r w:rsidRPr="005D2489">
              <w:rPr>
                <w:rFonts w:ascii="Times New Roman" w:hAnsi="Times New Roman"/>
                <w:b/>
                <w:bCs/>
                <w:sz w:val="20"/>
                <w:szCs w:val="20"/>
              </w:rPr>
              <w:t>Расходы</w:t>
            </w:r>
          </w:p>
        </w:tc>
        <w:tc>
          <w:tcPr>
            <w:tcW w:w="1417" w:type="dxa"/>
            <w:tcBorders>
              <w:top w:val="single" w:sz="4" w:space="0" w:color="auto"/>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center"/>
              <w:rPr>
                <w:rFonts w:ascii="Times New Roman" w:hAnsi="Times New Roman"/>
                <w:b/>
                <w:bCs/>
                <w:sz w:val="20"/>
                <w:szCs w:val="20"/>
              </w:rPr>
            </w:pPr>
            <w:r w:rsidRPr="005D2489">
              <w:rPr>
                <w:rFonts w:ascii="Times New Roman" w:hAnsi="Times New Roman"/>
                <w:b/>
                <w:bCs/>
                <w:sz w:val="20"/>
                <w:szCs w:val="20"/>
              </w:rPr>
              <w:t xml:space="preserve">Изменения («+» увеличение, </w:t>
            </w:r>
            <w:proofErr w:type="gramStart"/>
            <w:r w:rsidRPr="005D2489">
              <w:rPr>
                <w:rFonts w:ascii="Times New Roman" w:hAnsi="Times New Roman"/>
                <w:b/>
                <w:bCs/>
                <w:sz w:val="20"/>
                <w:szCs w:val="20"/>
              </w:rPr>
              <w:t>«-</w:t>
            </w:r>
            <w:proofErr w:type="gramEnd"/>
            <w:r w:rsidRPr="005D2489">
              <w:rPr>
                <w:rFonts w:ascii="Times New Roman" w:hAnsi="Times New Roman"/>
                <w:b/>
                <w:bCs/>
                <w:sz w:val="20"/>
                <w:szCs w:val="20"/>
              </w:rPr>
              <w:t>» уменьшение)</w:t>
            </w:r>
          </w:p>
        </w:tc>
        <w:tc>
          <w:tcPr>
            <w:tcW w:w="1211" w:type="dxa"/>
            <w:tcBorders>
              <w:top w:val="single" w:sz="4" w:space="0" w:color="auto"/>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center"/>
              <w:rPr>
                <w:rFonts w:ascii="Times New Roman" w:hAnsi="Times New Roman"/>
                <w:b/>
                <w:bCs/>
                <w:sz w:val="20"/>
                <w:szCs w:val="20"/>
              </w:rPr>
            </w:pPr>
            <w:proofErr w:type="spellStart"/>
            <w:r w:rsidRPr="005D2489">
              <w:rPr>
                <w:rFonts w:ascii="Times New Roman" w:hAnsi="Times New Roman"/>
                <w:b/>
                <w:bCs/>
                <w:sz w:val="20"/>
                <w:szCs w:val="20"/>
              </w:rPr>
              <w:t>Профицит</w:t>
            </w:r>
            <w:proofErr w:type="spellEnd"/>
            <w:proofErr w:type="gramStart"/>
            <w:r w:rsidRPr="005D2489">
              <w:rPr>
                <w:rFonts w:ascii="Times New Roman" w:hAnsi="Times New Roman"/>
                <w:b/>
                <w:bCs/>
                <w:sz w:val="20"/>
                <w:szCs w:val="20"/>
              </w:rPr>
              <w:t xml:space="preserve"> («+») / </w:t>
            </w:r>
            <w:proofErr w:type="gramEnd"/>
            <w:r w:rsidRPr="005D2489">
              <w:rPr>
                <w:rFonts w:ascii="Times New Roman" w:hAnsi="Times New Roman"/>
                <w:b/>
                <w:bCs/>
                <w:sz w:val="20"/>
                <w:szCs w:val="20"/>
              </w:rPr>
              <w:t>Дефицит («-»)</w:t>
            </w:r>
          </w:p>
        </w:tc>
        <w:tc>
          <w:tcPr>
            <w:tcW w:w="1416" w:type="dxa"/>
            <w:tcBorders>
              <w:top w:val="single" w:sz="4" w:space="0" w:color="auto"/>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center"/>
              <w:rPr>
                <w:rFonts w:ascii="Times New Roman" w:hAnsi="Times New Roman"/>
                <w:b/>
                <w:bCs/>
                <w:sz w:val="20"/>
                <w:szCs w:val="20"/>
              </w:rPr>
            </w:pPr>
            <w:r w:rsidRPr="005D2489">
              <w:rPr>
                <w:rFonts w:ascii="Times New Roman" w:hAnsi="Times New Roman"/>
                <w:b/>
                <w:bCs/>
                <w:sz w:val="20"/>
                <w:szCs w:val="20"/>
              </w:rPr>
              <w:t xml:space="preserve">Изменения </w:t>
            </w:r>
          </w:p>
          <w:p w:rsidR="007F34B1" w:rsidRPr="005D2489" w:rsidRDefault="007F34B1" w:rsidP="008F00F6">
            <w:pPr>
              <w:spacing w:after="0" w:line="240" w:lineRule="auto"/>
              <w:jc w:val="center"/>
              <w:rPr>
                <w:rFonts w:ascii="Times New Roman" w:hAnsi="Times New Roman"/>
                <w:b/>
                <w:bCs/>
                <w:sz w:val="20"/>
                <w:szCs w:val="20"/>
              </w:rPr>
            </w:pPr>
            <w:proofErr w:type="gramStart"/>
            <w:r w:rsidRPr="005D2489">
              <w:rPr>
                <w:rFonts w:ascii="Times New Roman" w:hAnsi="Times New Roman"/>
                <w:b/>
                <w:bCs/>
                <w:sz w:val="20"/>
                <w:szCs w:val="20"/>
              </w:rPr>
              <w:t>(«+» увеличение, «-»</w:t>
            </w:r>
            <w:proofErr w:type="gramEnd"/>
          </w:p>
          <w:p w:rsidR="007F34B1" w:rsidRPr="005D2489" w:rsidRDefault="007F34B1" w:rsidP="008F00F6">
            <w:pPr>
              <w:spacing w:after="0" w:line="240" w:lineRule="auto"/>
              <w:jc w:val="center"/>
              <w:rPr>
                <w:rFonts w:ascii="Times New Roman" w:hAnsi="Times New Roman"/>
                <w:b/>
                <w:bCs/>
                <w:sz w:val="20"/>
                <w:szCs w:val="20"/>
              </w:rPr>
            </w:pPr>
            <w:r w:rsidRPr="005D2489">
              <w:rPr>
                <w:rFonts w:ascii="Times New Roman" w:hAnsi="Times New Roman"/>
                <w:b/>
                <w:bCs/>
                <w:sz w:val="20"/>
                <w:szCs w:val="20"/>
              </w:rPr>
              <w:t>уменьшение)</w:t>
            </w:r>
          </w:p>
        </w:tc>
      </w:tr>
      <w:tr w:rsidR="007F34B1" w:rsidRPr="005D2489" w:rsidTr="008F00F6">
        <w:trPr>
          <w:trHeight w:val="258"/>
        </w:trPr>
        <w:tc>
          <w:tcPr>
            <w:tcW w:w="1432" w:type="dxa"/>
            <w:tcBorders>
              <w:top w:val="nil"/>
              <w:left w:val="single" w:sz="4" w:space="0" w:color="auto"/>
              <w:bottom w:val="single" w:sz="4" w:space="0" w:color="auto"/>
              <w:right w:val="single" w:sz="4" w:space="0" w:color="auto"/>
            </w:tcBorders>
            <w:shd w:val="clear" w:color="auto" w:fill="auto"/>
            <w:hideMark/>
          </w:tcPr>
          <w:p w:rsidR="007F34B1" w:rsidRPr="005D2489" w:rsidRDefault="007F34B1" w:rsidP="008F00F6">
            <w:pPr>
              <w:spacing w:after="0" w:line="240" w:lineRule="auto"/>
              <w:jc w:val="both"/>
              <w:rPr>
                <w:rFonts w:ascii="Times New Roman" w:hAnsi="Times New Roman"/>
                <w:sz w:val="20"/>
                <w:szCs w:val="20"/>
              </w:rPr>
            </w:pPr>
            <w:proofErr w:type="spellStart"/>
            <w:proofErr w:type="gramStart"/>
            <w:r w:rsidRPr="005D2489">
              <w:rPr>
                <w:rFonts w:ascii="Times New Roman" w:hAnsi="Times New Roman"/>
                <w:sz w:val="20"/>
                <w:szCs w:val="20"/>
              </w:rPr>
              <w:t>Первоначаль-ная</w:t>
            </w:r>
            <w:proofErr w:type="spellEnd"/>
            <w:proofErr w:type="gramEnd"/>
            <w:r w:rsidRPr="005D2489">
              <w:rPr>
                <w:rFonts w:ascii="Times New Roman" w:hAnsi="Times New Roman"/>
                <w:sz w:val="20"/>
                <w:szCs w:val="20"/>
              </w:rPr>
              <w:t xml:space="preserve"> редакция</w:t>
            </w:r>
          </w:p>
        </w:tc>
        <w:tc>
          <w:tcPr>
            <w:tcW w:w="1276" w:type="dxa"/>
            <w:tcBorders>
              <w:top w:val="nil"/>
              <w:left w:val="nil"/>
              <w:bottom w:val="single" w:sz="4" w:space="0" w:color="auto"/>
              <w:right w:val="single" w:sz="4" w:space="0" w:color="auto"/>
            </w:tcBorders>
            <w:shd w:val="clear" w:color="auto" w:fill="auto"/>
            <w:hideMark/>
          </w:tcPr>
          <w:p w:rsidR="007F34B1"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535</w:t>
            </w:r>
            <w:r w:rsidR="007E71A8">
              <w:rPr>
                <w:rFonts w:ascii="Times New Roman" w:hAnsi="Times New Roman"/>
                <w:sz w:val="20"/>
                <w:szCs w:val="20"/>
              </w:rPr>
              <w:t xml:space="preserve"> </w:t>
            </w:r>
            <w:r>
              <w:rPr>
                <w:rFonts w:ascii="Times New Roman" w:hAnsi="Times New Roman"/>
                <w:sz w:val="20"/>
                <w:szCs w:val="20"/>
              </w:rPr>
              <w:t>138,3</w:t>
            </w:r>
          </w:p>
        </w:tc>
        <w:tc>
          <w:tcPr>
            <w:tcW w:w="1523" w:type="dxa"/>
            <w:tcBorders>
              <w:top w:val="nil"/>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right"/>
              <w:rPr>
                <w:rFonts w:ascii="Times New Roman" w:hAnsi="Times New Roman"/>
                <w:sz w:val="20"/>
                <w:szCs w:val="20"/>
              </w:rPr>
            </w:pPr>
          </w:p>
        </w:tc>
        <w:tc>
          <w:tcPr>
            <w:tcW w:w="1289" w:type="dxa"/>
            <w:tcBorders>
              <w:top w:val="nil"/>
              <w:left w:val="nil"/>
              <w:bottom w:val="single" w:sz="4" w:space="0" w:color="auto"/>
              <w:right w:val="single" w:sz="4" w:space="0" w:color="auto"/>
            </w:tcBorders>
            <w:shd w:val="clear" w:color="auto" w:fill="auto"/>
            <w:hideMark/>
          </w:tcPr>
          <w:p w:rsidR="007F34B1"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532</w:t>
            </w:r>
            <w:r w:rsidR="007E71A8">
              <w:rPr>
                <w:rFonts w:ascii="Times New Roman" w:hAnsi="Times New Roman"/>
                <w:sz w:val="20"/>
                <w:szCs w:val="20"/>
              </w:rPr>
              <w:t xml:space="preserve"> </w:t>
            </w:r>
            <w:r>
              <w:rPr>
                <w:rFonts w:ascii="Times New Roman" w:hAnsi="Times New Roman"/>
                <w:sz w:val="20"/>
                <w:szCs w:val="20"/>
              </w:rPr>
              <w:t>438,3</w:t>
            </w:r>
          </w:p>
        </w:tc>
        <w:tc>
          <w:tcPr>
            <w:tcW w:w="1417" w:type="dxa"/>
            <w:tcBorders>
              <w:top w:val="nil"/>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right"/>
              <w:rPr>
                <w:rFonts w:ascii="Times New Roman" w:hAnsi="Times New Roman"/>
                <w:sz w:val="20"/>
                <w:szCs w:val="20"/>
              </w:rPr>
            </w:pPr>
          </w:p>
        </w:tc>
        <w:tc>
          <w:tcPr>
            <w:tcW w:w="1211" w:type="dxa"/>
            <w:tcBorders>
              <w:top w:val="nil"/>
              <w:left w:val="nil"/>
              <w:bottom w:val="single" w:sz="4" w:space="0" w:color="auto"/>
              <w:right w:val="single" w:sz="4" w:space="0" w:color="auto"/>
            </w:tcBorders>
            <w:shd w:val="clear" w:color="auto" w:fill="auto"/>
            <w:hideMark/>
          </w:tcPr>
          <w:p w:rsidR="007F34B1"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2</w:t>
            </w:r>
            <w:r w:rsidR="007E71A8">
              <w:rPr>
                <w:rFonts w:ascii="Times New Roman" w:hAnsi="Times New Roman"/>
                <w:sz w:val="20"/>
                <w:szCs w:val="20"/>
              </w:rPr>
              <w:t xml:space="preserve"> </w:t>
            </w:r>
            <w:r>
              <w:rPr>
                <w:rFonts w:ascii="Times New Roman" w:hAnsi="Times New Roman"/>
                <w:sz w:val="20"/>
                <w:szCs w:val="20"/>
              </w:rPr>
              <w:t>700</w:t>
            </w:r>
            <w:r w:rsidR="007E71A8">
              <w:rPr>
                <w:rFonts w:ascii="Times New Roman" w:hAnsi="Times New Roman"/>
                <w:sz w:val="20"/>
                <w:szCs w:val="20"/>
              </w:rPr>
              <w:t>,0</w:t>
            </w:r>
          </w:p>
        </w:tc>
        <w:tc>
          <w:tcPr>
            <w:tcW w:w="1416" w:type="dxa"/>
            <w:tcBorders>
              <w:top w:val="nil"/>
              <w:left w:val="nil"/>
              <w:bottom w:val="single" w:sz="4" w:space="0" w:color="auto"/>
              <w:right w:val="single" w:sz="4" w:space="0" w:color="auto"/>
            </w:tcBorders>
            <w:shd w:val="clear" w:color="auto" w:fill="auto"/>
            <w:hideMark/>
          </w:tcPr>
          <w:p w:rsidR="007F34B1" w:rsidRPr="005D2489" w:rsidRDefault="007F34B1" w:rsidP="008F00F6">
            <w:pPr>
              <w:spacing w:after="0" w:line="240" w:lineRule="auto"/>
              <w:jc w:val="right"/>
              <w:rPr>
                <w:rFonts w:ascii="Times New Roman" w:hAnsi="Times New Roman"/>
                <w:sz w:val="20"/>
                <w:szCs w:val="20"/>
              </w:rPr>
            </w:pP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jc w:val="both"/>
              <w:rPr>
                <w:rFonts w:ascii="Times New Roman" w:hAnsi="Times New Roman"/>
                <w:sz w:val="20"/>
                <w:szCs w:val="20"/>
              </w:rPr>
            </w:pPr>
            <w:r w:rsidRPr="005D2489">
              <w:rPr>
                <w:rFonts w:ascii="Times New Roman" w:hAnsi="Times New Roman"/>
                <w:sz w:val="20"/>
                <w:szCs w:val="20"/>
              </w:rPr>
              <w:t>Редакция 1</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C20A71">
            <w:pPr>
              <w:spacing w:after="0" w:line="240" w:lineRule="auto"/>
              <w:jc w:val="right"/>
              <w:rPr>
                <w:rFonts w:ascii="Times New Roman" w:hAnsi="Times New Roman"/>
                <w:sz w:val="20"/>
                <w:szCs w:val="20"/>
              </w:rPr>
            </w:pPr>
            <w:r>
              <w:rPr>
                <w:rFonts w:ascii="Times New Roman" w:hAnsi="Times New Roman"/>
                <w:sz w:val="20"/>
                <w:szCs w:val="20"/>
              </w:rPr>
              <w:t>535</w:t>
            </w:r>
            <w:r w:rsidR="007E71A8">
              <w:rPr>
                <w:rFonts w:ascii="Times New Roman" w:hAnsi="Times New Roman"/>
                <w:sz w:val="20"/>
                <w:szCs w:val="20"/>
              </w:rPr>
              <w:t xml:space="preserve"> </w:t>
            </w:r>
            <w:r>
              <w:rPr>
                <w:rFonts w:ascii="Times New Roman" w:hAnsi="Times New Roman"/>
                <w:sz w:val="20"/>
                <w:szCs w:val="20"/>
              </w:rPr>
              <w:t>138,3</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5D2489" w:rsidP="00C20A71">
            <w:pPr>
              <w:spacing w:after="0" w:line="240" w:lineRule="auto"/>
              <w:jc w:val="right"/>
              <w:rPr>
                <w:rFonts w:ascii="Times New Roman" w:hAnsi="Times New Roman"/>
                <w:sz w:val="20"/>
                <w:szCs w:val="20"/>
              </w:rPr>
            </w:pPr>
            <w:r>
              <w:rPr>
                <w:rFonts w:ascii="Times New Roman" w:hAnsi="Times New Roman"/>
                <w:sz w:val="20"/>
                <w:szCs w:val="20"/>
              </w:rPr>
              <w:t>0,0</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C20A71">
            <w:pPr>
              <w:spacing w:after="0" w:line="240" w:lineRule="auto"/>
              <w:jc w:val="right"/>
              <w:rPr>
                <w:rFonts w:ascii="Times New Roman" w:hAnsi="Times New Roman"/>
                <w:sz w:val="20"/>
                <w:szCs w:val="20"/>
              </w:rPr>
            </w:pPr>
            <w:r>
              <w:rPr>
                <w:rFonts w:ascii="Times New Roman" w:hAnsi="Times New Roman"/>
                <w:sz w:val="20"/>
                <w:szCs w:val="20"/>
              </w:rPr>
              <w:t>532</w:t>
            </w:r>
            <w:r w:rsidR="007E71A8">
              <w:rPr>
                <w:rFonts w:ascii="Times New Roman" w:hAnsi="Times New Roman"/>
                <w:sz w:val="20"/>
                <w:szCs w:val="20"/>
              </w:rPr>
              <w:t xml:space="preserve"> </w:t>
            </w:r>
            <w:r>
              <w:rPr>
                <w:rFonts w:ascii="Times New Roman" w:hAnsi="Times New Roman"/>
                <w:sz w:val="20"/>
                <w:szCs w:val="20"/>
              </w:rPr>
              <w:t>438,3</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5D2489" w:rsidP="00C20A71">
            <w:pPr>
              <w:spacing w:after="0" w:line="240" w:lineRule="auto"/>
              <w:jc w:val="right"/>
              <w:rPr>
                <w:rFonts w:ascii="Times New Roman" w:hAnsi="Times New Roman"/>
                <w:sz w:val="20"/>
                <w:szCs w:val="20"/>
              </w:rPr>
            </w:pPr>
            <w:r>
              <w:rPr>
                <w:rFonts w:ascii="Times New Roman" w:hAnsi="Times New Roman"/>
                <w:sz w:val="20"/>
                <w:szCs w:val="20"/>
              </w:rPr>
              <w:t>0,0</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C20A71">
            <w:pPr>
              <w:spacing w:after="0" w:line="240" w:lineRule="auto"/>
              <w:jc w:val="right"/>
              <w:rPr>
                <w:rFonts w:ascii="Times New Roman" w:hAnsi="Times New Roman"/>
                <w:sz w:val="20"/>
                <w:szCs w:val="20"/>
              </w:rPr>
            </w:pPr>
            <w:r>
              <w:rPr>
                <w:rFonts w:ascii="Times New Roman" w:hAnsi="Times New Roman"/>
                <w:sz w:val="20"/>
                <w:szCs w:val="20"/>
              </w:rPr>
              <w:t>2</w:t>
            </w:r>
            <w:r w:rsidR="007E71A8">
              <w:rPr>
                <w:rFonts w:ascii="Times New Roman" w:hAnsi="Times New Roman"/>
                <w:sz w:val="20"/>
                <w:szCs w:val="20"/>
              </w:rPr>
              <w:t xml:space="preserve"> </w:t>
            </w:r>
            <w:r>
              <w:rPr>
                <w:rFonts w:ascii="Times New Roman" w:hAnsi="Times New Roman"/>
                <w:sz w:val="20"/>
                <w:szCs w:val="20"/>
              </w:rPr>
              <w:t>700</w:t>
            </w:r>
            <w:r w:rsidR="007E71A8">
              <w:rPr>
                <w:rFonts w:ascii="Times New Roman" w:hAnsi="Times New Roman"/>
                <w:sz w:val="20"/>
                <w:szCs w:val="20"/>
              </w:rPr>
              <w:t>,0</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0,0</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2</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314</w:t>
            </w:r>
            <w:r w:rsidR="007E71A8">
              <w:rPr>
                <w:rFonts w:ascii="Times New Roman" w:hAnsi="Times New Roman"/>
                <w:sz w:val="20"/>
                <w:szCs w:val="20"/>
              </w:rPr>
              <w:t xml:space="preserve"> </w:t>
            </w:r>
            <w:r>
              <w:rPr>
                <w:rFonts w:ascii="Times New Roman" w:hAnsi="Times New Roman"/>
                <w:sz w:val="20"/>
                <w:szCs w:val="20"/>
              </w:rPr>
              <w:t>858,9</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779 720,6</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361</w:t>
            </w:r>
            <w:r w:rsidR="007E71A8">
              <w:rPr>
                <w:rFonts w:ascii="Times New Roman" w:hAnsi="Times New Roman"/>
                <w:sz w:val="20"/>
                <w:szCs w:val="20"/>
              </w:rPr>
              <w:t xml:space="preserve"> </w:t>
            </w:r>
            <w:r>
              <w:rPr>
                <w:rFonts w:ascii="Times New Roman" w:hAnsi="Times New Roman"/>
                <w:sz w:val="20"/>
                <w:szCs w:val="20"/>
              </w:rPr>
              <w:t>744,2</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829 305,9</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-46</w:t>
            </w:r>
            <w:r w:rsidR="007E71A8">
              <w:rPr>
                <w:rFonts w:ascii="Times New Roman" w:hAnsi="Times New Roman"/>
                <w:sz w:val="20"/>
                <w:szCs w:val="20"/>
              </w:rPr>
              <w:t xml:space="preserve"> </w:t>
            </w:r>
            <w:r>
              <w:rPr>
                <w:rFonts w:ascii="Times New Roman" w:hAnsi="Times New Roman"/>
                <w:sz w:val="20"/>
                <w:szCs w:val="20"/>
              </w:rPr>
              <w:t>885,3</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49 585,3</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3</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310</w:t>
            </w:r>
            <w:r w:rsidR="007E71A8">
              <w:rPr>
                <w:rFonts w:ascii="Times New Roman" w:hAnsi="Times New Roman"/>
                <w:sz w:val="20"/>
                <w:szCs w:val="20"/>
              </w:rPr>
              <w:t xml:space="preserve"> </w:t>
            </w:r>
            <w:r>
              <w:rPr>
                <w:rFonts w:ascii="Times New Roman" w:hAnsi="Times New Roman"/>
                <w:sz w:val="20"/>
                <w:szCs w:val="20"/>
              </w:rPr>
              <w:t>593,2</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-4 265,7</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363</w:t>
            </w:r>
            <w:r w:rsidR="007E71A8">
              <w:rPr>
                <w:rFonts w:ascii="Times New Roman" w:hAnsi="Times New Roman"/>
                <w:sz w:val="20"/>
                <w:szCs w:val="20"/>
              </w:rPr>
              <w:t xml:space="preserve"> </w:t>
            </w:r>
            <w:r>
              <w:rPr>
                <w:rFonts w:ascii="Times New Roman" w:hAnsi="Times New Roman"/>
                <w:sz w:val="20"/>
                <w:szCs w:val="20"/>
              </w:rPr>
              <w:t>821,1</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2 076,9</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-53</w:t>
            </w:r>
            <w:r w:rsidR="007E71A8">
              <w:rPr>
                <w:rFonts w:ascii="Times New Roman" w:hAnsi="Times New Roman"/>
                <w:sz w:val="20"/>
                <w:szCs w:val="20"/>
              </w:rPr>
              <w:t xml:space="preserve"> </w:t>
            </w:r>
            <w:r>
              <w:rPr>
                <w:rFonts w:ascii="Times New Roman" w:hAnsi="Times New Roman"/>
                <w:sz w:val="20"/>
                <w:szCs w:val="20"/>
              </w:rPr>
              <w:t>227,9</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6 342,6</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4</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336</w:t>
            </w:r>
            <w:r w:rsidR="007E71A8">
              <w:rPr>
                <w:rFonts w:ascii="Times New Roman" w:hAnsi="Times New Roman"/>
                <w:sz w:val="20"/>
                <w:szCs w:val="20"/>
              </w:rPr>
              <w:t xml:space="preserve"> </w:t>
            </w:r>
            <w:r>
              <w:rPr>
                <w:rFonts w:ascii="Times New Roman" w:hAnsi="Times New Roman"/>
                <w:sz w:val="20"/>
                <w:szCs w:val="20"/>
              </w:rPr>
              <w:t>810,7</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26 217,5</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396</w:t>
            </w:r>
            <w:r w:rsidR="007E71A8">
              <w:rPr>
                <w:rFonts w:ascii="Times New Roman" w:hAnsi="Times New Roman"/>
                <w:sz w:val="20"/>
                <w:szCs w:val="20"/>
              </w:rPr>
              <w:t xml:space="preserve"> </w:t>
            </w:r>
            <w:r>
              <w:rPr>
                <w:rFonts w:ascii="Times New Roman" w:hAnsi="Times New Roman"/>
                <w:sz w:val="20"/>
                <w:szCs w:val="20"/>
              </w:rPr>
              <w:t>451,5</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32 630,4</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w:t>
            </w:r>
            <w:r w:rsidR="005D2489">
              <w:rPr>
                <w:rFonts w:ascii="Times New Roman" w:hAnsi="Times New Roman"/>
                <w:sz w:val="20"/>
                <w:szCs w:val="20"/>
              </w:rPr>
              <w:t>59</w:t>
            </w:r>
            <w:r>
              <w:rPr>
                <w:rFonts w:ascii="Times New Roman" w:hAnsi="Times New Roman"/>
                <w:sz w:val="20"/>
                <w:szCs w:val="20"/>
              </w:rPr>
              <w:t xml:space="preserve"> </w:t>
            </w:r>
            <w:r w:rsidR="005D2489">
              <w:rPr>
                <w:rFonts w:ascii="Times New Roman" w:hAnsi="Times New Roman"/>
                <w:sz w:val="20"/>
                <w:szCs w:val="20"/>
              </w:rPr>
              <w:t>640,8</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6 412,9</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5</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336</w:t>
            </w:r>
            <w:r w:rsidR="007E71A8">
              <w:rPr>
                <w:rFonts w:ascii="Times New Roman" w:hAnsi="Times New Roman"/>
                <w:sz w:val="20"/>
                <w:szCs w:val="20"/>
              </w:rPr>
              <w:t xml:space="preserve"> </w:t>
            </w:r>
            <w:r>
              <w:rPr>
                <w:rFonts w:ascii="Times New Roman" w:hAnsi="Times New Roman"/>
                <w:sz w:val="20"/>
                <w:szCs w:val="20"/>
              </w:rPr>
              <w:t>810,7</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0,0</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397</w:t>
            </w:r>
            <w:r w:rsidR="007E71A8">
              <w:rPr>
                <w:rFonts w:ascii="Times New Roman" w:hAnsi="Times New Roman"/>
                <w:sz w:val="20"/>
                <w:szCs w:val="20"/>
              </w:rPr>
              <w:t xml:space="preserve"> </w:t>
            </w:r>
            <w:r>
              <w:rPr>
                <w:rFonts w:ascii="Times New Roman" w:hAnsi="Times New Roman"/>
                <w:sz w:val="20"/>
                <w:szCs w:val="20"/>
              </w:rPr>
              <w:t>709,2</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1 257,7</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-60</w:t>
            </w:r>
            <w:r w:rsidR="007E71A8">
              <w:rPr>
                <w:rFonts w:ascii="Times New Roman" w:hAnsi="Times New Roman"/>
                <w:sz w:val="20"/>
                <w:szCs w:val="20"/>
              </w:rPr>
              <w:t xml:space="preserve"> </w:t>
            </w:r>
            <w:r>
              <w:rPr>
                <w:rFonts w:ascii="Times New Roman" w:hAnsi="Times New Roman"/>
                <w:sz w:val="20"/>
                <w:szCs w:val="20"/>
              </w:rPr>
              <w:t>898,5</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1 257,7</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6</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354</w:t>
            </w:r>
            <w:r w:rsidR="007E71A8">
              <w:rPr>
                <w:rFonts w:ascii="Times New Roman" w:hAnsi="Times New Roman"/>
                <w:sz w:val="20"/>
                <w:szCs w:val="20"/>
              </w:rPr>
              <w:t xml:space="preserve"> </w:t>
            </w:r>
            <w:r>
              <w:rPr>
                <w:rFonts w:ascii="Times New Roman" w:hAnsi="Times New Roman"/>
                <w:sz w:val="20"/>
                <w:szCs w:val="20"/>
              </w:rPr>
              <w:t>621,3</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17 810,6</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426</w:t>
            </w:r>
            <w:r w:rsidR="007E71A8">
              <w:rPr>
                <w:rFonts w:ascii="Times New Roman" w:hAnsi="Times New Roman"/>
                <w:sz w:val="20"/>
                <w:szCs w:val="20"/>
              </w:rPr>
              <w:t xml:space="preserve"> </w:t>
            </w:r>
            <w:r>
              <w:rPr>
                <w:rFonts w:ascii="Times New Roman" w:hAnsi="Times New Roman"/>
                <w:sz w:val="20"/>
                <w:szCs w:val="20"/>
              </w:rPr>
              <w:t>240,2</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28 531,0</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-71</w:t>
            </w:r>
            <w:r w:rsidR="007E71A8">
              <w:rPr>
                <w:rFonts w:ascii="Times New Roman" w:hAnsi="Times New Roman"/>
                <w:sz w:val="20"/>
                <w:szCs w:val="20"/>
              </w:rPr>
              <w:t xml:space="preserve"> </w:t>
            </w:r>
            <w:r>
              <w:rPr>
                <w:rFonts w:ascii="Times New Roman" w:hAnsi="Times New Roman"/>
                <w:sz w:val="20"/>
                <w:szCs w:val="20"/>
              </w:rPr>
              <w:t>618,9</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10 720,4</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7</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355</w:t>
            </w:r>
            <w:r w:rsidR="007E71A8">
              <w:rPr>
                <w:rFonts w:ascii="Times New Roman" w:hAnsi="Times New Roman"/>
                <w:sz w:val="20"/>
                <w:szCs w:val="20"/>
              </w:rPr>
              <w:t xml:space="preserve"> </w:t>
            </w:r>
            <w:r>
              <w:rPr>
                <w:rFonts w:ascii="Times New Roman" w:hAnsi="Times New Roman"/>
                <w:sz w:val="20"/>
                <w:szCs w:val="20"/>
              </w:rPr>
              <w:t>476,7</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855,4</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432</w:t>
            </w:r>
            <w:r w:rsidR="007E71A8">
              <w:rPr>
                <w:rFonts w:ascii="Times New Roman" w:hAnsi="Times New Roman"/>
                <w:sz w:val="20"/>
                <w:szCs w:val="20"/>
              </w:rPr>
              <w:t xml:space="preserve"> </w:t>
            </w:r>
            <w:r>
              <w:rPr>
                <w:rFonts w:ascii="Times New Roman" w:hAnsi="Times New Roman"/>
                <w:sz w:val="20"/>
                <w:szCs w:val="20"/>
              </w:rPr>
              <w:t>690,8</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6 450,6</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-77</w:t>
            </w:r>
            <w:r w:rsidR="007E71A8">
              <w:rPr>
                <w:rFonts w:ascii="Times New Roman" w:hAnsi="Times New Roman"/>
                <w:sz w:val="20"/>
                <w:szCs w:val="20"/>
              </w:rPr>
              <w:t xml:space="preserve"> </w:t>
            </w:r>
            <w:r>
              <w:rPr>
                <w:rFonts w:ascii="Times New Roman" w:hAnsi="Times New Roman"/>
                <w:sz w:val="20"/>
                <w:szCs w:val="20"/>
              </w:rPr>
              <w:t>214,1</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5 595,2</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8</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371</w:t>
            </w:r>
            <w:r w:rsidR="007E71A8">
              <w:rPr>
                <w:rFonts w:ascii="Times New Roman" w:hAnsi="Times New Roman"/>
                <w:sz w:val="20"/>
                <w:szCs w:val="20"/>
              </w:rPr>
              <w:t xml:space="preserve"> </w:t>
            </w:r>
            <w:r>
              <w:rPr>
                <w:rFonts w:ascii="Times New Roman" w:hAnsi="Times New Roman"/>
                <w:sz w:val="20"/>
                <w:szCs w:val="20"/>
              </w:rPr>
              <w:t>596,0</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16 119,3</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451</w:t>
            </w:r>
            <w:r w:rsidR="007E71A8">
              <w:rPr>
                <w:rFonts w:ascii="Times New Roman" w:hAnsi="Times New Roman"/>
                <w:sz w:val="20"/>
                <w:szCs w:val="20"/>
              </w:rPr>
              <w:t xml:space="preserve"> </w:t>
            </w:r>
            <w:r>
              <w:rPr>
                <w:rFonts w:ascii="Times New Roman" w:hAnsi="Times New Roman"/>
                <w:sz w:val="20"/>
                <w:szCs w:val="20"/>
              </w:rPr>
              <w:t>481,4</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18 790,6</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-79</w:t>
            </w:r>
            <w:r w:rsidR="007E71A8">
              <w:rPr>
                <w:rFonts w:ascii="Times New Roman" w:hAnsi="Times New Roman"/>
                <w:sz w:val="20"/>
                <w:szCs w:val="20"/>
              </w:rPr>
              <w:t xml:space="preserve"> </w:t>
            </w:r>
            <w:r>
              <w:rPr>
                <w:rFonts w:ascii="Times New Roman" w:hAnsi="Times New Roman"/>
                <w:sz w:val="20"/>
                <w:szCs w:val="20"/>
              </w:rPr>
              <w:t>885,4</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2 671,3</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 9</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371</w:t>
            </w:r>
            <w:r w:rsidR="007E71A8">
              <w:rPr>
                <w:rFonts w:ascii="Times New Roman" w:hAnsi="Times New Roman"/>
                <w:sz w:val="20"/>
                <w:szCs w:val="20"/>
              </w:rPr>
              <w:t xml:space="preserve"> </w:t>
            </w:r>
            <w:r>
              <w:rPr>
                <w:rFonts w:ascii="Times New Roman" w:hAnsi="Times New Roman"/>
                <w:sz w:val="20"/>
                <w:szCs w:val="20"/>
              </w:rPr>
              <w:t>596,0</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0,0</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453</w:t>
            </w:r>
            <w:r w:rsidR="007E71A8">
              <w:rPr>
                <w:rFonts w:ascii="Times New Roman" w:hAnsi="Times New Roman"/>
                <w:sz w:val="20"/>
                <w:szCs w:val="20"/>
              </w:rPr>
              <w:t xml:space="preserve"> </w:t>
            </w:r>
            <w:r>
              <w:rPr>
                <w:rFonts w:ascii="Times New Roman" w:hAnsi="Times New Roman"/>
                <w:sz w:val="20"/>
                <w:szCs w:val="20"/>
              </w:rPr>
              <w:t>311,7</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1 830,3</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-81</w:t>
            </w:r>
            <w:r w:rsidR="007E71A8">
              <w:rPr>
                <w:rFonts w:ascii="Times New Roman" w:hAnsi="Times New Roman"/>
                <w:sz w:val="20"/>
                <w:szCs w:val="20"/>
              </w:rPr>
              <w:t xml:space="preserve"> </w:t>
            </w:r>
            <w:r>
              <w:rPr>
                <w:rFonts w:ascii="Times New Roman" w:hAnsi="Times New Roman"/>
                <w:sz w:val="20"/>
                <w:szCs w:val="20"/>
              </w:rPr>
              <w:t>715,7</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1 830,3</w:t>
            </w:r>
          </w:p>
        </w:tc>
      </w:tr>
      <w:tr w:rsidR="005D2489" w:rsidRPr="005D2489"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sz w:val="20"/>
                <w:szCs w:val="20"/>
              </w:rPr>
            </w:pPr>
            <w:r w:rsidRPr="005D2489">
              <w:rPr>
                <w:rFonts w:ascii="Times New Roman" w:hAnsi="Times New Roman"/>
                <w:sz w:val="20"/>
                <w:szCs w:val="20"/>
              </w:rPr>
              <w:t>Редакция</w:t>
            </w:r>
            <w:r>
              <w:rPr>
                <w:rFonts w:ascii="Times New Roman" w:hAnsi="Times New Roman"/>
                <w:sz w:val="20"/>
                <w:szCs w:val="20"/>
              </w:rPr>
              <w:t xml:space="preserve"> 10</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378</w:t>
            </w:r>
            <w:r w:rsidR="007E71A8">
              <w:rPr>
                <w:rFonts w:ascii="Times New Roman" w:hAnsi="Times New Roman"/>
                <w:sz w:val="20"/>
                <w:szCs w:val="20"/>
              </w:rPr>
              <w:t xml:space="preserve"> </w:t>
            </w:r>
            <w:r>
              <w:rPr>
                <w:rFonts w:ascii="Times New Roman" w:hAnsi="Times New Roman"/>
                <w:sz w:val="20"/>
                <w:szCs w:val="20"/>
              </w:rPr>
              <w:t>214,4</w:t>
            </w:r>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6 618,4</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1</w:t>
            </w:r>
            <w:r w:rsidR="007E71A8">
              <w:rPr>
                <w:rFonts w:ascii="Times New Roman" w:hAnsi="Times New Roman"/>
                <w:sz w:val="20"/>
                <w:szCs w:val="20"/>
              </w:rPr>
              <w:t xml:space="preserve"> </w:t>
            </w:r>
            <w:r>
              <w:rPr>
                <w:rFonts w:ascii="Times New Roman" w:hAnsi="Times New Roman"/>
                <w:sz w:val="20"/>
                <w:szCs w:val="20"/>
              </w:rPr>
              <w:t>446</w:t>
            </w:r>
            <w:r w:rsidR="007E71A8">
              <w:rPr>
                <w:rFonts w:ascii="Times New Roman" w:hAnsi="Times New Roman"/>
                <w:sz w:val="20"/>
                <w:szCs w:val="20"/>
              </w:rPr>
              <w:t xml:space="preserve"> </w:t>
            </w:r>
            <w:r>
              <w:rPr>
                <w:rFonts w:ascii="Times New Roman" w:hAnsi="Times New Roman"/>
                <w:sz w:val="20"/>
                <w:szCs w:val="20"/>
              </w:rPr>
              <w:t>743,4</w:t>
            </w:r>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-6 568,3</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sz w:val="20"/>
                <w:szCs w:val="20"/>
              </w:rPr>
            </w:pPr>
            <w:r>
              <w:rPr>
                <w:rFonts w:ascii="Times New Roman" w:hAnsi="Times New Roman"/>
                <w:sz w:val="20"/>
                <w:szCs w:val="20"/>
              </w:rPr>
              <w:t>-68</w:t>
            </w:r>
            <w:r w:rsidR="007E71A8">
              <w:rPr>
                <w:rFonts w:ascii="Times New Roman" w:hAnsi="Times New Roman"/>
                <w:sz w:val="20"/>
                <w:szCs w:val="20"/>
              </w:rPr>
              <w:t xml:space="preserve"> </w:t>
            </w:r>
            <w:r>
              <w:rPr>
                <w:rFonts w:ascii="Times New Roman" w:hAnsi="Times New Roman"/>
                <w:sz w:val="20"/>
                <w:szCs w:val="20"/>
              </w:rPr>
              <w:t>529,0</w:t>
            </w:r>
          </w:p>
        </w:tc>
        <w:tc>
          <w:tcPr>
            <w:tcW w:w="1416"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sz w:val="20"/>
                <w:szCs w:val="20"/>
              </w:rPr>
            </w:pPr>
            <w:r>
              <w:rPr>
                <w:rFonts w:ascii="Times New Roman" w:hAnsi="Times New Roman"/>
                <w:sz w:val="20"/>
                <w:szCs w:val="20"/>
              </w:rPr>
              <w:t>-13 186,7</w:t>
            </w:r>
          </w:p>
        </w:tc>
      </w:tr>
      <w:tr w:rsidR="005D2489" w:rsidRPr="008367A6" w:rsidTr="008F00F6">
        <w:trPr>
          <w:trHeight w:val="186"/>
        </w:trPr>
        <w:tc>
          <w:tcPr>
            <w:tcW w:w="1432" w:type="dxa"/>
            <w:tcBorders>
              <w:top w:val="nil"/>
              <w:left w:val="single" w:sz="4" w:space="0" w:color="auto"/>
              <w:bottom w:val="single" w:sz="4" w:space="0" w:color="auto"/>
              <w:right w:val="single" w:sz="4" w:space="0" w:color="auto"/>
            </w:tcBorders>
            <w:shd w:val="clear" w:color="auto" w:fill="auto"/>
            <w:hideMark/>
          </w:tcPr>
          <w:p w:rsidR="005D2489" w:rsidRPr="005D2489" w:rsidRDefault="005D2489" w:rsidP="008F00F6">
            <w:pPr>
              <w:spacing w:after="0" w:line="240" w:lineRule="auto"/>
              <w:rPr>
                <w:rFonts w:ascii="Times New Roman" w:hAnsi="Times New Roman"/>
                <w:b/>
                <w:bCs/>
                <w:sz w:val="20"/>
                <w:szCs w:val="20"/>
              </w:rPr>
            </w:pPr>
            <w:r w:rsidRPr="005D2489">
              <w:rPr>
                <w:rFonts w:ascii="Times New Roman" w:hAnsi="Times New Roman"/>
                <w:b/>
                <w:bCs/>
                <w:sz w:val="20"/>
                <w:szCs w:val="20"/>
              </w:rPr>
              <w:t>Итого изменений</w:t>
            </w:r>
          </w:p>
        </w:tc>
        <w:tc>
          <w:tcPr>
            <w:tcW w:w="1276"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b/>
                <w:bCs/>
                <w:sz w:val="20"/>
                <w:szCs w:val="20"/>
              </w:rPr>
            </w:pPr>
            <w:proofErr w:type="spellStart"/>
            <w:r w:rsidRPr="005D2489">
              <w:rPr>
                <w:rFonts w:ascii="Times New Roman" w:hAnsi="Times New Roman"/>
                <w:b/>
                <w:bCs/>
                <w:sz w:val="20"/>
                <w:szCs w:val="20"/>
              </w:rPr>
              <w:t>х</w:t>
            </w:r>
            <w:proofErr w:type="spellEnd"/>
          </w:p>
        </w:tc>
        <w:tc>
          <w:tcPr>
            <w:tcW w:w="1523"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b/>
                <w:bCs/>
                <w:sz w:val="20"/>
                <w:szCs w:val="20"/>
              </w:rPr>
            </w:pPr>
            <w:r>
              <w:rPr>
                <w:rFonts w:ascii="Times New Roman" w:hAnsi="Times New Roman"/>
                <w:b/>
                <w:bCs/>
                <w:sz w:val="20"/>
                <w:szCs w:val="20"/>
              </w:rPr>
              <w:t>843 076,1</w:t>
            </w:r>
          </w:p>
        </w:tc>
        <w:tc>
          <w:tcPr>
            <w:tcW w:w="1289"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b/>
                <w:bCs/>
                <w:sz w:val="20"/>
                <w:szCs w:val="20"/>
              </w:rPr>
            </w:pPr>
            <w:proofErr w:type="spellStart"/>
            <w:r w:rsidRPr="005D2489">
              <w:rPr>
                <w:rFonts w:ascii="Times New Roman" w:hAnsi="Times New Roman"/>
                <w:b/>
                <w:bCs/>
                <w:sz w:val="20"/>
                <w:szCs w:val="20"/>
              </w:rPr>
              <w:t>х</w:t>
            </w:r>
            <w:proofErr w:type="spellEnd"/>
          </w:p>
        </w:tc>
        <w:tc>
          <w:tcPr>
            <w:tcW w:w="1417" w:type="dxa"/>
            <w:tcBorders>
              <w:top w:val="nil"/>
              <w:left w:val="nil"/>
              <w:bottom w:val="single" w:sz="4" w:space="0" w:color="auto"/>
              <w:right w:val="single" w:sz="4" w:space="0" w:color="auto"/>
            </w:tcBorders>
            <w:shd w:val="clear" w:color="auto" w:fill="auto"/>
            <w:hideMark/>
          </w:tcPr>
          <w:p w:rsidR="005D2489" w:rsidRPr="005D2489" w:rsidRDefault="007E71A8" w:rsidP="008F00F6">
            <w:pPr>
              <w:spacing w:after="0" w:line="240" w:lineRule="auto"/>
              <w:jc w:val="right"/>
              <w:rPr>
                <w:rFonts w:ascii="Times New Roman" w:hAnsi="Times New Roman"/>
                <w:b/>
                <w:bCs/>
                <w:sz w:val="20"/>
                <w:szCs w:val="20"/>
              </w:rPr>
            </w:pPr>
            <w:r>
              <w:rPr>
                <w:rFonts w:ascii="Times New Roman" w:hAnsi="Times New Roman"/>
                <w:b/>
                <w:bCs/>
                <w:sz w:val="20"/>
                <w:szCs w:val="20"/>
              </w:rPr>
              <w:t>914 305,1</w:t>
            </w:r>
          </w:p>
        </w:tc>
        <w:tc>
          <w:tcPr>
            <w:tcW w:w="1211" w:type="dxa"/>
            <w:tcBorders>
              <w:top w:val="nil"/>
              <w:left w:val="nil"/>
              <w:bottom w:val="single" w:sz="4" w:space="0" w:color="auto"/>
              <w:right w:val="single" w:sz="4" w:space="0" w:color="auto"/>
            </w:tcBorders>
            <w:shd w:val="clear" w:color="auto" w:fill="auto"/>
            <w:hideMark/>
          </w:tcPr>
          <w:p w:rsidR="005D2489" w:rsidRPr="005D2489" w:rsidRDefault="005D2489" w:rsidP="008F00F6">
            <w:pPr>
              <w:spacing w:after="0" w:line="240" w:lineRule="auto"/>
              <w:jc w:val="right"/>
              <w:rPr>
                <w:rFonts w:ascii="Times New Roman" w:hAnsi="Times New Roman"/>
                <w:b/>
                <w:bCs/>
                <w:sz w:val="20"/>
                <w:szCs w:val="20"/>
              </w:rPr>
            </w:pPr>
            <w:proofErr w:type="spellStart"/>
            <w:r w:rsidRPr="005D2489">
              <w:rPr>
                <w:rFonts w:ascii="Times New Roman" w:hAnsi="Times New Roman"/>
                <w:b/>
                <w:bCs/>
                <w:sz w:val="20"/>
                <w:szCs w:val="20"/>
              </w:rPr>
              <w:t>х</w:t>
            </w:r>
            <w:proofErr w:type="spellEnd"/>
          </w:p>
        </w:tc>
        <w:tc>
          <w:tcPr>
            <w:tcW w:w="1416" w:type="dxa"/>
            <w:tcBorders>
              <w:top w:val="nil"/>
              <w:left w:val="nil"/>
              <w:bottom w:val="single" w:sz="4" w:space="0" w:color="auto"/>
              <w:right w:val="single" w:sz="4" w:space="0" w:color="auto"/>
            </w:tcBorders>
            <w:shd w:val="clear" w:color="auto" w:fill="auto"/>
            <w:hideMark/>
          </w:tcPr>
          <w:p w:rsidR="005D2489" w:rsidRPr="008367A6" w:rsidRDefault="007E71A8" w:rsidP="008F00F6">
            <w:pPr>
              <w:spacing w:after="0" w:line="240" w:lineRule="auto"/>
              <w:jc w:val="right"/>
              <w:rPr>
                <w:rFonts w:ascii="Times New Roman" w:hAnsi="Times New Roman"/>
                <w:b/>
                <w:bCs/>
                <w:sz w:val="20"/>
                <w:szCs w:val="20"/>
              </w:rPr>
            </w:pPr>
            <w:r>
              <w:rPr>
                <w:rFonts w:ascii="Times New Roman" w:hAnsi="Times New Roman"/>
                <w:b/>
                <w:bCs/>
                <w:sz w:val="20"/>
                <w:szCs w:val="20"/>
              </w:rPr>
              <w:t>71 229,0</w:t>
            </w:r>
          </w:p>
        </w:tc>
      </w:tr>
    </w:tbl>
    <w:p w:rsidR="00057A4C" w:rsidRDefault="00057A4C" w:rsidP="007F34B1">
      <w:pPr>
        <w:spacing w:after="0" w:line="240" w:lineRule="auto"/>
        <w:ind w:firstLine="709"/>
        <w:jc w:val="both"/>
        <w:rPr>
          <w:rFonts w:ascii="Times New Roman" w:hAnsi="Times New Roman"/>
          <w:sz w:val="28"/>
          <w:szCs w:val="28"/>
        </w:rPr>
      </w:pPr>
    </w:p>
    <w:p w:rsidR="00805185" w:rsidRDefault="007F34B1" w:rsidP="007F34B1">
      <w:pPr>
        <w:spacing w:after="0" w:line="240" w:lineRule="auto"/>
        <w:ind w:firstLine="709"/>
        <w:jc w:val="both"/>
        <w:rPr>
          <w:rFonts w:ascii="Times New Roman" w:hAnsi="Times New Roman"/>
          <w:bCs/>
          <w:sz w:val="28"/>
          <w:szCs w:val="28"/>
        </w:rPr>
      </w:pPr>
      <w:r w:rsidRPr="00805185">
        <w:rPr>
          <w:rFonts w:ascii="Times New Roman" w:hAnsi="Times New Roman"/>
          <w:sz w:val="28"/>
          <w:szCs w:val="28"/>
        </w:rPr>
        <w:t>Счетной палатой в течение 201</w:t>
      </w:r>
      <w:r w:rsidR="00805185" w:rsidRPr="00805185">
        <w:rPr>
          <w:rFonts w:ascii="Times New Roman" w:hAnsi="Times New Roman"/>
          <w:sz w:val="28"/>
          <w:szCs w:val="28"/>
        </w:rPr>
        <w:t>6</w:t>
      </w:r>
      <w:r w:rsidRPr="00805185">
        <w:rPr>
          <w:rFonts w:ascii="Times New Roman" w:hAnsi="Times New Roman"/>
          <w:sz w:val="28"/>
          <w:szCs w:val="28"/>
        </w:rPr>
        <w:t xml:space="preserve"> года проведено </w:t>
      </w:r>
      <w:r w:rsidR="00805185" w:rsidRPr="00805185">
        <w:rPr>
          <w:rFonts w:ascii="Times New Roman" w:hAnsi="Times New Roman"/>
          <w:sz w:val="28"/>
          <w:szCs w:val="28"/>
        </w:rPr>
        <w:t>7</w:t>
      </w:r>
      <w:r w:rsidRPr="00805185">
        <w:rPr>
          <w:rFonts w:ascii="Times New Roman" w:hAnsi="Times New Roman"/>
          <w:sz w:val="28"/>
          <w:szCs w:val="28"/>
        </w:rPr>
        <w:t xml:space="preserve"> экспертно-аналитических мероприятий «</w:t>
      </w:r>
      <w:r w:rsidRPr="00805185">
        <w:rPr>
          <w:rFonts w:ascii="Times New Roman" w:hAnsi="Times New Roman"/>
          <w:bCs/>
          <w:sz w:val="28"/>
          <w:szCs w:val="28"/>
        </w:rPr>
        <w:t>Экспертиза проекта решения о внесении изменений в бюджет муниципального образования «</w:t>
      </w:r>
      <w:proofErr w:type="spellStart"/>
      <w:r w:rsidRPr="00805185">
        <w:rPr>
          <w:rFonts w:ascii="Times New Roman" w:hAnsi="Times New Roman"/>
          <w:bCs/>
          <w:sz w:val="28"/>
          <w:szCs w:val="28"/>
        </w:rPr>
        <w:t>Колпашевский</w:t>
      </w:r>
      <w:proofErr w:type="spellEnd"/>
      <w:r w:rsidRPr="00805185">
        <w:rPr>
          <w:rFonts w:ascii="Times New Roman" w:hAnsi="Times New Roman"/>
          <w:bCs/>
          <w:sz w:val="28"/>
          <w:szCs w:val="28"/>
        </w:rPr>
        <w:t xml:space="preserve"> район» на 201</w:t>
      </w:r>
      <w:r w:rsidR="00805185" w:rsidRPr="00805185">
        <w:rPr>
          <w:rFonts w:ascii="Times New Roman" w:hAnsi="Times New Roman"/>
          <w:bCs/>
          <w:sz w:val="28"/>
          <w:szCs w:val="28"/>
        </w:rPr>
        <w:t>6</w:t>
      </w:r>
      <w:r w:rsidRPr="00805185">
        <w:rPr>
          <w:rFonts w:ascii="Times New Roman" w:hAnsi="Times New Roman"/>
          <w:bCs/>
          <w:sz w:val="28"/>
          <w:szCs w:val="28"/>
        </w:rPr>
        <w:t xml:space="preserve"> год»</w:t>
      </w:r>
      <w:r w:rsidR="00805185">
        <w:rPr>
          <w:rFonts w:ascii="Times New Roman" w:hAnsi="Times New Roman"/>
          <w:bCs/>
          <w:sz w:val="28"/>
          <w:szCs w:val="28"/>
        </w:rPr>
        <w:t>,</w:t>
      </w:r>
      <w:r w:rsidRPr="00805185">
        <w:rPr>
          <w:rFonts w:ascii="Times New Roman" w:hAnsi="Times New Roman"/>
          <w:bCs/>
          <w:sz w:val="28"/>
          <w:szCs w:val="28"/>
        </w:rPr>
        <w:t xml:space="preserve"> по результатам которых оформлены и представлены в Думу и Администрацию </w:t>
      </w:r>
      <w:proofErr w:type="spellStart"/>
      <w:r w:rsidRPr="00805185">
        <w:rPr>
          <w:rFonts w:ascii="Times New Roman" w:hAnsi="Times New Roman"/>
          <w:bCs/>
          <w:sz w:val="28"/>
          <w:szCs w:val="28"/>
        </w:rPr>
        <w:t>Колпашевского</w:t>
      </w:r>
      <w:proofErr w:type="spellEnd"/>
      <w:r w:rsidRPr="00805185">
        <w:rPr>
          <w:rFonts w:ascii="Times New Roman" w:hAnsi="Times New Roman"/>
          <w:bCs/>
          <w:sz w:val="28"/>
          <w:szCs w:val="28"/>
        </w:rPr>
        <w:t xml:space="preserve"> района соответствующие заключения. По результатам данных мероприятий в 201</w:t>
      </w:r>
      <w:r w:rsidR="00805185" w:rsidRPr="00805185">
        <w:rPr>
          <w:rFonts w:ascii="Times New Roman" w:hAnsi="Times New Roman"/>
          <w:bCs/>
          <w:sz w:val="28"/>
          <w:szCs w:val="28"/>
        </w:rPr>
        <w:t>6</w:t>
      </w:r>
      <w:r w:rsidRPr="00805185">
        <w:rPr>
          <w:rFonts w:ascii="Times New Roman" w:hAnsi="Times New Roman"/>
          <w:bCs/>
          <w:sz w:val="28"/>
          <w:szCs w:val="28"/>
        </w:rPr>
        <w:t xml:space="preserve"> году </w:t>
      </w:r>
      <w:r w:rsidR="00805185">
        <w:rPr>
          <w:rFonts w:ascii="Times New Roman" w:hAnsi="Times New Roman"/>
          <w:bCs/>
          <w:sz w:val="28"/>
          <w:szCs w:val="28"/>
        </w:rPr>
        <w:t xml:space="preserve">подготовлено 40 предложений, из которых </w:t>
      </w:r>
      <w:r w:rsidR="00805185" w:rsidRPr="00805185">
        <w:rPr>
          <w:rFonts w:ascii="Times New Roman" w:hAnsi="Times New Roman"/>
          <w:bCs/>
          <w:sz w:val="28"/>
          <w:szCs w:val="28"/>
        </w:rPr>
        <w:t>учтено при принятии решений 3</w:t>
      </w:r>
      <w:r w:rsidR="00805185">
        <w:rPr>
          <w:rFonts w:ascii="Times New Roman" w:hAnsi="Times New Roman"/>
          <w:bCs/>
          <w:sz w:val="28"/>
          <w:szCs w:val="28"/>
        </w:rPr>
        <w:t>0</w:t>
      </w:r>
      <w:r w:rsidR="00805185" w:rsidRPr="00805185">
        <w:rPr>
          <w:rFonts w:ascii="Times New Roman" w:hAnsi="Times New Roman"/>
          <w:bCs/>
          <w:sz w:val="28"/>
          <w:szCs w:val="28"/>
        </w:rPr>
        <w:t xml:space="preserve"> рекомендации.</w:t>
      </w:r>
    </w:p>
    <w:p w:rsidR="007F34B1" w:rsidRPr="001F7285" w:rsidRDefault="007F34B1" w:rsidP="007F34B1">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местный бюджет исполнен по доходам в размере 1</w:t>
      </w:r>
      <w:r w:rsidR="00564C73">
        <w:rPr>
          <w:rFonts w:ascii="Times New Roman" w:hAnsi="Times New Roman" w:cs="Times New Roman"/>
          <w:sz w:val="28"/>
          <w:szCs w:val="28"/>
        </w:rPr>
        <w:t xml:space="preserve"> </w:t>
      </w:r>
      <w:r w:rsidRPr="001F7285">
        <w:rPr>
          <w:rFonts w:ascii="Times New Roman" w:hAnsi="Times New Roman" w:cs="Times New Roman"/>
          <w:sz w:val="28"/>
          <w:szCs w:val="28"/>
        </w:rPr>
        <w:t xml:space="preserve">млрд. </w:t>
      </w:r>
      <w:r w:rsidR="00615AFD">
        <w:rPr>
          <w:rFonts w:ascii="Times New Roman" w:hAnsi="Times New Roman" w:cs="Times New Roman"/>
          <w:sz w:val="28"/>
          <w:szCs w:val="28"/>
        </w:rPr>
        <w:t>384</w:t>
      </w:r>
      <w:r w:rsidRPr="001F7285">
        <w:rPr>
          <w:rFonts w:ascii="Times New Roman" w:hAnsi="Times New Roman" w:cs="Times New Roman"/>
          <w:sz w:val="28"/>
          <w:szCs w:val="28"/>
        </w:rPr>
        <w:t xml:space="preserve"> млн.</w:t>
      </w:r>
      <w:r w:rsidR="00615AFD">
        <w:rPr>
          <w:rFonts w:ascii="Times New Roman" w:hAnsi="Times New Roman" w:cs="Times New Roman"/>
          <w:sz w:val="28"/>
          <w:szCs w:val="28"/>
        </w:rPr>
        <w:t xml:space="preserve"> 843 </w:t>
      </w:r>
      <w:r w:rsidRPr="001F7285">
        <w:rPr>
          <w:rFonts w:ascii="Times New Roman" w:hAnsi="Times New Roman" w:cs="Times New Roman"/>
          <w:sz w:val="28"/>
          <w:szCs w:val="28"/>
        </w:rPr>
        <w:t xml:space="preserve"> тыс. 200 руб.  при плановом назначении в размере 1 млрд. </w:t>
      </w:r>
      <w:r w:rsidR="00615AFD">
        <w:rPr>
          <w:rFonts w:ascii="Times New Roman" w:hAnsi="Times New Roman" w:cs="Times New Roman"/>
          <w:sz w:val="28"/>
          <w:szCs w:val="28"/>
        </w:rPr>
        <w:t>381</w:t>
      </w:r>
      <w:r w:rsidRPr="001F7285">
        <w:rPr>
          <w:rFonts w:ascii="Times New Roman" w:hAnsi="Times New Roman" w:cs="Times New Roman"/>
          <w:sz w:val="28"/>
          <w:szCs w:val="28"/>
        </w:rPr>
        <w:t xml:space="preserve"> млн. </w:t>
      </w:r>
      <w:r w:rsidR="00615AFD">
        <w:rPr>
          <w:rFonts w:ascii="Times New Roman" w:hAnsi="Times New Roman" w:cs="Times New Roman"/>
          <w:sz w:val="28"/>
          <w:szCs w:val="28"/>
        </w:rPr>
        <w:t>180</w:t>
      </w:r>
      <w:r w:rsidRPr="001F7285">
        <w:rPr>
          <w:rFonts w:ascii="Times New Roman" w:hAnsi="Times New Roman" w:cs="Times New Roman"/>
          <w:sz w:val="28"/>
          <w:szCs w:val="28"/>
        </w:rPr>
        <w:t xml:space="preserve"> тыс. </w:t>
      </w:r>
      <w:r w:rsidR="00615AFD">
        <w:rPr>
          <w:rFonts w:ascii="Times New Roman" w:hAnsi="Times New Roman" w:cs="Times New Roman"/>
          <w:sz w:val="28"/>
          <w:szCs w:val="28"/>
        </w:rPr>
        <w:t>8</w:t>
      </w:r>
      <w:r w:rsidRPr="001F7285">
        <w:rPr>
          <w:rFonts w:ascii="Times New Roman" w:hAnsi="Times New Roman" w:cs="Times New Roman"/>
          <w:sz w:val="28"/>
          <w:szCs w:val="28"/>
        </w:rPr>
        <w:t xml:space="preserve">00 руб. (или на </w:t>
      </w:r>
      <w:r w:rsidR="00615AFD">
        <w:rPr>
          <w:rFonts w:ascii="Times New Roman" w:hAnsi="Times New Roman" w:cs="Times New Roman"/>
          <w:sz w:val="28"/>
          <w:szCs w:val="28"/>
        </w:rPr>
        <w:t>100,3%).</w:t>
      </w:r>
    </w:p>
    <w:p w:rsidR="00615AFD" w:rsidRPr="001F7285" w:rsidRDefault="00615AFD" w:rsidP="00615AFD">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По результатам исполнения местного бюджета по доходам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темп роста к показателю исполнения за 201</w:t>
      </w:r>
      <w:r>
        <w:rPr>
          <w:rFonts w:ascii="Times New Roman" w:hAnsi="Times New Roman" w:cs="Times New Roman"/>
          <w:sz w:val="28"/>
          <w:szCs w:val="28"/>
        </w:rPr>
        <w:t>5</w:t>
      </w:r>
      <w:r w:rsidRPr="001F7285">
        <w:rPr>
          <w:rFonts w:ascii="Times New Roman" w:hAnsi="Times New Roman" w:cs="Times New Roman"/>
          <w:sz w:val="28"/>
          <w:szCs w:val="28"/>
        </w:rPr>
        <w:t xml:space="preserve"> год составил </w:t>
      </w:r>
      <w:r>
        <w:rPr>
          <w:rFonts w:ascii="Times New Roman" w:hAnsi="Times New Roman" w:cs="Times New Roman"/>
          <w:sz w:val="28"/>
          <w:szCs w:val="28"/>
        </w:rPr>
        <w:t>97,8</w:t>
      </w:r>
      <w:r w:rsidRPr="001F7285">
        <w:rPr>
          <w:rFonts w:ascii="Times New Roman" w:hAnsi="Times New Roman" w:cs="Times New Roman"/>
          <w:sz w:val="28"/>
          <w:szCs w:val="28"/>
        </w:rPr>
        <w:t>% (у</w:t>
      </w:r>
      <w:r>
        <w:rPr>
          <w:rFonts w:ascii="Times New Roman" w:hAnsi="Times New Roman" w:cs="Times New Roman"/>
          <w:sz w:val="28"/>
          <w:szCs w:val="28"/>
        </w:rPr>
        <w:t>меньш</w:t>
      </w:r>
      <w:r w:rsidRPr="001F7285">
        <w:rPr>
          <w:rFonts w:ascii="Times New Roman" w:hAnsi="Times New Roman" w:cs="Times New Roman"/>
          <w:sz w:val="28"/>
          <w:szCs w:val="28"/>
        </w:rPr>
        <w:t xml:space="preserve">ение на </w:t>
      </w:r>
      <w:r>
        <w:rPr>
          <w:rFonts w:ascii="Times New Roman" w:hAnsi="Times New Roman" w:cs="Times New Roman"/>
          <w:sz w:val="28"/>
          <w:szCs w:val="28"/>
        </w:rPr>
        <w:t>31</w:t>
      </w:r>
      <w:r w:rsidRPr="001F7285">
        <w:rPr>
          <w:rFonts w:ascii="Times New Roman" w:hAnsi="Times New Roman" w:cs="Times New Roman"/>
          <w:sz w:val="28"/>
          <w:szCs w:val="28"/>
        </w:rPr>
        <w:t xml:space="preserve"> млн. </w:t>
      </w:r>
      <w:r>
        <w:rPr>
          <w:rFonts w:ascii="Times New Roman" w:hAnsi="Times New Roman" w:cs="Times New Roman"/>
          <w:sz w:val="28"/>
          <w:szCs w:val="28"/>
        </w:rPr>
        <w:t>6</w:t>
      </w:r>
      <w:r w:rsidRPr="001F7285">
        <w:rPr>
          <w:rFonts w:ascii="Times New Roman" w:hAnsi="Times New Roman" w:cs="Times New Roman"/>
          <w:sz w:val="28"/>
          <w:szCs w:val="28"/>
        </w:rPr>
        <w:t>37 тыс. руб.).</w:t>
      </w:r>
    </w:p>
    <w:p w:rsidR="00615AFD" w:rsidRPr="001F7285" w:rsidRDefault="00615AFD" w:rsidP="00615AFD">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По расходам местный бюджет исполнен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в размере 1 млрд. </w:t>
      </w:r>
      <w:r>
        <w:rPr>
          <w:rFonts w:ascii="Times New Roman" w:hAnsi="Times New Roman" w:cs="Times New Roman"/>
          <w:sz w:val="28"/>
          <w:szCs w:val="28"/>
        </w:rPr>
        <w:t>423</w:t>
      </w:r>
      <w:r w:rsidRPr="001F7285">
        <w:rPr>
          <w:rFonts w:ascii="Times New Roman" w:hAnsi="Times New Roman" w:cs="Times New Roman"/>
          <w:sz w:val="28"/>
          <w:szCs w:val="28"/>
        </w:rPr>
        <w:t xml:space="preserve"> млн. </w:t>
      </w:r>
      <w:r>
        <w:rPr>
          <w:rFonts w:ascii="Times New Roman" w:hAnsi="Times New Roman" w:cs="Times New Roman"/>
          <w:sz w:val="28"/>
          <w:szCs w:val="28"/>
        </w:rPr>
        <w:t>671</w:t>
      </w:r>
      <w:r w:rsidRPr="001F7285">
        <w:rPr>
          <w:rFonts w:ascii="Times New Roman" w:hAnsi="Times New Roman" w:cs="Times New Roman"/>
          <w:sz w:val="28"/>
          <w:szCs w:val="28"/>
        </w:rPr>
        <w:t xml:space="preserve"> тыс. руб. при плановых назначениях бюджетных ассигнований в размере 1 млрд. </w:t>
      </w:r>
      <w:r>
        <w:rPr>
          <w:rFonts w:ascii="Times New Roman" w:hAnsi="Times New Roman" w:cs="Times New Roman"/>
          <w:sz w:val="28"/>
          <w:szCs w:val="28"/>
        </w:rPr>
        <w:t>445</w:t>
      </w:r>
      <w:r w:rsidRPr="001F7285">
        <w:rPr>
          <w:rFonts w:ascii="Times New Roman" w:hAnsi="Times New Roman" w:cs="Times New Roman"/>
          <w:sz w:val="28"/>
          <w:szCs w:val="28"/>
        </w:rPr>
        <w:t xml:space="preserve"> млн. </w:t>
      </w:r>
      <w:r>
        <w:rPr>
          <w:rFonts w:ascii="Times New Roman" w:hAnsi="Times New Roman" w:cs="Times New Roman"/>
          <w:sz w:val="28"/>
          <w:szCs w:val="28"/>
        </w:rPr>
        <w:t>916</w:t>
      </w:r>
      <w:r w:rsidRPr="001F7285">
        <w:rPr>
          <w:rFonts w:ascii="Times New Roman" w:hAnsi="Times New Roman" w:cs="Times New Roman"/>
          <w:sz w:val="28"/>
          <w:szCs w:val="28"/>
        </w:rPr>
        <w:t xml:space="preserve"> тыс. руб. (или на </w:t>
      </w:r>
      <w:r>
        <w:rPr>
          <w:rFonts w:ascii="Times New Roman" w:hAnsi="Times New Roman" w:cs="Times New Roman"/>
          <w:sz w:val="28"/>
          <w:szCs w:val="28"/>
        </w:rPr>
        <w:t>98,5</w:t>
      </w:r>
      <w:r w:rsidRPr="001F7285">
        <w:rPr>
          <w:rFonts w:ascii="Times New Roman" w:hAnsi="Times New Roman" w:cs="Times New Roman"/>
          <w:sz w:val="28"/>
          <w:szCs w:val="28"/>
        </w:rPr>
        <w:t>%). Не исполнено плановых назначений по расходам за 201</w:t>
      </w:r>
      <w:r>
        <w:rPr>
          <w:rFonts w:ascii="Times New Roman" w:hAnsi="Times New Roman" w:cs="Times New Roman"/>
          <w:sz w:val="28"/>
          <w:szCs w:val="28"/>
        </w:rPr>
        <w:t>6 год в размере 22</w:t>
      </w:r>
      <w:r w:rsidRPr="001F7285">
        <w:rPr>
          <w:rFonts w:ascii="Times New Roman" w:hAnsi="Times New Roman" w:cs="Times New Roman"/>
          <w:sz w:val="28"/>
          <w:szCs w:val="28"/>
        </w:rPr>
        <w:t xml:space="preserve"> млн. </w:t>
      </w:r>
      <w:r>
        <w:rPr>
          <w:rFonts w:ascii="Times New Roman" w:hAnsi="Times New Roman" w:cs="Times New Roman"/>
          <w:sz w:val="28"/>
          <w:szCs w:val="28"/>
        </w:rPr>
        <w:t>245</w:t>
      </w:r>
      <w:r w:rsidRPr="001F7285">
        <w:rPr>
          <w:rFonts w:ascii="Times New Roman" w:hAnsi="Times New Roman" w:cs="Times New Roman"/>
          <w:sz w:val="28"/>
          <w:szCs w:val="28"/>
        </w:rPr>
        <w:t xml:space="preserve"> тыс.</w:t>
      </w:r>
      <w:r w:rsidR="00564C73">
        <w:rPr>
          <w:rFonts w:ascii="Times New Roman" w:hAnsi="Times New Roman" w:cs="Times New Roman"/>
          <w:sz w:val="28"/>
          <w:szCs w:val="28"/>
        </w:rPr>
        <w:t xml:space="preserve"> </w:t>
      </w:r>
      <w:r w:rsidRPr="001F7285">
        <w:rPr>
          <w:rFonts w:ascii="Times New Roman" w:hAnsi="Times New Roman" w:cs="Times New Roman"/>
          <w:sz w:val="28"/>
          <w:szCs w:val="28"/>
        </w:rPr>
        <w:t xml:space="preserve">руб., что составляет </w:t>
      </w:r>
      <w:r>
        <w:rPr>
          <w:rFonts w:ascii="Times New Roman" w:hAnsi="Times New Roman" w:cs="Times New Roman"/>
          <w:sz w:val="28"/>
          <w:szCs w:val="28"/>
        </w:rPr>
        <w:t>1,5</w:t>
      </w:r>
      <w:r w:rsidRPr="001F7285">
        <w:rPr>
          <w:rFonts w:ascii="Times New Roman" w:hAnsi="Times New Roman" w:cs="Times New Roman"/>
          <w:sz w:val="28"/>
          <w:szCs w:val="28"/>
        </w:rPr>
        <w:t>%. Темп роста расходов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к 201</w:t>
      </w:r>
      <w:r>
        <w:rPr>
          <w:rFonts w:ascii="Times New Roman" w:hAnsi="Times New Roman" w:cs="Times New Roman"/>
          <w:sz w:val="28"/>
          <w:szCs w:val="28"/>
        </w:rPr>
        <w:t>5</w:t>
      </w:r>
      <w:r w:rsidRPr="001F7285">
        <w:rPr>
          <w:rFonts w:ascii="Times New Roman" w:hAnsi="Times New Roman" w:cs="Times New Roman"/>
          <w:sz w:val="28"/>
          <w:szCs w:val="28"/>
        </w:rPr>
        <w:t xml:space="preserve"> году составил </w:t>
      </w:r>
      <w:r w:rsidR="00B452B4">
        <w:rPr>
          <w:rFonts w:ascii="Times New Roman" w:hAnsi="Times New Roman" w:cs="Times New Roman"/>
          <w:sz w:val="28"/>
          <w:szCs w:val="28"/>
        </w:rPr>
        <w:t>105,7</w:t>
      </w:r>
      <w:r w:rsidRPr="001F7285">
        <w:rPr>
          <w:rFonts w:ascii="Times New Roman" w:hAnsi="Times New Roman" w:cs="Times New Roman"/>
          <w:sz w:val="28"/>
          <w:szCs w:val="28"/>
        </w:rPr>
        <w:t>% (у</w:t>
      </w:r>
      <w:r w:rsidR="00B452B4">
        <w:rPr>
          <w:rFonts w:ascii="Times New Roman" w:hAnsi="Times New Roman" w:cs="Times New Roman"/>
          <w:sz w:val="28"/>
          <w:szCs w:val="28"/>
        </w:rPr>
        <w:t>велич</w:t>
      </w:r>
      <w:r w:rsidRPr="001F7285">
        <w:rPr>
          <w:rFonts w:ascii="Times New Roman" w:hAnsi="Times New Roman" w:cs="Times New Roman"/>
          <w:sz w:val="28"/>
          <w:szCs w:val="28"/>
        </w:rPr>
        <w:t>ение на 7</w:t>
      </w:r>
      <w:r w:rsidR="00B452B4">
        <w:rPr>
          <w:rFonts w:ascii="Times New Roman" w:hAnsi="Times New Roman" w:cs="Times New Roman"/>
          <w:sz w:val="28"/>
          <w:szCs w:val="28"/>
        </w:rPr>
        <w:t>6</w:t>
      </w:r>
      <w:r w:rsidRPr="001F7285">
        <w:rPr>
          <w:rFonts w:ascii="Times New Roman" w:hAnsi="Times New Roman" w:cs="Times New Roman"/>
          <w:sz w:val="28"/>
          <w:szCs w:val="28"/>
        </w:rPr>
        <w:t xml:space="preserve"> млн. </w:t>
      </w:r>
      <w:r w:rsidR="00B452B4">
        <w:rPr>
          <w:rFonts w:ascii="Times New Roman" w:hAnsi="Times New Roman" w:cs="Times New Roman"/>
          <w:sz w:val="28"/>
          <w:szCs w:val="28"/>
        </w:rPr>
        <w:t>200</w:t>
      </w:r>
      <w:r w:rsidRPr="001F7285">
        <w:rPr>
          <w:rFonts w:ascii="Times New Roman" w:hAnsi="Times New Roman" w:cs="Times New Roman"/>
          <w:sz w:val="28"/>
          <w:szCs w:val="28"/>
        </w:rPr>
        <w:t xml:space="preserve"> тыс. </w:t>
      </w:r>
      <w:r w:rsidR="00B452B4">
        <w:rPr>
          <w:rFonts w:ascii="Times New Roman" w:hAnsi="Times New Roman" w:cs="Times New Roman"/>
          <w:sz w:val="28"/>
          <w:szCs w:val="28"/>
        </w:rPr>
        <w:t>8</w:t>
      </w:r>
      <w:r w:rsidRPr="001F7285">
        <w:rPr>
          <w:rFonts w:ascii="Times New Roman" w:hAnsi="Times New Roman" w:cs="Times New Roman"/>
          <w:sz w:val="28"/>
          <w:szCs w:val="28"/>
        </w:rPr>
        <w:t>00 руб.).</w:t>
      </w:r>
    </w:p>
    <w:p w:rsidR="00B452B4" w:rsidRPr="001F7285" w:rsidRDefault="00B452B4" w:rsidP="00B452B4">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Причины невыполнение плана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года по расходам местного бюджета отражены в Пояснительной записке к отчету об исполнении бюджета, составленной УФЭП и представленной в Счетную палату одновременно с проектом решения.</w:t>
      </w:r>
    </w:p>
    <w:p w:rsidR="00B452B4" w:rsidRDefault="00B452B4" w:rsidP="00B452B4">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lastRenderedPageBreak/>
        <w:t>По результатам исполнения местного бюджета по доходам и расходам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сложился </w:t>
      </w:r>
      <w:r>
        <w:rPr>
          <w:rFonts w:ascii="Times New Roman" w:hAnsi="Times New Roman" w:cs="Times New Roman"/>
          <w:sz w:val="28"/>
          <w:szCs w:val="28"/>
        </w:rPr>
        <w:t>де</w:t>
      </w:r>
      <w:r w:rsidRPr="001F7285">
        <w:rPr>
          <w:rFonts w:ascii="Times New Roman" w:hAnsi="Times New Roman" w:cs="Times New Roman"/>
          <w:sz w:val="28"/>
          <w:szCs w:val="28"/>
        </w:rPr>
        <w:t xml:space="preserve">фицит бюджета в размере </w:t>
      </w:r>
      <w:r>
        <w:rPr>
          <w:rFonts w:ascii="Times New Roman" w:hAnsi="Times New Roman" w:cs="Times New Roman"/>
          <w:sz w:val="28"/>
          <w:szCs w:val="28"/>
        </w:rPr>
        <w:t>38</w:t>
      </w:r>
      <w:r w:rsidRPr="001F7285">
        <w:rPr>
          <w:rFonts w:ascii="Times New Roman" w:hAnsi="Times New Roman" w:cs="Times New Roman"/>
          <w:sz w:val="28"/>
          <w:szCs w:val="28"/>
        </w:rPr>
        <w:t xml:space="preserve"> млн. </w:t>
      </w:r>
      <w:r>
        <w:rPr>
          <w:rFonts w:ascii="Times New Roman" w:hAnsi="Times New Roman" w:cs="Times New Roman"/>
          <w:sz w:val="28"/>
          <w:szCs w:val="28"/>
        </w:rPr>
        <w:t>827</w:t>
      </w:r>
      <w:r w:rsidRPr="001F7285">
        <w:rPr>
          <w:rFonts w:ascii="Times New Roman" w:hAnsi="Times New Roman" w:cs="Times New Roman"/>
          <w:sz w:val="28"/>
          <w:szCs w:val="28"/>
        </w:rPr>
        <w:t xml:space="preserve"> тыс. </w:t>
      </w:r>
      <w:r>
        <w:rPr>
          <w:rFonts w:ascii="Times New Roman" w:hAnsi="Times New Roman" w:cs="Times New Roman"/>
          <w:sz w:val="28"/>
          <w:szCs w:val="28"/>
        </w:rPr>
        <w:t xml:space="preserve">800 </w:t>
      </w:r>
      <w:r w:rsidRPr="001F7285">
        <w:rPr>
          <w:rFonts w:ascii="Times New Roman" w:hAnsi="Times New Roman" w:cs="Times New Roman"/>
          <w:sz w:val="28"/>
          <w:szCs w:val="28"/>
        </w:rPr>
        <w:t>руб. Динамика основных характеристик местного бюджета за период 201</w:t>
      </w:r>
      <w:r>
        <w:rPr>
          <w:rFonts w:ascii="Times New Roman" w:hAnsi="Times New Roman" w:cs="Times New Roman"/>
          <w:sz w:val="28"/>
          <w:szCs w:val="28"/>
        </w:rPr>
        <w:t>3</w:t>
      </w:r>
      <w:r w:rsidRPr="001F7285">
        <w:rPr>
          <w:rFonts w:ascii="Times New Roman" w:hAnsi="Times New Roman" w:cs="Times New Roman"/>
          <w:sz w:val="28"/>
          <w:szCs w:val="28"/>
        </w:rPr>
        <w:t>-201</w:t>
      </w:r>
      <w:r>
        <w:rPr>
          <w:rFonts w:ascii="Times New Roman" w:hAnsi="Times New Roman" w:cs="Times New Roman"/>
          <w:sz w:val="28"/>
          <w:szCs w:val="28"/>
        </w:rPr>
        <w:t>6</w:t>
      </w:r>
      <w:r w:rsidRPr="001F7285">
        <w:rPr>
          <w:rFonts w:ascii="Times New Roman" w:hAnsi="Times New Roman" w:cs="Times New Roman"/>
          <w:sz w:val="28"/>
          <w:szCs w:val="28"/>
        </w:rPr>
        <w:t xml:space="preserve"> годы отражена в таблице № 2 и на рисунке 1.</w:t>
      </w:r>
    </w:p>
    <w:p w:rsidR="00B452B4" w:rsidRPr="001F7285" w:rsidRDefault="00B452B4" w:rsidP="00B452B4">
      <w:pPr>
        <w:pStyle w:val="ConsPlusNormal"/>
        <w:tabs>
          <w:tab w:val="left" w:pos="720"/>
        </w:tabs>
        <w:ind w:firstLine="0"/>
        <w:jc w:val="right"/>
        <w:rPr>
          <w:rFonts w:ascii="Times New Roman" w:hAnsi="Times New Roman" w:cs="Times New Roman"/>
          <w:sz w:val="24"/>
          <w:szCs w:val="24"/>
        </w:rPr>
      </w:pPr>
      <w:r w:rsidRPr="001F7285">
        <w:rPr>
          <w:rFonts w:ascii="Times New Roman" w:hAnsi="Times New Roman" w:cs="Times New Roman"/>
          <w:sz w:val="24"/>
          <w:szCs w:val="24"/>
        </w:rPr>
        <w:t>Таблица № 2 (тыс. руб.)</w:t>
      </w:r>
    </w:p>
    <w:tbl>
      <w:tblPr>
        <w:tblW w:w="9512" w:type="dxa"/>
        <w:tblInd w:w="94" w:type="dxa"/>
        <w:tblLayout w:type="fixed"/>
        <w:tblLook w:val="04A0"/>
      </w:tblPr>
      <w:tblGrid>
        <w:gridCol w:w="1574"/>
        <w:gridCol w:w="1314"/>
        <w:gridCol w:w="1314"/>
        <w:gridCol w:w="1314"/>
        <w:gridCol w:w="1314"/>
        <w:gridCol w:w="1366"/>
        <w:gridCol w:w="1316"/>
      </w:tblGrid>
      <w:tr w:rsidR="00B452B4" w:rsidRPr="001F7285" w:rsidTr="008F00F6">
        <w:trPr>
          <w:trHeight w:val="315"/>
        </w:trPr>
        <w:tc>
          <w:tcPr>
            <w:tcW w:w="9512" w:type="dxa"/>
            <w:gridSpan w:val="7"/>
            <w:tcBorders>
              <w:top w:val="nil"/>
              <w:left w:val="nil"/>
              <w:bottom w:val="nil"/>
              <w:right w:val="nil"/>
            </w:tcBorders>
            <w:shd w:val="clear" w:color="auto" w:fill="auto"/>
            <w:noWrap/>
            <w:vAlign w:val="bottom"/>
            <w:hideMark/>
          </w:tcPr>
          <w:p w:rsidR="00B452B4" w:rsidRPr="001F7285" w:rsidRDefault="00B452B4" w:rsidP="008F00F6">
            <w:pPr>
              <w:spacing w:after="0" w:line="240" w:lineRule="auto"/>
              <w:jc w:val="center"/>
              <w:rPr>
                <w:rFonts w:ascii="Times New Roman" w:hAnsi="Times New Roman"/>
                <w:b/>
                <w:bCs/>
                <w:sz w:val="24"/>
                <w:szCs w:val="24"/>
              </w:rPr>
            </w:pPr>
            <w:r w:rsidRPr="001F7285">
              <w:rPr>
                <w:rFonts w:ascii="Times New Roman" w:hAnsi="Times New Roman"/>
                <w:b/>
                <w:bCs/>
                <w:sz w:val="24"/>
                <w:szCs w:val="24"/>
              </w:rPr>
              <w:t>Динамика основных характеристик местного бюджета</w:t>
            </w:r>
          </w:p>
        </w:tc>
      </w:tr>
      <w:tr w:rsidR="00B452B4" w:rsidRPr="001F7285" w:rsidTr="008F00F6">
        <w:trPr>
          <w:trHeight w:val="300"/>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Наименование показателя</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2013 год</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2014 год</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2015 год</w:t>
            </w:r>
          </w:p>
        </w:tc>
        <w:tc>
          <w:tcPr>
            <w:tcW w:w="3996" w:type="dxa"/>
            <w:gridSpan w:val="3"/>
            <w:tcBorders>
              <w:top w:val="single" w:sz="4" w:space="0" w:color="auto"/>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Pr>
                <w:rFonts w:ascii="Times New Roman" w:hAnsi="Times New Roman"/>
                <w:b/>
                <w:bCs/>
                <w:sz w:val="20"/>
                <w:szCs w:val="20"/>
              </w:rPr>
              <w:t>2016</w:t>
            </w:r>
          </w:p>
        </w:tc>
      </w:tr>
      <w:tr w:rsidR="00B452B4" w:rsidRPr="001F7285" w:rsidTr="008F00F6">
        <w:trPr>
          <w:trHeight w:val="525"/>
        </w:trPr>
        <w:tc>
          <w:tcPr>
            <w:tcW w:w="1574" w:type="dxa"/>
            <w:vMerge/>
            <w:tcBorders>
              <w:top w:val="single" w:sz="4" w:space="0" w:color="auto"/>
              <w:left w:val="single" w:sz="4" w:space="0" w:color="auto"/>
              <w:bottom w:val="single" w:sz="4" w:space="0" w:color="auto"/>
              <w:right w:val="single" w:sz="4" w:space="0" w:color="auto"/>
            </w:tcBorders>
            <w:vAlign w:val="center"/>
            <w:hideMark/>
          </w:tcPr>
          <w:p w:rsidR="00B452B4" w:rsidRPr="001F7285" w:rsidRDefault="00B452B4" w:rsidP="008F00F6">
            <w:pPr>
              <w:spacing w:after="0" w:line="240" w:lineRule="auto"/>
              <w:rPr>
                <w:rFonts w:ascii="Times New Roman" w:hAnsi="Times New Roman"/>
                <w:b/>
                <w:bCs/>
                <w:sz w:val="20"/>
                <w:szCs w:val="20"/>
              </w:rPr>
            </w:pPr>
          </w:p>
        </w:tc>
        <w:tc>
          <w:tcPr>
            <w:tcW w:w="3942" w:type="dxa"/>
            <w:gridSpan w:val="3"/>
            <w:tcBorders>
              <w:top w:val="single" w:sz="4" w:space="0" w:color="auto"/>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Исполнено</w:t>
            </w:r>
          </w:p>
        </w:tc>
        <w:tc>
          <w:tcPr>
            <w:tcW w:w="1314" w:type="dxa"/>
            <w:tcBorders>
              <w:top w:val="nil"/>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План</w:t>
            </w:r>
          </w:p>
        </w:tc>
        <w:tc>
          <w:tcPr>
            <w:tcW w:w="1366" w:type="dxa"/>
            <w:tcBorders>
              <w:top w:val="nil"/>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Исполнено</w:t>
            </w:r>
          </w:p>
        </w:tc>
        <w:tc>
          <w:tcPr>
            <w:tcW w:w="1316" w:type="dxa"/>
            <w:tcBorders>
              <w:top w:val="nil"/>
              <w:left w:val="nil"/>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 исполнения</w:t>
            </w:r>
          </w:p>
        </w:tc>
      </w:tr>
      <w:tr w:rsidR="00B452B4" w:rsidRPr="001F7285" w:rsidTr="008F00F6">
        <w:trPr>
          <w:trHeight w:val="300"/>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rPr>
                <w:rFonts w:ascii="Times New Roman" w:hAnsi="Times New Roman"/>
                <w:b/>
                <w:bCs/>
                <w:sz w:val="20"/>
                <w:szCs w:val="20"/>
              </w:rPr>
            </w:pPr>
            <w:r w:rsidRPr="001F7285">
              <w:rPr>
                <w:rFonts w:ascii="Times New Roman" w:hAnsi="Times New Roman"/>
                <w:b/>
                <w:bCs/>
                <w:sz w:val="20"/>
                <w:szCs w:val="20"/>
              </w:rPr>
              <w:t>Доходы</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1 385 195,70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1 331 643,10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1 416 480,20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1 381 180,8</w:t>
            </w:r>
          </w:p>
        </w:tc>
        <w:tc>
          <w:tcPr>
            <w:tcW w:w="136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1 384 843,2</w:t>
            </w:r>
          </w:p>
        </w:tc>
        <w:tc>
          <w:tcPr>
            <w:tcW w:w="131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100,3</w:t>
            </w:r>
          </w:p>
        </w:tc>
      </w:tr>
      <w:tr w:rsidR="00B452B4" w:rsidRPr="001F7285" w:rsidTr="008F00F6">
        <w:trPr>
          <w:trHeight w:val="300"/>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rPr>
                <w:rFonts w:ascii="Times New Roman" w:hAnsi="Times New Roman"/>
                <w:sz w:val="20"/>
                <w:szCs w:val="20"/>
              </w:rPr>
            </w:pPr>
            <w:r w:rsidRPr="001F7285">
              <w:rPr>
                <w:rFonts w:ascii="Times New Roman" w:hAnsi="Times New Roman"/>
                <w:sz w:val="20"/>
                <w:szCs w:val="20"/>
              </w:rPr>
              <w:t>темп роста, %</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8</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96,1</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106,4</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proofErr w:type="spellStart"/>
            <w:r>
              <w:rPr>
                <w:rFonts w:ascii="Times New Roman" w:hAnsi="Times New Roman"/>
                <w:sz w:val="20"/>
                <w:szCs w:val="20"/>
              </w:rPr>
              <w:t>х</w:t>
            </w:r>
            <w:proofErr w:type="spellEnd"/>
          </w:p>
        </w:tc>
        <w:tc>
          <w:tcPr>
            <w:tcW w:w="136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97,8</w:t>
            </w:r>
          </w:p>
        </w:tc>
        <w:tc>
          <w:tcPr>
            <w:tcW w:w="131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proofErr w:type="spellStart"/>
            <w:r>
              <w:rPr>
                <w:rFonts w:ascii="Times New Roman" w:hAnsi="Times New Roman"/>
                <w:sz w:val="20"/>
                <w:szCs w:val="20"/>
              </w:rPr>
              <w:t>х</w:t>
            </w:r>
            <w:proofErr w:type="spellEnd"/>
          </w:p>
        </w:tc>
      </w:tr>
      <w:tr w:rsidR="00B452B4" w:rsidRPr="001F7285" w:rsidTr="008F00F6">
        <w:trPr>
          <w:trHeight w:val="300"/>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rPr>
                <w:rFonts w:ascii="Times New Roman" w:hAnsi="Times New Roman"/>
                <w:b/>
                <w:bCs/>
                <w:sz w:val="20"/>
                <w:szCs w:val="20"/>
              </w:rPr>
            </w:pPr>
            <w:r w:rsidRPr="001F7285">
              <w:rPr>
                <w:rFonts w:ascii="Times New Roman" w:hAnsi="Times New Roman"/>
                <w:b/>
                <w:bCs/>
                <w:sz w:val="20"/>
                <w:szCs w:val="20"/>
              </w:rPr>
              <w:t xml:space="preserve">Расходы                                                                                                                                                                                                                                                                   </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1 373 179,60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1 354 853,10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1 347 470,20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1 445 916,0</w:t>
            </w:r>
          </w:p>
        </w:tc>
        <w:tc>
          <w:tcPr>
            <w:tcW w:w="136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A1D87">
            <w:pPr>
              <w:spacing w:after="0" w:line="240" w:lineRule="auto"/>
              <w:jc w:val="right"/>
              <w:rPr>
                <w:rFonts w:ascii="Times New Roman" w:hAnsi="Times New Roman"/>
                <w:sz w:val="20"/>
                <w:szCs w:val="20"/>
              </w:rPr>
            </w:pPr>
            <w:r>
              <w:rPr>
                <w:rFonts w:ascii="Times New Roman" w:hAnsi="Times New Roman"/>
                <w:sz w:val="20"/>
                <w:szCs w:val="20"/>
              </w:rPr>
              <w:t>1 423 671,0</w:t>
            </w:r>
          </w:p>
        </w:tc>
        <w:tc>
          <w:tcPr>
            <w:tcW w:w="131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98,5</w:t>
            </w:r>
          </w:p>
        </w:tc>
      </w:tr>
      <w:tr w:rsidR="00B452B4" w:rsidRPr="001F7285" w:rsidTr="008F00F6">
        <w:trPr>
          <w:trHeight w:val="300"/>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rPr>
                <w:rFonts w:ascii="Times New Roman" w:hAnsi="Times New Roman"/>
                <w:sz w:val="20"/>
                <w:szCs w:val="20"/>
              </w:rPr>
            </w:pPr>
            <w:r w:rsidRPr="001F7285">
              <w:rPr>
                <w:rFonts w:ascii="Times New Roman" w:hAnsi="Times New Roman"/>
                <w:sz w:val="20"/>
                <w:szCs w:val="20"/>
              </w:rPr>
              <w:t>темп роста, %</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116,3</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98,7</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99,5</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p>
        </w:tc>
        <w:tc>
          <w:tcPr>
            <w:tcW w:w="136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105,7</w:t>
            </w:r>
          </w:p>
        </w:tc>
        <w:tc>
          <w:tcPr>
            <w:tcW w:w="131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proofErr w:type="spellStart"/>
            <w:r>
              <w:rPr>
                <w:rFonts w:ascii="Times New Roman" w:hAnsi="Times New Roman"/>
                <w:sz w:val="20"/>
                <w:szCs w:val="20"/>
              </w:rPr>
              <w:t>х</w:t>
            </w:r>
            <w:proofErr w:type="spellEnd"/>
          </w:p>
        </w:tc>
      </w:tr>
      <w:tr w:rsidR="00B452B4" w:rsidRPr="001F7285" w:rsidTr="008F00F6">
        <w:trPr>
          <w:trHeight w:val="525"/>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B452B4" w:rsidRPr="001F7285" w:rsidRDefault="00B452B4" w:rsidP="008F00F6">
            <w:pPr>
              <w:spacing w:after="0" w:line="240" w:lineRule="auto"/>
              <w:rPr>
                <w:rFonts w:ascii="Times New Roman" w:hAnsi="Times New Roman"/>
                <w:b/>
                <w:bCs/>
                <w:sz w:val="20"/>
                <w:szCs w:val="20"/>
              </w:rPr>
            </w:pPr>
            <w:r w:rsidRPr="001F7285">
              <w:rPr>
                <w:rFonts w:ascii="Times New Roman" w:hAnsi="Times New Roman"/>
                <w:b/>
                <w:bCs/>
                <w:sz w:val="20"/>
                <w:szCs w:val="20"/>
              </w:rPr>
              <w:t>Дефицит «</w:t>
            </w:r>
            <w:proofErr w:type="gramStart"/>
            <w:r w:rsidRPr="001F7285">
              <w:rPr>
                <w:rFonts w:ascii="Times New Roman" w:hAnsi="Times New Roman"/>
                <w:b/>
                <w:bCs/>
                <w:sz w:val="20"/>
                <w:szCs w:val="20"/>
              </w:rPr>
              <w:t>-»</w:t>
            </w:r>
            <w:proofErr w:type="gramEnd"/>
            <w:r w:rsidRPr="001F7285">
              <w:rPr>
                <w:rFonts w:ascii="Times New Roman" w:hAnsi="Times New Roman"/>
                <w:b/>
                <w:bCs/>
                <w:sz w:val="20"/>
                <w:szCs w:val="20"/>
              </w:rPr>
              <w:t xml:space="preserve"> , </w:t>
            </w:r>
            <w:proofErr w:type="spellStart"/>
            <w:r w:rsidRPr="001F7285">
              <w:rPr>
                <w:rFonts w:ascii="Times New Roman" w:hAnsi="Times New Roman"/>
                <w:b/>
                <w:bCs/>
                <w:sz w:val="20"/>
                <w:szCs w:val="20"/>
              </w:rPr>
              <w:t>Профицит</w:t>
            </w:r>
            <w:proofErr w:type="spellEnd"/>
            <w:r w:rsidRPr="001F7285">
              <w:rPr>
                <w:rFonts w:ascii="Times New Roman" w:hAnsi="Times New Roman"/>
                <w:b/>
                <w:bCs/>
                <w:sz w:val="20"/>
                <w:szCs w:val="20"/>
              </w:rPr>
              <w:t xml:space="preserve"> «+»</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12 016,10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-23 210,00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r w:rsidRPr="001F7285">
              <w:rPr>
                <w:rFonts w:ascii="Times New Roman" w:hAnsi="Times New Roman"/>
                <w:sz w:val="20"/>
                <w:szCs w:val="20"/>
              </w:rPr>
              <w:t>69 010,00</w:t>
            </w:r>
          </w:p>
        </w:tc>
        <w:tc>
          <w:tcPr>
            <w:tcW w:w="1314"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-64 735,2</w:t>
            </w:r>
          </w:p>
        </w:tc>
        <w:tc>
          <w:tcPr>
            <w:tcW w:w="1366" w:type="dxa"/>
            <w:tcBorders>
              <w:top w:val="nil"/>
              <w:left w:val="nil"/>
              <w:bottom w:val="single" w:sz="4" w:space="0" w:color="auto"/>
              <w:right w:val="single" w:sz="4" w:space="0" w:color="auto"/>
            </w:tcBorders>
            <w:shd w:val="clear" w:color="auto" w:fill="auto"/>
            <w:noWrap/>
            <w:vAlign w:val="bottom"/>
            <w:hideMark/>
          </w:tcPr>
          <w:p w:rsidR="00B452B4"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-38 827,8</w:t>
            </w:r>
          </w:p>
        </w:tc>
        <w:tc>
          <w:tcPr>
            <w:tcW w:w="1316" w:type="dxa"/>
            <w:tcBorders>
              <w:top w:val="nil"/>
              <w:left w:val="nil"/>
              <w:bottom w:val="single" w:sz="4" w:space="0" w:color="auto"/>
              <w:right w:val="single" w:sz="4" w:space="0" w:color="auto"/>
            </w:tcBorders>
            <w:shd w:val="clear" w:color="auto" w:fill="auto"/>
            <w:noWrap/>
            <w:vAlign w:val="bottom"/>
            <w:hideMark/>
          </w:tcPr>
          <w:p w:rsidR="00B452B4" w:rsidRPr="001F7285" w:rsidRDefault="00B452B4" w:rsidP="008F00F6">
            <w:pPr>
              <w:spacing w:after="0" w:line="240" w:lineRule="auto"/>
              <w:jc w:val="right"/>
              <w:rPr>
                <w:rFonts w:ascii="Times New Roman" w:hAnsi="Times New Roman"/>
                <w:sz w:val="20"/>
                <w:szCs w:val="20"/>
              </w:rPr>
            </w:pPr>
          </w:p>
        </w:tc>
      </w:tr>
      <w:tr w:rsidR="00B452B4" w:rsidRPr="001F7285" w:rsidTr="008F00F6">
        <w:trPr>
          <w:trHeight w:val="300"/>
        </w:trPr>
        <w:tc>
          <w:tcPr>
            <w:tcW w:w="951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452B4" w:rsidRPr="001F7285" w:rsidRDefault="00B452B4" w:rsidP="008A1D87">
            <w:pPr>
              <w:spacing w:after="0" w:line="240" w:lineRule="auto"/>
              <w:jc w:val="center"/>
              <w:rPr>
                <w:rFonts w:ascii="Times New Roman" w:hAnsi="Times New Roman"/>
                <w:b/>
                <w:bCs/>
                <w:sz w:val="20"/>
                <w:szCs w:val="20"/>
              </w:rPr>
            </w:pPr>
            <w:r w:rsidRPr="001F7285">
              <w:rPr>
                <w:rFonts w:ascii="Times New Roman" w:hAnsi="Times New Roman"/>
                <w:b/>
                <w:bCs/>
                <w:sz w:val="20"/>
                <w:szCs w:val="20"/>
              </w:rPr>
              <w:t>Отклонение основных показателей бюджета 201</w:t>
            </w:r>
            <w:r w:rsidR="008A1D87">
              <w:rPr>
                <w:rFonts w:ascii="Times New Roman" w:hAnsi="Times New Roman"/>
                <w:b/>
                <w:bCs/>
                <w:sz w:val="20"/>
                <w:szCs w:val="20"/>
              </w:rPr>
              <w:t>6</w:t>
            </w:r>
            <w:r w:rsidRPr="001F7285">
              <w:rPr>
                <w:rFonts w:ascii="Times New Roman" w:hAnsi="Times New Roman"/>
                <w:b/>
                <w:bCs/>
                <w:sz w:val="20"/>
                <w:szCs w:val="20"/>
              </w:rPr>
              <w:t xml:space="preserve"> года к уровню предыдущих лет (тыс. руб.):</w:t>
            </w:r>
          </w:p>
        </w:tc>
      </w:tr>
      <w:tr w:rsidR="008A1D87" w:rsidRPr="001F7285" w:rsidTr="008F00F6">
        <w:trPr>
          <w:trHeight w:val="300"/>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8A1D87" w:rsidRPr="001F7285" w:rsidRDefault="008A1D87"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Показатель</w:t>
            </w:r>
            <w:r w:rsidRPr="001F7285">
              <w:rPr>
                <w:rFonts w:ascii="Times New Roman" w:hAnsi="Times New Roman"/>
                <w:sz w:val="20"/>
                <w:szCs w:val="20"/>
              </w:rPr>
              <w:t> </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2013 год</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center"/>
              <w:rPr>
                <w:rFonts w:ascii="Times New Roman" w:hAnsi="Times New Roman"/>
                <w:b/>
                <w:bCs/>
                <w:sz w:val="20"/>
                <w:szCs w:val="20"/>
              </w:rPr>
            </w:pPr>
            <w:r w:rsidRPr="001F7285">
              <w:rPr>
                <w:rFonts w:ascii="Times New Roman" w:hAnsi="Times New Roman"/>
                <w:b/>
                <w:bCs/>
                <w:sz w:val="20"/>
                <w:szCs w:val="20"/>
              </w:rPr>
              <w:t>2014 год</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center"/>
              <w:rPr>
                <w:rFonts w:ascii="Times New Roman" w:hAnsi="Times New Roman"/>
                <w:b/>
                <w:bCs/>
                <w:sz w:val="20"/>
                <w:szCs w:val="20"/>
              </w:rPr>
            </w:pPr>
            <w:r>
              <w:rPr>
                <w:rFonts w:ascii="Times New Roman" w:hAnsi="Times New Roman"/>
                <w:b/>
                <w:bCs/>
                <w:sz w:val="20"/>
                <w:szCs w:val="20"/>
              </w:rPr>
              <w:t>2015 год</w:t>
            </w:r>
          </w:p>
        </w:tc>
      </w:tr>
      <w:tr w:rsidR="008A1D87" w:rsidRPr="001F7285" w:rsidTr="008F00F6">
        <w:trPr>
          <w:trHeight w:val="300"/>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8A1D87" w:rsidRPr="001F7285" w:rsidRDefault="008A1D87" w:rsidP="008F00F6">
            <w:pPr>
              <w:spacing w:after="0" w:line="240" w:lineRule="auto"/>
              <w:rPr>
                <w:rFonts w:ascii="Times New Roman" w:hAnsi="Times New Roman"/>
                <w:sz w:val="20"/>
                <w:szCs w:val="20"/>
              </w:rPr>
            </w:pPr>
            <w:r w:rsidRPr="001F7285">
              <w:rPr>
                <w:rFonts w:ascii="Times New Roman" w:hAnsi="Times New Roman"/>
                <w:sz w:val="20"/>
                <w:szCs w:val="20"/>
              </w:rPr>
              <w:t>Доходы</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A1D87">
            <w:pPr>
              <w:spacing w:after="0" w:line="240" w:lineRule="auto"/>
              <w:jc w:val="right"/>
              <w:rPr>
                <w:rFonts w:ascii="Times New Roman" w:hAnsi="Times New Roman"/>
                <w:sz w:val="20"/>
                <w:szCs w:val="20"/>
              </w:rPr>
            </w:pPr>
            <w:r w:rsidRPr="001F7285">
              <w:rPr>
                <w:rFonts w:ascii="Times New Roman" w:hAnsi="Times New Roman"/>
                <w:sz w:val="20"/>
                <w:szCs w:val="20"/>
              </w:rPr>
              <w:t>31 284,50</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right"/>
              <w:rPr>
                <w:rFonts w:ascii="Times New Roman" w:hAnsi="Times New Roman"/>
                <w:sz w:val="20"/>
                <w:szCs w:val="20"/>
              </w:rPr>
            </w:pPr>
            <w:r w:rsidRPr="001F7285">
              <w:rPr>
                <w:rFonts w:ascii="Times New Roman" w:hAnsi="Times New Roman"/>
                <w:sz w:val="20"/>
                <w:szCs w:val="20"/>
              </w:rPr>
              <w:t>84 837,10</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31</w:t>
            </w:r>
            <w:r w:rsidR="00072B80">
              <w:rPr>
                <w:rFonts w:ascii="Times New Roman" w:hAnsi="Times New Roman"/>
                <w:sz w:val="20"/>
                <w:szCs w:val="20"/>
              </w:rPr>
              <w:t xml:space="preserve"> </w:t>
            </w:r>
            <w:r>
              <w:rPr>
                <w:rFonts w:ascii="Times New Roman" w:hAnsi="Times New Roman"/>
                <w:sz w:val="20"/>
                <w:szCs w:val="20"/>
              </w:rPr>
              <w:t>637,0</w:t>
            </w:r>
          </w:p>
        </w:tc>
      </w:tr>
      <w:tr w:rsidR="008A1D87" w:rsidRPr="001F7285" w:rsidTr="008F00F6">
        <w:trPr>
          <w:trHeight w:val="300"/>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8A1D87" w:rsidRPr="001F7285" w:rsidRDefault="008A1D87" w:rsidP="008F00F6">
            <w:pPr>
              <w:spacing w:after="0" w:line="240" w:lineRule="auto"/>
              <w:rPr>
                <w:rFonts w:ascii="Times New Roman" w:hAnsi="Times New Roman"/>
                <w:sz w:val="20"/>
                <w:szCs w:val="20"/>
              </w:rPr>
            </w:pPr>
            <w:r w:rsidRPr="001F7285">
              <w:rPr>
                <w:rFonts w:ascii="Times New Roman" w:hAnsi="Times New Roman"/>
                <w:sz w:val="20"/>
                <w:szCs w:val="20"/>
              </w:rPr>
              <w:t>Расходы</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A1D87">
            <w:pPr>
              <w:spacing w:after="0" w:line="240" w:lineRule="auto"/>
              <w:jc w:val="right"/>
              <w:rPr>
                <w:rFonts w:ascii="Times New Roman" w:hAnsi="Times New Roman"/>
                <w:sz w:val="20"/>
                <w:szCs w:val="20"/>
              </w:rPr>
            </w:pPr>
            <w:r w:rsidRPr="001F7285">
              <w:rPr>
                <w:rFonts w:ascii="Times New Roman" w:hAnsi="Times New Roman"/>
                <w:sz w:val="20"/>
                <w:szCs w:val="20"/>
              </w:rPr>
              <w:t>-25 709,40</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right"/>
              <w:rPr>
                <w:rFonts w:ascii="Times New Roman" w:hAnsi="Times New Roman"/>
                <w:sz w:val="20"/>
                <w:szCs w:val="20"/>
              </w:rPr>
            </w:pPr>
            <w:r w:rsidRPr="001F7285">
              <w:rPr>
                <w:rFonts w:ascii="Times New Roman" w:hAnsi="Times New Roman"/>
                <w:sz w:val="20"/>
                <w:szCs w:val="20"/>
              </w:rPr>
              <w:t>-7 382,90</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right"/>
              <w:rPr>
                <w:rFonts w:ascii="Times New Roman" w:hAnsi="Times New Roman"/>
                <w:sz w:val="20"/>
                <w:szCs w:val="20"/>
              </w:rPr>
            </w:pPr>
            <w:r>
              <w:rPr>
                <w:rFonts w:ascii="Times New Roman" w:hAnsi="Times New Roman"/>
                <w:sz w:val="20"/>
                <w:szCs w:val="20"/>
              </w:rPr>
              <w:t>76</w:t>
            </w:r>
            <w:r w:rsidR="00072B80">
              <w:rPr>
                <w:rFonts w:ascii="Times New Roman" w:hAnsi="Times New Roman"/>
                <w:sz w:val="20"/>
                <w:szCs w:val="20"/>
              </w:rPr>
              <w:t xml:space="preserve"> </w:t>
            </w:r>
            <w:r>
              <w:rPr>
                <w:rFonts w:ascii="Times New Roman" w:hAnsi="Times New Roman"/>
                <w:sz w:val="20"/>
                <w:szCs w:val="20"/>
              </w:rPr>
              <w:t>200,8</w:t>
            </w:r>
          </w:p>
        </w:tc>
      </w:tr>
      <w:tr w:rsidR="008A1D87" w:rsidRPr="001F7285" w:rsidTr="008F00F6">
        <w:trPr>
          <w:trHeight w:val="525"/>
        </w:trPr>
        <w:tc>
          <w:tcPr>
            <w:tcW w:w="1574" w:type="dxa"/>
            <w:tcBorders>
              <w:top w:val="nil"/>
              <w:left w:val="single" w:sz="4" w:space="0" w:color="auto"/>
              <w:bottom w:val="single" w:sz="4" w:space="0" w:color="auto"/>
              <w:right w:val="single" w:sz="4" w:space="0" w:color="auto"/>
            </w:tcBorders>
            <w:shd w:val="clear" w:color="auto" w:fill="auto"/>
            <w:vAlign w:val="bottom"/>
            <w:hideMark/>
          </w:tcPr>
          <w:p w:rsidR="008A1D87" w:rsidRPr="001F7285" w:rsidRDefault="008A1D87" w:rsidP="008F00F6">
            <w:pPr>
              <w:spacing w:after="0" w:line="240" w:lineRule="auto"/>
              <w:rPr>
                <w:rFonts w:ascii="Times New Roman" w:hAnsi="Times New Roman"/>
                <w:sz w:val="20"/>
                <w:szCs w:val="20"/>
              </w:rPr>
            </w:pPr>
            <w:r w:rsidRPr="001F7285">
              <w:rPr>
                <w:rFonts w:ascii="Times New Roman" w:hAnsi="Times New Roman"/>
                <w:sz w:val="20"/>
                <w:szCs w:val="20"/>
              </w:rPr>
              <w:t>Дефицит «</w:t>
            </w:r>
            <w:proofErr w:type="gramStart"/>
            <w:r w:rsidRPr="001F7285">
              <w:rPr>
                <w:rFonts w:ascii="Times New Roman" w:hAnsi="Times New Roman"/>
                <w:sz w:val="20"/>
                <w:szCs w:val="20"/>
              </w:rPr>
              <w:t>-»</w:t>
            </w:r>
            <w:proofErr w:type="gramEnd"/>
            <w:r w:rsidRPr="001F7285">
              <w:rPr>
                <w:rFonts w:ascii="Times New Roman" w:hAnsi="Times New Roman"/>
                <w:sz w:val="20"/>
                <w:szCs w:val="20"/>
              </w:rPr>
              <w:t xml:space="preserve"> , </w:t>
            </w:r>
            <w:proofErr w:type="spellStart"/>
            <w:r w:rsidRPr="001F7285">
              <w:rPr>
                <w:rFonts w:ascii="Times New Roman" w:hAnsi="Times New Roman"/>
                <w:sz w:val="20"/>
                <w:szCs w:val="20"/>
              </w:rPr>
              <w:t>Профицит</w:t>
            </w:r>
            <w:proofErr w:type="spellEnd"/>
            <w:r w:rsidRPr="001F7285">
              <w:rPr>
                <w:rFonts w:ascii="Times New Roman" w:hAnsi="Times New Roman"/>
                <w:sz w:val="20"/>
                <w:szCs w:val="20"/>
              </w:rPr>
              <w:t xml:space="preserve"> «+»</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A1D87">
            <w:pPr>
              <w:spacing w:after="0" w:line="240" w:lineRule="auto"/>
              <w:jc w:val="right"/>
              <w:rPr>
                <w:rFonts w:ascii="Times New Roman" w:hAnsi="Times New Roman"/>
                <w:sz w:val="20"/>
                <w:szCs w:val="20"/>
              </w:rPr>
            </w:pPr>
            <w:r w:rsidRPr="001F7285">
              <w:rPr>
                <w:rFonts w:ascii="Times New Roman" w:hAnsi="Times New Roman"/>
                <w:sz w:val="20"/>
                <w:szCs w:val="20"/>
              </w:rPr>
              <w:t>56 993,90</w:t>
            </w:r>
          </w:p>
        </w:tc>
        <w:tc>
          <w:tcPr>
            <w:tcW w:w="262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8A1D87" w:rsidP="008F00F6">
            <w:pPr>
              <w:spacing w:after="0" w:line="240" w:lineRule="auto"/>
              <w:jc w:val="right"/>
              <w:rPr>
                <w:rFonts w:ascii="Times New Roman" w:hAnsi="Times New Roman"/>
                <w:sz w:val="20"/>
                <w:szCs w:val="20"/>
              </w:rPr>
            </w:pPr>
            <w:r w:rsidRPr="001F7285">
              <w:rPr>
                <w:rFonts w:ascii="Times New Roman" w:hAnsi="Times New Roman"/>
                <w:sz w:val="20"/>
                <w:szCs w:val="20"/>
              </w:rPr>
              <w:t>92 220,00</w:t>
            </w:r>
          </w:p>
        </w:tc>
        <w:tc>
          <w:tcPr>
            <w:tcW w:w="2682" w:type="dxa"/>
            <w:gridSpan w:val="2"/>
            <w:tcBorders>
              <w:top w:val="single" w:sz="4" w:space="0" w:color="auto"/>
              <w:left w:val="nil"/>
              <w:bottom w:val="single" w:sz="4" w:space="0" w:color="auto"/>
              <w:right w:val="single" w:sz="4" w:space="0" w:color="auto"/>
            </w:tcBorders>
            <w:shd w:val="clear" w:color="auto" w:fill="auto"/>
            <w:noWrap/>
            <w:vAlign w:val="bottom"/>
            <w:hideMark/>
          </w:tcPr>
          <w:p w:rsidR="008A1D87" w:rsidRPr="001F7285" w:rsidRDefault="00072B80" w:rsidP="008F00F6">
            <w:pPr>
              <w:spacing w:after="0" w:line="240" w:lineRule="auto"/>
              <w:jc w:val="right"/>
              <w:rPr>
                <w:rFonts w:ascii="Times New Roman" w:hAnsi="Times New Roman"/>
                <w:sz w:val="20"/>
                <w:szCs w:val="20"/>
              </w:rPr>
            </w:pPr>
            <w:r>
              <w:rPr>
                <w:rFonts w:ascii="Times New Roman" w:hAnsi="Times New Roman"/>
                <w:sz w:val="20"/>
                <w:szCs w:val="20"/>
              </w:rPr>
              <w:t>-107 837,8</w:t>
            </w:r>
          </w:p>
        </w:tc>
      </w:tr>
    </w:tbl>
    <w:p w:rsidR="00057A4C" w:rsidRDefault="00057A4C" w:rsidP="00072B80">
      <w:pPr>
        <w:pStyle w:val="ConsPlusNormal"/>
        <w:tabs>
          <w:tab w:val="left" w:pos="720"/>
        </w:tabs>
        <w:ind w:firstLine="709"/>
        <w:jc w:val="both"/>
        <w:rPr>
          <w:rFonts w:ascii="Times New Roman" w:hAnsi="Times New Roman" w:cs="Times New Roman"/>
          <w:sz w:val="28"/>
          <w:szCs w:val="28"/>
        </w:rPr>
      </w:pPr>
    </w:p>
    <w:p w:rsidR="006B11A8" w:rsidRDefault="00072B80" w:rsidP="00072B80">
      <w:pPr>
        <w:pStyle w:val="ConsPlusNormal"/>
        <w:tabs>
          <w:tab w:val="left" w:pos="720"/>
        </w:tabs>
        <w:ind w:firstLine="709"/>
        <w:jc w:val="both"/>
        <w:rPr>
          <w:rFonts w:ascii="Times New Roman" w:hAnsi="Times New Roman" w:cs="Times New Roman"/>
          <w:sz w:val="28"/>
          <w:szCs w:val="28"/>
        </w:rPr>
      </w:pPr>
      <w:proofErr w:type="gramStart"/>
      <w:r w:rsidRPr="001F7285">
        <w:rPr>
          <w:rFonts w:ascii="Times New Roman" w:hAnsi="Times New Roman" w:cs="Times New Roman"/>
          <w:sz w:val="28"/>
          <w:szCs w:val="28"/>
        </w:rPr>
        <w:t xml:space="preserve">По сравнению с предыдущими периодами </w:t>
      </w:r>
      <w:r w:rsidR="006B11A8" w:rsidRPr="001F7285">
        <w:rPr>
          <w:rFonts w:ascii="Times New Roman" w:hAnsi="Times New Roman" w:cs="Times New Roman"/>
          <w:sz w:val="28"/>
          <w:szCs w:val="28"/>
        </w:rPr>
        <w:t>2013</w:t>
      </w:r>
      <w:r w:rsidR="006B11A8">
        <w:rPr>
          <w:rFonts w:ascii="Times New Roman" w:hAnsi="Times New Roman" w:cs="Times New Roman"/>
          <w:sz w:val="28"/>
          <w:szCs w:val="28"/>
        </w:rPr>
        <w:t xml:space="preserve"> и 2015 </w:t>
      </w:r>
      <w:r w:rsidR="006B11A8" w:rsidRPr="001F7285">
        <w:rPr>
          <w:rFonts w:ascii="Times New Roman" w:hAnsi="Times New Roman" w:cs="Times New Roman"/>
          <w:sz w:val="28"/>
          <w:szCs w:val="28"/>
        </w:rPr>
        <w:t>годами доходы в 201</w:t>
      </w:r>
      <w:r w:rsidR="006B11A8">
        <w:rPr>
          <w:rFonts w:ascii="Times New Roman" w:hAnsi="Times New Roman" w:cs="Times New Roman"/>
          <w:sz w:val="28"/>
          <w:szCs w:val="28"/>
        </w:rPr>
        <w:t>6</w:t>
      </w:r>
      <w:r w:rsidR="006B11A8" w:rsidRPr="001F7285">
        <w:rPr>
          <w:rFonts w:ascii="Times New Roman" w:hAnsi="Times New Roman" w:cs="Times New Roman"/>
          <w:sz w:val="28"/>
          <w:szCs w:val="28"/>
        </w:rPr>
        <w:t xml:space="preserve"> году у</w:t>
      </w:r>
      <w:r w:rsidR="006B11A8">
        <w:rPr>
          <w:rFonts w:ascii="Times New Roman" w:hAnsi="Times New Roman" w:cs="Times New Roman"/>
          <w:sz w:val="28"/>
          <w:szCs w:val="28"/>
        </w:rPr>
        <w:t>меньш</w:t>
      </w:r>
      <w:r w:rsidR="006B11A8" w:rsidRPr="001F7285">
        <w:rPr>
          <w:rFonts w:ascii="Times New Roman" w:hAnsi="Times New Roman" w:cs="Times New Roman"/>
          <w:sz w:val="28"/>
          <w:szCs w:val="28"/>
        </w:rPr>
        <w:t>ились</w:t>
      </w:r>
      <w:r w:rsidR="006B11A8">
        <w:rPr>
          <w:rFonts w:ascii="Times New Roman" w:hAnsi="Times New Roman" w:cs="Times New Roman"/>
          <w:sz w:val="28"/>
          <w:szCs w:val="28"/>
        </w:rPr>
        <w:t xml:space="preserve">, </w:t>
      </w:r>
      <w:r w:rsidR="006B11A8" w:rsidRPr="001F7285">
        <w:rPr>
          <w:rFonts w:ascii="Times New Roman" w:hAnsi="Times New Roman" w:cs="Times New Roman"/>
          <w:sz w:val="28"/>
          <w:szCs w:val="28"/>
        </w:rPr>
        <w:t>в том числе по сравнению с</w:t>
      </w:r>
      <w:r w:rsidR="006B11A8">
        <w:rPr>
          <w:rFonts w:ascii="Times New Roman" w:hAnsi="Times New Roman" w:cs="Times New Roman"/>
          <w:sz w:val="28"/>
          <w:szCs w:val="28"/>
        </w:rPr>
        <w:t xml:space="preserve"> 2013 годом на 352 тыс. 500 руб., по сравнению с 2015 годом на 31 млн. 637 тыс. руб. Увеличение доходов в 2016 году наблюдается по отношению к доходам 2014 года, и составило 53 млн. 200 тыс. 100 руб.</w:t>
      </w:r>
      <w:proofErr w:type="gramEnd"/>
    </w:p>
    <w:p w:rsidR="00072B80" w:rsidRPr="001F7285" w:rsidRDefault="00072B80" w:rsidP="00072B80">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Расходы в 201</w:t>
      </w:r>
      <w:r w:rsidR="006B11A8">
        <w:rPr>
          <w:rFonts w:ascii="Times New Roman" w:hAnsi="Times New Roman" w:cs="Times New Roman"/>
          <w:sz w:val="28"/>
          <w:szCs w:val="28"/>
        </w:rPr>
        <w:t>6</w:t>
      </w:r>
      <w:r w:rsidRPr="001F7285">
        <w:rPr>
          <w:rFonts w:ascii="Times New Roman" w:hAnsi="Times New Roman" w:cs="Times New Roman"/>
          <w:sz w:val="28"/>
          <w:szCs w:val="28"/>
        </w:rPr>
        <w:t xml:space="preserve"> году </w:t>
      </w:r>
      <w:r w:rsidR="006B11A8" w:rsidRPr="001F7285">
        <w:rPr>
          <w:rFonts w:ascii="Times New Roman" w:hAnsi="Times New Roman" w:cs="Times New Roman"/>
          <w:sz w:val="28"/>
          <w:szCs w:val="28"/>
        </w:rPr>
        <w:t xml:space="preserve">увеличились </w:t>
      </w:r>
      <w:r w:rsidRPr="001F7285">
        <w:rPr>
          <w:rFonts w:ascii="Times New Roman" w:hAnsi="Times New Roman" w:cs="Times New Roman"/>
          <w:sz w:val="28"/>
          <w:szCs w:val="28"/>
        </w:rPr>
        <w:t>по сравнению с 201</w:t>
      </w:r>
      <w:r w:rsidR="006B11A8">
        <w:rPr>
          <w:rFonts w:ascii="Times New Roman" w:hAnsi="Times New Roman" w:cs="Times New Roman"/>
          <w:sz w:val="28"/>
          <w:szCs w:val="28"/>
        </w:rPr>
        <w:t>3</w:t>
      </w:r>
      <w:r w:rsidRPr="001F7285">
        <w:rPr>
          <w:rFonts w:ascii="Times New Roman" w:hAnsi="Times New Roman" w:cs="Times New Roman"/>
          <w:sz w:val="28"/>
          <w:szCs w:val="28"/>
        </w:rPr>
        <w:t xml:space="preserve"> годом на </w:t>
      </w:r>
      <w:r w:rsidR="006B11A8">
        <w:rPr>
          <w:rFonts w:ascii="Times New Roman" w:hAnsi="Times New Roman" w:cs="Times New Roman"/>
          <w:sz w:val="28"/>
          <w:szCs w:val="28"/>
        </w:rPr>
        <w:t>50</w:t>
      </w:r>
      <w:r w:rsidRPr="001F7285">
        <w:rPr>
          <w:rFonts w:ascii="Times New Roman" w:hAnsi="Times New Roman" w:cs="Times New Roman"/>
          <w:sz w:val="28"/>
          <w:szCs w:val="28"/>
        </w:rPr>
        <w:t xml:space="preserve"> млн. </w:t>
      </w:r>
      <w:r w:rsidR="006B11A8">
        <w:rPr>
          <w:rFonts w:ascii="Times New Roman" w:hAnsi="Times New Roman" w:cs="Times New Roman"/>
          <w:sz w:val="28"/>
          <w:szCs w:val="28"/>
        </w:rPr>
        <w:t>491</w:t>
      </w:r>
      <w:r w:rsidRPr="001F7285">
        <w:rPr>
          <w:rFonts w:ascii="Times New Roman" w:hAnsi="Times New Roman" w:cs="Times New Roman"/>
          <w:sz w:val="28"/>
          <w:szCs w:val="28"/>
        </w:rPr>
        <w:t xml:space="preserve"> тыс. </w:t>
      </w:r>
      <w:r w:rsidR="006B11A8">
        <w:rPr>
          <w:rFonts w:ascii="Times New Roman" w:hAnsi="Times New Roman" w:cs="Times New Roman"/>
          <w:sz w:val="28"/>
          <w:szCs w:val="28"/>
        </w:rPr>
        <w:t>4</w:t>
      </w:r>
      <w:r w:rsidRPr="001F7285">
        <w:rPr>
          <w:rFonts w:ascii="Times New Roman" w:hAnsi="Times New Roman" w:cs="Times New Roman"/>
          <w:sz w:val="28"/>
          <w:szCs w:val="28"/>
        </w:rPr>
        <w:t>00 руб., по сравнению с 201</w:t>
      </w:r>
      <w:r w:rsidR="006B11A8">
        <w:rPr>
          <w:rFonts w:ascii="Times New Roman" w:hAnsi="Times New Roman" w:cs="Times New Roman"/>
          <w:sz w:val="28"/>
          <w:szCs w:val="28"/>
        </w:rPr>
        <w:t>4</w:t>
      </w:r>
      <w:r w:rsidRPr="001F7285">
        <w:rPr>
          <w:rFonts w:ascii="Times New Roman" w:hAnsi="Times New Roman" w:cs="Times New Roman"/>
          <w:sz w:val="28"/>
          <w:szCs w:val="28"/>
        </w:rPr>
        <w:t xml:space="preserve"> годом на </w:t>
      </w:r>
      <w:r w:rsidR="006B11A8">
        <w:rPr>
          <w:rFonts w:ascii="Times New Roman" w:hAnsi="Times New Roman" w:cs="Times New Roman"/>
          <w:sz w:val="28"/>
          <w:szCs w:val="28"/>
        </w:rPr>
        <w:t>68</w:t>
      </w:r>
      <w:r w:rsidRPr="001F7285">
        <w:rPr>
          <w:rFonts w:ascii="Times New Roman" w:hAnsi="Times New Roman" w:cs="Times New Roman"/>
          <w:sz w:val="28"/>
          <w:szCs w:val="28"/>
        </w:rPr>
        <w:t xml:space="preserve"> млн. </w:t>
      </w:r>
      <w:r w:rsidR="006B11A8">
        <w:rPr>
          <w:rFonts w:ascii="Times New Roman" w:hAnsi="Times New Roman" w:cs="Times New Roman"/>
          <w:sz w:val="28"/>
          <w:szCs w:val="28"/>
        </w:rPr>
        <w:t>817</w:t>
      </w:r>
      <w:r w:rsidRPr="001F7285">
        <w:rPr>
          <w:rFonts w:ascii="Times New Roman" w:hAnsi="Times New Roman" w:cs="Times New Roman"/>
          <w:sz w:val="28"/>
          <w:szCs w:val="28"/>
        </w:rPr>
        <w:t xml:space="preserve"> тыс. </w:t>
      </w:r>
      <w:r w:rsidR="006B11A8">
        <w:rPr>
          <w:rFonts w:ascii="Times New Roman" w:hAnsi="Times New Roman" w:cs="Times New Roman"/>
          <w:sz w:val="28"/>
          <w:szCs w:val="28"/>
        </w:rPr>
        <w:t>9</w:t>
      </w:r>
      <w:r w:rsidRPr="001F7285">
        <w:rPr>
          <w:rFonts w:ascii="Times New Roman" w:hAnsi="Times New Roman" w:cs="Times New Roman"/>
          <w:sz w:val="28"/>
          <w:szCs w:val="28"/>
        </w:rPr>
        <w:t>00 руб.</w:t>
      </w:r>
      <w:r w:rsidR="006B11A8">
        <w:rPr>
          <w:rFonts w:ascii="Times New Roman" w:hAnsi="Times New Roman" w:cs="Times New Roman"/>
          <w:sz w:val="28"/>
          <w:szCs w:val="28"/>
        </w:rPr>
        <w:t>, по сравнению с 2015 годом на 76 млн. 200 тыс. 800 руб.</w:t>
      </w:r>
    </w:p>
    <w:p w:rsidR="00072B80" w:rsidRPr="001F7285" w:rsidRDefault="00072B80" w:rsidP="00072B80">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Динамика общего объема доходов и расходов местного бюджета за период 201</w:t>
      </w:r>
      <w:r w:rsidR="006B11A8">
        <w:rPr>
          <w:rFonts w:ascii="Times New Roman" w:hAnsi="Times New Roman" w:cs="Times New Roman"/>
          <w:sz w:val="28"/>
          <w:szCs w:val="28"/>
        </w:rPr>
        <w:t>3</w:t>
      </w:r>
      <w:r w:rsidRPr="001F7285">
        <w:rPr>
          <w:rFonts w:ascii="Times New Roman" w:hAnsi="Times New Roman" w:cs="Times New Roman"/>
          <w:sz w:val="28"/>
          <w:szCs w:val="28"/>
        </w:rPr>
        <w:t xml:space="preserve"> – 201</w:t>
      </w:r>
      <w:r w:rsidR="006B11A8">
        <w:rPr>
          <w:rFonts w:ascii="Times New Roman" w:hAnsi="Times New Roman" w:cs="Times New Roman"/>
          <w:sz w:val="28"/>
          <w:szCs w:val="28"/>
        </w:rPr>
        <w:t>6</w:t>
      </w:r>
      <w:r w:rsidRPr="001F7285">
        <w:rPr>
          <w:rFonts w:ascii="Times New Roman" w:hAnsi="Times New Roman" w:cs="Times New Roman"/>
          <w:sz w:val="28"/>
          <w:szCs w:val="28"/>
        </w:rPr>
        <w:t xml:space="preserve"> годы представлена на рисунке 1.</w:t>
      </w:r>
    </w:p>
    <w:p w:rsidR="00057A4C" w:rsidRDefault="00057A4C" w:rsidP="00072B80">
      <w:pPr>
        <w:spacing w:after="0" w:line="240" w:lineRule="auto"/>
        <w:jc w:val="both"/>
        <w:rPr>
          <w:rFonts w:ascii="Times New Roman" w:hAnsi="Times New Roman"/>
          <w:sz w:val="24"/>
          <w:szCs w:val="24"/>
        </w:rPr>
      </w:pPr>
    </w:p>
    <w:p w:rsidR="00564C73" w:rsidRDefault="00564C73" w:rsidP="00072B80">
      <w:pPr>
        <w:spacing w:after="0" w:line="240" w:lineRule="auto"/>
        <w:jc w:val="both"/>
        <w:rPr>
          <w:rFonts w:ascii="Times New Roman" w:hAnsi="Times New Roman"/>
          <w:sz w:val="24"/>
          <w:szCs w:val="24"/>
        </w:rPr>
      </w:pPr>
      <w:r>
        <w:rPr>
          <w:rFonts w:ascii="Times New Roman" w:hAnsi="Times New Roman"/>
          <w:sz w:val="24"/>
          <w:szCs w:val="24"/>
        </w:rPr>
        <w:t xml:space="preserve">Рисунок 1. Динамика общего объема доходов и расходов местного бюджета за 2013-2016 </w:t>
      </w:r>
    </w:p>
    <w:p w:rsidR="00072B80" w:rsidRDefault="00072B80" w:rsidP="00072B80">
      <w:pPr>
        <w:spacing w:after="0" w:line="240" w:lineRule="auto"/>
        <w:jc w:val="both"/>
        <w:rPr>
          <w:rFonts w:ascii="Times New Roman" w:hAnsi="Times New Roman"/>
          <w:sz w:val="24"/>
          <w:szCs w:val="24"/>
        </w:rPr>
      </w:pPr>
      <w:r w:rsidRPr="00072B80">
        <w:rPr>
          <w:rFonts w:ascii="Times New Roman" w:hAnsi="Times New Roman"/>
          <w:noProof/>
          <w:sz w:val="24"/>
          <w:szCs w:val="24"/>
        </w:rPr>
        <w:drawing>
          <wp:inline distT="0" distB="0" distL="0" distR="0">
            <wp:extent cx="5629275" cy="25431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0D94" w:rsidRPr="001F7285" w:rsidRDefault="00240D94" w:rsidP="00240D94">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lastRenderedPageBreak/>
        <w:t>Бюджет муниципального образования «</w:t>
      </w:r>
      <w:proofErr w:type="spellStart"/>
      <w:r w:rsidRPr="001F7285">
        <w:rPr>
          <w:rFonts w:ascii="Times New Roman" w:hAnsi="Times New Roman" w:cs="Times New Roman"/>
          <w:sz w:val="28"/>
          <w:szCs w:val="28"/>
        </w:rPr>
        <w:t>Колпашевский</w:t>
      </w:r>
      <w:proofErr w:type="spellEnd"/>
      <w:r w:rsidRPr="001F7285">
        <w:rPr>
          <w:rFonts w:ascii="Times New Roman" w:hAnsi="Times New Roman" w:cs="Times New Roman"/>
          <w:sz w:val="28"/>
          <w:szCs w:val="28"/>
        </w:rPr>
        <w:t xml:space="preserve"> район» сохраняет свою слабую финансовую самостоятельность, так по итогам исполнения местного бюджета за 201</w:t>
      </w:r>
      <w:r>
        <w:rPr>
          <w:rFonts w:ascii="Times New Roman" w:hAnsi="Times New Roman" w:cs="Times New Roman"/>
          <w:sz w:val="28"/>
          <w:szCs w:val="28"/>
        </w:rPr>
        <w:t>6</w:t>
      </w:r>
      <w:r w:rsidRPr="001F7285">
        <w:rPr>
          <w:rFonts w:ascii="Times New Roman" w:hAnsi="Times New Roman" w:cs="Times New Roman"/>
          <w:sz w:val="28"/>
          <w:szCs w:val="28"/>
        </w:rPr>
        <w:t xml:space="preserve"> год на безвозмездные поступления в общем объеме доходов приходится 82</w:t>
      </w:r>
      <w:r w:rsidR="009630DD">
        <w:rPr>
          <w:rFonts w:ascii="Times New Roman" w:hAnsi="Times New Roman" w:cs="Times New Roman"/>
          <w:sz w:val="28"/>
          <w:szCs w:val="28"/>
        </w:rPr>
        <w:t>,8</w:t>
      </w:r>
      <w:r w:rsidRPr="001F7285">
        <w:rPr>
          <w:rFonts w:ascii="Times New Roman" w:hAnsi="Times New Roman" w:cs="Times New Roman"/>
          <w:sz w:val="28"/>
          <w:szCs w:val="28"/>
        </w:rPr>
        <w:t>%, доля налоговых и неналоговых доходов составляет 1</w:t>
      </w:r>
      <w:r w:rsidR="009630DD">
        <w:rPr>
          <w:rFonts w:ascii="Times New Roman" w:hAnsi="Times New Roman" w:cs="Times New Roman"/>
          <w:sz w:val="28"/>
          <w:szCs w:val="28"/>
        </w:rPr>
        <w:t>7</w:t>
      </w:r>
      <w:r w:rsidRPr="001F7285">
        <w:rPr>
          <w:rFonts w:ascii="Times New Roman" w:hAnsi="Times New Roman" w:cs="Times New Roman"/>
          <w:sz w:val="28"/>
          <w:szCs w:val="28"/>
        </w:rPr>
        <w:t>,</w:t>
      </w:r>
      <w:r w:rsidR="009630DD">
        <w:rPr>
          <w:rFonts w:ascii="Times New Roman" w:hAnsi="Times New Roman" w:cs="Times New Roman"/>
          <w:sz w:val="28"/>
          <w:szCs w:val="28"/>
        </w:rPr>
        <w:t>2</w:t>
      </w:r>
      <w:r w:rsidRPr="001F7285">
        <w:rPr>
          <w:rFonts w:ascii="Times New Roman" w:hAnsi="Times New Roman" w:cs="Times New Roman"/>
          <w:sz w:val="28"/>
          <w:szCs w:val="28"/>
        </w:rPr>
        <w:t>%.</w:t>
      </w:r>
    </w:p>
    <w:p w:rsidR="00240D94" w:rsidRPr="001F7285" w:rsidRDefault="00240D94" w:rsidP="00240D94">
      <w:pPr>
        <w:pStyle w:val="ConsPlusNormal"/>
        <w:tabs>
          <w:tab w:val="left" w:pos="720"/>
        </w:tabs>
        <w:ind w:firstLine="709"/>
        <w:jc w:val="both"/>
        <w:rPr>
          <w:rFonts w:ascii="Times New Roman" w:hAnsi="Times New Roman" w:cs="Times New Roman"/>
          <w:sz w:val="28"/>
          <w:szCs w:val="28"/>
        </w:rPr>
      </w:pPr>
      <w:proofErr w:type="gramStart"/>
      <w:r w:rsidRPr="00815CE1">
        <w:rPr>
          <w:rFonts w:ascii="Times New Roman" w:hAnsi="Times New Roman" w:cs="Times New Roman"/>
          <w:sz w:val="28"/>
          <w:szCs w:val="28"/>
        </w:rPr>
        <w:t>Бюджет муниципального образования сохраняет свою социальную направленность, так совокупная доля расходов бюджета на образование, культуру, здравоохранение, социальную политику, физическую культуру и спорт в общем объеме расходов бюджета 201</w:t>
      </w:r>
      <w:r w:rsidR="007D66B4" w:rsidRPr="00815CE1">
        <w:rPr>
          <w:rFonts w:ascii="Times New Roman" w:hAnsi="Times New Roman" w:cs="Times New Roman"/>
          <w:sz w:val="28"/>
          <w:szCs w:val="28"/>
        </w:rPr>
        <w:t>6</w:t>
      </w:r>
      <w:r w:rsidRPr="00815CE1">
        <w:rPr>
          <w:rFonts w:ascii="Times New Roman" w:hAnsi="Times New Roman" w:cs="Times New Roman"/>
          <w:sz w:val="28"/>
          <w:szCs w:val="28"/>
        </w:rPr>
        <w:t xml:space="preserve"> года составила </w:t>
      </w:r>
      <w:r w:rsidR="007F1D02" w:rsidRPr="00815CE1">
        <w:rPr>
          <w:rFonts w:ascii="Times New Roman" w:hAnsi="Times New Roman" w:cs="Times New Roman"/>
          <w:sz w:val="28"/>
          <w:szCs w:val="28"/>
        </w:rPr>
        <w:t xml:space="preserve">69,6 </w:t>
      </w:r>
      <w:r w:rsidR="00A8641B">
        <w:rPr>
          <w:rFonts w:ascii="Times New Roman" w:hAnsi="Times New Roman" w:cs="Times New Roman"/>
          <w:sz w:val="28"/>
          <w:szCs w:val="28"/>
        </w:rPr>
        <w:t xml:space="preserve">% </w:t>
      </w:r>
      <w:r w:rsidR="007F1D02" w:rsidRPr="00815CE1">
        <w:rPr>
          <w:rFonts w:ascii="Times New Roman" w:hAnsi="Times New Roman" w:cs="Times New Roman"/>
          <w:sz w:val="28"/>
          <w:szCs w:val="28"/>
        </w:rPr>
        <w:t xml:space="preserve">или 990 млн. 558 тыс. 900 руб. из 1 млрд. 423 млн. 671 тыс. руб. </w:t>
      </w:r>
      <w:r w:rsidRPr="00815CE1">
        <w:rPr>
          <w:rFonts w:ascii="Times New Roman" w:hAnsi="Times New Roman" w:cs="Times New Roman"/>
          <w:sz w:val="28"/>
          <w:szCs w:val="28"/>
        </w:rPr>
        <w:t xml:space="preserve">(в </w:t>
      </w:r>
      <w:r w:rsidR="007F1D02" w:rsidRPr="00815CE1">
        <w:rPr>
          <w:rFonts w:ascii="Times New Roman" w:hAnsi="Times New Roman" w:cs="Times New Roman"/>
          <w:sz w:val="28"/>
          <w:szCs w:val="28"/>
        </w:rPr>
        <w:t xml:space="preserve">2015 году </w:t>
      </w:r>
      <w:r w:rsidRPr="00815CE1">
        <w:rPr>
          <w:rFonts w:ascii="Times New Roman" w:hAnsi="Times New Roman" w:cs="Times New Roman"/>
          <w:sz w:val="28"/>
          <w:szCs w:val="28"/>
        </w:rPr>
        <w:t xml:space="preserve">доля составляла </w:t>
      </w:r>
      <w:r w:rsidR="007F1D02" w:rsidRPr="00815CE1">
        <w:rPr>
          <w:rFonts w:ascii="Times New Roman" w:hAnsi="Times New Roman" w:cs="Times New Roman"/>
          <w:sz w:val="28"/>
          <w:szCs w:val="28"/>
        </w:rPr>
        <w:t xml:space="preserve">74,1%, в 2014 году </w:t>
      </w:r>
      <w:r w:rsidRPr="00815CE1">
        <w:rPr>
          <w:rFonts w:ascii="Times New Roman" w:hAnsi="Times New Roman" w:cs="Times New Roman"/>
          <w:sz w:val="28"/>
          <w:szCs w:val="28"/>
        </w:rPr>
        <w:t>65,2%, в 2013 году 66,8</w:t>
      </w:r>
      <w:proofErr w:type="gramEnd"/>
      <w:r w:rsidRPr="00815CE1">
        <w:rPr>
          <w:rFonts w:ascii="Times New Roman" w:hAnsi="Times New Roman" w:cs="Times New Roman"/>
          <w:sz w:val="28"/>
          <w:szCs w:val="28"/>
        </w:rPr>
        <w:t>% и в 2012 году 65%).</w:t>
      </w:r>
    </w:p>
    <w:p w:rsidR="00240D94" w:rsidRDefault="00240D94" w:rsidP="00240D94">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Уровень исполнения местного бюджета по доходам в 201</w:t>
      </w:r>
      <w:r w:rsidR="009630DD">
        <w:rPr>
          <w:rFonts w:ascii="Times New Roman" w:hAnsi="Times New Roman" w:cs="Times New Roman"/>
          <w:sz w:val="28"/>
          <w:szCs w:val="28"/>
        </w:rPr>
        <w:t>6</w:t>
      </w:r>
      <w:r w:rsidRPr="001F7285">
        <w:rPr>
          <w:rFonts w:ascii="Times New Roman" w:hAnsi="Times New Roman" w:cs="Times New Roman"/>
          <w:sz w:val="28"/>
          <w:szCs w:val="28"/>
        </w:rPr>
        <w:t xml:space="preserve"> году составил </w:t>
      </w:r>
      <w:r w:rsidR="00815CE1">
        <w:rPr>
          <w:rFonts w:ascii="Times New Roman" w:hAnsi="Times New Roman" w:cs="Times New Roman"/>
          <w:sz w:val="28"/>
          <w:szCs w:val="28"/>
        </w:rPr>
        <w:t>100,3</w:t>
      </w:r>
      <w:r w:rsidRPr="001F7285">
        <w:rPr>
          <w:rFonts w:ascii="Times New Roman" w:hAnsi="Times New Roman" w:cs="Times New Roman"/>
          <w:sz w:val="28"/>
          <w:szCs w:val="28"/>
        </w:rPr>
        <w:t xml:space="preserve">%, что на </w:t>
      </w:r>
      <w:r w:rsidR="00815CE1">
        <w:rPr>
          <w:rFonts w:ascii="Times New Roman" w:hAnsi="Times New Roman" w:cs="Times New Roman"/>
          <w:sz w:val="28"/>
          <w:szCs w:val="28"/>
        </w:rPr>
        <w:t>0,5</w:t>
      </w:r>
      <w:r w:rsidRPr="001F7285">
        <w:rPr>
          <w:rFonts w:ascii="Times New Roman" w:hAnsi="Times New Roman" w:cs="Times New Roman"/>
          <w:sz w:val="28"/>
          <w:szCs w:val="28"/>
        </w:rPr>
        <w:t xml:space="preserve"> </w:t>
      </w:r>
      <w:proofErr w:type="gramStart"/>
      <w:r w:rsidRPr="001F7285">
        <w:rPr>
          <w:rFonts w:ascii="Times New Roman" w:hAnsi="Times New Roman" w:cs="Times New Roman"/>
          <w:sz w:val="28"/>
          <w:szCs w:val="28"/>
        </w:rPr>
        <w:t>процентных</w:t>
      </w:r>
      <w:proofErr w:type="gramEnd"/>
      <w:r w:rsidRPr="001F7285">
        <w:rPr>
          <w:rFonts w:ascii="Times New Roman" w:hAnsi="Times New Roman" w:cs="Times New Roman"/>
          <w:sz w:val="28"/>
          <w:szCs w:val="28"/>
        </w:rPr>
        <w:t xml:space="preserve"> пункта выше уровня 201</w:t>
      </w:r>
      <w:r w:rsidR="00815CE1">
        <w:rPr>
          <w:rFonts w:ascii="Times New Roman" w:hAnsi="Times New Roman" w:cs="Times New Roman"/>
          <w:sz w:val="28"/>
          <w:szCs w:val="28"/>
        </w:rPr>
        <w:t>5</w:t>
      </w:r>
      <w:r w:rsidRPr="001F7285">
        <w:rPr>
          <w:rFonts w:ascii="Times New Roman" w:hAnsi="Times New Roman" w:cs="Times New Roman"/>
          <w:sz w:val="28"/>
          <w:szCs w:val="28"/>
        </w:rPr>
        <w:t xml:space="preserve"> года. За период 201</w:t>
      </w:r>
      <w:r w:rsidR="00815CE1">
        <w:rPr>
          <w:rFonts w:ascii="Times New Roman" w:hAnsi="Times New Roman" w:cs="Times New Roman"/>
          <w:sz w:val="28"/>
          <w:szCs w:val="28"/>
        </w:rPr>
        <w:t>3</w:t>
      </w:r>
      <w:r w:rsidRPr="001F7285">
        <w:rPr>
          <w:rFonts w:ascii="Times New Roman" w:hAnsi="Times New Roman" w:cs="Times New Roman"/>
          <w:sz w:val="28"/>
          <w:szCs w:val="28"/>
        </w:rPr>
        <w:t>-201</w:t>
      </w:r>
      <w:r w:rsidR="00815CE1">
        <w:rPr>
          <w:rFonts w:ascii="Times New Roman" w:hAnsi="Times New Roman" w:cs="Times New Roman"/>
          <w:sz w:val="28"/>
          <w:szCs w:val="28"/>
        </w:rPr>
        <w:t>6</w:t>
      </w:r>
      <w:r w:rsidRPr="001F7285">
        <w:rPr>
          <w:rFonts w:ascii="Times New Roman" w:hAnsi="Times New Roman" w:cs="Times New Roman"/>
          <w:sz w:val="28"/>
          <w:szCs w:val="28"/>
        </w:rPr>
        <w:t xml:space="preserve"> годы, наименьший уровень исполнения </w:t>
      </w:r>
      <w:proofErr w:type="gramStart"/>
      <w:r w:rsidRPr="001F7285">
        <w:rPr>
          <w:rFonts w:ascii="Times New Roman" w:hAnsi="Times New Roman" w:cs="Times New Roman"/>
          <w:sz w:val="28"/>
          <w:szCs w:val="28"/>
        </w:rPr>
        <w:t>был</w:t>
      </w:r>
      <w:proofErr w:type="gramEnd"/>
      <w:r w:rsidRPr="001F7285">
        <w:rPr>
          <w:rFonts w:ascii="Times New Roman" w:hAnsi="Times New Roman" w:cs="Times New Roman"/>
          <w:sz w:val="28"/>
          <w:szCs w:val="28"/>
        </w:rPr>
        <w:t xml:space="preserve"> достигнут в 2014 году и составлял 98,6%, в основном за счет уменьшения уровня исполнения по безвозмезд</w:t>
      </w:r>
      <w:r w:rsidR="00815CE1">
        <w:rPr>
          <w:rFonts w:ascii="Times New Roman" w:hAnsi="Times New Roman" w:cs="Times New Roman"/>
          <w:sz w:val="28"/>
          <w:szCs w:val="28"/>
        </w:rPr>
        <w:t>ным поступлениям (таблица № 3).</w:t>
      </w:r>
    </w:p>
    <w:p w:rsidR="00240D94" w:rsidRPr="001F7285" w:rsidRDefault="00240D94" w:rsidP="00240D94">
      <w:pPr>
        <w:pStyle w:val="ConsPlusNormal"/>
        <w:tabs>
          <w:tab w:val="left" w:pos="720"/>
        </w:tabs>
        <w:ind w:firstLine="0"/>
        <w:jc w:val="right"/>
        <w:rPr>
          <w:rFonts w:ascii="Times New Roman" w:hAnsi="Times New Roman" w:cs="Times New Roman"/>
          <w:sz w:val="24"/>
          <w:szCs w:val="24"/>
        </w:rPr>
      </w:pPr>
      <w:r w:rsidRPr="001F7285">
        <w:rPr>
          <w:rFonts w:ascii="Times New Roman" w:hAnsi="Times New Roman" w:cs="Times New Roman"/>
          <w:sz w:val="24"/>
          <w:szCs w:val="24"/>
        </w:rPr>
        <w:t>Таблица № 3 (%)</w:t>
      </w:r>
    </w:p>
    <w:p w:rsidR="00240D94" w:rsidRPr="001F7285" w:rsidRDefault="00240D94" w:rsidP="00240D94">
      <w:pPr>
        <w:pStyle w:val="ConsPlusNormal"/>
        <w:tabs>
          <w:tab w:val="left" w:pos="720"/>
        </w:tabs>
        <w:ind w:firstLine="0"/>
        <w:jc w:val="center"/>
        <w:rPr>
          <w:rFonts w:ascii="Times New Roman" w:hAnsi="Times New Roman" w:cs="Times New Roman"/>
          <w:b/>
          <w:sz w:val="24"/>
          <w:szCs w:val="24"/>
        </w:rPr>
      </w:pPr>
      <w:r w:rsidRPr="001F7285">
        <w:rPr>
          <w:rFonts w:ascii="Times New Roman" w:hAnsi="Times New Roman" w:cs="Times New Roman"/>
          <w:b/>
          <w:sz w:val="24"/>
          <w:szCs w:val="24"/>
        </w:rPr>
        <w:t xml:space="preserve">Динамика уровня исполнения местного бюджета по доходам </w:t>
      </w:r>
    </w:p>
    <w:p w:rsidR="00240D94" w:rsidRPr="001F7285" w:rsidRDefault="00240D94" w:rsidP="00240D94">
      <w:pPr>
        <w:pStyle w:val="ConsPlusNormal"/>
        <w:tabs>
          <w:tab w:val="left" w:pos="720"/>
        </w:tabs>
        <w:ind w:firstLine="0"/>
        <w:jc w:val="center"/>
        <w:rPr>
          <w:rFonts w:ascii="Times New Roman" w:hAnsi="Times New Roman" w:cs="Times New Roman"/>
          <w:b/>
          <w:sz w:val="24"/>
          <w:szCs w:val="24"/>
        </w:rPr>
      </w:pPr>
      <w:r w:rsidRPr="001F7285">
        <w:rPr>
          <w:rFonts w:ascii="Times New Roman" w:hAnsi="Times New Roman" w:cs="Times New Roman"/>
          <w:b/>
          <w:sz w:val="24"/>
          <w:szCs w:val="24"/>
        </w:rPr>
        <w:t>за период 2012-2015 годы</w:t>
      </w:r>
    </w:p>
    <w:tbl>
      <w:tblPr>
        <w:tblW w:w="9262" w:type="dxa"/>
        <w:tblInd w:w="94" w:type="dxa"/>
        <w:tblLook w:val="04A0"/>
      </w:tblPr>
      <w:tblGrid>
        <w:gridCol w:w="3557"/>
        <w:gridCol w:w="1022"/>
        <w:gridCol w:w="1022"/>
        <w:gridCol w:w="1022"/>
        <w:gridCol w:w="1024"/>
        <w:gridCol w:w="1615"/>
      </w:tblGrid>
      <w:tr w:rsidR="00240D94" w:rsidRPr="001F7285" w:rsidTr="008F00F6">
        <w:trPr>
          <w:trHeight w:val="244"/>
        </w:trPr>
        <w:tc>
          <w:tcPr>
            <w:tcW w:w="35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0D94" w:rsidRPr="001F7285" w:rsidRDefault="00240D94" w:rsidP="008F00F6">
            <w:pPr>
              <w:spacing w:after="0" w:line="240" w:lineRule="auto"/>
              <w:jc w:val="center"/>
              <w:rPr>
                <w:rFonts w:ascii="Times New Roman" w:hAnsi="Times New Roman"/>
                <w:b/>
                <w:bCs/>
              </w:rPr>
            </w:pPr>
            <w:r w:rsidRPr="001F7285">
              <w:rPr>
                <w:rFonts w:ascii="Times New Roman" w:hAnsi="Times New Roman"/>
                <w:b/>
                <w:bCs/>
              </w:rPr>
              <w:t>Наименование показателя</w:t>
            </w:r>
          </w:p>
        </w:tc>
        <w:tc>
          <w:tcPr>
            <w:tcW w:w="4090" w:type="dxa"/>
            <w:gridSpan w:val="4"/>
            <w:tcBorders>
              <w:top w:val="single" w:sz="4" w:space="0" w:color="auto"/>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center"/>
              <w:rPr>
                <w:rFonts w:ascii="Times New Roman" w:hAnsi="Times New Roman"/>
                <w:b/>
                <w:bCs/>
              </w:rPr>
            </w:pPr>
            <w:r w:rsidRPr="001F7285">
              <w:rPr>
                <w:rFonts w:ascii="Times New Roman" w:hAnsi="Times New Roman"/>
                <w:b/>
                <w:bCs/>
              </w:rPr>
              <w:t>Исполнение, %</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0D94" w:rsidRPr="001F7285" w:rsidRDefault="00240D94" w:rsidP="00240D94">
            <w:pPr>
              <w:spacing w:after="0" w:line="240" w:lineRule="auto"/>
              <w:jc w:val="center"/>
              <w:rPr>
                <w:rFonts w:ascii="Times New Roman" w:hAnsi="Times New Roman"/>
                <w:b/>
                <w:bCs/>
              </w:rPr>
            </w:pPr>
            <w:r w:rsidRPr="001F7285">
              <w:rPr>
                <w:rFonts w:ascii="Times New Roman" w:hAnsi="Times New Roman"/>
                <w:b/>
                <w:bCs/>
              </w:rPr>
              <w:t>Отклонение 201</w:t>
            </w:r>
            <w:r>
              <w:rPr>
                <w:rFonts w:ascii="Times New Roman" w:hAnsi="Times New Roman"/>
                <w:b/>
                <w:bCs/>
              </w:rPr>
              <w:t>6</w:t>
            </w:r>
            <w:r w:rsidRPr="001F7285">
              <w:rPr>
                <w:rFonts w:ascii="Times New Roman" w:hAnsi="Times New Roman"/>
                <w:b/>
                <w:bCs/>
              </w:rPr>
              <w:t>/201</w:t>
            </w:r>
            <w:r>
              <w:rPr>
                <w:rFonts w:ascii="Times New Roman" w:hAnsi="Times New Roman"/>
                <w:b/>
                <w:bCs/>
              </w:rPr>
              <w:t>5</w:t>
            </w:r>
          </w:p>
        </w:tc>
      </w:tr>
      <w:tr w:rsidR="00240D94" w:rsidRPr="001F7285" w:rsidTr="00240D94">
        <w:trPr>
          <w:trHeight w:val="244"/>
        </w:trPr>
        <w:tc>
          <w:tcPr>
            <w:tcW w:w="3557" w:type="dxa"/>
            <w:vMerge/>
            <w:tcBorders>
              <w:top w:val="single" w:sz="4" w:space="0" w:color="auto"/>
              <w:left w:val="single" w:sz="4" w:space="0" w:color="auto"/>
              <w:bottom w:val="single" w:sz="4" w:space="0" w:color="auto"/>
              <w:right w:val="single" w:sz="4" w:space="0" w:color="auto"/>
            </w:tcBorders>
            <w:vAlign w:val="center"/>
            <w:hideMark/>
          </w:tcPr>
          <w:p w:rsidR="00240D94" w:rsidRPr="001F7285" w:rsidRDefault="00240D94" w:rsidP="008F00F6">
            <w:pPr>
              <w:spacing w:after="0" w:line="240" w:lineRule="auto"/>
              <w:rPr>
                <w:rFonts w:ascii="Times New Roman" w:hAnsi="Times New Roman"/>
                <w:b/>
                <w:bCs/>
              </w:rPr>
            </w:pP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center"/>
              <w:rPr>
                <w:rFonts w:ascii="Times New Roman" w:hAnsi="Times New Roman"/>
                <w:b/>
                <w:bCs/>
              </w:rPr>
            </w:pPr>
            <w:r w:rsidRPr="001F7285">
              <w:rPr>
                <w:rFonts w:ascii="Times New Roman" w:hAnsi="Times New Roman"/>
                <w:b/>
                <w:bCs/>
              </w:rPr>
              <w:t>2013 год</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center"/>
              <w:rPr>
                <w:rFonts w:ascii="Times New Roman" w:hAnsi="Times New Roman"/>
                <w:b/>
                <w:bCs/>
              </w:rPr>
            </w:pPr>
            <w:r w:rsidRPr="001F7285">
              <w:rPr>
                <w:rFonts w:ascii="Times New Roman" w:hAnsi="Times New Roman"/>
                <w:b/>
                <w:bCs/>
              </w:rPr>
              <w:t>2014 год</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center"/>
              <w:rPr>
                <w:rFonts w:ascii="Times New Roman" w:hAnsi="Times New Roman"/>
                <w:b/>
                <w:bCs/>
              </w:rPr>
            </w:pPr>
            <w:r w:rsidRPr="001F7285">
              <w:rPr>
                <w:rFonts w:ascii="Times New Roman" w:hAnsi="Times New Roman"/>
                <w:b/>
                <w:bCs/>
              </w:rPr>
              <w:t>2015 год</w:t>
            </w:r>
          </w:p>
        </w:tc>
        <w:tc>
          <w:tcPr>
            <w:tcW w:w="1024"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center"/>
              <w:rPr>
                <w:rFonts w:ascii="Times New Roman" w:hAnsi="Times New Roman"/>
                <w:b/>
                <w:bCs/>
              </w:rPr>
            </w:pPr>
            <w:r>
              <w:rPr>
                <w:rFonts w:ascii="Times New Roman" w:hAnsi="Times New Roman"/>
                <w:b/>
                <w:bCs/>
              </w:rPr>
              <w:t>2016 год</w:t>
            </w: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240D94" w:rsidRPr="001F7285" w:rsidRDefault="00240D94" w:rsidP="008F00F6">
            <w:pPr>
              <w:spacing w:after="0" w:line="240" w:lineRule="auto"/>
              <w:rPr>
                <w:rFonts w:ascii="Times New Roman" w:hAnsi="Times New Roman"/>
                <w:b/>
                <w:bCs/>
              </w:rPr>
            </w:pPr>
          </w:p>
        </w:tc>
      </w:tr>
      <w:tr w:rsidR="00240D94" w:rsidRPr="001F7285" w:rsidTr="00240D94">
        <w:trPr>
          <w:trHeight w:val="244"/>
        </w:trPr>
        <w:tc>
          <w:tcPr>
            <w:tcW w:w="3557" w:type="dxa"/>
            <w:tcBorders>
              <w:top w:val="nil"/>
              <w:left w:val="single" w:sz="4" w:space="0" w:color="auto"/>
              <w:bottom w:val="single" w:sz="4" w:space="0" w:color="auto"/>
              <w:right w:val="single" w:sz="4" w:space="0" w:color="auto"/>
            </w:tcBorders>
            <w:shd w:val="clear" w:color="auto" w:fill="auto"/>
            <w:hideMark/>
          </w:tcPr>
          <w:p w:rsidR="00240D94" w:rsidRPr="001F7285" w:rsidRDefault="00240D94" w:rsidP="008F00F6">
            <w:pPr>
              <w:spacing w:after="0" w:line="240" w:lineRule="auto"/>
              <w:jc w:val="both"/>
              <w:rPr>
                <w:rFonts w:ascii="Times New Roman" w:hAnsi="Times New Roman"/>
              </w:rPr>
            </w:pPr>
            <w:r w:rsidRPr="001F7285">
              <w:rPr>
                <w:rFonts w:ascii="Times New Roman" w:hAnsi="Times New Roman"/>
              </w:rPr>
              <w:t>Налоговые доходы</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104,0</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100,1</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100,2</w:t>
            </w:r>
          </w:p>
        </w:tc>
        <w:tc>
          <w:tcPr>
            <w:tcW w:w="1024" w:type="dxa"/>
            <w:tcBorders>
              <w:top w:val="nil"/>
              <w:left w:val="nil"/>
              <w:bottom w:val="single" w:sz="4" w:space="0" w:color="auto"/>
              <w:right w:val="single" w:sz="4" w:space="0" w:color="auto"/>
            </w:tcBorders>
            <w:shd w:val="clear" w:color="auto" w:fill="auto"/>
            <w:hideMark/>
          </w:tcPr>
          <w:p w:rsidR="00240D94" w:rsidRPr="001F7285" w:rsidRDefault="009630DD" w:rsidP="008F00F6">
            <w:pPr>
              <w:spacing w:after="0" w:line="240" w:lineRule="auto"/>
              <w:jc w:val="right"/>
              <w:rPr>
                <w:rFonts w:ascii="Times New Roman" w:hAnsi="Times New Roman"/>
              </w:rPr>
            </w:pPr>
            <w:r>
              <w:rPr>
                <w:rFonts w:ascii="Times New Roman" w:hAnsi="Times New Roman"/>
              </w:rPr>
              <w:t>101,6</w:t>
            </w:r>
          </w:p>
        </w:tc>
        <w:tc>
          <w:tcPr>
            <w:tcW w:w="1615" w:type="dxa"/>
            <w:tcBorders>
              <w:top w:val="nil"/>
              <w:left w:val="nil"/>
              <w:bottom w:val="single" w:sz="4" w:space="0" w:color="auto"/>
              <w:right w:val="single" w:sz="4" w:space="0" w:color="auto"/>
            </w:tcBorders>
            <w:shd w:val="clear" w:color="auto" w:fill="auto"/>
            <w:hideMark/>
          </w:tcPr>
          <w:p w:rsidR="00240D94" w:rsidRPr="001F7285" w:rsidRDefault="00D202B8" w:rsidP="008F00F6">
            <w:pPr>
              <w:spacing w:after="0" w:line="240" w:lineRule="auto"/>
              <w:jc w:val="right"/>
              <w:rPr>
                <w:rFonts w:ascii="Times New Roman" w:hAnsi="Times New Roman"/>
              </w:rPr>
            </w:pPr>
            <w:r>
              <w:rPr>
                <w:rFonts w:ascii="Times New Roman" w:hAnsi="Times New Roman"/>
              </w:rPr>
              <w:t>1,4</w:t>
            </w:r>
          </w:p>
        </w:tc>
      </w:tr>
      <w:tr w:rsidR="00240D94" w:rsidRPr="001F7285" w:rsidTr="00240D94">
        <w:trPr>
          <w:trHeight w:val="244"/>
        </w:trPr>
        <w:tc>
          <w:tcPr>
            <w:tcW w:w="3557" w:type="dxa"/>
            <w:tcBorders>
              <w:top w:val="nil"/>
              <w:left w:val="single" w:sz="4" w:space="0" w:color="auto"/>
              <w:bottom w:val="single" w:sz="4" w:space="0" w:color="auto"/>
              <w:right w:val="single" w:sz="4" w:space="0" w:color="auto"/>
            </w:tcBorders>
            <w:shd w:val="clear" w:color="auto" w:fill="auto"/>
            <w:hideMark/>
          </w:tcPr>
          <w:p w:rsidR="00240D94" w:rsidRPr="001F7285" w:rsidRDefault="00240D94" w:rsidP="008F00F6">
            <w:pPr>
              <w:spacing w:after="0" w:line="240" w:lineRule="auto"/>
              <w:jc w:val="both"/>
              <w:rPr>
                <w:rFonts w:ascii="Times New Roman" w:hAnsi="Times New Roman"/>
              </w:rPr>
            </w:pPr>
            <w:r w:rsidRPr="001F7285">
              <w:rPr>
                <w:rFonts w:ascii="Times New Roman" w:hAnsi="Times New Roman"/>
              </w:rPr>
              <w:t>Неналоговые доходы</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109,7</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102,3</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106,1</w:t>
            </w:r>
          </w:p>
        </w:tc>
        <w:tc>
          <w:tcPr>
            <w:tcW w:w="1024" w:type="dxa"/>
            <w:tcBorders>
              <w:top w:val="nil"/>
              <w:left w:val="nil"/>
              <w:bottom w:val="single" w:sz="4" w:space="0" w:color="auto"/>
              <w:right w:val="single" w:sz="4" w:space="0" w:color="auto"/>
            </w:tcBorders>
            <w:shd w:val="clear" w:color="auto" w:fill="auto"/>
            <w:hideMark/>
          </w:tcPr>
          <w:p w:rsidR="00240D94" w:rsidRPr="001F7285" w:rsidRDefault="0071774F" w:rsidP="008F00F6">
            <w:pPr>
              <w:spacing w:after="0" w:line="240" w:lineRule="auto"/>
              <w:jc w:val="right"/>
              <w:rPr>
                <w:rFonts w:ascii="Times New Roman" w:hAnsi="Times New Roman"/>
              </w:rPr>
            </w:pPr>
            <w:r>
              <w:rPr>
                <w:rFonts w:ascii="Times New Roman" w:hAnsi="Times New Roman"/>
              </w:rPr>
              <w:t>104,1</w:t>
            </w:r>
          </w:p>
        </w:tc>
        <w:tc>
          <w:tcPr>
            <w:tcW w:w="1615" w:type="dxa"/>
            <w:tcBorders>
              <w:top w:val="nil"/>
              <w:left w:val="nil"/>
              <w:bottom w:val="single" w:sz="4" w:space="0" w:color="auto"/>
              <w:right w:val="single" w:sz="4" w:space="0" w:color="auto"/>
            </w:tcBorders>
            <w:shd w:val="clear" w:color="auto" w:fill="auto"/>
            <w:hideMark/>
          </w:tcPr>
          <w:p w:rsidR="00240D94" w:rsidRPr="001F7285" w:rsidRDefault="00D202B8" w:rsidP="008F00F6">
            <w:pPr>
              <w:spacing w:after="0" w:line="240" w:lineRule="auto"/>
              <w:jc w:val="right"/>
              <w:rPr>
                <w:rFonts w:ascii="Times New Roman" w:hAnsi="Times New Roman"/>
              </w:rPr>
            </w:pPr>
            <w:r>
              <w:rPr>
                <w:rFonts w:ascii="Times New Roman" w:hAnsi="Times New Roman"/>
              </w:rPr>
              <w:t>2,0</w:t>
            </w:r>
          </w:p>
        </w:tc>
      </w:tr>
      <w:tr w:rsidR="00240D94" w:rsidRPr="001F7285" w:rsidTr="00240D94">
        <w:trPr>
          <w:trHeight w:val="244"/>
        </w:trPr>
        <w:tc>
          <w:tcPr>
            <w:tcW w:w="3557" w:type="dxa"/>
            <w:tcBorders>
              <w:top w:val="nil"/>
              <w:left w:val="single" w:sz="4" w:space="0" w:color="auto"/>
              <w:bottom w:val="single" w:sz="4" w:space="0" w:color="auto"/>
              <w:right w:val="single" w:sz="4" w:space="0" w:color="auto"/>
            </w:tcBorders>
            <w:shd w:val="clear" w:color="auto" w:fill="auto"/>
            <w:hideMark/>
          </w:tcPr>
          <w:p w:rsidR="00240D94" w:rsidRPr="001F7285" w:rsidRDefault="00240D94" w:rsidP="008F00F6">
            <w:pPr>
              <w:spacing w:after="0" w:line="240" w:lineRule="auto"/>
              <w:jc w:val="both"/>
              <w:rPr>
                <w:rFonts w:ascii="Times New Roman" w:hAnsi="Times New Roman"/>
              </w:rPr>
            </w:pPr>
            <w:r w:rsidRPr="001F7285">
              <w:rPr>
                <w:rFonts w:ascii="Times New Roman" w:hAnsi="Times New Roman"/>
              </w:rPr>
              <w:t>Безвозмездные поступления</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99,5</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98,3</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rPr>
            </w:pPr>
            <w:r w:rsidRPr="001F7285">
              <w:rPr>
                <w:rFonts w:ascii="Times New Roman" w:hAnsi="Times New Roman"/>
              </w:rPr>
              <w:t>99,6</w:t>
            </w:r>
          </w:p>
        </w:tc>
        <w:tc>
          <w:tcPr>
            <w:tcW w:w="1024" w:type="dxa"/>
            <w:tcBorders>
              <w:top w:val="nil"/>
              <w:left w:val="nil"/>
              <w:bottom w:val="single" w:sz="4" w:space="0" w:color="auto"/>
              <w:right w:val="single" w:sz="4" w:space="0" w:color="auto"/>
            </w:tcBorders>
            <w:shd w:val="clear" w:color="auto" w:fill="auto"/>
            <w:hideMark/>
          </w:tcPr>
          <w:p w:rsidR="00240D94" w:rsidRPr="001F7285" w:rsidRDefault="00D202B8" w:rsidP="008F00F6">
            <w:pPr>
              <w:spacing w:after="0" w:line="240" w:lineRule="auto"/>
              <w:jc w:val="right"/>
              <w:rPr>
                <w:rFonts w:ascii="Times New Roman" w:hAnsi="Times New Roman"/>
              </w:rPr>
            </w:pPr>
            <w:r>
              <w:rPr>
                <w:rFonts w:ascii="Times New Roman" w:hAnsi="Times New Roman"/>
              </w:rPr>
              <w:t>99,9</w:t>
            </w:r>
          </w:p>
        </w:tc>
        <w:tc>
          <w:tcPr>
            <w:tcW w:w="1615" w:type="dxa"/>
            <w:tcBorders>
              <w:top w:val="nil"/>
              <w:left w:val="nil"/>
              <w:bottom w:val="single" w:sz="4" w:space="0" w:color="auto"/>
              <w:right w:val="single" w:sz="4" w:space="0" w:color="auto"/>
            </w:tcBorders>
            <w:shd w:val="clear" w:color="auto" w:fill="auto"/>
            <w:hideMark/>
          </w:tcPr>
          <w:p w:rsidR="00240D94" w:rsidRPr="001F7285" w:rsidRDefault="00D202B8" w:rsidP="008F00F6">
            <w:pPr>
              <w:spacing w:after="0" w:line="240" w:lineRule="auto"/>
              <w:jc w:val="right"/>
              <w:rPr>
                <w:rFonts w:ascii="Times New Roman" w:hAnsi="Times New Roman"/>
              </w:rPr>
            </w:pPr>
            <w:r>
              <w:rPr>
                <w:rFonts w:ascii="Times New Roman" w:hAnsi="Times New Roman"/>
              </w:rPr>
              <w:t>0,3</w:t>
            </w:r>
          </w:p>
        </w:tc>
      </w:tr>
      <w:tr w:rsidR="00240D94" w:rsidRPr="001F7285" w:rsidTr="00240D94">
        <w:trPr>
          <w:trHeight w:val="244"/>
        </w:trPr>
        <w:tc>
          <w:tcPr>
            <w:tcW w:w="3557" w:type="dxa"/>
            <w:tcBorders>
              <w:top w:val="nil"/>
              <w:left w:val="single" w:sz="4" w:space="0" w:color="auto"/>
              <w:bottom w:val="single" w:sz="4" w:space="0" w:color="auto"/>
              <w:right w:val="single" w:sz="4" w:space="0" w:color="auto"/>
            </w:tcBorders>
            <w:shd w:val="clear" w:color="auto" w:fill="auto"/>
            <w:hideMark/>
          </w:tcPr>
          <w:p w:rsidR="00240D94" w:rsidRPr="001F7285" w:rsidRDefault="00240D94" w:rsidP="008F00F6">
            <w:pPr>
              <w:spacing w:after="0" w:line="240" w:lineRule="auto"/>
              <w:jc w:val="both"/>
              <w:rPr>
                <w:rFonts w:ascii="Times New Roman" w:hAnsi="Times New Roman"/>
                <w:b/>
                <w:bCs/>
              </w:rPr>
            </w:pPr>
            <w:r w:rsidRPr="001F7285">
              <w:rPr>
                <w:rFonts w:ascii="Times New Roman" w:hAnsi="Times New Roman"/>
                <w:b/>
                <w:bCs/>
              </w:rPr>
              <w:t>Всего доходов</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b/>
                <w:bCs/>
              </w:rPr>
            </w:pPr>
            <w:r w:rsidRPr="001F7285">
              <w:rPr>
                <w:rFonts w:ascii="Times New Roman" w:hAnsi="Times New Roman"/>
                <w:b/>
                <w:bCs/>
              </w:rPr>
              <w:t>100,5</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b/>
                <w:bCs/>
              </w:rPr>
            </w:pPr>
            <w:r w:rsidRPr="001F7285">
              <w:rPr>
                <w:rFonts w:ascii="Times New Roman" w:hAnsi="Times New Roman"/>
                <w:b/>
                <w:bCs/>
              </w:rPr>
              <w:t>98,6</w:t>
            </w:r>
          </w:p>
        </w:tc>
        <w:tc>
          <w:tcPr>
            <w:tcW w:w="1022" w:type="dxa"/>
            <w:tcBorders>
              <w:top w:val="nil"/>
              <w:left w:val="nil"/>
              <w:bottom w:val="single" w:sz="4" w:space="0" w:color="auto"/>
              <w:right w:val="single" w:sz="4" w:space="0" w:color="auto"/>
            </w:tcBorders>
            <w:shd w:val="clear" w:color="auto" w:fill="auto"/>
            <w:hideMark/>
          </w:tcPr>
          <w:p w:rsidR="00240D94" w:rsidRPr="001F7285" w:rsidRDefault="00240D94" w:rsidP="008F00F6">
            <w:pPr>
              <w:spacing w:after="0" w:line="240" w:lineRule="auto"/>
              <w:jc w:val="right"/>
              <w:rPr>
                <w:rFonts w:ascii="Times New Roman" w:hAnsi="Times New Roman"/>
                <w:b/>
                <w:bCs/>
              </w:rPr>
            </w:pPr>
            <w:r w:rsidRPr="001F7285">
              <w:rPr>
                <w:rFonts w:ascii="Times New Roman" w:hAnsi="Times New Roman"/>
                <w:b/>
                <w:bCs/>
              </w:rPr>
              <w:t>99,8</w:t>
            </w:r>
          </w:p>
        </w:tc>
        <w:tc>
          <w:tcPr>
            <w:tcW w:w="1024" w:type="dxa"/>
            <w:tcBorders>
              <w:top w:val="nil"/>
              <w:left w:val="nil"/>
              <w:bottom w:val="single" w:sz="4" w:space="0" w:color="auto"/>
              <w:right w:val="single" w:sz="4" w:space="0" w:color="auto"/>
            </w:tcBorders>
            <w:shd w:val="clear" w:color="auto" w:fill="auto"/>
            <w:hideMark/>
          </w:tcPr>
          <w:p w:rsidR="00240D94" w:rsidRPr="001F7285" w:rsidRDefault="00D202B8" w:rsidP="008F00F6">
            <w:pPr>
              <w:spacing w:after="0" w:line="240" w:lineRule="auto"/>
              <w:jc w:val="right"/>
              <w:rPr>
                <w:rFonts w:ascii="Times New Roman" w:hAnsi="Times New Roman"/>
                <w:b/>
                <w:bCs/>
              </w:rPr>
            </w:pPr>
            <w:r>
              <w:rPr>
                <w:rFonts w:ascii="Times New Roman" w:hAnsi="Times New Roman"/>
                <w:b/>
                <w:bCs/>
              </w:rPr>
              <w:t>100,3</w:t>
            </w:r>
          </w:p>
        </w:tc>
        <w:tc>
          <w:tcPr>
            <w:tcW w:w="1615" w:type="dxa"/>
            <w:tcBorders>
              <w:top w:val="nil"/>
              <w:left w:val="nil"/>
              <w:bottom w:val="single" w:sz="4" w:space="0" w:color="auto"/>
              <w:right w:val="single" w:sz="4" w:space="0" w:color="auto"/>
            </w:tcBorders>
            <w:shd w:val="clear" w:color="auto" w:fill="auto"/>
            <w:hideMark/>
          </w:tcPr>
          <w:p w:rsidR="00240D94" w:rsidRPr="001F7285" w:rsidRDefault="00D202B8" w:rsidP="008F00F6">
            <w:pPr>
              <w:spacing w:after="0" w:line="240" w:lineRule="auto"/>
              <w:jc w:val="right"/>
              <w:rPr>
                <w:rFonts w:ascii="Times New Roman" w:hAnsi="Times New Roman"/>
                <w:b/>
                <w:bCs/>
              </w:rPr>
            </w:pPr>
            <w:r>
              <w:rPr>
                <w:rFonts w:ascii="Times New Roman" w:hAnsi="Times New Roman"/>
                <w:b/>
                <w:bCs/>
              </w:rPr>
              <w:t>0,5</w:t>
            </w:r>
          </w:p>
        </w:tc>
      </w:tr>
    </w:tbl>
    <w:p w:rsidR="00A0254D" w:rsidRDefault="00A0254D" w:rsidP="00D202B8">
      <w:pPr>
        <w:spacing w:after="0" w:line="240" w:lineRule="auto"/>
      </w:pPr>
    </w:p>
    <w:p w:rsidR="00D202B8" w:rsidRDefault="00D202B8" w:rsidP="00D202B8">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Уровень исполнения расходной части местного бюджета в 201</w:t>
      </w:r>
      <w:r>
        <w:rPr>
          <w:rFonts w:ascii="Times New Roman" w:hAnsi="Times New Roman" w:cs="Times New Roman"/>
          <w:sz w:val="28"/>
          <w:szCs w:val="28"/>
        </w:rPr>
        <w:t>6</w:t>
      </w:r>
      <w:r w:rsidRPr="001F7285">
        <w:rPr>
          <w:rFonts w:ascii="Times New Roman" w:hAnsi="Times New Roman" w:cs="Times New Roman"/>
          <w:sz w:val="28"/>
          <w:szCs w:val="28"/>
        </w:rPr>
        <w:t xml:space="preserve"> году достиг наи</w:t>
      </w:r>
      <w:r>
        <w:rPr>
          <w:rFonts w:ascii="Times New Roman" w:hAnsi="Times New Roman" w:cs="Times New Roman"/>
          <w:sz w:val="28"/>
          <w:szCs w:val="28"/>
        </w:rPr>
        <w:t>бол</w:t>
      </w:r>
      <w:r w:rsidRPr="001F7285">
        <w:rPr>
          <w:rFonts w:ascii="Times New Roman" w:hAnsi="Times New Roman" w:cs="Times New Roman"/>
          <w:sz w:val="28"/>
          <w:szCs w:val="28"/>
        </w:rPr>
        <w:t>ьшего результата за период с 201</w:t>
      </w:r>
      <w:r>
        <w:rPr>
          <w:rFonts w:ascii="Times New Roman" w:hAnsi="Times New Roman" w:cs="Times New Roman"/>
          <w:sz w:val="28"/>
          <w:szCs w:val="28"/>
        </w:rPr>
        <w:t>3</w:t>
      </w:r>
      <w:r w:rsidRPr="001F7285">
        <w:rPr>
          <w:rFonts w:ascii="Times New Roman" w:hAnsi="Times New Roman" w:cs="Times New Roman"/>
          <w:sz w:val="28"/>
          <w:szCs w:val="28"/>
        </w:rPr>
        <w:t>-201</w:t>
      </w:r>
      <w:r>
        <w:rPr>
          <w:rFonts w:ascii="Times New Roman" w:hAnsi="Times New Roman" w:cs="Times New Roman"/>
          <w:sz w:val="28"/>
          <w:szCs w:val="28"/>
        </w:rPr>
        <w:t>6</w:t>
      </w:r>
      <w:r w:rsidRPr="001F7285">
        <w:rPr>
          <w:rFonts w:ascii="Times New Roman" w:hAnsi="Times New Roman" w:cs="Times New Roman"/>
          <w:sz w:val="28"/>
          <w:szCs w:val="28"/>
        </w:rPr>
        <w:t xml:space="preserve"> годы и составил 9</w:t>
      </w:r>
      <w:r w:rsidR="004834A4">
        <w:rPr>
          <w:rFonts w:ascii="Times New Roman" w:hAnsi="Times New Roman" w:cs="Times New Roman"/>
          <w:sz w:val="28"/>
          <w:szCs w:val="28"/>
        </w:rPr>
        <w:t>8</w:t>
      </w:r>
      <w:r w:rsidRPr="001F7285">
        <w:rPr>
          <w:rFonts w:ascii="Times New Roman" w:hAnsi="Times New Roman" w:cs="Times New Roman"/>
          <w:sz w:val="28"/>
          <w:szCs w:val="28"/>
        </w:rPr>
        <w:t>,</w:t>
      </w:r>
      <w:r w:rsidR="004834A4">
        <w:rPr>
          <w:rFonts w:ascii="Times New Roman" w:hAnsi="Times New Roman" w:cs="Times New Roman"/>
          <w:sz w:val="28"/>
          <w:szCs w:val="28"/>
        </w:rPr>
        <w:t>5</w:t>
      </w:r>
      <w:r w:rsidRPr="001F7285">
        <w:rPr>
          <w:rFonts w:ascii="Times New Roman" w:hAnsi="Times New Roman" w:cs="Times New Roman"/>
          <w:sz w:val="28"/>
          <w:szCs w:val="28"/>
        </w:rPr>
        <w:t xml:space="preserve">%, что </w:t>
      </w:r>
      <w:r w:rsidR="004834A4">
        <w:rPr>
          <w:rFonts w:ascii="Times New Roman" w:hAnsi="Times New Roman" w:cs="Times New Roman"/>
          <w:sz w:val="28"/>
          <w:szCs w:val="28"/>
        </w:rPr>
        <w:t>выш</w:t>
      </w:r>
      <w:r w:rsidRPr="001F7285">
        <w:rPr>
          <w:rFonts w:ascii="Times New Roman" w:hAnsi="Times New Roman" w:cs="Times New Roman"/>
          <w:sz w:val="28"/>
          <w:szCs w:val="28"/>
        </w:rPr>
        <w:t>е уровня исполнения 201</w:t>
      </w:r>
      <w:r w:rsidR="004834A4">
        <w:rPr>
          <w:rFonts w:ascii="Times New Roman" w:hAnsi="Times New Roman" w:cs="Times New Roman"/>
          <w:sz w:val="28"/>
          <w:szCs w:val="28"/>
        </w:rPr>
        <w:t>5</w:t>
      </w:r>
      <w:r w:rsidRPr="001F7285">
        <w:rPr>
          <w:rFonts w:ascii="Times New Roman" w:hAnsi="Times New Roman" w:cs="Times New Roman"/>
          <w:sz w:val="28"/>
          <w:szCs w:val="28"/>
        </w:rPr>
        <w:t xml:space="preserve"> года на </w:t>
      </w:r>
      <w:r w:rsidR="004834A4">
        <w:rPr>
          <w:rFonts w:ascii="Times New Roman" w:hAnsi="Times New Roman" w:cs="Times New Roman"/>
          <w:sz w:val="28"/>
          <w:szCs w:val="28"/>
        </w:rPr>
        <w:t>4,8</w:t>
      </w:r>
      <w:r w:rsidRPr="001F7285">
        <w:rPr>
          <w:rFonts w:ascii="Times New Roman" w:hAnsi="Times New Roman" w:cs="Times New Roman"/>
          <w:sz w:val="28"/>
          <w:szCs w:val="28"/>
        </w:rPr>
        <w:t xml:space="preserve"> </w:t>
      </w:r>
      <w:proofErr w:type="gramStart"/>
      <w:r w:rsidRPr="001F7285">
        <w:rPr>
          <w:rFonts w:ascii="Times New Roman" w:hAnsi="Times New Roman" w:cs="Times New Roman"/>
          <w:sz w:val="28"/>
          <w:szCs w:val="28"/>
        </w:rPr>
        <w:t>процентных</w:t>
      </w:r>
      <w:proofErr w:type="gramEnd"/>
      <w:r w:rsidRPr="001F7285">
        <w:rPr>
          <w:rFonts w:ascii="Times New Roman" w:hAnsi="Times New Roman" w:cs="Times New Roman"/>
          <w:sz w:val="28"/>
          <w:szCs w:val="28"/>
        </w:rPr>
        <w:t xml:space="preserve"> пункта (таблица № 4).</w:t>
      </w:r>
    </w:p>
    <w:p w:rsidR="00D202B8" w:rsidRPr="001F7285" w:rsidRDefault="00D202B8" w:rsidP="00D202B8">
      <w:pPr>
        <w:pStyle w:val="ConsPlusNormal"/>
        <w:tabs>
          <w:tab w:val="left" w:pos="720"/>
        </w:tabs>
        <w:ind w:firstLine="0"/>
        <w:jc w:val="right"/>
        <w:rPr>
          <w:rFonts w:ascii="Times New Roman" w:hAnsi="Times New Roman" w:cs="Times New Roman"/>
          <w:sz w:val="24"/>
          <w:szCs w:val="24"/>
        </w:rPr>
      </w:pPr>
      <w:r w:rsidRPr="001F7285">
        <w:rPr>
          <w:rFonts w:ascii="Times New Roman" w:hAnsi="Times New Roman" w:cs="Times New Roman"/>
          <w:sz w:val="24"/>
          <w:szCs w:val="24"/>
        </w:rPr>
        <w:t>Таблица № 4 (%)</w:t>
      </w:r>
    </w:p>
    <w:p w:rsidR="00D202B8" w:rsidRPr="001F7285" w:rsidRDefault="00D202B8" w:rsidP="00D202B8">
      <w:pPr>
        <w:pStyle w:val="ConsPlusNormal"/>
        <w:tabs>
          <w:tab w:val="left" w:pos="720"/>
        </w:tabs>
        <w:ind w:firstLine="0"/>
        <w:jc w:val="center"/>
        <w:rPr>
          <w:rFonts w:ascii="Times New Roman" w:hAnsi="Times New Roman" w:cs="Times New Roman"/>
          <w:b/>
          <w:sz w:val="24"/>
          <w:szCs w:val="24"/>
        </w:rPr>
      </w:pPr>
      <w:r w:rsidRPr="001F7285">
        <w:rPr>
          <w:rFonts w:ascii="Times New Roman" w:hAnsi="Times New Roman" w:cs="Times New Roman"/>
          <w:b/>
          <w:sz w:val="24"/>
          <w:szCs w:val="24"/>
        </w:rPr>
        <w:t>Динамика уровня исполнения местного бюджета по ведомственной структуре расходов за период 201</w:t>
      </w:r>
      <w:r w:rsidR="00723508">
        <w:rPr>
          <w:rFonts w:ascii="Times New Roman" w:hAnsi="Times New Roman" w:cs="Times New Roman"/>
          <w:b/>
          <w:sz w:val="24"/>
          <w:szCs w:val="24"/>
        </w:rPr>
        <w:t>3</w:t>
      </w:r>
      <w:r w:rsidRPr="001F7285">
        <w:rPr>
          <w:rFonts w:ascii="Times New Roman" w:hAnsi="Times New Roman" w:cs="Times New Roman"/>
          <w:b/>
          <w:sz w:val="24"/>
          <w:szCs w:val="24"/>
        </w:rPr>
        <w:t>-201</w:t>
      </w:r>
      <w:r w:rsidR="00723508">
        <w:rPr>
          <w:rFonts w:ascii="Times New Roman" w:hAnsi="Times New Roman" w:cs="Times New Roman"/>
          <w:b/>
          <w:sz w:val="24"/>
          <w:szCs w:val="24"/>
        </w:rPr>
        <w:t>6</w:t>
      </w:r>
      <w:r w:rsidRPr="001F7285">
        <w:rPr>
          <w:rFonts w:ascii="Times New Roman" w:hAnsi="Times New Roman" w:cs="Times New Roman"/>
          <w:b/>
          <w:sz w:val="24"/>
          <w:szCs w:val="24"/>
        </w:rPr>
        <w:t xml:space="preserve"> годы</w:t>
      </w:r>
    </w:p>
    <w:tbl>
      <w:tblPr>
        <w:tblW w:w="9429" w:type="dxa"/>
        <w:tblInd w:w="94" w:type="dxa"/>
        <w:tblLook w:val="04A0"/>
      </w:tblPr>
      <w:tblGrid>
        <w:gridCol w:w="2849"/>
        <w:gridCol w:w="1362"/>
        <w:gridCol w:w="921"/>
        <w:gridCol w:w="921"/>
        <w:gridCol w:w="921"/>
        <w:gridCol w:w="913"/>
        <w:gridCol w:w="1542"/>
      </w:tblGrid>
      <w:tr w:rsidR="00D202B8" w:rsidRPr="001F7285" w:rsidTr="008F00F6">
        <w:trPr>
          <w:trHeight w:val="275"/>
        </w:trPr>
        <w:tc>
          <w:tcPr>
            <w:tcW w:w="28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2B8" w:rsidRPr="001F7285" w:rsidRDefault="00D202B8" w:rsidP="008F00F6">
            <w:pPr>
              <w:spacing w:after="0" w:line="240" w:lineRule="auto"/>
              <w:jc w:val="center"/>
              <w:rPr>
                <w:rFonts w:ascii="Times New Roman" w:hAnsi="Times New Roman"/>
                <w:b/>
                <w:bCs/>
              </w:rPr>
            </w:pPr>
            <w:r w:rsidRPr="001F7285">
              <w:rPr>
                <w:rFonts w:ascii="Times New Roman" w:hAnsi="Times New Roman"/>
                <w:b/>
                <w:bCs/>
              </w:rPr>
              <w:t>Наименование показателя</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02B8" w:rsidRPr="001F7285" w:rsidRDefault="00D202B8" w:rsidP="008F00F6">
            <w:pPr>
              <w:spacing w:after="0" w:line="240" w:lineRule="auto"/>
              <w:jc w:val="center"/>
              <w:rPr>
                <w:rFonts w:ascii="Times New Roman" w:hAnsi="Times New Roman"/>
                <w:b/>
                <w:bCs/>
              </w:rPr>
            </w:pPr>
            <w:r>
              <w:rPr>
                <w:rFonts w:ascii="Times New Roman" w:hAnsi="Times New Roman"/>
                <w:b/>
                <w:bCs/>
              </w:rPr>
              <w:t>Код в</w:t>
            </w:r>
            <w:r w:rsidRPr="001F7285">
              <w:rPr>
                <w:rFonts w:ascii="Times New Roman" w:hAnsi="Times New Roman"/>
                <w:b/>
                <w:bCs/>
              </w:rPr>
              <w:t>едомств</w:t>
            </w:r>
            <w:r>
              <w:rPr>
                <w:rFonts w:ascii="Times New Roman" w:hAnsi="Times New Roman"/>
                <w:b/>
                <w:bCs/>
              </w:rPr>
              <w:t>а</w:t>
            </w:r>
          </w:p>
        </w:tc>
        <w:tc>
          <w:tcPr>
            <w:tcW w:w="3676" w:type="dxa"/>
            <w:gridSpan w:val="4"/>
            <w:tcBorders>
              <w:top w:val="single" w:sz="4" w:space="0" w:color="auto"/>
              <w:left w:val="nil"/>
              <w:bottom w:val="single" w:sz="4" w:space="0" w:color="auto"/>
              <w:right w:val="single" w:sz="4" w:space="0" w:color="auto"/>
            </w:tcBorders>
            <w:shd w:val="clear" w:color="auto" w:fill="auto"/>
            <w:hideMark/>
          </w:tcPr>
          <w:p w:rsidR="00D202B8" w:rsidRPr="001F7285" w:rsidRDefault="00D202B8" w:rsidP="008F00F6">
            <w:pPr>
              <w:spacing w:after="0" w:line="240" w:lineRule="auto"/>
              <w:jc w:val="center"/>
              <w:rPr>
                <w:rFonts w:ascii="Times New Roman" w:hAnsi="Times New Roman"/>
                <w:b/>
                <w:bCs/>
              </w:rPr>
            </w:pPr>
            <w:r w:rsidRPr="001F7285">
              <w:rPr>
                <w:rFonts w:ascii="Times New Roman" w:hAnsi="Times New Roman"/>
                <w:b/>
                <w:bCs/>
              </w:rPr>
              <w:t>Исполнение</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02B8" w:rsidRPr="001F7285" w:rsidRDefault="00D202B8" w:rsidP="004834A4">
            <w:pPr>
              <w:spacing w:after="0" w:line="240" w:lineRule="auto"/>
              <w:jc w:val="center"/>
              <w:rPr>
                <w:rFonts w:ascii="Times New Roman" w:hAnsi="Times New Roman"/>
                <w:b/>
                <w:bCs/>
              </w:rPr>
            </w:pPr>
            <w:r w:rsidRPr="001F7285">
              <w:rPr>
                <w:rFonts w:ascii="Times New Roman" w:hAnsi="Times New Roman"/>
                <w:b/>
                <w:bCs/>
              </w:rPr>
              <w:t>Отклонение 201</w:t>
            </w:r>
            <w:r w:rsidR="004834A4">
              <w:rPr>
                <w:rFonts w:ascii="Times New Roman" w:hAnsi="Times New Roman"/>
                <w:b/>
                <w:bCs/>
              </w:rPr>
              <w:t>6</w:t>
            </w:r>
            <w:r w:rsidRPr="001F7285">
              <w:rPr>
                <w:rFonts w:ascii="Times New Roman" w:hAnsi="Times New Roman"/>
                <w:b/>
                <w:bCs/>
              </w:rPr>
              <w:t>/201</w:t>
            </w:r>
            <w:r w:rsidR="004834A4">
              <w:rPr>
                <w:rFonts w:ascii="Times New Roman" w:hAnsi="Times New Roman"/>
                <w:b/>
                <w:bCs/>
              </w:rPr>
              <w:t>5</w:t>
            </w:r>
          </w:p>
        </w:tc>
      </w:tr>
      <w:tr w:rsidR="00011C1A" w:rsidRPr="001F7285" w:rsidTr="008F00F6">
        <w:trPr>
          <w:trHeight w:val="550"/>
        </w:trPr>
        <w:tc>
          <w:tcPr>
            <w:tcW w:w="2849" w:type="dxa"/>
            <w:vMerge/>
            <w:tcBorders>
              <w:top w:val="single" w:sz="4" w:space="0" w:color="auto"/>
              <w:left w:val="single" w:sz="4" w:space="0" w:color="auto"/>
              <w:bottom w:val="single" w:sz="4" w:space="0" w:color="auto"/>
              <w:right w:val="single" w:sz="4" w:space="0" w:color="auto"/>
            </w:tcBorders>
            <w:vAlign w:val="center"/>
            <w:hideMark/>
          </w:tcPr>
          <w:p w:rsidR="00011C1A" w:rsidRPr="001F7285" w:rsidRDefault="00011C1A" w:rsidP="008F00F6">
            <w:pPr>
              <w:spacing w:after="0" w:line="240" w:lineRule="auto"/>
              <w:rPr>
                <w:rFonts w:ascii="Times New Roman" w:hAnsi="Times New Roman"/>
                <w:b/>
                <w:bCs/>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011C1A" w:rsidRPr="001F7285" w:rsidRDefault="00011C1A" w:rsidP="008F00F6">
            <w:pPr>
              <w:spacing w:after="0" w:line="240" w:lineRule="auto"/>
              <w:rPr>
                <w:rFonts w:ascii="Times New Roman" w:hAnsi="Times New Roman"/>
                <w:b/>
                <w:bCs/>
              </w:rPr>
            </w:pP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b/>
                <w:bCs/>
              </w:rPr>
            </w:pPr>
            <w:r w:rsidRPr="001F7285">
              <w:rPr>
                <w:rFonts w:ascii="Times New Roman" w:hAnsi="Times New Roman"/>
                <w:b/>
                <w:bCs/>
              </w:rPr>
              <w:t>2013 год</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b/>
                <w:bCs/>
              </w:rPr>
            </w:pPr>
            <w:r w:rsidRPr="001F7285">
              <w:rPr>
                <w:rFonts w:ascii="Times New Roman" w:hAnsi="Times New Roman"/>
                <w:b/>
                <w:bCs/>
              </w:rPr>
              <w:t>2014 год</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b/>
                <w:bCs/>
              </w:rPr>
            </w:pPr>
            <w:r w:rsidRPr="001F7285">
              <w:rPr>
                <w:rFonts w:ascii="Times New Roman" w:hAnsi="Times New Roman"/>
                <w:b/>
                <w:bCs/>
              </w:rPr>
              <w:t>2015 год</w:t>
            </w:r>
          </w:p>
        </w:tc>
        <w:tc>
          <w:tcPr>
            <w:tcW w:w="913"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b/>
                <w:bCs/>
              </w:rPr>
            </w:pPr>
            <w:r>
              <w:rPr>
                <w:rFonts w:ascii="Times New Roman" w:hAnsi="Times New Roman"/>
                <w:b/>
                <w:bCs/>
              </w:rPr>
              <w:t>2016 год</w:t>
            </w: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011C1A" w:rsidRPr="001F7285" w:rsidRDefault="00011C1A" w:rsidP="008F00F6">
            <w:pPr>
              <w:spacing w:after="0" w:line="240" w:lineRule="auto"/>
              <w:rPr>
                <w:rFonts w:ascii="Times New Roman" w:hAnsi="Times New Roman"/>
                <w:b/>
                <w:bCs/>
              </w:rPr>
            </w:pPr>
          </w:p>
        </w:tc>
      </w:tr>
      <w:tr w:rsidR="00011C1A" w:rsidRPr="001F7285" w:rsidTr="008F00F6">
        <w:trPr>
          <w:trHeight w:val="291"/>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Дума района</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911</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100,0</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100,0</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99,9</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97</w:t>
            </w:r>
            <w:r>
              <w:rPr>
                <w:rFonts w:ascii="Times New Roman" w:hAnsi="Times New Roman"/>
              </w:rPr>
              <w:t>,</w:t>
            </w:r>
            <w:r>
              <w:rPr>
                <w:rFonts w:ascii="Times New Roman" w:hAnsi="Times New Roman"/>
                <w:lang w:val="en-US"/>
              </w:rPr>
              <w:t>7</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-2,2</w:t>
            </w:r>
          </w:p>
        </w:tc>
      </w:tr>
      <w:tr w:rsidR="00011C1A" w:rsidRPr="001F7285" w:rsidTr="008F00F6">
        <w:trPr>
          <w:trHeight w:val="126"/>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Администрация района</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901</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93,9</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83,4</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93,9</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97</w:t>
            </w:r>
            <w:r>
              <w:rPr>
                <w:rFonts w:ascii="Times New Roman" w:hAnsi="Times New Roman"/>
              </w:rPr>
              <w:t>,</w:t>
            </w:r>
            <w:r>
              <w:rPr>
                <w:rFonts w:ascii="Times New Roman" w:hAnsi="Times New Roman"/>
                <w:lang w:val="en-US"/>
              </w:rPr>
              <w:t>8</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3,9</w:t>
            </w:r>
          </w:p>
        </w:tc>
      </w:tr>
      <w:tr w:rsidR="00011C1A" w:rsidRPr="001F7285" w:rsidTr="008F00F6">
        <w:trPr>
          <w:trHeight w:val="275"/>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МКУ «Агентство»</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905</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100,0</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89,0</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80,9</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85</w:t>
            </w:r>
            <w:r>
              <w:rPr>
                <w:rFonts w:ascii="Times New Roman" w:hAnsi="Times New Roman"/>
              </w:rPr>
              <w:t>,</w:t>
            </w:r>
            <w:r>
              <w:rPr>
                <w:rFonts w:ascii="Times New Roman" w:hAnsi="Times New Roman"/>
                <w:lang w:val="en-US"/>
              </w:rPr>
              <w:t>2</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4,3</w:t>
            </w:r>
          </w:p>
        </w:tc>
      </w:tr>
      <w:tr w:rsidR="00011C1A" w:rsidRPr="001F7285" w:rsidTr="008F00F6">
        <w:trPr>
          <w:trHeight w:val="275"/>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МКУ «Архив»</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904</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99,8</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99,8</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99,8</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99</w:t>
            </w:r>
            <w:r>
              <w:rPr>
                <w:rFonts w:ascii="Times New Roman" w:hAnsi="Times New Roman"/>
              </w:rPr>
              <w:t>,</w:t>
            </w:r>
            <w:r>
              <w:rPr>
                <w:rFonts w:ascii="Times New Roman" w:hAnsi="Times New Roman"/>
                <w:lang w:val="en-US"/>
              </w:rPr>
              <w:t>9</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0,1</w:t>
            </w:r>
          </w:p>
        </w:tc>
      </w:tr>
      <w:tr w:rsidR="00011C1A" w:rsidRPr="001F7285" w:rsidTr="008F00F6">
        <w:trPr>
          <w:trHeight w:val="275"/>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Управление образования</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902</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99,2</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99,5</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99,6</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99</w:t>
            </w:r>
            <w:r>
              <w:rPr>
                <w:rFonts w:ascii="Times New Roman" w:hAnsi="Times New Roman"/>
              </w:rPr>
              <w:t>,</w:t>
            </w:r>
            <w:r>
              <w:rPr>
                <w:rFonts w:ascii="Times New Roman" w:hAnsi="Times New Roman"/>
                <w:lang w:val="en-US"/>
              </w:rPr>
              <w:t>4</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-0,2</w:t>
            </w:r>
          </w:p>
        </w:tc>
      </w:tr>
      <w:tr w:rsidR="00011C1A" w:rsidRPr="001F7285" w:rsidTr="008F00F6">
        <w:trPr>
          <w:trHeight w:val="275"/>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 xml:space="preserve">Счетная палата </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903</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100,0</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95,7</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99,9</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100</w:t>
            </w:r>
            <w:r>
              <w:rPr>
                <w:rFonts w:ascii="Times New Roman" w:hAnsi="Times New Roman"/>
              </w:rPr>
              <w:t>,</w:t>
            </w:r>
            <w:r>
              <w:rPr>
                <w:rFonts w:ascii="Times New Roman" w:hAnsi="Times New Roman"/>
                <w:lang w:val="en-US"/>
              </w:rPr>
              <w:t>0</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0,1</w:t>
            </w:r>
          </w:p>
        </w:tc>
      </w:tr>
      <w:tr w:rsidR="00011C1A" w:rsidRPr="001F7285" w:rsidTr="008F00F6">
        <w:trPr>
          <w:trHeight w:val="235"/>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Управление по культуре</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907</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 </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 </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99,3</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99</w:t>
            </w:r>
            <w:r>
              <w:rPr>
                <w:rFonts w:ascii="Times New Roman" w:hAnsi="Times New Roman"/>
              </w:rPr>
              <w:t>,</w:t>
            </w:r>
            <w:r>
              <w:rPr>
                <w:rFonts w:ascii="Times New Roman" w:hAnsi="Times New Roman"/>
                <w:lang w:val="en-US"/>
              </w:rPr>
              <w:t>8</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0,5</w:t>
            </w:r>
          </w:p>
        </w:tc>
      </w:tr>
      <w:tr w:rsidR="00011C1A" w:rsidRPr="001F7285" w:rsidTr="008F00F6">
        <w:trPr>
          <w:trHeight w:val="150"/>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rPr>
            </w:pPr>
            <w:r w:rsidRPr="001F7285">
              <w:rPr>
                <w:rFonts w:ascii="Times New Roman" w:hAnsi="Times New Roman"/>
              </w:rPr>
              <w:t>УФЭП</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rPr>
            </w:pPr>
            <w:r w:rsidRPr="001F7285">
              <w:rPr>
                <w:rFonts w:ascii="Times New Roman" w:hAnsi="Times New Roman"/>
              </w:rPr>
              <w:t>992</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93,5</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96,3</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rPr>
            </w:pPr>
            <w:r w:rsidRPr="001F7285">
              <w:rPr>
                <w:rFonts w:ascii="Times New Roman" w:hAnsi="Times New Roman"/>
              </w:rPr>
              <w:t>75,8</w:t>
            </w:r>
          </w:p>
        </w:tc>
        <w:tc>
          <w:tcPr>
            <w:tcW w:w="913" w:type="dxa"/>
            <w:tcBorders>
              <w:top w:val="nil"/>
              <w:left w:val="nil"/>
              <w:bottom w:val="single" w:sz="4" w:space="0" w:color="auto"/>
              <w:right w:val="single" w:sz="4" w:space="0" w:color="auto"/>
            </w:tcBorders>
            <w:shd w:val="clear" w:color="auto" w:fill="auto"/>
            <w:hideMark/>
          </w:tcPr>
          <w:p w:rsidR="00011C1A" w:rsidRPr="00A53BC9" w:rsidRDefault="00A53BC9" w:rsidP="008F00F6">
            <w:pPr>
              <w:spacing w:after="0" w:line="240" w:lineRule="auto"/>
              <w:jc w:val="right"/>
              <w:rPr>
                <w:rFonts w:ascii="Times New Roman" w:hAnsi="Times New Roman"/>
                <w:lang w:val="en-US"/>
              </w:rPr>
            </w:pPr>
            <w:r>
              <w:rPr>
                <w:rFonts w:ascii="Times New Roman" w:hAnsi="Times New Roman"/>
                <w:lang w:val="en-US"/>
              </w:rPr>
              <w:t>96</w:t>
            </w:r>
            <w:r>
              <w:rPr>
                <w:rFonts w:ascii="Times New Roman" w:hAnsi="Times New Roman"/>
              </w:rPr>
              <w:t>,</w:t>
            </w:r>
            <w:r>
              <w:rPr>
                <w:rFonts w:ascii="Times New Roman" w:hAnsi="Times New Roman"/>
                <w:lang w:val="en-US"/>
              </w:rPr>
              <w:t>5</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rPr>
            </w:pPr>
            <w:r>
              <w:rPr>
                <w:rFonts w:ascii="Times New Roman" w:hAnsi="Times New Roman"/>
              </w:rPr>
              <w:t>20,7</w:t>
            </w:r>
          </w:p>
        </w:tc>
      </w:tr>
      <w:tr w:rsidR="00011C1A" w:rsidRPr="001F7285" w:rsidTr="008F00F6">
        <w:trPr>
          <w:trHeight w:val="275"/>
        </w:trPr>
        <w:tc>
          <w:tcPr>
            <w:tcW w:w="2849" w:type="dxa"/>
            <w:tcBorders>
              <w:top w:val="nil"/>
              <w:left w:val="single" w:sz="4" w:space="0" w:color="auto"/>
              <w:bottom w:val="single" w:sz="4" w:space="0" w:color="auto"/>
              <w:right w:val="single" w:sz="4" w:space="0" w:color="auto"/>
            </w:tcBorders>
            <w:shd w:val="clear" w:color="auto" w:fill="auto"/>
            <w:hideMark/>
          </w:tcPr>
          <w:p w:rsidR="00011C1A" w:rsidRPr="001F7285" w:rsidRDefault="00011C1A" w:rsidP="008F00F6">
            <w:pPr>
              <w:spacing w:after="0" w:line="240" w:lineRule="auto"/>
              <w:jc w:val="both"/>
              <w:rPr>
                <w:rFonts w:ascii="Times New Roman" w:hAnsi="Times New Roman"/>
                <w:b/>
                <w:bCs/>
              </w:rPr>
            </w:pPr>
            <w:r w:rsidRPr="001F7285">
              <w:rPr>
                <w:rFonts w:ascii="Times New Roman" w:hAnsi="Times New Roman"/>
                <w:b/>
                <w:bCs/>
              </w:rPr>
              <w:t>Всего расходов</w:t>
            </w:r>
          </w:p>
        </w:tc>
        <w:tc>
          <w:tcPr>
            <w:tcW w:w="1362"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center"/>
              <w:rPr>
                <w:rFonts w:ascii="Times New Roman" w:hAnsi="Times New Roman"/>
                <w:b/>
                <w:bCs/>
              </w:rPr>
            </w:pPr>
            <w:r w:rsidRPr="001F7285">
              <w:rPr>
                <w:rFonts w:ascii="Times New Roman" w:hAnsi="Times New Roman"/>
                <w:b/>
                <w:bCs/>
              </w:rPr>
              <w:t> </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b/>
                <w:bCs/>
              </w:rPr>
            </w:pPr>
            <w:r w:rsidRPr="001F7285">
              <w:rPr>
                <w:rFonts w:ascii="Times New Roman" w:hAnsi="Times New Roman"/>
                <w:b/>
                <w:bCs/>
              </w:rPr>
              <w:t>96,7</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b/>
                <w:bCs/>
              </w:rPr>
            </w:pPr>
            <w:r w:rsidRPr="001F7285">
              <w:rPr>
                <w:rFonts w:ascii="Times New Roman" w:hAnsi="Times New Roman"/>
                <w:b/>
                <w:bCs/>
              </w:rPr>
              <w:t>96,4</w:t>
            </w:r>
          </w:p>
        </w:tc>
        <w:tc>
          <w:tcPr>
            <w:tcW w:w="921"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b/>
                <w:bCs/>
              </w:rPr>
            </w:pPr>
            <w:r w:rsidRPr="001F7285">
              <w:rPr>
                <w:rFonts w:ascii="Times New Roman" w:hAnsi="Times New Roman"/>
                <w:b/>
                <w:bCs/>
              </w:rPr>
              <w:t>93,7</w:t>
            </w:r>
          </w:p>
        </w:tc>
        <w:tc>
          <w:tcPr>
            <w:tcW w:w="913" w:type="dxa"/>
            <w:tcBorders>
              <w:top w:val="nil"/>
              <w:left w:val="nil"/>
              <w:bottom w:val="single" w:sz="4" w:space="0" w:color="auto"/>
              <w:right w:val="single" w:sz="4" w:space="0" w:color="auto"/>
            </w:tcBorders>
            <w:shd w:val="clear" w:color="auto" w:fill="auto"/>
            <w:hideMark/>
          </w:tcPr>
          <w:p w:rsidR="00011C1A" w:rsidRPr="001F7285" w:rsidRDefault="00011C1A" w:rsidP="008F00F6">
            <w:pPr>
              <w:spacing w:after="0" w:line="240" w:lineRule="auto"/>
              <w:jc w:val="right"/>
              <w:rPr>
                <w:rFonts w:ascii="Times New Roman" w:hAnsi="Times New Roman"/>
                <w:b/>
                <w:bCs/>
              </w:rPr>
            </w:pPr>
            <w:r>
              <w:rPr>
                <w:rFonts w:ascii="Times New Roman" w:hAnsi="Times New Roman"/>
                <w:b/>
                <w:bCs/>
              </w:rPr>
              <w:t>98,5</w:t>
            </w:r>
          </w:p>
        </w:tc>
        <w:tc>
          <w:tcPr>
            <w:tcW w:w="1542" w:type="dxa"/>
            <w:tcBorders>
              <w:top w:val="nil"/>
              <w:left w:val="nil"/>
              <w:bottom w:val="single" w:sz="4" w:space="0" w:color="auto"/>
              <w:right w:val="single" w:sz="4" w:space="0" w:color="auto"/>
            </w:tcBorders>
            <w:shd w:val="clear" w:color="auto" w:fill="auto"/>
            <w:hideMark/>
          </w:tcPr>
          <w:p w:rsidR="00011C1A" w:rsidRPr="001F7285" w:rsidRDefault="004834A4" w:rsidP="008F00F6">
            <w:pPr>
              <w:spacing w:after="0" w:line="240" w:lineRule="auto"/>
              <w:jc w:val="right"/>
              <w:rPr>
                <w:rFonts w:ascii="Times New Roman" w:hAnsi="Times New Roman"/>
                <w:b/>
                <w:bCs/>
              </w:rPr>
            </w:pPr>
            <w:r>
              <w:rPr>
                <w:rFonts w:ascii="Times New Roman" w:hAnsi="Times New Roman"/>
                <w:b/>
                <w:bCs/>
              </w:rPr>
              <w:t>4,8</w:t>
            </w:r>
          </w:p>
        </w:tc>
      </w:tr>
    </w:tbl>
    <w:p w:rsidR="0034118E" w:rsidRDefault="0034118E" w:rsidP="004834A4">
      <w:pPr>
        <w:pStyle w:val="ConsPlusNormal"/>
        <w:tabs>
          <w:tab w:val="left" w:pos="720"/>
        </w:tabs>
        <w:ind w:firstLine="709"/>
        <w:jc w:val="both"/>
        <w:rPr>
          <w:rFonts w:ascii="Times New Roman" w:hAnsi="Times New Roman" w:cs="Times New Roman"/>
          <w:sz w:val="28"/>
          <w:szCs w:val="28"/>
        </w:rPr>
      </w:pPr>
    </w:p>
    <w:p w:rsidR="004834A4" w:rsidRDefault="004834A4" w:rsidP="004834A4">
      <w:pPr>
        <w:pStyle w:val="ConsPlusNormal"/>
        <w:tabs>
          <w:tab w:val="left" w:pos="720"/>
        </w:tabs>
        <w:ind w:firstLine="709"/>
        <w:jc w:val="both"/>
        <w:rPr>
          <w:rFonts w:ascii="Times New Roman" w:hAnsi="Times New Roman" w:cs="Times New Roman"/>
          <w:sz w:val="28"/>
          <w:szCs w:val="28"/>
        </w:rPr>
      </w:pPr>
      <w:proofErr w:type="gramStart"/>
      <w:r w:rsidRPr="001F7285">
        <w:rPr>
          <w:rFonts w:ascii="Times New Roman" w:hAnsi="Times New Roman" w:cs="Times New Roman"/>
          <w:sz w:val="28"/>
          <w:szCs w:val="28"/>
        </w:rPr>
        <w:lastRenderedPageBreak/>
        <w:t xml:space="preserve">Из таблицы № 4 видно, что </w:t>
      </w:r>
      <w:r>
        <w:rPr>
          <w:rFonts w:ascii="Times New Roman" w:hAnsi="Times New Roman" w:cs="Times New Roman"/>
          <w:sz w:val="28"/>
          <w:szCs w:val="28"/>
        </w:rPr>
        <w:t xml:space="preserve">100% исполнение расходов </w:t>
      </w:r>
      <w:r w:rsidR="00B77162">
        <w:rPr>
          <w:rFonts w:ascii="Times New Roman" w:hAnsi="Times New Roman" w:cs="Times New Roman"/>
          <w:sz w:val="28"/>
          <w:szCs w:val="28"/>
        </w:rPr>
        <w:t>по</w:t>
      </w:r>
      <w:r>
        <w:rPr>
          <w:rFonts w:ascii="Times New Roman" w:hAnsi="Times New Roman" w:cs="Times New Roman"/>
          <w:sz w:val="28"/>
          <w:szCs w:val="28"/>
        </w:rPr>
        <w:t xml:space="preserve"> Счетной палат</w:t>
      </w:r>
      <w:r w:rsidR="00B77162">
        <w:rPr>
          <w:rFonts w:ascii="Times New Roman" w:hAnsi="Times New Roman" w:cs="Times New Roman"/>
          <w:sz w:val="28"/>
          <w:szCs w:val="28"/>
        </w:rPr>
        <w:t>е</w:t>
      </w:r>
      <w:r>
        <w:rPr>
          <w:rFonts w:ascii="Times New Roman" w:hAnsi="Times New Roman" w:cs="Times New Roman"/>
          <w:sz w:val="28"/>
          <w:szCs w:val="28"/>
        </w:rPr>
        <w:t xml:space="preserve">; </w:t>
      </w:r>
      <w:r w:rsidRPr="001F7285">
        <w:rPr>
          <w:rFonts w:ascii="Times New Roman" w:hAnsi="Times New Roman" w:cs="Times New Roman"/>
          <w:sz w:val="28"/>
          <w:szCs w:val="28"/>
        </w:rPr>
        <w:t>близки к 100%-ому исполнению расходов:</w:t>
      </w:r>
      <w:proofErr w:type="gramEnd"/>
      <w:r w:rsidRPr="001F7285">
        <w:rPr>
          <w:rFonts w:ascii="Times New Roman" w:hAnsi="Times New Roman" w:cs="Times New Roman"/>
          <w:sz w:val="28"/>
          <w:szCs w:val="28"/>
        </w:rPr>
        <w:t xml:space="preserve"> МКУ «Архив» (99,</w:t>
      </w:r>
      <w:r>
        <w:rPr>
          <w:rFonts w:ascii="Times New Roman" w:hAnsi="Times New Roman" w:cs="Times New Roman"/>
          <w:sz w:val="28"/>
          <w:szCs w:val="28"/>
        </w:rPr>
        <w:t>9</w:t>
      </w:r>
      <w:r w:rsidRPr="001F7285">
        <w:rPr>
          <w:rFonts w:ascii="Times New Roman" w:hAnsi="Times New Roman" w:cs="Times New Roman"/>
          <w:sz w:val="28"/>
          <w:szCs w:val="28"/>
        </w:rPr>
        <w:t>%),</w:t>
      </w:r>
      <w:r w:rsidRPr="004834A4">
        <w:rPr>
          <w:rFonts w:ascii="Times New Roman" w:hAnsi="Times New Roman" w:cs="Times New Roman"/>
          <w:sz w:val="28"/>
          <w:szCs w:val="28"/>
        </w:rPr>
        <w:t xml:space="preserve"> </w:t>
      </w:r>
      <w:r>
        <w:rPr>
          <w:rFonts w:ascii="Times New Roman" w:hAnsi="Times New Roman" w:cs="Times New Roman"/>
          <w:sz w:val="28"/>
          <w:szCs w:val="28"/>
        </w:rPr>
        <w:t>Управление по культуре (99,8</w:t>
      </w:r>
      <w:r w:rsidRPr="001F7285">
        <w:rPr>
          <w:rFonts w:ascii="Times New Roman" w:hAnsi="Times New Roman" w:cs="Times New Roman"/>
          <w:sz w:val="28"/>
          <w:szCs w:val="28"/>
        </w:rPr>
        <w:t>%),</w:t>
      </w:r>
      <w:r w:rsidR="00B77162" w:rsidRPr="00B77162">
        <w:rPr>
          <w:rFonts w:ascii="Times New Roman" w:hAnsi="Times New Roman" w:cs="Times New Roman"/>
          <w:sz w:val="28"/>
          <w:szCs w:val="28"/>
        </w:rPr>
        <w:t xml:space="preserve"> </w:t>
      </w:r>
      <w:r w:rsidR="00B77162" w:rsidRPr="001F7285">
        <w:rPr>
          <w:rFonts w:ascii="Times New Roman" w:hAnsi="Times New Roman" w:cs="Times New Roman"/>
          <w:sz w:val="28"/>
          <w:szCs w:val="28"/>
        </w:rPr>
        <w:t>Управление образования (99,</w:t>
      </w:r>
      <w:r w:rsidR="00B77162">
        <w:rPr>
          <w:rFonts w:ascii="Times New Roman" w:hAnsi="Times New Roman" w:cs="Times New Roman"/>
          <w:sz w:val="28"/>
          <w:szCs w:val="28"/>
        </w:rPr>
        <w:t>4</w:t>
      </w:r>
      <w:r w:rsidR="00B77162" w:rsidRPr="001F7285">
        <w:rPr>
          <w:rFonts w:ascii="Times New Roman" w:hAnsi="Times New Roman" w:cs="Times New Roman"/>
          <w:sz w:val="28"/>
          <w:szCs w:val="28"/>
        </w:rPr>
        <w:t>%)</w:t>
      </w:r>
      <w:r w:rsidR="00B77162">
        <w:rPr>
          <w:rFonts w:ascii="Times New Roman" w:hAnsi="Times New Roman" w:cs="Times New Roman"/>
          <w:sz w:val="28"/>
          <w:szCs w:val="28"/>
        </w:rPr>
        <w:t>.</w:t>
      </w:r>
    </w:p>
    <w:p w:rsidR="00B77162" w:rsidRDefault="004834A4" w:rsidP="004834A4">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Наименьший уровень исполнения расходов в 201</w:t>
      </w:r>
      <w:r w:rsidR="00B77162">
        <w:rPr>
          <w:rFonts w:ascii="Times New Roman" w:hAnsi="Times New Roman" w:cs="Times New Roman"/>
          <w:sz w:val="28"/>
          <w:szCs w:val="28"/>
        </w:rPr>
        <w:t>6</w:t>
      </w:r>
      <w:r w:rsidRPr="001F7285">
        <w:rPr>
          <w:rFonts w:ascii="Times New Roman" w:hAnsi="Times New Roman" w:cs="Times New Roman"/>
          <w:sz w:val="28"/>
          <w:szCs w:val="28"/>
        </w:rPr>
        <w:t xml:space="preserve"> году наблюдается по </w:t>
      </w:r>
      <w:r w:rsidR="00B77162" w:rsidRPr="001F7285">
        <w:rPr>
          <w:rFonts w:ascii="Times New Roman" w:hAnsi="Times New Roman" w:cs="Times New Roman"/>
          <w:sz w:val="28"/>
          <w:szCs w:val="28"/>
        </w:rPr>
        <w:t>МКУ «Агентство»</w:t>
      </w:r>
      <w:r w:rsidR="00B77162">
        <w:rPr>
          <w:rFonts w:ascii="Times New Roman" w:hAnsi="Times New Roman" w:cs="Times New Roman"/>
          <w:sz w:val="28"/>
          <w:szCs w:val="28"/>
        </w:rPr>
        <w:t xml:space="preserve"> - </w:t>
      </w:r>
      <w:r w:rsidR="00B77162" w:rsidRPr="001F7285">
        <w:rPr>
          <w:rFonts w:ascii="Times New Roman" w:hAnsi="Times New Roman" w:cs="Times New Roman"/>
          <w:sz w:val="28"/>
          <w:szCs w:val="28"/>
        </w:rPr>
        <w:t>8</w:t>
      </w:r>
      <w:r w:rsidR="00B77162">
        <w:rPr>
          <w:rFonts w:ascii="Times New Roman" w:hAnsi="Times New Roman" w:cs="Times New Roman"/>
          <w:sz w:val="28"/>
          <w:szCs w:val="28"/>
        </w:rPr>
        <w:t>5</w:t>
      </w:r>
      <w:r w:rsidR="00B77162" w:rsidRPr="001F7285">
        <w:rPr>
          <w:rFonts w:ascii="Times New Roman" w:hAnsi="Times New Roman" w:cs="Times New Roman"/>
          <w:sz w:val="28"/>
          <w:szCs w:val="28"/>
        </w:rPr>
        <w:t>,</w:t>
      </w:r>
      <w:r w:rsidR="00B77162">
        <w:rPr>
          <w:rFonts w:ascii="Times New Roman" w:hAnsi="Times New Roman" w:cs="Times New Roman"/>
          <w:sz w:val="28"/>
          <w:szCs w:val="28"/>
        </w:rPr>
        <w:t xml:space="preserve">2%, </w:t>
      </w:r>
      <w:r w:rsidR="00B77162" w:rsidRPr="001F7285">
        <w:rPr>
          <w:rFonts w:ascii="Times New Roman" w:hAnsi="Times New Roman" w:cs="Times New Roman"/>
          <w:sz w:val="28"/>
          <w:szCs w:val="28"/>
        </w:rPr>
        <w:t>при этом по сравнению с 201</w:t>
      </w:r>
      <w:r w:rsidR="00B77162">
        <w:rPr>
          <w:rFonts w:ascii="Times New Roman" w:hAnsi="Times New Roman" w:cs="Times New Roman"/>
          <w:sz w:val="28"/>
          <w:szCs w:val="28"/>
        </w:rPr>
        <w:t>5</w:t>
      </w:r>
      <w:r w:rsidR="00B77162" w:rsidRPr="001F7285">
        <w:rPr>
          <w:rFonts w:ascii="Times New Roman" w:hAnsi="Times New Roman" w:cs="Times New Roman"/>
          <w:sz w:val="28"/>
          <w:szCs w:val="28"/>
        </w:rPr>
        <w:t xml:space="preserve"> годом уровень исполнения</w:t>
      </w:r>
      <w:r w:rsidR="00B77162">
        <w:rPr>
          <w:rFonts w:ascii="Times New Roman" w:hAnsi="Times New Roman" w:cs="Times New Roman"/>
          <w:sz w:val="28"/>
          <w:szCs w:val="28"/>
        </w:rPr>
        <w:t xml:space="preserve"> увеличился на 4,3</w:t>
      </w:r>
      <w:r w:rsidR="00B77162" w:rsidRPr="00B77162">
        <w:rPr>
          <w:rFonts w:ascii="Times New Roman" w:hAnsi="Times New Roman" w:cs="Times New Roman"/>
          <w:sz w:val="28"/>
          <w:szCs w:val="28"/>
        </w:rPr>
        <w:t xml:space="preserve"> </w:t>
      </w:r>
      <w:r w:rsidR="00B77162" w:rsidRPr="001F7285">
        <w:rPr>
          <w:rFonts w:ascii="Times New Roman" w:hAnsi="Times New Roman" w:cs="Times New Roman"/>
          <w:sz w:val="28"/>
          <w:szCs w:val="28"/>
        </w:rPr>
        <w:t>процентных пункта.</w:t>
      </w:r>
    </w:p>
    <w:p w:rsidR="00B77162" w:rsidRDefault="00B77162" w:rsidP="00B77162">
      <w:pPr>
        <w:pStyle w:val="ConsPlusNormal"/>
        <w:tabs>
          <w:tab w:val="left" w:pos="720"/>
        </w:tabs>
        <w:ind w:firstLine="709"/>
        <w:jc w:val="both"/>
        <w:rPr>
          <w:rFonts w:ascii="Times New Roman" w:hAnsi="Times New Roman" w:cs="Times New Roman"/>
          <w:sz w:val="28"/>
          <w:szCs w:val="28"/>
        </w:rPr>
      </w:pPr>
      <w:r w:rsidRPr="001F7285">
        <w:rPr>
          <w:rFonts w:ascii="Times New Roman" w:hAnsi="Times New Roman" w:cs="Times New Roman"/>
          <w:sz w:val="28"/>
          <w:szCs w:val="28"/>
        </w:rPr>
        <w:t xml:space="preserve">В разрезе направлений расходования бюджетных средств (разделов, подразделов бюджетной классификации) динамика </w:t>
      </w:r>
      <w:r w:rsidR="00B11FA7">
        <w:rPr>
          <w:rFonts w:ascii="Times New Roman" w:hAnsi="Times New Roman" w:cs="Times New Roman"/>
          <w:sz w:val="28"/>
          <w:szCs w:val="28"/>
        </w:rPr>
        <w:t>расходов</w:t>
      </w:r>
      <w:r w:rsidRPr="001F7285">
        <w:rPr>
          <w:rFonts w:ascii="Times New Roman" w:hAnsi="Times New Roman" w:cs="Times New Roman"/>
          <w:sz w:val="28"/>
          <w:szCs w:val="28"/>
        </w:rPr>
        <w:t xml:space="preserve"> бюджет</w:t>
      </w:r>
      <w:r w:rsidR="00B11FA7">
        <w:rPr>
          <w:rFonts w:ascii="Times New Roman" w:hAnsi="Times New Roman" w:cs="Times New Roman"/>
          <w:sz w:val="28"/>
          <w:szCs w:val="28"/>
        </w:rPr>
        <w:t>а МО «</w:t>
      </w:r>
      <w:proofErr w:type="spellStart"/>
      <w:r w:rsidR="00B11FA7">
        <w:rPr>
          <w:rFonts w:ascii="Times New Roman" w:hAnsi="Times New Roman" w:cs="Times New Roman"/>
          <w:sz w:val="28"/>
          <w:szCs w:val="28"/>
        </w:rPr>
        <w:t>Колпашевский</w:t>
      </w:r>
      <w:proofErr w:type="spellEnd"/>
      <w:r w:rsidR="00B11FA7">
        <w:rPr>
          <w:rFonts w:ascii="Times New Roman" w:hAnsi="Times New Roman" w:cs="Times New Roman"/>
          <w:sz w:val="28"/>
          <w:szCs w:val="28"/>
        </w:rPr>
        <w:t xml:space="preserve"> район» </w:t>
      </w:r>
      <w:r w:rsidRPr="001F7285">
        <w:rPr>
          <w:rFonts w:ascii="Times New Roman" w:hAnsi="Times New Roman" w:cs="Times New Roman"/>
          <w:sz w:val="28"/>
          <w:szCs w:val="28"/>
        </w:rPr>
        <w:t>за период 201</w:t>
      </w:r>
      <w:r w:rsidR="00B11FA7">
        <w:rPr>
          <w:rFonts w:ascii="Times New Roman" w:hAnsi="Times New Roman" w:cs="Times New Roman"/>
          <w:sz w:val="28"/>
          <w:szCs w:val="28"/>
        </w:rPr>
        <w:t>2</w:t>
      </w:r>
      <w:r w:rsidRPr="001F7285">
        <w:rPr>
          <w:rFonts w:ascii="Times New Roman" w:hAnsi="Times New Roman" w:cs="Times New Roman"/>
          <w:sz w:val="28"/>
          <w:szCs w:val="28"/>
        </w:rPr>
        <w:t>-201</w:t>
      </w:r>
      <w:r>
        <w:rPr>
          <w:rFonts w:ascii="Times New Roman" w:hAnsi="Times New Roman" w:cs="Times New Roman"/>
          <w:sz w:val="28"/>
          <w:szCs w:val="28"/>
        </w:rPr>
        <w:t>6</w:t>
      </w:r>
      <w:r w:rsidRPr="001F7285">
        <w:rPr>
          <w:rFonts w:ascii="Times New Roman" w:hAnsi="Times New Roman" w:cs="Times New Roman"/>
          <w:sz w:val="28"/>
          <w:szCs w:val="28"/>
        </w:rPr>
        <w:t xml:space="preserve"> годы </w:t>
      </w:r>
      <w:r w:rsidR="00B11FA7">
        <w:rPr>
          <w:rFonts w:ascii="Times New Roman" w:hAnsi="Times New Roman" w:cs="Times New Roman"/>
          <w:sz w:val="28"/>
          <w:szCs w:val="28"/>
        </w:rPr>
        <w:t xml:space="preserve">МО </w:t>
      </w:r>
      <w:r w:rsidRPr="001F7285">
        <w:rPr>
          <w:rFonts w:ascii="Times New Roman" w:hAnsi="Times New Roman" w:cs="Times New Roman"/>
          <w:sz w:val="28"/>
          <w:szCs w:val="28"/>
        </w:rPr>
        <w:t xml:space="preserve"> выглядит следующим образом (таблица № 5</w:t>
      </w:r>
      <w:r w:rsidR="00B11FA7">
        <w:rPr>
          <w:rFonts w:ascii="Times New Roman" w:hAnsi="Times New Roman" w:cs="Times New Roman"/>
          <w:sz w:val="28"/>
          <w:szCs w:val="28"/>
        </w:rPr>
        <w:t xml:space="preserve">, рисунок </w:t>
      </w:r>
      <w:r w:rsidR="00D72552">
        <w:rPr>
          <w:rFonts w:ascii="Times New Roman" w:hAnsi="Times New Roman" w:cs="Times New Roman"/>
          <w:sz w:val="28"/>
          <w:szCs w:val="28"/>
        </w:rPr>
        <w:t>2</w:t>
      </w:r>
      <w:r w:rsidRPr="001F7285">
        <w:rPr>
          <w:rFonts w:ascii="Times New Roman" w:hAnsi="Times New Roman" w:cs="Times New Roman"/>
          <w:sz w:val="28"/>
          <w:szCs w:val="28"/>
        </w:rPr>
        <w:t>):</w:t>
      </w:r>
    </w:p>
    <w:p w:rsidR="00B77162" w:rsidRPr="001F7285" w:rsidRDefault="00B77162" w:rsidP="00B77162">
      <w:pPr>
        <w:pStyle w:val="ConsPlusNormal"/>
        <w:tabs>
          <w:tab w:val="left" w:pos="720"/>
        </w:tabs>
        <w:ind w:right="-425" w:firstLine="0"/>
        <w:jc w:val="right"/>
        <w:rPr>
          <w:rFonts w:ascii="Times New Roman" w:hAnsi="Times New Roman" w:cs="Times New Roman"/>
          <w:sz w:val="24"/>
          <w:szCs w:val="24"/>
        </w:rPr>
      </w:pPr>
      <w:r w:rsidRPr="001F7285">
        <w:rPr>
          <w:rFonts w:ascii="Times New Roman" w:hAnsi="Times New Roman" w:cs="Times New Roman"/>
          <w:sz w:val="24"/>
          <w:szCs w:val="24"/>
        </w:rPr>
        <w:t>Таблица № 5 (</w:t>
      </w:r>
      <w:r w:rsidR="00D72552">
        <w:rPr>
          <w:rFonts w:ascii="Times New Roman" w:hAnsi="Times New Roman" w:cs="Times New Roman"/>
          <w:sz w:val="24"/>
          <w:szCs w:val="24"/>
        </w:rPr>
        <w:t>тыс. руб.</w:t>
      </w:r>
      <w:r w:rsidRPr="001F7285">
        <w:rPr>
          <w:rFonts w:ascii="Times New Roman" w:hAnsi="Times New Roman" w:cs="Times New Roman"/>
          <w:sz w:val="24"/>
          <w:szCs w:val="24"/>
        </w:rPr>
        <w:t>)</w:t>
      </w:r>
    </w:p>
    <w:p w:rsidR="00B77162" w:rsidRPr="001F7285" w:rsidRDefault="00B77162" w:rsidP="00B77162">
      <w:pPr>
        <w:pStyle w:val="ConsPlusNormal"/>
        <w:tabs>
          <w:tab w:val="left" w:pos="720"/>
        </w:tabs>
        <w:ind w:right="-567" w:firstLine="0"/>
        <w:jc w:val="center"/>
        <w:rPr>
          <w:rFonts w:ascii="Times New Roman" w:hAnsi="Times New Roman" w:cs="Times New Roman"/>
          <w:b/>
          <w:sz w:val="24"/>
          <w:szCs w:val="24"/>
        </w:rPr>
      </w:pPr>
      <w:r w:rsidRPr="001F7285">
        <w:rPr>
          <w:rFonts w:ascii="Times New Roman" w:hAnsi="Times New Roman" w:cs="Times New Roman"/>
          <w:b/>
          <w:sz w:val="24"/>
          <w:szCs w:val="24"/>
        </w:rPr>
        <w:t xml:space="preserve">Динамика расходов </w:t>
      </w:r>
      <w:r w:rsidR="00B11FA7">
        <w:rPr>
          <w:rFonts w:ascii="Times New Roman" w:hAnsi="Times New Roman" w:cs="Times New Roman"/>
          <w:b/>
          <w:sz w:val="24"/>
          <w:szCs w:val="24"/>
        </w:rPr>
        <w:t>бюджета МО «</w:t>
      </w:r>
      <w:proofErr w:type="spellStart"/>
      <w:r w:rsidR="00B11FA7">
        <w:rPr>
          <w:rFonts w:ascii="Times New Roman" w:hAnsi="Times New Roman" w:cs="Times New Roman"/>
          <w:b/>
          <w:sz w:val="24"/>
          <w:szCs w:val="24"/>
        </w:rPr>
        <w:t>Колпашевский</w:t>
      </w:r>
      <w:proofErr w:type="spellEnd"/>
      <w:r w:rsidR="00B11FA7">
        <w:rPr>
          <w:rFonts w:ascii="Times New Roman" w:hAnsi="Times New Roman" w:cs="Times New Roman"/>
          <w:b/>
          <w:sz w:val="24"/>
          <w:szCs w:val="24"/>
        </w:rPr>
        <w:t xml:space="preserve"> район»</w:t>
      </w:r>
      <w:r w:rsidRPr="001F7285">
        <w:rPr>
          <w:rFonts w:ascii="Times New Roman" w:hAnsi="Times New Roman" w:cs="Times New Roman"/>
          <w:b/>
          <w:sz w:val="24"/>
          <w:szCs w:val="24"/>
        </w:rPr>
        <w:t xml:space="preserve"> за период 201</w:t>
      </w:r>
      <w:r w:rsidR="00B11FA7">
        <w:rPr>
          <w:rFonts w:ascii="Times New Roman" w:hAnsi="Times New Roman" w:cs="Times New Roman"/>
          <w:b/>
          <w:sz w:val="24"/>
          <w:szCs w:val="24"/>
        </w:rPr>
        <w:t>2</w:t>
      </w:r>
      <w:r w:rsidRPr="001F7285">
        <w:rPr>
          <w:rFonts w:ascii="Times New Roman" w:hAnsi="Times New Roman" w:cs="Times New Roman"/>
          <w:b/>
          <w:sz w:val="24"/>
          <w:szCs w:val="24"/>
        </w:rPr>
        <w:t>-201</w:t>
      </w:r>
      <w:r w:rsidR="00B11FA7">
        <w:rPr>
          <w:rFonts w:ascii="Times New Roman" w:hAnsi="Times New Roman" w:cs="Times New Roman"/>
          <w:b/>
          <w:sz w:val="24"/>
          <w:szCs w:val="24"/>
        </w:rPr>
        <w:t>6</w:t>
      </w:r>
      <w:r w:rsidRPr="001F7285">
        <w:rPr>
          <w:rFonts w:ascii="Times New Roman" w:hAnsi="Times New Roman" w:cs="Times New Roman"/>
          <w:b/>
          <w:sz w:val="24"/>
          <w:szCs w:val="24"/>
        </w:rPr>
        <w:t xml:space="preserve"> годы</w:t>
      </w:r>
    </w:p>
    <w:tbl>
      <w:tblPr>
        <w:tblW w:w="9660" w:type="dxa"/>
        <w:tblInd w:w="103" w:type="dxa"/>
        <w:tblLook w:val="04A0"/>
      </w:tblPr>
      <w:tblGrid>
        <w:gridCol w:w="3691"/>
        <w:gridCol w:w="1169"/>
        <w:gridCol w:w="1200"/>
        <w:gridCol w:w="1200"/>
        <w:gridCol w:w="1200"/>
        <w:gridCol w:w="1200"/>
      </w:tblGrid>
      <w:tr w:rsidR="00B11FA7" w:rsidRPr="00B11FA7" w:rsidTr="008F00F6">
        <w:trPr>
          <w:trHeight w:val="300"/>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FA7" w:rsidRPr="00B11FA7" w:rsidRDefault="00B11FA7" w:rsidP="00B11FA7">
            <w:pPr>
              <w:spacing w:after="0" w:line="240" w:lineRule="auto"/>
              <w:rPr>
                <w:rFonts w:ascii="Times New Roman" w:hAnsi="Times New Roman"/>
                <w:b/>
                <w:color w:val="000000"/>
              </w:rPr>
            </w:pPr>
            <w:r w:rsidRPr="00B11FA7">
              <w:rPr>
                <w:rFonts w:ascii="Times New Roman" w:hAnsi="Times New Roman"/>
                <w:b/>
              </w:rPr>
              <w:t>Наименование разделов, подразделов</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center"/>
              <w:rPr>
                <w:rFonts w:ascii="Times New Roman" w:hAnsi="Times New Roman"/>
                <w:b/>
                <w:bCs/>
                <w:color w:val="000000"/>
              </w:rPr>
            </w:pPr>
            <w:r w:rsidRPr="00B11FA7">
              <w:rPr>
                <w:rFonts w:ascii="Times New Roman" w:hAnsi="Times New Roman"/>
                <w:b/>
                <w:bCs/>
                <w:color w:val="000000"/>
              </w:rPr>
              <w:t>2012 год</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center"/>
              <w:rPr>
                <w:rFonts w:ascii="Times New Roman" w:hAnsi="Times New Roman"/>
                <w:b/>
                <w:bCs/>
                <w:color w:val="000000"/>
              </w:rPr>
            </w:pPr>
            <w:r w:rsidRPr="00B11FA7">
              <w:rPr>
                <w:rFonts w:ascii="Times New Roman" w:hAnsi="Times New Roman"/>
                <w:b/>
                <w:bCs/>
                <w:color w:val="000000"/>
              </w:rPr>
              <w:t>2013 год</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center"/>
              <w:rPr>
                <w:rFonts w:ascii="Times New Roman" w:hAnsi="Times New Roman"/>
                <w:b/>
                <w:bCs/>
                <w:color w:val="000000"/>
              </w:rPr>
            </w:pPr>
            <w:r w:rsidRPr="00B11FA7">
              <w:rPr>
                <w:rFonts w:ascii="Times New Roman" w:hAnsi="Times New Roman"/>
                <w:b/>
                <w:bCs/>
                <w:color w:val="000000"/>
              </w:rPr>
              <w:t>2014 год</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center"/>
              <w:rPr>
                <w:rFonts w:ascii="Times New Roman" w:hAnsi="Times New Roman"/>
                <w:b/>
                <w:bCs/>
                <w:color w:val="000000"/>
              </w:rPr>
            </w:pPr>
            <w:r w:rsidRPr="00B11FA7">
              <w:rPr>
                <w:rFonts w:ascii="Times New Roman" w:hAnsi="Times New Roman"/>
                <w:b/>
                <w:bCs/>
                <w:color w:val="000000"/>
              </w:rPr>
              <w:t>2015 год</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11FA7" w:rsidRPr="00B11FA7" w:rsidRDefault="00B11FA7" w:rsidP="00B11FA7">
            <w:pPr>
              <w:spacing w:after="0" w:line="240" w:lineRule="auto"/>
              <w:jc w:val="center"/>
              <w:rPr>
                <w:rFonts w:ascii="Times New Roman" w:hAnsi="Times New Roman"/>
                <w:b/>
                <w:bCs/>
                <w:color w:val="000000"/>
              </w:rPr>
            </w:pPr>
            <w:r w:rsidRPr="00B11FA7">
              <w:rPr>
                <w:rFonts w:ascii="Times New Roman" w:hAnsi="Times New Roman"/>
                <w:b/>
                <w:bCs/>
                <w:color w:val="000000"/>
              </w:rPr>
              <w:t>2016 год</w:t>
            </w:r>
          </w:p>
        </w:tc>
      </w:tr>
      <w:tr w:rsidR="00B11FA7"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jc w:val="both"/>
              <w:rPr>
                <w:rFonts w:ascii="Times New Roman" w:hAnsi="Times New Roman"/>
                <w:bCs/>
                <w:color w:val="000000"/>
              </w:rPr>
            </w:pPr>
            <w:r w:rsidRPr="008F00F6">
              <w:rPr>
                <w:rFonts w:ascii="Times New Roman" w:hAnsi="Times New Roman"/>
                <w:bCs/>
                <w:color w:val="000000"/>
              </w:rPr>
              <w:t>Общегосударственные вопросы</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107 026,10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119 609,50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116 302,60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107 011,10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112 254,60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B11FA7">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9,1</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8,7</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8,6</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7,9</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7,9</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B11FA7">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111,8</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97,2</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92,0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B11FA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104,9</w:t>
            </w:r>
          </w:p>
        </w:tc>
      </w:tr>
      <w:tr w:rsidR="00B11FA7" w:rsidRPr="00B11FA7" w:rsidTr="000019BB">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rPr>
                <w:rFonts w:ascii="Times New Roman" w:hAnsi="Times New Roman"/>
                <w:bCs/>
              </w:rPr>
            </w:pPr>
            <w:r w:rsidRPr="008F00F6">
              <w:rPr>
                <w:rFonts w:ascii="Times New Roman" w:hAnsi="Times New Roman"/>
                <w:bCs/>
              </w:rPr>
              <w:t>Национальная оборона</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1 133,40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1 095,30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1 117,80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1 243,70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1 291,90</w:t>
            </w:r>
          </w:p>
        </w:tc>
      </w:tr>
      <w:tr w:rsidR="008F00F6" w:rsidRPr="008F00F6" w:rsidTr="000019BB">
        <w:trPr>
          <w:trHeight w:val="300"/>
        </w:trPr>
        <w:tc>
          <w:tcPr>
            <w:tcW w:w="3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0,1</w:t>
            </w:r>
          </w:p>
        </w:tc>
      </w:tr>
      <w:tr w:rsidR="008F00F6" w:rsidRPr="008F00F6" w:rsidTr="000019BB">
        <w:trPr>
          <w:trHeight w:val="300"/>
        </w:trPr>
        <w:tc>
          <w:tcPr>
            <w:tcW w:w="3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96,6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102,1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111,3</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00F6" w:rsidRPr="008F00F6" w:rsidRDefault="006E6F93"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w:t>
            </w:r>
            <w:r w:rsidR="009E20EF">
              <w:rPr>
                <w:rFonts w:ascii="Times New Roman" w:hAnsi="Times New Roman"/>
                <w:bCs/>
                <w:i/>
                <w:color w:val="000000"/>
                <w:sz w:val="20"/>
                <w:szCs w:val="20"/>
              </w:rPr>
              <w:t>03,9</w:t>
            </w:r>
          </w:p>
        </w:tc>
      </w:tr>
      <w:tr w:rsidR="00B11FA7" w:rsidRPr="00B11FA7" w:rsidTr="000019BB">
        <w:trPr>
          <w:trHeight w:val="525"/>
        </w:trPr>
        <w:tc>
          <w:tcPr>
            <w:tcW w:w="3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jc w:val="both"/>
              <w:rPr>
                <w:rFonts w:ascii="Times New Roman" w:hAnsi="Times New Roman"/>
                <w:bCs/>
              </w:rPr>
            </w:pPr>
            <w:r w:rsidRPr="008F00F6">
              <w:rPr>
                <w:rFonts w:ascii="Times New Roman" w:hAnsi="Times New Roman"/>
                <w:bCs/>
              </w:rPr>
              <w:t>Национальная безопасность и правоохранительная деятельность</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6 467,60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11 919,40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3 883,20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12 442,30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6 214,20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0,5</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0,9</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0,9</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0,4</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184,3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32,6</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320,4</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49,9</w:t>
            </w:r>
          </w:p>
        </w:tc>
      </w:tr>
      <w:tr w:rsidR="00B11FA7"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jc w:val="both"/>
              <w:rPr>
                <w:rFonts w:ascii="Times New Roman" w:hAnsi="Times New Roman"/>
                <w:bCs/>
              </w:rPr>
            </w:pPr>
            <w:r w:rsidRPr="008F00F6">
              <w:rPr>
                <w:rFonts w:ascii="Times New Roman" w:hAnsi="Times New Roman"/>
                <w:bCs/>
              </w:rPr>
              <w:t>Национальная экономика</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94 462,30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44 102,80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27 401,60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32 857,80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116 884,20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8,0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3,2</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2,4</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8,2</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46,7</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62,1</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119,9</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355,7</w:t>
            </w:r>
          </w:p>
        </w:tc>
      </w:tr>
      <w:tr w:rsidR="00B11FA7"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jc w:val="both"/>
              <w:rPr>
                <w:rFonts w:ascii="Times New Roman" w:hAnsi="Times New Roman"/>
                <w:bCs/>
              </w:rPr>
            </w:pPr>
            <w:proofErr w:type="spellStart"/>
            <w:r w:rsidRPr="008F00F6">
              <w:rPr>
                <w:rFonts w:ascii="Times New Roman" w:hAnsi="Times New Roman"/>
                <w:bCs/>
              </w:rPr>
              <w:t>Жилищно</w:t>
            </w:r>
            <w:proofErr w:type="spellEnd"/>
            <w:r w:rsidRPr="008F00F6">
              <w:rPr>
                <w:rFonts w:ascii="Times New Roman" w:hAnsi="Times New Roman"/>
                <w:bCs/>
              </w:rPr>
              <w:t xml:space="preserve"> - коммунальное хозяйство</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109 646,90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183 140,00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218 010,10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94 448,70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95 494,00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13,3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16,1</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7,1</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6,7</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167,0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119,0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43,3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101,1</w:t>
            </w:r>
          </w:p>
        </w:tc>
      </w:tr>
      <w:tr w:rsidR="00B11FA7"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jc w:val="both"/>
              <w:rPr>
                <w:rFonts w:ascii="Times New Roman" w:hAnsi="Times New Roman"/>
                <w:bCs/>
              </w:rPr>
            </w:pPr>
            <w:r w:rsidRPr="008F00F6">
              <w:rPr>
                <w:rFonts w:ascii="Times New Roman" w:hAnsi="Times New Roman"/>
                <w:bCs/>
              </w:rPr>
              <w:t>Здравоохранение</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88 572,40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88 194,20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0</w:t>
            </w:r>
            <w:r w:rsidR="00A34777">
              <w:rPr>
                <w:rFonts w:ascii="Times New Roman" w:hAnsi="Times New Roman"/>
                <w:bCs/>
                <w:color w:val="000000"/>
                <w:sz w:val="20"/>
                <w:szCs w:val="20"/>
              </w:rPr>
              <w:t>,0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1 909,90</w:t>
            </w:r>
          </w:p>
        </w:tc>
        <w:tc>
          <w:tcPr>
            <w:tcW w:w="1200" w:type="dxa"/>
            <w:tcBorders>
              <w:top w:val="nil"/>
              <w:left w:val="nil"/>
              <w:bottom w:val="single" w:sz="4" w:space="0" w:color="auto"/>
              <w:right w:val="single" w:sz="4" w:space="0" w:color="auto"/>
            </w:tcBorders>
            <w:shd w:val="clear" w:color="auto" w:fill="auto"/>
            <w:noWrap/>
            <w:vAlign w:val="bottom"/>
            <w:hideMark/>
          </w:tcPr>
          <w:p w:rsidR="00B11FA7" w:rsidRPr="00B11FA7" w:rsidRDefault="00A34777" w:rsidP="00A34777">
            <w:pPr>
              <w:spacing w:after="0" w:line="240" w:lineRule="auto"/>
              <w:jc w:val="right"/>
              <w:rPr>
                <w:rFonts w:ascii="Times New Roman" w:hAnsi="Times New Roman"/>
                <w:color w:val="000000"/>
                <w:sz w:val="20"/>
                <w:szCs w:val="20"/>
              </w:rPr>
            </w:pPr>
            <w:r>
              <w:rPr>
                <w:rFonts w:ascii="Times New Roman" w:hAnsi="Times New Roman"/>
                <w:color w:val="000000"/>
                <w:sz w:val="20"/>
                <w:szCs w:val="20"/>
              </w:rPr>
              <w:t>0,0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7,5</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6,4</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A34777">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0,1</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99,6</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r>
      <w:tr w:rsidR="00B11FA7"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jc w:val="both"/>
              <w:rPr>
                <w:rFonts w:ascii="Times New Roman" w:hAnsi="Times New Roman"/>
                <w:bCs/>
              </w:rPr>
            </w:pPr>
            <w:r w:rsidRPr="008F00F6">
              <w:rPr>
                <w:rFonts w:ascii="Times New Roman" w:hAnsi="Times New Roman"/>
                <w:bCs/>
              </w:rPr>
              <w:t>Социальная политика</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58 700,70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58 938,40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57 151,40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80 215,10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66 996,70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5,0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4,2</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4,7</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100,4</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97</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140,4</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83,5</w:t>
            </w:r>
          </w:p>
        </w:tc>
      </w:tr>
      <w:tr w:rsidR="00B11FA7"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rPr>
                <w:rFonts w:ascii="Times New Roman" w:hAnsi="Times New Roman"/>
                <w:bCs/>
              </w:rPr>
            </w:pPr>
            <w:r w:rsidRPr="008F00F6">
              <w:rPr>
                <w:rFonts w:ascii="Times New Roman" w:hAnsi="Times New Roman"/>
                <w:bCs/>
              </w:rPr>
              <w:t>Физическая культура и спорт</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10 796,20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10 765,30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8 155,40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14 622,50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12 940,00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0,9</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0,8</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0,6</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0,9</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99,7</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75,8</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179,3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88,5</w:t>
            </w:r>
          </w:p>
        </w:tc>
      </w:tr>
      <w:tr w:rsidR="00B11FA7"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B11FA7" w:rsidRPr="008F00F6" w:rsidRDefault="00B11FA7" w:rsidP="00B11FA7">
            <w:pPr>
              <w:spacing w:after="0" w:line="240" w:lineRule="auto"/>
              <w:rPr>
                <w:rFonts w:ascii="Times New Roman" w:hAnsi="Times New Roman"/>
                <w:bCs/>
              </w:rPr>
            </w:pPr>
            <w:r w:rsidRPr="008F00F6">
              <w:rPr>
                <w:rFonts w:ascii="Times New Roman" w:hAnsi="Times New Roman"/>
                <w:bCs/>
              </w:rPr>
              <w:t>Культура, кинематография</w:t>
            </w:r>
          </w:p>
        </w:tc>
        <w:tc>
          <w:tcPr>
            <w:tcW w:w="1169"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3 876,70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27 498,00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39 749,10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91 947,80</w:t>
            </w:r>
          </w:p>
        </w:tc>
        <w:tc>
          <w:tcPr>
            <w:tcW w:w="1200" w:type="dxa"/>
            <w:tcBorders>
              <w:top w:val="nil"/>
              <w:left w:val="nil"/>
              <w:bottom w:val="single" w:sz="4" w:space="0" w:color="auto"/>
              <w:right w:val="single" w:sz="4" w:space="0" w:color="auto"/>
            </w:tcBorders>
            <w:shd w:val="clear" w:color="auto" w:fill="auto"/>
            <w:vAlign w:val="bottom"/>
            <w:hideMark/>
          </w:tcPr>
          <w:p w:rsidR="00B11FA7" w:rsidRPr="00B11FA7" w:rsidRDefault="00B11FA7"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105 833,60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2,9</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6,8</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7,5</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709,3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144,6</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231,3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115,1</w:t>
            </w:r>
          </w:p>
        </w:tc>
      </w:tr>
      <w:tr w:rsidR="008F00F6"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rPr>
            </w:pPr>
            <w:r w:rsidRPr="008F00F6">
              <w:rPr>
                <w:rFonts w:ascii="Times New Roman" w:hAnsi="Times New Roman"/>
                <w:bCs/>
              </w:rPr>
              <w:lastRenderedPageBreak/>
              <w:t>Образование</w:t>
            </w:r>
          </w:p>
        </w:tc>
        <w:tc>
          <w:tcPr>
            <w:tcW w:w="1169"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605 613,20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731 407,50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778 210,20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809 354,30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804 788,60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51,3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53,3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57,5</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60,1</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56,5</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120,8</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106,4</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104,0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99,4</w:t>
            </w:r>
          </w:p>
        </w:tc>
      </w:tr>
      <w:tr w:rsidR="008F00F6" w:rsidRPr="00B11FA7" w:rsidTr="008F00F6">
        <w:trPr>
          <w:trHeight w:val="525"/>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B11FA7">
            <w:pPr>
              <w:spacing w:after="0" w:line="240" w:lineRule="auto"/>
              <w:jc w:val="both"/>
              <w:rPr>
                <w:rFonts w:ascii="Times New Roman" w:hAnsi="Times New Roman"/>
                <w:bCs/>
              </w:rPr>
            </w:pPr>
            <w:r w:rsidRPr="008F00F6">
              <w:rPr>
                <w:rFonts w:ascii="Times New Roman" w:hAnsi="Times New Roman"/>
                <w:bCs/>
              </w:rPr>
              <w:t>Обслуживание государственного и муниципального долга</w:t>
            </w:r>
          </w:p>
        </w:tc>
        <w:tc>
          <w:tcPr>
            <w:tcW w:w="1169" w:type="dxa"/>
            <w:tcBorders>
              <w:top w:val="nil"/>
              <w:left w:val="nil"/>
              <w:bottom w:val="single" w:sz="4" w:space="0" w:color="auto"/>
              <w:right w:val="single" w:sz="4" w:space="0" w:color="auto"/>
            </w:tcBorders>
            <w:shd w:val="clear" w:color="auto" w:fill="auto"/>
            <w:vAlign w:val="bottom"/>
            <w:hideMark/>
          </w:tcPr>
          <w:p w:rsidR="008F00F6" w:rsidRPr="00B11FA7" w:rsidRDefault="00A34777" w:rsidP="00A34777">
            <w:pPr>
              <w:spacing w:after="0" w:line="240" w:lineRule="auto"/>
              <w:jc w:val="right"/>
              <w:rPr>
                <w:rFonts w:ascii="Times New Roman" w:hAnsi="Times New Roman"/>
                <w:color w:val="000000"/>
                <w:sz w:val="20"/>
                <w:szCs w:val="20"/>
              </w:rPr>
            </w:pPr>
            <w:r>
              <w:rPr>
                <w:rFonts w:ascii="Times New Roman" w:hAnsi="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A34777" w:rsidP="00A34777">
            <w:pPr>
              <w:spacing w:after="0" w:line="240" w:lineRule="auto"/>
              <w:jc w:val="right"/>
              <w:rPr>
                <w:rFonts w:ascii="Times New Roman" w:hAnsi="Times New Roman"/>
                <w:color w:val="000000"/>
                <w:sz w:val="20"/>
                <w:szCs w:val="20"/>
              </w:rPr>
            </w:pPr>
            <w:r>
              <w:rPr>
                <w:rFonts w:ascii="Times New Roman" w:hAnsi="Times New Roman"/>
                <w:color w:val="000000"/>
                <w:sz w:val="20"/>
                <w:szCs w:val="20"/>
              </w:rPr>
              <w:t>0,0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148,3</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552,6</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B11FA7">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329,50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w:t>
            </w:r>
            <w:r w:rsidR="00A34777">
              <w:rPr>
                <w:rFonts w:ascii="Times New Roman" w:hAnsi="Times New Roman"/>
                <w:bCs/>
                <w:i/>
                <w:color w:val="000000"/>
                <w:sz w:val="20"/>
                <w:szCs w:val="20"/>
              </w:rPr>
              <w:t>,0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w:t>
            </w:r>
            <w:r w:rsidR="00A34777">
              <w:rPr>
                <w:rFonts w:ascii="Times New Roman" w:hAnsi="Times New Roman"/>
                <w:bCs/>
                <w:i/>
                <w:color w:val="000000"/>
                <w:sz w:val="20"/>
                <w:szCs w:val="20"/>
              </w:rPr>
              <w:t>,0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372,6</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59,6</w:t>
            </w:r>
          </w:p>
        </w:tc>
      </w:tr>
      <w:tr w:rsidR="008F00F6" w:rsidRPr="00B11FA7" w:rsidTr="008F00F6">
        <w:trPr>
          <w:trHeight w:val="525"/>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rPr>
                <w:rFonts w:ascii="Times New Roman" w:hAnsi="Times New Roman"/>
                <w:bCs/>
              </w:rPr>
            </w:pPr>
            <w:r w:rsidRPr="008F00F6">
              <w:rPr>
                <w:rFonts w:ascii="Times New Roman" w:hAnsi="Times New Roman"/>
                <w:bCs/>
              </w:rPr>
              <w:t xml:space="preserve">Межбюджетные трансферты общего характера бюджетам субъектов РФ и муниципальных образований </w:t>
            </w:r>
          </w:p>
        </w:tc>
        <w:tc>
          <w:tcPr>
            <w:tcW w:w="1169"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94 377,40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96 509,20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104 723,40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100 864,40</w:t>
            </w:r>
          </w:p>
        </w:tc>
        <w:tc>
          <w:tcPr>
            <w:tcW w:w="1200" w:type="dxa"/>
            <w:tcBorders>
              <w:top w:val="nil"/>
              <w:left w:val="nil"/>
              <w:bottom w:val="single" w:sz="4" w:space="0" w:color="auto"/>
              <w:right w:val="single" w:sz="4" w:space="0" w:color="auto"/>
            </w:tcBorders>
            <w:shd w:val="clear" w:color="auto" w:fill="auto"/>
            <w:vAlign w:val="bottom"/>
            <w:hideMark/>
          </w:tcPr>
          <w:p w:rsidR="008F00F6" w:rsidRPr="00B11FA7" w:rsidRDefault="008F00F6" w:rsidP="008F00F6">
            <w:pPr>
              <w:spacing w:after="0" w:line="240" w:lineRule="auto"/>
              <w:jc w:val="right"/>
              <w:rPr>
                <w:rFonts w:ascii="Times New Roman" w:hAnsi="Times New Roman"/>
                <w:bCs/>
                <w:color w:val="000000"/>
                <w:sz w:val="20"/>
                <w:szCs w:val="20"/>
              </w:rPr>
            </w:pPr>
            <w:r w:rsidRPr="00B11FA7">
              <w:rPr>
                <w:rFonts w:ascii="Times New Roman" w:hAnsi="Times New Roman"/>
                <w:bCs/>
                <w:color w:val="000000"/>
                <w:sz w:val="20"/>
                <w:szCs w:val="20"/>
              </w:rPr>
              <w:t>100 643,70</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Удельный вес к общему объему расходов,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8,0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7,7</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7,5</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7,1</w:t>
            </w:r>
          </w:p>
        </w:tc>
      </w:tr>
      <w:tr w:rsidR="008F00F6" w:rsidRPr="008F00F6"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both"/>
              <w:rPr>
                <w:rFonts w:ascii="Times New Roman" w:hAnsi="Times New Roman"/>
                <w:bCs/>
                <w:i/>
                <w:color w:val="000000"/>
                <w:sz w:val="20"/>
                <w:szCs w:val="20"/>
              </w:rPr>
            </w:pPr>
            <w:r w:rsidRPr="008F00F6">
              <w:rPr>
                <w:rFonts w:ascii="Times New Roman" w:hAnsi="Times New Roman"/>
                <w:bCs/>
                <w:i/>
                <w:color w:val="000000"/>
                <w:sz w:val="20"/>
                <w:szCs w:val="20"/>
              </w:rPr>
              <w:t>Темп роста, %</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х</w:t>
            </w:r>
            <w:proofErr w:type="spellEnd"/>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102,3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108,5</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9E20EF"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96,3</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A34777" w:rsidP="008F00F6">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99,8</w:t>
            </w:r>
          </w:p>
        </w:tc>
      </w:tr>
      <w:tr w:rsidR="008F00F6" w:rsidRPr="00B11FA7" w:rsidTr="008F00F6">
        <w:trPr>
          <w:trHeight w:val="30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8F00F6" w:rsidRPr="008F00F6" w:rsidRDefault="008F00F6" w:rsidP="00B11FA7">
            <w:pPr>
              <w:spacing w:after="0" w:line="240" w:lineRule="auto"/>
              <w:jc w:val="both"/>
              <w:rPr>
                <w:rFonts w:ascii="Times New Roman" w:hAnsi="Times New Roman"/>
                <w:bCs/>
                <w:sz w:val="24"/>
                <w:szCs w:val="24"/>
              </w:rPr>
            </w:pPr>
            <w:r w:rsidRPr="008F00F6">
              <w:rPr>
                <w:rFonts w:ascii="Times New Roman" w:hAnsi="Times New Roman"/>
                <w:bCs/>
                <w:sz w:val="24"/>
                <w:szCs w:val="24"/>
              </w:rPr>
              <w:t>Всего расходов</w:t>
            </w:r>
          </w:p>
        </w:tc>
        <w:tc>
          <w:tcPr>
            <w:tcW w:w="1169" w:type="dxa"/>
            <w:tcBorders>
              <w:top w:val="nil"/>
              <w:left w:val="nil"/>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right"/>
              <w:rPr>
                <w:rFonts w:ascii="Times New Roman" w:hAnsi="Times New Roman"/>
                <w:b/>
                <w:bCs/>
                <w:color w:val="000000"/>
                <w:sz w:val="18"/>
                <w:szCs w:val="18"/>
              </w:rPr>
            </w:pPr>
            <w:r w:rsidRPr="008F00F6">
              <w:rPr>
                <w:rFonts w:ascii="Times New Roman" w:hAnsi="Times New Roman"/>
                <w:b/>
                <w:bCs/>
                <w:color w:val="000000"/>
                <w:sz w:val="18"/>
                <w:szCs w:val="18"/>
              </w:rPr>
              <w:t>1 180 672,90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right"/>
              <w:rPr>
                <w:rFonts w:ascii="Times New Roman" w:hAnsi="Times New Roman"/>
                <w:b/>
                <w:bCs/>
                <w:color w:val="000000"/>
                <w:sz w:val="18"/>
                <w:szCs w:val="18"/>
              </w:rPr>
            </w:pPr>
            <w:r w:rsidRPr="008F00F6">
              <w:rPr>
                <w:rFonts w:ascii="Times New Roman" w:hAnsi="Times New Roman"/>
                <w:b/>
                <w:bCs/>
                <w:color w:val="000000"/>
                <w:sz w:val="18"/>
                <w:szCs w:val="18"/>
              </w:rPr>
              <w:t>1 373 179,60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right"/>
              <w:rPr>
                <w:rFonts w:ascii="Times New Roman" w:hAnsi="Times New Roman"/>
                <w:b/>
                <w:bCs/>
                <w:color w:val="000000"/>
                <w:sz w:val="18"/>
                <w:szCs w:val="18"/>
              </w:rPr>
            </w:pPr>
            <w:r w:rsidRPr="008F00F6">
              <w:rPr>
                <w:rFonts w:ascii="Times New Roman" w:hAnsi="Times New Roman"/>
                <w:b/>
                <w:bCs/>
                <w:color w:val="000000"/>
                <w:sz w:val="18"/>
                <w:szCs w:val="18"/>
              </w:rPr>
              <w:t>1 354 853,10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right"/>
              <w:rPr>
                <w:rFonts w:ascii="Times New Roman" w:hAnsi="Times New Roman"/>
                <w:b/>
                <w:bCs/>
                <w:color w:val="000000"/>
                <w:sz w:val="18"/>
                <w:szCs w:val="18"/>
              </w:rPr>
            </w:pPr>
            <w:r w:rsidRPr="008F00F6">
              <w:rPr>
                <w:rFonts w:ascii="Times New Roman" w:hAnsi="Times New Roman"/>
                <w:b/>
                <w:bCs/>
                <w:color w:val="000000"/>
                <w:sz w:val="18"/>
                <w:szCs w:val="18"/>
              </w:rPr>
              <w:t>1 347 470,20</w:t>
            </w:r>
          </w:p>
        </w:tc>
        <w:tc>
          <w:tcPr>
            <w:tcW w:w="1200" w:type="dxa"/>
            <w:tcBorders>
              <w:top w:val="nil"/>
              <w:left w:val="nil"/>
              <w:bottom w:val="single" w:sz="4" w:space="0" w:color="auto"/>
              <w:right w:val="single" w:sz="4" w:space="0" w:color="auto"/>
            </w:tcBorders>
            <w:shd w:val="clear" w:color="auto" w:fill="auto"/>
            <w:vAlign w:val="bottom"/>
            <w:hideMark/>
          </w:tcPr>
          <w:p w:rsidR="008F00F6" w:rsidRPr="008F00F6" w:rsidRDefault="008F00F6" w:rsidP="008F00F6">
            <w:pPr>
              <w:spacing w:after="0" w:line="240" w:lineRule="auto"/>
              <w:jc w:val="right"/>
              <w:rPr>
                <w:rFonts w:ascii="Times New Roman" w:hAnsi="Times New Roman"/>
                <w:b/>
                <w:bCs/>
                <w:color w:val="000000"/>
                <w:sz w:val="18"/>
                <w:szCs w:val="18"/>
              </w:rPr>
            </w:pPr>
            <w:r w:rsidRPr="008F00F6">
              <w:rPr>
                <w:rFonts w:ascii="Times New Roman" w:hAnsi="Times New Roman"/>
                <w:b/>
                <w:bCs/>
                <w:color w:val="000000"/>
                <w:sz w:val="18"/>
                <w:szCs w:val="18"/>
              </w:rPr>
              <w:t>1 423 671,00</w:t>
            </w:r>
          </w:p>
        </w:tc>
      </w:tr>
    </w:tbl>
    <w:p w:rsidR="0034118E" w:rsidRDefault="0034118E" w:rsidP="007E6591">
      <w:pPr>
        <w:spacing w:after="0" w:line="240" w:lineRule="auto"/>
        <w:ind w:firstLine="708"/>
        <w:jc w:val="both"/>
        <w:rPr>
          <w:rFonts w:ascii="Times New Roman" w:hAnsi="Times New Roman"/>
          <w:sz w:val="28"/>
          <w:szCs w:val="28"/>
        </w:rPr>
      </w:pPr>
    </w:p>
    <w:p w:rsidR="007B290F" w:rsidRDefault="00A34777" w:rsidP="007E6591">
      <w:pPr>
        <w:spacing w:after="0" w:line="240" w:lineRule="auto"/>
        <w:ind w:firstLine="708"/>
        <w:jc w:val="both"/>
        <w:rPr>
          <w:rFonts w:ascii="Times New Roman" w:hAnsi="Times New Roman"/>
          <w:sz w:val="28"/>
          <w:szCs w:val="28"/>
        </w:rPr>
      </w:pPr>
      <w:r w:rsidRPr="00A34777">
        <w:rPr>
          <w:rFonts w:ascii="Times New Roman" w:hAnsi="Times New Roman"/>
          <w:sz w:val="28"/>
          <w:szCs w:val="28"/>
        </w:rPr>
        <w:t>Как видно из таблицы № 5</w:t>
      </w:r>
      <w:r>
        <w:rPr>
          <w:rFonts w:ascii="Times New Roman" w:hAnsi="Times New Roman"/>
          <w:sz w:val="28"/>
          <w:szCs w:val="28"/>
        </w:rPr>
        <w:t xml:space="preserve"> </w:t>
      </w:r>
      <w:r w:rsidRPr="00A34777">
        <w:rPr>
          <w:rFonts w:ascii="Times New Roman" w:hAnsi="Times New Roman"/>
          <w:sz w:val="28"/>
          <w:szCs w:val="28"/>
        </w:rPr>
        <w:t>и рисунка № 2</w:t>
      </w:r>
      <w:r>
        <w:rPr>
          <w:rFonts w:ascii="Times New Roman" w:hAnsi="Times New Roman"/>
          <w:sz w:val="28"/>
          <w:szCs w:val="28"/>
        </w:rPr>
        <w:t xml:space="preserve"> </w:t>
      </w:r>
      <w:r w:rsidR="007E6591">
        <w:rPr>
          <w:rFonts w:ascii="Times New Roman" w:hAnsi="Times New Roman"/>
          <w:sz w:val="28"/>
          <w:szCs w:val="28"/>
        </w:rPr>
        <w:t xml:space="preserve">за анализируемый период 2012-2016 годы </w:t>
      </w:r>
      <w:r>
        <w:rPr>
          <w:rFonts w:ascii="Times New Roman" w:hAnsi="Times New Roman"/>
          <w:sz w:val="28"/>
          <w:szCs w:val="28"/>
        </w:rPr>
        <w:t xml:space="preserve">наибольший удельный вес </w:t>
      </w:r>
      <w:r w:rsidR="007E6591">
        <w:rPr>
          <w:rFonts w:ascii="Times New Roman" w:hAnsi="Times New Roman"/>
          <w:sz w:val="28"/>
          <w:szCs w:val="28"/>
        </w:rPr>
        <w:t>занимают расходы на образование</w:t>
      </w:r>
      <w:r w:rsidR="007B290F">
        <w:rPr>
          <w:rFonts w:ascii="Times New Roman" w:hAnsi="Times New Roman"/>
          <w:sz w:val="28"/>
          <w:szCs w:val="28"/>
        </w:rPr>
        <w:t xml:space="preserve">. </w:t>
      </w:r>
      <w:proofErr w:type="gramStart"/>
      <w:r w:rsidR="007B290F">
        <w:rPr>
          <w:rFonts w:ascii="Times New Roman" w:hAnsi="Times New Roman"/>
          <w:sz w:val="28"/>
          <w:szCs w:val="28"/>
        </w:rPr>
        <w:t>В период с 2012 по 2015 год наблюдался рост расходов на образование с 605 млн. 613 тыс. 200 руб. до 809 млн. 354 тыс. 300 руб.</w:t>
      </w:r>
      <w:r w:rsidR="007B290F" w:rsidRPr="007B290F">
        <w:rPr>
          <w:rFonts w:ascii="Times New Roman" w:hAnsi="Times New Roman"/>
          <w:sz w:val="28"/>
          <w:szCs w:val="28"/>
        </w:rPr>
        <w:t xml:space="preserve"> </w:t>
      </w:r>
      <w:r w:rsidR="007B290F">
        <w:rPr>
          <w:rFonts w:ascii="Times New Roman" w:hAnsi="Times New Roman"/>
          <w:sz w:val="28"/>
          <w:szCs w:val="28"/>
        </w:rPr>
        <w:t>Достижение наибольшего удельного веса по расходам на образование составило в 2015 году – 60,1%. В 2016 году наблюдается снижение темп роста данных расходов на 0,4% или в абсолютном выражении на 4 млн. 565 тыс. 700</w:t>
      </w:r>
      <w:proofErr w:type="gramEnd"/>
      <w:r w:rsidR="007B290F">
        <w:rPr>
          <w:rFonts w:ascii="Times New Roman" w:hAnsi="Times New Roman"/>
          <w:sz w:val="28"/>
          <w:szCs w:val="28"/>
        </w:rPr>
        <w:t xml:space="preserve"> руб.</w:t>
      </w:r>
    </w:p>
    <w:p w:rsidR="007B290F" w:rsidRDefault="007B290F" w:rsidP="007E6591">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этого, наблюдается тенденция к ежегодному увеличению расходов на культуру и кинематографию. Данные расходы в 2016 году увеличены по отношению к 2012 году на </w:t>
      </w:r>
      <w:r w:rsidR="005D3363">
        <w:rPr>
          <w:rFonts w:ascii="Times New Roman" w:hAnsi="Times New Roman"/>
          <w:sz w:val="28"/>
          <w:szCs w:val="28"/>
        </w:rPr>
        <w:t>101 млн. 956 тыс. 900 руб.</w:t>
      </w:r>
      <w:r w:rsidR="00E33159">
        <w:rPr>
          <w:rFonts w:ascii="Times New Roman" w:hAnsi="Times New Roman"/>
          <w:sz w:val="28"/>
          <w:szCs w:val="28"/>
        </w:rPr>
        <w:t xml:space="preserve"> и достигли наибольшего удельного веса в анализируемом периоде 7,5% (в 2015 – 6,8%, в 2014 – 2,9%, </w:t>
      </w:r>
      <w:proofErr w:type="gramStart"/>
      <w:r w:rsidR="00E33159">
        <w:rPr>
          <w:rFonts w:ascii="Times New Roman" w:hAnsi="Times New Roman"/>
          <w:sz w:val="28"/>
          <w:szCs w:val="28"/>
        </w:rPr>
        <w:t>в</w:t>
      </w:r>
      <w:proofErr w:type="gramEnd"/>
      <w:r w:rsidR="00E33159">
        <w:rPr>
          <w:rFonts w:ascii="Times New Roman" w:hAnsi="Times New Roman"/>
          <w:sz w:val="28"/>
          <w:szCs w:val="28"/>
        </w:rPr>
        <w:t xml:space="preserve"> 2013 – 2,0%, в 2012 – 0,3%).</w:t>
      </w:r>
    </w:p>
    <w:p w:rsidR="00B51629" w:rsidRDefault="00B51629" w:rsidP="00B516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расходам на национальную экономику в период с 2012 по 2014 годы наблюдалось снижение с 94 млн. 462 тыс. 300 руб. (с 8,0% удельного веса к общим расходам) до 27 млн. 401 тыс. 600 руб. (до 2,0% удельного веса к общим расходам), с 2015 года </w:t>
      </w:r>
      <w:r w:rsidR="00E33159">
        <w:rPr>
          <w:rFonts w:ascii="Times New Roman" w:hAnsi="Times New Roman"/>
          <w:sz w:val="28"/>
          <w:szCs w:val="28"/>
        </w:rPr>
        <w:t xml:space="preserve">наблюдается рост </w:t>
      </w:r>
      <w:r>
        <w:rPr>
          <w:rFonts w:ascii="Times New Roman" w:hAnsi="Times New Roman"/>
          <w:sz w:val="28"/>
          <w:szCs w:val="28"/>
        </w:rPr>
        <w:t xml:space="preserve">данных </w:t>
      </w:r>
      <w:r w:rsidR="00E33159">
        <w:rPr>
          <w:rFonts w:ascii="Times New Roman" w:hAnsi="Times New Roman"/>
          <w:sz w:val="28"/>
          <w:szCs w:val="28"/>
        </w:rPr>
        <w:t>рас</w:t>
      </w:r>
      <w:r w:rsidR="00733878">
        <w:rPr>
          <w:rFonts w:ascii="Times New Roman" w:hAnsi="Times New Roman"/>
          <w:sz w:val="28"/>
          <w:szCs w:val="28"/>
        </w:rPr>
        <w:t xml:space="preserve">ходов. </w:t>
      </w:r>
      <w:proofErr w:type="gramStart"/>
      <w:r>
        <w:rPr>
          <w:rFonts w:ascii="Times New Roman" w:hAnsi="Times New Roman"/>
          <w:sz w:val="28"/>
          <w:szCs w:val="28"/>
        </w:rPr>
        <w:t>В 2016 году расходы на национальную экономику достигли своего максимума и составили 116 млн. 884 тыс. 200 руб., увеличение в сравнении с 2012 годом составило 22 млн. 421 тыс. 900 руб., с 2013 годом – 72 тыс. 781 тыс. 400 руб., с 2014 годом – 89 млн. 482 тыс. 600 руб., с 2015 годом – 84 млн. 026 тыс. 400 руб.</w:t>
      </w:r>
      <w:proofErr w:type="gramEnd"/>
    </w:p>
    <w:p w:rsidR="00BD3A34" w:rsidRDefault="00BD3A34" w:rsidP="00B51629">
      <w:pPr>
        <w:spacing w:after="0" w:line="240" w:lineRule="auto"/>
        <w:ind w:firstLine="708"/>
        <w:jc w:val="both"/>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w:t>
      </w:r>
      <w:r w:rsidR="00DE0F02">
        <w:rPr>
          <w:rFonts w:ascii="Times New Roman" w:hAnsi="Times New Roman"/>
          <w:sz w:val="28"/>
          <w:szCs w:val="28"/>
        </w:rPr>
        <w:t xml:space="preserve">важно отметить, что исполнение планового значения (122 млн. 492 тыс. 300 руб.) расходов на национальную экономику в 2016 году составило 95,4% или 116 млн. 884 тыс. 200 руб. Неисполнение составило 5 млн. 608 тыс. 100 руб. (причины указаны в пояснительной записке к проекту решения), в том числе в объеме 1 млн. 383 тыс. 200 руб. не исполнены расходы на разработку проектно-сметной </w:t>
      </w:r>
      <w:proofErr w:type="gramStart"/>
      <w:r w:rsidR="00DE0F02">
        <w:rPr>
          <w:rFonts w:ascii="Times New Roman" w:hAnsi="Times New Roman"/>
          <w:sz w:val="28"/>
          <w:szCs w:val="28"/>
        </w:rPr>
        <w:t>документации</w:t>
      </w:r>
      <w:proofErr w:type="gramEnd"/>
      <w:r w:rsidR="00DE0F02">
        <w:rPr>
          <w:rFonts w:ascii="Times New Roman" w:hAnsi="Times New Roman"/>
          <w:sz w:val="28"/>
          <w:szCs w:val="28"/>
        </w:rPr>
        <w:t xml:space="preserve"> на реконструкцию (проведение капитального ремонта) гидротехнических сооружений, находящихся в муниципальной собственности (не исполнение контракта </w:t>
      </w:r>
      <w:r w:rsidR="00DE0F02">
        <w:rPr>
          <w:rFonts w:ascii="Times New Roman" w:hAnsi="Times New Roman"/>
          <w:sz w:val="28"/>
          <w:szCs w:val="28"/>
        </w:rPr>
        <w:lastRenderedPageBreak/>
        <w:t>подрядчиком) и 3 млн. 350 тыс.</w:t>
      </w:r>
      <w:r w:rsidR="003C76E8">
        <w:rPr>
          <w:rFonts w:ascii="Times New Roman" w:hAnsi="Times New Roman"/>
          <w:sz w:val="28"/>
          <w:szCs w:val="28"/>
        </w:rPr>
        <w:t xml:space="preserve"> </w:t>
      </w:r>
      <w:r w:rsidR="00DE0F02">
        <w:rPr>
          <w:rFonts w:ascii="Times New Roman" w:hAnsi="Times New Roman"/>
          <w:sz w:val="28"/>
          <w:szCs w:val="28"/>
        </w:rPr>
        <w:t xml:space="preserve">руб. </w:t>
      </w:r>
      <w:r w:rsidR="003C76E8">
        <w:rPr>
          <w:rFonts w:ascii="Times New Roman" w:hAnsi="Times New Roman"/>
          <w:sz w:val="28"/>
          <w:szCs w:val="28"/>
        </w:rPr>
        <w:t>не исполнены расходы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(в связи с поздними сроками заключения контракта).</w:t>
      </w:r>
    </w:p>
    <w:p w:rsidR="0095636C" w:rsidRDefault="00DF1D31" w:rsidP="00B51629">
      <w:pPr>
        <w:spacing w:after="0" w:line="240" w:lineRule="auto"/>
        <w:ind w:firstLine="708"/>
        <w:jc w:val="both"/>
        <w:rPr>
          <w:rFonts w:ascii="Times New Roman" w:eastAsiaTheme="minorHAnsi" w:hAnsi="Times New Roman"/>
          <w:bCs/>
          <w:sz w:val="28"/>
          <w:szCs w:val="28"/>
          <w:lang w:eastAsia="en-US"/>
        </w:rPr>
      </w:pPr>
      <w:proofErr w:type="gramStart"/>
      <w:r w:rsidRPr="0051534E">
        <w:rPr>
          <w:rFonts w:ascii="Times New Roman" w:hAnsi="Times New Roman"/>
          <w:sz w:val="28"/>
          <w:szCs w:val="28"/>
        </w:rPr>
        <w:t xml:space="preserve">В </w:t>
      </w:r>
      <w:r w:rsidR="0095636C" w:rsidRPr="0051534E">
        <w:rPr>
          <w:rFonts w:ascii="Times New Roman" w:hAnsi="Times New Roman"/>
          <w:sz w:val="28"/>
          <w:szCs w:val="28"/>
        </w:rPr>
        <w:t xml:space="preserve">ходе данного экспертно-аналитического мероприятия Администрацией </w:t>
      </w:r>
      <w:proofErr w:type="spellStart"/>
      <w:r w:rsidR="0095636C" w:rsidRPr="0051534E">
        <w:rPr>
          <w:rFonts w:ascii="Times New Roman" w:hAnsi="Times New Roman"/>
          <w:sz w:val="28"/>
          <w:szCs w:val="28"/>
        </w:rPr>
        <w:t>Колпашевского</w:t>
      </w:r>
      <w:proofErr w:type="spellEnd"/>
      <w:r w:rsidR="0095636C" w:rsidRPr="0051534E">
        <w:rPr>
          <w:rFonts w:ascii="Times New Roman" w:hAnsi="Times New Roman"/>
          <w:sz w:val="28"/>
          <w:szCs w:val="28"/>
        </w:rPr>
        <w:t xml:space="preserve"> городского поселения даны письменные пояснения </w:t>
      </w:r>
      <w:r w:rsidR="0095636C" w:rsidRPr="0051534E">
        <w:rPr>
          <w:rFonts w:ascii="Times New Roman" w:eastAsiaTheme="minorHAnsi" w:hAnsi="Times New Roman"/>
          <w:bCs/>
          <w:sz w:val="28"/>
          <w:szCs w:val="28"/>
          <w:lang w:eastAsia="en-US"/>
        </w:rPr>
        <w:t xml:space="preserve">(письмо Администрации поселения от 14.04.2017 № 1164/17) </w:t>
      </w:r>
      <w:r w:rsidR="0095636C" w:rsidRPr="0051534E">
        <w:rPr>
          <w:rFonts w:ascii="Times New Roman" w:hAnsi="Times New Roman"/>
          <w:sz w:val="28"/>
          <w:szCs w:val="28"/>
        </w:rPr>
        <w:t>причин</w:t>
      </w:r>
      <w:r w:rsidR="009C4F49" w:rsidRPr="0051534E">
        <w:rPr>
          <w:rFonts w:ascii="Times New Roman" w:hAnsi="Times New Roman"/>
          <w:sz w:val="28"/>
          <w:szCs w:val="28"/>
        </w:rPr>
        <w:t>е</w:t>
      </w:r>
      <w:r w:rsidR="0095636C" w:rsidRPr="0051534E">
        <w:rPr>
          <w:rFonts w:ascii="Times New Roman" w:hAnsi="Times New Roman"/>
          <w:sz w:val="28"/>
          <w:szCs w:val="28"/>
        </w:rPr>
        <w:t xml:space="preserve"> неисполнения </w:t>
      </w:r>
      <w:r w:rsidR="009C4F49" w:rsidRPr="0051534E">
        <w:rPr>
          <w:rFonts w:ascii="Times New Roman" w:hAnsi="Times New Roman"/>
          <w:sz w:val="28"/>
          <w:szCs w:val="28"/>
        </w:rPr>
        <w:t xml:space="preserve">иных межбюджетных трансфертов </w:t>
      </w:r>
      <w:r w:rsidR="0095636C" w:rsidRPr="0051534E">
        <w:rPr>
          <w:rFonts w:ascii="Times New Roman" w:hAnsi="Times New Roman"/>
          <w:sz w:val="28"/>
          <w:szCs w:val="28"/>
        </w:rPr>
        <w:t xml:space="preserve">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r w:rsidR="009C4F49" w:rsidRPr="0051534E">
        <w:rPr>
          <w:rFonts w:ascii="Times New Roman" w:hAnsi="Times New Roman"/>
          <w:sz w:val="28"/>
          <w:szCs w:val="28"/>
        </w:rPr>
        <w:t>которая выразилась в</w:t>
      </w:r>
      <w:r w:rsidR="00413B69" w:rsidRPr="0051534E">
        <w:rPr>
          <w:rFonts w:ascii="Times New Roman" w:hAnsi="Times New Roman"/>
          <w:sz w:val="28"/>
          <w:szCs w:val="28"/>
        </w:rPr>
        <w:t xml:space="preserve"> </w:t>
      </w:r>
      <w:r w:rsidR="0095636C" w:rsidRPr="0051534E">
        <w:rPr>
          <w:rFonts w:ascii="Times New Roman" w:eastAsiaTheme="minorHAnsi" w:hAnsi="Times New Roman"/>
          <w:bCs/>
          <w:sz w:val="28"/>
          <w:szCs w:val="28"/>
          <w:lang w:eastAsia="en-US"/>
        </w:rPr>
        <w:t>поздни</w:t>
      </w:r>
      <w:r w:rsidR="009C4F49" w:rsidRPr="0051534E">
        <w:rPr>
          <w:rFonts w:ascii="Times New Roman" w:eastAsiaTheme="minorHAnsi" w:hAnsi="Times New Roman"/>
          <w:bCs/>
          <w:sz w:val="28"/>
          <w:szCs w:val="28"/>
          <w:lang w:eastAsia="en-US"/>
        </w:rPr>
        <w:t>х</w:t>
      </w:r>
      <w:r w:rsidR="0095636C" w:rsidRPr="0051534E">
        <w:rPr>
          <w:rFonts w:ascii="Times New Roman" w:eastAsiaTheme="minorHAnsi" w:hAnsi="Times New Roman"/>
          <w:bCs/>
          <w:sz w:val="28"/>
          <w:szCs w:val="28"/>
          <w:lang w:eastAsia="en-US"/>
        </w:rPr>
        <w:t xml:space="preserve"> срок</w:t>
      </w:r>
      <w:r w:rsidR="009C4F49" w:rsidRPr="0051534E">
        <w:rPr>
          <w:rFonts w:ascii="Times New Roman" w:eastAsiaTheme="minorHAnsi" w:hAnsi="Times New Roman"/>
          <w:bCs/>
          <w:sz w:val="28"/>
          <w:szCs w:val="28"/>
          <w:lang w:eastAsia="en-US"/>
        </w:rPr>
        <w:t>ах</w:t>
      </w:r>
      <w:r w:rsidR="0095636C" w:rsidRPr="0051534E">
        <w:rPr>
          <w:rFonts w:ascii="Times New Roman" w:eastAsiaTheme="minorHAnsi" w:hAnsi="Times New Roman"/>
          <w:bCs/>
          <w:sz w:val="28"/>
          <w:szCs w:val="28"/>
          <w:lang w:eastAsia="en-US"/>
        </w:rPr>
        <w:t xml:space="preserve"> (28.12.2016) заключения муниципального контракта</w:t>
      </w:r>
      <w:proofErr w:type="gramEnd"/>
      <w:r w:rsidR="0095636C" w:rsidRPr="0051534E">
        <w:rPr>
          <w:rFonts w:ascii="Times New Roman" w:eastAsiaTheme="minorHAnsi" w:hAnsi="Times New Roman"/>
          <w:bCs/>
          <w:sz w:val="28"/>
          <w:szCs w:val="28"/>
          <w:lang w:eastAsia="en-US"/>
        </w:rPr>
        <w:t xml:space="preserve">, что подтверждается копией предоставленного муниципального контракта от 28.12.2016 № 575 «На выполнение работ по предмету: «Документация по планировке и межеванию территорий населенных пунктов </w:t>
      </w:r>
      <w:proofErr w:type="gramStart"/>
      <w:r w:rsidR="0095636C" w:rsidRPr="0051534E">
        <w:rPr>
          <w:rFonts w:ascii="Times New Roman" w:eastAsiaTheme="minorHAnsi" w:hAnsi="Times New Roman"/>
          <w:bCs/>
          <w:sz w:val="28"/>
          <w:szCs w:val="28"/>
          <w:lang w:eastAsia="en-US"/>
        </w:rPr>
        <w:t>г</w:t>
      </w:r>
      <w:proofErr w:type="gramEnd"/>
      <w:r w:rsidR="0095636C" w:rsidRPr="0051534E">
        <w:rPr>
          <w:rFonts w:ascii="Times New Roman" w:eastAsiaTheme="minorHAnsi" w:hAnsi="Times New Roman"/>
          <w:bCs/>
          <w:sz w:val="28"/>
          <w:szCs w:val="28"/>
          <w:lang w:eastAsia="en-US"/>
        </w:rPr>
        <w:t xml:space="preserve">. Колпашево и с. Тогур </w:t>
      </w:r>
      <w:proofErr w:type="spellStart"/>
      <w:r w:rsidR="0095636C" w:rsidRPr="0051534E">
        <w:rPr>
          <w:rFonts w:ascii="Times New Roman" w:eastAsiaTheme="minorHAnsi" w:hAnsi="Times New Roman"/>
          <w:bCs/>
          <w:sz w:val="28"/>
          <w:szCs w:val="28"/>
          <w:lang w:eastAsia="en-US"/>
        </w:rPr>
        <w:t>Колпашевского</w:t>
      </w:r>
      <w:proofErr w:type="spellEnd"/>
      <w:r w:rsidR="0095636C" w:rsidRPr="0051534E">
        <w:rPr>
          <w:rFonts w:ascii="Times New Roman" w:eastAsiaTheme="minorHAnsi" w:hAnsi="Times New Roman"/>
          <w:bCs/>
          <w:sz w:val="28"/>
          <w:szCs w:val="28"/>
          <w:lang w:eastAsia="en-US"/>
        </w:rPr>
        <w:t xml:space="preserve"> района Томской области».</w:t>
      </w:r>
    </w:p>
    <w:p w:rsidR="00B51629" w:rsidRDefault="006E6F93" w:rsidP="007E659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Расходы на общегосударственные вопросы составляют удельный вес от общего объема расходов за 2015 и 2016 годы 7,9%. Начиная с 2013 года наблюдается снижение данных расходов с 119 млн. 609 тыс. 500 руб. до 107 млн. 011 тыс. 100 руб. В 2016 году темп роста расходов на общегосударственные вопросы  по отношению к 2015 году составил 104,9%, увеличение составило 5 млн. 243</w:t>
      </w:r>
      <w:proofErr w:type="gramEnd"/>
      <w:r>
        <w:rPr>
          <w:rFonts w:ascii="Times New Roman" w:hAnsi="Times New Roman"/>
          <w:sz w:val="28"/>
          <w:szCs w:val="28"/>
        </w:rPr>
        <w:t xml:space="preserve"> тыс. 500 руб.</w:t>
      </w:r>
    </w:p>
    <w:p w:rsidR="006E6F93" w:rsidRDefault="006E6F93" w:rsidP="007E6591">
      <w:pPr>
        <w:spacing w:after="0" w:line="240" w:lineRule="auto"/>
        <w:ind w:firstLine="708"/>
        <w:jc w:val="both"/>
        <w:rPr>
          <w:rFonts w:ascii="Times New Roman" w:hAnsi="Times New Roman"/>
          <w:sz w:val="28"/>
          <w:szCs w:val="28"/>
        </w:rPr>
      </w:pPr>
      <w:r>
        <w:rPr>
          <w:rFonts w:ascii="Times New Roman" w:hAnsi="Times New Roman"/>
          <w:sz w:val="28"/>
          <w:szCs w:val="28"/>
        </w:rPr>
        <w:t>Расходы на национальную оборону в анализируемом периоде 2012-2016 годы занимает стабильный удельный вес к общему объему расходов 0,1%. Наблюдаются незначительные колебания</w:t>
      </w:r>
      <w:r w:rsidR="00CB7005">
        <w:rPr>
          <w:rFonts w:ascii="Times New Roman" w:hAnsi="Times New Roman"/>
          <w:sz w:val="28"/>
          <w:szCs w:val="28"/>
        </w:rPr>
        <w:t>,</w:t>
      </w:r>
      <w:r>
        <w:rPr>
          <w:rFonts w:ascii="Times New Roman" w:hAnsi="Times New Roman"/>
          <w:sz w:val="28"/>
          <w:szCs w:val="28"/>
        </w:rPr>
        <w:t xml:space="preserve"> как </w:t>
      </w:r>
      <w:r w:rsidR="00CB7005">
        <w:rPr>
          <w:rFonts w:ascii="Times New Roman" w:hAnsi="Times New Roman"/>
          <w:sz w:val="28"/>
          <w:szCs w:val="28"/>
        </w:rPr>
        <w:t xml:space="preserve">в сторону </w:t>
      </w:r>
      <w:r>
        <w:rPr>
          <w:rFonts w:ascii="Times New Roman" w:hAnsi="Times New Roman"/>
          <w:sz w:val="28"/>
          <w:szCs w:val="28"/>
        </w:rPr>
        <w:t>уменьшения, так и увеличения данных расходов в период с 2012 по 2016 год.</w:t>
      </w:r>
    </w:p>
    <w:p w:rsidR="006E6F93" w:rsidRDefault="006E6F93" w:rsidP="007E6591">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Расходы по национальной безопасности и правоохранительной деятельности </w:t>
      </w:r>
      <w:r w:rsidR="00CB7005">
        <w:rPr>
          <w:rFonts w:ascii="Times New Roman" w:hAnsi="Times New Roman"/>
          <w:sz w:val="28"/>
          <w:szCs w:val="28"/>
        </w:rPr>
        <w:t xml:space="preserve">в период с 2012 по 2016 год нестабильны. </w:t>
      </w:r>
      <w:proofErr w:type="gramStart"/>
      <w:r w:rsidR="00CB7005">
        <w:rPr>
          <w:rFonts w:ascii="Times New Roman" w:hAnsi="Times New Roman"/>
          <w:sz w:val="28"/>
          <w:szCs w:val="28"/>
        </w:rPr>
        <w:t>Наблюдаются резкое увеличение расходов в 2013 году по отношению к предыдущему 2012 году на 5 млн. 451 тыс. 800 руб., в 2015 году по отношению к 2014 году на 8 млн. 559 тыс. 100 руб. Значительное уменьшение данных расходов произошло в 2014 году по отношению к 2013 году на 8 млн. 037 тыс. 200 руб. и 2016 году по отношению</w:t>
      </w:r>
      <w:proofErr w:type="gramEnd"/>
      <w:r w:rsidR="00CB7005">
        <w:rPr>
          <w:rFonts w:ascii="Times New Roman" w:hAnsi="Times New Roman"/>
          <w:sz w:val="28"/>
          <w:szCs w:val="28"/>
        </w:rPr>
        <w:t xml:space="preserve"> к 2015 году на 6 млн. 228 тыс. 100 руб.</w:t>
      </w:r>
    </w:p>
    <w:p w:rsidR="008D36C2" w:rsidRDefault="008D36C2" w:rsidP="007E6591">
      <w:pPr>
        <w:spacing w:after="0" w:line="240" w:lineRule="auto"/>
        <w:ind w:firstLine="708"/>
        <w:jc w:val="both"/>
        <w:rPr>
          <w:rFonts w:ascii="Times New Roman" w:hAnsi="Times New Roman"/>
          <w:sz w:val="28"/>
          <w:szCs w:val="28"/>
        </w:rPr>
      </w:pPr>
    </w:p>
    <w:p w:rsidR="00CB7005" w:rsidRDefault="003157E0" w:rsidP="007E6591">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Расходы на жилищно-коммунальное хозяйство в 2016 году составляют 6,7%, что меньше на 0,4 </w:t>
      </w:r>
      <w:proofErr w:type="gramStart"/>
      <w:r>
        <w:rPr>
          <w:rFonts w:ascii="Times New Roman" w:hAnsi="Times New Roman"/>
          <w:sz w:val="28"/>
          <w:szCs w:val="28"/>
        </w:rPr>
        <w:t>процентных</w:t>
      </w:r>
      <w:proofErr w:type="gramEnd"/>
      <w:r>
        <w:rPr>
          <w:rFonts w:ascii="Times New Roman" w:hAnsi="Times New Roman"/>
          <w:sz w:val="28"/>
          <w:szCs w:val="28"/>
        </w:rPr>
        <w:t xml:space="preserve"> пункта по отношению к 2015 года. Наибольшее значение по данным расходам за </w:t>
      </w:r>
      <w:proofErr w:type="gramStart"/>
      <w:r>
        <w:rPr>
          <w:rFonts w:ascii="Times New Roman" w:hAnsi="Times New Roman"/>
          <w:sz w:val="28"/>
          <w:szCs w:val="28"/>
        </w:rPr>
        <w:t>последние</w:t>
      </w:r>
      <w:proofErr w:type="gramEnd"/>
      <w:r>
        <w:rPr>
          <w:rFonts w:ascii="Times New Roman" w:hAnsi="Times New Roman"/>
          <w:sz w:val="28"/>
          <w:szCs w:val="28"/>
        </w:rPr>
        <w:t xml:space="preserve"> 5 лет достигло в 2014 году и составляло 218 млн. 010 тыс. 100 руб., что больше расходов 2016 года на 122 млн. 516 тыс. 100 руб.</w:t>
      </w:r>
    </w:p>
    <w:p w:rsidR="003C76E8" w:rsidRDefault="003C76E8" w:rsidP="007E6591">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Кроме этого, необходимо отметить, что исполнение плановых значений (101 млн. 878 тыс. 600 руб.) по расходам жилищно-коммунального хозяйства в 2016 году составило 93,7% или в абсолютном значении 95 млн. 494 тыс. </w:t>
      </w:r>
      <w:r>
        <w:rPr>
          <w:rFonts w:ascii="Times New Roman" w:hAnsi="Times New Roman"/>
          <w:sz w:val="28"/>
          <w:szCs w:val="28"/>
        </w:rPr>
        <w:lastRenderedPageBreak/>
        <w:t xml:space="preserve">руб. </w:t>
      </w:r>
      <w:r w:rsidR="00D67C46">
        <w:rPr>
          <w:rFonts w:ascii="Times New Roman" w:hAnsi="Times New Roman"/>
          <w:sz w:val="28"/>
          <w:szCs w:val="28"/>
        </w:rPr>
        <w:t xml:space="preserve">Причины неисполнения плана отражены в пояснительной записке к проекту решения. </w:t>
      </w:r>
      <w:r>
        <w:rPr>
          <w:rFonts w:ascii="Times New Roman" w:hAnsi="Times New Roman"/>
          <w:sz w:val="28"/>
          <w:szCs w:val="28"/>
        </w:rPr>
        <w:t>Неисполнение составило 6 млн. 384 тыс. 600 руб.</w:t>
      </w:r>
      <w:r w:rsidR="00D67C46">
        <w:rPr>
          <w:rFonts w:ascii="Times New Roman" w:hAnsi="Times New Roman"/>
          <w:sz w:val="28"/>
          <w:szCs w:val="28"/>
        </w:rPr>
        <w:t xml:space="preserve">, в том числе в объеме 1 млн. 1 тыс. 600 руб. по иным межбюджетным трансфертам </w:t>
      </w:r>
      <w:proofErr w:type="spellStart"/>
      <w:r w:rsidR="00D67C46">
        <w:rPr>
          <w:rFonts w:ascii="Times New Roman" w:hAnsi="Times New Roman"/>
          <w:sz w:val="28"/>
          <w:szCs w:val="28"/>
        </w:rPr>
        <w:t>Колпашевскому</w:t>
      </w:r>
      <w:proofErr w:type="spellEnd"/>
      <w:r w:rsidR="00D67C46">
        <w:rPr>
          <w:rFonts w:ascii="Times New Roman" w:hAnsi="Times New Roman"/>
          <w:sz w:val="28"/>
          <w:szCs w:val="28"/>
        </w:rPr>
        <w:t xml:space="preserve"> городскому поселению на реализацию мероприятий «Инженерные сети микрорайона «Звезда» </w:t>
      </w:r>
      <w:proofErr w:type="gramStart"/>
      <w:r w:rsidR="00D67C46">
        <w:rPr>
          <w:rFonts w:ascii="Times New Roman" w:hAnsi="Times New Roman"/>
          <w:sz w:val="28"/>
          <w:szCs w:val="28"/>
        </w:rPr>
        <w:t>г</w:t>
      </w:r>
      <w:proofErr w:type="gramEnd"/>
      <w:r w:rsidR="00D67C46">
        <w:rPr>
          <w:rFonts w:ascii="Times New Roman" w:hAnsi="Times New Roman"/>
          <w:sz w:val="28"/>
          <w:szCs w:val="28"/>
        </w:rPr>
        <w:t xml:space="preserve">. Колпашево </w:t>
      </w:r>
      <w:proofErr w:type="spellStart"/>
      <w:r w:rsidR="00D67C46">
        <w:rPr>
          <w:rFonts w:ascii="Times New Roman" w:hAnsi="Times New Roman"/>
          <w:sz w:val="28"/>
          <w:szCs w:val="28"/>
        </w:rPr>
        <w:t>Колпашевского</w:t>
      </w:r>
      <w:proofErr w:type="spellEnd"/>
      <w:r w:rsidR="00D67C46">
        <w:rPr>
          <w:rFonts w:ascii="Times New Roman" w:hAnsi="Times New Roman"/>
          <w:sz w:val="28"/>
          <w:szCs w:val="28"/>
        </w:rPr>
        <w:t xml:space="preserve"> района Томской области. Реконструкция» (не освоены в связи с поздними сроками поступления средств из областного бюджета) и 5 млн. 318 тыс. 900 руб. по иным межбюджетным трансфертам на организацию электроснабжения от дизельных электростанций, за счет средств областного бюджета (экономия средств (фактическое потребление электроэнергии ниже нормативного)).</w:t>
      </w:r>
    </w:p>
    <w:p w:rsidR="00F80950" w:rsidRDefault="00D67C46" w:rsidP="00D67C46">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Проверка </w:t>
      </w:r>
      <w:proofErr w:type="gramStart"/>
      <w:r>
        <w:rPr>
          <w:rFonts w:ascii="Times New Roman" w:hAnsi="Times New Roman"/>
          <w:sz w:val="28"/>
          <w:szCs w:val="28"/>
        </w:rPr>
        <w:t>достоверности отражения причин неисполнения расходной части бюджета</w:t>
      </w:r>
      <w:proofErr w:type="gramEnd"/>
      <w:r>
        <w:rPr>
          <w:rFonts w:ascii="Times New Roman" w:hAnsi="Times New Roman"/>
          <w:sz w:val="28"/>
          <w:szCs w:val="28"/>
        </w:rPr>
        <w:t xml:space="preserve"> </w:t>
      </w:r>
      <w:r w:rsidR="00F80950">
        <w:rPr>
          <w:rFonts w:ascii="Times New Roman" w:hAnsi="Times New Roman"/>
          <w:sz w:val="28"/>
          <w:szCs w:val="28"/>
        </w:rPr>
        <w:t>за 2016 год</w:t>
      </w:r>
      <w:r w:rsidR="00911B4E">
        <w:rPr>
          <w:rFonts w:ascii="Times New Roman" w:hAnsi="Times New Roman"/>
          <w:sz w:val="28"/>
          <w:szCs w:val="28"/>
        </w:rPr>
        <w:t>,</w:t>
      </w:r>
      <w:r w:rsidR="00F80950">
        <w:rPr>
          <w:rFonts w:ascii="Times New Roman" w:hAnsi="Times New Roman"/>
          <w:sz w:val="28"/>
          <w:szCs w:val="28"/>
        </w:rPr>
        <w:t xml:space="preserve"> показала следующее:</w:t>
      </w:r>
    </w:p>
    <w:p w:rsidR="006C098A" w:rsidRPr="006C098A" w:rsidRDefault="006C098A" w:rsidP="00D67C46">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Согласно пояснительной записке расходы на реализацию Государственной программы «Развитие коммунальной и коммуникационной инфраструктуры в Томской области» составили 19 млн. 459 тыс. 600 руб., в том числе ИМБТ </w:t>
      </w:r>
      <w:proofErr w:type="spellStart"/>
      <w:r>
        <w:rPr>
          <w:rFonts w:ascii="Times New Roman" w:hAnsi="Times New Roman"/>
          <w:sz w:val="28"/>
          <w:szCs w:val="28"/>
        </w:rPr>
        <w:t>Колпашевскому</w:t>
      </w:r>
      <w:proofErr w:type="spellEnd"/>
      <w:r>
        <w:rPr>
          <w:rFonts w:ascii="Times New Roman" w:hAnsi="Times New Roman"/>
          <w:sz w:val="28"/>
          <w:szCs w:val="28"/>
        </w:rPr>
        <w:t xml:space="preserve"> городскому поселению на реализацию мероприятия </w:t>
      </w:r>
      <w:r>
        <w:rPr>
          <w:rFonts w:ascii="Times New Roman" w:eastAsiaTheme="minorHAnsi" w:hAnsi="Times New Roman"/>
          <w:bCs/>
          <w:color w:val="000000"/>
          <w:sz w:val="28"/>
          <w:szCs w:val="28"/>
          <w:lang w:eastAsia="en-US"/>
        </w:rPr>
        <w:t>«</w:t>
      </w:r>
      <w:r w:rsidRPr="006C098A">
        <w:rPr>
          <w:rFonts w:ascii="Times New Roman" w:eastAsiaTheme="minorHAnsi" w:hAnsi="Times New Roman"/>
          <w:bCs/>
          <w:color w:val="000000"/>
          <w:sz w:val="28"/>
          <w:szCs w:val="28"/>
          <w:lang w:eastAsia="en-US"/>
        </w:rPr>
        <w:t xml:space="preserve">Инженерные сети микрорайона </w:t>
      </w:r>
      <w:r>
        <w:rPr>
          <w:rFonts w:ascii="Times New Roman" w:eastAsiaTheme="minorHAnsi" w:hAnsi="Times New Roman"/>
          <w:bCs/>
          <w:color w:val="000000"/>
          <w:sz w:val="28"/>
          <w:szCs w:val="28"/>
          <w:lang w:eastAsia="en-US"/>
        </w:rPr>
        <w:t>«</w:t>
      </w:r>
      <w:r w:rsidRPr="006C098A">
        <w:rPr>
          <w:rFonts w:ascii="Times New Roman" w:eastAsiaTheme="minorHAnsi" w:hAnsi="Times New Roman"/>
          <w:bCs/>
          <w:color w:val="000000"/>
          <w:sz w:val="28"/>
          <w:szCs w:val="28"/>
          <w:lang w:eastAsia="en-US"/>
        </w:rPr>
        <w:t>Звезда</w:t>
      </w:r>
      <w:r>
        <w:rPr>
          <w:rFonts w:ascii="Times New Roman" w:eastAsiaTheme="minorHAnsi" w:hAnsi="Times New Roman"/>
          <w:bCs/>
          <w:color w:val="000000"/>
          <w:sz w:val="28"/>
          <w:szCs w:val="28"/>
          <w:lang w:eastAsia="en-US"/>
        </w:rPr>
        <w:t>»</w:t>
      </w:r>
      <w:r w:rsidRPr="006C098A">
        <w:rPr>
          <w:rFonts w:ascii="Times New Roman" w:eastAsiaTheme="minorHAnsi" w:hAnsi="Times New Roman"/>
          <w:bCs/>
          <w:color w:val="000000"/>
          <w:sz w:val="28"/>
          <w:szCs w:val="28"/>
          <w:lang w:eastAsia="en-US"/>
        </w:rPr>
        <w:t xml:space="preserve"> </w:t>
      </w:r>
      <w:proofErr w:type="gramStart"/>
      <w:r w:rsidRPr="006C098A">
        <w:rPr>
          <w:rFonts w:ascii="Times New Roman" w:eastAsiaTheme="minorHAnsi" w:hAnsi="Times New Roman"/>
          <w:bCs/>
          <w:color w:val="000000"/>
          <w:sz w:val="28"/>
          <w:szCs w:val="28"/>
          <w:lang w:eastAsia="en-US"/>
        </w:rPr>
        <w:t>г</w:t>
      </w:r>
      <w:proofErr w:type="gramEnd"/>
      <w:r w:rsidRPr="006C098A">
        <w:rPr>
          <w:rFonts w:ascii="Times New Roman" w:eastAsiaTheme="minorHAnsi" w:hAnsi="Times New Roman"/>
          <w:bCs/>
          <w:color w:val="000000"/>
          <w:sz w:val="28"/>
          <w:szCs w:val="28"/>
          <w:lang w:eastAsia="en-US"/>
        </w:rPr>
        <w:t xml:space="preserve">. Колпашево </w:t>
      </w:r>
      <w:proofErr w:type="spellStart"/>
      <w:r w:rsidRPr="006C098A">
        <w:rPr>
          <w:rFonts w:ascii="Times New Roman" w:eastAsiaTheme="minorHAnsi" w:hAnsi="Times New Roman"/>
          <w:bCs/>
          <w:color w:val="000000"/>
          <w:sz w:val="28"/>
          <w:szCs w:val="28"/>
          <w:lang w:eastAsia="en-US"/>
        </w:rPr>
        <w:t>Колпашевского</w:t>
      </w:r>
      <w:proofErr w:type="spellEnd"/>
      <w:r w:rsidRPr="006C098A">
        <w:rPr>
          <w:rFonts w:ascii="Times New Roman" w:eastAsiaTheme="minorHAnsi" w:hAnsi="Times New Roman"/>
          <w:bCs/>
          <w:color w:val="000000"/>
          <w:sz w:val="28"/>
          <w:szCs w:val="28"/>
          <w:lang w:eastAsia="en-US"/>
        </w:rPr>
        <w:t xml:space="preserve"> района Томской области. Реконструкция</w:t>
      </w:r>
      <w:r>
        <w:rPr>
          <w:rFonts w:ascii="Times New Roman" w:eastAsiaTheme="minorHAnsi" w:hAnsi="Times New Roman"/>
          <w:bCs/>
          <w:color w:val="000000"/>
          <w:sz w:val="28"/>
          <w:szCs w:val="28"/>
          <w:lang w:eastAsia="en-US"/>
        </w:rPr>
        <w:t>» в объеме 16 млн. 998 тыс. 300 руб.</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запрос Счетной палаты от 06.04.2017 № 52 Администрацией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представлены документы, касающиеся доведение до МО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межбюджетных трансфертов на реализацию мероприятий «Инженерные сети микрорайона «Звезда» г.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Томской области. Реконструкция» и доведением МО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до МО «</w:t>
      </w:r>
      <w:proofErr w:type="spellStart"/>
      <w:r>
        <w:rPr>
          <w:rFonts w:ascii="Times New Roman" w:hAnsi="Times New Roman"/>
          <w:sz w:val="28"/>
          <w:szCs w:val="28"/>
        </w:rPr>
        <w:t>Колпашевское</w:t>
      </w:r>
      <w:proofErr w:type="spellEnd"/>
      <w:r>
        <w:rPr>
          <w:rFonts w:ascii="Times New Roman" w:hAnsi="Times New Roman"/>
          <w:sz w:val="28"/>
          <w:szCs w:val="28"/>
        </w:rPr>
        <w:t xml:space="preserve"> городское поселение» данных средств, в том числе:</w:t>
      </w:r>
    </w:p>
    <w:p w:rsidR="006C098A" w:rsidRPr="006C098A" w:rsidRDefault="006C098A" w:rsidP="006C098A">
      <w:pPr>
        <w:pStyle w:val="a8"/>
        <w:numPr>
          <w:ilvl w:val="0"/>
          <w:numId w:val="1"/>
        </w:numPr>
        <w:spacing w:after="0" w:line="240" w:lineRule="auto"/>
        <w:jc w:val="both"/>
        <w:rPr>
          <w:rFonts w:ascii="Times New Roman" w:hAnsi="Times New Roman"/>
          <w:sz w:val="28"/>
          <w:szCs w:val="28"/>
        </w:rPr>
      </w:pPr>
      <w:r w:rsidRPr="006C098A">
        <w:rPr>
          <w:rFonts w:ascii="Times New Roman" w:hAnsi="Times New Roman"/>
          <w:sz w:val="28"/>
          <w:szCs w:val="28"/>
        </w:rPr>
        <w:t>соглашение о предоставлении бюджету муниципального образования «</w:t>
      </w:r>
      <w:proofErr w:type="spellStart"/>
      <w:r w:rsidRPr="006C098A">
        <w:rPr>
          <w:rFonts w:ascii="Times New Roman" w:hAnsi="Times New Roman"/>
          <w:sz w:val="28"/>
          <w:szCs w:val="28"/>
        </w:rPr>
        <w:t>Колпашевский</w:t>
      </w:r>
      <w:proofErr w:type="spellEnd"/>
      <w:r w:rsidRPr="006C098A">
        <w:rPr>
          <w:rFonts w:ascii="Times New Roman" w:hAnsi="Times New Roman"/>
          <w:sz w:val="28"/>
          <w:szCs w:val="28"/>
        </w:rPr>
        <w:t xml:space="preserve"> район» Томской области субсидии из областного бюджета на реализацию мероприятия «Инженерные сети микрорайона «Звезда» </w:t>
      </w:r>
      <w:proofErr w:type="gramStart"/>
      <w:r w:rsidRPr="006C098A">
        <w:rPr>
          <w:rFonts w:ascii="Times New Roman" w:hAnsi="Times New Roman"/>
          <w:sz w:val="28"/>
          <w:szCs w:val="28"/>
        </w:rPr>
        <w:t>г</w:t>
      </w:r>
      <w:proofErr w:type="gramEnd"/>
      <w:r w:rsidRPr="006C098A">
        <w:rPr>
          <w:rFonts w:ascii="Times New Roman" w:hAnsi="Times New Roman"/>
          <w:sz w:val="28"/>
          <w:szCs w:val="28"/>
        </w:rPr>
        <w:t xml:space="preserve">. Колпашево </w:t>
      </w:r>
      <w:proofErr w:type="spellStart"/>
      <w:r w:rsidRPr="006C098A">
        <w:rPr>
          <w:rFonts w:ascii="Times New Roman" w:hAnsi="Times New Roman"/>
          <w:sz w:val="28"/>
          <w:szCs w:val="28"/>
        </w:rPr>
        <w:t>Колпашевского</w:t>
      </w:r>
      <w:proofErr w:type="spellEnd"/>
      <w:r w:rsidRPr="006C098A">
        <w:rPr>
          <w:rFonts w:ascii="Times New Roman" w:hAnsi="Times New Roman"/>
          <w:sz w:val="28"/>
          <w:szCs w:val="28"/>
        </w:rPr>
        <w:t xml:space="preserve"> района Томской области. Реконструкция» </w:t>
      </w:r>
      <w:r w:rsidR="00413B69">
        <w:rPr>
          <w:rFonts w:ascii="Times New Roman" w:hAnsi="Times New Roman"/>
          <w:sz w:val="28"/>
          <w:szCs w:val="28"/>
        </w:rPr>
        <w:t xml:space="preserve">  </w:t>
      </w:r>
      <w:r w:rsidRPr="006C098A">
        <w:rPr>
          <w:rFonts w:ascii="Times New Roman" w:hAnsi="Times New Roman"/>
          <w:sz w:val="28"/>
          <w:szCs w:val="28"/>
        </w:rPr>
        <w:t>от</w:t>
      </w:r>
      <w:r w:rsidR="00413B69">
        <w:rPr>
          <w:rFonts w:ascii="Times New Roman" w:hAnsi="Times New Roman"/>
          <w:sz w:val="28"/>
          <w:szCs w:val="28"/>
        </w:rPr>
        <w:t xml:space="preserve"> </w:t>
      </w:r>
      <w:r w:rsidRPr="006C098A">
        <w:rPr>
          <w:rFonts w:ascii="Times New Roman" w:hAnsi="Times New Roman"/>
          <w:sz w:val="28"/>
          <w:szCs w:val="28"/>
        </w:rPr>
        <w:t xml:space="preserve"> </w:t>
      </w:r>
      <w:r w:rsidR="00413B69">
        <w:rPr>
          <w:rFonts w:ascii="Times New Roman" w:hAnsi="Times New Roman"/>
          <w:sz w:val="28"/>
          <w:szCs w:val="28"/>
        </w:rPr>
        <w:t xml:space="preserve"> </w:t>
      </w:r>
      <w:r w:rsidRPr="006C098A">
        <w:rPr>
          <w:rFonts w:ascii="Times New Roman" w:hAnsi="Times New Roman"/>
          <w:sz w:val="28"/>
          <w:szCs w:val="28"/>
        </w:rPr>
        <w:t>15.07.2015</w:t>
      </w:r>
      <w:r w:rsidR="00413B69">
        <w:rPr>
          <w:rFonts w:ascii="Times New Roman" w:hAnsi="Times New Roman"/>
          <w:sz w:val="28"/>
          <w:szCs w:val="28"/>
        </w:rPr>
        <w:t xml:space="preserve"> </w:t>
      </w:r>
      <w:r w:rsidRPr="006C098A">
        <w:rPr>
          <w:rFonts w:ascii="Times New Roman" w:hAnsi="Times New Roman"/>
          <w:sz w:val="28"/>
          <w:szCs w:val="28"/>
        </w:rPr>
        <w:t xml:space="preserve"> </w:t>
      </w:r>
      <w:r w:rsidR="00413B69">
        <w:rPr>
          <w:rFonts w:ascii="Times New Roman" w:hAnsi="Times New Roman"/>
          <w:sz w:val="28"/>
          <w:szCs w:val="28"/>
        </w:rPr>
        <w:t xml:space="preserve"> </w:t>
      </w:r>
      <w:r w:rsidRPr="006C098A">
        <w:rPr>
          <w:rFonts w:ascii="Times New Roman" w:hAnsi="Times New Roman"/>
          <w:sz w:val="28"/>
          <w:szCs w:val="28"/>
        </w:rPr>
        <w:t xml:space="preserve">№ </w:t>
      </w:r>
      <w:r w:rsidR="00413B69">
        <w:rPr>
          <w:rFonts w:ascii="Times New Roman" w:hAnsi="Times New Roman"/>
          <w:sz w:val="28"/>
          <w:szCs w:val="28"/>
        </w:rPr>
        <w:t xml:space="preserve">  </w:t>
      </w:r>
      <w:r w:rsidRPr="006C098A">
        <w:rPr>
          <w:rFonts w:ascii="Times New Roman" w:hAnsi="Times New Roman"/>
          <w:sz w:val="28"/>
          <w:szCs w:val="28"/>
        </w:rPr>
        <w:t>202/15</w:t>
      </w:r>
      <w:r w:rsidR="00413B69">
        <w:rPr>
          <w:rFonts w:ascii="Times New Roman" w:hAnsi="Times New Roman"/>
          <w:sz w:val="28"/>
          <w:szCs w:val="28"/>
        </w:rPr>
        <w:t xml:space="preserve">  </w:t>
      </w:r>
      <w:r w:rsidRPr="006C098A">
        <w:rPr>
          <w:rFonts w:ascii="Times New Roman" w:hAnsi="Times New Roman"/>
          <w:sz w:val="28"/>
          <w:szCs w:val="28"/>
        </w:rPr>
        <w:t xml:space="preserve"> (далее – Соглашение </w:t>
      </w:r>
      <w:r w:rsidR="00413B69">
        <w:rPr>
          <w:rFonts w:ascii="Times New Roman" w:hAnsi="Times New Roman"/>
          <w:sz w:val="28"/>
          <w:szCs w:val="28"/>
        </w:rPr>
        <w:t xml:space="preserve">    </w:t>
      </w:r>
      <w:r w:rsidRPr="006C098A">
        <w:rPr>
          <w:rFonts w:ascii="Times New Roman" w:hAnsi="Times New Roman"/>
          <w:sz w:val="28"/>
          <w:szCs w:val="28"/>
        </w:rPr>
        <w:t>№ 202/15), заключенного между Департаментом ЖКХ и государственного жилищного надзора Томской области и муниципальное образование «</w:t>
      </w:r>
      <w:proofErr w:type="spellStart"/>
      <w:r w:rsidRPr="006C098A">
        <w:rPr>
          <w:rFonts w:ascii="Times New Roman" w:hAnsi="Times New Roman"/>
          <w:sz w:val="28"/>
          <w:szCs w:val="28"/>
        </w:rPr>
        <w:t>Колпашевский</w:t>
      </w:r>
      <w:proofErr w:type="spellEnd"/>
      <w:r w:rsidRPr="006C098A">
        <w:rPr>
          <w:rFonts w:ascii="Times New Roman" w:hAnsi="Times New Roman"/>
          <w:sz w:val="28"/>
          <w:szCs w:val="28"/>
        </w:rPr>
        <w:t xml:space="preserve"> район» в сумме 17 млн. 502 тыс. 800 руб. с условием по </w:t>
      </w:r>
      <w:proofErr w:type="spellStart"/>
      <w:r w:rsidRPr="006C098A">
        <w:rPr>
          <w:rFonts w:ascii="Times New Roman" w:hAnsi="Times New Roman"/>
          <w:sz w:val="28"/>
          <w:szCs w:val="28"/>
        </w:rPr>
        <w:t>софинансированию</w:t>
      </w:r>
      <w:proofErr w:type="spellEnd"/>
      <w:r w:rsidRPr="006C098A">
        <w:rPr>
          <w:rFonts w:ascii="Times New Roman" w:hAnsi="Times New Roman"/>
          <w:sz w:val="28"/>
          <w:szCs w:val="28"/>
        </w:rPr>
        <w:t xml:space="preserve"> из бюджета МО «</w:t>
      </w:r>
      <w:proofErr w:type="spellStart"/>
      <w:r w:rsidRPr="006C098A">
        <w:rPr>
          <w:rFonts w:ascii="Times New Roman" w:hAnsi="Times New Roman"/>
          <w:sz w:val="28"/>
          <w:szCs w:val="28"/>
        </w:rPr>
        <w:t>Колпашевский</w:t>
      </w:r>
      <w:proofErr w:type="spellEnd"/>
      <w:r w:rsidRPr="006C098A">
        <w:rPr>
          <w:rFonts w:ascii="Times New Roman" w:hAnsi="Times New Roman"/>
          <w:sz w:val="28"/>
          <w:szCs w:val="28"/>
        </w:rPr>
        <w:t xml:space="preserve"> район» в размере 4 млн. 889 тыс. 500 руб.</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Дополнительным соглашением к Соглашению № 202/15 изменены сроки обеспечения выполнения целевого показателя «Протяженность реконструированных инженерных сетей» в размере 2,33 км, предусмотренные пунктом 2.2.2. Соглашения № 202/15, с 20.12.2015 на 20.12.2016, а также предусмотренные пунктом 2.2.9. Соглашения № 202/15 срок предоставления в Департамент отчета об использовании субсидии с 30.12.2015 на 30.12.2016.</w:t>
      </w:r>
    </w:p>
    <w:p w:rsidR="006C098A" w:rsidRDefault="006C098A" w:rsidP="006C098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lastRenderedPageBreak/>
        <w:t>Уведомлением по расчетам между бюджетами от 31.01.2015 № 8/2 Департаментом ЖКХ и государственного жилищного надзора Томской области доведена до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субсидия  на  реконструкцию  инженерных  сетей   микрорайона   «Звезда»   г.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объеме 26 млн. 400 тыс. руб. по коду классификации доходов бюджета, получающего межбюджетный трансферт: 992 2 02 02077 05 0000 151.</w:t>
      </w:r>
      <w:proofErr w:type="gramEnd"/>
    </w:p>
    <w:p w:rsidR="006C098A" w:rsidRDefault="006C098A" w:rsidP="006C098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Уведомлением по расчетам между бюджетами от 17.03.2015 № 8/2 Департаментом ЖКХ и государственного жилищного надзора Томской области доведено до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уменьшение субсидии  на  реконструкцию  инженерных  сетей   микрорайона   «Звезда»   г.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объеме 26 млн. 400 тыс. руб. по коду классификации доходов бюджета, получающего межбюджетный трансферт: 992 2 02 02077 05 0000 151.</w:t>
      </w:r>
      <w:proofErr w:type="gramEnd"/>
    </w:p>
    <w:p w:rsidR="006C098A" w:rsidRDefault="006C098A" w:rsidP="006C098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Уведомлением по расчетам между бюджетами от 03.07.2015 № 8/4 Департаментом ЖКХ и государственного жилищного надзора Томской области доведена до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субсидия  на  реконструкцию  инженерных  сетей   микрорайона   «Звезда»   г.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объеме 26 млн. 400 тыс. руб. по коду классификации доходов бюджета, получающего межбюджетный трансферт: 992 2 02 02077 05 0000 151.</w:t>
      </w:r>
      <w:proofErr w:type="gramEnd"/>
    </w:p>
    <w:p w:rsidR="006C098A" w:rsidRDefault="006C098A" w:rsidP="006C098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Уведомлением по расчетам между бюджетами от 28.09.2015 № 8/6 Департаментом ЖКХ и государственного жилищного надзора Томской области доведено до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уменьшение субсидии  на  реконструкцию  инженерных  сетей   микрорайона   «Звезда»   г.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на 8 млн. 897 тыс. 200 руб. по коду классификации доходов бюджета, получающего межбюджетный трансферт: 992 2 02 02077 05 0000 151.</w:t>
      </w:r>
      <w:proofErr w:type="gramEnd"/>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результате Департаментом ЖКХ и государственного жилищного надзора Томской области </w:t>
      </w:r>
      <w:r w:rsidR="008D36C2">
        <w:rPr>
          <w:rFonts w:ascii="Times New Roman" w:hAnsi="Times New Roman"/>
          <w:sz w:val="28"/>
          <w:szCs w:val="28"/>
        </w:rPr>
        <w:t xml:space="preserve">на 2015 год </w:t>
      </w:r>
      <w:r>
        <w:rPr>
          <w:rFonts w:ascii="Times New Roman" w:hAnsi="Times New Roman"/>
          <w:sz w:val="28"/>
          <w:szCs w:val="28"/>
        </w:rPr>
        <w:t>доведена до муниципального образования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w:t>
      </w:r>
      <w:r w:rsidRPr="001E5C56">
        <w:rPr>
          <w:rFonts w:ascii="Times New Roman" w:hAnsi="Times New Roman"/>
          <w:sz w:val="28"/>
          <w:szCs w:val="28"/>
        </w:rPr>
        <w:t xml:space="preserve"> </w:t>
      </w:r>
      <w:r>
        <w:rPr>
          <w:rFonts w:ascii="Times New Roman" w:hAnsi="Times New Roman"/>
          <w:sz w:val="28"/>
          <w:szCs w:val="28"/>
        </w:rPr>
        <w:t xml:space="preserve">субсидия на реконструкцию  инженерных сетей микрорайона «Звезда» </w:t>
      </w:r>
      <w:proofErr w:type="gramStart"/>
      <w:r>
        <w:rPr>
          <w:rFonts w:ascii="Times New Roman" w:hAnsi="Times New Roman"/>
          <w:sz w:val="28"/>
          <w:szCs w:val="28"/>
        </w:rPr>
        <w:t>г</w:t>
      </w:r>
      <w:proofErr w:type="gramEnd"/>
      <w:r>
        <w:rPr>
          <w:rFonts w:ascii="Times New Roman" w:hAnsi="Times New Roman"/>
          <w:sz w:val="28"/>
          <w:szCs w:val="28"/>
        </w:rPr>
        <w:t xml:space="preserve">.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объеме 17 млн. 502 тыс. 800 руб.</w:t>
      </w:r>
    </w:p>
    <w:p w:rsidR="008D36C2" w:rsidRDefault="008D36C2" w:rsidP="006C098A">
      <w:pPr>
        <w:spacing w:after="0" w:line="240" w:lineRule="auto"/>
        <w:ind w:firstLine="708"/>
        <w:jc w:val="both"/>
        <w:rPr>
          <w:rFonts w:ascii="Times New Roman" w:hAnsi="Times New Roman"/>
          <w:sz w:val="28"/>
          <w:szCs w:val="28"/>
        </w:rPr>
      </w:pPr>
      <w:r>
        <w:rPr>
          <w:rFonts w:ascii="Times New Roman" w:hAnsi="Times New Roman"/>
          <w:sz w:val="28"/>
          <w:szCs w:val="28"/>
        </w:rPr>
        <w:t>В 2016 году Департаментом ЖКХ и государственного жилищного надзора Томской области произведен возврат субсидии на реализацию мероприятия «Реконструкция инженерных сетей микрорайона «Звезда», в соответствии с Соглашением № 202/15</w:t>
      </w:r>
      <w:r w:rsidR="008E76B2">
        <w:rPr>
          <w:rFonts w:ascii="Times New Roman" w:hAnsi="Times New Roman"/>
          <w:sz w:val="28"/>
          <w:szCs w:val="28"/>
        </w:rPr>
        <w:t xml:space="preserve"> по КБК 992 2 02 02077 05 0000 151, в том числе:</w:t>
      </w:r>
    </w:p>
    <w:p w:rsidR="008E76B2" w:rsidRDefault="008E76B2" w:rsidP="008E76B2">
      <w:pPr>
        <w:spacing w:after="0" w:line="240" w:lineRule="auto"/>
        <w:jc w:val="both"/>
        <w:rPr>
          <w:rFonts w:ascii="Times New Roman" w:hAnsi="Times New Roman"/>
          <w:sz w:val="28"/>
          <w:szCs w:val="28"/>
        </w:rPr>
      </w:pPr>
      <w:r>
        <w:rPr>
          <w:rFonts w:ascii="Times New Roman" w:hAnsi="Times New Roman"/>
          <w:sz w:val="28"/>
          <w:szCs w:val="28"/>
        </w:rPr>
        <w:t>- от 12.09.2016 года в объеме 167 тыс. 792 руб. 52 коп</w:t>
      </w:r>
      <w:proofErr w:type="gramStart"/>
      <w:r>
        <w:rPr>
          <w:rFonts w:ascii="Times New Roman" w:hAnsi="Times New Roman"/>
          <w:sz w:val="28"/>
          <w:szCs w:val="28"/>
        </w:rPr>
        <w:t>.;</w:t>
      </w:r>
      <w:proofErr w:type="gramEnd"/>
    </w:p>
    <w:p w:rsidR="008E76B2" w:rsidRDefault="008E76B2" w:rsidP="008E76B2">
      <w:pPr>
        <w:spacing w:after="0" w:line="240" w:lineRule="auto"/>
        <w:jc w:val="both"/>
        <w:rPr>
          <w:rFonts w:ascii="Times New Roman" w:hAnsi="Times New Roman"/>
          <w:sz w:val="28"/>
          <w:szCs w:val="28"/>
        </w:rPr>
      </w:pPr>
      <w:r>
        <w:rPr>
          <w:rFonts w:ascii="Times New Roman" w:hAnsi="Times New Roman"/>
          <w:sz w:val="28"/>
          <w:szCs w:val="28"/>
        </w:rPr>
        <w:t>- от23.09.2016 года в объеме 3 млн. 928 тыс. 268 руб. 23 коп</w:t>
      </w:r>
      <w:proofErr w:type="gramStart"/>
      <w:r>
        <w:rPr>
          <w:rFonts w:ascii="Times New Roman" w:hAnsi="Times New Roman"/>
          <w:sz w:val="28"/>
          <w:szCs w:val="28"/>
        </w:rPr>
        <w:t>.;</w:t>
      </w:r>
      <w:proofErr w:type="gramEnd"/>
    </w:p>
    <w:p w:rsidR="008E76B2" w:rsidRDefault="008E76B2" w:rsidP="008E76B2">
      <w:pPr>
        <w:spacing w:after="0" w:line="240" w:lineRule="auto"/>
        <w:jc w:val="both"/>
        <w:rPr>
          <w:rFonts w:ascii="Times New Roman" w:hAnsi="Times New Roman"/>
          <w:sz w:val="28"/>
          <w:szCs w:val="28"/>
        </w:rPr>
      </w:pPr>
      <w:r>
        <w:rPr>
          <w:rFonts w:ascii="Times New Roman" w:hAnsi="Times New Roman"/>
          <w:sz w:val="28"/>
          <w:szCs w:val="28"/>
        </w:rPr>
        <w:t>- от 12.10.2016 года в объеме 7 млн. 278 тыс. 166 руб. 43 коп</w:t>
      </w:r>
      <w:proofErr w:type="gramStart"/>
      <w:r>
        <w:rPr>
          <w:rFonts w:ascii="Times New Roman" w:hAnsi="Times New Roman"/>
          <w:sz w:val="28"/>
          <w:szCs w:val="28"/>
        </w:rPr>
        <w:t>.;</w:t>
      </w:r>
      <w:proofErr w:type="gramEnd"/>
    </w:p>
    <w:p w:rsidR="008E76B2" w:rsidRDefault="008E76B2" w:rsidP="008E76B2">
      <w:pPr>
        <w:spacing w:after="0" w:line="240" w:lineRule="auto"/>
        <w:jc w:val="both"/>
        <w:rPr>
          <w:rFonts w:ascii="Times New Roman" w:hAnsi="Times New Roman"/>
          <w:sz w:val="28"/>
          <w:szCs w:val="28"/>
        </w:rPr>
      </w:pPr>
      <w:r>
        <w:rPr>
          <w:rFonts w:ascii="Times New Roman" w:hAnsi="Times New Roman"/>
          <w:sz w:val="28"/>
          <w:szCs w:val="28"/>
        </w:rPr>
        <w:t>- от 21.12.2016 года в объеме 1 млн. 535 тыс. 990 руб. 44 коп</w:t>
      </w:r>
      <w:proofErr w:type="gramStart"/>
      <w:r>
        <w:rPr>
          <w:rFonts w:ascii="Times New Roman" w:hAnsi="Times New Roman"/>
          <w:sz w:val="28"/>
          <w:szCs w:val="28"/>
        </w:rPr>
        <w:t>.;</w:t>
      </w:r>
      <w:proofErr w:type="gramEnd"/>
    </w:p>
    <w:p w:rsidR="008E76B2" w:rsidRDefault="008E76B2" w:rsidP="008E76B2">
      <w:pPr>
        <w:spacing w:after="0" w:line="240" w:lineRule="auto"/>
        <w:jc w:val="both"/>
        <w:rPr>
          <w:rFonts w:ascii="Times New Roman" w:hAnsi="Times New Roman"/>
          <w:sz w:val="28"/>
          <w:szCs w:val="28"/>
        </w:rPr>
      </w:pPr>
      <w:r>
        <w:rPr>
          <w:rFonts w:ascii="Times New Roman" w:hAnsi="Times New Roman"/>
          <w:sz w:val="28"/>
          <w:szCs w:val="28"/>
        </w:rPr>
        <w:t>- от 26.12.2016 года в объеме 1 млн. 001 тыс. 657 руб. 72 коп.</w:t>
      </w:r>
    </w:p>
    <w:p w:rsidR="006C098A" w:rsidRPr="006C098A" w:rsidRDefault="006C098A" w:rsidP="006C098A">
      <w:pPr>
        <w:pStyle w:val="a8"/>
        <w:numPr>
          <w:ilvl w:val="0"/>
          <w:numId w:val="1"/>
        </w:numPr>
        <w:spacing w:after="0" w:line="240" w:lineRule="auto"/>
        <w:jc w:val="both"/>
        <w:rPr>
          <w:rFonts w:ascii="Times New Roman" w:hAnsi="Times New Roman"/>
          <w:sz w:val="28"/>
          <w:szCs w:val="28"/>
        </w:rPr>
      </w:pPr>
      <w:r w:rsidRPr="006C098A">
        <w:rPr>
          <w:rFonts w:ascii="Times New Roman" w:hAnsi="Times New Roman"/>
          <w:sz w:val="28"/>
          <w:szCs w:val="28"/>
        </w:rPr>
        <w:lastRenderedPageBreak/>
        <w:t>соглашение о предоставлении бюджету муниципального образования «</w:t>
      </w:r>
      <w:proofErr w:type="spellStart"/>
      <w:r w:rsidRPr="006C098A">
        <w:rPr>
          <w:rFonts w:ascii="Times New Roman" w:hAnsi="Times New Roman"/>
          <w:sz w:val="28"/>
          <w:szCs w:val="28"/>
        </w:rPr>
        <w:t>Колпашевское</w:t>
      </w:r>
      <w:proofErr w:type="spellEnd"/>
      <w:r w:rsidRPr="006C098A">
        <w:rPr>
          <w:rFonts w:ascii="Times New Roman" w:hAnsi="Times New Roman"/>
          <w:sz w:val="28"/>
          <w:szCs w:val="28"/>
        </w:rPr>
        <w:t xml:space="preserve"> городское поселение» иных межбюджетных трансфертов на реализацию мероприятия «Инженерные сети микрорайона «Звезда» </w:t>
      </w:r>
      <w:proofErr w:type="gramStart"/>
      <w:r w:rsidRPr="006C098A">
        <w:rPr>
          <w:rFonts w:ascii="Times New Roman" w:hAnsi="Times New Roman"/>
          <w:sz w:val="28"/>
          <w:szCs w:val="28"/>
        </w:rPr>
        <w:t>г</w:t>
      </w:r>
      <w:proofErr w:type="gramEnd"/>
      <w:r w:rsidRPr="006C098A">
        <w:rPr>
          <w:rFonts w:ascii="Times New Roman" w:hAnsi="Times New Roman"/>
          <w:sz w:val="28"/>
          <w:szCs w:val="28"/>
        </w:rPr>
        <w:t xml:space="preserve">. Колпашево </w:t>
      </w:r>
      <w:proofErr w:type="spellStart"/>
      <w:r w:rsidRPr="006C098A">
        <w:rPr>
          <w:rFonts w:ascii="Times New Roman" w:hAnsi="Times New Roman"/>
          <w:sz w:val="28"/>
          <w:szCs w:val="28"/>
        </w:rPr>
        <w:t>Колпашевского</w:t>
      </w:r>
      <w:proofErr w:type="spellEnd"/>
      <w:r w:rsidRPr="006C098A">
        <w:rPr>
          <w:rFonts w:ascii="Times New Roman" w:hAnsi="Times New Roman"/>
          <w:sz w:val="28"/>
          <w:szCs w:val="28"/>
        </w:rPr>
        <w:t xml:space="preserve"> района Томской области. Реконструкция» от 10.09.2015 № 404 (далее – Соглашение № 404), заключенного между муниципальным образованием «</w:t>
      </w:r>
      <w:proofErr w:type="spellStart"/>
      <w:r w:rsidRPr="006C098A">
        <w:rPr>
          <w:rFonts w:ascii="Times New Roman" w:hAnsi="Times New Roman"/>
          <w:sz w:val="28"/>
          <w:szCs w:val="28"/>
        </w:rPr>
        <w:t>Колпашевский</w:t>
      </w:r>
      <w:proofErr w:type="spellEnd"/>
      <w:r w:rsidRPr="006C098A">
        <w:rPr>
          <w:rFonts w:ascii="Times New Roman" w:hAnsi="Times New Roman"/>
          <w:sz w:val="28"/>
          <w:szCs w:val="28"/>
        </w:rPr>
        <w:t xml:space="preserve"> район» и муниципальным образованием «</w:t>
      </w:r>
      <w:proofErr w:type="spellStart"/>
      <w:r w:rsidRPr="006C098A">
        <w:rPr>
          <w:rFonts w:ascii="Times New Roman" w:hAnsi="Times New Roman"/>
          <w:sz w:val="28"/>
          <w:szCs w:val="28"/>
        </w:rPr>
        <w:t>Колпашевское</w:t>
      </w:r>
      <w:proofErr w:type="spellEnd"/>
      <w:r w:rsidRPr="006C098A">
        <w:rPr>
          <w:rFonts w:ascii="Times New Roman" w:hAnsi="Times New Roman"/>
          <w:sz w:val="28"/>
          <w:szCs w:val="28"/>
        </w:rPr>
        <w:t xml:space="preserve"> городское поселение» в сумме 17 млн. 502 тыс. 800 руб.;</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Уведомлением по расчетам между бюджетами от 25.09.2015 № 101 УФЭП доведено до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ИМБТ</w:t>
      </w:r>
      <w:r w:rsidRPr="000A4133">
        <w:rPr>
          <w:rFonts w:ascii="Times New Roman" w:hAnsi="Times New Roman"/>
          <w:sz w:val="28"/>
          <w:szCs w:val="28"/>
        </w:rPr>
        <w:t xml:space="preserve"> </w:t>
      </w:r>
      <w:r>
        <w:rPr>
          <w:rFonts w:ascii="Times New Roman" w:hAnsi="Times New Roman"/>
          <w:sz w:val="28"/>
          <w:szCs w:val="28"/>
        </w:rPr>
        <w:t xml:space="preserve">на реализацию мероприятия «Инженерные сети микрорайона «Звезда» </w:t>
      </w:r>
      <w:proofErr w:type="gramStart"/>
      <w:r>
        <w:rPr>
          <w:rFonts w:ascii="Times New Roman" w:hAnsi="Times New Roman"/>
          <w:sz w:val="28"/>
          <w:szCs w:val="28"/>
        </w:rPr>
        <w:t>г</w:t>
      </w:r>
      <w:proofErr w:type="gramEnd"/>
      <w:r>
        <w:rPr>
          <w:rFonts w:ascii="Times New Roman" w:hAnsi="Times New Roman"/>
          <w:sz w:val="28"/>
          <w:szCs w:val="28"/>
        </w:rPr>
        <w:t xml:space="preserve">.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Томской области. Реконструкция» в объеме 17 млн. 502 тыс. 800 руб.</w:t>
      </w:r>
    </w:p>
    <w:p w:rsidR="006C098A" w:rsidRPr="006C098A" w:rsidRDefault="006C098A" w:rsidP="006C098A">
      <w:pPr>
        <w:pStyle w:val="a8"/>
        <w:numPr>
          <w:ilvl w:val="0"/>
          <w:numId w:val="1"/>
        </w:numPr>
        <w:spacing w:after="0" w:line="240" w:lineRule="auto"/>
        <w:jc w:val="both"/>
        <w:rPr>
          <w:rFonts w:ascii="Times New Roman" w:hAnsi="Times New Roman"/>
          <w:sz w:val="28"/>
          <w:szCs w:val="28"/>
        </w:rPr>
      </w:pPr>
      <w:r w:rsidRPr="006C098A">
        <w:rPr>
          <w:rFonts w:ascii="Times New Roman" w:hAnsi="Times New Roman"/>
          <w:sz w:val="28"/>
          <w:szCs w:val="28"/>
        </w:rPr>
        <w:t>соглашение о предоставлении бюджету муниципального образования «</w:t>
      </w:r>
      <w:proofErr w:type="spellStart"/>
      <w:r w:rsidRPr="006C098A">
        <w:rPr>
          <w:rFonts w:ascii="Times New Roman" w:hAnsi="Times New Roman"/>
          <w:sz w:val="28"/>
          <w:szCs w:val="28"/>
        </w:rPr>
        <w:t>Колпашевское</w:t>
      </w:r>
      <w:proofErr w:type="spellEnd"/>
      <w:r w:rsidRPr="006C098A">
        <w:rPr>
          <w:rFonts w:ascii="Times New Roman" w:hAnsi="Times New Roman"/>
          <w:sz w:val="28"/>
          <w:szCs w:val="28"/>
        </w:rPr>
        <w:t xml:space="preserve"> городское поселение» иных межбюджетных трансфертов на </w:t>
      </w:r>
      <w:proofErr w:type="spellStart"/>
      <w:r w:rsidRPr="006C098A">
        <w:rPr>
          <w:rFonts w:ascii="Times New Roman" w:hAnsi="Times New Roman"/>
          <w:sz w:val="28"/>
          <w:szCs w:val="28"/>
        </w:rPr>
        <w:t>софинансирование</w:t>
      </w:r>
      <w:proofErr w:type="spellEnd"/>
      <w:r w:rsidRPr="006C098A">
        <w:rPr>
          <w:rFonts w:ascii="Times New Roman" w:hAnsi="Times New Roman"/>
          <w:sz w:val="28"/>
          <w:szCs w:val="28"/>
        </w:rPr>
        <w:t xml:space="preserve"> мероприятий по реконструкции инженерных сетей микрорайона «Звезда» от 13.08.2015 № 363 (далее – Соглашение № 363), заключенного между муниципальным образованием «</w:t>
      </w:r>
      <w:proofErr w:type="spellStart"/>
      <w:r w:rsidRPr="006C098A">
        <w:rPr>
          <w:rFonts w:ascii="Times New Roman" w:hAnsi="Times New Roman"/>
          <w:sz w:val="28"/>
          <w:szCs w:val="28"/>
        </w:rPr>
        <w:t>Колпашевский</w:t>
      </w:r>
      <w:proofErr w:type="spellEnd"/>
      <w:r w:rsidRPr="006C098A">
        <w:rPr>
          <w:rFonts w:ascii="Times New Roman" w:hAnsi="Times New Roman"/>
          <w:sz w:val="28"/>
          <w:szCs w:val="28"/>
        </w:rPr>
        <w:t xml:space="preserve"> район» и муниципальным образованием «</w:t>
      </w:r>
      <w:proofErr w:type="spellStart"/>
      <w:r w:rsidRPr="006C098A">
        <w:rPr>
          <w:rFonts w:ascii="Times New Roman" w:hAnsi="Times New Roman"/>
          <w:sz w:val="28"/>
          <w:szCs w:val="28"/>
        </w:rPr>
        <w:t>Колпашевское</w:t>
      </w:r>
      <w:proofErr w:type="spellEnd"/>
      <w:r w:rsidRPr="006C098A">
        <w:rPr>
          <w:rFonts w:ascii="Times New Roman" w:hAnsi="Times New Roman"/>
          <w:sz w:val="28"/>
          <w:szCs w:val="28"/>
        </w:rPr>
        <w:t xml:space="preserve"> городское поселение» в сумме 4 млн. 890 тыс. 752 руб.</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Уведомлением по расчетам между бюджетами от 03.08.2015 № 86 УФЭП доведено до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 ИМБТ на </w:t>
      </w:r>
      <w:proofErr w:type="spellStart"/>
      <w:r>
        <w:rPr>
          <w:rFonts w:ascii="Times New Roman" w:hAnsi="Times New Roman"/>
          <w:sz w:val="28"/>
          <w:szCs w:val="28"/>
        </w:rPr>
        <w:t>офинансирование</w:t>
      </w:r>
      <w:proofErr w:type="spellEnd"/>
      <w:r>
        <w:rPr>
          <w:rFonts w:ascii="Times New Roman" w:hAnsi="Times New Roman"/>
          <w:sz w:val="28"/>
          <w:szCs w:val="28"/>
        </w:rPr>
        <w:t xml:space="preserve"> мероприятий по реконструкции инженерных сетей микрорайона «Звезда» в объеме 4 млн. 890 тыс. 752 руб. по коду классификации доходов бюджета, получающего межбюджетный трансферт: 901 2 02 04999 13 0000 151 327.</w:t>
      </w:r>
    </w:p>
    <w:p w:rsidR="006C098A" w:rsidRPr="006C098A" w:rsidRDefault="006C098A" w:rsidP="006C098A">
      <w:pPr>
        <w:pStyle w:val="a8"/>
        <w:numPr>
          <w:ilvl w:val="0"/>
          <w:numId w:val="1"/>
        </w:numPr>
        <w:spacing w:after="0" w:line="240" w:lineRule="auto"/>
        <w:jc w:val="both"/>
        <w:rPr>
          <w:rFonts w:ascii="Times New Roman" w:hAnsi="Times New Roman"/>
          <w:sz w:val="28"/>
          <w:szCs w:val="28"/>
        </w:rPr>
      </w:pPr>
      <w:r w:rsidRPr="006C098A">
        <w:rPr>
          <w:rFonts w:ascii="Times New Roman" w:hAnsi="Times New Roman"/>
          <w:sz w:val="28"/>
          <w:szCs w:val="28"/>
        </w:rPr>
        <w:t>соглашение о предоставлении бюджету муниципального образования «</w:t>
      </w:r>
      <w:proofErr w:type="spellStart"/>
      <w:r w:rsidRPr="006C098A">
        <w:rPr>
          <w:rFonts w:ascii="Times New Roman" w:hAnsi="Times New Roman"/>
          <w:sz w:val="28"/>
          <w:szCs w:val="28"/>
        </w:rPr>
        <w:t>Колпашевское</w:t>
      </w:r>
      <w:proofErr w:type="spellEnd"/>
      <w:r w:rsidRPr="006C098A">
        <w:rPr>
          <w:rFonts w:ascii="Times New Roman" w:hAnsi="Times New Roman"/>
          <w:sz w:val="28"/>
          <w:szCs w:val="28"/>
        </w:rPr>
        <w:t xml:space="preserve"> городское поселение» иных межбюджетных трансфертов на реализацию мероприятия «Инженерные сети микрорайона «Звезда» </w:t>
      </w:r>
      <w:proofErr w:type="gramStart"/>
      <w:r w:rsidRPr="006C098A">
        <w:rPr>
          <w:rFonts w:ascii="Times New Roman" w:hAnsi="Times New Roman"/>
          <w:sz w:val="28"/>
          <w:szCs w:val="28"/>
        </w:rPr>
        <w:t>г</w:t>
      </w:r>
      <w:proofErr w:type="gramEnd"/>
      <w:r w:rsidRPr="006C098A">
        <w:rPr>
          <w:rFonts w:ascii="Times New Roman" w:hAnsi="Times New Roman"/>
          <w:sz w:val="28"/>
          <w:szCs w:val="28"/>
        </w:rPr>
        <w:t xml:space="preserve">. Колпашево </w:t>
      </w:r>
      <w:proofErr w:type="spellStart"/>
      <w:r w:rsidRPr="006C098A">
        <w:rPr>
          <w:rFonts w:ascii="Times New Roman" w:hAnsi="Times New Roman"/>
          <w:sz w:val="28"/>
          <w:szCs w:val="28"/>
        </w:rPr>
        <w:t>Колпашевского</w:t>
      </w:r>
      <w:proofErr w:type="spellEnd"/>
      <w:r w:rsidRPr="006C098A">
        <w:rPr>
          <w:rFonts w:ascii="Times New Roman" w:hAnsi="Times New Roman"/>
          <w:sz w:val="28"/>
          <w:szCs w:val="28"/>
        </w:rPr>
        <w:t xml:space="preserve"> района Томской области. </w:t>
      </w:r>
      <w:r w:rsidR="00911B4E">
        <w:rPr>
          <w:rFonts w:ascii="Times New Roman" w:hAnsi="Times New Roman"/>
          <w:sz w:val="28"/>
          <w:szCs w:val="28"/>
        </w:rPr>
        <w:t xml:space="preserve"> </w:t>
      </w:r>
      <w:r w:rsidRPr="006C098A">
        <w:rPr>
          <w:rFonts w:ascii="Times New Roman" w:hAnsi="Times New Roman"/>
          <w:sz w:val="28"/>
          <w:szCs w:val="28"/>
        </w:rPr>
        <w:t xml:space="preserve">Реконструкция» </w:t>
      </w:r>
      <w:r w:rsidR="00911B4E">
        <w:rPr>
          <w:rFonts w:ascii="Times New Roman" w:hAnsi="Times New Roman"/>
          <w:sz w:val="28"/>
          <w:szCs w:val="28"/>
        </w:rPr>
        <w:t xml:space="preserve"> </w:t>
      </w:r>
      <w:r w:rsidRPr="006C098A">
        <w:rPr>
          <w:rFonts w:ascii="Times New Roman" w:hAnsi="Times New Roman"/>
          <w:sz w:val="28"/>
          <w:szCs w:val="28"/>
        </w:rPr>
        <w:t>от</w:t>
      </w:r>
      <w:r w:rsidR="00911B4E">
        <w:rPr>
          <w:rFonts w:ascii="Times New Roman" w:hAnsi="Times New Roman"/>
          <w:sz w:val="28"/>
          <w:szCs w:val="28"/>
        </w:rPr>
        <w:t xml:space="preserve"> </w:t>
      </w:r>
      <w:r w:rsidRPr="006C098A">
        <w:rPr>
          <w:rFonts w:ascii="Times New Roman" w:hAnsi="Times New Roman"/>
          <w:sz w:val="28"/>
          <w:szCs w:val="28"/>
        </w:rPr>
        <w:t xml:space="preserve"> 05.10.2016 № 400</w:t>
      </w:r>
      <w:r w:rsidR="00911B4E">
        <w:rPr>
          <w:rFonts w:ascii="Times New Roman" w:hAnsi="Times New Roman"/>
          <w:sz w:val="28"/>
          <w:szCs w:val="28"/>
        </w:rPr>
        <w:t xml:space="preserve"> </w:t>
      </w:r>
      <w:r w:rsidRPr="006C098A">
        <w:rPr>
          <w:rFonts w:ascii="Times New Roman" w:hAnsi="Times New Roman"/>
          <w:sz w:val="28"/>
          <w:szCs w:val="28"/>
        </w:rPr>
        <w:t xml:space="preserve"> (далее – Соглашение № 400), заключенного между муниципальным образованием «</w:t>
      </w:r>
      <w:proofErr w:type="spellStart"/>
      <w:r w:rsidRPr="006C098A">
        <w:rPr>
          <w:rFonts w:ascii="Times New Roman" w:hAnsi="Times New Roman"/>
          <w:sz w:val="28"/>
          <w:szCs w:val="28"/>
        </w:rPr>
        <w:t>Колпашевский</w:t>
      </w:r>
      <w:proofErr w:type="spellEnd"/>
      <w:r w:rsidRPr="006C098A">
        <w:rPr>
          <w:rFonts w:ascii="Times New Roman" w:hAnsi="Times New Roman"/>
          <w:sz w:val="28"/>
          <w:szCs w:val="28"/>
        </w:rPr>
        <w:t xml:space="preserve"> район» и муниципальным образованием «</w:t>
      </w:r>
      <w:proofErr w:type="spellStart"/>
      <w:r w:rsidRPr="006C098A">
        <w:rPr>
          <w:rFonts w:ascii="Times New Roman" w:hAnsi="Times New Roman"/>
          <w:sz w:val="28"/>
          <w:szCs w:val="28"/>
        </w:rPr>
        <w:t>Колпашевское</w:t>
      </w:r>
      <w:proofErr w:type="spellEnd"/>
      <w:r w:rsidRPr="006C098A">
        <w:rPr>
          <w:rFonts w:ascii="Times New Roman" w:hAnsi="Times New Roman"/>
          <w:sz w:val="28"/>
          <w:szCs w:val="28"/>
        </w:rPr>
        <w:t xml:space="preserve"> городское поселение» в сумме 4 млн. 096 тыс. 060 руб. 75 коп. </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Дополнительными  соглашениями  от  26.10.2016 № 1 и от 28.12.2016 № 2 к Соглашению № 400 сумма межбюджетных трансфертов увеличена до 12 млн. 910 тыс. 217 руб. 62 коп.</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Первоначально уведомлением по расчетам между бюджетами от 04.10.2016 № 121 Администрацией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доведены до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w:t>
      </w:r>
      <w:r w:rsidRPr="001922EF">
        <w:rPr>
          <w:rFonts w:ascii="Times New Roman" w:hAnsi="Times New Roman"/>
          <w:sz w:val="28"/>
          <w:szCs w:val="28"/>
        </w:rPr>
        <w:t xml:space="preserve"> </w:t>
      </w:r>
      <w:r>
        <w:rPr>
          <w:rFonts w:ascii="Times New Roman" w:hAnsi="Times New Roman"/>
          <w:sz w:val="28"/>
          <w:szCs w:val="28"/>
        </w:rPr>
        <w:t xml:space="preserve">иные межбюджетные трансферты на реализацию мероприятия «Инженерные сети микрорайона «Звезда» </w:t>
      </w:r>
      <w:proofErr w:type="gramStart"/>
      <w:r>
        <w:rPr>
          <w:rFonts w:ascii="Times New Roman" w:hAnsi="Times New Roman"/>
          <w:sz w:val="28"/>
          <w:szCs w:val="28"/>
        </w:rPr>
        <w:t>г</w:t>
      </w:r>
      <w:proofErr w:type="gramEnd"/>
      <w:r>
        <w:rPr>
          <w:rFonts w:ascii="Times New Roman" w:hAnsi="Times New Roman"/>
          <w:sz w:val="28"/>
          <w:szCs w:val="28"/>
        </w:rPr>
        <w:t xml:space="preserve">.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Томской области. </w:t>
      </w:r>
      <w:r>
        <w:rPr>
          <w:rFonts w:ascii="Times New Roman" w:hAnsi="Times New Roman"/>
          <w:sz w:val="28"/>
          <w:szCs w:val="28"/>
        </w:rPr>
        <w:lastRenderedPageBreak/>
        <w:t>Реконструкция» в объеме 4 млн. 096 тыс. 060 руб. 75 коп</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 коду классификации доходов бюджета, получающего межбюджетный трансферт: 901 2 02 04999 13 0000 151.</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Уведомлениями по расчетам между бюджетами от 26.10.2016 № 139 и от 23.12.2016 № 165 Администрацией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доведены до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w:t>
      </w:r>
      <w:r w:rsidRPr="001922EF">
        <w:rPr>
          <w:rFonts w:ascii="Times New Roman" w:hAnsi="Times New Roman"/>
          <w:sz w:val="28"/>
          <w:szCs w:val="28"/>
        </w:rPr>
        <w:t xml:space="preserve"> </w:t>
      </w:r>
      <w:r>
        <w:rPr>
          <w:rFonts w:ascii="Times New Roman" w:hAnsi="Times New Roman"/>
          <w:sz w:val="28"/>
          <w:szCs w:val="28"/>
        </w:rPr>
        <w:t xml:space="preserve">иные межбюджетные трансферты на реализацию мероприятия «Инженерные сети микрорайона «Звезда» </w:t>
      </w:r>
      <w:proofErr w:type="gramStart"/>
      <w:r>
        <w:rPr>
          <w:rFonts w:ascii="Times New Roman" w:hAnsi="Times New Roman"/>
          <w:sz w:val="28"/>
          <w:szCs w:val="28"/>
        </w:rPr>
        <w:t>г</w:t>
      </w:r>
      <w:proofErr w:type="gramEnd"/>
      <w:r>
        <w:rPr>
          <w:rFonts w:ascii="Times New Roman" w:hAnsi="Times New Roman"/>
          <w:sz w:val="28"/>
          <w:szCs w:val="28"/>
        </w:rPr>
        <w:t xml:space="preserve">.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Томской области. Реконструкция» в объеме 7 млн. 278 тыс. 166 руб. 43 коп. и 1 млн. 535 тыс. 990 руб. 44 коп</w:t>
      </w:r>
      <w:proofErr w:type="gramStart"/>
      <w:r>
        <w:rPr>
          <w:rFonts w:ascii="Times New Roman" w:hAnsi="Times New Roman"/>
          <w:sz w:val="28"/>
          <w:szCs w:val="28"/>
        </w:rPr>
        <w:t xml:space="preserve">., </w:t>
      </w:r>
      <w:proofErr w:type="gramEnd"/>
      <w:r>
        <w:rPr>
          <w:rFonts w:ascii="Times New Roman" w:hAnsi="Times New Roman"/>
          <w:sz w:val="28"/>
          <w:szCs w:val="28"/>
        </w:rPr>
        <w:t>соответственно, по коду классификации доходов бюджета, получающего межбюджетный трансферт: 901 2 02 04999 13 0000 151.</w:t>
      </w:r>
    </w:p>
    <w:p w:rsidR="006C098A" w:rsidRDefault="006C098A" w:rsidP="006C09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Всего Администрацией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доведены до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городского поселения</w:t>
      </w:r>
      <w:r w:rsidRPr="001922EF">
        <w:rPr>
          <w:rFonts w:ascii="Times New Roman" w:hAnsi="Times New Roman"/>
          <w:sz w:val="28"/>
          <w:szCs w:val="28"/>
        </w:rPr>
        <w:t xml:space="preserve"> </w:t>
      </w:r>
      <w:r>
        <w:rPr>
          <w:rFonts w:ascii="Times New Roman" w:hAnsi="Times New Roman"/>
          <w:sz w:val="28"/>
          <w:szCs w:val="28"/>
        </w:rPr>
        <w:t xml:space="preserve">иные межбюджетные трансферты на реализацию мероприятия «Инженерные сети микрорайона «Звезда» </w:t>
      </w:r>
      <w:proofErr w:type="gramStart"/>
      <w:r>
        <w:rPr>
          <w:rFonts w:ascii="Times New Roman" w:hAnsi="Times New Roman"/>
          <w:sz w:val="28"/>
          <w:szCs w:val="28"/>
        </w:rPr>
        <w:t>г</w:t>
      </w:r>
      <w:proofErr w:type="gramEnd"/>
      <w:r>
        <w:rPr>
          <w:rFonts w:ascii="Times New Roman" w:hAnsi="Times New Roman"/>
          <w:sz w:val="28"/>
          <w:szCs w:val="28"/>
        </w:rPr>
        <w:t xml:space="preserve">. Колпашево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Томской области. Реконструкция» в объеме 12 млн. 910 тыс. 217 руб. 62 коп.</w:t>
      </w:r>
    </w:p>
    <w:p w:rsidR="00912942" w:rsidRPr="00911B4E" w:rsidRDefault="00912942" w:rsidP="006C098A">
      <w:pPr>
        <w:spacing w:after="0" w:line="240" w:lineRule="auto"/>
        <w:ind w:firstLine="708"/>
        <w:jc w:val="both"/>
        <w:rPr>
          <w:rFonts w:ascii="Times New Roman" w:hAnsi="Times New Roman"/>
          <w:sz w:val="28"/>
          <w:szCs w:val="28"/>
        </w:rPr>
      </w:pPr>
      <w:r w:rsidRPr="00911B4E">
        <w:rPr>
          <w:rFonts w:ascii="Times New Roman" w:hAnsi="Times New Roman"/>
          <w:sz w:val="28"/>
          <w:szCs w:val="28"/>
        </w:rPr>
        <w:t xml:space="preserve">Кроме того, в рамках </w:t>
      </w:r>
      <w:proofErr w:type="spellStart"/>
      <w:r w:rsidRPr="00911B4E">
        <w:rPr>
          <w:rFonts w:ascii="Times New Roman" w:hAnsi="Times New Roman"/>
          <w:sz w:val="28"/>
          <w:szCs w:val="28"/>
        </w:rPr>
        <w:t>софинансирования</w:t>
      </w:r>
      <w:proofErr w:type="spellEnd"/>
      <w:r w:rsidRPr="00911B4E">
        <w:rPr>
          <w:rFonts w:ascii="Times New Roman" w:hAnsi="Times New Roman"/>
          <w:sz w:val="28"/>
          <w:szCs w:val="28"/>
        </w:rPr>
        <w:t xml:space="preserve"> </w:t>
      </w:r>
      <w:r w:rsidR="00153C55">
        <w:rPr>
          <w:rFonts w:ascii="Times New Roman" w:hAnsi="Times New Roman"/>
          <w:sz w:val="28"/>
          <w:szCs w:val="28"/>
        </w:rPr>
        <w:t xml:space="preserve">из </w:t>
      </w:r>
      <w:r w:rsidR="003A2A06">
        <w:rPr>
          <w:rFonts w:ascii="Times New Roman" w:hAnsi="Times New Roman"/>
          <w:sz w:val="28"/>
          <w:szCs w:val="28"/>
        </w:rPr>
        <w:t xml:space="preserve">бюджета </w:t>
      </w:r>
      <w:r w:rsidR="00153C55">
        <w:rPr>
          <w:rFonts w:ascii="Times New Roman" w:hAnsi="Times New Roman"/>
          <w:sz w:val="28"/>
          <w:szCs w:val="28"/>
        </w:rPr>
        <w:t>муниципального образования «</w:t>
      </w:r>
      <w:proofErr w:type="spellStart"/>
      <w:r w:rsidR="00153C55">
        <w:rPr>
          <w:rFonts w:ascii="Times New Roman" w:hAnsi="Times New Roman"/>
          <w:sz w:val="28"/>
          <w:szCs w:val="28"/>
        </w:rPr>
        <w:t>Колпашевский</w:t>
      </w:r>
      <w:proofErr w:type="spellEnd"/>
      <w:r w:rsidR="00153C55">
        <w:rPr>
          <w:rFonts w:ascii="Times New Roman" w:hAnsi="Times New Roman"/>
          <w:sz w:val="28"/>
          <w:szCs w:val="28"/>
        </w:rPr>
        <w:t xml:space="preserve"> район» </w:t>
      </w:r>
      <w:r w:rsidR="003A2A06">
        <w:rPr>
          <w:rFonts w:ascii="Times New Roman" w:hAnsi="Times New Roman"/>
          <w:sz w:val="28"/>
          <w:szCs w:val="28"/>
        </w:rPr>
        <w:t>в целях</w:t>
      </w:r>
      <w:r w:rsidR="00153C55">
        <w:rPr>
          <w:rFonts w:ascii="Times New Roman" w:hAnsi="Times New Roman"/>
          <w:sz w:val="28"/>
          <w:szCs w:val="28"/>
        </w:rPr>
        <w:t xml:space="preserve"> реализации  муниципальной </w:t>
      </w:r>
      <w:r w:rsidR="00153C55" w:rsidRPr="000922D3">
        <w:rPr>
          <w:rFonts w:ascii="Times New Roman" w:hAnsi="Times New Roman"/>
          <w:iCs/>
          <w:sz w:val="28"/>
          <w:szCs w:val="28"/>
        </w:rPr>
        <w:t xml:space="preserve">программы «Развитие коммунальной инфраструктуры </w:t>
      </w:r>
      <w:proofErr w:type="spellStart"/>
      <w:r w:rsidR="00153C55" w:rsidRPr="000922D3">
        <w:rPr>
          <w:rFonts w:ascii="Times New Roman" w:hAnsi="Times New Roman"/>
          <w:iCs/>
          <w:sz w:val="28"/>
          <w:szCs w:val="28"/>
        </w:rPr>
        <w:t>Колпашевского</w:t>
      </w:r>
      <w:proofErr w:type="spellEnd"/>
      <w:r w:rsidR="00153C55" w:rsidRPr="000922D3">
        <w:rPr>
          <w:rFonts w:ascii="Times New Roman" w:hAnsi="Times New Roman"/>
          <w:iCs/>
          <w:sz w:val="28"/>
          <w:szCs w:val="28"/>
        </w:rPr>
        <w:t xml:space="preserve"> района» </w:t>
      </w:r>
      <w:r w:rsidR="003A2A06">
        <w:rPr>
          <w:rFonts w:ascii="Times New Roman" w:hAnsi="Times New Roman"/>
          <w:iCs/>
          <w:sz w:val="28"/>
          <w:szCs w:val="28"/>
        </w:rPr>
        <w:t>бюджету муниципального образования «</w:t>
      </w:r>
      <w:proofErr w:type="spellStart"/>
      <w:r w:rsidR="003A2A06">
        <w:rPr>
          <w:rFonts w:ascii="Times New Roman" w:hAnsi="Times New Roman"/>
          <w:iCs/>
          <w:sz w:val="28"/>
          <w:szCs w:val="28"/>
        </w:rPr>
        <w:t>Колпашевское</w:t>
      </w:r>
      <w:proofErr w:type="spellEnd"/>
      <w:r w:rsidR="003A2A06">
        <w:rPr>
          <w:rFonts w:ascii="Times New Roman" w:hAnsi="Times New Roman"/>
          <w:iCs/>
          <w:sz w:val="28"/>
          <w:szCs w:val="28"/>
        </w:rPr>
        <w:t xml:space="preserve"> городское поселение» предоставлены </w:t>
      </w:r>
      <w:r w:rsidR="003A2A06" w:rsidRPr="000922D3">
        <w:rPr>
          <w:rFonts w:ascii="Times New Roman" w:hAnsi="Times New Roman"/>
          <w:bCs/>
          <w:sz w:val="28"/>
          <w:szCs w:val="28"/>
        </w:rPr>
        <w:t>ины</w:t>
      </w:r>
      <w:r w:rsidR="003A2A06">
        <w:rPr>
          <w:rFonts w:ascii="Times New Roman" w:hAnsi="Times New Roman"/>
          <w:bCs/>
          <w:sz w:val="28"/>
          <w:szCs w:val="28"/>
        </w:rPr>
        <w:t>е</w:t>
      </w:r>
      <w:r w:rsidR="003A2A06" w:rsidRPr="000922D3">
        <w:rPr>
          <w:rFonts w:ascii="Times New Roman" w:hAnsi="Times New Roman"/>
          <w:bCs/>
          <w:sz w:val="28"/>
          <w:szCs w:val="28"/>
        </w:rPr>
        <w:t xml:space="preserve"> межбюджетны</w:t>
      </w:r>
      <w:r w:rsidR="003A2A06">
        <w:rPr>
          <w:rFonts w:ascii="Times New Roman" w:hAnsi="Times New Roman"/>
          <w:bCs/>
          <w:sz w:val="28"/>
          <w:szCs w:val="28"/>
        </w:rPr>
        <w:t>е</w:t>
      </w:r>
      <w:r w:rsidR="003A2A06" w:rsidRPr="000922D3">
        <w:rPr>
          <w:rFonts w:ascii="Times New Roman" w:hAnsi="Times New Roman"/>
          <w:bCs/>
          <w:sz w:val="28"/>
          <w:szCs w:val="28"/>
        </w:rPr>
        <w:t xml:space="preserve"> трансферт</w:t>
      </w:r>
      <w:r w:rsidR="003A2A06">
        <w:rPr>
          <w:rFonts w:ascii="Times New Roman" w:hAnsi="Times New Roman"/>
          <w:bCs/>
          <w:sz w:val="28"/>
          <w:szCs w:val="28"/>
        </w:rPr>
        <w:t>ы</w:t>
      </w:r>
      <w:r w:rsidR="003A2A06" w:rsidRPr="000922D3">
        <w:rPr>
          <w:rFonts w:ascii="Times New Roman" w:hAnsi="Times New Roman"/>
          <w:bCs/>
          <w:sz w:val="28"/>
          <w:szCs w:val="28"/>
        </w:rPr>
        <w:t xml:space="preserve"> на реализацию мероприятия «Инженерные сети микрорайона «Звезда» </w:t>
      </w:r>
      <w:proofErr w:type="gramStart"/>
      <w:r w:rsidR="003A2A06" w:rsidRPr="000922D3">
        <w:rPr>
          <w:rFonts w:ascii="Times New Roman" w:hAnsi="Times New Roman"/>
          <w:bCs/>
          <w:sz w:val="28"/>
          <w:szCs w:val="28"/>
        </w:rPr>
        <w:t>г</w:t>
      </w:r>
      <w:proofErr w:type="gramEnd"/>
      <w:r w:rsidR="003A2A06" w:rsidRPr="000922D3">
        <w:rPr>
          <w:rFonts w:ascii="Times New Roman" w:hAnsi="Times New Roman"/>
          <w:bCs/>
          <w:sz w:val="28"/>
          <w:szCs w:val="28"/>
        </w:rPr>
        <w:t xml:space="preserve">. Колпашево </w:t>
      </w:r>
      <w:proofErr w:type="spellStart"/>
      <w:r w:rsidR="003A2A06" w:rsidRPr="000922D3">
        <w:rPr>
          <w:rFonts w:ascii="Times New Roman" w:hAnsi="Times New Roman"/>
          <w:bCs/>
          <w:sz w:val="28"/>
          <w:szCs w:val="28"/>
        </w:rPr>
        <w:t>Колпашевского</w:t>
      </w:r>
      <w:proofErr w:type="spellEnd"/>
      <w:r w:rsidR="003A2A06" w:rsidRPr="000922D3">
        <w:rPr>
          <w:rFonts w:ascii="Times New Roman" w:hAnsi="Times New Roman"/>
          <w:bCs/>
          <w:sz w:val="28"/>
          <w:szCs w:val="28"/>
        </w:rPr>
        <w:t xml:space="preserve"> района Томской области. Реконструкция» </w:t>
      </w:r>
      <w:r w:rsidR="00153C55" w:rsidRPr="000922D3">
        <w:rPr>
          <w:rFonts w:ascii="Times New Roman" w:hAnsi="Times New Roman"/>
          <w:iCs/>
          <w:sz w:val="28"/>
          <w:szCs w:val="28"/>
        </w:rPr>
        <w:t>в сумме 4</w:t>
      </w:r>
      <w:r w:rsidR="003A2A06">
        <w:rPr>
          <w:rFonts w:ascii="Times New Roman" w:hAnsi="Times New Roman"/>
          <w:iCs/>
          <w:sz w:val="28"/>
          <w:szCs w:val="28"/>
        </w:rPr>
        <w:t xml:space="preserve"> млн. </w:t>
      </w:r>
      <w:r w:rsidR="00153C55" w:rsidRPr="000922D3">
        <w:rPr>
          <w:rFonts w:ascii="Times New Roman" w:hAnsi="Times New Roman"/>
          <w:iCs/>
          <w:sz w:val="28"/>
          <w:szCs w:val="28"/>
        </w:rPr>
        <w:t>088</w:t>
      </w:r>
      <w:r w:rsidR="003A2A06">
        <w:rPr>
          <w:rFonts w:ascii="Times New Roman" w:hAnsi="Times New Roman"/>
          <w:iCs/>
          <w:sz w:val="28"/>
          <w:szCs w:val="28"/>
        </w:rPr>
        <w:t xml:space="preserve"> тыс. </w:t>
      </w:r>
      <w:r w:rsidR="00153C55" w:rsidRPr="000922D3">
        <w:rPr>
          <w:rFonts w:ascii="Times New Roman" w:hAnsi="Times New Roman"/>
          <w:iCs/>
          <w:sz w:val="28"/>
          <w:szCs w:val="28"/>
        </w:rPr>
        <w:t>124</w:t>
      </w:r>
      <w:r w:rsidR="003A2A06">
        <w:rPr>
          <w:rFonts w:ascii="Times New Roman" w:hAnsi="Times New Roman"/>
          <w:iCs/>
          <w:sz w:val="28"/>
          <w:szCs w:val="28"/>
        </w:rPr>
        <w:t xml:space="preserve"> руб. </w:t>
      </w:r>
      <w:r w:rsidR="00153C55" w:rsidRPr="000922D3">
        <w:rPr>
          <w:rFonts w:ascii="Times New Roman" w:hAnsi="Times New Roman"/>
          <w:iCs/>
          <w:sz w:val="28"/>
          <w:szCs w:val="28"/>
        </w:rPr>
        <w:t xml:space="preserve">66 </w:t>
      </w:r>
      <w:r w:rsidR="003A2A06">
        <w:rPr>
          <w:rFonts w:ascii="Times New Roman" w:hAnsi="Times New Roman"/>
          <w:iCs/>
          <w:sz w:val="28"/>
          <w:szCs w:val="28"/>
        </w:rPr>
        <w:t>коп.</w:t>
      </w:r>
    </w:p>
    <w:p w:rsidR="00153C55" w:rsidRDefault="00912942" w:rsidP="00911B4E">
      <w:pPr>
        <w:autoSpaceDE w:val="0"/>
        <w:autoSpaceDN w:val="0"/>
        <w:adjustRightInd w:val="0"/>
        <w:spacing w:after="0" w:line="240" w:lineRule="auto"/>
        <w:ind w:firstLine="708"/>
        <w:jc w:val="both"/>
        <w:rPr>
          <w:rFonts w:ascii="Times New Roman" w:hAnsi="Times New Roman"/>
          <w:bCs/>
          <w:sz w:val="28"/>
          <w:szCs w:val="28"/>
        </w:rPr>
      </w:pPr>
      <w:proofErr w:type="gramStart"/>
      <w:r w:rsidRPr="00911B4E">
        <w:rPr>
          <w:rFonts w:ascii="Times New Roman" w:hAnsi="Times New Roman"/>
          <w:sz w:val="28"/>
          <w:szCs w:val="28"/>
        </w:rPr>
        <w:t>В</w:t>
      </w:r>
      <w:r w:rsidR="003A2A06">
        <w:rPr>
          <w:rFonts w:ascii="Times New Roman" w:hAnsi="Times New Roman"/>
          <w:sz w:val="28"/>
          <w:szCs w:val="28"/>
        </w:rPr>
        <w:t xml:space="preserve"> </w:t>
      </w:r>
      <w:r w:rsidRPr="00911B4E">
        <w:rPr>
          <w:rFonts w:ascii="Times New Roman" w:hAnsi="Times New Roman"/>
          <w:sz w:val="28"/>
          <w:szCs w:val="28"/>
        </w:rPr>
        <w:t xml:space="preserve">ходе внешней проверки отчета об исполнении бюджета </w:t>
      </w:r>
      <w:r w:rsidR="00C03299">
        <w:rPr>
          <w:rFonts w:ascii="Times New Roman" w:hAnsi="Times New Roman"/>
          <w:sz w:val="28"/>
          <w:szCs w:val="28"/>
        </w:rPr>
        <w:t>муниципального образования</w:t>
      </w:r>
      <w:r w:rsidRPr="00911B4E">
        <w:rPr>
          <w:rFonts w:ascii="Times New Roman" w:hAnsi="Times New Roman"/>
          <w:sz w:val="28"/>
          <w:szCs w:val="28"/>
        </w:rPr>
        <w:t xml:space="preserve"> «</w:t>
      </w:r>
      <w:proofErr w:type="spellStart"/>
      <w:r w:rsidRPr="00911B4E">
        <w:rPr>
          <w:rFonts w:ascii="Times New Roman" w:hAnsi="Times New Roman"/>
          <w:sz w:val="28"/>
          <w:szCs w:val="28"/>
        </w:rPr>
        <w:t>Колпашевское</w:t>
      </w:r>
      <w:proofErr w:type="spellEnd"/>
      <w:r w:rsidRPr="00911B4E">
        <w:rPr>
          <w:rFonts w:ascii="Times New Roman" w:hAnsi="Times New Roman"/>
          <w:sz w:val="28"/>
          <w:szCs w:val="28"/>
        </w:rPr>
        <w:t xml:space="preserve"> городское поселение» за 2016 год (</w:t>
      </w:r>
      <w:r w:rsidR="00911B4E" w:rsidRPr="00911B4E">
        <w:rPr>
          <w:rFonts w:ascii="Times New Roman" w:eastAsiaTheme="minorHAnsi" w:hAnsi="Times New Roman"/>
          <w:bCs/>
          <w:sz w:val="28"/>
          <w:szCs w:val="28"/>
          <w:lang w:eastAsia="en-US"/>
        </w:rPr>
        <w:t xml:space="preserve">заключение Счетной палаты от 25.04.2017г.) Счетной палатой проведена проверка правомерности наличия в бюджетном учете Администрации </w:t>
      </w:r>
      <w:proofErr w:type="spellStart"/>
      <w:r w:rsidR="00911B4E" w:rsidRPr="00911B4E">
        <w:rPr>
          <w:rFonts w:ascii="Times New Roman" w:eastAsiaTheme="minorHAnsi" w:hAnsi="Times New Roman"/>
          <w:bCs/>
          <w:sz w:val="28"/>
          <w:szCs w:val="28"/>
          <w:lang w:eastAsia="en-US"/>
        </w:rPr>
        <w:t>Колпашевского</w:t>
      </w:r>
      <w:proofErr w:type="spellEnd"/>
      <w:r w:rsidR="00911B4E" w:rsidRPr="00911B4E">
        <w:rPr>
          <w:rFonts w:ascii="Times New Roman" w:eastAsiaTheme="minorHAnsi" w:hAnsi="Times New Roman"/>
          <w:bCs/>
          <w:sz w:val="28"/>
          <w:szCs w:val="28"/>
          <w:lang w:eastAsia="en-US"/>
        </w:rPr>
        <w:t xml:space="preserve"> городского поселения по состоянию на 01.01.2017</w:t>
      </w:r>
      <w:r w:rsidR="00153C55">
        <w:rPr>
          <w:rFonts w:ascii="Times New Roman" w:eastAsiaTheme="minorHAnsi" w:hAnsi="Times New Roman"/>
          <w:bCs/>
          <w:sz w:val="28"/>
          <w:szCs w:val="28"/>
          <w:lang w:eastAsia="en-US"/>
        </w:rPr>
        <w:t xml:space="preserve"> года</w:t>
      </w:r>
      <w:r w:rsidR="00911B4E" w:rsidRPr="00911B4E">
        <w:rPr>
          <w:rFonts w:ascii="Times New Roman" w:eastAsiaTheme="minorHAnsi" w:hAnsi="Times New Roman"/>
          <w:bCs/>
          <w:sz w:val="28"/>
          <w:szCs w:val="28"/>
          <w:lang w:eastAsia="en-US"/>
        </w:rPr>
        <w:t xml:space="preserve"> остатка на счете 206.73 </w:t>
      </w:r>
      <w:r w:rsidR="00153C55" w:rsidRPr="00B71D4E">
        <w:rPr>
          <w:rFonts w:ascii="Times New Roman" w:hAnsi="Times New Roman"/>
          <w:bCs/>
          <w:sz w:val="28"/>
          <w:szCs w:val="28"/>
        </w:rPr>
        <w:t>«Расчеты по авансам на приобретение акций и по иным формам участия в капитале» в сумме 8</w:t>
      </w:r>
      <w:proofErr w:type="gramEnd"/>
      <w:r w:rsidR="003A2A06">
        <w:rPr>
          <w:rFonts w:ascii="Times New Roman" w:hAnsi="Times New Roman"/>
          <w:bCs/>
          <w:sz w:val="28"/>
          <w:szCs w:val="28"/>
        </w:rPr>
        <w:t xml:space="preserve"> млн. </w:t>
      </w:r>
      <w:r w:rsidR="00153C55" w:rsidRPr="00B71D4E">
        <w:rPr>
          <w:rFonts w:ascii="Times New Roman" w:hAnsi="Times New Roman"/>
          <w:bCs/>
          <w:sz w:val="28"/>
          <w:szCs w:val="28"/>
        </w:rPr>
        <w:t>814</w:t>
      </w:r>
      <w:r w:rsidR="003A2A06">
        <w:rPr>
          <w:rFonts w:ascii="Times New Roman" w:hAnsi="Times New Roman"/>
          <w:bCs/>
          <w:sz w:val="28"/>
          <w:szCs w:val="28"/>
        </w:rPr>
        <w:t xml:space="preserve"> тыс. </w:t>
      </w:r>
      <w:r w:rsidR="00153C55" w:rsidRPr="00B71D4E">
        <w:rPr>
          <w:rFonts w:ascii="Times New Roman" w:hAnsi="Times New Roman"/>
          <w:bCs/>
          <w:sz w:val="28"/>
          <w:szCs w:val="28"/>
        </w:rPr>
        <w:t>156</w:t>
      </w:r>
      <w:r w:rsidR="003A2A06">
        <w:rPr>
          <w:rFonts w:ascii="Times New Roman" w:hAnsi="Times New Roman"/>
          <w:bCs/>
          <w:sz w:val="28"/>
          <w:szCs w:val="28"/>
        </w:rPr>
        <w:t xml:space="preserve"> руб. </w:t>
      </w:r>
      <w:r w:rsidR="00153C55" w:rsidRPr="00B71D4E">
        <w:rPr>
          <w:rFonts w:ascii="Times New Roman" w:hAnsi="Times New Roman"/>
          <w:bCs/>
          <w:sz w:val="28"/>
          <w:szCs w:val="28"/>
        </w:rPr>
        <w:t xml:space="preserve">87 </w:t>
      </w:r>
      <w:r w:rsidR="003A2A06">
        <w:rPr>
          <w:rFonts w:ascii="Times New Roman" w:hAnsi="Times New Roman"/>
          <w:bCs/>
          <w:sz w:val="28"/>
          <w:szCs w:val="28"/>
        </w:rPr>
        <w:t>коп.</w:t>
      </w:r>
    </w:p>
    <w:p w:rsidR="00CF2B50" w:rsidRDefault="00CF2B50" w:rsidP="00911B4E">
      <w:pPr>
        <w:autoSpaceDE w:val="0"/>
        <w:autoSpaceDN w:val="0"/>
        <w:adjustRightInd w:val="0"/>
        <w:spacing w:after="0" w:line="240" w:lineRule="auto"/>
        <w:ind w:firstLine="708"/>
        <w:jc w:val="both"/>
        <w:rPr>
          <w:rFonts w:ascii="Times New Roman" w:eastAsiaTheme="minorHAnsi" w:hAnsi="Times New Roman"/>
          <w:bCs/>
          <w:sz w:val="28"/>
          <w:szCs w:val="28"/>
          <w:lang w:eastAsia="en-US"/>
        </w:rPr>
      </w:pPr>
      <w:r>
        <w:rPr>
          <w:rFonts w:ascii="Times New Roman" w:hAnsi="Times New Roman"/>
          <w:bCs/>
          <w:sz w:val="28"/>
          <w:szCs w:val="28"/>
        </w:rPr>
        <w:t xml:space="preserve">В результате </w:t>
      </w:r>
      <w:r w:rsidRPr="00911B4E">
        <w:rPr>
          <w:rFonts w:ascii="Times New Roman" w:eastAsiaTheme="minorHAnsi" w:hAnsi="Times New Roman"/>
          <w:bCs/>
          <w:sz w:val="28"/>
          <w:szCs w:val="28"/>
          <w:lang w:eastAsia="en-US"/>
        </w:rPr>
        <w:t>установлены следующие нарушения и недостатки при использовании</w:t>
      </w:r>
      <w:r>
        <w:rPr>
          <w:rFonts w:ascii="Times New Roman" w:eastAsiaTheme="minorHAnsi" w:hAnsi="Times New Roman"/>
          <w:bCs/>
          <w:sz w:val="28"/>
          <w:szCs w:val="28"/>
          <w:lang w:eastAsia="en-US"/>
        </w:rPr>
        <w:t xml:space="preserve"> иных межбюджетных трансфертов</w:t>
      </w:r>
      <w:r w:rsidR="00C03299">
        <w:rPr>
          <w:rFonts w:ascii="Times New Roman" w:eastAsiaTheme="minorHAnsi" w:hAnsi="Times New Roman"/>
          <w:bCs/>
          <w:sz w:val="28"/>
          <w:szCs w:val="28"/>
          <w:lang w:eastAsia="en-US"/>
        </w:rPr>
        <w:t>, предоставленных</w:t>
      </w:r>
      <w:r>
        <w:rPr>
          <w:rFonts w:ascii="Times New Roman" w:eastAsiaTheme="minorHAnsi" w:hAnsi="Times New Roman"/>
          <w:bCs/>
          <w:sz w:val="28"/>
          <w:szCs w:val="28"/>
          <w:lang w:eastAsia="en-US"/>
        </w:rPr>
        <w:t xml:space="preserve"> бюджету муниципального образования «</w:t>
      </w:r>
      <w:proofErr w:type="spellStart"/>
      <w:r>
        <w:rPr>
          <w:rFonts w:ascii="Times New Roman" w:eastAsiaTheme="minorHAnsi" w:hAnsi="Times New Roman"/>
          <w:bCs/>
          <w:sz w:val="28"/>
          <w:szCs w:val="28"/>
          <w:lang w:eastAsia="en-US"/>
        </w:rPr>
        <w:t>Колпашевское</w:t>
      </w:r>
      <w:proofErr w:type="spellEnd"/>
      <w:r>
        <w:rPr>
          <w:rFonts w:ascii="Times New Roman" w:eastAsiaTheme="minorHAnsi" w:hAnsi="Times New Roman"/>
          <w:bCs/>
          <w:sz w:val="28"/>
          <w:szCs w:val="28"/>
          <w:lang w:eastAsia="en-US"/>
        </w:rPr>
        <w:t xml:space="preserve"> городское поселение» из бюджета муниципального образования «</w:t>
      </w:r>
      <w:proofErr w:type="spellStart"/>
      <w:r>
        <w:rPr>
          <w:rFonts w:ascii="Times New Roman" w:eastAsiaTheme="minorHAnsi" w:hAnsi="Times New Roman"/>
          <w:bCs/>
          <w:sz w:val="28"/>
          <w:szCs w:val="28"/>
          <w:lang w:eastAsia="en-US"/>
        </w:rPr>
        <w:t>Колпашевский</w:t>
      </w:r>
      <w:proofErr w:type="spellEnd"/>
      <w:r>
        <w:rPr>
          <w:rFonts w:ascii="Times New Roman" w:eastAsiaTheme="minorHAnsi" w:hAnsi="Times New Roman"/>
          <w:bCs/>
          <w:sz w:val="28"/>
          <w:szCs w:val="28"/>
          <w:lang w:eastAsia="en-US"/>
        </w:rPr>
        <w:t xml:space="preserve"> район»:</w:t>
      </w:r>
    </w:p>
    <w:p w:rsidR="00911B4E" w:rsidRDefault="0080668A" w:rsidP="00911B4E">
      <w:pPr>
        <w:spacing w:after="0" w:line="240" w:lineRule="auto"/>
        <w:jc w:val="both"/>
        <w:rPr>
          <w:rFonts w:ascii="Times New Roman" w:hAnsi="Times New Roman"/>
          <w:bCs/>
          <w:sz w:val="28"/>
          <w:szCs w:val="28"/>
        </w:rPr>
      </w:pPr>
      <w:r w:rsidRPr="0080668A">
        <w:rPr>
          <w:rFonts w:ascii="Times New Roman" w:hAnsi="Times New Roman"/>
          <w:b/>
          <w:sz w:val="28"/>
          <w:szCs w:val="28"/>
        </w:rPr>
        <w:t xml:space="preserve">- </w:t>
      </w:r>
      <w:r w:rsidRPr="0080668A">
        <w:rPr>
          <w:rFonts w:ascii="Times New Roman" w:hAnsi="Times New Roman"/>
          <w:sz w:val="28"/>
          <w:szCs w:val="28"/>
        </w:rPr>
        <w:t xml:space="preserve">Администрацией </w:t>
      </w:r>
      <w:proofErr w:type="spellStart"/>
      <w:r w:rsidR="00C03299">
        <w:rPr>
          <w:rFonts w:ascii="Times New Roman" w:hAnsi="Times New Roman"/>
          <w:sz w:val="28"/>
          <w:szCs w:val="28"/>
        </w:rPr>
        <w:t>Колпашевского</w:t>
      </w:r>
      <w:proofErr w:type="spellEnd"/>
      <w:r w:rsidR="00C03299">
        <w:rPr>
          <w:rFonts w:ascii="Times New Roman" w:hAnsi="Times New Roman"/>
          <w:sz w:val="28"/>
          <w:szCs w:val="28"/>
        </w:rPr>
        <w:t xml:space="preserve"> городского </w:t>
      </w:r>
      <w:r w:rsidRPr="0080668A">
        <w:rPr>
          <w:rFonts w:ascii="Times New Roman" w:hAnsi="Times New Roman"/>
          <w:sz w:val="28"/>
          <w:szCs w:val="28"/>
        </w:rPr>
        <w:t xml:space="preserve">поселения, принявшей решения </w:t>
      </w:r>
      <w:r w:rsidRPr="0080668A">
        <w:rPr>
          <w:rFonts w:ascii="Times New Roman" w:hAnsi="Times New Roman"/>
          <w:bCs/>
          <w:sz w:val="28"/>
          <w:szCs w:val="28"/>
        </w:rPr>
        <w:t>об осуществлении капитальных вложений в объект «Реконструкция инженерных сетей микрорайонов «Звезда» и «Победа» г</w:t>
      </w:r>
      <w:proofErr w:type="gramStart"/>
      <w:r w:rsidRPr="0080668A">
        <w:rPr>
          <w:rFonts w:ascii="Times New Roman" w:hAnsi="Times New Roman"/>
          <w:bCs/>
          <w:sz w:val="28"/>
          <w:szCs w:val="28"/>
        </w:rPr>
        <w:t>.К</w:t>
      </w:r>
      <w:proofErr w:type="gramEnd"/>
      <w:r w:rsidRPr="0080668A">
        <w:rPr>
          <w:rFonts w:ascii="Times New Roman" w:hAnsi="Times New Roman"/>
          <w:bCs/>
          <w:sz w:val="28"/>
          <w:szCs w:val="28"/>
        </w:rPr>
        <w:t xml:space="preserve">олпашево» путем внесение изменений в постановление от 16.12.2014 № 754 (в соответствии с которым принято решение об осуществлении бюджетных инвестиций) нарушены положения пункта 2 раздела 1 Правил </w:t>
      </w:r>
      <w:r w:rsidR="00C03299" w:rsidRPr="000922D3">
        <w:rPr>
          <w:rFonts w:ascii="Times New Roman" w:hAnsi="Times New Roman"/>
          <w:bCs/>
          <w:sz w:val="28"/>
          <w:szCs w:val="28"/>
        </w:rPr>
        <w:t xml:space="preserve">принятия </w:t>
      </w:r>
      <w:r w:rsidR="00C03299" w:rsidRPr="000922D3">
        <w:rPr>
          <w:rFonts w:ascii="Times New Roman" w:hAnsi="Times New Roman"/>
          <w:sz w:val="28"/>
          <w:szCs w:val="28"/>
        </w:rPr>
        <w:t xml:space="preserve">решений о предоставлении субсидии бюджетным и автономным учреждениям, муниципальным унитарным предприятиям, из бюджета </w:t>
      </w:r>
      <w:proofErr w:type="gramStart"/>
      <w:r w:rsidR="00C03299" w:rsidRPr="000922D3">
        <w:rPr>
          <w:rFonts w:ascii="Times New Roman" w:hAnsi="Times New Roman"/>
          <w:sz w:val="28"/>
          <w:szCs w:val="28"/>
        </w:rPr>
        <w:t>муниципального образования «</w:t>
      </w:r>
      <w:proofErr w:type="spellStart"/>
      <w:r w:rsidR="00C03299" w:rsidRPr="000922D3">
        <w:rPr>
          <w:rFonts w:ascii="Times New Roman" w:hAnsi="Times New Roman"/>
          <w:sz w:val="28"/>
          <w:szCs w:val="28"/>
        </w:rPr>
        <w:t>Колпашевское</w:t>
      </w:r>
      <w:proofErr w:type="spellEnd"/>
      <w:r w:rsidR="00C03299" w:rsidRPr="000922D3">
        <w:rPr>
          <w:rFonts w:ascii="Times New Roman" w:hAnsi="Times New Roman"/>
          <w:sz w:val="28"/>
          <w:szCs w:val="28"/>
        </w:rPr>
        <w:t xml:space="preserve"> городское поселение» на осуществление </w:t>
      </w:r>
      <w:r w:rsidR="00C03299" w:rsidRPr="000922D3">
        <w:rPr>
          <w:rFonts w:ascii="Times New Roman" w:hAnsi="Times New Roman"/>
          <w:sz w:val="28"/>
          <w:szCs w:val="28"/>
        </w:rPr>
        <w:lastRenderedPageBreak/>
        <w:t>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w:t>
      </w:r>
      <w:proofErr w:type="spellStart"/>
      <w:r w:rsidR="00C03299" w:rsidRPr="000922D3">
        <w:rPr>
          <w:rFonts w:ascii="Times New Roman" w:hAnsi="Times New Roman"/>
          <w:sz w:val="28"/>
          <w:szCs w:val="28"/>
        </w:rPr>
        <w:t>Колпашевское</w:t>
      </w:r>
      <w:proofErr w:type="spellEnd"/>
      <w:r w:rsidR="00C03299" w:rsidRPr="000922D3">
        <w:rPr>
          <w:rFonts w:ascii="Times New Roman" w:hAnsi="Times New Roman"/>
          <w:sz w:val="28"/>
          <w:szCs w:val="28"/>
        </w:rPr>
        <w:t xml:space="preserve"> городское поселение»</w:t>
      </w:r>
      <w:r w:rsidR="00C03299">
        <w:rPr>
          <w:rFonts w:ascii="Times New Roman" w:hAnsi="Times New Roman"/>
          <w:sz w:val="28"/>
          <w:szCs w:val="28"/>
        </w:rPr>
        <w:t xml:space="preserve">, </w:t>
      </w:r>
      <w:r w:rsidR="00C03299" w:rsidRPr="000922D3">
        <w:rPr>
          <w:rFonts w:ascii="Times New Roman" w:hAnsi="Times New Roman"/>
          <w:bCs/>
          <w:sz w:val="28"/>
          <w:szCs w:val="28"/>
        </w:rPr>
        <w:t>утвержден</w:t>
      </w:r>
      <w:r w:rsidR="00C03299">
        <w:rPr>
          <w:rFonts w:ascii="Times New Roman" w:hAnsi="Times New Roman"/>
          <w:bCs/>
          <w:sz w:val="28"/>
          <w:szCs w:val="28"/>
        </w:rPr>
        <w:t>н</w:t>
      </w:r>
      <w:r w:rsidR="00C03299" w:rsidRPr="000922D3">
        <w:rPr>
          <w:rFonts w:ascii="Times New Roman" w:hAnsi="Times New Roman"/>
          <w:bCs/>
          <w:sz w:val="28"/>
          <w:szCs w:val="28"/>
        </w:rPr>
        <w:t>ы</w:t>
      </w:r>
      <w:r w:rsidR="00C03299">
        <w:rPr>
          <w:rFonts w:ascii="Times New Roman" w:hAnsi="Times New Roman"/>
          <w:bCs/>
          <w:sz w:val="28"/>
          <w:szCs w:val="28"/>
        </w:rPr>
        <w:t>х</w:t>
      </w:r>
      <w:r w:rsidR="00C03299" w:rsidRPr="0080668A">
        <w:rPr>
          <w:rFonts w:ascii="Times New Roman" w:hAnsi="Times New Roman"/>
          <w:bCs/>
          <w:sz w:val="28"/>
          <w:szCs w:val="28"/>
        </w:rPr>
        <w:t xml:space="preserve"> </w:t>
      </w:r>
      <w:r w:rsidR="00C03299" w:rsidRPr="000922D3">
        <w:rPr>
          <w:rFonts w:ascii="Times New Roman" w:hAnsi="Times New Roman"/>
          <w:bCs/>
          <w:sz w:val="28"/>
          <w:szCs w:val="28"/>
        </w:rPr>
        <w:t xml:space="preserve">постановлением Администрации поселения от 31.07.2014 </w:t>
      </w:r>
      <w:r w:rsidRPr="0080668A">
        <w:rPr>
          <w:rFonts w:ascii="Times New Roman" w:hAnsi="Times New Roman"/>
          <w:bCs/>
          <w:sz w:val="28"/>
          <w:szCs w:val="28"/>
        </w:rPr>
        <w:t xml:space="preserve">№ 409 </w:t>
      </w:r>
      <w:r w:rsidR="00C03299" w:rsidRPr="000922D3">
        <w:rPr>
          <w:rFonts w:ascii="Times New Roman" w:hAnsi="Times New Roman"/>
          <w:sz w:val="28"/>
          <w:szCs w:val="28"/>
        </w:rPr>
        <w:t>(далее – Правила № 409)</w:t>
      </w:r>
      <w:r w:rsidR="00C03299">
        <w:rPr>
          <w:rFonts w:ascii="Times New Roman" w:hAnsi="Times New Roman"/>
          <w:sz w:val="28"/>
          <w:szCs w:val="28"/>
        </w:rPr>
        <w:t xml:space="preserve"> </w:t>
      </w:r>
      <w:r w:rsidRPr="0080668A">
        <w:rPr>
          <w:rFonts w:ascii="Times New Roman" w:hAnsi="Times New Roman"/>
          <w:bCs/>
          <w:sz w:val="28"/>
          <w:szCs w:val="28"/>
        </w:rPr>
        <w:t>и как следствие нарушены положения пункта 2 статьи 78.2 Б</w:t>
      </w:r>
      <w:r w:rsidR="00C03299">
        <w:rPr>
          <w:rFonts w:ascii="Times New Roman" w:hAnsi="Times New Roman"/>
          <w:bCs/>
          <w:sz w:val="28"/>
          <w:szCs w:val="28"/>
        </w:rPr>
        <w:t>юджетного кодекса Российской Федерации</w:t>
      </w:r>
      <w:r>
        <w:rPr>
          <w:rFonts w:ascii="Times New Roman" w:hAnsi="Times New Roman"/>
          <w:bCs/>
          <w:sz w:val="28"/>
          <w:szCs w:val="28"/>
        </w:rPr>
        <w:t>;</w:t>
      </w:r>
      <w:proofErr w:type="gramEnd"/>
    </w:p>
    <w:p w:rsidR="0080668A" w:rsidRPr="0080668A" w:rsidRDefault="0080668A" w:rsidP="00911B4E">
      <w:pPr>
        <w:spacing w:after="0" w:line="240" w:lineRule="auto"/>
        <w:jc w:val="both"/>
        <w:rPr>
          <w:rFonts w:ascii="Times New Roman" w:eastAsiaTheme="minorHAnsi" w:hAnsi="Times New Roman"/>
          <w:bCs/>
          <w:sz w:val="28"/>
          <w:szCs w:val="28"/>
          <w:lang w:eastAsia="en-US"/>
        </w:rPr>
      </w:pPr>
      <w:proofErr w:type="gramStart"/>
      <w:r w:rsidRPr="0080668A">
        <w:rPr>
          <w:rFonts w:ascii="Times New Roman" w:hAnsi="Times New Roman"/>
          <w:b/>
          <w:bCs/>
          <w:sz w:val="28"/>
          <w:szCs w:val="28"/>
        </w:rPr>
        <w:t>-</w:t>
      </w:r>
      <w:r>
        <w:rPr>
          <w:rFonts w:ascii="Times New Roman" w:hAnsi="Times New Roman"/>
          <w:bCs/>
          <w:sz w:val="28"/>
          <w:szCs w:val="28"/>
        </w:rPr>
        <w:t xml:space="preserve"> </w:t>
      </w:r>
      <w:r w:rsidRPr="0080668A">
        <w:rPr>
          <w:rFonts w:ascii="Times New Roman" w:hAnsi="Times New Roman"/>
          <w:bCs/>
          <w:sz w:val="28"/>
          <w:szCs w:val="28"/>
        </w:rPr>
        <w:t xml:space="preserve">в нарушение пункта 4 статьи 78.2 БК РФ Соглашение </w:t>
      </w:r>
      <w:r w:rsidRPr="000922D3">
        <w:rPr>
          <w:rFonts w:ascii="Times New Roman" w:hAnsi="Times New Roman"/>
          <w:bCs/>
          <w:sz w:val="28"/>
          <w:szCs w:val="28"/>
        </w:rPr>
        <w:t xml:space="preserve">о предоставлении субсидии от 01.07.2016 </w:t>
      </w:r>
      <w:r w:rsidRPr="0080668A">
        <w:rPr>
          <w:rFonts w:ascii="Times New Roman" w:hAnsi="Times New Roman"/>
          <w:bCs/>
          <w:sz w:val="28"/>
          <w:szCs w:val="28"/>
        </w:rPr>
        <w:t xml:space="preserve">№ </w:t>
      </w:r>
      <w:r w:rsidRPr="00C03299">
        <w:rPr>
          <w:rFonts w:ascii="Times New Roman" w:hAnsi="Times New Roman"/>
          <w:bCs/>
          <w:sz w:val="28"/>
          <w:szCs w:val="28"/>
        </w:rPr>
        <w:t>307</w:t>
      </w:r>
      <w:r w:rsidR="00C03299" w:rsidRPr="00C03299">
        <w:rPr>
          <w:rFonts w:ascii="Times New Roman" w:hAnsi="Times New Roman"/>
          <w:bCs/>
          <w:sz w:val="28"/>
          <w:szCs w:val="28"/>
        </w:rPr>
        <w:t xml:space="preserve"> (далее – Соглашение № 307),</w:t>
      </w:r>
      <w:r>
        <w:rPr>
          <w:rFonts w:ascii="Times New Roman" w:hAnsi="Times New Roman"/>
          <w:bCs/>
          <w:sz w:val="28"/>
          <w:szCs w:val="28"/>
        </w:rPr>
        <w:t xml:space="preserve"> заключенн</w:t>
      </w:r>
      <w:r w:rsidR="00C03299">
        <w:rPr>
          <w:rFonts w:ascii="Times New Roman" w:hAnsi="Times New Roman"/>
          <w:bCs/>
          <w:sz w:val="28"/>
          <w:szCs w:val="28"/>
        </w:rPr>
        <w:t>ое</w:t>
      </w:r>
      <w:r>
        <w:rPr>
          <w:rFonts w:ascii="Times New Roman" w:hAnsi="Times New Roman"/>
          <w:bCs/>
          <w:sz w:val="28"/>
          <w:szCs w:val="28"/>
        </w:rPr>
        <w:t xml:space="preserve"> между Администрацией </w:t>
      </w:r>
      <w:proofErr w:type="spellStart"/>
      <w:r w:rsidR="00C03299">
        <w:rPr>
          <w:rFonts w:ascii="Times New Roman" w:hAnsi="Times New Roman"/>
          <w:bCs/>
          <w:sz w:val="28"/>
          <w:szCs w:val="28"/>
        </w:rPr>
        <w:t>Колпашевского</w:t>
      </w:r>
      <w:proofErr w:type="spellEnd"/>
      <w:r w:rsidR="00C03299">
        <w:rPr>
          <w:rFonts w:ascii="Times New Roman" w:hAnsi="Times New Roman"/>
          <w:bCs/>
          <w:sz w:val="28"/>
          <w:szCs w:val="28"/>
        </w:rPr>
        <w:t xml:space="preserve"> городского </w:t>
      </w:r>
      <w:r>
        <w:rPr>
          <w:rFonts w:ascii="Times New Roman" w:hAnsi="Times New Roman"/>
          <w:bCs/>
          <w:sz w:val="28"/>
          <w:szCs w:val="28"/>
        </w:rPr>
        <w:t xml:space="preserve">поселения и МУП «Пламя», </w:t>
      </w:r>
      <w:r w:rsidRPr="0080668A">
        <w:rPr>
          <w:rFonts w:ascii="Times New Roman" w:hAnsi="Times New Roman"/>
          <w:bCs/>
          <w:sz w:val="28"/>
          <w:szCs w:val="28"/>
        </w:rPr>
        <w:t>не содержит случаи внесения изменений в соглашение о предоставлении субсидии,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субсидий</w:t>
      </w:r>
      <w:r>
        <w:rPr>
          <w:rFonts w:ascii="Times New Roman" w:hAnsi="Times New Roman"/>
          <w:bCs/>
          <w:sz w:val="28"/>
          <w:szCs w:val="28"/>
        </w:rPr>
        <w:t>;</w:t>
      </w:r>
      <w:proofErr w:type="gramEnd"/>
    </w:p>
    <w:p w:rsidR="0080668A" w:rsidRDefault="0080668A" w:rsidP="00911B4E">
      <w:pPr>
        <w:spacing w:after="0" w:line="240" w:lineRule="auto"/>
        <w:jc w:val="both"/>
        <w:rPr>
          <w:rFonts w:ascii="Times New Roman" w:hAnsi="Times New Roman"/>
          <w:sz w:val="28"/>
          <w:szCs w:val="28"/>
        </w:rPr>
      </w:pPr>
      <w:proofErr w:type="gramStart"/>
      <w:r w:rsidRPr="0080668A">
        <w:rPr>
          <w:rFonts w:ascii="Times New Roman" w:hAnsi="Times New Roman"/>
          <w:b/>
          <w:sz w:val="28"/>
          <w:szCs w:val="28"/>
        </w:rPr>
        <w:t>-</w:t>
      </w:r>
      <w:r>
        <w:rPr>
          <w:rFonts w:ascii="Times New Roman" w:hAnsi="Times New Roman"/>
          <w:sz w:val="28"/>
          <w:szCs w:val="28"/>
        </w:rPr>
        <w:t xml:space="preserve"> в</w:t>
      </w:r>
      <w:r w:rsidRPr="0080668A">
        <w:rPr>
          <w:rFonts w:ascii="Times New Roman" w:hAnsi="Times New Roman"/>
          <w:sz w:val="28"/>
          <w:szCs w:val="28"/>
        </w:rPr>
        <w:t xml:space="preserve"> нарушение пункта 5 статьи 78.2 БК РФ в </w:t>
      </w:r>
      <w:r w:rsidRPr="0080668A">
        <w:rPr>
          <w:rFonts w:ascii="Times New Roman" w:hAnsi="Times New Roman"/>
          <w:bCs/>
          <w:sz w:val="28"/>
          <w:szCs w:val="28"/>
        </w:rPr>
        <w:t xml:space="preserve">договор </w:t>
      </w:r>
      <w:r w:rsidRPr="000922D3">
        <w:rPr>
          <w:rFonts w:ascii="Times New Roman" w:hAnsi="Times New Roman"/>
          <w:bCs/>
          <w:sz w:val="28"/>
          <w:szCs w:val="28"/>
        </w:rPr>
        <w:t xml:space="preserve">на выполнение работ по строительству объекта </w:t>
      </w:r>
      <w:r w:rsidRPr="0080668A">
        <w:rPr>
          <w:rFonts w:ascii="Times New Roman" w:hAnsi="Times New Roman"/>
          <w:bCs/>
          <w:sz w:val="28"/>
          <w:szCs w:val="28"/>
        </w:rPr>
        <w:t>от 15.01.2016 № 1</w:t>
      </w:r>
      <w:r>
        <w:rPr>
          <w:rFonts w:ascii="Times New Roman" w:hAnsi="Times New Roman"/>
          <w:bCs/>
          <w:sz w:val="28"/>
          <w:szCs w:val="28"/>
        </w:rPr>
        <w:t xml:space="preserve">, заключенный между МУП «Пламя» и </w:t>
      </w:r>
      <w:r w:rsidRPr="000922D3">
        <w:rPr>
          <w:rFonts w:ascii="Times New Roman" w:hAnsi="Times New Roman"/>
          <w:bCs/>
          <w:sz w:val="28"/>
          <w:szCs w:val="28"/>
        </w:rPr>
        <w:t>ООО «</w:t>
      </w:r>
      <w:proofErr w:type="spellStart"/>
      <w:r w:rsidRPr="000922D3">
        <w:rPr>
          <w:rFonts w:ascii="Times New Roman" w:hAnsi="Times New Roman"/>
          <w:bCs/>
          <w:sz w:val="28"/>
          <w:szCs w:val="28"/>
        </w:rPr>
        <w:t>УчастокРемонтМонтажАвтоматика</w:t>
      </w:r>
      <w:proofErr w:type="spellEnd"/>
      <w:r w:rsidRPr="000922D3">
        <w:rPr>
          <w:rFonts w:ascii="Times New Roman" w:hAnsi="Times New Roman"/>
          <w:bCs/>
          <w:sz w:val="28"/>
          <w:szCs w:val="28"/>
        </w:rPr>
        <w:t>» (далее – ООО «УРМА»)</w:t>
      </w:r>
      <w:r>
        <w:rPr>
          <w:rFonts w:ascii="Times New Roman" w:hAnsi="Times New Roman"/>
          <w:bCs/>
          <w:sz w:val="28"/>
          <w:szCs w:val="28"/>
        </w:rPr>
        <w:t xml:space="preserve">, </w:t>
      </w:r>
      <w:r w:rsidRPr="0080668A">
        <w:rPr>
          <w:rFonts w:ascii="Times New Roman" w:hAnsi="Times New Roman"/>
          <w:bCs/>
          <w:sz w:val="28"/>
          <w:szCs w:val="28"/>
        </w:rPr>
        <w:t xml:space="preserve">не </w:t>
      </w:r>
      <w:r w:rsidRPr="0080668A">
        <w:rPr>
          <w:rFonts w:ascii="Times New Roman" w:hAnsi="Times New Roman"/>
          <w:sz w:val="28"/>
          <w:szCs w:val="28"/>
        </w:rPr>
        <w:t>включено условие о возможности изменения размера и (или) сроков оплаты и (или) объема работ в случае уменьшения получателю бюджетных средств ранее доведенных в установленном порядке лимитов бюджетных обязательств на предоставление</w:t>
      </w:r>
      <w:proofErr w:type="gramEnd"/>
      <w:r w:rsidRPr="0080668A">
        <w:rPr>
          <w:rFonts w:ascii="Times New Roman" w:hAnsi="Times New Roman"/>
          <w:sz w:val="28"/>
          <w:szCs w:val="28"/>
        </w:rPr>
        <w:t xml:space="preserve"> субсидии</w:t>
      </w:r>
      <w:r>
        <w:rPr>
          <w:rFonts w:ascii="Times New Roman" w:hAnsi="Times New Roman"/>
          <w:sz w:val="28"/>
          <w:szCs w:val="28"/>
        </w:rPr>
        <w:t>;</w:t>
      </w:r>
    </w:p>
    <w:p w:rsidR="00CF2B50" w:rsidRDefault="0080668A" w:rsidP="00911B4E">
      <w:pPr>
        <w:spacing w:after="0" w:line="240" w:lineRule="auto"/>
        <w:jc w:val="both"/>
        <w:rPr>
          <w:rFonts w:ascii="Times New Roman" w:hAnsi="Times New Roman"/>
          <w:bCs/>
          <w:sz w:val="28"/>
          <w:szCs w:val="28"/>
        </w:rPr>
      </w:pPr>
      <w:r w:rsidRPr="0080668A">
        <w:rPr>
          <w:rFonts w:ascii="Times New Roman" w:hAnsi="Times New Roman"/>
          <w:b/>
          <w:sz w:val="28"/>
          <w:szCs w:val="28"/>
        </w:rPr>
        <w:t>-</w:t>
      </w:r>
      <w:r>
        <w:rPr>
          <w:rFonts w:ascii="Times New Roman" w:hAnsi="Times New Roman"/>
          <w:bCs/>
          <w:sz w:val="28"/>
          <w:szCs w:val="28"/>
        </w:rPr>
        <w:t xml:space="preserve"> н</w:t>
      </w:r>
      <w:r w:rsidRPr="000922D3">
        <w:rPr>
          <w:rFonts w:ascii="Times New Roman" w:hAnsi="Times New Roman"/>
          <w:bCs/>
          <w:sz w:val="28"/>
          <w:szCs w:val="28"/>
        </w:rPr>
        <w:t xml:space="preserve">аличие у Администрации </w:t>
      </w:r>
      <w:proofErr w:type="spellStart"/>
      <w:r>
        <w:rPr>
          <w:rFonts w:ascii="Times New Roman" w:hAnsi="Times New Roman"/>
          <w:bCs/>
          <w:sz w:val="28"/>
          <w:szCs w:val="28"/>
        </w:rPr>
        <w:t>Колпашевского</w:t>
      </w:r>
      <w:proofErr w:type="spellEnd"/>
      <w:r>
        <w:rPr>
          <w:rFonts w:ascii="Times New Roman" w:hAnsi="Times New Roman"/>
          <w:bCs/>
          <w:sz w:val="28"/>
          <w:szCs w:val="28"/>
        </w:rPr>
        <w:t xml:space="preserve"> городского </w:t>
      </w:r>
      <w:r w:rsidRPr="000922D3">
        <w:rPr>
          <w:rFonts w:ascii="Times New Roman" w:hAnsi="Times New Roman"/>
          <w:bCs/>
          <w:sz w:val="28"/>
          <w:szCs w:val="28"/>
        </w:rPr>
        <w:t>поселения на 01.01.2017г. остатка на счете 206.73 «Расчеты по авансам на приобретение акций и по иным формам участия в капитале» в сумме 8</w:t>
      </w:r>
      <w:r>
        <w:rPr>
          <w:rFonts w:ascii="Times New Roman" w:hAnsi="Times New Roman"/>
          <w:bCs/>
          <w:sz w:val="28"/>
          <w:szCs w:val="28"/>
        </w:rPr>
        <w:t xml:space="preserve"> млн. </w:t>
      </w:r>
      <w:r w:rsidRPr="000922D3">
        <w:rPr>
          <w:rFonts w:ascii="Times New Roman" w:hAnsi="Times New Roman"/>
          <w:bCs/>
          <w:sz w:val="28"/>
          <w:szCs w:val="28"/>
        </w:rPr>
        <w:t>814</w:t>
      </w:r>
      <w:r>
        <w:rPr>
          <w:rFonts w:ascii="Times New Roman" w:hAnsi="Times New Roman"/>
          <w:bCs/>
          <w:sz w:val="28"/>
          <w:szCs w:val="28"/>
        </w:rPr>
        <w:t xml:space="preserve"> тыс. </w:t>
      </w:r>
      <w:r w:rsidRPr="000922D3">
        <w:rPr>
          <w:rFonts w:ascii="Times New Roman" w:hAnsi="Times New Roman"/>
          <w:bCs/>
          <w:sz w:val="28"/>
          <w:szCs w:val="28"/>
        </w:rPr>
        <w:t>156</w:t>
      </w:r>
      <w:r>
        <w:rPr>
          <w:rFonts w:ascii="Times New Roman" w:hAnsi="Times New Roman"/>
          <w:bCs/>
          <w:sz w:val="28"/>
          <w:szCs w:val="28"/>
        </w:rPr>
        <w:t xml:space="preserve"> руб. </w:t>
      </w:r>
      <w:r w:rsidRPr="000922D3">
        <w:rPr>
          <w:rFonts w:ascii="Times New Roman" w:hAnsi="Times New Roman"/>
          <w:bCs/>
          <w:sz w:val="28"/>
          <w:szCs w:val="28"/>
        </w:rPr>
        <w:t xml:space="preserve">87 </w:t>
      </w:r>
      <w:r>
        <w:rPr>
          <w:rFonts w:ascii="Times New Roman" w:hAnsi="Times New Roman"/>
          <w:bCs/>
          <w:sz w:val="28"/>
          <w:szCs w:val="28"/>
        </w:rPr>
        <w:t>коп</w:t>
      </w:r>
      <w:proofErr w:type="gramStart"/>
      <w:r w:rsidRPr="0080668A">
        <w:rPr>
          <w:rFonts w:ascii="Times New Roman" w:hAnsi="Times New Roman"/>
          <w:bCs/>
          <w:sz w:val="28"/>
          <w:szCs w:val="28"/>
        </w:rPr>
        <w:t>.</w:t>
      </w:r>
      <w:proofErr w:type="gramEnd"/>
      <w:r w:rsidRPr="0080668A">
        <w:rPr>
          <w:rFonts w:ascii="Times New Roman" w:hAnsi="Times New Roman"/>
          <w:bCs/>
          <w:sz w:val="28"/>
          <w:szCs w:val="28"/>
        </w:rPr>
        <w:t xml:space="preserve"> </w:t>
      </w:r>
      <w:proofErr w:type="gramStart"/>
      <w:r w:rsidRPr="0080668A">
        <w:rPr>
          <w:rFonts w:ascii="Times New Roman" w:hAnsi="Times New Roman"/>
          <w:bCs/>
          <w:sz w:val="28"/>
          <w:szCs w:val="28"/>
        </w:rPr>
        <w:t>с</w:t>
      </w:r>
      <w:proofErr w:type="gramEnd"/>
      <w:r w:rsidRPr="0080668A">
        <w:rPr>
          <w:rFonts w:ascii="Times New Roman" w:hAnsi="Times New Roman"/>
          <w:bCs/>
          <w:sz w:val="28"/>
          <w:szCs w:val="28"/>
        </w:rPr>
        <w:t>видетельствует о не осуществлении оплаты МУП «Пламя» ООО «У</w:t>
      </w:r>
      <w:r w:rsidR="00A42568">
        <w:rPr>
          <w:rFonts w:ascii="Times New Roman" w:hAnsi="Times New Roman"/>
          <w:bCs/>
          <w:sz w:val="28"/>
          <w:szCs w:val="28"/>
        </w:rPr>
        <w:t>РМА</w:t>
      </w:r>
      <w:r w:rsidRPr="0080668A">
        <w:rPr>
          <w:rFonts w:ascii="Times New Roman" w:hAnsi="Times New Roman"/>
          <w:bCs/>
          <w:sz w:val="28"/>
          <w:szCs w:val="28"/>
        </w:rPr>
        <w:t xml:space="preserve">» за работы по </w:t>
      </w:r>
      <w:r w:rsidRPr="0080668A">
        <w:rPr>
          <w:rFonts w:ascii="Times New Roman" w:hAnsi="Times New Roman"/>
          <w:sz w:val="28"/>
          <w:szCs w:val="28"/>
        </w:rPr>
        <w:t xml:space="preserve">реконструкции </w:t>
      </w:r>
      <w:r w:rsidRPr="0080668A">
        <w:rPr>
          <w:rFonts w:ascii="Times New Roman" w:hAnsi="Times New Roman"/>
          <w:bCs/>
          <w:sz w:val="28"/>
          <w:szCs w:val="28"/>
        </w:rPr>
        <w:t>инженерных сетей микрорайонов «Звезда» и «Победа» г.</w:t>
      </w:r>
      <w:r>
        <w:rPr>
          <w:rFonts w:ascii="Times New Roman" w:hAnsi="Times New Roman"/>
          <w:bCs/>
          <w:sz w:val="28"/>
          <w:szCs w:val="28"/>
        </w:rPr>
        <w:t xml:space="preserve"> </w:t>
      </w:r>
      <w:r w:rsidRPr="0080668A">
        <w:rPr>
          <w:rFonts w:ascii="Times New Roman" w:hAnsi="Times New Roman"/>
          <w:bCs/>
          <w:sz w:val="28"/>
          <w:szCs w:val="28"/>
        </w:rPr>
        <w:t>Колпашево в указанной сумме</w:t>
      </w:r>
      <w:r>
        <w:rPr>
          <w:rFonts w:ascii="Times New Roman" w:hAnsi="Times New Roman"/>
          <w:bCs/>
          <w:sz w:val="28"/>
          <w:szCs w:val="28"/>
        </w:rPr>
        <w:t>;</w:t>
      </w:r>
    </w:p>
    <w:p w:rsidR="00A42568" w:rsidRPr="00A42568" w:rsidRDefault="00A42568" w:rsidP="00A42568">
      <w:pPr>
        <w:spacing w:after="0" w:line="240" w:lineRule="auto"/>
        <w:jc w:val="both"/>
        <w:rPr>
          <w:rFonts w:ascii="Times New Roman" w:hAnsi="Times New Roman"/>
          <w:bCs/>
          <w:sz w:val="28"/>
          <w:szCs w:val="28"/>
        </w:rPr>
      </w:pPr>
      <w:r w:rsidRPr="00A42568">
        <w:rPr>
          <w:rFonts w:ascii="Times New Roman" w:hAnsi="Times New Roman"/>
          <w:b/>
          <w:bCs/>
          <w:sz w:val="28"/>
          <w:szCs w:val="28"/>
        </w:rPr>
        <w:t>-</w:t>
      </w:r>
      <w:r>
        <w:rPr>
          <w:rFonts w:ascii="Times New Roman" w:hAnsi="Times New Roman"/>
          <w:bCs/>
          <w:sz w:val="28"/>
          <w:szCs w:val="28"/>
        </w:rPr>
        <w:t xml:space="preserve"> </w:t>
      </w:r>
      <w:r w:rsidRPr="00A42568">
        <w:rPr>
          <w:rFonts w:ascii="Times New Roman" w:hAnsi="Times New Roman"/>
          <w:bCs/>
          <w:sz w:val="28"/>
          <w:szCs w:val="28"/>
        </w:rPr>
        <w:t>МУП «Пламя»</w:t>
      </w:r>
      <w:r>
        <w:rPr>
          <w:rFonts w:ascii="Times New Roman" w:hAnsi="Times New Roman"/>
          <w:bCs/>
          <w:sz w:val="28"/>
          <w:szCs w:val="28"/>
        </w:rPr>
        <w:t xml:space="preserve"> </w:t>
      </w:r>
      <w:r w:rsidRPr="00A42568">
        <w:rPr>
          <w:rFonts w:ascii="Times New Roman" w:hAnsi="Times New Roman"/>
          <w:bCs/>
          <w:sz w:val="28"/>
          <w:szCs w:val="28"/>
        </w:rPr>
        <w:t xml:space="preserve"> не приняты </w:t>
      </w:r>
      <w:r>
        <w:rPr>
          <w:rFonts w:ascii="Times New Roman" w:hAnsi="Times New Roman"/>
          <w:bCs/>
          <w:sz w:val="28"/>
          <w:szCs w:val="28"/>
        </w:rPr>
        <w:t xml:space="preserve"> </w:t>
      </w:r>
      <w:r w:rsidRPr="00A42568">
        <w:rPr>
          <w:rFonts w:ascii="Times New Roman" w:hAnsi="Times New Roman"/>
          <w:bCs/>
          <w:sz w:val="28"/>
          <w:szCs w:val="28"/>
        </w:rPr>
        <w:t>меры</w:t>
      </w:r>
      <w:r>
        <w:rPr>
          <w:rFonts w:ascii="Times New Roman" w:hAnsi="Times New Roman"/>
          <w:bCs/>
          <w:sz w:val="28"/>
          <w:szCs w:val="28"/>
        </w:rPr>
        <w:t xml:space="preserve"> </w:t>
      </w:r>
      <w:r w:rsidRPr="00A42568">
        <w:rPr>
          <w:rFonts w:ascii="Times New Roman" w:hAnsi="Times New Roman"/>
          <w:bCs/>
          <w:sz w:val="28"/>
          <w:szCs w:val="28"/>
        </w:rPr>
        <w:t xml:space="preserve"> к </w:t>
      </w:r>
      <w:r>
        <w:rPr>
          <w:rFonts w:ascii="Times New Roman" w:hAnsi="Times New Roman"/>
          <w:bCs/>
          <w:sz w:val="28"/>
          <w:szCs w:val="28"/>
        </w:rPr>
        <w:t xml:space="preserve"> </w:t>
      </w:r>
      <w:r w:rsidRPr="00A42568">
        <w:rPr>
          <w:rFonts w:ascii="Times New Roman" w:hAnsi="Times New Roman"/>
          <w:bCs/>
          <w:sz w:val="28"/>
          <w:szCs w:val="28"/>
        </w:rPr>
        <w:t>расторжению договора от 15.01.2016 № 1, а также к взысканию с ООО «У</w:t>
      </w:r>
      <w:r>
        <w:rPr>
          <w:rFonts w:ascii="Times New Roman" w:hAnsi="Times New Roman"/>
          <w:bCs/>
          <w:sz w:val="28"/>
          <w:szCs w:val="28"/>
        </w:rPr>
        <w:t>РМА</w:t>
      </w:r>
      <w:r w:rsidRPr="00A42568">
        <w:rPr>
          <w:rFonts w:ascii="Times New Roman" w:hAnsi="Times New Roman"/>
          <w:bCs/>
          <w:sz w:val="28"/>
          <w:szCs w:val="28"/>
        </w:rPr>
        <w:t>» штрафа за ненадлежащее исполнение обязательств, предусмотренных пунктом 7.5 договор</w:t>
      </w:r>
      <w:r>
        <w:rPr>
          <w:rFonts w:ascii="Times New Roman" w:hAnsi="Times New Roman"/>
          <w:bCs/>
          <w:sz w:val="28"/>
          <w:szCs w:val="28"/>
        </w:rPr>
        <w:t>а</w:t>
      </w:r>
      <w:r w:rsidRPr="00A42568">
        <w:rPr>
          <w:rFonts w:ascii="Times New Roman" w:hAnsi="Times New Roman"/>
          <w:bCs/>
          <w:sz w:val="28"/>
          <w:szCs w:val="28"/>
        </w:rPr>
        <w:t xml:space="preserve"> от 15.01.2016 № 1</w:t>
      </w:r>
      <w:r>
        <w:rPr>
          <w:rFonts w:ascii="Times New Roman" w:hAnsi="Times New Roman"/>
          <w:bCs/>
          <w:sz w:val="28"/>
          <w:szCs w:val="28"/>
        </w:rPr>
        <w:t>, согласно которому</w:t>
      </w:r>
      <w:r w:rsidRPr="00A42568">
        <w:rPr>
          <w:rFonts w:ascii="Times New Roman" w:hAnsi="Times New Roman"/>
          <w:bCs/>
          <w:sz w:val="28"/>
          <w:szCs w:val="28"/>
        </w:rPr>
        <w:t xml:space="preserve"> размер штрафа определен, </w:t>
      </w:r>
      <w:r w:rsidR="00C03299">
        <w:rPr>
          <w:rFonts w:ascii="Times New Roman" w:hAnsi="Times New Roman"/>
          <w:bCs/>
          <w:sz w:val="28"/>
          <w:szCs w:val="28"/>
        </w:rPr>
        <w:t>в размере</w:t>
      </w:r>
      <w:r w:rsidRPr="00A42568">
        <w:rPr>
          <w:rFonts w:ascii="Times New Roman" w:hAnsi="Times New Roman"/>
          <w:bCs/>
          <w:sz w:val="28"/>
          <w:szCs w:val="28"/>
        </w:rPr>
        <w:t xml:space="preserve"> 10% цены договора, что составляет 1</w:t>
      </w:r>
      <w:r>
        <w:rPr>
          <w:rFonts w:ascii="Times New Roman" w:hAnsi="Times New Roman"/>
          <w:bCs/>
          <w:sz w:val="28"/>
          <w:szCs w:val="28"/>
        </w:rPr>
        <w:t xml:space="preserve"> млн. </w:t>
      </w:r>
      <w:r w:rsidRPr="00A42568">
        <w:rPr>
          <w:rFonts w:ascii="Times New Roman" w:hAnsi="Times New Roman"/>
          <w:bCs/>
          <w:sz w:val="28"/>
          <w:szCs w:val="28"/>
        </w:rPr>
        <w:t>800</w:t>
      </w:r>
      <w:r>
        <w:rPr>
          <w:rFonts w:ascii="Times New Roman" w:hAnsi="Times New Roman"/>
          <w:bCs/>
          <w:sz w:val="28"/>
          <w:szCs w:val="28"/>
        </w:rPr>
        <w:t xml:space="preserve"> тыс. </w:t>
      </w:r>
      <w:r w:rsidRPr="00A42568">
        <w:rPr>
          <w:rFonts w:ascii="Times New Roman" w:hAnsi="Times New Roman"/>
          <w:bCs/>
          <w:sz w:val="28"/>
          <w:szCs w:val="28"/>
        </w:rPr>
        <w:t>рублей</w:t>
      </w:r>
      <w:r w:rsidR="00C03299">
        <w:rPr>
          <w:rFonts w:ascii="Times New Roman" w:hAnsi="Times New Roman"/>
          <w:bCs/>
          <w:sz w:val="28"/>
          <w:szCs w:val="28"/>
        </w:rPr>
        <w:t>;</w:t>
      </w:r>
    </w:p>
    <w:p w:rsidR="00A42568" w:rsidRPr="00A42568" w:rsidRDefault="00A42568" w:rsidP="00A42568">
      <w:pPr>
        <w:spacing w:after="0" w:line="240" w:lineRule="auto"/>
        <w:jc w:val="both"/>
        <w:rPr>
          <w:rFonts w:ascii="Times New Roman" w:hAnsi="Times New Roman"/>
          <w:bCs/>
          <w:sz w:val="28"/>
          <w:szCs w:val="28"/>
        </w:rPr>
      </w:pPr>
      <w:r w:rsidRPr="00A42568">
        <w:rPr>
          <w:rFonts w:ascii="Times New Roman" w:hAnsi="Times New Roman"/>
          <w:b/>
          <w:bCs/>
          <w:sz w:val="28"/>
          <w:szCs w:val="28"/>
        </w:rPr>
        <w:t>-</w:t>
      </w:r>
      <w:r w:rsidRPr="00A42568">
        <w:rPr>
          <w:rFonts w:ascii="Times New Roman" w:hAnsi="Times New Roman"/>
          <w:bCs/>
          <w:sz w:val="28"/>
          <w:szCs w:val="28"/>
        </w:rPr>
        <w:t xml:space="preserve"> существуют риски не использования МУП «Пламя» средств субсидии на осуществление капитальных вложений в объект «Реконструкция инженерных сетей микрорайонов «Звезда» и «Победа» г</w:t>
      </w:r>
      <w:proofErr w:type="gramStart"/>
      <w:r w:rsidRPr="00A42568">
        <w:rPr>
          <w:rFonts w:ascii="Times New Roman" w:hAnsi="Times New Roman"/>
          <w:bCs/>
          <w:sz w:val="28"/>
          <w:szCs w:val="28"/>
        </w:rPr>
        <w:t>.К</w:t>
      </w:r>
      <w:proofErr w:type="gramEnd"/>
      <w:r w:rsidRPr="00A42568">
        <w:rPr>
          <w:rFonts w:ascii="Times New Roman" w:hAnsi="Times New Roman"/>
          <w:bCs/>
          <w:sz w:val="28"/>
          <w:szCs w:val="28"/>
        </w:rPr>
        <w:t>олпашево» в сумме 8</w:t>
      </w:r>
      <w:r>
        <w:rPr>
          <w:rFonts w:ascii="Times New Roman" w:hAnsi="Times New Roman"/>
          <w:bCs/>
          <w:sz w:val="28"/>
          <w:szCs w:val="28"/>
        </w:rPr>
        <w:t xml:space="preserve"> млн. </w:t>
      </w:r>
      <w:r w:rsidRPr="00A42568">
        <w:rPr>
          <w:rFonts w:ascii="Times New Roman" w:hAnsi="Times New Roman"/>
          <w:bCs/>
          <w:sz w:val="28"/>
          <w:szCs w:val="28"/>
        </w:rPr>
        <w:t>814</w:t>
      </w:r>
      <w:r>
        <w:rPr>
          <w:rFonts w:ascii="Times New Roman" w:hAnsi="Times New Roman"/>
          <w:bCs/>
          <w:sz w:val="28"/>
          <w:szCs w:val="28"/>
        </w:rPr>
        <w:t xml:space="preserve"> тыс. </w:t>
      </w:r>
      <w:r w:rsidRPr="00A42568">
        <w:rPr>
          <w:rFonts w:ascii="Times New Roman" w:hAnsi="Times New Roman"/>
          <w:bCs/>
          <w:sz w:val="28"/>
          <w:szCs w:val="28"/>
        </w:rPr>
        <w:t>156</w:t>
      </w:r>
      <w:r>
        <w:rPr>
          <w:rFonts w:ascii="Times New Roman" w:hAnsi="Times New Roman"/>
          <w:bCs/>
          <w:sz w:val="28"/>
          <w:szCs w:val="28"/>
        </w:rPr>
        <w:t xml:space="preserve"> руб. </w:t>
      </w:r>
      <w:r w:rsidRPr="00A42568">
        <w:rPr>
          <w:rFonts w:ascii="Times New Roman" w:hAnsi="Times New Roman"/>
          <w:bCs/>
          <w:sz w:val="28"/>
          <w:szCs w:val="28"/>
        </w:rPr>
        <w:t xml:space="preserve">87 </w:t>
      </w:r>
      <w:r>
        <w:rPr>
          <w:rFonts w:ascii="Times New Roman" w:hAnsi="Times New Roman"/>
          <w:bCs/>
          <w:sz w:val="28"/>
          <w:szCs w:val="28"/>
        </w:rPr>
        <w:t>коп.</w:t>
      </w:r>
      <w:r w:rsidRPr="00A42568">
        <w:rPr>
          <w:rFonts w:ascii="Times New Roman" w:hAnsi="Times New Roman"/>
          <w:bCs/>
          <w:sz w:val="28"/>
          <w:szCs w:val="28"/>
        </w:rPr>
        <w:t>, так как отсутствуют какие-либо гарантии со стороны ООО «У</w:t>
      </w:r>
      <w:r>
        <w:rPr>
          <w:rFonts w:ascii="Times New Roman" w:hAnsi="Times New Roman"/>
          <w:bCs/>
          <w:sz w:val="28"/>
          <w:szCs w:val="28"/>
        </w:rPr>
        <w:t>РМА</w:t>
      </w:r>
      <w:r w:rsidRPr="00A42568">
        <w:rPr>
          <w:rFonts w:ascii="Times New Roman" w:hAnsi="Times New Roman"/>
          <w:bCs/>
          <w:sz w:val="28"/>
          <w:szCs w:val="28"/>
        </w:rPr>
        <w:t>» на устранение условий ненадлежащего исполнения обязательств, предусмотрен</w:t>
      </w:r>
      <w:r w:rsidR="00C03299">
        <w:rPr>
          <w:rFonts w:ascii="Times New Roman" w:hAnsi="Times New Roman"/>
          <w:bCs/>
          <w:sz w:val="28"/>
          <w:szCs w:val="28"/>
        </w:rPr>
        <w:t>ных договором от 15.01.2016 № 1;</w:t>
      </w:r>
    </w:p>
    <w:p w:rsidR="00A42568" w:rsidRDefault="00A42568" w:rsidP="00A42568">
      <w:pPr>
        <w:spacing w:after="0" w:line="240" w:lineRule="auto"/>
        <w:jc w:val="both"/>
        <w:rPr>
          <w:rFonts w:ascii="Times New Roman" w:hAnsi="Times New Roman"/>
          <w:bCs/>
          <w:sz w:val="28"/>
          <w:szCs w:val="28"/>
        </w:rPr>
      </w:pPr>
      <w:r w:rsidRPr="00A42568">
        <w:rPr>
          <w:rFonts w:ascii="Times New Roman" w:hAnsi="Times New Roman"/>
          <w:b/>
          <w:bCs/>
          <w:sz w:val="28"/>
          <w:szCs w:val="28"/>
        </w:rPr>
        <w:t>-</w:t>
      </w:r>
      <w:r>
        <w:rPr>
          <w:rFonts w:ascii="Times New Roman" w:hAnsi="Times New Roman"/>
          <w:bCs/>
          <w:sz w:val="28"/>
          <w:szCs w:val="28"/>
        </w:rPr>
        <w:t xml:space="preserve"> </w:t>
      </w:r>
      <w:r w:rsidRPr="00A42568">
        <w:rPr>
          <w:rFonts w:ascii="Times New Roman" w:hAnsi="Times New Roman"/>
          <w:bCs/>
          <w:sz w:val="28"/>
          <w:szCs w:val="28"/>
        </w:rPr>
        <w:t xml:space="preserve">Администрацией </w:t>
      </w:r>
      <w:proofErr w:type="spellStart"/>
      <w:r w:rsidR="001520C2">
        <w:rPr>
          <w:rFonts w:ascii="Times New Roman" w:hAnsi="Times New Roman"/>
          <w:bCs/>
          <w:sz w:val="28"/>
          <w:szCs w:val="28"/>
        </w:rPr>
        <w:t>Колпашевского</w:t>
      </w:r>
      <w:proofErr w:type="spellEnd"/>
      <w:r w:rsidR="001520C2">
        <w:rPr>
          <w:rFonts w:ascii="Times New Roman" w:hAnsi="Times New Roman"/>
          <w:bCs/>
          <w:sz w:val="28"/>
          <w:szCs w:val="28"/>
        </w:rPr>
        <w:t xml:space="preserve"> городского </w:t>
      </w:r>
      <w:r w:rsidRPr="00A42568">
        <w:rPr>
          <w:rFonts w:ascii="Times New Roman" w:hAnsi="Times New Roman"/>
          <w:bCs/>
          <w:sz w:val="28"/>
          <w:szCs w:val="28"/>
        </w:rPr>
        <w:t>поселения не внесены изменения в подпункт 1 пункта 2.1 раздела 2 Соглашения № 307 в части изменения срока предоставления субсидии</w:t>
      </w:r>
      <w:r>
        <w:rPr>
          <w:rFonts w:ascii="Times New Roman" w:hAnsi="Times New Roman"/>
          <w:bCs/>
          <w:sz w:val="28"/>
          <w:szCs w:val="28"/>
        </w:rPr>
        <w:t xml:space="preserve"> (иные межбюджетные трансферты в сумме 1 млн. 535 тыс. 990 руб. 44 коп</w:t>
      </w:r>
      <w:proofErr w:type="gramStart"/>
      <w:r>
        <w:rPr>
          <w:rFonts w:ascii="Times New Roman" w:hAnsi="Times New Roman"/>
          <w:bCs/>
          <w:sz w:val="28"/>
          <w:szCs w:val="28"/>
        </w:rPr>
        <w:t>.</w:t>
      </w:r>
      <w:proofErr w:type="gramEnd"/>
      <w:r>
        <w:rPr>
          <w:rFonts w:ascii="Times New Roman" w:hAnsi="Times New Roman"/>
          <w:bCs/>
          <w:sz w:val="28"/>
          <w:szCs w:val="28"/>
        </w:rPr>
        <w:t xml:space="preserve"> </w:t>
      </w:r>
      <w:proofErr w:type="gramStart"/>
      <w:r>
        <w:rPr>
          <w:rFonts w:ascii="Times New Roman" w:hAnsi="Times New Roman"/>
          <w:bCs/>
          <w:sz w:val="28"/>
          <w:szCs w:val="28"/>
        </w:rPr>
        <w:t>д</w:t>
      </w:r>
      <w:proofErr w:type="gramEnd"/>
      <w:r>
        <w:rPr>
          <w:rFonts w:ascii="Times New Roman" w:hAnsi="Times New Roman"/>
          <w:bCs/>
          <w:sz w:val="28"/>
          <w:szCs w:val="28"/>
        </w:rPr>
        <w:t xml:space="preserve">оведены Администрацией </w:t>
      </w:r>
      <w:proofErr w:type="spellStart"/>
      <w:r>
        <w:rPr>
          <w:rFonts w:ascii="Times New Roman" w:hAnsi="Times New Roman"/>
          <w:bCs/>
          <w:sz w:val="28"/>
          <w:szCs w:val="28"/>
        </w:rPr>
        <w:t>Колпашевского</w:t>
      </w:r>
      <w:proofErr w:type="spellEnd"/>
      <w:r>
        <w:rPr>
          <w:rFonts w:ascii="Times New Roman" w:hAnsi="Times New Roman"/>
          <w:bCs/>
          <w:sz w:val="28"/>
          <w:szCs w:val="28"/>
        </w:rPr>
        <w:t xml:space="preserve"> района до Администрации </w:t>
      </w:r>
      <w:proofErr w:type="spellStart"/>
      <w:r w:rsidR="001520C2">
        <w:rPr>
          <w:rFonts w:ascii="Times New Roman" w:hAnsi="Times New Roman"/>
          <w:bCs/>
          <w:sz w:val="28"/>
          <w:szCs w:val="28"/>
        </w:rPr>
        <w:t>Колпашевского</w:t>
      </w:r>
      <w:proofErr w:type="spellEnd"/>
      <w:r w:rsidR="001520C2">
        <w:rPr>
          <w:rFonts w:ascii="Times New Roman" w:hAnsi="Times New Roman"/>
          <w:bCs/>
          <w:sz w:val="28"/>
          <w:szCs w:val="28"/>
        </w:rPr>
        <w:t xml:space="preserve"> </w:t>
      </w:r>
      <w:r w:rsidR="001520C2">
        <w:rPr>
          <w:rFonts w:ascii="Times New Roman" w:hAnsi="Times New Roman"/>
          <w:bCs/>
          <w:sz w:val="28"/>
          <w:szCs w:val="28"/>
        </w:rPr>
        <w:lastRenderedPageBreak/>
        <w:t xml:space="preserve">городского </w:t>
      </w:r>
      <w:r>
        <w:rPr>
          <w:rFonts w:ascii="Times New Roman" w:hAnsi="Times New Roman"/>
          <w:bCs/>
          <w:sz w:val="28"/>
          <w:szCs w:val="28"/>
        </w:rPr>
        <w:t>поселения уведомлением по расчетам между</w:t>
      </w:r>
      <w:r w:rsidR="00C03299">
        <w:rPr>
          <w:rFonts w:ascii="Times New Roman" w:hAnsi="Times New Roman"/>
          <w:bCs/>
          <w:sz w:val="28"/>
          <w:szCs w:val="28"/>
        </w:rPr>
        <w:t xml:space="preserve"> бюджетами № 165 от 23.12.2016г;</w:t>
      </w:r>
    </w:p>
    <w:p w:rsidR="001520C2" w:rsidRPr="00F00436" w:rsidRDefault="00F00436" w:rsidP="00A42568">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F00436">
        <w:rPr>
          <w:rFonts w:ascii="Times New Roman" w:hAnsi="Times New Roman"/>
          <w:bCs/>
          <w:sz w:val="28"/>
          <w:szCs w:val="28"/>
        </w:rPr>
        <w:t xml:space="preserve">перечисление Администрацией </w:t>
      </w:r>
      <w:proofErr w:type="spellStart"/>
      <w:r>
        <w:rPr>
          <w:rFonts w:ascii="Times New Roman" w:hAnsi="Times New Roman"/>
          <w:bCs/>
          <w:sz w:val="28"/>
          <w:szCs w:val="28"/>
        </w:rPr>
        <w:t>Колпашевского</w:t>
      </w:r>
      <w:proofErr w:type="spellEnd"/>
      <w:r>
        <w:rPr>
          <w:rFonts w:ascii="Times New Roman" w:hAnsi="Times New Roman"/>
          <w:bCs/>
          <w:sz w:val="28"/>
          <w:szCs w:val="28"/>
        </w:rPr>
        <w:t xml:space="preserve"> городского</w:t>
      </w:r>
      <w:r w:rsidRPr="00F00436">
        <w:rPr>
          <w:rFonts w:ascii="Times New Roman" w:hAnsi="Times New Roman"/>
          <w:bCs/>
          <w:sz w:val="28"/>
          <w:szCs w:val="28"/>
        </w:rPr>
        <w:t xml:space="preserve"> поселения авансового платежа МУП «Пламя» в размере 8</w:t>
      </w:r>
      <w:r>
        <w:rPr>
          <w:rFonts w:ascii="Times New Roman" w:hAnsi="Times New Roman"/>
          <w:bCs/>
          <w:sz w:val="28"/>
          <w:szCs w:val="28"/>
        </w:rPr>
        <w:t xml:space="preserve"> млн. </w:t>
      </w:r>
      <w:r w:rsidRPr="00F00436">
        <w:rPr>
          <w:rFonts w:ascii="Times New Roman" w:hAnsi="Times New Roman"/>
          <w:bCs/>
          <w:sz w:val="28"/>
          <w:szCs w:val="28"/>
        </w:rPr>
        <w:t>814</w:t>
      </w:r>
      <w:r>
        <w:rPr>
          <w:rFonts w:ascii="Times New Roman" w:hAnsi="Times New Roman"/>
          <w:bCs/>
          <w:sz w:val="28"/>
          <w:szCs w:val="28"/>
        </w:rPr>
        <w:t xml:space="preserve"> тыс. </w:t>
      </w:r>
      <w:r w:rsidRPr="00F00436">
        <w:rPr>
          <w:rFonts w:ascii="Times New Roman" w:hAnsi="Times New Roman"/>
          <w:bCs/>
          <w:sz w:val="28"/>
          <w:szCs w:val="28"/>
        </w:rPr>
        <w:t>156</w:t>
      </w:r>
      <w:r>
        <w:rPr>
          <w:rFonts w:ascii="Times New Roman" w:hAnsi="Times New Roman"/>
          <w:bCs/>
          <w:sz w:val="28"/>
          <w:szCs w:val="28"/>
        </w:rPr>
        <w:t xml:space="preserve"> руб. </w:t>
      </w:r>
      <w:r w:rsidRPr="00F00436">
        <w:rPr>
          <w:rFonts w:ascii="Times New Roman" w:hAnsi="Times New Roman"/>
          <w:bCs/>
          <w:sz w:val="28"/>
          <w:szCs w:val="28"/>
        </w:rPr>
        <w:t>87</w:t>
      </w:r>
      <w:r>
        <w:rPr>
          <w:rFonts w:ascii="Times New Roman" w:hAnsi="Times New Roman"/>
          <w:bCs/>
          <w:sz w:val="28"/>
          <w:szCs w:val="28"/>
        </w:rPr>
        <w:t xml:space="preserve"> коп.</w:t>
      </w:r>
      <w:r w:rsidRPr="00F00436">
        <w:rPr>
          <w:rFonts w:ascii="Times New Roman" w:hAnsi="Times New Roman"/>
          <w:bCs/>
          <w:sz w:val="28"/>
          <w:szCs w:val="28"/>
        </w:rPr>
        <w:t xml:space="preserve"> на осуществление капитальных вложений в объект «Реконструкция инженерных сетей микрорайонов «Звезда» и «Победа» г</w:t>
      </w:r>
      <w:proofErr w:type="gramStart"/>
      <w:r w:rsidRPr="00F00436">
        <w:rPr>
          <w:rFonts w:ascii="Times New Roman" w:hAnsi="Times New Roman"/>
          <w:bCs/>
          <w:sz w:val="28"/>
          <w:szCs w:val="28"/>
        </w:rPr>
        <w:t>.К</w:t>
      </w:r>
      <w:proofErr w:type="gramEnd"/>
      <w:r w:rsidRPr="00F00436">
        <w:rPr>
          <w:rFonts w:ascii="Times New Roman" w:hAnsi="Times New Roman"/>
          <w:bCs/>
          <w:sz w:val="28"/>
          <w:szCs w:val="28"/>
        </w:rPr>
        <w:t>олпашево» является неправомерным действием, осуществленным в нарушение условий подпункт</w:t>
      </w:r>
      <w:r>
        <w:rPr>
          <w:rFonts w:ascii="Times New Roman" w:hAnsi="Times New Roman"/>
          <w:bCs/>
          <w:sz w:val="28"/>
          <w:szCs w:val="28"/>
        </w:rPr>
        <w:t>а</w:t>
      </w:r>
      <w:r w:rsidRPr="00F00436">
        <w:rPr>
          <w:rFonts w:ascii="Times New Roman" w:hAnsi="Times New Roman"/>
          <w:bCs/>
          <w:sz w:val="28"/>
          <w:szCs w:val="28"/>
        </w:rPr>
        <w:t xml:space="preserve"> 2 пункта 2.1 раздела 2</w:t>
      </w:r>
      <w:r>
        <w:rPr>
          <w:rFonts w:ascii="Times New Roman" w:hAnsi="Times New Roman"/>
          <w:bCs/>
          <w:sz w:val="28"/>
          <w:szCs w:val="28"/>
        </w:rPr>
        <w:t xml:space="preserve"> Соглашения № 307, согласно которому </w:t>
      </w:r>
      <w:r w:rsidRPr="00CB50AB">
        <w:rPr>
          <w:rFonts w:ascii="Times New Roman" w:hAnsi="Times New Roman"/>
          <w:bCs/>
          <w:sz w:val="28"/>
          <w:szCs w:val="28"/>
        </w:rPr>
        <w:t>Администрация поселения осуществляет п</w:t>
      </w:r>
      <w:r>
        <w:rPr>
          <w:rFonts w:ascii="Times New Roman" w:hAnsi="Times New Roman"/>
          <w:bCs/>
          <w:sz w:val="28"/>
          <w:szCs w:val="28"/>
        </w:rPr>
        <w:t>еречисление</w:t>
      </w:r>
      <w:r w:rsidRPr="00CB50AB">
        <w:rPr>
          <w:rFonts w:ascii="Times New Roman" w:hAnsi="Times New Roman"/>
          <w:bCs/>
          <w:sz w:val="28"/>
          <w:szCs w:val="28"/>
        </w:rPr>
        <w:t xml:space="preserve"> субсидии</w:t>
      </w:r>
      <w:r>
        <w:rPr>
          <w:rFonts w:ascii="Times New Roman" w:hAnsi="Times New Roman"/>
          <w:bCs/>
          <w:sz w:val="28"/>
          <w:szCs w:val="28"/>
        </w:rPr>
        <w:t xml:space="preserve"> на лицевой счет, открытый МУП «Пламя», </w:t>
      </w:r>
      <w:r w:rsidRPr="00F00436">
        <w:rPr>
          <w:rFonts w:ascii="Times New Roman" w:hAnsi="Times New Roman"/>
          <w:bCs/>
          <w:sz w:val="28"/>
          <w:szCs w:val="28"/>
        </w:rPr>
        <w:t xml:space="preserve">при наличии фактической потребности, подтвержденной выполнением работ и предоставление документов о выполнении соответствующих работ </w:t>
      </w:r>
      <w:r>
        <w:rPr>
          <w:rFonts w:ascii="Times New Roman" w:hAnsi="Times New Roman"/>
          <w:bCs/>
          <w:sz w:val="28"/>
          <w:szCs w:val="28"/>
        </w:rPr>
        <w:t>(копий договоров, актов выполненных работ, справок о стоимости)</w:t>
      </w:r>
      <w:r w:rsidRPr="00F00436">
        <w:rPr>
          <w:rFonts w:ascii="Times New Roman" w:hAnsi="Times New Roman"/>
          <w:bCs/>
          <w:sz w:val="28"/>
          <w:szCs w:val="28"/>
        </w:rPr>
        <w:t>.</w:t>
      </w:r>
    </w:p>
    <w:p w:rsidR="00912942" w:rsidRDefault="00912942" w:rsidP="00D67C46">
      <w:pPr>
        <w:spacing w:after="0" w:line="240" w:lineRule="auto"/>
        <w:ind w:firstLine="708"/>
        <w:jc w:val="both"/>
        <w:rPr>
          <w:rFonts w:ascii="Times New Roman" w:hAnsi="Times New Roman"/>
          <w:sz w:val="28"/>
          <w:szCs w:val="28"/>
        </w:rPr>
      </w:pPr>
    </w:p>
    <w:p w:rsidR="00F80950" w:rsidRDefault="00D67C46" w:rsidP="00D67C46">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На запрос Счетной палаты от </w:t>
      </w:r>
      <w:r w:rsidR="00F80950">
        <w:rPr>
          <w:rFonts w:ascii="Times New Roman" w:hAnsi="Times New Roman"/>
          <w:sz w:val="28"/>
          <w:szCs w:val="28"/>
        </w:rPr>
        <w:t xml:space="preserve">06.04.2017 </w:t>
      </w:r>
      <w:r>
        <w:rPr>
          <w:rFonts w:ascii="Times New Roman" w:hAnsi="Times New Roman"/>
          <w:sz w:val="28"/>
          <w:szCs w:val="28"/>
        </w:rPr>
        <w:t xml:space="preserve">№ </w:t>
      </w:r>
      <w:r w:rsidR="00F80950">
        <w:rPr>
          <w:rFonts w:ascii="Times New Roman" w:hAnsi="Times New Roman"/>
          <w:sz w:val="28"/>
          <w:szCs w:val="28"/>
        </w:rPr>
        <w:t>52 Управлением финансов и экономической политики предоставлена информация от 11.04.2017 № 166 о том, что планирование из бюджета Томской области объема субсидии на компенсацию расходов по организации электроснабжения от дизельных электростанций производится в соответствии с приложением 4 постановления Администрации Томской области от 13.05.2010 № 94а «О Порядке предоставления из областного бюджета субсидий бюджетам муниципальных образований Томской</w:t>
      </w:r>
      <w:proofErr w:type="gramEnd"/>
      <w:r w:rsidR="00F80950">
        <w:rPr>
          <w:rFonts w:ascii="Times New Roman" w:hAnsi="Times New Roman"/>
          <w:sz w:val="28"/>
          <w:szCs w:val="28"/>
        </w:rPr>
        <w:t xml:space="preserve"> области и их расходования» исходя </w:t>
      </w:r>
      <w:proofErr w:type="gramStart"/>
      <w:r w:rsidR="00F80950">
        <w:rPr>
          <w:rFonts w:ascii="Times New Roman" w:hAnsi="Times New Roman"/>
          <w:sz w:val="28"/>
          <w:szCs w:val="28"/>
        </w:rPr>
        <w:t>из</w:t>
      </w:r>
      <w:proofErr w:type="gramEnd"/>
      <w:r w:rsidR="00F80950">
        <w:rPr>
          <w:rFonts w:ascii="Times New Roman" w:hAnsi="Times New Roman"/>
          <w:sz w:val="28"/>
          <w:szCs w:val="28"/>
        </w:rPr>
        <w:t>:</w:t>
      </w:r>
    </w:p>
    <w:p w:rsidR="00F80950" w:rsidRDefault="00F80950" w:rsidP="00F80950">
      <w:pPr>
        <w:spacing w:after="0" w:line="240" w:lineRule="auto"/>
        <w:jc w:val="both"/>
        <w:rPr>
          <w:rFonts w:ascii="Times New Roman" w:hAnsi="Times New Roman"/>
          <w:sz w:val="28"/>
          <w:szCs w:val="28"/>
        </w:rPr>
      </w:pPr>
      <w:r>
        <w:rPr>
          <w:rFonts w:ascii="Times New Roman" w:hAnsi="Times New Roman"/>
          <w:sz w:val="28"/>
          <w:szCs w:val="28"/>
        </w:rPr>
        <w:t>- численности населения, проживающего в населенных пунктах сельских поселений, утвердивших программы комплексного развития систем коммунальной инфраструктуры, и потребляющего электроэнергию от дизельных электростанций;</w:t>
      </w:r>
    </w:p>
    <w:p w:rsidR="00F80950" w:rsidRDefault="00F80950" w:rsidP="00F80950">
      <w:pPr>
        <w:spacing w:after="0" w:line="240" w:lineRule="auto"/>
        <w:jc w:val="both"/>
        <w:rPr>
          <w:rFonts w:ascii="Times New Roman" w:hAnsi="Times New Roman"/>
          <w:sz w:val="28"/>
          <w:szCs w:val="28"/>
        </w:rPr>
      </w:pPr>
      <w:r>
        <w:rPr>
          <w:rFonts w:ascii="Times New Roman" w:hAnsi="Times New Roman"/>
          <w:sz w:val="28"/>
          <w:szCs w:val="28"/>
        </w:rPr>
        <w:t>- разницы между утвержденным тарифом на электроэнергию, вырабатываемую дизельной электростанцией, и тарифом, утвержденным в системе центрального электроснабжения для населения;</w:t>
      </w:r>
    </w:p>
    <w:p w:rsidR="00F80950" w:rsidRDefault="00F80950" w:rsidP="00F80950">
      <w:pPr>
        <w:spacing w:after="0" w:line="240" w:lineRule="auto"/>
        <w:jc w:val="both"/>
        <w:rPr>
          <w:rFonts w:ascii="Times New Roman" w:hAnsi="Times New Roman"/>
          <w:sz w:val="28"/>
          <w:szCs w:val="28"/>
        </w:rPr>
      </w:pPr>
      <w:r>
        <w:rPr>
          <w:rFonts w:ascii="Times New Roman" w:hAnsi="Times New Roman"/>
          <w:sz w:val="28"/>
          <w:szCs w:val="28"/>
        </w:rPr>
        <w:t xml:space="preserve">- нормативного объема потребления электроэнергии на одного человека в год, равный 800 </w:t>
      </w:r>
      <w:proofErr w:type="spellStart"/>
      <w:r>
        <w:rPr>
          <w:rFonts w:ascii="Times New Roman" w:hAnsi="Times New Roman"/>
          <w:sz w:val="28"/>
          <w:szCs w:val="28"/>
        </w:rPr>
        <w:t>кВт</w:t>
      </w:r>
      <w:proofErr w:type="gramStart"/>
      <w:r>
        <w:rPr>
          <w:rFonts w:ascii="Times New Roman" w:hAnsi="Times New Roman"/>
          <w:sz w:val="28"/>
          <w:szCs w:val="28"/>
        </w:rPr>
        <w:t>.ч</w:t>
      </w:r>
      <w:proofErr w:type="spellEnd"/>
      <w:proofErr w:type="gramEnd"/>
      <w:r>
        <w:rPr>
          <w:rFonts w:ascii="Times New Roman" w:hAnsi="Times New Roman"/>
          <w:sz w:val="28"/>
          <w:szCs w:val="28"/>
        </w:rPr>
        <w:t>.;</w:t>
      </w:r>
    </w:p>
    <w:p w:rsidR="00F80950" w:rsidRDefault="00F80950" w:rsidP="00F80950">
      <w:pPr>
        <w:spacing w:after="0" w:line="240" w:lineRule="auto"/>
        <w:jc w:val="both"/>
        <w:rPr>
          <w:rFonts w:ascii="Times New Roman" w:hAnsi="Times New Roman"/>
          <w:sz w:val="28"/>
          <w:szCs w:val="28"/>
        </w:rPr>
      </w:pPr>
      <w:r>
        <w:rPr>
          <w:rFonts w:ascii="Times New Roman" w:hAnsi="Times New Roman"/>
          <w:sz w:val="28"/>
          <w:szCs w:val="28"/>
        </w:rPr>
        <w:t xml:space="preserve">- объема субсидии на возмещение затрат </w:t>
      </w:r>
      <w:proofErr w:type="spellStart"/>
      <w:r>
        <w:rPr>
          <w:rFonts w:ascii="Times New Roman" w:hAnsi="Times New Roman"/>
          <w:sz w:val="28"/>
          <w:szCs w:val="28"/>
        </w:rPr>
        <w:t>энергоснабж</w:t>
      </w:r>
      <w:r w:rsidR="00830B39">
        <w:rPr>
          <w:rFonts w:ascii="Times New Roman" w:hAnsi="Times New Roman"/>
          <w:sz w:val="28"/>
          <w:szCs w:val="28"/>
        </w:rPr>
        <w:t>а</w:t>
      </w:r>
      <w:r>
        <w:rPr>
          <w:rFonts w:ascii="Times New Roman" w:hAnsi="Times New Roman"/>
          <w:sz w:val="28"/>
          <w:szCs w:val="28"/>
        </w:rPr>
        <w:t>ющих</w:t>
      </w:r>
      <w:proofErr w:type="spellEnd"/>
      <w:r>
        <w:rPr>
          <w:rFonts w:ascii="Times New Roman" w:hAnsi="Times New Roman"/>
          <w:sz w:val="28"/>
          <w:szCs w:val="28"/>
        </w:rPr>
        <w:t xml:space="preserve"> организаций, обусловленных незапланированным</w:t>
      </w:r>
      <w:r w:rsidR="00830B39">
        <w:rPr>
          <w:rFonts w:ascii="Times New Roman" w:hAnsi="Times New Roman"/>
          <w:sz w:val="28"/>
          <w:szCs w:val="28"/>
        </w:rPr>
        <w:t xml:space="preserve"> в тарифе на электроэнергию ростом цен на дизельное топливо.</w:t>
      </w:r>
    </w:p>
    <w:p w:rsidR="003C76E8" w:rsidRDefault="00830B39" w:rsidP="007E659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При этом, в 2016 году </w:t>
      </w:r>
      <w:r w:rsidR="00D57461">
        <w:rPr>
          <w:rFonts w:ascii="Times New Roman" w:hAnsi="Times New Roman"/>
          <w:sz w:val="28"/>
          <w:szCs w:val="28"/>
        </w:rPr>
        <w:t xml:space="preserve">затраты, обусловленные незапланированным в тарифе на электроэнергию вырабатываемую дизельными электростанциями, ростом цен на дизельное топливо у </w:t>
      </w:r>
      <w:proofErr w:type="spellStart"/>
      <w:r w:rsidR="00D57461">
        <w:rPr>
          <w:rFonts w:ascii="Times New Roman" w:hAnsi="Times New Roman"/>
          <w:sz w:val="28"/>
          <w:szCs w:val="28"/>
        </w:rPr>
        <w:t>энергоснабжающих</w:t>
      </w:r>
      <w:proofErr w:type="spellEnd"/>
      <w:r w:rsidR="00D57461">
        <w:rPr>
          <w:rFonts w:ascii="Times New Roman" w:hAnsi="Times New Roman"/>
          <w:sz w:val="28"/>
          <w:szCs w:val="28"/>
        </w:rPr>
        <w:t xml:space="preserve"> организаций </w:t>
      </w:r>
      <w:proofErr w:type="spellStart"/>
      <w:r w:rsidR="00D57461">
        <w:rPr>
          <w:rFonts w:ascii="Times New Roman" w:hAnsi="Times New Roman"/>
          <w:sz w:val="28"/>
          <w:szCs w:val="28"/>
        </w:rPr>
        <w:t>Колпашевского</w:t>
      </w:r>
      <w:proofErr w:type="spellEnd"/>
      <w:r w:rsidR="00D57461">
        <w:rPr>
          <w:rFonts w:ascii="Times New Roman" w:hAnsi="Times New Roman"/>
          <w:sz w:val="28"/>
          <w:szCs w:val="28"/>
        </w:rPr>
        <w:t xml:space="preserve"> района отсутствовали, наблюдается тенденция к сн</w:t>
      </w:r>
      <w:r w:rsidR="00AA315D">
        <w:rPr>
          <w:rFonts w:ascii="Times New Roman" w:hAnsi="Times New Roman"/>
          <w:sz w:val="28"/>
          <w:szCs w:val="28"/>
        </w:rPr>
        <w:t>и</w:t>
      </w:r>
      <w:r w:rsidR="00D57461">
        <w:rPr>
          <w:rFonts w:ascii="Times New Roman" w:hAnsi="Times New Roman"/>
          <w:sz w:val="28"/>
          <w:szCs w:val="28"/>
        </w:rPr>
        <w:t>жению численности населения в населенных пунктах, в которых потребление электроэнергии осуществляется от дизельных электростанций, а также фактическое потребление электроэнергии населением ниже установленного нормативного потребления.</w:t>
      </w:r>
      <w:proofErr w:type="gramEnd"/>
    </w:p>
    <w:p w:rsidR="00C03299" w:rsidRDefault="00C03299" w:rsidP="00C03299">
      <w:pPr>
        <w:spacing w:after="0" w:line="240" w:lineRule="auto"/>
        <w:ind w:firstLine="709"/>
        <w:jc w:val="both"/>
        <w:rPr>
          <w:rFonts w:ascii="Times New Roman" w:hAnsi="Times New Roman"/>
          <w:sz w:val="28"/>
          <w:szCs w:val="28"/>
        </w:rPr>
      </w:pPr>
      <w:r w:rsidRPr="008C2871">
        <w:rPr>
          <w:rFonts w:ascii="Times New Roman" w:hAnsi="Times New Roman"/>
          <w:sz w:val="28"/>
          <w:szCs w:val="28"/>
        </w:rPr>
        <w:lastRenderedPageBreak/>
        <w:t xml:space="preserve">Кроме того, из информации УФЭП следует, что Администрацией </w:t>
      </w:r>
      <w:proofErr w:type="spellStart"/>
      <w:r w:rsidRPr="008C2871">
        <w:rPr>
          <w:rFonts w:ascii="Times New Roman" w:hAnsi="Times New Roman"/>
          <w:sz w:val="28"/>
          <w:szCs w:val="28"/>
        </w:rPr>
        <w:t>Дальненского</w:t>
      </w:r>
      <w:proofErr w:type="spellEnd"/>
      <w:r w:rsidRPr="008C2871">
        <w:rPr>
          <w:rFonts w:ascii="Times New Roman" w:hAnsi="Times New Roman"/>
          <w:sz w:val="28"/>
          <w:szCs w:val="28"/>
        </w:rPr>
        <w:t xml:space="preserve"> сельского поселения в 2016 году </w:t>
      </w:r>
      <w:r w:rsidRPr="001F5FF6">
        <w:rPr>
          <w:rFonts w:ascii="Times New Roman" w:hAnsi="Times New Roman"/>
          <w:b/>
          <w:sz w:val="28"/>
          <w:szCs w:val="28"/>
        </w:rPr>
        <w:t xml:space="preserve">излишне предоставлено </w:t>
      </w:r>
      <w:r>
        <w:rPr>
          <w:rFonts w:ascii="Times New Roman" w:hAnsi="Times New Roman"/>
          <w:b/>
          <w:sz w:val="28"/>
          <w:szCs w:val="28"/>
        </w:rPr>
        <w:t xml:space="preserve">из бюджета поселения </w:t>
      </w:r>
      <w:proofErr w:type="spellStart"/>
      <w:r w:rsidRPr="001F5FF6">
        <w:rPr>
          <w:rFonts w:ascii="Times New Roman" w:eastAsia="Calibri" w:hAnsi="Times New Roman"/>
          <w:b/>
          <w:sz w:val="28"/>
          <w:szCs w:val="28"/>
        </w:rPr>
        <w:t>энергоснабжающ</w:t>
      </w:r>
      <w:r w:rsidRPr="001F5FF6">
        <w:rPr>
          <w:rFonts w:ascii="Times New Roman" w:hAnsi="Times New Roman"/>
          <w:b/>
          <w:sz w:val="28"/>
          <w:szCs w:val="28"/>
        </w:rPr>
        <w:t>ей</w:t>
      </w:r>
      <w:proofErr w:type="spellEnd"/>
      <w:r w:rsidRPr="001F5FF6">
        <w:rPr>
          <w:rFonts w:ascii="Times New Roman" w:eastAsia="Calibri" w:hAnsi="Times New Roman"/>
          <w:b/>
          <w:sz w:val="28"/>
          <w:szCs w:val="28"/>
        </w:rPr>
        <w:t xml:space="preserve"> организаци</w:t>
      </w:r>
      <w:r w:rsidRPr="001F5FF6">
        <w:rPr>
          <w:rFonts w:ascii="Times New Roman" w:hAnsi="Times New Roman"/>
          <w:b/>
          <w:sz w:val="28"/>
          <w:szCs w:val="28"/>
        </w:rPr>
        <w:t>и субсидии на компенсацию расходов по организации электроснабжения от дизельных электростанций в размере 533 тыс. 249 руб. 52 коп</w:t>
      </w:r>
      <w:proofErr w:type="gramStart"/>
      <w:r w:rsidRPr="001F5FF6">
        <w:rPr>
          <w:rFonts w:ascii="Times New Roman" w:hAnsi="Times New Roman"/>
          <w:b/>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результате того, что фактическое потребление электроэнергии населением поселения оказалось ниже расчетного показателя.</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отчету по расходованию субсидии за 2016 год, предоставленного Администрацией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Департаменту государственного заказа Томской области в соответствии с соглашением о предоставлении субсидии из областного бюджета бюджету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на компенсацию расходов по организации электроснабжения от дизельных электростанций от 21.01.2016 № 12 с/</w:t>
      </w:r>
      <w:proofErr w:type="spellStart"/>
      <w:r>
        <w:rPr>
          <w:rFonts w:ascii="Times New Roman" w:hAnsi="Times New Roman"/>
          <w:sz w:val="28"/>
          <w:szCs w:val="28"/>
        </w:rPr>
        <w:t>д</w:t>
      </w:r>
      <w:proofErr w:type="spellEnd"/>
      <w:r>
        <w:rPr>
          <w:rFonts w:ascii="Times New Roman" w:hAnsi="Times New Roman"/>
          <w:sz w:val="28"/>
          <w:szCs w:val="28"/>
        </w:rPr>
        <w:t>, сумма в размере 533 тыс. 249 руб. 52 коп</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тражена в отчете как сальдо субсидий по состоянию на 1 число месяца, следующего за отчетным периодом и сальдо субсидий по состоянию на 15 февраля текущего года.</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Счетной палатой были запрошены у и.о. Главы </w:t>
      </w:r>
      <w:proofErr w:type="spellStart"/>
      <w:r>
        <w:rPr>
          <w:rFonts w:ascii="Times New Roman" w:hAnsi="Times New Roman"/>
          <w:sz w:val="28"/>
          <w:szCs w:val="28"/>
        </w:rPr>
        <w:t>Дальненского</w:t>
      </w:r>
      <w:proofErr w:type="spellEnd"/>
      <w:r>
        <w:rPr>
          <w:rFonts w:ascii="Times New Roman" w:hAnsi="Times New Roman"/>
          <w:sz w:val="28"/>
          <w:szCs w:val="28"/>
        </w:rPr>
        <w:t xml:space="preserve"> сельского поселения </w:t>
      </w:r>
      <w:r w:rsidR="00175AFA">
        <w:rPr>
          <w:rFonts w:ascii="Times New Roman" w:hAnsi="Times New Roman"/>
          <w:sz w:val="28"/>
          <w:szCs w:val="28"/>
        </w:rPr>
        <w:t xml:space="preserve">_________ </w:t>
      </w:r>
      <w:r>
        <w:rPr>
          <w:rFonts w:ascii="Times New Roman" w:hAnsi="Times New Roman"/>
          <w:sz w:val="28"/>
          <w:szCs w:val="28"/>
        </w:rPr>
        <w:t xml:space="preserve">документы, подтверждающие осуществление Администрацией </w:t>
      </w:r>
      <w:proofErr w:type="spellStart"/>
      <w:r>
        <w:rPr>
          <w:rFonts w:ascii="Times New Roman" w:hAnsi="Times New Roman"/>
          <w:sz w:val="28"/>
          <w:szCs w:val="28"/>
        </w:rPr>
        <w:t>Дальненского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претензионно-исковых</w:t>
      </w:r>
      <w:proofErr w:type="spellEnd"/>
      <w:r>
        <w:rPr>
          <w:rFonts w:ascii="Times New Roman" w:hAnsi="Times New Roman"/>
          <w:sz w:val="28"/>
          <w:szCs w:val="28"/>
        </w:rPr>
        <w:t xml:space="preserve"> мер по взысканию с </w:t>
      </w:r>
      <w:proofErr w:type="spellStart"/>
      <w:r>
        <w:rPr>
          <w:rFonts w:ascii="Times New Roman" w:hAnsi="Times New Roman"/>
          <w:sz w:val="28"/>
          <w:szCs w:val="28"/>
        </w:rPr>
        <w:t>энергноснабжающей</w:t>
      </w:r>
      <w:proofErr w:type="spellEnd"/>
      <w:r>
        <w:rPr>
          <w:rFonts w:ascii="Times New Roman" w:hAnsi="Times New Roman"/>
          <w:sz w:val="28"/>
          <w:szCs w:val="28"/>
        </w:rPr>
        <w:t xml:space="preserve"> организации излишне предоставленной субсидии в размере 533 тыс. 249 руб. 52 коп.</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Из представленных в Счетную палату копий документов (документы представлены в электронной форме) следует:</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Задолженность в сумме 533 тыс. 249 руб. 52 коп</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 xml:space="preserve">бразовалось у </w:t>
      </w:r>
      <w:proofErr w:type="spellStart"/>
      <w:r>
        <w:rPr>
          <w:rFonts w:ascii="Times New Roman" w:hAnsi="Times New Roman"/>
          <w:sz w:val="28"/>
          <w:szCs w:val="28"/>
        </w:rPr>
        <w:t>энергоснабжающей</w:t>
      </w:r>
      <w:proofErr w:type="spellEnd"/>
      <w:r>
        <w:rPr>
          <w:rFonts w:ascii="Times New Roman" w:hAnsi="Times New Roman"/>
          <w:sz w:val="28"/>
          <w:szCs w:val="28"/>
        </w:rPr>
        <w:t xml:space="preserve"> организации – общества с ограниченной ответственностью «Ближний свет» (далее – ООО «Ближний свет»).</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ООО «Ближний свет» осуществляло организацию электроснабжения от дизельных электростанций на территории </w:t>
      </w:r>
      <w:proofErr w:type="spellStart"/>
      <w:r>
        <w:rPr>
          <w:rFonts w:ascii="Times New Roman" w:hAnsi="Times New Roman"/>
          <w:sz w:val="28"/>
          <w:szCs w:val="28"/>
        </w:rPr>
        <w:t>Дальненского</w:t>
      </w:r>
      <w:proofErr w:type="spellEnd"/>
      <w:r>
        <w:rPr>
          <w:rFonts w:ascii="Times New Roman" w:hAnsi="Times New Roman"/>
          <w:sz w:val="28"/>
          <w:szCs w:val="28"/>
        </w:rPr>
        <w:t xml:space="preserve"> сельского поселения в период с декабря 2013 года по сентябрь 2016 года. В 2016 году с                  ООО «Ближний свет» </w:t>
      </w:r>
      <w:proofErr w:type="gramStart"/>
      <w:r>
        <w:rPr>
          <w:rFonts w:ascii="Times New Roman" w:hAnsi="Times New Roman"/>
          <w:sz w:val="28"/>
          <w:szCs w:val="28"/>
        </w:rPr>
        <w:t>был досрочно расторгнут</w:t>
      </w:r>
      <w:proofErr w:type="gramEnd"/>
      <w:r>
        <w:rPr>
          <w:rFonts w:ascii="Times New Roman" w:hAnsi="Times New Roman"/>
          <w:sz w:val="28"/>
          <w:szCs w:val="28"/>
        </w:rPr>
        <w:t xml:space="preserve"> договор аренды № 6 объектов электроснабжения, находящихся в собственности муниципального образования «</w:t>
      </w:r>
      <w:proofErr w:type="spellStart"/>
      <w:r>
        <w:rPr>
          <w:rFonts w:ascii="Times New Roman" w:hAnsi="Times New Roman"/>
          <w:sz w:val="28"/>
          <w:szCs w:val="28"/>
        </w:rPr>
        <w:t>Дальненское</w:t>
      </w:r>
      <w:proofErr w:type="spellEnd"/>
      <w:r>
        <w:rPr>
          <w:rFonts w:ascii="Times New Roman" w:hAnsi="Times New Roman"/>
          <w:sz w:val="28"/>
          <w:szCs w:val="28"/>
        </w:rPr>
        <w:t xml:space="preserve"> сельское поселение» от 09.12.2013г., по решению Арбитражного суда Томской области от 15.06.2016 дело № А67-9221/2015 (постановление седьмого арбитражного апелляционного суда от 14.09.2016г.).</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настоящий момент времени организацию электроснабжения от дизельных электростанций на территории </w:t>
      </w:r>
      <w:proofErr w:type="spellStart"/>
      <w:r>
        <w:rPr>
          <w:rFonts w:ascii="Times New Roman" w:hAnsi="Times New Roman"/>
          <w:sz w:val="28"/>
          <w:szCs w:val="28"/>
        </w:rPr>
        <w:t>Дальненского</w:t>
      </w:r>
      <w:proofErr w:type="spellEnd"/>
      <w:r>
        <w:rPr>
          <w:rFonts w:ascii="Times New Roman" w:hAnsi="Times New Roman"/>
          <w:sz w:val="28"/>
          <w:szCs w:val="28"/>
        </w:rPr>
        <w:t xml:space="preserve"> сельского поселения осуществляет муниципальное унитарное предприятие «</w:t>
      </w:r>
      <w:proofErr w:type="spellStart"/>
      <w:r>
        <w:rPr>
          <w:rFonts w:ascii="Times New Roman" w:hAnsi="Times New Roman"/>
          <w:sz w:val="28"/>
          <w:szCs w:val="28"/>
        </w:rPr>
        <w:t>Дальсервис</w:t>
      </w:r>
      <w:proofErr w:type="spellEnd"/>
      <w:r>
        <w:rPr>
          <w:rFonts w:ascii="Times New Roman" w:hAnsi="Times New Roman"/>
          <w:sz w:val="28"/>
          <w:szCs w:val="28"/>
        </w:rPr>
        <w:t>».</w:t>
      </w:r>
    </w:p>
    <w:p w:rsidR="00C03299" w:rsidRPr="00782586" w:rsidRDefault="00C03299" w:rsidP="00C03299">
      <w:pPr>
        <w:spacing w:after="0" w:line="240" w:lineRule="auto"/>
        <w:ind w:firstLine="709"/>
        <w:jc w:val="both"/>
        <w:rPr>
          <w:rFonts w:ascii="Times New Roman" w:hAnsi="Times New Roman"/>
          <w:sz w:val="28"/>
          <w:szCs w:val="28"/>
        </w:rPr>
      </w:pPr>
      <w:r w:rsidRPr="00782586">
        <w:rPr>
          <w:rFonts w:ascii="Times New Roman" w:hAnsi="Times New Roman"/>
          <w:sz w:val="28"/>
          <w:szCs w:val="28"/>
        </w:rPr>
        <w:t xml:space="preserve">Администрацией </w:t>
      </w:r>
      <w:proofErr w:type="spellStart"/>
      <w:r w:rsidRPr="00782586">
        <w:rPr>
          <w:rFonts w:ascii="Times New Roman" w:hAnsi="Times New Roman"/>
          <w:sz w:val="28"/>
          <w:szCs w:val="28"/>
        </w:rPr>
        <w:t>Дальненского</w:t>
      </w:r>
      <w:proofErr w:type="spellEnd"/>
      <w:r w:rsidRPr="00782586">
        <w:rPr>
          <w:rFonts w:ascii="Times New Roman" w:hAnsi="Times New Roman"/>
          <w:sz w:val="28"/>
          <w:szCs w:val="28"/>
        </w:rPr>
        <w:t xml:space="preserve"> сельского поселения направлена </w:t>
      </w:r>
      <w:r>
        <w:rPr>
          <w:rFonts w:ascii="Times New Roman" w:hAnsi="Times New Roman"/>
          <w:sz w:val="28"/>
          <w:szCs w:val="28"/>
        </w:rPr>
        <w:t>директор</w:t>
      </w:r>
      <w:proofErr w:type="gramStart"/>
      <w:r>
        <w:rPr>
          <w:rFonts w:ascii="Times New Roman" w:hAnsi="Times New Roman"/>
          <w:sz w:val="28"/>
          <w:szCs w:val="28"/>
        </w:rPr>
        <w:t>у</w:t>
      </w:r>
      <w:r w:rsidRPr="00782586">
        <w:rPr>
          <w:rFonts w:ascii="Times New Roman" w:hAnsi="Times New Roman"/>
          <w:sz w:val="28"/>
          <w:szCs w:val="28"/>
        </w:rPr>
        <w:t xml:space="preserve"> ООО</w:t>
      </w:r>
      <w:proofErr w:type="gramEnd"/>
      <w:r w:rsidRPr="00782586">
        <w:rPr>
          <w:rFonts w:ascii="Times New Roman" w:hAnsi="Times New Roman"/>
          <w:sz w:val="28"/>
          <w:szCs w:val="28"/>
        </w:rPr>
        <w:t xml:space="preserve"> «Ближний свет» </w:t>
      </w:r>
      <w:r w:rsidR="000E4966">
        <w:rPr>
          <w:rFonts w:ascii="Times New Roman" w:hAnsi="Times New Roman"/>
          <w:sz w:val="28"/>
          <w:szCs w:val="28"/>
        </w:rPr>
        <w:t xml:space="preserve">________ </w:t>
      </w:r>
      <w:r w:rsidRPr="00782586">
        <w:rPr>
          <w:rFonts w:ascii="Times New Roman" w:hAnsi="Times New Roman"/>
          <w:sz w:val="28"/>
          <w:szCs w:val="28"/>
        </w:rPr>
        <w:t xml:space="preserve">претензия от 01.11.2016 </w:t>
      </w:r>
      <w:r>
        <w:rPr>
          <w:rFonts w:ascii="Times New Roman" w:hAnsi="Times New Roman"/>
          <w:sz w:val="28"/>
          <w:szCs w:val="28"/>
        </w:rPr>
        <w:t xml:space="preserve">          </w:t>
      </w:r>
      <w:r w:rsidRPr="00782586">
        <w:rPr>
          <w:rFonts w:ascii="Times New Roman" w:hAnsi="Times New Roman"/>
          <w:sz w:val="28"/>
          <w:szCs w:val="28"/>
        </w:rPr>
        <w:t>№ 345 с предложением вернуть излишне уплаченную сумму субсидии в сумме 533 249,52 руб. в добровольном порядке в течение 5 календарных дней с момента получения письма (претензия получена ООО «Ближний свет» 09.11.2016г.).</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ответ на претензию директором ООО «Ближний свет» заявлено, что претензия является необоснованной и удовлетворению не подлежит (письмо от 14.11.2016 № 53, адресовано Администрации </w:t>
      </w:r>
      <w:proofErr w:type="spellStart"/>
      <w:r>
        <w:rPr>
          <w:rFonts w:ascii="Times New Roman" w:hAnsi="Times New Roman"/>
          <w:sz w:val="28"/>
          <w:szCs w:val="28"/>
        </w:rPr>
        <w:t>Дальненского</w:t>
      </w:r>
      <w:proofErr w:type="spellEnd"/>
      <w:r>
        <w:rPr>
          <w:rFonts w:ascii="Times New Roman" w:hAnsi="Times New Roman"/>
          <w:sz w:val="28"/>
          <w:szCs w:val="28"/>
        </w:rPr>
        <w:t xml:space="preserve"> сельского поселения и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ООО «Ближний свет» </w:t>
      </w:r>
      <w:r w:rsidRPr="005C4560">
        <w:rPr>
          <w:rFonts w:ascii="Times New Roman" w:hAnsi="Times New Roman"/>
          <w:sz w:val="28"/>
          <w:szCs w:val="28"/>
        </w:rPr>
        <w:t xml:space="preserve">обратилось </w:t>
      </w:r>
      <w:r>
        <w:rPr>
          <w:rFonts w:ascii="Times New Roman" w:hAnsi="Times New Roman"/>
          <w:sz w:val="28"/>
          <w:szCs w:val="28"/>
        </w:rPr>
        <w:t xml:space="preserve">в ноябре 2016 года </w:t>
      </w:r>
      <w:r w:rsidRPr="005C4560">
        <w:rPr>
          <w:rFonts w:ascii="Times New Roman" w:hAnsi="Times New Roman"/>
          <w:sz w:val="28"/>
          <w:szCs w:val="28"/>
        </w:rPr>
        <w:t>в</w:t>
      </w:r>
      <w:r>
        <w:rPr>
          <w:rFonts w:ascii="Times New Roman" w:hAnsi="Times New Roman"/>
          <w:sz w:val="28"/>
          <w:szCs w:val="28"/>
        </w:rPr>
        <w:t xml:space="preserve"> </w:t>
      </w:r>
      <w:r w:rsidRPr="005C4560">
        <w:rPr>
          <w:rFonts w:ascii="Times New Roman" w:hAnsi="Times New Roman"/>
          <w:sz w:val="28"/>
          <w:szCs w:val="28"/>
        </w:rPr>
        <w:t>Арбитражный суд Томской области с иском о признании неправомерными/незаконными</w:t>
      </w:r>
      <w:r>
        <w:rPr>
          <w:rFonts w:ascii="Times New Roman" w:hAnsi="Times New Roman"/>
          <w:sz w:val="28"/>
          <w:szCs w:val="28"/>
        </w:rPr>
        <w:t xml:space="preserve"> </w:t>
      </w:r>
      <w:r w:rsidRPr="005C4560">
        <w:rPr>
          <w:rFonts w:ascii="Times New Roman" w:hAnsi="Times New Roman"/>
          <w:sz w:val="28"/>
          <w:szCs w:val="28"/>
        </w:rPr>
        <w:t xml:space="preserve">действия Администрации </w:t>
      </w:r>
      <w:proofErr w:type="spellStart"/>
      <w:r w:rsidRPr="005C4560">
        <w:rPr>
          <w:rFonts w:ascii="Times New Roman" w:hAnsi="Times New Roman"/>
          <w:sz w:val="28"/>
          <w:szCs w:val="28"/>
        </w:rPr>
        <w:t>Дальненского</w:t>
      </w:r>
      <w:proofErr w:type="spellEnd"/>
      <w:r w:rsidRPr="005C4560">
        <w:rPr>
          <w:rFonts w:ascii="Times New Roman" w:hAnsi="Times New Roman"/>
          <w:sz w:val="28"/>
          <w:szCs w:val="28"/>
        </w:rPr>
        <w:t xml:space="preserve"> сельского поселения Томской области,</w:t>
      </w:r>
      <w:r>
        <w:rPr>
          <w:rFonts w:ascii="Times New Roman" w:hAnsi="Times New Roman"/>
          <w:sz w:val="28"/>
          <w:szCs w:val="28"/>
        </w:rPr>
        <w:t xml:space="preserve"> </w:t>
      </w:r>
      <w:r w:rsidRPr="005C4560">
        <w:rPr>
          <w:rFonts w:ascii="Times New Roman" w:hAnsi="Times New Roman"/>
          <w:sz w:val="28"/>
          <w:szCs w:val="28"/>
        </w:rPr>
        <w:t xml:space="preserve">выразившиеся в требованиях в претензии </w:t>
      </w:r>
      <w:proofErr w:type="spellStart"/>
      <w:r w:rsidRPr="005C4560">
        <w:rPr>
          <w:rFonts w:ascii="Times New Roman" w:hAnsi="Times New Roman"/>
          <w:sz w:val="28"/>
          <w:szCs w:val="28"/>
        </w:rPr>
        <w:t>исх.№</w:t>
      </w:r>
      <w:proofErr w:type="spellEnd"/>
      <w:r w:rsidRPr="005C4560">
        <w:rPr>
          <w:rFonts w:ascii="Times New Roman" w:hAnsi="Times New Roman"/>
          <w:sz w:val="28"/>
          <w:szCs w:val="28"/>
        </w:rPr>
        <w:t xml:space="preserve"> 345 от 07.11.2016.</w:t>
      </w:r>
      <w:r>
        <w:rPr>
          <w:rFonts w:ascii="Times New Roman" w:hAnsi="Times New Roman"/>
          <w:sz w:val="28"/>
          <w:szCs w:val="28"/>
        </w:rPr>
        <w:t xml:space="preserve"> На сегодняшний день окончательного решения суда по данному иску нет.</w:t>
      </w:r>
    </w:p>
    <w:p w:rsidR="00C03299" w:rsidRDefault="00C03299" w:rsidP="00C03299">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Администрация </w:t>
      </w:r>
      <w:proofErr w:type="spellStart"/>
      <w:r>
        <w:rPr>
          <w:rFonts w:ascii="Times New Roman" w:hAnsi="Times New Roman"/>
          <w:sz w:val="28"/>
          <w:szCs w:val="28"/>
        </w:rPr>
        <w:t>Дальненского</w:t>
      </w:r>
      <w:proofErr w:type="spellEnd"/>
      <w:r>
        <w:rPr>
          <w:rFonts w:ascii="Times New Roman" w:hAnsi="Times New Roman"/>
          <w:sz w:val="28"/>
          <w:szCs w:val="28"/>
        </w:rPr>
        <w:t xml:space="preserve"> сельского поселения ведет судебные разбирательства с ООО «Ближний свет» в части взыскания задолженности по арендным платежам.</w:t>
      </w:r>
    </w:p>
    <w:p w:rsidR="00C03299" w:rsidRDefault="00C03299" w:rsidP="007E6591">
      <w:pPr>
        <w:spacing w:after="0" w:line="240" w:lineRule="auto"/>
        <w:ind w:firstLine="708"/>
        <w:jc w:val="both"/>
        <w:rPr>
          <w:rFonts w:ascii="Times New Roman" w:hAnsi="Times New Roman"/>
          <w:sz w:val="28"/>
          <w:szCs w:val="28"/>
          <w:highlight w:val="yellow"/>
        </w:rPr>
      </w:pPr>
    </w:p>
    <w:p w:rsidR="00CB7005" w:rsidRDefault="009C7F70" w:rsidP="007E659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период с 2012 по 2015 годы наблюдался рост расходов на социальную политику с 58 млн. 700 тыс. 700 руб. до 80 млн. 215 тыс. 100 руб. В 2016 году </w:t>
      </w:r>
      <w:r w:rsidR="002462E0">
        <w:rPr>
          <w:rFonts w:ascii="Times New Roman" w:hAnsi="Times New Roman"/>
          <w:sz w:val="28"/>
          <w:szCs w:val="28"/>
        </w:rPr>
        <w:t xml:space="preserve">удельный вес к общему объему расходов по данным расходам снизился в сравнении с предыдущим 2015 годом на 1,3 процентных пункта и составил 4,7 %, </w:t>
      </w:r>
      <w:r>
        <w:rPr>
          <w:rFonts w:ascii="Times New Roman" w:hAnsi="Times New Roman"/>
          <w:sz w:val="28"/>
          <w:szCs w:val="28"/>
        </w:rPr>
        <w:t>снижение данных расходов в сравнении с 2015</w:t>
      </w:r>
      <w:proofErr w:type="gramEnd"/>
      <w:r>
        <w:rPr>
          <w:rFonts w:ascii="Times New Roman" w:hAnsi="Times New Roman"/>
          <w:sz w:val="28"/>
          <w:szCs w:val="28"/>
        </w:rPr>
        <w:t xml:space="preserve"> годом </w:t>
      </w:r>
      <w:r w:rsidR="002462E0">
        <w:rPr>
          <w:rFonts w:ascii="Times New Roman" w:hAnsi="Times New Roman"/>
          <w:sz w:val="28"/>
          <w:szCs w:val="28"/>
        </w:rPr>
        <w:t xml:space="preserve">произошло </w:t>
      </w:r>
      <w:r>
        <w:rPr>
          <w:rFonts w:ascii="Times New Roman" w:hAnsi="Times New Roman"/>
          <w:sz w:val="28"/>
          <w:szCs w:val="28"/>
        </w:rPr>
        <w:t xml:space="preserve">на </w:t>
      </w:r>
      <w:r w:rsidR="002462E0">
        <w:rPr>
          <w:rFonts w:ascii="Times New Roman" w:hAnsi="Times New Roman"/>
          <w:sz w:val="28"/>
          <w:szCs w:val="28"/>
        </w:rPr>
        <w:t>13 млн. 248 тыс. 400 руб.</w:t>
      </w:r>
    </w:p>
    <w:p w:rsidR="006F00B7" w:rsidRDefault="00B13EB9" w:rsidP="007E659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Удельный вес расходов на физическую культуру и спорт в анализируемом периоде занимает незначительное з</w:t>
      </w:r>
      <w:r w:rsidR="0072327A">
        <w:rPr>
          <w:rFonts w:ascii="Times New Roman" w:hAnsi="Times New Roman"/>
          <w:sz w:val="28"/>
          <w:szCs w:val="28"/>
        </w:rPr>
        <w:t xml:space="preserve">начение в общем объеме расходов, </w:t>
      </w:r>
      <w:r w:rsidR="006F00B7">
        <w:rPr>
          <w:rFonts w:ascii="Times New Roman" w:hAnsi="Times New Roman"/>
          <w:sz w:val="28"/>
          <w:szCs w:val="28"/>
        </w:rPr>
        <w:t xml:space="preserve"> </w:t>
      </w:r>
      <w:r w:rsidR="0072327A">
        <w:rPr>
          <w:rFonts w:ascii="Times New Roman" w:hAnsi="Times New Roman"/>
          <w:sz w:val="28"/>
          <w:szCs w:val="28"/>
        </w:rPr>
        <w:t xml:space="preserve">а </w:t>
      </w:r>
      <w:r w:rsidR="006F00B7">
        <w:rPr>
          <w:rFonts w:ascii="Times New Roman" w:hAnsi="Times New Roman"/>
          <w:sz w:val="28"/>
          <w:szCs w:val="28"/>
        </w:rPr>
        <w:t xml:space="preserve"> </w:t>
      </w:r>
      <w:r w:rsidR="0072327A">
        <w:rPr>
          <w:rFonts w:ascii="Times New Roman" w:hAnsi="Times New Roman"/>
          <w:sz w:val="28"/>
          <w:szCs w:val="28"/>
        </w:rPr>
        <w:t xml:space="preserve">именно </w:t>
      </w:r>
      <w:r w:rsidR="006F00B7">
        <w:rPr>
          <w:rFonts w:ascii="Times New Roman" w:hAnsi="Times New Roman"/>
          <w:sz w:val="28"/>
          <w:szCs w:val="28"/>
        </w:rPr>
        <w:t xml:space="preserve"> </w:t>
      </w:r>
      <w:r w:rsidR="0072327A">
        <w:rPr>
          <w:rFonts w:ascii="Times New Roman" w:hAnsi="Times New Roman"/>
          <w:sz w:val="28"/>
          <w:szCs w:val="28"/>
        </w:rPr>
        <w:t xml:space="preserve">в </w:t>
      </w:r>
      <w:r w:rsidR="006F00B7">
        <w:rPr>
          <w:rFonts w:ascii="Times New Roman" w:hAnsi="Times New Roman"/>
          <w:sz w:val="28"/>
          <w:szCs w:val="28"/>
        </w:rPr>
        <w:t xml:space="preserve"> </w:t>
      </w:r>
      <w:r w:rsidR="0072327A">
        <w:rPr>
          <w:rFonts w:ascii="Times New Roman" w:hAnsi="Times New Roman"/>
          <w:sz w:val="28"/>
          <w:szCs w:val="28"/>
        </w:rPr>
        <w:t xml:space="preserve">2012 </w:t>
      </w:r>
      <w:r w:rsidR="006F00B7">
        <w:rPr>
          <w:rFonts w:ascii="Times New Roman" w:hAnsi="Times New Roman"/>
          <w:sz w:val="28"/>
          <w:szCs w:val="28"/>
        </w:rPr>
        <w:t xml:space="preserve"> </w:t>
      </w:r>
      <w:r w:rsidR="0072327A">
        <w:rPr>
          <w:rFonts w:ascii="Times New Roman" w:hAnsi="Times New Roman"/>
          <w:sz w:val="28"/>
          <w:szCs w:val="28"/>
        </w:rPr>
        <w:t xml:space="preserve">году – 0,9%, </w:t>
      </w:r>
      <w:r w:rsidR="006F00B7">
        <w:rPr>
          <w:rFonts w:ascii="Times New Roman" w:hAnsi="Times New Roman"/>
          <w:sz w:val="28"/>
          <w:szCs w:val="28"/>
        </w:rPr>
        <w:t xml:space="preserve"> </w:t>
      </w:r>
      <w:r w:rsidR="0072327A">
        <w:rPr>
          <w:rFonts w:ascii="Times New Roman" w:hAnsi="Times New Roman"/>
          <w:sz w:val="28"/>
          <w:szCs w:val="28"/>
        </w:rPr>
        <w:t>в</w:t>
      </w:r>
      <w:r w:rsidR="006F00B7">
        <w:rPr>
          <w:rFonts w:ascii="Times New Roman" w:hAnsi="Times New Roman"/>
          <w:sz w:val="28"/>
          <w:szCs w:val="28"/>
        </w:rPr>
        <w:t xml:space="preserve"> </w:t>
      </w:r>
      <w:r w:rsidR="0072327A">
        <w:rPr>
          <w:rFonts w:ascii="Times New Roman" w:hAnsi="Times New Roman"/>
          <w:sz w:val="28"/>
          <w:szCs w:val="28"/>
        </w:rPr>
        <w:t xml:space="preserve"> 2013</w:t>
      </w:r>
      <w:r w:rsidR="006F00B7">
        <w:rPr>
          <w:rFonts w:ascii="Times New Roman" w:hAnsi="Times New Roman"/>
          <w:sz w:val="28"/>
          <w:szCs w:val="28"/>
        </w:rPr>
        <w:t xml:space="preserve"> </w:t>
      </w:r>
      <w:r w:rsidR="0072327A">
        <w:rPr>
          <w:rFonts w:ascii="Times New Roman" w:hAnsi="Times New Roman"/>
          <w:sz w:val="28"/>
          <w:szCs w:val="28"/>
        </w:rPr>
        <w:t xml:space="preserve"> году – 0,8%, </w:t>
      </w:r>
      <w:r w:rsidR="006F00B7">
        <w:rPr>
          <w:rFonts w:ascii="Times New Roman" w:hAnsi="Times New Roman"/>
          <w:sz w:val="28"/>
          <w:szCs w:val="28"/>
        </w:rPr>
        <w:t xml:space="preserve"> </w:t>
      </w:r>
      <w:r w:rsidR="0072327A">
        <w:rPr>
          <w:rFonts w:ascii="Times New Roman" w:hAnsi="Times New Roman"/>
          <w:sz w:val="28"/>
          <w:szCs w:val="28"/>
        </w:rPr>
        <w:t xml:space="preserve">в 2014 году – 0,6%, </w:t>
      </w:r>
      <w:r w:rsidR="006F00B7">
        <w:rPr>
          <w:rFonts w:ascii="Times New Roman" w:hAnsi="Times New Roman"/>
          <w:sz w:val="28"/>
          <w:szCs w:val="28"/>
        </w:rPr>
        <w:t xml:space="preserve"> </w:t>
      </w:r>
      <w:r w:rsidR="0072327A">
        <w:rPr>
          <w:rFonts w:ascii="Times New Roman" w:hAnsi="Times New Roman"/>
          <w:sz w:val="28"/>
          <w:szCs w:val="28"/>
        </w:rPr>
        <w:t xml:space="preserve">в </w:t>
      </w:r>
      <w:r w:rsidR="006F00B7">
        <w:rPr>
          <w:rFonts w:ascii="Times New Roman" w:hAnsi="Times New Roman"/>
          <w:sz w:val="28"/>
          <w:szCs w:val="28"/>
        </w:rPr>
        <w:t xml:space="preserve"> </w:t>
      </w:r>
      <w:r w:rsidR="0072327A">
        <w:rPr>
          <w:rFonts w:ascii="Times New Roman" w:hAnsi="Times New Roman"/>
          <w:sz w:val="28"/>
          <w:szCs w:val="28"/>
        </w:rPr>
        <w:t>2015 году – 1,1%,</w:t>
      </w:r>
      <w:r w:rsidR="006F00B7">
        <w:rPr>
          <w:rFonts w:ascii="Times New Roman" w:hAnsi="Times New Roman"/>
          <w:sz w:val="28"/>
          <w:szCs w:val="28"/>
        </w:rPr>
        <w:t xml:space="preserve"> </w:t>
      </w:r>
      <w:r w:rsidR="0072327A">
        <w:rPr>
          <w:rFonts w:ascii="Times New Roman" w:hAnsi="Times New Roman"/>
          <w:sz w:val="28"/>
          <w:szCs w:val="28"/>
        </w:rPr>
        <w:t xml:space="preserve"> в </w:t>
      </w:r>
      <w:r w:rsidR="006F00B7">
        <w:rPr>
          <w:rFonts w:ascii="Times New Roman" w:hAnsi="Times New Roman"/>
          <w:sz w:val="28"/>
          <w:szCs w:val="28"/>
        </w:rPr>
        <w:t xml:space="preserve"> </w:t>
      </w:r>
      <w:r w:rsidR="0072327A">
        <w:rPr>
          <w:rFonts w:ascii="Times New Roman" w:hAnsi="Times New Roman"/>
          <w:sz w:val="28"/>
          <w:szCs w:val="28"/>
        </w:rPr>
        <w:t>2016 году – 0,9%.</w:t>
      </w:r>
      <w:r w:rsidR="006F00B7">
        <w:rPr>
          <w:rFonts w:ascii="Times New Roman" w:hAnsi="Times New Roman"/>
          <w:sz w:val="28"/>
          <w:szCs w:val="28"/>
        </w:rPr>
        <w:t xml:space="preserve"> </w:t>
      </w:r>
      <w:r w:rsidR="0072327A">
        <w:rPr>
          <w:rFonts w:ascii="Times New Roman" w:hAnsi="Times New Roman"/>
          <w:sz w:val="28"/>
          <w:szCs w:val="28"/>
        </w:rPr>
        <w:t xml:space="preserve"> В</w:t>
      </w:r>
      <w:r w:rsidR="006F00B7">
        <w:rPr>
          <w:rFonts w:ascii="Times New Roman" w:hAnsi="Times New Roman"/>
          <w:sz w:val="28"/>
          <w:szCs w:val="28"/>
        </w:rPr>
        <w:t xml:space="preserve"> </w:t>
      </w:r>
      <w:r w:rsidR="0072327A">
        <w:rPr>
          <w:rFonts w:ascii="Times New Roman" w:hAnsi="Times New Roman"/>
          <w:sz w:val="28"/>
          <w:szCs w:val="28"/>
        </w:rPr>
        <w:t xml:space="preserve"> период с 2012 года по 2013 год наблюдается снижение расходов на физическую культуру и спорт</w:t>
      </w:r>
      <w:r w:rsidR="006F00B7">
        <w:rPr>
          <w:rFonts w:ascii="Times New Roman" w:hAnsi="Times New Roman"/>
          <w:sz w:val="28"/>
          <w:szCs w:val="28"/>
        </w:rPr>
        <w:t xml:space="preserve"> с 10 млн. 796</w:t>
      </w:r>
      <w:proofErr w:type="gramEnd"/>
      <w:r w:rsidR="006F00B7">
        <w:rPr>
          <w:rFonts w:ascii="Times New Roman" w:hAnsi="Times New Roman"/>
          <w:sz w:val="28"/>
          <w:szCs w:val="28"/>
        </w:rPr>
        <w:t xml:space="preserve"> тыс. 200 руб. до 8 млн. 155 тыс. 400 руб. В 2015 году данные расходы  достигли  наибольшего  значения  14 млн. 622 тыс. 500 руб., а в 2016 году произошло снижение расходов на 1 млн. 682 тыс. 500 руб. и составили 12 млн. 940 тыс. руб.</w:t>
      </w:r>
    </w:p>
    <w:p w:rsidR="002462E0" w:rsidRDefault="00EA154F" w:rsidP="007E6591">
      <w:pPr>
        <w:spacing w:after="0" w:line="240" w:lineRule="auto"/>
        <w:ind w:firstLine="708"/>
        <w:jc w:val="both"/>
        <w:rPr>
          <w:rFonts w:ascii="Times New Roman" w:hAnsi="Times New Roman"/>
          <w:sz w:val="28"/>
          <w:szCs w:val="28"/>
        </w:rPr>
      </w:pPr>
      <w:r>
        <w:rPr>
          <w:rFonts w:ascii="Times New Roman" w:hAnsi="Times New Roman"/>
          <w:sz w:val="28"/>
          <w:szCs w:val="28"/>
        </w:rPr>
        <w:t>Исполнение р</w:t>
      </w:r>
      <w:r w:rsidR="006F00B7">
        <w:rPr>
          <w:rFonts w:ascii="Times New Roman" w:hAnsi="Times New Roman"/>
          <w:sz w:val="28"/>
          <w:szCs w:val="28"/>
        </w:rPr>
        <w:t>асход</w:t>
      </w:r>
      <w:r>
        <w:rPr>
          <w:rFonts w:ascii="Times New Roman" w:hAnsi="Times New Roman"/>
          <w:sz w:val="28"/>
          <w:szCs w:val="28"/>
        </w:rPr>
        <w:t>ов</w:t>
      </w:r>
      <w:r w:rsidR="006F00B7">
        <w:rPr>
          <w:rFonts w:ascii="Times New Roman" w:hAnsi="Times New Roman"/>
          <w:sz w:val="28"/>
          <w:szCs w:val="28"/>
        </w:rPr>
        <w:t xml:space="preserve"> по обслуживанию государственного и муниципаль</w:t>
      </w:r>
      <w:r>
        <w:rPr>
          <w:rFonts w:ascii="Times New Roman" w:hAnsi="Times New Roman"/>
          <w:sz w:val="28"/>
          <w:szCs w:val="28"/>
        </w:rPr>
        <w:t>ного долга в 2016 года составило 329 тыс. 500 руб. Данные расходы направлены на погашение ранее взятого кредита муниципальным образованием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w:t>
      </w:r>
    </w:p>
    <w:p w:rsidR="002648A0" w:rsidRDefault="00EA154F" w:rsidP="007E6591">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Удельный вес расходов на межбюджетные трансферты общего характера бюджетам субъектов РФ и муниципальных образований в 2016 году составил 7,1 % к общему объему расходов, что в абсолютном значении составляет 100 млн. 643 тыс. 700 руб. Данные расходы включают в себя предоставление межбюджетных трансфертов сельским поселениям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w:t>
      </w:r>
      <w:r w:rsidR="002648A0">
        <w:rPr>
          <w:rFonts w:ascii="Times New Roman" w:hAnsi="Times New Roman"/>
          <w:sz w:val="28"/>
          <w:szCs w:val="28"/>
        </w:rPr>
        <w:t>:</w:t>
      </w:r>
    </w:p>
    <w:p w:rsidR="00EA154F" w:rsidRDefault="002648A0" w:rsidP="007E659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EA154F">
        <w:rPr>
          <w:rFonts w:ascii="Times New Roman" w:hAnsi="Times New Roman"/>
          <w:sz w:val="28"/>
          <w:szCs w:val="28"/>
        </w:rPr>
        <w:t>на организацию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 в объеме 44 млн. 104 тыс. 800 руб.</w:t>
      </w:r>
      <w:r>
        <w:rPr>
          <w:rFonts w:ascii="Times New Roman" w:hAnsi="Times New Roman"/>
          <w:sz w:val="28"/>
          <w:szCs w:val="28"/>
        </w:rPr>
        <w:t>,</w:t>
      </w:r>
    </w:p>
    <w:p w:rsidR="002648A0" w:rsidRDefault="002648A0" w:rsidP="007E659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на дотации районного фонда финансовой поддержки поселений на выравнивание бюджетной обеспеченности поселений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объеме 6 млн. 895 тыс. 300 руб.;</w:t>
      </w:r>
    </w:p>
    <w:p w:rsidR="009C7F70" w:rsidRDefault="002648A0" w:rsidP="007E6591">
      <w:pPr>
        <w:spacing w:after="0" w:line="240" w:lineRule="auto"/>
        <w:ind w:firstLine="708"/>
        <w:jc w:val="both"/>
        <w:rPr>
          <w:rFonts w:ascii="Times New Roman" w:hAnsi="Times New Roman"/>
          <w:sz w:val="28"/>
          <w:szCs w:val="28"/>
        </w:rPr>
      </w:pPr>
      <w:r>
        <w:rPr>
          <w:rFonts w:ascii="Times New Roman" w:hAnsi="Times New Roman"/>
          <w:sz w:val="28"/>
          <w:szCs w:val="28"/>
        </w:rPr>
        <w:t>- ИМБТ на поддержку мер по обеспечению сбалансированности местных бюджетов в объеме 49 тыс. 643 тыс. 600 руб.</w:t>
      </w:r>
    </w:p>
    <w:p w:rsidR="005E0DCE" w:rsidRDefault="005E0DCE" w:rsidP="007E6591">
      <w:pPr>
        <w:spacing w:after="0" w:line="240" w:lineRule="auto"/>
        <w:ind w:firstLine="708"/>
        <w:jc w:val="both"/>
        <w:rPr>
          <w:rFonts w:ascii="Times New Roman" w:hAnsi="Times New Roman"/>
          <w:sz w:val="28"/>
          <w:szCs w:val="28"/>
        </w:rPr>
      </w:pPr>
    </w:p>
    <w:p w:rsidR="00B11FA7" w:rsidRDefault="00D72552" w:rsidP="00D202B8">
      <w:pPr>
        <w:spacing w:after="0" w:line="240" w:lineRule="auto"/>
      </w:pPr>
      <w:r w:rsidRPr="00D72552">
        <w:rPr>
          <w:noProof/>
        </w:rPr>
        <w:drawing>
          <wp:inline distT="0" distB="0" distL="0" distR="0">
            <wp:extent cx="6086475" cy="657225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7A4C" w:rsidRDefault="00057A4C" w:rsidP="00D202B8">
      <w:pPr>
        <w:spacing w:after="0" w:line="240" w:lineRule="auto"/>
      </w:pPr>
    </w:p>
    <w:p w:rsidR="005E0DCE" w:rsidRPr="001F7285" w:rsidRDefault="008A01BB" w:rsidP="005E0DCE">
      <w:pPr>
        <w:pStyle w:val="ConsPlusNormal"/>
        <w:tabs>
          <w:tab w:val="left" w:pos="720"/>
        </w:tabs>
        <w:ind w:firstLine="709"/>
        <w:jc w:val="center"/>
        <w:rPr>
          <w:rFonts w:ascii="Times New Roman" w:hAnsi="Times New Roman" w:cs="Times New Roman"/>
          <w:b/>
          <w:sz w:val="28"/>
          <w:szCs w:val="28"/>
        </w:rPr>
      </w:pPr>
      <w:r>
        <w:rPr>
          <w:rFonts w:ascii="Times New Roman" w:hAnsi="Times New Roman" w:cs="Times New Roman"/>
          <w:b/>
          <w:sz w:val="28"/>
          <w:szCs w:val="28"/>
        </w:rPr>
        <w:t>3</w:t>
      </w:r>
      <w:r w:rsidR="005E0DCE" w:rsidRPr="001F7285">
        <w:rPr>
          <w:rFonts w:ascii="Times New Roman" w:hAnsi="Times New Roman" w:cs="Times New Roman"/>
          <w:b/>
          <w:sz w:val="28"/>
          <w:szCs w:val="28"/>
        </w:rPr>
        <w:t>. Соблюдение ограничений, установленных бюджетным законодательством.</w:t>
      </w:r>
    </w:p>
    <w:p w:rsidR="005E0DCE" w:rsidRPr="008367A6" w:rsidRDefault="005E0DCE" w:rsidP="005E0DCE">
      <w:pPr>
        <w:pStyle w:val="ConsPlusNormal"/>
        <w:tabs>
          <w:tab w:val="left" w:pos="720"/>
        </w:tabs>
        <w:ind w:firstLine="709"/>
        <w:jc w:val="both"/>
        <w:rPr>
          <w:rFonts w:ascii="Times New Roman" w:hAnsi="Times New Roman" w:cs="Times New Roman"/>
          <w:sz w:val="16"/>
          <w:szCs w:val="16"/>
        </w:rPr>
      </w:pPr>
    </w:p>
    <w:p w:rsidR="005E0DCE" w:rsidRPr="001F7285" w:rsidRDefault="005E0DCE" w:rsidP="005E0DCE">
      <w:pPr>
        <w:spacing w:after="0" w:line="240" w:lineRule="auto"/>
        <w:ind w:firstLine="709"/>
        <w:jc w:val="both"/>
        <w:rPr>
          <w:rFonts w:ascii="Times New Roman" w:hAnsi="Times New Roman"/>
          <w:sz w:val="28"/>
          <w:szCs w:val="28"/>
          <w:u w:val="single"/>
        </w:rPr>
      </w:pPr>
      <w:r w:rsidRPr="001F7285">
        <w:rPr>
          <w:rFonts w:ascii="Times New Roman" w:hAnsi="Times New Roman"/>
          <w:sz w:val="28"/>
          <w:szCs w:val="28"/>
          <w:u w:val="single"/>
        </w:rPr>
        <w:t xml:space="preserve">Резервный фонд Администрации </w:t>
      </w:r>
      <w:proofErr w:type="spellStart"/>
      <w:r w:rsidRPr="001F7285">
        <w:rPr>
          <w:rFonts w:ascii="Times New Roman" w:hAnsi="Times New Roman"/>
          <w:sz w:val="28"/>
          <w:szCs w:val="28"/>
          <w:u w:val="single"/>
        </w:rPr>
        <w:t>Колпашевского</w:t>
      </w:r>
      <w:proofErr w:type="spellEnd"/>
      <w:r w:rsidRPr="001F7285">
        <w:rPr>
          <w:rFonts w:ascii="Times New Roman" w:hAnsi="Times New Roman"/>
          <w:sz w:val="28"/>
          <w:szCs w:val="28"/>
          <w:u w:val="single"/>
        </w:rPr>
        <w:t xml:space="preserve"> района за 201</w:t>
      </w:r>
      <w:r w:rsidR="00A11042">
        <w:rPr>
          <w:rFonts w:ascii="Times New Roman" w:hAnsi="Times New Roman"/>
          <w:sz w:val="28"/>
          <w:szCs w:val="28"/>
          <w:u w:val="single"/>
        </w:rPr>
        <w:t>6</w:t>
      </w:r>
      <w:r w:rsidRPr="001F7285">
        <w:rPr>
          <w:rFonts w:ascii="Times New Roman" w:hAnsi="Times New Roman"/>
          <w:sz w:val="28"/>
          <w:szCs w:val="28"/>
          <w:u w:val="single"/>
        </w:rPr>
        <w:t xml:space="preserve"> год.</w:t>
      </w:r>
    </w:p>
    <w:p w:rsidR="005E0DCE" w:rsidRPr="001F7285" w:rsidRDefault="005E0DCE" w:rsidP="005E0DCE">
      <w:pPr>
        <w:spacing w:after="0" w:line="240" w:lineRule="auto"/>
        <w:ind w:firstLine="709"/>
        <w:jc w:val="both"/>
        <w:rPr>
          <w:rFonts w:ascii="Times New Roman" w:hAnsi="Times New Roman"/>
          <w:sz w:val="28"/>
          <w:szCs w:val="28"/>
        </w:rPr>
      </w:pPr>
      <w:proofErr w:type="gramStart"/>
      <w:r w:rsidRPr="001F7285">
        <w:rPr>
          <w:rFonts w:ascii="Times New Roman" w:hAnsi="Times New Roman"/>
          <w:sz w:val="28"/>
          <w:szCs w:val="28"/>
        </w:rPr>
        <w:t xml:space="preserve">Согласно приложению 3 к пояснительной записке «Отчет об использовании резервного фонда Администрации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за </w:t>
      </w:r>
      <w:r w:rsidRPr="001F7285">
        <w:rPr>
          <w:rFonts w:ascii="Times New Roman" w:hAnsi="Times New Roman"/>
          <w:sz w:val="28"/>
          <w:szCs w:val="28"/>
        </w:rPr>
        <w:lastRenderedPageBreak/>
        <w:t>201</w:t>
      </w:r>
      <w:r w:rsidR="000A52BF">
        <w:rPr>
          <w:rFonts w:ascii="Times New Roman" w:hAnsi="Times New Roman"/>
          <w:sz w:val="28"/>
          <w:szCs w:val="28"/>
        </w:rPr>
        <w:t>6</w:t>
      </w:r>
      <w:r w:rsidRPr="001F7285">
        <w:rPr>
          <w:rFonts w:ascii="Times New Roman" w:hAnsi="Times New Roman"/>
          <w:sz w:val="28"/>
          <w:szCs w:val="28"/>
        </w:rPr>
        <w:t xml:space="preserve"> год» всего выделено средств резервного фонда в сумме </w:t>
      </w:r>
      <w:r w:rsidR="000A52BF">
        <w:rPr>
          <w:rFonts w:ascii="Times New Roman" w:hAnsi="Times New Roman"/>
          <w:sz w:val="28"/>
          <w:szCs w:val="28"/>
        </w:rPr>
        <w:t>4</w:t>
      </w:r>
      <w:r w:rsidRPr="001F7285">
        <w:rPr>
          <w:rFonts w:ascii="Times New Roman" w:hAnsi="Times New Roman"/>
          <w:sz w:val="28"/>
          <w:szCs w:val="28"/>
        </w:rPr>
        <w:t xml:space="preserve"> млн.</w:t>
      </w:r>
      <w:r w:rsidR="000A52BF">
        <w:rPr>
          <w:rFonts w:ascii="Times New Roman" w:hAnsi="Times New Roman"/>
          <w:sz w:val="28"/>
          <w:szCs w:val="28"/>
        </w:rPr>
        <w:t xml:space="preserve"> 060</w:t>
      </w:r>
      <w:r w:rsidRPr="001F7285">
        <w:rPr>
          <w:rFonts w:ascii="Times New Roman" w:hAnsi="Times New Roman"/>
          <w:sz w:val="28"/>
          <w:szCs w:val="28"/>
        </w:rPr>
        <w:t xml:space="preserve"> тыс. рубл</w:t>
      </w:r>
      <w:r w:rsidR="000A52BF">
        <w:rPr>
          <w:rFonts w:ascii="Times New Roman" w:hAnsi="Times New Roman"/>
          <w:sz w:val="28"/>
          <w:szCs w:val="28"/>
        </w:rPr>
        <w:t>ей</w:t>
      </w:r>
      <w:r w:rsidRPr="001F7285">
        <w:rPr>
          <w:rFonts w:ascii="Times New Roman" w:hAnsi="Times New Roman"/>
          <w:sz w:val="28"/>
          <w:szCs w:val="28"/>
        </w:rPr>
        <w:t xml:space="preserve"> (что составляет 0,</w:t>
      </w:r>
      <w:r w:rsidR="000A52BF">
        <w:rPr>
          <w:rFonts w:ascii="Times New Roman" w:hAnsi="Times New Roman"/>
          <w:sz w:val="28"/>
          <w:szCs w:val="28"/>
        </w:rPr>
        <w:t>3</w:t>
      </w:r>
      <w:r w:rsidRPr="001F7285">
        <w:rPr>
          <w:rFonts w:ascii="Times New Roman" w:hAnsi="Times New Roman"/>
          <w:sz w:val="28"/>
          <w:szCs w:val="28"/>
        </w:rPr>
        <w:t>% от общей суммы расходов  (1 млрд. 4</w:t>
      </w:r>
      <w:r w:rsidR="000A52BF">
        <w:rPr>
          <w:rFonts w:ascii="Times New Roman" w:hAnsi="Times New Roman"/>
          <w:sz w:val="28"/>
          <w:szCs w:val="28"/>
        </w:rPr>
        <w:t>23</w:t>
      </w:r>
      <w:r w:rsidRPr="001F7285">
        <w:rPr>
          <w:rFonts w:ascii="Times New Roman" w:hAnsi="Times New Roman"/>
          <w:sz w:val="28"/>
          <w:szCs w:val="28"/>
        </w:rPr>
        <w:t xml:space="preserve"> млн. </w:t>
      </w:r>
      <w:r w:rsidR="000A52BF">
        <w:rPr>
          <w:rFonts w:ascii="Times New Roman" w:hAnsi="Times New Roman"/>
          <w:sz w:val="28"/>
          <w:szCs w:val="28"/>
        </w:rPr>
        <w:t>6</w:t>
      </w:r>
      <w:r w:rsidRPr="001F7285">
        <w:rPr>
          <w:rFonts w:ascii="Times New Roman" w:hAnsi="Times New Roman"/>
          <w:sz w:val="28"/>
          <w:szCs w:val="28"/>
        </w:rPr>
        <w:t>7</w:t>
      </w:r>
      <w:r w:rsidR="000A52BF">
        <w:rPr>
          <w:rFonts w:ascii="Times New Roman" w:hAnsi="Times New Roman"/>
          <w:sz w:val="28"/>
          <w:szCs w:val="28"/>
        </w:rPr>
        <w:t>1</w:t>
      </w:r>
      <w:r w:rsidRPr="001F7285">
        <w:rPr>
          <w:rFonts w:ascii="Times New Roman" w:hAnsi="Times New Roman"/>
          <w:sz w:val="28"/>
          <w:szCs w:val="28"/>
        </w:rPr>
        <w:t xml:space="preserve"> тыс. руб.)), исполнение составило </w:t>
      </w:r>
      <w:r w:rsidR="000A52BF">
        <w:rPr>
          <w:rFonts w:ascii="Times New Roman" w:hAnsi="Times New Roman"/>
          <w:sz w:val="28"/>
          <w:szCs w:val="28"/>
        </w:rPr>
        <w:t>3</w:t>
      </w:r>
      <w:r w:rsidRPr="001F7285">
        <w:rPr>
          <w:rFonts w:ascii="Times New Roman" w:hAnsi="Times New Roman"/>
          <w:sz w:val="28"/>
          <w:szCs w:val="28"/>
        </w:rPr>
        <w:t xml:space="preserve"> млн. </w:t>
      </w:r>
      <w:r w:rsidR="000A52BF">
        <w:rPr>
          <w:rFonts w:ascii="Times New Roman" w:hAnsi="Times New Roman"/>
          <w:sz w:val="28"/>
          <w:szCs w:val="28"/>
        </w:rPr>
        <w:t>05</w:t>
      </w:r>
      <w:r w:rsidRPr="001F7285">
        <w:rPr>
          <w:rFonts w:ascii="Times New Roman" w:hAnsi="Times New Roman"/>
          <w:sz w:val="28"/>
          <w:szCs w:val="28"/>
        </w:rPr>
        <w:t xml:space="preserve">5 тыс. </w:t>
      </w:r>
      <w:r w:rsidR="000A52BF">
        <w:rPr>
          <w:rFonts w:ascii="Times New Roman" w:hAnsi="Times New Roman"/>
          <w:sz w:val="28"/>
          <w:szCs w:val="28"/>
        </w:rPr>
        <w:t>3</w:t>
      </w:r>
      <w:r w:rsidRPr="001F7285">
        <w:rPr>
          <w:rFonts w:ascii="Times New Roman" w:hAnsi="Times New Roman"/>
          <w:sz w:val="28"/>
          <w:szCs w:val="28"/>
        </w:rPr>
        <w:t>7</w:t>
      </w:r>
      <w:r w:rsidR="000A52BF">
        <w:rPr>
          <w:rFonts w:ascii="Times New Roman" w:hAnsi="Times New Roman"/>
          <w:sz w:val="28"/>
          <w:szCs w:val="28"/>
        </w:rPr>
        <w:t>4</w:t>
      </w:r>
      <w:r w:rsidRPr="001F7285">
        <w:rPr>
          <w:rFonts w:ascii="Times New Roman" w:hAnsi="Times New Roman"/>
          <w:sz w:val="28"/>
          <w:szCs w:val="28"/>
        </w:rPr>
        <w:t xml:space="preserve"> руб.</w:t>
      </w:r>
      <w:r w:rsidR="000A52BF">
        <w:rPr>
          <w:rFonts w:ascii="Times New Roman" w:hAnsi="Times New Roman"/>
          <w:sz w:val="28"/>
          <w:szCs w:val="28"/>
        </w:rPr>
        <w:t xml:space="preserve"> 24</w:t>
      </w:r>
      <w:r w:rsidRPr="001F7285">
        <w:rPr>
          <w:rFonts w:ascii="Times New Roman" w:hAnsi="Times New Roman"/>
          <w:sz w:val="28"/>
          <w:szCs w:val="28"/>
        </w:rPr>
        <w:t xml:space="preserve"> коп., что в процентном соотношении к общей сумме</w:t>
      </w:r>
      <w:proofErr w:type="gramEnd"/>
      <w:r w:rsidRPr="001F7285">
        <w:rPr>
          <w:rFonts w:ascii="Times New Roman" w:hAnsi="Times New Roman"/>
          <w:sz w:val="28"/>
          <w:szCs w:val="28"/>
        </w:rPr>
        <w:t xml:space="preserve"> расходов местного бюджета составляет 0,2% и не превышает предельного размера, установленного статьей 81 Бюджетного кодекса Российской Федерации, а именно 3% от общего объема расходов.</w:t>
      </w:r>
    </w:p>
    <w:p w:rsidR="005E0DCE" w:rsidRPr="001F7285" w:rsidRDefault="005E0DCE" w:rsidP="005E0DCE">
      <w:pPr>
        <w:spacing w:after="0" w:line="240" w:lineRule="auto"/>
        <w:ind w:firstLine="709"/>
        <w:jc w:val="both"/>
        <w:rPr>
          <w:rFonts w:ascii="Times New Roman" w:hAnsi="Times New Roman"/>
          <w:sz w:val="28"/>
          <w:szCs w:val="28"/>
          <w:u w:val="single"/>
        </w:rPr>
      </w:pPr>
      <w:r w:rsidRPr="001F7285">
        <w:rPr>
          <w:rFonts w:ascii="Times New Roman" w:hAnsi="Times New Roman"/>
          <w:sz w:val="28"/>
          <w:szCs w:val="28"/>
          <w:u w:val="single"/>
        </w:rPr>
        <w:t>Муниципальные внутренние заимствования муниципального образования «</w:t>
      </w:r>
      <w:proofErr w:type="spellStart"/>
      <w:r w:rsidRPr="001F7285">
        <w:rPr>
          <w:rFonts w:ascii="Times New Roman" w:hAnsi="Times New Roman"/>
          <w:sz w:val="28"/>
          <w:szCs w:val="28"/>
          <w:u w:val="single"/>
        </w:rPr>
        <w:t>Колпашевский</w:t>
      </w:r>
      <w:proofErr w:type="spellEnd"/>
      <w:r w:rsidRPr="001F7285">
        <w:rPr>
          <w:rFonts w:ascii="Times New Roman" w:hAnsi="Times New Roman"/>
          <w:sz w:val="28"/>
          <w:szCs w:val="28"/>
          <w:u w:val="single"/>
        </w:rPr>
        <w:t xml:space="preserve"> район».</w:t>
      </w:r>
    </w:p>
    <w:p w:rsidR="00C1568C" w:rsidRDefault="005E0DCE" w:rsidP="005E0DCE">
      <w:pPr>
        <w:spacing w:after="0" w:line="240" w:lineRule="auto"/>
        <w:ind w:firstLine="709"/>
        <w:jc w:val="both"/>
        <w:rPr>
          <w:rFonts w:ascii="Times New Roman" w:hAnsi="Times New Roman"/>
          <w:sz w:val="28"/>
          <w:szCs w:val="28"/>
        </w:rPr>
      </w:pPr>
      <w:proofErr w:type="gramStart"/>
      <w:r w:rsidRPr="001F7285">
        <w:rPr>
          <w:rFonts w:ascii="Times New Roman" w:hAnsi="Times New Roman"/>
          <w:sz w:val="28"/>
          <w:szCs w:val="28"/>
        </w:rPr>
        <w:t xml:space="preserve">Согласно приложению 4 к пояснительной записке «Отчет о выполнении </w:t>
      </w:r>
      <w:r w:rsidR="00C1568C">
        <w:rPr>
          <w:rFonts w:ascii="Times New Roman" w:hAnsi="Times New Roman"/>
          <w:sz w:val="28"/>
          <w:szCs w:val="28"/>
        </w:rPr>
        <w:t xml:space="preserve">программы </w:t>
      </w:r>
      <w:r w:rsidRPr="001F7285">
        <w:rPr>
          <w:rFonts w:ascii="Times New Roman" w:hAnsi="Times New Roman"/>
          <w:sz w:val="28"/>
          <w:szCs w:val="28"/>
        </w:rPr>
        <w:t>муниципальных внутренних заимствований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за 201</w:t>
      </w:r>
      <w:r w:rsidR="00C1568C">
        <w:rPr>
          <w:rFonts w:ascii="Times New Roman" w:hAnsi="Times New Roman"/>
          <w:sz w:val="28"/>
          <w:szCs w:val="28"/>
        </w:rPr>
        <w:t>6</w:t>
      </w:r>
      <w:r w:rsidRPr="001F7285">
        <w:rPr>
          <w:rFonts w:ascii="Times New Roman" w:hAnsi="Times New Roman"/>
          <w:sz w:val="28"/>
          <w:szCs w:val="28"/>
        </w:rPr>
        <w:t xml:space="preserve"> год</w:t>
      </w:r>
      <w:r w:rsidR="00C1568C">
        <w:rPr>
          <w:rFonts w:ascii="Times New Roman" w:hAnsi="Times New Roman"/>
          <w:sz w:val="28"/>
          <w:szCs w:val="28"/>
        </w:rPr>
        <w:t>»</w:t>
      </w:r>
      <w:r w:rsidRPr="001F7285">
        <w:rPr>
          <w:rFonts w:ascii="Times New Roman" w:hAnsi="Times New Roman"/>
          <w:sz w:val="28"/>
          <w:szCs w:val="28"/>
        </w:rPr>
        <w:t xml:space="preserve"> общий размер муниципального внутреннего долга по состоянию на 01.01.201</w:t>
      </w:r>
      <w:r w:rsidR="00C1568C">
        <w:rPr>
          <w:rFonts w:ascii="Times New Roman" w:hAnsi="Times New Roman"/>
          <w:sz w:val="28"/>
          <w:szCs w:val="28"/>
        </w:rPr>
        <w:t>6</w:t>
      </w:r>
      <w:r w:rsidRPr="001F7285">
        <w:rPr>
          <w:rFonts w:ascii="Times New Roman" w:hAnsi="Times New Roman"/>
          <w:sz w:val="28"/>
          <w:szCs w:val="28"/>
        </w:rPr>
        <w:t xml:space="preserve"> г. составлял </w:t>
      </w:r>
      <w:r w:rsidR="00C1568C" w:rsidRPr="001F7285">
        <w:rPr>
          <w:rFonts w:ascii="Times New Roman" w:hAnsi="Times New Roman"/>
          <w:sz w:val="28"/>
          <w:szCs w:val="28"/>
        </w:rPr>
        <w:t>5 млн. 300 тыс.</w:t>
      </w:r>
      <w:r w:rsidR="00BE2B68">
        <w:rPr>
          <w:rFonts w:ascii="Times New Roman" w:hAnsi="Times New Roman"/>
          <w:sz w:val="28"/>
          <w:szCs w:val="28"/>
        </w:rPr>
        <w:t xml:space="preserve"> </w:t>
      </w:r>
      <w:r w:rsidR="00C1568C" w:rsidRPr="001F7285">
        <w:rPr>
          <w:rFonts w:ascii="Times New Roman" w:hAnsi="Times New Roman"/>
          <w:sz w:val="28"/>
          <w:szCs w:val="28"/>
        </w:rPr>
        <w:t>руб.</w:t>
      </w:r>
      <w:r w:rsidR="00C1568C">
        <w:rPr>
          <w:rFonts w:ascii="Times New Roman" w:hAnsi="Times New Roman"/>
          <w:sz w:val="28"/>
          <w:szCs w:val="28"/>
        </w:rPr>
        <w:t xml:space="preserve">, </w:t>
      </w:r>
      <w:r w:rsidR="00C1568C" w:rsidRPr="001F7285">
        <w:rPr>
          <w:rFonts w:ascii="Times New Roman" w:hAnsi="Times New Roman"/>
          <w:sz w:val="28"/>
          <w:szCs w:val="28"/>
        </w:rPr>
        <w:t>фактически за 201</w:t>
      </w:r>
      <w:r w:rsidR="00C1568C">
        <w:rPr>
          <w:rFonts w:ascii="Times New Roman" w:hAnsi="Times New Roman"/>
          <w:sz w:val="28"/>
          <w:szCs w:val="28"/>
        </w:rPr>
        <w:t>6</w:t>
      </w:r>
      <w:r w:rsidR="00C1568C" w:rsidRPr="001F7285">
        <w:rPr>
          <w:rFonts w:ascii="Times New Roman" w:hAnsi="Times New Roman"/>
          <w:sz w:val="28"/>
          <w:szCs w:val="28"/>
        </w:rPr>
        <w:t xml:space="preserve"> год погашен долг в сумме 2 млн. 700 тыс.</w:t>
      </w:r>
      <w:r w:rsidR="003150C6">
        <w:rPr>
          <w:rFonts w:ascii="Times New Roman" w:hAnsi="Times New Roman"/>
          <w:sz w:val="28"/>
          <w:szCs w:val="28"/>
        </w:rPr>
        <w:t xml:space="preserve"> </w:t>
      </w:r>
      <w:r w:rsidR="00C1568C" w:rsidRPr="001F7285">
        <w:rPr>
          <w:rFonts w:ascii="Times New Roman" w:hAnsi="Times New Roman"/>
          <w:sz w:val="28"/>
          <w:szCs w:val="28"/>
        </w:rPr>
        <w:t xml:space="preserve">руб. (по виду – бюджетные </w:t>
      </w:r>
      <w:r w:rsidR="00C1568C">
        <w:rPr>
          <w:rFonts w:ascii="Times New Roman" w:hAnsi="Times New Roman"/>
          <w:sz w:val="28"/>
          <w:szCs w:val="28"/>
        </w:rPr>
        <w:t xml:space="preserve">ссуды и бюджетные </w:t>
      </w:r>
      <w:r w:rsidR="00C1568C" w:rsidRPr="001F7285">
        <w:rPr>
          <w:rFonts w:ascii="Times New Roman" w:hAnsi="Times New Roman"/>
          <w:sz w:val="28"/>
          <w:szCs w:val="28"/>
        </w:rPr>
        <w:t>кредиты, полученные от других бюджетов</w:t>
      </w:r>
      <w:proofErr w:type="gramEnd"/>
      <w:r w:rsidR="00C1568C" w:rsidRPr="001F7285">
        <w:rPr>
          <w:rFonts w:ascii="Times New Roman" w:hAnsi="Times New Roman"/>
          <w:sz w:val="28"/>
          <w:szCs w:val="28"/>
        </w:rPr>
        <w:t xml:space="preserve"> </w:t>
      </w:r>
      <w:r w:rsidR="00C1568C">
        <w:rPr>
          <w:rFonts w:ascii="Times New Roman" w:hAnsi="Times New Roman"/>
          <w:sz w:val="28"/>
          <w:szCs w:val="28"/>
        </w:rPr>
        <w:t xml:space="preserve">других уровней </w:t>
      </w:r>
      <w:r w:rsidR="00C1568C" w:rsidRPr="001F7285">
        <w:rPr>
          <w:rFonts w:ascii="Times New Roman" w:hAnsi="Times New Roman"/>
          <w:sz w:val="28"/>
          <w:szCs w:val="28"/>
        </w:rPr>
        <w:t>бюджетной системы Российской Федерации) по состоянию на 01.01.201</w:t>
      </w:r>
      <w:r w:rsidR="00C1568C">
        <w:rPr>
          <w:rFonts w:ascii="Times New Roman" w:hAnsi="Times New Roman"/>
          <w:sz w:val="28"/>
          <w:szCs w:val="28"/>
        </w:rPr>
        <w:t>7</w:t>
      </w:r>
      <w:r w:rsidR="00C1568C" w:rsidRPr="001F7285">
        <w:rPr>
          <w:rFonts w:ascii="Times New Roman" w:hAnsi="Times New Roman"/>
          <w:sz w:val="28"/>
          <w:szCs w:val="28"/>
        </w:rPr>
        <w:t xml:space="preserve"> г. остаток общего муниципального долга составляет</w:t>
      </w:r>
      <w:r w:rsidR="00C1568C">
        <w:rPr>
          <w:rFonts w:ascii="Times New Roman" w:hAnsi="Times New Roman"/>
          <w:sz w:val="28"/>
          <w:szCs w:val="28"/>
        </w:rPr>
        <w:t xml:space="preserve"> 2 млн. 600 тыс. руб.</w:t>
      </w:r>
    </w:p>
    <w:p w:rsidR="005E0DCE" w:rsidRPr="001F7285" w:rsidRDefault="005E0DCE" w:rsidP="005E0DCE">
      <w:pPr>
        <w:spacing w:after="0" w:line="240" w:lineRule="auto"/>
        <w:ind w:firstLine="709"/>
        <w:jc w:val="both"/>
        <w:rPr>
          <w:rFonts w:ascii="Times New Roman" w:hAnsi="Times New Roman"/>
          <w:sz w:val="28"/>
          <w:szCs w:val="28"/>
        </w:rPr>
      </w:pPr>
      <w:proofErr w:type="gramStart"/>
      <w:r w:rsidRPr="001F7285">
        <w:rPr>
          <w:rFonts w:ascii="Times New Roman" w:hAnsi="Times New Roman"/>
          <w:sz w:val="28"/>
          <w:szCs w:val="28"/>
        </w:rPr>
        <w:t>Муниципальный долг образован за счет предоставленног</w:t>
      </w:r>
      <w:r w:rsidR="00BE2B68">
        <w:rPr>
          <w:rFonts w:ascii="Times New Roman" w:hAnsi="Times New Roman"/>
          <w:sz w:val="28"/>
          <w:szCs w:val="28"/>
        </w:rPr>
        <w:t xml:space="preserve">о бюджетного кредита в сумме 8 млн. </w:t>
      </w:r>
      <w:r w:rsidRPr="001F7285">
        <w:rPr>
          <w:rFonts w:ascii="Times New Roman" w:hAnsi="Times New Roman"/>
          <w:sz w:val="28"/>
          <w:szCs w:val="28"/>
        </w:rPr>
        <w:t>руб. из средств бюджета Томской области в соответствии с договором о предоставлении бюджету муниципального образования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из областного бюджета бюджетного кредита для частичного покрытия дефицита бюджета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от 03.10.2014 № 29-БК, заключенным между Департаментом финансов Томской области (от имени Томской области) и Администрацией </w:t>
      </w:r>
      <w:proofErr w:type="spellStart"/>
      <w:r w:rsidRPr="001F7285">
        <w:rPr>
          <w:rFonts w:ascii="Times New Roman" w:hAnsi="Times New Roman"/>
          <w:sz w:val="28"/>
          <w:szCs w:val="28"/>
        </w:rPr>
        <w:t>Колпашевского</w:t>
      </w:r>
      <w:proofErr w:type="spellEnd"/>
      <w:r w:rsidRPr="001F7285">
        <w:rPr>
          <w:rFonts w:ascii="Times New Roman" w:hAnsi="Times New Roman"/>
          <w:sz w:val="28"/>
          <w:szCs w:val="28"/>
        </w:rPr>
        <w:t xml:space="preserve"> района (от имени</w:t>
      </w:r>
      <w:proofErr w:type="gramEnd"/>
      <w:r w:rsidRPr="001F7285">
        <w:rPr>
          <w:rFonts w:ascii="Times New Roman" w:hAnsi="Times New Roman"/>
          <w:sz w:val="28"/>
          <w:szCs w:val="28"/>
        </w:rPr>
        <w:t xml:space="preserve"> </w:t>
      </w:r>
      <w:proofErr w:type="gramStart"/>
      <w:r w:rsidRPr="001F7285">
        <w:rPr>
          <w:rFonts w:ascii="Times New Roman" w:hAnsi="Times New Roman"/>
          <w:sz w:val="28"/>
          <w:szCs w:val="28"/>
        </w:rPr>
        <w:t>МО «</w:t>
      </w:r>
      <w:proofErr w:type="spellStart"/>
      <w:r w:rsidRPr="001F7285">
        <w:rPr>
          <w:rFonts w:ascii="Times New Roman" w:hAnsi="Times New Roman"/>
          <w:sz w:val="28"/>
          <w:szCs w:val="28"/>
        </w:rPr>
        <w:t>Колпашевский</w:t>
      </w:r>
      <w:proofErr w:type="spellEnd"/>
      <w:r w:rsidRPr="001F7285">
        <w:rPr>
          <w:rFonts w:ascii="Times New Roman" w:hAnsi="Times New Roman"/>
          <w:sz w:val="28"/>
          <w:szCs w:val="28"/>
        </w:rPr>
        <w:t xml:space="preserve"> район») (далее – договор о предоставлении бюджетного кредита).</w:t>
      </w:r>
      <w:proofErr w:type="gramEnd"/>
    </w:p>
    <w:p w:rsidR="005E0DCE" w:rsidRPr="001F7285" w:rsidRDefault="005E0DCE" w:rsidP="005E0DCE">
      <w:pPr>
        <w:spacing w:after="0" w:line="240" w:lineRule="auto"/>
        <w:ind w:firstLine="709"/>
        <w:jc w:val="both"/>
        <w:rPr>
          <w:rFonts w:ascii="Times New Roman" w:hAnsi="Times New Roman"/>
          <w:sz w:val="28"/>
          <w:szCs w:val="28"/>
        </w:rPr>
      </w:pPr>
      <w:r w:rsidRPr="001F7285">
        <w:rPr>
          <w:rFonts w:ascii="Times New Roman" w:hAnsi="Times New Roman"/>
          <w:sz w:val="28"/>
          <w:szCs w:val="28"/>
        </w:rPr>
        <w:t>Согласно договору о предоставлении бюджетного кредита срок возврата кредита – 25.09.2017 г. в соответствии с графиком возврата бюджетного кредита, процент за пользование кредита составляет 8,25% годовых.</w:t>
      </w:r>
    </w:p>
    <w:p w:rsidR="005E0DCE" w:rsidRPr="001F7285" w:rsidRDefault="005E0DCE" w:rsidP="005E0DCE">
      <w:pPr>
        <w:spacing w:after="0" w:line="240" w:lineRule="auto"/>
        <w:ind w:firstLine="709"/>
        <w:jc w:val="both"/>
        <w:rPr>
          <w:rFonts w:ascii="Times New Roman" w:hAnsi="Times New Roman"/>
          <w:sz w:val="28"/>
          <w:szCs w:val="28"/>
        </w:rPr>
      </w:pPr>
      <w:r w:rsidRPr="001F7285">
        <w:rPr>
          <w:rFonts w:ascii="Times New Roman" w:hAnsi="Times New Roman"/>
          <w:sz w:val="28"/>
          <w:szCs w:val="28"/>
        </w:rPr>
        <w:t>Предельный объем муниципального долга на 01.01.201</w:t>
      </w:r>
      <w:r w:rsidR="003B0FAF">
        <w:rPr>
          <w:rFonts w:ascii="Times New Roman" w:hAnsi="Times New Roman"/>
          <w:sz w:val="28"/>
          <w:szCs w:val="28"/>
        </w:rPr>
        <w:t>7</w:t>
      </w:r>
      <w:r w:rsidRPr="001F7285">
        <w:rPr>
          <w:rFonts w:ascii="Times New Roman" w:hAnsi="Times New Roman"/>
          <w:sz w:val="28"/>
          <w:szCs w:val="28"/>
        </w:rPr>
        <w:t xml:space="preserve"> г. не превышает предельного объема, установленного пунктом 3 статьи 107 Бюджетного кодекса Российской Федерации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5E0DCE" w:rsidRPr="001F7285" w:rsidRDefault="005E0DCE" w:rsidP="005E0DCE">
      <w:pPr>
        <w:spacing w:after="0" w:line="240" w:lineRule="auto"/>
        <w:ind w:firstLine="709"/>
        <w:jc w:val="both"/>
        <w:rPr>
          <w:rFonts w:ascii="Times New Roman" w:hAnsi="Times New Roman"/>
          <w:sz w:val="28"/>
          <w:szCs w:val="28"/>
        </w:rPr>
      </w:pPr>
      <w:r w:rsidRPr="001F7285">
        <w:rPr>
          <w:rFonts w:ascii="Times New Roman" w:hAnsi="Times New Roman"/>
          <w:sz w:val="28"/>
          <w:szCs w:val="28"/>
        </w:rPr>
        <w:t>Объем расходов на обслуживание муниципального долга в 201</w:t>
      </w:r>
      <w:r w:rsidR="00BE2B68">
        <w:rPr>
          <w:rFonts w:ascii="Times New Roman" w:hAnsi="Times New Roman"/>
          <w:sz w:val="28"/>
          <w:szCs w:val="28"/>
        </w:rPr>
        <w:t>6</w:t>
      </w:r>
      <w:r w:rsidRPr="001F7285">
        <w:rPr>
          <w:rFonts w:ascii="Times New Roman" w:hAnsi="Times New Roman"/>
          <w:sz w:val="28"/>
          <w:szCs w:val="28"/>
        </w:rPr>
        <w:t xml:space="preserve"> году составил 2 млн. 700 тыс. руб. и не превышает ограничение, установленное статьей 111 Бюджетного кодекса Российской Федерации (не более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1552AA" w:rsidRDefault="001552AA" w:rsidP="0053388A">
      <w:pPr>
        <w:spacing w:after="0" w:line="240" w:lineRule="auto"/>
        <w:ind w:firstLine="708"/>
        <w:jc w:val="both"/>
        <w:rPr>
          <w:rFonts w:ascii="Times New Roman" w:hAnsi="Times New Roman"/>
          <w:sz w:val="28"/>
          <w:szCs w:val="28"/>
        </w:rPr>
      </w:pPr>
    </w:p>
    <w:p w:rsidR="001552AA" w:rsidRDefault="006C444F" w:rsidP="0053388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lastRenderedPageBreak/>
        <w:t>На запрос Счетной палаты от 06.04.2017 № 52 в части пояснения причин невозможности ввода в эксплуатацию оборудования стоимостью 1 млн. 074 тыс. 746 руб. 33 коп для оснащения центра обработки вызовов на базе ЕДДС</w:t>
      </w:r>
      <w:r w:rsidR="00695F89">
        <w:rPr>
          <w:rFonts w:ascii="Times New Roman" w:hAnsi="Times New Roman"/>
          <w:sz w:val="28"/>
          <w:szCs w:val="28"/>
        </w:rPr>
        <w:t xml:space="preserve">, с отражением мер, принимаемых для ввода данного объекта в эксплуатацию отделом ГО ЧС и безопасности населения Администрации </w:t>
      </w:r>
      <w:proofErr w:type="spellStart"/>
      <w:r w:rsidR="00695F89">
        <w:rPr>
          <w:rFonts w:ascii="Times New Roman" w:hAnsi="Times New Roman"/>
          <w:sz w:val="28"/>
          <w:szCs w:val="28"/>
        </w:rPr>
        <w:t>Колпашевского</w:t>
      </w:r>
      <w:proofErr w:type="spellEnd"/>
      <w:r w:rsidR="00695F89">
        <w:rPr>
          <w:rFonts w:ascii="Times New Roman" w:hAnsi="Times New Roman"/>
          <w:sz w:val="28"/>
          <w:szCs w:val="28"/>
        </w:rPr>
        <w:t xml:space="preserve"> района представлено пояснение от 11.04.2017 № 205 о том, что</w:t>
      </w:r>
      <w:proofErr w:type="gramEnd"/>
      <w:r w:rsidR="00695F89">
        <w:rPr>
          <w:rFonts w:ascii="Times New Roman" w:hAnsi="Times New Roman"/>
          <w:sz w:val="28"/>
          <w:szCs w:val="28"/>
        </w:rPr>
        <w:t xml:space="preserve"> установка и настройка указанного оборудования технически сложный процесс, требующий квалифицированного подхода и значительных затрат. Установка технологического оборудования на территории Томской области проходит поэтапно  (по 1, 2 района в год), на данные цели выделяются соответствующие денежные средства в рамках государственной программы «Обеспечение безопасности населения Томской области».</w:t>
      </w:r>
    </w:p>
    <w:p w:rsidR="00562865" w:rsidRDefault="00562865" w:rsidP="0053388A">
      <w:pPr>
        <w:spacing w:after="0" w:line="240" w:lineRule="auto"/>
        <w:ind w:firstLine="708"/>
        <w:jc w:val="both"/>
        <w:rPr>
          <w:rFonts w:ascii="Times New Roman" w:hAnsi="Times New Roman"/>
          <w:sz w:val="28"/>
          <w:szCs w:val="28"/>
        </w:rPr>
      </w:pPr>
    </w:p>
    <w:p w:rsidR="00562865" w:rsidRDefault="008C460A" w:rsidP="0053388A">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На запрос Счетной палаты от 06.04.2017 № 52 в части неисполнения муниципального контракта на разработку проектно-сметной документации на реконструкцию (проведение капитального ремонта) гидротехнических сооружений и мер</w:t>
      </w:r>
      <w:r w:rsidR="00413B69">
        <w:rPr>
          <w:rFonts w:ascii="Times New Roman" w:hAnsi="Times New Roman"/>
          <w:sz w:val="28"/>
          <w:szCs w:val="28"/>
        </w:rPr>
        <w:t>,</w:t>
      </w:r>
      <w:r>
        <w:rPr>
          <w:rFonts w:ascii="Times New Roman" w:hAnsi="Times New Roman"/>
          <w:sz w:val="28"/>
          <w:szCs w:val="28"/>
        </w:rPr>
        <w:t xml:space="preserve"> принятых к взысканию с подрядчика неустоек за нарушение условия контракта, Администрацией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представлены </w:t>
      </w:r>
      <w:r w:rsidR="00811217">
        <w:rPr>
          <w:rFonts w:ascii="Times New Roman" w:hAnsi="Times New Roman"/>
          <w:sz w:val="28"/>
          <w:szCs w:val="28"/>
        </w:rPr>
        <w:t xml:space="preserve">     </w:t>
      </w:r>
      <w:r>
        <w:rPr>
          <w:rFonts w:ascii="Times New Roman" w:hAnsi="Times New Roman"/>
          <w:sz w:val="28"/>
          <w:szCs w:val="28"/>
        </w:rPr>
        <w:t xml:space="preserve">копия </w:t>
      </w:r>
      <w:r w:rsidR="00811217">
        <w:rPr>
          <w:rFonts w:ascii="Times New Roman" w:hAnsi="Times New Roman"/>
          <w:sz w:val="28"/>
          <w:szCs w:val="28"/>
        </w:rPr>
        <w:t xml:space="preserve">     </w:t>
      </w:r>
      <w:r>
        <w:rPr>
          <w:rFonts w:ascii="Times New Roman" w:hAnsi="Times New Roman"/>
          <w:sz w:val="28"/>
          <w:szCs w:val="28"/>
        </w:rPr>
        <w:t xml:space="preserve">муниципального </w:t>
      </w:r>
      <w:r w:rsidR="00811217">
        <w:rPr>
          <w:rFonts w:ascii="Times New Roman" w:hAnsi="Times New Roman"/>
          <w:sz w:val="28"/>
          <w:szCs w:val="28"/>
        </w:rPr>
        <w:t xml:space="preserve">     </w:t>
      </w:r>
      <w:r>
        <w:rPr>
          <w:rFonts w:ascii="Times New Roman" w:hAnsi="Times New Roman"/>
          <w:sz w:val="28"/>
          <w:szCs w:val="28"/>
        </w:rPr>
        <w:t xml:space="preserve">контракта </w:t>
      </w:r>
      <w:r w:rsidR="00811217">
        <w:rPr>
          <w:rFonts w:ascii="Times New Roman" w:hAnsi="Times New Roman"/>
          <w:sz w:val="28"/>
          <w:szCs w:val="28"/>
        </w:rPr>
        <w:t xml:space="preserve">   </w:t>
      </w:r>
      <w:r>
        <w:rPr>
          <w:rFonts w:ascii="Times New Roman" w:hAnsi="Times New Roman"/>
          <w:sz w:val="28"/>
          <w:szCs w:val="28"/>
        </w:rPr>
        <w:t xml:space="preserve">от </w:t>
      </w:r>
      <w:r w:rsidR="00811217">
        <w:rPr>
          <w:rFonts w:ascii="Times New Roman" w:hAnsi="Times New Roman"/>
          <w:sz w:val="28"/>
          <w:szCs w:val="28"/>
        </w:rPr>
        <w:t xml:space="preserve">   </w:t>
      </w:r>
      <w:r>
        <w:rPr>
          <w:rFonts w:ascii="Times New Roman" w:hAnsi="Times New Roman"/>
          <w:sz w:val="28"/>
          <w:szCs w:val="28"/>
        </w:rPr>
        <w:t xml:space="preserve">16.12.2013 </w:t>
      </w:r>
      <w:r w:rsidR="00811217">
        <w:rPr>
          <w:rFonts w:ascii="Times New Roman" w:hAnsi="Times New Roman"/>
          <w:sz w:val="28"/>
          <w:szCs w:val="28"/>
        </w:rPr>
        <w:t xml:space="preserve">  </w:t>
      </w:r>
      <w:r>
        <w:rPr>
          <w:rFonts w:ascii="Times New Roman" w:hAnsi="Times New Roman"/>
          <w:sz w:val="28"/>
          <w:szCs w:val="28"/>
        </w:rPr>
        <w:t>№ 0165000003313000392-0163734-01 «Разработка проектно-сметной документации для реконструкции объекта:</w:t>
      </w:r>
      <w:proofErr w:type="gramEnd"/>
      <w:r w:rsidR="001D61EE">
        <w:rPr>
          <w:rFonts w:ascii="Times New Roman" w:hAnsi="Times New Roman"/>
          <w:sz w:val="28"/>
          <w:szCs w:val="28"/>
        </w:rPr>
        <w:t xml:space="preserve"> </w:t>
      </w:r>
      <w:r>
        <w:rPr>
          <w:rFonts w:ascii="Times New Roman" w:hAnsi="Times New Roman"/>
          <w:sz w:val="28"/>
          <w:szCs w:val="28"/>
        </w:rPr>
        <w:t xml:space="preserve">Гидротехническое сооружение «Ограждающая </w:t>
      </w:r>
      <w:proofErr w:type="spellStart"/>
      <w:r>
        <w:rPr>
          <w:rFonts w:ascii="Times New Roman" w:hAnsi="Times New Roman"/>
          <w:sz w:val="28"/>
          <w:szCs w:val="28"/>
        </w:rPr>
        <w:t>противопаводковая</w:t>
      </w:r>
      <w:proofErr w:type="spellEnd"/>
      <w:r>
        <w:rPr>
          <w:rFonts w:ascii="Times New Roman" w:hAnsi="Times New Roman"/>
          <w:sz w:val="28"/>
          <w:szCs w:val="28"/>
        </w:rPr>
        <w:t xml:space="preserve"> дамба» расположенное по адресу: Томская область, </w:t>
      </w:r>
      <w:proofErr w:type="spellStart"/>
      <w:r>
        <w:rPr>
          <w:rFonts w:ascii="Times New Roman" w:hAnsi="Times New Roman"/>
          <w:sz w:val="28"/>
          <w:szCs w:val="28"/>
        </w:rPr>
        <w:t>Колпашевский</w:t>
      </w:r>
      <w:proofErr w:type="spellEnd"/>
      <w:r>
        <w:rPr>
          <w:rFonts w:ascii="Times New Roman" w:hAnsi="Times New Roman"/>
          <w:sz w:val="28"/>
          <w:szCs w:val="28"/>
        </w:rPr>
        <w:t xml:space="preserve"> район, </w:t>
      </w:r>
      <w:proofErr w:type="gramStart"/>
      <w:r>
        <w:rPr>
          <w:rFonts w:ascii="Times New Roman" w:hAnsi="Times New Roman"/>
          <w:sz w:val="28"/>
          <w:szCs w:val="28"/>
        </w:rPr>
        <w:t>г</w:t>
      </w:r>
      <w:proofErr w:type="gramEnd"/>
      <w:r>
        <w:rPr>
          <w:rFonts w:ascii="Times New Roman" w:hAnsi="Times New Roman"/>
          <w:sz w:val="28"/>
          <w:szCs w:val="28"/>
        </w:rPr>
        <w:t xml:space="preserve">. Колпашево, </w:t>
      </w:r>
      <w:proofErr w:type="spellStart"/>
      <w:r>
        <w:rPr>
          <w:rFonts w:ascii="Times New Roman" w:hAnsi="Times New Roman"/>
          <w:sz w:val="28"/>
          <w:szCs w:val="28"/>
        </w:rPr>
        <w:t>мкр</w:t>
      </w:r>
      <w:proofErr w:type="spellEnd"/>
      <w:r>
        <w:rPr>
          <w:rFonts w:ascii="Times New Roman" w:hAnsi="Times New Roman"/>
          <w:sz w:val="28"/>
          <w:szCs w:val="28"/>
        </w:rPr>
        <w:t xml:space="preserve">. «Пески», начало ул. </w:t>
      </w:r>
      <w:proofErr w:type="gramStart"/>
      <w:r>
        <w:rPr>
          <w:rFonts w:ascii="Times New Roman" w:hAnsi="Times New Roman"/>
          <w:sz w:val="28"/>
          <w:szCs w:val="28"/>
        </w:rPr>
        <w:t>Кирпичная</w:t>
      </w:r>
      <w:proofErr w:type="gramEnd"/>
      <w:r>
        <w:rPr>
          <w:rFonts w:ascii="Times New Roman" w:hAnsi="Times New Roman"/>
          <w:sz w:val="28"/>
          <w:szCs w:val="28"/>
        </w:rPr>
        <w:t xml:space="preserve">, 17/1; </w:t>
      </w:r>
      <w:proofErr w:type="gramStart"/>
      <w:r>
        <w:rPr>
          <w:rFonts w:ascii="Times New Roman" w:hAnsi="Times New Roman"/>
          <w:sz w:val="28"/>
          <w:szCs w:val="28"/>
        </w:rPr>
        <w:t>конец ул. Береговая, 48» Первый пусковой комплекс», заключенного с ООО «Группа 72» на основании протокола открытого аукциона в электронной форме № 586 от 29.11.2013, претензии, направленные в адрес генерального директора ООО «Группа 72» (от 14.10.2015</w:t>
      </w:r>
      <w:r w:rsidR="00811217">
        <w:rPr>
          <w:rFonts w:ascii="Times New Roman" w:hAnsi="Times New Roman"/>
          <w:sz w:val="28"/>
          <w:szCs w:val="28"/>
        </w:rPr>
        <w:t xml:space="preserve"> </w:t>
      </w:r>
      <w:r>
        <w:rPr>
          <w:rFonts w:ascii="Times New Roman" w:hAnsi="Times New Roman"/>
          <w:sz w:val="28"/>
          <w:szCs w:val="28"/>
        </w:rPr>
        <w:t xml:space="preserve"> № 04-23-2365/15, </w:t>
      </w:r>
      <w:r w:rsidR="00811217">
        <w:rPr>
          <w:rFonts w:ascii="Times New Roman" w:hAnsi="Times New Roman"/>
          <w:sz w:val="28"/>
          <w:szCs w:val="28"/>
        </w:rPr>
        <w:t xml:space="preserve"> </w:t>
      </w:r>
      <w:r>
        <w:rPr>
          <w:rFonts w:ascii="Times New Roman" w:hAnsi="Times New Roman"/>
          <w:sz w:val="28"/>
          <w:szCs w:val="28"/>
        </w:rPr>
        <w:t xml:space="preserve">от </w:t>
      </w:r>
      <w:r w:rsidR="00811217">
        <w:rPr>
          <w:rFonts w:ascii="Times New Roman" w:hAnsi="Times New Roman"/>
          <w:sz w:val="28"/>
          <w:szCs w:val="28"/>
        </w:rPr>
        <w:t>18.02.2016  № 04-21-367/16,  от 27.07.2016  № АМ04-08-1707/16, от 30.03.2017 №СК04-19-861/17),</w:t>
      </w:r>
      <w:r w:rsidR="00811217" w:rsidRPr="00811217">
        <w:rPr>
          <w:rFonts w:ascii="Times New Roman" w:hAnsi="Times New Roman"/>
          <w:sz w:val="28"/>
          <w:szCs w:val="28"/>
        </w:rPr>
        <w:t xml:space="preserve"> </w:t>
      </w:r>
      <w:r w:rsidR="00811217">
        <w:rPr>
          <w:rFonts w:ascii="Times New Roman" w:hAnsi="Times New Roman"/>
          <w:sz w:val="28"/>
          <w:szCs w:val="28"/>
        </w:rPr>
        <w:t>а также определение Арбитражного суда Томской области о возвращении заявления от 03.08.2016</w:t>
      </w:r>
      <w:proofErr w:type="gramEnd"/>
      <w:r w:rsidR="00811217">
        <w:rPr>
          <w:rFonts w:ascii="Times New Roman" w:hAnsi="Times New Roman"/>
          <w:sz w:val="28"/>
          <w:szCs w:val="28"/>
        </w:rPr>
        <w:t xml:space="preserve"> дело № А67-8064/2015 (встречное исковое заявление), решение Арбитражного суда Томской области от 10.08.2016 дело № А67-8064/2015, постановление </w:t>
      </w:r>
      <w:r w:rsidR="00645E13">
        <w:rPr>
          <w:rFonts w:ascii="Times New Roman" w:hAnsi="Times New Roman"/>
          <w:sz w:val="28"/>
          <w:szCs w:val="28"/>
        </w:rPr>
        <w:t>с</w:t>
      </w:r>
      <w:r w:rsidR="00811217">
        <w:rPr>
          <w:rFonts w:ascii="Times New Roman" w:hAnsi="Times New Roman"/>
          <w:sz w:val="28"/>
          <w:szCs w:val="28"/>
        </w:rPr>
        <w:t>едьмого арбитражного апелляционного суда</w:t>
      </w:r>
      <w:r w:rsidR="00645E13">
        <w:rPr>
          <w:rFonts w:ascii="Times New Roman" w:hAnsi="Times New Roman"/>
          <w:sz w:val="28"/>
          <w:szCs w:val="28"/>
        </w:rPr>
        <w:t xml:space="preserve"> от 27.10.2016 дело № А67-8064/2015</w:t>
      </w:r>
      <w:r w:rsidR="006C44B5">
        <w:rPr>
          <w:rFonts w:ascii="Times New Roman" w:hAnsi="Times New Roman"/>
          <w:sz w:val="28"/>
          <w:szCs w:val="28"/>
        </w:rPr>
        <w:t xml:space="preserve">, постановление (резолютивная часть) Арбитражного суда </w:t>
      </w:r>
      <w:proofErr w:type="spellStart"/>
      <w:proofErr w:type="gramStart"/>
      <w:r w:rsidR="006C44B5">
        <w:rPr>
          <w:rFonts w:ascii="Times New Roman" w:hAnsi="Times New Roman"/>
          <w:sz w:val="28"/>
          <w:szCs w:val="28"/>
        </w:rPr>
        <w:t>западно-сибирского</w:t>
      </w:r>
      <w:proofErr w:type="spellEnd"/>
      <w:proofErr w:type="gramEnd"/>
      <w:r w:rsidR="006C44B5">
        <w:rPr>
          <w:rFonts w:ascii="Times New Roman" w:hAnsi="Times New Roman"/>
          <w:sz w:val="28"/>
          <w:szCs w:val="28"/>
        </w:rPr>
        <w:t xml:space="preserve"> округа от 09.02.2017 дело № А67-8064/2015.</w:t>
      </w:r>
    </w:p>
    <w:p w:rsidR="00562865" w:rsidRDefault="006C44B5" w:rsidP="0053388A">
      <w:pPr>
        <w:spacing w:after="0" w:line="240" w:lineRule="auto"/>
        <w:ind w:firstLine="708"/>
        <w:jc w:val="both"/>
        <w:rPr>
          <w:rFonts w:ascii="Times New Roman" w:hAnsi="Times New Roman"/>
          <w:sz w:val="28"/>
          <w:szCs w:val="28"/>
        </w:rPr>
      </w:pPr>
      <w:r>
        <w:rPr>
          <w:rFonts w:ascii="Times New Roman" w:hAnsi="Times New Roman"/>
          <w:sz w:val="28"/>
          <w:szCs w:val="28"/>
        </w:rPr>
        <w:t>Согласно претензии Администрации от 30.03.2017 №СК04-19-861/17, направленной в адрес ООО «Группа 72», отражены следующие требования:</w:t>
      </w:r>
    </w:p>
    <w:p w:rsidR="006C44B5" w:rsidRDefault="006C44B5" w:rsidP="006C44B5">
      <w:pPr>
        <w:spacing w:after="0" w:line="240" w:lineRule="auto"/>
        <w:jc w:val="both"/>
        <w:rPr>
          <w:rFonts w:ascii="Times New Roman" w:hAnsi="Times New Roman"/>
          <w:sz w:val="28"/>
          <w:szCs w:val="28"/>
        </w:rPr>
      </w:pPr>
      <w:r>
        <w:rPr>
          <w:rFonts w:ascii="Times New Roman" w:hAnsi="Times New Roman"/>
          <w:sz w:val="28"/>
          <w:szCs w:val="28"/>
        </w:rPr>
        <w:t xml:space="preserve">- в срок до 25.04.2017 года завершить выполнение работ, предусмотренных Контрактом и передать их результат Администрации </w:t>
      </w: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 в порядке, установленном Контрактом;</w:t>
      </w:r>
    </w:p>
    <w:p w:rsidR="006C44B5" w:rsidRDefault="006C44B5" w:rsidP="006C44B5">
      <w:pPr>
        <w:spacing w:after="0" w:line="240" w:lineRule="auto"/>
        <w:jc w:val="both"/>
        <w:rPr>
          <w:rFonts w:ascii="Times New Roman" w:hAnsi="Times New Roman"/>
          <w:sz w:val="28"/>
          <w:szCs w:val="28"/>
        </w:rPr>
      </w:pPr>
      <w:r>
        <w:rPr>
          <w:rFonts w:ascii="Times New Roman" w:hAnsi="Times New Roman"/>
          <w:sz w:val="28"/>
          <w:szCs w:val="28"/>
        </w:rPr>
        <w:t>- выплатить неустойку за 1033 дня за неисполнение Контракта, в сумме 27 млн. 863 тыс. 122 руб. 91 коп</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срок до 25.04.2017 года.</w:t>
      </w:r>
    </w:p>
    <w:p w:rsidR="00562865" w:rsidRDefault="00CC6ED1" w:rsidP="0053388A">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Согласно </w:t>
      </w:r>
      <w:r w:rsidR="00C64D6D">
        <w:rPr>
          <w:rFonts w:ascii="Times New Roman" w:hAnsi="Times New Roman"/>
          <w:sz w:val="28"/>
          <w:szCs w:val="28"/>
        </w:rPr>
        <w:t xml:space="preserve">судебным решениям ООО «Группа 72» в свою пользу истребовало с Администрации </w:t>
      </w:r>
      <w:proofErr w:type="spellStart"/>
      <w:r w:rsidR="00C64D6D">
        <w:rPr>
          <w:rFonts w:ascii="Times New Roman" w:hAnsi="Times New Roman"/>
          <w:sz w:val="28"/>
          <w:szCs w:val="28"/>
        </w:rPr>
        <w:t>Колпашевского</w:t>
      </w:r>
      <w:proofErr w:type="spellEnd"/>
      <w:r w:rsidR="00C64D6D">
        <w:rPr>
          <w:rFonts w:ascii="Times New Roman" w:hAnsi="Times New Roman"/>
          <w:sz w:val="28"/>
          <w:szCs w:val="28"/>
        </w:rPr>
        <w:t xml:space="preserve"> района исполнения условий </w:t>
      </w:r>
      <w:r w:rsidR="00C64D6D">
        <w:rPr>
          <w:rFonts w:ascii="Times New Roman" w:hAnsi="Times New Roman"/>
          <w:sz w:val="28"/>
          <w:szCs w:val="28"/>
        </w:rPr>
        <w:lastRenderedPageBreak/>
        <w:t xml:space="preserve">Контракта в части его оплаты. Однако судами различных инстанций в удовлетворение исковых требований в части оплаты Контракта Администрацией </w:t>
      </w:r>
      <w:proofErr w:type="spellStart"/>
      <w:r w:rsidR="00C64D6D">
        <w:rPr>
          <w:rFonts w:ascii="Times New Roman" w:hAnsi="Times New Roman"/>
          <w:sz w:val="28"/>
          <w:szCs w:val="28"/>
        </w:rPr>
        <w:t>Колпашевского</w:t>
      </w:r>
      <w:proofErr w:type="spellEnd"/>
      <w:r w:rsidR="00C64D6D">
        <w:rPr>
          <w:rFonts w:ascii="Times New Roman" w:hAnsi="Times New Roman"/>
          <w:sz w:val="28"/>
          <w:szCs w:val="28"/>
        </w:rPr>
        <w:t xml:space="preserve"> района в польз</w:t>
      </w:r>
      <w:proofErr w:type="gramStart"/>
      <w:r w:rsidR="00C64D6D">
        <w:rPr>
          <w:rFonts w:ascii="Times New Roman" w:hAnsi="Times New Roman"/>
          <w:sz w:val="28"/>
          <w:szCs w:val="28"/>
        </w:rPr>
        <w:t>у ООО</w:t>
      </w:r>
      <w:proofErr w:type="gramEnd"/>
      <w:r w:rsidR="00C64D6D">
        <w:rPr>
          <w:rFonts w:ascii="Times New Roman" w:hAnsi="Times New Roman"/>
          <w:sz w:val="28"/>
          <w:szCs w:val="28"/>
        </w:rPr>
        <w:t xml:space="preserve"> «Группа 72» отказано.</w:t>
      </w:r>
    </w:p>
    <w:p w:rsidR="006C44B5" w:rsidRDefault="006C44B5" w:rsidP="00413B69">
      <w:pPr>
        <w:spacing w:after="0" w:line="240" w:lineRule="auto"/>
        <w:jc w:val="both"/>
        <w:rPr>
          <w:rFonts w:ascii="Times New Roman" w:hAnsi="Times New Roman"/>
          <w:sz w:val="28"/>
          <w:szCs w:val="28"/>
        </w:rPr>
      </w:pPr>
    </w:p>
    <w:p w:rsidR="00413B69" w:rsidRPr="00413B69" w:rsidRDefault="00413B69" w:rsidP="00413B69">
      <w:pPr>
        <w:spacing w:after="0" w:line="240" w:lineRule="auto"/>
        <w:jc w:val="center"/>
        <w:rPr>
          <w:rFonts w:ascii="Times New Roman" w:hAnsi="Times New Roman"/>
          <w:b/>
          <w:sz w:val="28"/>
          <w:szCs w:val="28"/>
        </w:rPr>
      </w:pPr>
      <w:r w:rsidRPr="00413B69">
        <w:rPr>
          <w:rFonts w:ascii="Times New Roman" w:hAnsi="Times New Roman"/>
          <w:b/>
          <w:sz w:val="28"/>
          <w:szCs w:val="28"/>
        </w:rPr>
        <w:t>Вывод:</w:t>
      </w:r>
    </w:p>
    <w:p w:rsidR="00413B69" w:rsidRPr="00413B69" w:rsidRDefault="00413B69" w:rsidP="00413B69">
      <w:pPr>
        <w:spacing w:after="0" w:line="240" w:lineRule="auto"/>
        <w:jc w:val="center"/>
        <w:rPr>
          <w:rFonts w:ascii="Times New Roman" w:hAnsi="Times New Roman"/>
          <w:sz w:val="28"/>
          <w:szCs w:val="28"/>
        </w:rPr>
      </w:pPr>
    </w:p>
    <w:p w:rsidR="00413B69" w:rsidRPr="00413B69" w:rsidRDefault="00413B69" w:rsidP="00413B69">
      <w:pPr>
        <w:spacing w:after="0" w:line="240" w:lineRule="auto"/>
        <w:ind w:firstLine="709"/>
        <w:jc w:val="both"/>
        <w:rPr>
          <w:rFonts w:ascii="Times New Roman" w:hAnsi="Times New Roman"/>
          <w:b/>
          <w:sz w:val="28"/>
          <w:szCs w:val="28"/>
        </w:rPr>
      </w:pPr>
      <w:r w:rsidRPr="00413B69">
        <w:rPr>
          <w:rFonts w:ascii="Times New Roman" w:hAnsi="Times New Roman"/>
          <w:b/>
          <w:sz w:val="28"/>
          <w:szCs w:val="28"/>
        </w:rPr>
        <w:t xml:space="preserve">Счетная палата отмечает, что проект решения подлежит рассмотрению и утверждению </w:t>
      </w:r>
      <w:r>
        <w:rPr>
          <w:rFonts w:ascii="Times New Roman" w:hAnsi="Times New Roman"/>
          <w:b/>
          <w:sz w:val="28"/>
          <w:szCs w:val="28"/>
        </w:rPr>
        <w:t xml:space="preserve">Думой </w:t>
      </w:r>
      <w:proofErr w:type="spellStart"/>
      <w:r>
        <w:rPr>
          <w:rFonts w:ascii="Times New Roman" w:hAnsi="Times New Roman"/>
          <w:b/>
          <w:sz w:val="28"/>
          <w:szCs w:val="28"/>
        </w:rPr>
        <w:t>Колпашевского</w:t>
      </w:r>
      <w:proofErr w:type="spellEnd"/>
      <w:r>
        <w:rPr>
          <w:rFonts w:ascii="Times New Roman" w:hAnsi="Times New Roman"/>
          <w:b/>
          <w:sz w:val="28"/>
          <w:szCs w:val="28"/>
        </w:rPr>
        <w:t xml:space="preserve"> района,</w:t>
      </w:r>
      <w:r w:rsidRPr="00413B69">
        <w:rPr>
          <w:rFonts w:ascii="Times New Roman" w:hAnsi="Times New Roman"/>
          <w:b/>
          <w:sz w:val="28"/>
          <w:szCs w:val="28"/>
        </w:rPr>
        <w:t xml:space="preserve">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413B69" w:rsidRDefault="00057A4C" w:rsidP="00413B69">
      <w:pPr>
        <w:spacing w:after="0" w:line="240" w:lineRule="auto"/>
        <w:ind w:firstLine="709"/>
        <w:jc w:val="both"/>
        <w:rPr>
          <w:rFonts w:ascii="Times New Roman" w:hAnsi="Times New Roman"/>
          <w:b/>
        </w:rPr>
      </w:pPr>
      <w:r w:rsidRPr="00057A4C">
        <w:rPr>
          <w:rFonts w:ascii="Times New Roman" w:hAnsi="Times New Roman"/>
          <w:b/>
          <w:sz w:val="28"/>
          <w:szCs w:val="28"/>
        </w:rPr>
        <w:t>В ходе</w:t>
      </w:r>
      <w:r>
        <w:rPr>
          <w:rFonts w:ascii="Times New Roman" w:hAnsi="Times New Roman"/>
          <w:b/>
        </w:rPr>
        <w:t xml:space="preserve"> </w:t>
      </w:r>
      <w:r>
        <w:rPr>
          <w:rFonts w:ascii="Times New Roman" w:hAnsi="Times New Roman"/>
          <w:b/>
          <w:sz w:val="28"/>
          <w:szCs w:val="28"/>
        </w:rPr>
        <w:t>экспертно-аналитического мероприятия выявлены следующие нарушения и недостатки:</w:t>
      </w:r>
    </w:p>
    <w:p w:rsidR="00FB1CF0" w:rsidRDefault="00FB1CF0" w:rsidP="00FB1CF0">
      <w:pPr>
        <w:spacing w:after="0" w:line="240" w:lineRule="auto"/>
        <w:jc w:val="both"/>
        <w:rPr>
          <w:rFonts w:ascii="Times New Roman" w:hAnsi="Times New Roman"/>
          <w:sz w:val="28"/>
          <w:szCs w:val="28"/>
        </w:rPr>
      </w:pPr>
      <w:proofErr w:type="gramStart"/>
      <w:r w:rsidRPr="00FB1CF0">
        <w:rPr>
          <w:rFonts w:ascii="Times New Roman" w:hAnsi="Times New Roman"/>
          <w:b/>
          <w:sz w:val="28"/>
          <w:szCs w:val="28"/>
        </w:rPr>
        <w:t>-</w:t>
      </w:r>
      <w:r>
        <w:rPr>
          <w:rFonts w:ascii="Times New Roman" w:hAnsi="Times New Roman"/>
          <w:sz w:val="28"/>
          <w:szCs w:val="28"/>
        </w:rPr>
        <w:t xml:space="preserve"> </w:t>
      </w:r>
      <w:r w:rsidRPr="00057A4C">
        <w:rPr>
          <w:rFonts w:ascii="Times New Roman" w:hAnsi="Times New Roman"/>
          <w:sz w:val="28"/>
          <w:szCs w:val="28"/>
        </w:rPr>
        <w:t>главными администраторами бюджетных средств</w:t>
      </w:r>
      <w:r w:rsidRPr="00FB1CF0">
        <w:rPr>
          <w:rFonts w:ascii="Times New Roman" w:hAnsi="Times New Roman"/>
          <w:sz w:val="28"/>
          <w:szCs w:val="28"/>
        </w:rPr>
        <w:t xml:space="preserve"> </w:t>
      </w:r>
      <w:r w:rsidRPr="00057A4C">
        <w:rPr>
          <w:rFonts w:ascii="Times New Roman" w:hAnsi="Times New Roman"/>
          <w:sz w:val="28"/>
          <w:szCs w:val="28"/>
        </w:rPr>
        <w:t>не</w:t>
      </w:r>
      <w:r>
        <w:rPr>
          <w:rFonts w:ascii="Times New Roman" w:hAnsi="Times New Roman"/>
          <w:sz w:val="28"/>
          <w:szCs w:val="28"/>
        </w:rPr>
        <w:t xml:space="preserve"> в полной мере</w:t>
      </w:r>
      <w:r w:rsidRPr="00057A4C">
        <w:rPr>
          <w:rFonts w:ascii="Times New Roman" w:hAnsi="Times New Roman"/>
          <w:sz w:val="28"/>
          <w:szCs w:val="28"/>
        </w:rPr>
        <w:t xml:space="preserve"> </w:t>
      </w:r>
      <w:r>
        <w:rPr>
          <w:rFonts w:ascii="Times New Roman" w:hAnsi="Times New Roman"/>
          <w:sz w:val="28"/>
          <w:szCs w:val="28"/>
        </w:rPr>
        <w:t xml:space="preserve">осуществляется </w:t>
      </w:r>
      <w:r w:rsidRPr="00057A4C">
        <w:rPr>
          <w:rFonts w:ascii="Times New Roman" w:hAnsi="Times New Roman"/>
          <w:sz w:val="28"/>
          <w:szCs w:val="28"/>
        </w:rPr>
        <w:t>исполнени</w:t>
      </w:r>
      <w:r>
        <w:rPr>
          <w:rFonts w:ascii="Times New Roman" w:hAnsi="Times New Roman"/>
          <w:sz w:val="28"/>
          <w:szCs w:val="28"/>
        </w:rPr>
        <w:t>е</w:t>
      </w:r>
      <w:r w:rsidRPr="00057A4C">
        <w:rPr>
          <w:rFonts w:ascii="Times New Roman" w:hAnsi="Times New Roman"/>
          <w:sz w:val="28"/>
          <w:szCs w:val="28"/>
        </w:rPr>
        <w:t xml:space="preserve"> требований постановления № 802, а именно в части не осуществления внутреннего финансового аудита</w:t>
      </w:r>
      <w:r>
        <w:rPr>
          <w:rFonts w:ascii="Times New Roman" w:hAnsi="Times New Roman"/>
          <w:sz w:val="28"/>
          <w:szCs w:val="28"/>
        </w:rPr>
        <w:t xml:space="preserve">, а именно </w:t>
      </w:r>
      <w:r w:rsidRPr="00057A4C">
        <w:rPr>
          <w:rFonts w:ascii="Times New Roman" w:hAnsi="Times New Roman"/>
          <w:sz w:val="28"/>
          <w:szCs w:val="28"/>
        </w:rPr>
        <w:t xml:space="preserve">Управлением по культуре, спорту и молодежной политике Администрации </w:t>
      </w:r>
      <w:proofErr w:type="spellStart"/>
      <w:r w:rsidRPr="00057A4C">
        <w:rPr>
          <w:rFonts w:ascii="Times New Roman" w:hAnsi="Times New Roman"/>
          <w:sz w:val="28"/>
          <w:szCs w:val="28"/>
        </w:rPr>
        <w:t>Колпашевского</w:t>
      </w:r>
      <w:proofErr w:type="spellEnd"/>
      <w:r w:rsidRPr="00057A4C">
        <w:rPr>
          <w:rFonts w:ascii="Times New Roman" w:hAnsi="Times New Roman"/>
          <w:sz w:val="28"/>
          <w:szCs w:val="28"/>
        </w:rPr>
        <w:t xml:space="preserve"> района, МКУ «Агентство по управлению муниципальным имуществом», МКУ «Архив», Управлением образования Администрации </w:t>
      </w:r>
      <w:proofErr w:type="spellStart"/>
      <w:r w:rsidRPr="00057A4C">
        <w:rPr>
          <w:rFonts w:ascii="Times New Roman" w:hAnsi="Times New Roman"/>
          <w:sz w:val="28"/>
          <w:szCs w:val="28"/>
        </w:rPr>
        <w:t>Колпашевского</w:t>
      </w:r>
      <w:proofErr w:type="spellEnd"/>
      <w:r w:rsidRPr="00057A4C">
        <w:rPr>
          <w:rFonts w:ascii="Times New Roman" w:hAnsi="Times New Roman"/>
          <w:sz w:val="28"/>
          <w:szCs w:val="28"/>
        </w:rPr>
        <w:t xml:space="preserve"> района и Администрацией </w:t>
      </w:r>
      <w:proofErr w:type="spellStart"/>
      <w:r w:rsidRPr="00057A4C">
        <w:rPr>
          <w:rFonts w:ascii="Times New Roman" w:hAnsi="Times New Roman"/>
          <w:sz w:val="28"/>
          <w:szCs w:val="28"/>
        </w:rPr>
        <w:t>Колпашевского</w:t>
      </w:r>
      <w:proofErr w:type="spellEnd"/>
      <w:r w:rsidRPr="00057A4C">
        <w:rPr>
          <w:rFonts w:ascii="Times New Roman" w:hAnsi="Times New Roman"/>
          <w:sz w:val="28"/>
          <w:szCs w:val="28"/>
        </w:rPr>
        <w:t xml:space="preserve"> района к проверке не представлены и не утверждены Планы внутреннего</w:t>
      </w:r>
      <w:proofErr w:type="gramEnd"/>
      <w:r w:rsidRPr="00057A4C">
        <w:rPr>
          <w:rFonts w:ascii="Times New Roman" w:hAnsi="Times New Roman"/>
          <w:sz w:val="28"/>
          <w:szCs w:val="28"/>
        </w:rPr>
        <w:t xml:space="preserve"> финансового аудита и соответственно в 2016 году </w:t>
      </w:r>
      <w:proofErr w:type="gramStart"/>
      <w:r w:rsidRPr="00057A4C">
        <w:rPr>
          <w:rFonts w:ascii="Times New Roman" w:hAnsi="Times New Roman"/>
          <w:sz w:val="28"/>
          <w:szCs w:val="28"/>
        </w:rPr>
        <w:t>выше указанными</w:t>
      </w:r>
      <w:proofErr w:type="gramEnd"/>
      <w:r w:rsidRPr="00057A4C">
        <w:rPr>
          <w:rFonts w:ascii="Times New Roman" w:hAnsi="Times New Roman"/>
          <w:sz w:val="28"/>
          <w:szCs w:val="28"/>
        </w:rPr>
        <w:t xml:space="preserve"> главными администраторами бюджетных средств не проводился внутренний финансовый аудит (акты аудиторских проверок не представлены в Счетную палату).</w:t>
      </w:r>
    </w:p>
    <w:p w:rsidR="00057A4C" w:rsidRDefault="00FB1CF0" w:rsidP="00FB1CF0">
      <w:pPr>
        <w:spacing w:after="0" w:line="240" w:lineRule="auto"/>
        <w:jc w:val="both"/>
        <w:rPr>
          <w:rFonts w:ascii="Times New Roman" w:hAnsi="Times New Roman"/>
          <w:b/>
        </w:rPr>
      </w:pPr>
      <w:proofErr w:type="gramStart"/>
      <w:r w:rsidRPr="00FB1CF0">
        <w:rPr>
          <w:rFonts w:ascii="Times New Roman" w:hAnsi="Times New Roman"/>
          <w:b/>
          <w:sz w:val="28"/>
          <w:szCs w:val="28"/>
        </w:rPr>
        <w:t>-</w:t>
      </w:r>
      <w:r>
        <w:rPr>
          <w:rFonts w:ascii="Times New Roman" w:hAnsi="Times New Roman"/>
          <w:sz w:val="28"/>
          <w:szCs w:val="28"/>
        </w:rPr>
        <w:t xml:space="preserve"> </w:t>
      </w:r>
      <w:r w:rsidRPr="00057A4C">
        <w:rPr>
          <w:rFonts w:ascii="Times New Roman" w:hAnsi="Times New Roman"/>
          <w:sz w:val="28"/>
          <w:szCs w:val="28"/>
        </w:rPr>
        <w:t>не все главные администраторы бюджетных средств МО «</w:t>
      </w:r>
      <w:proofErr w:type="spellStart"/>
      <w:r w:rsidRPr="00057A4C">
        <w:rPr>
          <w:rFonts w:ascii="Times New Roman" w:hAnsi="Times New Roman"/>
          <w:sz w:val="28"/>
          <w:szCs w:val="28"/>
        </w:rPr>
        <w:t>Колпашевский</w:t>
      </w:r>
      <w:proofErr w:type="spellEnd"/>
      <w:r w:rsidRPr="00057A4C">
        <w:rPr>
          <w:rFonts w:ascii="Times New Roman" w:hAnsi="Times New Roman"/>
          <w:sz w:val="28"/>
          <w:szCs w:val="28"/>
        </w:rPr>
        <w:t xml:space="preserve"> район» представили в Счетную палату документы и информацию, касающ</w:t>
      </w:r>
      <w:r>
        <w:rPr>
          <w:rFonts w:ascii="Times New Roman" w:hAnsi="Times New Roman"/>
          <w:sz w:val="28"/>
          <w:szCs w:val="28"/>
        </w:rPr>
        <w:t>ие</w:t>
      </w:r>
      <w:r w:rsidRPr="00057A4C">
        <w:rPr>
          <w:rFonts w:ascii="Times New Roman" w:hAnsi="Times New Roman"/>
          <w:sz w:val="28"/>
          <w:szCs w:val="28"/>
        </w:rPr>
        <w:t>ся вопроса</w:t>
      </w:r>
      <w:r>
        <w:rPr>
          <w:rFonts w:ascii="Times New Roman" w:hAnsi="Times New Roman"/>
          <w:sz w:val="28"/>
          <w:szCs w:val="28"/>
        </w:rPr>
        <w:t xml:space="preserve"> </w:t>
      </w:r>
      <w:r w:rsidRPr="00057A4C">
        <w:rPr>
          <w:rFonts w:ascii="Times New Roman" w:hAnsi="Times New Roman"/>
          <w:sz w:val="28"/>
          <w:szCs w:val="28"/>
        </w:rPr>
        <w:t>принятия мер в части организации работы по усилению контроля за состоянием дебиторской задолженности в муниципальных учреждениях, повышению ответственности лицам назначенными распоряжением (приказом) руководителя за своевременный и надлежащий учет исполнения обязательств перед муниципальным учреждением, полнотой и достоверностью документов, инвентаризацией расчетов, недопущению образования просроченной</w:t>
      </w:r>
      <w:proofErr w:type="gramEnd"/>
      <w:r w:rsidRPr="00057A4C">
        <w:rPr>
          <w:rFonts w:ascii="Times New Roman" w:hAnsi="Times New Roman"/>
          <w:sz w:val="28"/>
          <w:szCs w:val="28"/>
        </w:rPr>
        <w:t xml:space="preserve"> </w:t>
      </w:r>
      <w:proofErr w:type="gramStart"/>
      <w:r w:rsidRPr="00057A4C">
        <w:rPr>
          <w:rFonts w:ascii="Times New Roman" w:hAnsi="Times New Roman"/>
          <w:sz w:val="28"/>
          <w:szCs w:val="28"/>
        </w:rPr>
        <w:t xml:space="preserve">дебиторской задолженности, своевременному списанию безнадежных долгов с балансового счета в целях исключения рисков финансовых потерь бюджета </w:t>
      </w:r>
      <w:proofErr w:type="spellStart"/>
      <w:r w:rsidRPr="00057A4C">
        <w:rPr>
          <w:rFonts w:ascii="Times New Roman" w:hAnsi="Times New Roman"/>
          <w:sz w:val="28"/>
          <w:szCs w:val="28"/>
        </w:rPr>
        <w:t>Колпашевского</w:t>
      </w:r>
      <w:proofErr w:type="spellEnd"/>
      <w:r w:rsidRPr="00057A4C">
        <w:rPr>
          <w:rFonts w:ascii="Times New Roman" w:hAnsi="Times New Roman"/>
          <w:sz w:val="28"/>
          <w:szCs w:val="28"/>
        </w:rPr>
        <w:t xml:space="preserve"> района, отраженных как в аналитической записке (справке) Счетной палаты от 30.09.2016, так и в письме УФЭП (исх. № 341 от 12.10.2016), в связи с чем, при проведении данного экспертно-аналитического мероприятия, не представилось возможным провести полный анализ принятых мер</w:t>
      </w:r>
      <w:r>
        <w:rPr>
          <w:rFonts w:ascii="Times New Roman" w:hAnsi="Times New Roman"/>
          <w:sz w:val="28"/>
          <w:szCs w:val="28"/>
        </w:rPr>
        <w:t>.</w:t>
      </w:r>
      <w:proofErr w:type="gramEnd"/>
    </w:p>
    <w:p w:rsidR="00057A4C" w:rsidRPr="008734AB" w:rsidRDefault="00FB1CF0" w:rsidP="00FB1CF0">
      <w:pPr>
        <w:spacing w:after="0" w:line="240" w:lineRule="auto"/>
        <w:jc w:val="both"/>
        <w:rPr>
          <w:rFonts w:ascii="Times New Roman" w:hAnsi="Times New Roman"/>
          <w:sz w:val="28"/>
          <w:szCs w:val="28"/>
        </w:rPr>
      </w:pPr>
      <w:proofErr w:type="gramStart"/>
      <w:r w:rsidRPr="00FB1CF0">
        <w:rPr>
          <w:rFonts w:ascii="Times New Roman" w:hAnsi="Times New Roman"/>
          <w:b/>
          <w:sz w:val="28"/>
          <w:szCs w:val="28"/>
        </w:rPr>
        <w:t>-</w:t>
      </w:r>
      <w:r>
        <w:rPr>
          <w:rFonts w:ascii="Times New Roman" w:hAnsi="Times New Roman"/>
          <w:sz w:val="28"/>
          <w:szCs w:val="28"/>
        </w:rPr>
        <w:t xml:space="preserve"> н</w:t>
      </w:r>
      <w:r w:rsidR="00057A4C" w:rsidRPr="008734AB">
        <w:rPr>
          <w:rFonts w:ascii="Times New Roman" w:hAnsi="Times New Roman"/>
          <w:sz w:val="28"/>
          <w:szCs w:val="28"/>
        </w:rPr>
        <w:t xml:space="preserve">есмотря на то, что отделом бухгалтерского учета и отчетности Администрации </w:t>
      </w:r>
      <w:proofErr w:type="spellStart"/>
      <w:r w:rsidR="00057A4C" w:rsidRPr="008734AB">
        <w:rPr>
          <w:rFonts w:ascii="Times New Roman" w:hAnsi="Times New Roman"/>
          <w:sz w:val="28"/>
          <w:szCs w:val="28"/>
        </w:rPr>
        <w:t>Колпашевского</w:t>
      </w:r>
      <w:proofErr w:type="spellEnd"/>
      <w:r w:rsidR="00057A4C" w:rsidRPr="008734AB">
        <w:rPr>
          <w:rFonts w:ascii="Times New Roman" w:hAnsi="Times New Roman"/>
          <w:sz w:val="28"/>
          <w:szCs w:val="28"/>
        </w:rPr>
        <w:t xml:space="preserve"> района проделана работа по выяснению обстоятельств, сложившихся по газораспределительным сетям с. Тогур, </w:t>
      </w:r>
      <w:proofErr w:type="spellStart"/>
      <w:r w:rsidR="00057A4C" w:rsidRPr="008734AB">
        <w:rPr>
          <w:rFonts w:ascii="Times New Roman" w:hAnsi="Times New Roman"/>
          <w:sz w:val="28"/>
          <w:szCs w:val="28"/>
        </w:rPr>
        <w:lastRenderedPageBreak/>
        <w:t>Колпашевского</w:t>
      </w:r>
      <w:proofErr w:type="spellEnd"/>
      <w:r w:rsidR="00057A4C" w:rsidRPr="008734AB">
        <w:rPr>
          <w:rFonts w:ascii="Times New Roman" w:hAnsi="Times New Roman"/>
          <w:sz w:val="28"/>
          <w:szCs w:val="28"/>
        </w:rPr>
        <w:t xml:space="preserve"> района </w:t>
      </w:r>
      <w:r w:rsidR="00057A4C" w:rsidRPr="008734AB">
        <w:rPr>
          <w:rFonts w:ascii="Times New Roman" w:hAnsi="Times New Roman"/>
          <w:sz w:val="28"/>
          <w:szCs w:val="28"/>
          <w:lang w:val="en-US"/>
        </w:rPr>
        <w:t>II</w:t>
      </w:r>
      <w:r w:rsidR="00057A4C" w:rsidRPr="008734AB">
        <w:rPr>
          <w:rFonts w:ascii="Times New Roman" w:hAnsi="Times New Roman"/>
          <w:sz w:val="28"/>
          <w:szCs w:val="28"/>
        </w:rPr>
        <w:t xml:space="preserve"> очереди и объектам газификации в с. </w:t>
      </w:r>
      <w:proofErr w:type="spellStart"/>
      <w:r w:rsidR="00057A4C" w:rsidRPr="008734AB">
        <w:rPr>
          <w:rFonts w:ascii="Times New Roman" w:hAnsi="Times New Roman"/>
          <w:sz w:val="28"/>
          <w:szCs w:val="28"/>
        </w:rPr>
        <w:t>Чажемто</w:t>
      </w:r>
      <w:proofErr w:type="spellEnd"/>
      <w:r w:rsidR="00057A4C" w:rsidRPr="008734AB">
        <w:rPr>
          <w:rFonts w:ascii="Times New Roman" w:hAnsi="Times New Roman"/>
          <w:sz w:val="28"/>
          <w:szCs w:val="28"/>
        </w:rPr>
        <w:t>, тем не менее, по состоянию на 01.01.2017 года согласно отчетным данным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w:t>
      </w:r>
      <w:proofErr w:type="gramEnd"/>
      <w:r w:rsidR="00057A4C" w:rsidRPr="008734AB">
        <w:rPr>
          <w:rFonts w:ascii="Times New Roman" w:hAnsi="Times New Roman"/>
          <w:sz w:val="28"/>
          <w:szCs w:val="28"/>
        </w:rPr>
        <w:t>, администратора доходов бюджета ф. 0503130) по счету 010610000 числился остаток в сумме 12 млн. 099 тыс. 548 руб. 90 коп.</w:t>
      </w:r>
    </w:p>
    <w:p w:rsidR="00057A4C" w:rsidRPr="008734AB" w:rsidRDefault="00FB1CF0" w:rsidP="00FB1CF0">
      <w:pPr>
        <w:spacing w:after="0" w:line="240" w:lineRule="auto"/>
        <w:jc w:val="both"/>
        <w:rPr>
          <w:rFonts w:ascii="Times New Roman" w:hAnsi="Times New Roman"/>
        </w:rPr>
      </w:pPr>
      <w:r>
        <w:rPr>
          <w:rFonts w:ascii="Times New Roman" w:hAnsi="Times New Roman"/>
          <w:b/>
        </w:rPr>
        <w:t xml:space="preserve">- </w:t>
      </w:r>
      <w:r w:rsidR="008734AB" w:rsidRPr="008734AB">
        <w:rPr>
          <w:rFonts w:ascii="Times New Roman" w:hAnsi="Times New Roman"/>
          <w:sz w:val="28"/>
          <w:szCs w:val="28"/>
        </w:rPr>
        <w:t xml:space="preserve">Положением о бюджетном процессе в муниципальном образовании не предусмотрено приложение к проекту решения, в котором указываются для утверждения показатели по исполнению муниципального дорожного фонда. В связи с </w:t>
      </w:r>
      <w:proofErr w:type="gramStart"/>
      <w:r w:rsidR="008734AB" w:rsidRPr="008734AB">
        <w:rPr>
          <w:rFonts w:ascii="Times New Roman" w:hAnsi="Times New Roman"/>
          <w:sz w:val="28"/>
          <w:szCs w:val="28"/>
        </w:rPr>
        <w:t>изложенным</w:t>
      </w:r>
      <w:proofErr w:type="gramEnd"/>
      <w:r w:rsidR="008734AB" w:rsidRPr="008734AB">
        <w:rPr>
          <w:rFonts w:ascii="Times New Roman" w:hAnsi="Times New Roman"/>
          <w:sz w:val="28"/>
          <w:szCs w:val="28"/>
        </w:rPr>
        <w:t xml:space="preserve">, Счетная палата рекомендует обеспечить внесение соответствующих изменений в подпункт </w:t>
      </w:r>
      <w:r w:rsidR="008734AB" w:rsidRPr="008734AB">
        <w:rPr>
          <w:rFonts w:ascii="Times New Roman" w:eastAsia="Calibri" w:hAnsi="Times New Roman"/>
          <w:sz w:val="28"/>
          <w:szCs w:val="28"/>
          <w:lang w:eastAsia="en-US"/>
        </w:rPr>
        <w:t xml:space="preserve">3.2 пункта 5.9 раздела </w:t>
      </w:r>
      <w:r w:rsidR="008734AB" w:rsidRPr="008734AB">
        <w:rPr>
          <w:rFonts w:ascii="Times New Roman" w:eastAsia="Calibri" w:hAnsi="Times New Roman"/>
          <w:sz w:val="28"/>
          <w:szCs w:val="28"/>
          <w:lang w:val="en-US" w:eastAsia="en-US"/>
        </w:rPr>
        <w:t>V</w:t>
      </w:r>
      <w:r w:rsidR="008734AB" w:rsidRPr="008734AB">
        <w:rPr>
          <w:rFonts w:ascii="Times New Roman" w:hAnsi="Times New Roman"/>
          <w:sz w:val="28"/>
          <w:szCs w:val="28"/>
        </w:rPr>
        <w:t xml:space="preserve"> Положения о бюджетном процессе в муниципальном образовании.</w:t>
      </w:r>
    </w:p>
    <w:p w:rsidR="00057A4C" w:rsidRPr="0082265B" w:rsidRDefault="00FB1CF0" w:rsidP="00FB1CF0">
      <w:pPr>
        <w:spacing w:after="0" w:line="240" w:lineRule="auto"/>
        <w:jc w:val="both"/>
        <w:rPr>
          <w:rFonts w:ascii="Times New Roman" w:hAnsi="Times New Roman"/>
        </w:rPr>
      </w:pPr>
      <w:r w:rsidRPr="00FB1CF0">
        <w:rPr>
          <w:rFonts w:ascii="Times New Roman" w:hAnsi="Times New Roman"/>
          <w:b/>
          <w:sz w:val="28"/>
          <w:szCs w:val="28"/>
        </w:rPr>
        <w:t>-</w:t>
      </w:r>
      <w:r>
        <w:rPr>
          <w:rFonts w:ascii="Times New Roman" w:hAnsi="Times New Roman"/>
          <w:sz w:val="28"/>
          <w:szCs w:val="28"/>
        </w:rPr>
        <w:t xml:space="preserve"> </w:t>
      </w:r>
      <w:proofErr w:type="gramStart"/>
      <w:r w:rsidR="0082265B">
        <w:rPr>
          <w:rFonts w:ascii="Times New Roman" w:hAnsi="Times New Roman"/>
          <w:sz w:val="28"/>
          <w:szCs w:val="28"/>
        </w:rPr>
        <w:t>в</w:t>
      </w:r>
      <w:proofErr w:type="gramEnd"/>
      <w:r w:rsidR="0082265B">
        <w:rPr>
          <w:rFonts w:ascii="Times New Roman" w:hAnsi="Times New Roman"/>
          <w:sz w:val="28"/>
          <w:szCs w:val="28"/>
        </w:rPr>
        <w:t xml:space="preserve"> Счетную палату представлено приложение 1 к пояснительной записке «Отчет об исполнении бюджета муниципального образования «</w:t>
      </w:r>
      <w:proofErr w:type="spellStart"/>
      <w:r w:rsidR="0082265B">
        <w:rPr>
          <w:rFonts w:ascii="Times New Roman" w:hAnsi="Times New Roman"/>
          <w:sz w:val="28"/>
          <w:szCs w:val="28"/>
        </w:rPr>
        <w:t>Колпашевский</w:t>
      </w:r>
      <w:proofErr w:type="spellEnd"/>
      <w:r w:rsidR="0082265B">
        <w:rPr>
          <w:rFonts w:ascii="Times New Roman" w:hAnsi="Times New Roman"/>
          <w:sz w:val="28"/>
          <w:szCs w:val="28"/>
        </w:rPr>
        <w:t xml:space="preserve"> район» по кодам видов доходов, подвидов доходов, классификации операций сектора государственного управления, относящихся к доходам бюджета за 2016 год», которое не предусмотрено </w:t>
      </w:r>
      <w:r w:rsidR="0082265B" w:rsidRPr="0082265B">
        <w:rPr>
          <w:rFonts w:ascii="Times New Roman" w:hAnsi="Times New Roman"/>
          <w:sz w:val="28"/>
          <w:szCs w:val="28"/>
        </w:rPr>
        <w:t xml:space="preserve">Положением о бюджетном процессе в муниципальном образовании. В связи с </w:t>
      </w:r>
      <w:proofErr w:type="gramStart"/>
      <w:r w:rsidR="0082265B" w:rsidRPr="0082265B">
        <w:rPr>
          <w:rFonts w:ascii="Times New Roman" w:hAnsi="Times New Roman"/>
          <w:sz w:val="28"/>
          <w:szCs w:val="28"/>
        </w:rPr>
        <w:t>изложенным</w:t>
      </w:r>
      <w:proofErr w:type="gramEnd"/>
      <w:r w:rsidR="0082265B" w:rsidRPr="0082265B">
        <w:rPr>
          <w:rFonts w:ascii="Times New Roman" w:hAnsi="Times New Roman"/>
          <w:sz w:val="28"/>
          <w:szCs w:val="28"/>
        </w:rPr>
        <w:t xml:space="preserve">, Счетная палата рекомендует обеспечить внесение соответствующих изменений в подпункт </w:t>
      </w:r>
      <w:r w:rsidR="0082265B" w:rsidRPr="0082265B">
        <w:rPr>
          <w:rFonts w:ascii="Times New Roman" w:eastAsia="Calibri" w:hAnsi="Times New Roman"/>
          <w:sz w:val="28"/>
          <w:szCs w:val="28"/>
          <w:lang w:eastAsia="en-US"/>
        </w:rPr>
        <w:t xml:space="preserve">3.2 пункта 5.9 раздела </w:t>
      </w:r>
      <w:r w:rsidR="0082265B" w:rsidRPr="0082265B">
        <w:rPr>
          <w:rFonts w:ascii="Times New Roman" w:eastAsia="Calibri" w:hAnsi="Times New Roman"/>
          <w:sz w:val="28"/>
          <w:szCs w:val="28"/>
          <w:lang w:val="en-US" w:eastAsia="en-US"/>
        </w:rPr>
        <w:t>V</w:t>
      </w:r>
      <w:r w:rsidR="0082265B" w:rsidRPr="0082265B">
        <w:rPr>
          <w:rFonts w:ascii="Times New Roman" w:hAnsi="Times New Roman"/>
          <w:sz w:val="28"/>
          <w:szCs w:val="28"/>
        </w:rPr>
        <w:t xml:space="preserve"> Положения о бюджетном процессе в муниципальном образовании.</w:t>
      </w:r>
    </w:p>
    <w:p w:rsidR="00057A4C" w:rsidRDefault="00FB1CF0" w:rsidP="00FB1CF0">
      <w:pPr>
        <w:spacing w:after="0" w:line="240" w:lineRule="auto"/>
        <w:jc w:val="both"/>
        <w:rPr>
          <w:rFonts w:ascii="Times New Roman" w:hAnsi="Times New Roman"/>
          <w:sz w:val="28"/>
          <w:szCs w:val="28"/>
        </w:rPr>
      </w:pPr>
      <w:r w:rsidRPr="00FB1CF0">
        <w:rPr>
          <w:rFonts w:ascii="Times New Roman" w:hAnsi="Times New Roman"/>
          <w:b/>
          <w:sz w:val="28"/>
          <w:szCs w:val="28"/>
        </w:rPr>
        <w:t>-</w:t>
      </w:r>
      <w:r>
        <w:rPr>
          <w:rFonts w:ascii="Times New Roman" w:hAnsi="Times New Roman"/>
          <w:sz w:val="28"/>
          <w:szCs w:val="28"/>
        </w:rPr>
        <w:t xml:space="preserve"> </w:t>
      </w:r>
      <w:r w:rsidR="008734AB" w:rsidRPr="008734AB">
        <w:rPr>
          <w:rFonts w:ascii="Times New Roman" w:hAnsi="Times New Roman"/>
          <w:sz w:val="28"/>
          <w:szCs w:val="28"/>
        </w:rPr>
        <w:t>выявлены некоторые не соответствия наименований доходных источников, отраженных в приложении 1 к проекту решения, наименованиям кодов бюджетной классификации доходов в соответствии с Указаниями о порядке применения бюджетной классификации Российской Федерации, утвержденными приказом Минфина РФ от 01.07.2013 № 65н</w:t>
      </w:r>
      <w:r w:rsidR="00EC6194">
        <w:rPr>
          <w:rFonts w:ascii="Times New Roman" w:hAnsi="Times New Roman"/>
          <w:sz w:val="28"/>
          <w:szCs w:val="28"/>
        </w:rPr>
        <w:t>.</w:t>
      </w:r>
    </w:p>
    <w:p w:rsidR="00C03299" w:rsidRPr="008734AB" w:rsidRDefault="00C03299" w:rsidP="00FB1CF0">
      <w:pPr>
        <w:spacing w:after="0" w:line="240" w:lineRule="auto"/>
        <w:jc w:val="both"/>
        <w:rPr>
          <w:rFonts w:ascii="Times New Roman" w:hAnsi="Times New Roman"/>
        </w:rPr>
      </w:pPr>
      <w:r>
        <w:rPr>
          <w:rFonts w:ascii="Times New Roman" w:hAnsi="Times New Roman"/>
          <w:sz w:val="28"/>
          <w:szCs w:val="28"/>
        </w:rPr>
        <w:t xml:space="preserve">- </w:t>
      </w:r>
      <w:r w:rsidRPr="008C2871">
        <w:rPr>
          <w:rFonts w:ascii="Times New Roman" w:hAnsi="Times New Roman"/>
          <w:sz w:val="28"/>
          <w:szCs w:val="28"/>
        </w:rPr>
        <w:t xml:space="preserve">Администрацией </w:t>
      </w:r>
      <w:proofErr w:type="spellStart"/>
      <w:r w:rsidRPr="008C2871">
        <w:rPr>
          <w:rFonts w:ascii="Times New Roman" w:hAnsi="Times New Roman"/>
          <w:sz w:val="28"/>
          <w:szCs w:val="28"/>
        </w:rPr>
        <w:t>Дальненского</w:t>
      </w:r>
      <w:proofErr w:type="spellEnd"/>
      <w:r w:rsidRPr="008C2871">
        <w:rPr>
          <w:rFonts w:ascii="Times New Roman" w:hAnsi="Times New Roman"/>
          <w:sz w:val="28"/>
          <w:szCs w:val="28"/>
        </w:rPr>
        <w:t xml:space="preserve"> сельского поселения в 2016 году </w:t>
      </w:r>
      <w:r w:rsidRPr="00C03299">
        <w:rPr>
          <w:rFonts w:ascii="Times New Roman" w:hAnsi="Times New Roman"/>
          <w:sz w:val="28"/>
          <w:szCs w:val="28"/>
        </w:rPr>
        <w:t xml:space="preserve">излишне предоставлено из бюджета поселения </w:t>
      </w:r>
      <w:proofErr w:type="spellStart"/>
      <w:r w:rsidRPr="00C03299">
        <w:rPr>
          <w:rFonts w:ascii="Times New Roman" w:eastAsia="Calibri" w:hAnsi="Times New Roman"/>
          <w:sz w:val="28"/>
          <w:szCs w:val="28"/>
        </w:rPr>
        <w:t>энергоснабжающ</w:t>
      </w:r>
      <w:r w:rsidRPr="00C03299">
        <w:rPr>
          <w:rFonts w:ascii="Times New Roman" w:hAnsi="Times New Roman"/>
          <w:sz w:val="28"/>
          <w:szCs w:val="28"/>
        </w:rPr>
        <w:t>ей</w:t>
      </w:r>
      <w:proofErr w:type="spellEnd"/>
      <w:r w:rsidRPr="00C03299">
        <w:rPr>
          <w:rFonts w:ascii="Times New Roman" w:eastAsia="Calibri" w:hAnsi="Times New Roman"/>
          <w:sz w:val="28"/>
          <w:szCs w:val="28"/>
        </w:rPr>
        <w:t xml:space="preserve"> организаци</w:t>
      </w:r>
      <w:r w:rsidRPr="00C03299">
        <w:rPr>
          <w:rFonts w:ascii="Times New Roman" w:hAnsi="Times New Roman"/>
          <w:sz w:val="28"/>
          <w:szCs w:val="28"/>
        </w:rPr>
        <w:t>и субсидии на компенсацию расходов по организации электроснабжения от дизельных электростанций в размере 533 тыс. 249 руб. 52 коп</w:t>
      </w:r>
      <w:proofErr w:type="gramStart"/>
      <w:r w:rsidRPr="00C03299">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результате того, что фактическое потребление электроэнергии населением поселения оказалось ниже расчетного показателя.</w:t>
      </w:r>
    </w:p>
    <w:p w:rsidR="00057A4C" w:rsidRPr="00413B69" w:rsidRDefault="00057A4C" w:rsidP="00413B69">
      <w:pPr>
        <w:spacing w:after="0" w:line="240" w:lineRule="auto"/>
        <w:ind w:firstLine="709"/>
        <w:jc w:val="both"/>
        <w:rPr>
          <w:rFonts w:ascii="Times New Roman" w:hAnsi="Times New Roman"/>
          <w:b/>
        </w:rPr>
      </w:pPr>
    </w:p>
    <w:p w:rsidR="00413B69" w:rsidRPr="00413B69" w:rsidRDefault="00413B69" w:rsidP="00413B69">
      <w:pPr>
        <w:pStyle w:val="a8"/>
        <w:spacing w:after="0" w:line="240" w:lineRule="auto"/>
        <w:jc w:val="both"/>
        <w:outlineLvl w:val="2"/>
        <w:rPr>
          <w:rFonts w:ascii="Times New Roman" w:hAnsi="Times New Roman"/>
        </w:rPr>
      </w:pPr>
    </w:p>
    <w:p w:rsidR="00DC491C" w:rsidRDefault="00413B69" w:rsidP="00413B69">
      <w:pPr>
        <w:spacing w:after="0" w:line="240" w:lineRule="auto"/>
        <w:jc w:val="both"/>
        <w:outlineLvl w:val="2"/>
        <w:rPr>
          <w:rFonts w:ascii="Times New Roman" w:hAnsi="Times New Roman"/>
          <w:sz w:val="28"/>
          <w:szCs w:val="28"/>
        </w:rPr>
      </w:pPr>
      <w:r w:rsidRPr="00DC491C">
        <w:rPr>
          <w:rFonts w:ascii="Times New Roman" w:hAnsi="Times New Roman"/>
          <w:sz w:val="28"/>
          <w:szCs w:val="28"/>
        </w:rPr>
        <w:t>Председатель</w:t>
      </w:r>
      <w:r w:rsidR="00DC491C">
        <w:rPr>
          <w:rFonts w:ascii="Times New Roman" w:hAnsi="Times New Roman"/>
          <w:sz w:val="28"/>
          <w:szCs w:val="28"/>
        </w:rPr>
        <w:t xml:space="preserve"> </w:t>
      </w:r>
    </w:p>
    <w:p w:rsidR="00DC491C" w:rsidRDefault="00DC491C" w:rsidP="00413B69">
      <w:pPr>
        <w:spacing w:after="0" w:line="240" w:lineRule="auto"/>
        <w:jc w:val="both"/>
        <w:outlineLvl w:val="2"/>
        <w:rPr>
          <w:rFonts w:ascii="Times New Roman" w:hAnsi="Times New Roman"/>
          <w:sz w:val="28"/>
          <w:szCs w:val="28"/>
        </w:rPr>
      </w:pPr>
      <w:r>
        <w:rPr>
          <w:rFonts w:ascii="Times New Roman" w:hAnsi="Times New Roman"/>
          <w:sz w:val="28"/>
          <w:szCs w:val="28"/>
        </w:rPr>
        <w:t>Счетной палаты</w:t>
      </w:r>
    </w:p>
    <w:p w:rsidR="00413B69" w:rsidRPr="00413B69" w:rsidRDefault="00DC491C" w:rsidP="00413B69">
      <w:pPr>
        <w:spacing w:after="0" w:line="240" w:lineRule="auto"/>
        <w:jc w:val="both"/>
        <w:outlineLvl w:val="2"/>
        <w:rPr>
          <w:rFonts w:ascii="Times New Roman" w:hAnsi="Times New Roman"/>
        </w:rPr>
      </w:pP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w:t>
      </w:r>
      <w:r w:rsidR="00413B69" w:rsidRPr="00DC491C">
        <w:rPr>
          <w:rFonts w:ascii="Times New Roman" w:hAnsi="Times New Roman"/>
          <w:sz w:val="28"/>
          <w:szCs w:val="28"/>
        </w:rPr>
        <w:tab/>
      </w:r>
      <w:r w:rsidR="00413B69" w:rsidRPr="00413B69">
        <w:rPr>
          <w:rFonts w:ascii="Times New Roman" w:hAnsi="Times New Roman"/>
        </w:rPr>
        <w:tab/>
      </w:r>
      <w:r w:rsidR="00413B69" w:rsidRPr="00413B69">
        <w:rPr>
          <w:rFonts w:ascii="Times New Roman" w:hAnsi="Times New Roman"/>
        </w:rPr>
        <w:tab/>
        <w:t>______________</w:t>
      </w:r>
      <w:r w:rsidR="00413B69" w:rsidRPr="00413B69">
        <w:rPr>
          <w:rFonts w:ascii="Times New Roman" w:hAnsi="Times New Roman"/>
        </w:rPr>
        <w:tab/>
      </w:r>
      <w:r w:rsidR="00413B69" w:rsidRPr="00413B69">
        <w:rPr>
          <w:rFonts w:ascii="Times New Roman" w:hAnsi="Times New Roman"/>
        </w:rPr>
        <w:tab/>
      </w:r>
      <w:r>
        <w:rPr>
          <w:rFonts w:ascii="Times New Roman" w:hAnsi="Times New Roman"/>
        </w:rPr>
        <w:t xml:space="preserve">            </w:t>
      </w:r>
      <w:r w:rsidR="000E4966">
        <w:rPr>
          <w:rFonts w:ascii="Times New Roman" w:hAnsi="Times New Roman"/>
          <w:sz w:val="28"/>
          <w:szCs w:val="28"/>
          <w:u w:val="single"/>
        </w:rPr>
        <w:t>___________</w:t>
      </w:r>
    </w:p>
    <w:p w:rsidR="00413B69" w:rsidRPr="00413B69" w:rsidRDefault="00413B69" w:rsidP="00413B69">
      <w:pPr>
        <w:spacing w:after="0" w:line="240" w:lineRule="auto"/>
        <w:jc w:val="both"/>
        <w:outlineLvl w:val="2"/>
        <w:rPr>
          <w:rFonts w:ascii="Times New Roman" w:hAnsi="Times New Roman"/>
        </w:rPr>
      </w:pP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000E6EA7">
        <w:rPr>
          <w:rFonts w:ascii="Times New Roman" w:hAnsi="Times New Roman"/>
        </w:rPr>
        <w:tab/>
      </w:r>
      <w:r w:rsidRPr="00413B69">
        <w:rPr>
          <w:rFonts w:ascii="Times New Roman" w:hAnsi="Times New Roman"/>
        </w:rPr>
        <w:tab/>
      </w:r>
      <w:r w:rsidRPr="00413B69">
        <w:rPr>
          <w:rFonts w:ascii="Times New Roman" w:hAnsi="Times New Roman"/>
          <w:sz w:val="16"/>
          <w:szCs w:val="16"/>
        </w:rPr>
        <w:t xml:space="preserve">        (подпись)</w:t>
      </w:r>
      <w:r w:rsidRPr="00413B69">
        <w:rPr>
          <w:rFonts w:ascii="Times New Roman" w:hAnsi="Times New Roman"/>
          <w:sz w:val="16"/>
          <w:szCs w:val="16"/>
        </w:rPr>
        <w:tab/>
      </w:r>
      <w:r w:rsidRPr="00413B69">
        <w:rPr>
          <w:rFonts w:ascii="Times New Roman" w:hAnsi="Times New Roman"/>
          <w:sz w:val="16"/>
          <w:szCs w:val="16"/>
        </w:rPr>
        <w:tab/>
      </w:r>
      <w:r w:rsidRPr="00413B69">
        <w:rPr>
          <w:rFonts w:ascii="Times New Roman" w:hAnsi="Times New Roman"/>
          <w:sz w:val="16"/>
          <w:szCs w:val="16"/>
        </w:rPr>
        <w:tab/>
        <w:t xml:space="preserve">                 (инициалы и фамилия)</w:t>
      </w:r>
      <w:r w:rsidRPr="00413B69">
        <w:rPr>
          <w:rFonts w:ascii="Times New Roman" w:hAnsi="Times New Roman"/>
        </w:rPr>
        <w:t xml:space="preserve"> </w:t>
      </w:r>
    </w:p>
    <w:p w:rsidR="00413B69" w:rsidRPr="00413B69" w:rsidRDefault="00413B69" w:rsidP="00413B69">
      <w:pPr>
        <w:pStyle w:val="21"/>
        <w:rPr>
          <w:rFonts w:ascii="Times New Roman" w:hAnsi="Times New Roman" w:cs="Times New Roman"/>
          <w:sz w:val="24"/>
        </w:rPr>
      </w:pPr>
    </w:p>
    <w:p w:rsidR="00413B69" w:rsidRPr="00413B69" w:rsidRDefault="00413B69" w:rsidP="00413B69">
      <w:pPr>
        <w:pStyle w:val="21"/>
        <w:rPr>
          <w:rFonts w:ascii="Times New Roman" w:hAnsi="Times New Roman" w:cs="Times New Roman"/>
          <w:sz w:val="24"/>
        </w:rPr>
      </w:pPr>
    </w:p>
    <w:p w:rsidR="00DC491C" w:rsidRDefault="00413B69" w:rsidP="00413B69">
      <w:pPr>
        <w:pStyle w:val="21"/>
        <w:rPr>
          <w:rFonts w:ascii="Times New Roman" w:hAnsi="Times New Roman" w:cs="Times New Roman"/>
          <w:sz w:val="28"/>
          <w:szCs w:val="28"/>
        </w:rPr>
      </w:pPr>
      <w:r w:rsidRPr="00DC491C">
        <w:rPr>
          <w:rFonts w:ascii="Times New Roman" w:hAnsi="Times New Roman" w:cs="Times New Roman"/>
          <w:sz w:val="28"/>
          <w:szCs w:val="28"/>
        </w:rPr>
        <w:t>Ответственный исполнитель</w:t>
      </w:r>
    </w:p>
    <w:p w:rsidR="00DC491C" w:rsidRDefault="00DC491C" w:rsidP="00DC491C">
      <w:pPr>
        <w:spacing w:after="0" w:line="240" w:lineRule="auto"/>
        <w:jc w:val="both"/>
        <w:outlineLvl w:val="2"/>
        <w:rPr>
          <w:rFonts w:ascii="Times New Roman" w:hAnsi="Times New Roman"/>
          <w:sz w:val="28"/>
          <w:szCs w:val="28"/>
        </w:rPr>
      </w:pPr>
      <w:r>
        <w:rPr>
          <w:rFonts w:ascii="Times New Roman" w:hAnsi="Times New Roman"/>
          <w:sz w:val="28"/>
          <w:szCs w:val="28"/>
        </w:rPr>
        <w:t>Счетной палаты</w:t>
      </w:r>
    </w:p>
    <w:p w:rsidR="00413B69" w:rsidRPr="00413B69" w:rsidRDefault="00DC491C" w:rsidP="00DC491C">
      <w:pPr>
        <w:pStyle w:val="21"/>
        <w:rPr>
          <w:rFonts w:ascii="Times New Roman" w:hAnsi="Times New Roman" w:cs="Times New Roman"/>
          <w:sz w:val="24"/>
          <w:u w:val="single"/>
        </w:rPr>
      </w:pPr>
      <w:proofErr w:type="spellStart"/>
      <w:r>
        <w:rPr>
          <w:rFonts w:ascii="Times New Roman" w:hAnsi="Times New Roman"/>
          <w:sz w:val="28"/>
          <w:szCs w:val="28"/>
        </w:rPr>
        <w:t>Колпашевского</w:t>
      </w:r>
      <w:proofErr w:type="spellEnd"/>
      <w:r>
        <w:rPr>
          <w:rFonts w:ascii="Times New Roman" w:hAnsi="Times New Roman"/>
          <w:sz w:val="28"/>
          <w:szCs w:val="28"/>
        </w:rPr>
        <w:t xml:space="preserve"> района</w:t>
      </w:r>
      <w:r w:rsidR="00413B69" w:rsidRPr="00413B69">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13B69" w:rsidRPr="00413B69">
        <w:rPr>
          <w:rFonts w:ascii="Times New Roman" w:hAnsi="Times New Roman" w:cs="Times New Roman"/>
          <w:sz w:val="24"/>
        </w:rPr>
        <w:t>______________</w:t>
      </w:r>
      <w:r w:rsidR="00413B69" w:rsidRPr="00413B69">
        <w:rPr>
          <w:rFonts w:ascii="Times New Roman" w:hAnsi="Times New Roman" w:cs="Times New Roman"/>
          <w:sz w:val="24"/>
        </w:rPr>
        <w:tab/>
      </w:r>
      <w:r w:rsidR="00413B69" w:rsidRPr="00413B69">
        <w:rPr>
          <w:rFonts w:ascii="Times New Roman" w:hAnsi="Times New Roman" w:cs="Times New Roman"/>
          <w:sz w:val="24"/>
        </w:rPr>
        <w:tab/>
      </w:r>
      <w:r>
        <w:rPr>
          <w:rFonts w:ascii="Times New Roman" w:hAnsi="Times New Roman" w:cs="Times New Roman"/>
          <w:sz w:val="24"/>
        </w:rPr>
        <w:t xml:space="preserve"> </w:t>
      </w:r>
      <w:r w:rsidR="00413B69" w:rsidRPr="00413B69">
        <w:rPr>
          <w:rFonts w:ascii="Times New Roman" w:hAnsi="Times New Roman" w:cs="Times New Roman"/>
          <w:sz w:val="24"/>
        </w:rPr>
        <w:t xml:space="preserve">    </w:t>
      </w:r>
      <w:r w:rsidR="000E4966">
        <w:rPr>
          <w:rFonts w:ascii="Times New Roman" w:hAnsi="Times New Roman" w:cs="Times New Roman"/>
          <w:sz w:val="28"/>
          <w:szCs w:val="28"/>
          <w:u w:val="single"/>
        </w:rPr>
        <w:t>++++++++++++</w:t>
      </w:r>
    </w:p>
    <w:p w:rsidR="00413B69" w:rsidRPr="00413B69" w:rsidRDefault="00413B69" w:rsidP="00413B69">
      <w:pPr>
        <w:spacing w:after="0" w:line="240" w:lineRule="auto"/>
        <w:jc w:val="both"/>
        <w:outlineLvl w:val="2"/>
        <w:rPr>
          <w:rFonts w:ascii="Times New Roman" w:hAnsi="Times New Roman"/>
        </w:rPr>
      </w:pP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Pr="00413B69">
        <w:rPr>
          <w:rFonts w:ascii="Times New Roman" w:hAnsi="Times New Roman"/>
        </w:rPr>
        <w:tab/>
      </w:r>
      <w:r w:rsidR="000E6EA7">
        <w:rPr>
          <w:rFonts w:ascii="Times New Roman" w:hAnsi="Times New Roman"/>
        </w:rPr>
        <w:tab/>
      </w:r>
      <w:r w:rsidRPr="00413B69">
        <w:rPr>
          <w:rFonts w:ascii="Times New Roman" w:hAnsi="Times New Roman"/>
        </w:rPr>
        <w:tab/>
      </w:r>
      <w:r w:rsidRPr="00413B69">
        <w:rPr>
          <w:rFonts w:ascii="Times New Roman" w:hAnsi="Times New Roman"/>
          <w:sz w:val="16"/>
          <w:szCs w:val="16"/>
        </w:rPr>
        <w:t xml:space="preserve">        (подпись)</w:t>
      </w:r>
      <w:r w:rsidRPr="00413B69">
        <w:rPr>
          <w:rFonts w:ascii="Times New Roman" w:hAnsi="Times New Roman"/>
          <w:sz w:val="16"/>
          <w:szCs w:val="16"/>
        </w:rPr>
        <w:tab/>
      </w:r>
      <w:r w:rsidRPr="00413B69">
        <w:rPr>
          <w:rFonts w:ascii="Times New Roman" w:hAnsi="Times New Roman"/>
          <w:sz w:val="16"/>
          <w:szCs w:val="16"/>
        </w:rPr>
        <w:tab/>
      </w:r>
      <w:r w:rsidRPr="00413B69">
        <w:rPr>
          <w:rFonts w:ascii="Times New Roman" w:hAnsi="Times New Roman"/>
          <w:sz w:val="16"/>
          <w:szCs w:val="16"/>
        </w:rPr>
        <w:tab/>
        <w:t xml:space="preserve">          (инициалы и фамилия)</w:t>
      </w:r>
      <w:r w:rsidRPr="00413B69">
        <w:rPr>
          <w:rFonts w:ascii="Times New Roman" w:hAnsi="Times New Roman"/>
        </w:rPr>
        <w:t xml:space="preserve"> </w:t>
      </w:r>
    </w:p>
    <w:sectPr w:rsidR="00413B69" w:rsidRPr="00413B69" w:rsidSect="00A8641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E4" w:rsidRDefault="005358E4" w:rsidP="00A8641B">
      <w:pPr>
        <w:spacing w:after="0" w:line="240" w:lineRule="auto"/>
      </w:pPr>
      <w:r>
        <w:separator/>
      </w:r>
    </w:p>
  </w:endnote>
  <w:endnote w:type="continuationSeparator" w:id="0">
    <w:p w:rsidR="005358E4" w:rsidRDefault="005358E4" w:rsidP="00A86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501"/>
      <w:docPartObj>
        <w:docPartGallery w:val="Page Numbers (Bottom of Page)"/>
        <w:docPartUnique/>
      </w:docPartObj>
    </w:sdtPr>
    <w:sdtContent>
      <w:p w:rsidR="008A01BB" w:rsidRDefault="0007171E">
        <w:pPr>
          <w:pStyle w:val="af"/>
          <w:jc w:val="right"/>
        </w:pPr>
        <w:fldSimple w:instr=" PAGE   \* MERGEFORMAT ">
          <w:r w:rsidR="000E4966">
            <w:rPr>
              <w:noProof/>
            </w:rPr>
            <w:t>2</w:t>
          </w:r>
        </w:fldSimple>
      </w:p>
    </w:sdtContent>
  </w:sdt>
  <w:p w:rsidR="008A01BB" w:rsidRDefault="008A01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E4" w:rsidRDefault="005358E4" w:rsidP="00A8641B">
      <w:pPr>
        <w:spacing w:after="0" w:line="240" w:lineRule="auto"/>
      </w:pPr>
      <w:r>
        <w:separator/>
      </w:r>
    </w:p>
  </w:footnote>
  <w:footnote w:type="continuationSeparator" w:id="0">
    <w:p w:rsidR="005358E4" w:rsidRDefault="005358E4" w:rsidP="00A86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C2C7D"/>
    <w:multiLevelType w:val="hybridMultilevel"/>
    <w:tmpl w:val="62DCEA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66AC"/>
    <w:rsid w:val="000019BB"/>
    <w:rsid w:val="00011C1A"/>
    <w:rsid w:val="00014143"/>
    <w:rsid w:val="00023501"/>
    <w:rsid w:val="000350FA"/>
    <w:rsid w:val="00037A68"/>
    <w:rsid w:val="00057A4C"/>
    <w:rsid w:val="0006626D"/>
    <w:rsid w:val="0007171E"/>
    <w:rsid w:val="00072B80"/>
    <w:rsid w:val="000A4133"/>
    <w:rsid w:val="000A4312"/>
    <w:rsid w:val="000A52BF"/>
    <w:rsid w:val="000A7E3F"/>
    <w:rsid w:val="000C7211"/>
    <w:rsid w:val="000D2378"/>
    <w:rsid w:val="000D66AC"/>
    <w:rsid w:val="000E47B6"/>
    <w:rsid w:val="000E4966"/>
    <w:rsid w:val="000E6EA7"/>
    <w:rsid w:val="00137A3C"/>
    <w:rsid w:val="001520C2"/>
    <w:rsid w:val="00153C55"/>
    <w:rsid w:val="001552AA"/>
    <w:rsid w:val="00160895"/>
    <w:rsid w:val="00175AFA"/>
    <w:rsid w:val="001922EF"/>
    <w:rsid w:val="001D61EE"/>
    <w:rsid w:val="001E5C56"/>
    <w:rsid w:val="001F4F0C"/>
    <w:rsid w:val="00215A9D"/>
    <w:rsid w:val="00217067"/>
    <w:rsid w:val="00240D94"/>
    <w:rsid w:val="00245B8D"/>
    <w:rsid w:val="002462E0"/>
    <w:rsid w:val="00247FDC"/>
    <w:rsid w:val="002648A0"/>
    <w:rsid w:val="00267B64"/>
    <w:rsid w:val="00294D85"/>
    <w:rsid w:val="002C0710"/>
    <w:rsid w:val="003150C6"/>
    <w:rsid w:val="003157E0"/>
    <w:rsid w:val="003207BF"/>
    <w:rsid w:val="00340C5F"/>
    <w:rsid w:val="0034118E"/>
    <w:rsid w:val="0036728B"/>
    <w:rsid w:val="00391AA9"/>
    <w:rsid w:val="003A2A06"/>
    <w:rsid w:val="003B0FAF"/>
    <w:rsid w:val="003C76E8"/>
    <w:rsid w:val="003E4270"/>
    <w:rsid w:val="004107BE"/>
    <w:rsid w:val="00413B69"/>
    <w:rsid w:val="00415AE8"/>
    <w:rsid w:val="00421C68"/>
    <w:rsid w:val="00425A97"/>
    <w:rsid w:val="00444544"/>
    <w:rsid w:val="004834A4"/>
    <w:rsid w:val="004929EE"/>
    <w:rsid w:val="00493D07"/>
    <w:rsid w:val="004B338E"/>
    <w:rsid w:val="004D0DE5"/>
    <w:rsid w:val="004E410D"/>
    <w:rsid w:val="004F09B3"/>
    <w:rsid w:val="00514619"/>
    <w:rsid w:val="0051534E"/>
    <w:rsid w:val="0053388A"/>
    <w:rsid w:val="005358E4"/>
    <w:rsid w:val="00562865"/>
    <w:rsid w:val="00564C73"/>
    <w:rsid w:val="005959D5"/>
    <w:rsid w:val="005A549D"/>
    <w:rsid w:val="005B59CF"/>
    <w:rsid w:val="005D2489"/>
    <w:rsid w:val="005D3363"/>
    <w:rsid w:val="005D49F6"/>
    <w:rsid w:val="005E0DCE"/>
    <w:rsid w:val="005E3251"/>
    <w:rsid w:val="00615AFD"/>
    <w:rsid w:val="00645E13"/>
    <w:rsid w:val="00665BC6"/>
    <w:rsid w:val="00695F89"/>
    <w:rsid w:val="006B0600"/>
    <w:rsid w:val="006B11A8"/>
    <w:rsid w:val="006B53E6"/>
    <w:rsid w:val="006C098A"/>
    <w:rsid w:val="006C444F"/>
    <w:rsid w:val="006C44B5"/>
    <w:rsid w:val="006E6F93"/>
    <w:rsid w:val="006E7F8E"/>
    <w:rsid w:val="006F00B7"/>
    <w:rsid w:val="007054B3"/>
    <w:rsid w:val="00705F50"/>
    <w:rsid w:val="00706B7B"/>
    <w:rsid w:val="0071774F"/>
    <w:rsid w:val="007209CB"/>
    <w:rsid w:val="0072106B"/>
    <w:rsid w:val="0072327A"/>
    <w:rsid w:val="00723508"/>
    <w:rsid w:val="00733878"/>
    <w:rsid w:val="00734283"/>
    <w:rsid w:val="00741C23"/>
    <w:rsid w:val="0075419D"/>
    <w:rsid w:val="00772528"/>
    <w:rsid w:val="0077708A"/>
    <w:rsid w:val="007825D5"/>
    <w:rsid w:val="00792CF4"/>
    <w:rsid w:val="007B290F"/>
    <w:rsid w:val="007D1240"/>
    <w:rsid w:val="007D41C4"/>
    <w:rsid w:val="007D66B4"/>
    <w:rsid w:val="007E101D"/>
    <w:rsid w:val="007E6591"/>
    <w:rsid w:val="007E71A8"/>
    <w:rsid w:val="007F1D02"/>
    <w:rsid w:val="007F342B"/>
    <w:rsid w:val="007F34B1"/>
    <w:rsid w:val="00805185"/>
    <w:rsid w:val="0080668A"/>
    <w:rsid w:val="00810BFB"/>
    <w:rsid w:val="00811217"/>
    <w:rsid w:val="00815CE1"/>
    <w:rsid w:val="0082265B"/>
    <w:rsid w:val="00830B39"/>
    <w:rsid w:val="00835EA6"/>
    <w:rsid w:val="00842A6C"/>
    <w:rsid w:val="00850BFF"/>
    <w:rsid w:val="008607A5"/>
    <w:rsid w:val="00861498"/>
    <w:rsid w:val="008734AB"/>
    <w:rsid w:val="008A01BB"/>
    <w:rsid w:val="008A18B0"/>
    <w:rsid w:val="008A1D87"/>
    <w:rsid w:val="008B7894"/>
    <w:rsid w:val="008C460A"/>
    <w:rsid w:val="008D2DE5"/>
    <w:rsid w:val="008D3421"/>
    <w:rsid w:val="008D36C2"/>
    <w:rsid w:val="008E76B2"/>
    <w:rsid w:val="008F00F6"/>
    <w:rsid w:val="008F5BF9"/>
    <w:rsid w:val="008F7FB8"/>
    <w:rsid w:val="009104E2"/>
    <w:rsid w:val="00911B4E"/>
    <w:rsid w:val="00912942"/>
    <w:rsid w:val="00913511"/>
    <w:rsid w:val="00943C5B"/>
    <w:rsid w:val="0095636C"/>
    <w:rsid w:val="009630DD"/>
    <w:rsid w:val="009674C0"/>
    <w:rsid w:val="009C3071"/>
    <w:rsid w:val="009C4F49"/>
    <w:rsid w:val="009C7F70"/>
    <w:rsid w:val="009E20EF"/>
    <w:rsid w:val="009F498B"/>
    <w:rsid w:val="00A0187C"/>
    <w:rsid w:val="00A0254D"/>
    <w:rsid w:val="00A10147"/>
    <w:rsid w:val="00A11042"/>
    <w:rsid w:val="00A210D7"/>
    <w:rsid w:val="00A25ED2"/>
    <w:rsid w:val="00A34777"/>
    <w:rsid w:val="00A42568"/>
    <w:rsid w:val="00A53BC9"/>
    <w:rsid w:val="00A55FD4"/>
    <w:rsid w:val="00A8641B"/>
    <w:rsid w:val="00AA315D"/>
    <w:rsid w:val="00AA4E44"/>
    <w:rsid w:val="00AB35DC"/>
    <w:rsid w:val="00AB6AA4"/>
    <w:rsid w:val="00AF182F"/>
    <w:rsid w:val="00B11FA7"/>
    <w:rsid w:val="00B13EB9"/>
    <w:rsid w:val="00B452B4"/>
    <w:rsid w:val="00B512B7"/>
    <w:rsid w:val="00B51629"/>
    <w:rsid w:val="00B77162"/>
    <w:rsid w:val="00B927C8"/>
    <w:rsid w:val="00B9545B"/>
    <w:rsid w:val="00BD254E"/>
    <w:rsid w:val="00BD3A34"/>
    <w:rsid w:val="00BE2B68"/>
    <w:rsid w:val="00C03299"/>
    <w:rsid w:val="00C032A7"/>
    <w:rsid w:val="00C1568C"/>
    <w:rsid w:val="00C20A71"/>
    <w:rsid w:val="00C36763"/>
    <w:rsid w:val="00C6162B"/>
    <w:rsid w:val="00C64D6D"/>
    <w:rsid w:val="00C733AF"/>
    <w:rsid w:val="00C7730D"/>
    <w:rsid w:val="00CA4A19"/>
    <w:rsid w:val="00CB7005"/>
    <w:rsid w:val="00CC6ED1"/>
    <w:rsid w:val="00CF2B50"/>
    <w:rsid w:val="00D121FF"/>
    <w:rsid w:val="00D202B8"/>
    <w:rsid w:val="00D44013"/>
    <w:rsid w:val="00D47D31"/>
    <w:rsid w:val="00D57461"/>
    <w:rsid w:val="00D67C46"/>
    <w:rsid w:val="00D72552"/>
    <w:rsid w:val="00D918F0"/>
    <w:rsid w:val="00DC491C"/>
    <w:rsid w:val="00DD1B0D"/>
    <w:rsid w:val="00DE0F02"/>
    <w:rsid w:val="00DE5812"/>
    <w:rsid w:val="00DF1D31"/>
    <w:rsid w:val="00E032C6"/>
    <w:rsid w:val="00E16E81"/>
    <w:rsid w:val="00E326B2"/>
    <w:rsid w:val="00E33159"/>
    <w:rsid w:val="00E61DE5"/>
    <w:rsid w:val="00E62A9E"/>
    <w:rsid w:val="00E74E39"/>
    <w:rsid w:val="00E76425"/>
    <w:rsid w:val="00E76FC5"/>
    <w:rsid w:val="00E911AD"/>
    <w:rsid w:val="00EA154F"/>
    <w:rsid w:val="00EC5EA6"/>
    <w:rsid w:val="00EC6194"/>
    <w:rsid w:val="00ED459F"/>
    <w:rsid w:val="00EF5969"/>
    <w:rsid w:val="00F00436"/>
    <w:rsid w:val="00F415D9"/>
    <w:rsid w:val="00F638FF"/>
    <w:rsid w:val="00F80950"/>
    <w:rsid w:val="00F95A4F"/>
    <w:rsid w:val="00FA5A3D"/>
    <w:rsid w:val="00FA6A94"/>
    <w:rsid w:val="00FB1CF0"/>
    <w:rsid w:val="00FC1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6AC"/>
    <w:rPr>
      <w:rFonts w:ascii="Calibri" w:eastAsia="Times New Roman" w:hAnsi="Calibri" w:cs="Times New Roman"/>
      <w:lang w:eastAsia="ru-RU"/>
    </w:rPr>
  </w:style>
  <w:style w:type="paragraph" w:styleId="1">
    <w:name w:val="heading 1"/>
    <w:basedOn w:val="a"/>
    <w:next w:val="a"/>
    <w:link w:val="10"/>
    <w:qFormat/>
    <w:rsid w:val="00C733AF"/>
    <w:pPr>
      <w:keepNext/>
      <w:suppressAutoHyphens/>
      <w:spacing w:after="0" w:line="240" w:lineRule="auto"/>
      <w:ind w:firstLine="709"/>
      <w:jc w:val="center"/>
      <w:outlineLvl w:val="0"/>
    </w:pPr>
    <w:rPr>
      <w:rFonts w:ascii="Arial" w:hAnsi="Arial" w:cs="Arial"/>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6AC"/>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0D66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72B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B80"/>
    <w:rPr>
      <w:rFonts w:ascii="Tahoma" w:eastAsia="Times New Roman" w:hAnsi="Tahoma" w:cs="Tahoma"/>
      <w:sz w:val="16"/>
      <w:szCs w:val="16"/>
      <w:lang w:eastAsia="ru-RU"/>
    </w:rPr>
  </w:style>
  <w:style w:type="paragraph" w:customStyle="1" w:styleId="a6">
    <w:name w:val="Нормальный (таблица)"/>
    <w:basedOn w:val="a"/>
    <w:next w:val="a"/>
    <w:uiPriority w:val="99"/>
    <w:rsid w:val="00E032C6"/>
    <w:pPr>
      <w:autoSpaceDE w:val="0"/>
      <w:autoSpaceDN w:val="0"/>
      <w:adjustRightInd w:val="0"/>
      <w:spacing w:after="0" w:line="240" w:lineRule="auto"/>
      <w:jc w:val="both"/>
    </w:pPr>
    <w:rPr>
      <w:rFonts w:ascii="Arial" w:eastAsiaTheme="minorHAnsi" w:hAnsi="Arial" w:cs="Arial"/>
      <w:sz w:val="24"/>
      <w:szCs w:val="24"/>
      <w:lang w:eastAsia="en-US"/>
    </w:rPr>
  </w:style>
  <w:style w:type="table" w:styleId="a7">
    <w:name w:val="Table Grid"/>
    <w:basedOn w:val="a1"/>
    <w:uiPriority w:val="59"/>
    <w:rsid w:val="00340C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733AF"/>
    <w:rPr>
      <w:rFonts w:ascii="Arial" w:eastAsia="Times New Roman" w:hAnsi="Arial" w:cs="Arial"/>
      <w:b/>
      <w:bCs/>
      <w:sz w:val="24"/>
      <w:szCs w:val="24"/>
      <w:lang w:eastAsia="ar-SA"/>
    </w:rPr>
  </w:style>
  <w:style w:type="paragraph" w:styleId="a8">
    <w:name w:val="List Paragraph"/>
    <w:basedOn w:val="a"/>
    <w:uiPriority w:val="34"/>
    <w:qFormat/>
    <w:rsid w:val="009674C0"/>
    <w:pPr>
      <w:ind w:left="720"/>
      <w:contextualSpacing/>
    </w:pPr>
  </w:style>
  <w:style w:type="paragraph" w:styleId="a9">
    <w:name w:val="Title"/>
    <w:basedOn w:val="a"/>
    <w:next w:val="a"/>
    <w:link w:val="aa"/>
    <w:qFormat/>
    <w:rsid w:val="007D41C4"/>
    <w:pPr>
      <w:suppressAutoHyphens/>
      <w:spacing w:after="0" w:line="240" w:lineRule="auto"/>
      <w:jc w:val="center"/>
    </w:pPr>
    <w:rPr>
      <w:rFonts w:ascii="Arial" w:hAnsi="Arial" w:cs="Arial"/>
      <w:b/>
      <w:bCs/>
      <w:sz w:val="24"/>
      <w:szCs w:val="24"/>
      <w:lang w:eastAsia="ar-SA"/>
    </w:rPr>
  </w:style>
  <w:style w:type="character" w:customStyle="1" w:styleId="aa">
    <w:name w:val="Название Знак"/>
    <w:basedOn w:val="a0"/>
    <w:link w:val="a9"/>
    <w:rsid w:val="007D41C4"/>
    <w:rPr>
      <w:rFonts w:ascii="Arial" w:eastAsia="Times New Roman" w:hAnsi="Arial" w:cs="Arial"/>
      <w:b/>
      <w:bCs/>
      <w:sz w:val="24"/>
      <w:szCs w:val="24"/>
      <w:lang w:eastAsia="ar-SA"/>
    </w:rPr>
  </w:style>
  <w:style w:type="character" w:customStyle="1" w:styleId="ab">
    <w:name w:val="Основной текст Знак"/>
    <w:basedOn w:val="a0"/>
    <w:link w:val="ac"/>
    <w:rsid w:val="007D41C4"/>
    <w:rPr>
      <w:spacing w:val="1"/>
      <w:sz w:val="25"/>
      <w:szCs w:val="25"/>
      <w:shd w:val="clear" w:color="auto" w:fill="FFFFFF"/>
    </w:rPr>
  </w:style>
  <w:style w:type="paragraph" w:styleId="ac">
    <w:name w:val="Body Text"/>
    <w:basedOn w:val="a"/>
    <w:link w:val="ab"/>
    <w:rsid w:val="007D41C4"/>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1">
    <w:name w:val="Основной текст Знак1"/>
    <w:basedOn w:val="a0"/>
    <w:link w:val="ac"/>
    <w:uiPriority w:val="99"/>
    <w:semiHidden/>
    <w:rsid w:val="007D41C4"/>
    <w:rPr>
      <w:rFonts w:ascii="Calibri" w:eastAsia="Times New Roman" w:hAnsi="Calibri" w:cs="Times New Roman"/>
      <w:lang w:eastAsia="ru-RU"/>
    </w:rPr>
  </w:style>
  <w:style w:type="paragraph" w:customStyle="1" w:styleId="21">
    <w:name w:val="Основной текст 21"/>
    <w:basedOn w:val="a"/>
    <w:rsid w:val="00413B69"/>
    <w:pPr>
      <w:suppressAutoHyphens/>
      <w:spacing w:after="0" w:line="240" w:lineRule="auto"/>
      <w:jc w:val="both"/>
    </w:pPr>
    <w:rPr>
      <w:rFonts w:ascii="Arial" w:hAnsi="Arial" w:cs="Arial"/>
      <w:sz w:val="16"/>
      <w:szCs w:val="24"/>
      <w:lang w:eastAsia="ar-SA"/>
    </w:rPr>
  </w:style>
  <w:style w:type="paragraph" w:styleId="ad">
    <w:name w:val="header"/>
    <w:basedOn w:val="a"/>
    <w:link w:val="ae"/>
    <w:uiPriority w:val="99"/>
    <w:semiHidden/>
    <w:unhideWhenUsed/>
    <w:rsid w:val="00A8641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8641B"/>
    <w:rPr>
      <w:rFonts w:ascii="Calibri" w:eastAsia="Times New Roman" w:hAnsi="Calibri" w:cs="Times New Roman"/>
      <w:lang w:eastAsia="ru-RU"/>
    </w:rPr>
  </w:style>
  <w:style w:type="paragraph" w:styleId="af">
    <w:name w:val="footer"/>
    <w:basedOn w:val="a"/>
    <w:link w:val="af0"/>
    <w:uiPriority w:val="99"/>
    <w:unhideWhenUsed/>
    <w:rsid w:val="00A864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8641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56936480">
      <w:bodyDiv w:val="1"/>
      <w:marLeft w:val="0"/>
      <w:marRight w:val="0"/>
      <w:marTop w:val="0"/>
      <w:marBottom w:val="0"/>
      <w:divBdr>
        <w:top w:val="none" w:sz="0" w:space="0" w:color="auto"/>
        <w:left w:val="none" w:sz="0" w:space="0" w:color="auto"/>
        <w:bottom w:val="none" w:sz="0" w:space="0" w:color="auto"/>
        <w:right w:val="none" w:sz="0" w:space="0" w:color="auto"/>
      </w:divBdr>
    </w:div>
    <w:div w:id="745961055">
      <w:bodyDiv w:val="1"/>
      <w:marLeft w:val="0"/>
      <w:marRight w:val="0"/>
      <w:marTop w:val="0"/>
      <w:marBottom w:val="0"/>
      <w:divBdr>
        <w:top w:val="none" w:sz="0" w:space="0" w:color="auto"/>
        <w:left w:val="none" w:sz="0" w:space="0" w:color="auto"/>
        <w:bottom w:val="none" w:sz="0" w:space="0" w:color="auto"/>
        <w:right w:val="none" w:sz="0" w:space="0" w:color="auto"/>
      </w:divBdr>
    </w:div>
    <w:div w:id="789402525">
      <w:bodyDiv w:val="1"/>
      <w:marLeft w:val="0"/>
      <w:marRight w:val="0"/>
      <w:marTop w:val="0"/>
      <w:marBottom w:val="0"/>
      <w:divBdr>
        <w:top w:val="none" w:sz="0" w:space="0" w:color="auto"/>
        <w:left w:val="none" w:sz="0" w:space="0" w:color="auto"/>
        <w:bottom w:val="none" w:sz="0" w:space="0" w:color="auto"/>
        <w:right w:val="none" w:sz="0" w:space="0" w:color="auto"/>
      </w:divBdr>
    </w:div>
    <w:div w:id="1786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57;&#1095;&#1077;&#1090;&#1085;&#1072;&#1103;%20&#1087;&#1072;&#1083;&#1072;&#1090;&#1072;\&#1052;&#1086;&#1080;%20&#1076;&#1086;&#1082;&#1091;&#1084;&#1077;&#1085;&#1090;&#1099;\&#1043;&#1086;&#1076;&#1086;&#1074;&#1086;&#1081;%20&#1086;&#1090;&#1095;&#1077;&#1090;%20&#1080;&#1089;&#1087;&#1086;&#1083;&#1085;&#1077;&#1085;&#1080;&#1103;%20&#1073;&#1102;&#1076;&#1078;&#1077;&#1090;&#1072;\2017\&#1050;&#1086;&#1083;&#1087;.&#1088;&#1072;&#1081;&#1086;&#1085;\&#1050;&#1085;&#1080;&#1075;&#1072;1%20&#1079;&#1072;%202016%20&#1075;&#1086;&#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0255774278215224"/>
          <c:y val="4.8855972211394372E-2"/>
          <c:w val="0.6138550701466946"/>
          <c:h val="0.71930320591114227"/>
        </c:manualLayout>
      </c:layout>
      <c:lineChart>
        <c:grouping val="standard"/>
        <c:ser>
          <c:idx val="0"/>
          <c:order val="0"/>
          <c:tx>
            <c:strRef>
              <c:f>Лист1!$A$19</c:f>
              <c:strCache>
                <c:ptCount val="1"/>
                <c:pt idx="0">
                  <c:v>Доходы</c:v>
                </c:pt>
              </c:strCache>
            </c:strRef>
          </c:tx>
          <c:marker>
            <c:symbol val="none"/>
          </c:marker>
          <c:cat>
            <c:strRef>
              <c:f>Лист1!$B$18:$E$18</c:f>
              <c:strCache>
                <c:ptCount val="4"/>
                <c:pt idx="0">
                  <c:v>2013 год</c:v>
                </c:pt>
                <c:pt idx="1">
                  <c:v>2014 год</c:v>
                </c:pt>
                <c:pt idx="2">
                  <c:v>2015 год</c:v>
                </c:pt>
                <c:pt idx="3">
                  <c:v>2016 год</c:v>
                </c:pt>
              </c:strCache>
            </c:strRef>
          </c:cat>
          <c:val>
            <c:numRef>
              <c:f>Лист1!$B$19:$E$19</c:f>
              <c:numCache>
                <c:formatCode>#,##0.00</c:formatCode>
                <c:ptCount val="4"/>
                <c:pt idx="0">
                  <c:v>1385195.7</c:v>
                </c:pt>
                <c:pt idx="1">
                  <c:v>1331643.1000000001</c:v>
                </c:pt>
                <c:pt idx="2">
                  <c:v>1416480.2</c:v>
                </c:pt>
                <c:pt idx="3">
                  <c:v>1384843.2</c:v>
                </c:pt>
              </c:numCache>
            </c:numRef>
          </c:val>
        </c:ser>
        <c:ser>
          <c:idx val="1"/>
          <c:order val="1"/>
          <c:tx>
            <c:strRef>
              <c:f>Лист1!$A$20</c:f>
              <c:strCache>
                <c:ptCount val="1"/>
                <c:pt idx="0">
                  <c:v>Расходы                                                                                                                                                                                                                                                        </c:v>
                </c:pt>
              </c:strCache>
            </c:strRef>
          </c:tx>
          <c:marker>
            <c:symbol val="none"/>
          </c:marker>
          <c:cat>
            <c:strRef>
              <c:f>Лист1!$B$18:$E$18</c:f>
              <c:strCache>
                <c:ptCount val="4"/>
                <c:pt idx="0">
                  <c:v>2013 год</c:v>
                </c:pt>
                <c:pt idx="1">
                  <c:v>2014 год</c:v>
                </c:pt>
                <c:pt idx="2">
                  <c:v>2015 год</c:v>
                </c:pt>
                <c:pt idx="3">
                  <c:v>2016 год</c:v>
                </c:pt>
              </c:strCache>
            </c:strRef>
          </c:cat>
          <c:val>
            <c:numRef>
              <c:f>Лист1!$B$20:$E$20</c:f>
              <c:numCache>
                <c:formatCode>#,##0.00</c:formatCode>
                <c:ptCount val="4"/>
                <c:pt idx="0">
                  <c:v>1373179.6</c:v>
                </c:pt>
                <c:pt idx="1">
                  <c:v>1354853.1</c:v>
                </c:pt>
                <c:pt idx="2">
                  <c:v>1347470.2</c:v>
                </c:pt>
                <c:pt idx="3">
                  <c:v>1423671</c:v>
                </c:pt>
              </c:numCache>
            </c:numRef>
          </c:val>
        </c:ser>
        <c:marker val="1"/>
        <c:axId val="181368704"/>
        <c:axId val="181370240"/>
      </c:lineChart>
      <c:catAx>
        <c:axId val="181368704"/>
        <c:scaling>
          <c:orientation val="minMax"/>
        </c:scaling>
        <c:axPos val="b"/>
        <c:tickLblPos val="nextTo"/>
        <c:crossAx val="181370240"/>
        <c:crosses val="autoZero"/>
        <c:auto val="1"/>
        <c:lblAlgn val="ctr"/>
        <c:lblOffset val="100"/>
      </c:catAx>
      <c:valAx>
        <c:axId val="181370240"/>
        <c:scaling>
          <c:orientation val="minMax"/>
        </c:scaling>
        <c:axPos val="l"/>
        <c:majorGridlines/>
        <c:numFmt formatCode="#,##0.00" sourceLinked="1"/>
        <c:tickLblPos val="nextTo"/>
        <c:crossAx val="181368704"/>
        <c:crosses val="autoZero"/>
        <c:crossBetween val="between"/>
      </c:valAx>
    </c:plotArea>
    <c:legend>
      <c:legendPos val="r"/>
      <c:layout>
        <c:manualLayout>
          <c:xMode val="edge"/>
          <c:yMode val="edge"/>
          <c:x val="0.83135927805979182"/>
          <c:y val="0.40581815944881888"/>
          <c:w val="0.15510434292160191"/>
          <c:h val="0.1883636811023649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a:t>Рисунок 2.</a:t>
            </a:r>
            <a:r>
              <a:rPr lang="ru-RU" sz="1600"/>
              <a:t> Динамика расходов бюджета </a:t>
            </a:r>
          </a:p>
          <a:p>
            <a:pPr>
              <a:defRPr/>
            </a:pPr>
            <a:r>
              <a:rPr lang="ru-RU" sz="1600"/>
              <a:t>МО "Колпашевский район"</a:t>
            </a:r>
            <a:endParaRPr lang="ru-RU" sz="1600" baseline="0"/>
          </a:p>
          <a:p>
            <a:pPr>
              <a:defRPr/>
            </a:pPr>
            <a:r>
              <a:rPr lang="ru-RU" sz="1600" baseline="0"/>
              <a:t>за 2012-2016 годы</a:t>
            </a:r>
            <a:endParaRPr lang="ru-RU" sz="1600"/>
          </a:p>
        </c:rich>
      </c:tx>
      <c:layout>
        <c:manualLayout>
          <c:xMode val="edge"/>
          <c:yMode val="edge"/>
          <c:x val="2.419429965620494E-2"/>
          <c:y val="1.3134365100914111E-2"/>
        </c:manualLayout>
      </c:layout>
    </c:title>
    <c:plotArea>
      <c:layout>
        <c:manualLayout>
          <c:layoutTarget val="inner"/>
          <c:xMode val="edge"/>
          <c:yMode val="edge"/>
          <c:x val="0.13971890690810593"/>
          <c:y val="0.17603320861488059"/>
          <c:w val="0.46463708468366333"/>
          <c:h val="0.7039084157033566"/>
        </c:manualLayout>
      </c:layout>
      <c:lineChart>
        <c:grouping val="standard"/>
        <c:ser>
          <c:idx val="0"/>
          <c:order val="0"/>
          <c:tx>
            <c:strRef>
              <c:f>Лист3!$A$64</c:f>
              <c:strCache>
                <c:ptCount val="1"/>
                <c:pt idx="0">
                  <c:v>Общегосударственные вопросы</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Лист3!$B$64:$F$64</c:f>
              <c:numCache>
                <c:formatCode>#,##0.00</c:formatCode>
                <c:ptCount val="5"/>
                <c:pt idx="0">
                  <c:v>107026.1</c:v>
                </c:pt>
                <c:pt idx="1">
                  <c:v>119609.5</c:v>
                </c:pt>
                <c:pt idx="2">
                  <c:v>116302.6</c:v>
                </c:pt>
                <c:pt idx="3">
                  <c:v>107011.1</c:v>
                </c:pt>
                <c:pt idx="4">
                  <c:v>112254.6</c:v>
                </c:pt>
              </c:numCache>
            </c:numRef>
          </c:val>
        </c:ser>
        <c:ser>
          <c:idx val="1"/>
          <c:order val="1"/>
          <c:tx>
            <c:strRef>
              <c:f>Лист3!$A$65</c:f>
              <c:strCache>
                <c:ptCount val="1"/>
                <c:pt idx="0">
                  <c:v>Национальная оборона</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Лист3!$B$65:$F$65</c:f>
              <c:numCache>
                <c:formatCode>#,##0.00</c:formatCode>
                <c:ptCount val="5"/>
                <c:pt idx="0">
                  <c:v>1133.4000000000001</c:v>
                </c:pt>
                <c:pt idx="1">
                  <c:v>1095.3</c:v>
                </c:pt>
                <c:pt idx="2">
                  <c:v>1117.8</c:v>
                </c:pt>
                <c:pt idx="3">
                  <c:v>1243.7</c:v>
                </c:pt>
                <c:pt idx="4">
                  <c:v>1291.9000000000001</c:v>
                </c:pt>
              </c:numCache>
            </c:numRef>
          </c:val>
        </c:ser>
        <c:ser>
          <c:idx val="2"/>
          <c:order val="2"/>
          <c:tx>
            <c:strRef>
              <c:f>Лист3!$A$66</c:f>
              <c:strCache>
                <c:ptCount val="1"/>
                <c:pt idx="0">
                  <c:v>Национальная безопасность и правоохранительная деятельность</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Лист3!$B$66:$F$66</c:f>
              <c:numCache>
                <c:formatCode>#,##0.00</c:formatCode>
                <c:ptCount val="5"/>
                <c:pt idx="0">
                  <c:v>6467.6</c:v>
                </c:pt>
                <c:pt idx="1">
                  <c:v>11919.4</c:v>
                </c:pt>
                <c:pt idx="2">
                  <c:v>3883.2</c:v>
                </c:pt>
                <c:pt idx="3">
                  <c:v>12442.3</c:v>
                </c:pt>
                <c:pt idx="4">
                  <c:v>6214.2</c:v>
                </c:pt>
              </c:numCache>
            </c:numRef>
          </c:val>
        </c:ser>
        <c:ser>
          <c:idx val="3"/>
          <c:order val="3"/>
          <c:tx>
            <c:strRef>
              <c:f>Лист3!$A$67</c:f>
              <c:strCache>
                <c:ptCount val="1"/>
                <c:pt idx="0">
                  <c:v>Национальная экономика</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Лист3!$B$67:$F$67</c:f>
              <c:numCache>
                <c:formatCode>#,##0.00</c:formatCode>
                <c:ptCount val="5"/>
                <c:pt idx="0">
                  <c:v>94462.3</c:v>
                </c:pt>
                <c:pt idx="1">
                  <c:v>44102.8</c:v>
                </c:pt>
                <c:pt idx="2">
                  <c:v>27401.599999999897</c:v>
                </c:pt>
                <c:pt idx="3">
                  <c:v>32857.800000000003</c:v>
                </c:pt>
                <c:pt idx="4">
                  <c:v>116884.2</c:v>
                </c:pt>
              </c:numCache>
            </c:numRef>
          </c:val>
        </c:ser>
        <c:ser>
          <c:idx val="4"/>
          <c:order val="4"/>
          <c:tx>
            <c:strRef>
              <c:f>Лист3!$A$68</c:f>
              <c:strCache>
                <c:ptCount val="1"/>
                <c:pt idx="0">
                  <c:v>Жилищно - коммунальное хозяйство</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Лист3!$B$68:$F$68</c:f>
              <c:numCache>
                <c:formatCode>#,##0.00</c:formatCode>
                <c:ptCount val="5"/>
                <c:pt idx="0">
                  <c:v>109646.9</c:v>
                </c:pt>
                <c:pt idx="1">
                  <c:v>183140</c:v>
                </c:pt>
                <c:pt idx="2">
                  <c:v>218010.1</c:v>
                </c:pt>
                <c:pt idx="3">
                  <c:v>94448.7</c:v>
                </c:pt>
                <c:pt idx="4">
                  <c:v>95494</c:v>
                </c:pt>
              </c:numCache>
            </c:numRef>
          </c:val>
        </c:ser>
        <c:ser>
          <c:idx val="5"/>
          <c:order val="5"/>
          <c:tx>
            <c:strRef>
              <c:f>Лист3!$A$69</c:f>
              <c:strCache>
                <c:ptCount val="1"/>
                <c:pt idx="0">
                  <c:v>Здравоохранение</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Лист3!$B$69:$F$69</c:f>
              <c:numCache>
                <c:formatCode>#,##0.00</c:formatCode>
                <c:ptCount val="5"/>
                <c:pt idx="0">
                  <c:v>88572.4</c:v>
                </c:pt>
                <c:pt idx="1">
                  <c:v>88194.2</c:v>
                </c:pt>
                <c:pt idx="2" formatCode="General">
                  <c:v>0</c:v>
                </c:pt>
                <c:pt idx="3">
                  <c:v>1909.9</c:v>
                </c:pt>
              </c:numCache>
            </c:numRef>
          </c:val>
        </c:ser>
        <c:ser>
          <c:idx val="6"/>
          <c:order val="6"/>
          <c:tx>
            <c:strRef>
              <c:f>Лист3!$A$70</c:f>
              <c:strCache>
                <c:ptCount val="1"/>
                <c:pt idx="0">
                  <c:v>Социальная политика</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Лист3!$B$70:$F$70</c:f>
              <c:numCache>
                <c:formatCode>#,##0.00</c:formatCode>
                <c:ptCount val="5"/>
                <c:pt idx="0">
                  <c:v>58700.7</c:v>
                </c:pt>
                <c:pt idx="1">
                  <c:v>58938.400000000001</c:v>
                </c:pt>
                <c:pt idx="2">
                  <c:v>57151.4</c:v>
                </c:pt>
                <c:pt idx="3">
                  <c:v>80215.100000000006</c:v>
                </c:pt>
                <c:pt idx="4">
                  <c:v>66996.7</c:v>
                </c:pt>
              </c:numCache>
            </c:numRef>
          </c:val>
        </c:ser>
        <c:ser>
          <c:idx val="7"/>
          <c:order val="7"/>
          <c:tx>
            <c:strRef>
              <c:f>Лист3!$A$71</c:f>
              <c:strCache>
                <c:ptCount val="1"/>
                <c:pt idx="0">
                  <c:v>Физическая культура и спорт</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Лист3!$B$71:$F$71</c:f>
              <c:numCache>
                <c:formatCode>#,##0.00</c:formatCode>
                <c:ptCount val="5"/>
                <c:pt idx="0">
                  <c:v>10796.2</c:v>
                </c:pt>
                <c:pt idx="1">
                  <c:v>10765.3</c:v>
                </c:pt>
                <c:pt idx="2">
                  <c:v>8155.4</c:v>
                </c:pt>
                <c:pt idx="3">
                  <c:v>14622.5</c:v>
                </c:pt>
                <c:pt idx="4">
                  <c:v>12940</c:v>
                </c:pt>
              </c:numCache>
            </c:numRef>
          </c:val>
        </c:ser>
        <c:ser>
          <c:idx val="8"/>
          <c:order val="8"/>
          <c:tx>
            <c:strRef>
              <c:f>Лист3!$A$72</c:f>
              <c:strCache>
                <c:ptCount val="1"/>
                <c:pt idx="0">
                  <c:v>Культура, кинематография</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Лист3!$B$72:$F$72</c:f>
              <c:numCache>
                <c:formatCode>#,##0.00</c:formatCode>
                <c:ptCount val="5"/>
                <c:pt idx="0">
                  <c:v>3876.7</c:v>
                </c:pt>
                <c:pt idx="1">
                  <c:v>27498</c:v>
                </c:pt>
                <c:pt idx="2">
                  <c:v>39749.1</c:v>
                </c:pt>
                <c:pt idx="3">
                  <c:v>91947.8</c:v>
                </c:pt>
                <c:pt idx="4">
                  <c:v>105833.60000000002</c:v>
                </c:pt>
              </c:numCache>
            </c:numRef>
          </c:val>
        </c:ser>
        <c:ser>
          <c:idx val="9"/>
          <c:order val="9"/>
          <c:tx>
            <c:strRef>
              <c:f>Лист3!$A$73</c:f>
              <c:strCache>
                <c:ptCount val="1"/>
                <c:pt idx="0">
                  <c:v>Обслуживание государственного и муниципального долга</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Лист3!$B$73:$F$73</c:f>
              <c:numCache>
                <c:formatCode>General</c:formatCode>
                <c:ptCount val="5"/>
                <c:pt idx="2">
                  <c:v>148.30000000000001</c:v>
                </c:pt>
                <c:pt idx="3">
                  <c:v>552.6</c:v>
                </c:pt>
                <c:pt idx="4" formatCode="#,##0.00">
                  <c:v>329.5</c:v>
                </c:pt>
              </c:numCache>
            </c:numRef>
          </c:val>
        </c:ser>
        <c:ser>
          <c:idx val="10"/>
          <c:order val="10"/>
          <c:tx>
            <c:strRef>
              <c:f>Лист3!$A$74</c:f>
              <c:strCache>
                <c:ptCount val="1"/>
                <c:pt idx="0">
                  <c:v>Межбюджетные трансферты общего характера бюджетам субъектов РФ и муниципальных образований </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Лист3!$B$74:$F$74</c:f>
              <c:numCache>
                <c:formatCode>#,##0.00</c:formatCode>
                <c:ptCount val="5"/>
                <c:pt idx="0">
                  <c:v>94377.4</c:v>
                </c:pt>
                <c:pt idx="1">
                  <c:v>96509.2</c:v>
                </c:pt>
                <c:pt idx="2">
                  <c:v>104723.4</c:v>
                </c:pt>
                <c:pt idx="3">
                  <c:v>100864.4</c:v>
                </c:pt>
                <c:pt idx="4">
                  <c:v>100643.7</c:v>
                </c:pt>
              </c:numCache>
            </c:numRef>
          </c:val>
        </c:ser>
        <c:ser>
          <c:idx val="11"/>
          <c:order val="11"/>
          <c:tx>
            <c:strRef>
              <c:f>Лист3!$A$75</c:f>
              <c:strCache>
                <c:ptCount val="1"/>
                <c:pt idx="0">
                  <c:v>Образование</c:v>
                </c:pt>
              </c:strCache>
            </c:strRef>
          </c:tx>
          <c:marker>
            <c:symbol val="none"/>
          </c:marker>
          <c:cat>
            <c:strRef>
              <c:f>Лист3!$B$63:$F$63</c:f>
              <c:strCache>
                <c:ptCount val="5"/>
                <c:pt idx="0">
                  <c:v>2012 год</c:v>
                </c:pt>
                <c:pt idx="1">
                  <c:v>2013 год</c:v>
                </c:pt>
                <c:pt idx="2">
                  <c:v>2014 год</c:v>
                </c:pt>
                <c:pt idx="3">
                  <c:v>2015 год</c:v>
                </c:pt>
                <c:pt idx="4">
                  <c:v>2016 год</c:v>
                </c:pt>
              </c:strCache>
            </c:strRef>
          </c:cat>
          <c:val>
            <c:numRef>
              <c:f>Лист3!$B$75:$F$75</c:f>
              <c:numCache>
                <c:formatCode>#,##0.00</c:formatCode>
                <c:ptCount val="5"/>
                <c:pt idx="0">
                  <c:v>605613.19999999378</c:v>
                </c:pt>
                <c:pt idx="1">
                  <c:v>731407.5</c:v>
                </c:pt>
                <c:pt idx="2">
                  <c:v>778210.2</c:v>
                </c:pt>
                <c:pt idx="3">
                  <c:v>809354.3</c:v>
                </c:pt>
                <c:pt idx="4">
                  <c:v>804788.6</c:v>
                </c:pt>
              </c:numCache>
            </c:numRef>
          </c:val>
        </c:ser>
        <c:marker val="1"/>
        <c:axId val="183111040"/>
        <c:axId val="183116928"/>
      </c:lineChart>
      <c:catAx>
        <c:axId val="183111040"/>
        <c:scaling>
          <c:orientation val="minMax"/>
        </c:scaling>
        <c:axPos val="b"/>
        <c:majorTickMark val="none"/>
        <c:tickLblPos val="nextTo"/>
        <c:crossAx val="183116928"/>
        <c:crosses val="autoZero"/>
        <c:auto val="1"/>
        <c:lblAlgn val="ctr"/>
        <c:lblOffset val="100"/>
      </c:catAx>
      <c:valAx>
        <c:axId val="183116928"/>
        <c:scaling>
          <c:orientation val="minMax"/>
        </c:scaling>
        <c:axPos val="l"/>
        <c:majorGridlines/>
        <c:title>
          <c:tx>
            <c:rich>
              <a:bodyPr rot="0" vert="horz"/>
              <a:lstStyle/>
              <a:p>
                <a:pPr>
                  <a:defRPr/>
                </a:pPr>
                <a:r>
                  <a:rPr lang="ru-RU"/>
                  <a:t>тыс.рублей</a:t>
                </a:r>
              </a:p>
            </c:rich>
          </c:tx>
          <c:layout>
            <c:manualLayout>
              <c:xMode val="edge"/>
              <c:yMode val="edge"/>
              <c:x val="1.5398568136729388E-2"/>
              <c:y val="0.13351926871210204"/>
            </c:manualLayout>
          </c:layout>
        </c:title>
        <c:numFmt formatCode="#,##0.00" sourceLinked="1"/>
        <c:majorTickMark val="none"/>
        <c:tickLblPos val="nextTo"/>
        <c:crossAx val="183111040"/>
        <c:crosses val="autoZero"/>
        <c:crossBetween val="between"/>
      </c:valAx>
    </c:plotArea>
    <c:legend>
      <c:legendPos val="r"/>
      <c:layout>
        <c:manualLayout>
          <c:xMode val="edge"/>
          <c:yMode val="edge"/>
          <c:x val="0.60449784152567865"/>
          <c:y val="1.0469797658271439E-2"/>
          <c:w val="0.38325089645484867"/>
          <c:h val="0.9752306919081973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A35B-A75B-4728-A8D1-DF3CEC7A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33</Pages>
  <Words>12386</Words>
  <Characters>70601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Счетная палата</dc:creator>
  <cp:keywords/>
  <dc:description/>
  <cp:lastModifiedBy>Администратор</cp:lastModifiedBy>
  <cp:revision>61</cp:revision>
  <cp:lastPrinted>2017-04-17T10:06:00Z</cp:lastPrinted>
  <dcterms:created xsi:type="dcterms:W3CDTF">2017-04-07T03:47:00Z</dcterms:created>
  <dcterms:modified xsi:type="dcterms:W3CDTF">2018-05-23T08:02:00Z</dcterms:modified>
</cp:coreProperties>
</file>