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9422B2" w:rsidTr="008C56F3">
        <w:trPr>
          <w:trHeight w:val="1081"/>
        </w:trPr>
        <w:tc>
          <w:tcPr>
            <w:tcW w:w="6345" w:type="dxa"/>
            <w:gridSpan w:val="2"/>
          </w:tcPr>
          <w:p w:rsidR="00C50210" w:rsidRPr="009422B2" w:rsidRDefault="0040402A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9422B2">
              <w:rPr>
                <w:sz w:val="24"/>
                <w:szCs w:val="24"/>
                <w:u w:val="single"/>
              </w:rPr>
              <w:t>20</w:t>
            </w:r>
            <w:r w:rsidR="006106BE" w:rsidRPr="009422B2">
              <w:rPr>
                <w:sz w:val="24"/>
                <w:szCs w:val="24"/>
                <w:u w:val="single"/>
              </w:rPr>
              <w:t>.</w:t>
            </w:r>
            <w:r w:rsidR="00125D3A" w:rsidRPr="009422B2">
              <w:rPr>
                <w:sz w:val="24"/>
                <w:szCs w:val="24"/>
                <w:u w:val="single"/>
              </w:rPr>
              <w:t>1</w:t>
            </w:r>
            <w:r w:rsidRPr="009422B2">
              <w:rPr>
                <w:sz w:val="24"/>
                <w:szCs w:val="24"/>
                <w:u w:val="single"/>
              </w:rPr>
              <w:t>1</w:t>
            </w:r>
            <w:r w:rsidR="006106BE" w:rsidRPr="009422B2">
              <w:rPr>
                <w:sz w:val="24"/>
                <w:szCs w:val="24"/>
                <w:u w:val="single"/>
              </w:rPr>
              <w:t>.201</w:t>
            </w:r>
            <w:r w:rsidR="001C44FF" w:rsidRPr="009422B2">
              <w:rPr>
                <w:sz w:val="24"/>
                <w:szCs w:val="24"/>
                <w:u w:val="single"/>
              </w:rPr>
              <w:t>7</w:t>
            </w:r>
            <w:r w:rsidR="00C50210" w:rsidRPr="009422B2">
              <w:rPr>
                <w:sz w:val="24"/>
                <w:szCs w:val="24"/>
              </w:rPr>
              <w:t xml:space="preserve">  </w:t>
            </w:r>
            <w:r w:rsidR="00BA4245" w:rsidRPr="009422B2">
              <w:rPr>
                <w:sz w:val="24"/>
                <w:szCs w:val="24"/>
              </w:rPr>
              <w:t xml:space="preserve">   </w:t>
            </w:r>
            <w:r w:rsidR="00C50210" w:rsidRPr="009422B2">
              <w:rPr>
                <w:sz w:val="24"/>
                <w:szCs w:val="24"/>
              </w:rPr>
              <w:t xml:space="preserve">№ </w:t>
            </w:r>
            <w:r w:rsidR="000C2CA6" w:rsidRPr="009422B2">
              <w:rPr>
                <w:b/>
                <w:sz w:val="24"/>
                <w:szCs w:val="24"/>
              </w:rPr>
              <w:t>_____</w:t>
            </w:r>
          </w:p>
          <w:p w:rsidR="00C50210" w:rsidRPr="009422B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на № </w:t>
            </w:r>
            <w:r w:rsidR="005427BF" w:rsidRPr="009422B2">
              <w:rPr>
                <w:sz w:val="24"/>
                <w:szCs w:val="24"/>
              </w:rPr>
              <w:t>__________</w:t>
            </w:r>
            <w:r w:rsidR="00933753" w:rsidRPr="009422B2">
              <w:rPr>
                <w:sz w:val="24"/>
                <w:szCs w:val="24"/>
              </w:rPr>
              <w:t xml:space="preserve"> </w:t>
            </w:r>
            <w:r w:rsidRPr="009422B2">
              <w:rPr>
                <w:sz w:val="24"/>
                <w:szCs w:val="24"/>
              </w:rPr>
              <w:t>от</w:t>
            </w:r>
            <w:r w:rsidR="00DE2D38" w:rsidRPr="009422B2">
              <w:rPr>
                <w:sz w:val="24"/>
                <w:szCs w:val="24"/>
              </w:rPr>
              <w:t xml:space="preserve"> </w:t>
            </w:r>
            <w:r w:rsidR="005427BF" w:rsidRPr="009422B2">
              <w:rPr>
                <w:sz w:val="24"/>
                <w:szCs w:val="24"/>
              </w:rPr>
              <w:t>____________</w:t>
            </w:r>
          </w:p>
          <w:p w:rsidR="00C50210" w:rsidRPr="009422B2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9422B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Председателю </w:t>
            </w:r>
          </w:p>
          <w:p w:rsidR="00C50210" w:rsidRPr="009422B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>Думы Колпашевского района</w:t>
            </w:r>
          </w:p>
          <w:p w:rsidR="00C50210" w:rsidRPr="009422B2" w:rsidRDefault="007B6206" w:rsidP="00260633">
            <w:pPr>
              <w:snapToGrid w:val="0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>П.С.Анисимову</w:t>
            </w:r>
          </w:p>
          <w:p w:rsidR="0090414A" w:rsidRPr="009422B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9422B2" w:rsidRDefault="0090414A" w:rsidP="00260633">
            <w:pPr>
              <w:snapToGrid w:val="0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>Копию: Главе Колпашевского района</w:t>
            </w:r>
          </w:p>
        </w:tc>
      </w:tr>
      <w:tr w:rsidR="00C50210" w:rsidRPr="009422B2" w:rsidTr="008C56F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40402A" w:rsidRPr="009422B2" w:rsidRDefault="00C50210" w:rsidP="0040402A">
            <w:pPr>
              <w:jc w:val="both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Заключение на проект </w:t>
            </w:r>
            <w:r w:rsidR="0040402A" w:rsidRPr="009422B2">
              <w:rPr>
                <w:sz w:val="24"/>
                <w:szCs w:val="24"/>
              </w:rPr>
              <w:t>решения Думы Колпашевского района «О бюджете муниципального образования «Колпашевский район» на 2018 год»</w:t>
            </w:r>
          </w:p>
        </w:tc>
      </w:tr>
    </w:tbl>
    <w:p w:rsidR="001C677A" w:rsidRPr="009422B2" w:rsidRDefault="001C677A" w:rsidP="00C50210">
      <w:pPr>
        <w:rPr>
          <w:sz w:val="24"/>
          <w:szCs w:val="24"/>
        </w:rPr>
      </w:pPr>
    </w:p>
    <w:p w:rsidR="00C50210" w:rsidRPr="009422B2" w:rsidRDefault="00C50210" w:rsidP="00C50210">
      <w:pPr>
        <w:jc w:val="center"/>
        <w:rPr>
          <w:sz w:val="24"/>
          <w:szCs w:val="24"/>
        </w:rPr>
      </w:pPr>
      <w:r w:rsidRPr="009422B2">
        <w:rPr>
          <w:sz w:val="24"/>
          <w:szCs w:val="24"/>
        </w:rPr>
        <w:t>Уважаем</w:t>
      </w:r>
      <w:r w:rsidR="007B6206" w:rsidRPr="009422B2">
        <w:rPr>
          <w:sz w:val="24"/>
          <w:szCs w:val="24"/>
        </w:rPr>
        <w:t>ый</w:t>
      </w:r>
      <w:r w:rsidRPr="009422B2">
        <w:rPr>
          <w:sz w:val="24"/>
          <w:szCs w:val="24"/>
        </w:rPr>
        <w:t xml:space="preserve"> </w:t>
      </w:r>
      <w:r w:rsidR="007B6206" w:rsidRPr="009422B2">
        <w:rPr>
          <w:sz w:val="24"/>
          <w:szCs w:val="24"/>
        </w:rPr>
        <w:t>Павел Сергеевич</w:t>
      </w:r>
      <w:r w:rsidRPr="009422B2">
        <w:rPr>
          <w:sz w:val="24"/>
          <w:szCs w:val="24"/>
        </w:rPr>
        <w:t>!</w:t>
      </w:r>
    </w:p>
    <w:p w:rsidR="00C50210" w:rsidRPr="008C56F3" w:rsidRDefault="00C50210" w:rsidP="00C50210">
      <w:pPr>
        <w:rPr>
          <w:sz w:val="24"/>
          <w:szCs w:val="24"/>
        </w:rPr>
      </w:pPr>
    </w:p>
    <w:p w:rsidR="00C50210" w:rsidRPr="009422B2" w:rsidRDefault="00C50210" w:rsidP="00C50210">
      <w:pPr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 xml:space="preserve">По результатам экспертизы проекта </w:t>
      </w:r>
      <w:r w:rsidR="0040402A" w:rsidRPr="009422B2">
        <w:rPr>
          <w:sz w:val="24"/>
          <w:szCs w:val="24"/>
        </w:rPr>
        <w:t xml:space="preserve">решения Думы Колпашевского района «О бюджете муниципального образования «Колпашевский район» на 2018 год» </w:t>
      </w:r>
      <w:r w:rsidRPr="009422B2">
        <w:rPr>
          <w:sz w:val="24"/>
          <w:szCs w:val="24"/>
        </w:rPr>
        <w:t>(далее – проект бюджета, проект решения</w:t>
      </w:r>
      <w:r w:rsidR="0040402A" w:rsidRPr="009422B2">
        <w:rPr>
          <w:sz w:val="24"/>
          <w:szCs w:val="24"/>
        </w:rPr>
        <w:t xml:space="preserve"> о бюджете, проект решения</w:t>
      </w:r>
      <w:r w:rsidRPr="009422B2">
        <w:rPr>
          <w:sz w:val="24"/>
          <w:szCs w:val="24"/>
        </w:rPr>
        <w:t xml:space="preserve">) Счетная палата Колпашевского района (далее – Счетная палата) </w:t>
      </w:r>
      <w:r w:rsidR="009D054C" w:rsidRPr="009422B2">
        <w:rPr>
          <w:sz w:val="24"/>
          <w:szCs w:val="24"/>
        </w:rPr>
        <w:t>отмечает</w:t>
      </w:r>
      <w:r w:rsidRPr="009422B2">
        <w:rPr>
          <w:sz w:val="24"/>
          <w:szCs w:val="24"/>
        </w:rPr>
        <w:t>:</w:t>
      </w:r>
    </w:p>
    <w:p w:rsidR="0040402A" w:rsidRPr="009422B2" w:rsidRDefault="003255B7" w:rsidP="004040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9422B2">
        <w:rPr>
          <w:sz w:val="24"/>
          <w:szCs w:val="24"/>
        </w:rPr>
        <w:t xml:space="preserve">сточники информации: </w:t>
      </w:r>
    </w:p>
    <w:p w:rsidR="0040402A" w:rsidRPr="009422B2" w:rsidRDefault="0040402A" w:rsidP="0040402A">
      <w:pPr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>- Проект решения Думы Колпашевского района «О бюджете муниципального образования «Колпашевский район» на 2018 год» с четырнадцатью приложениями.</w:t>
      </w:r>
    </w:p>
    <w:p w:rsidR="0040402A" w:rsidRPr="009422B2" w:rsidRDefault="0040402A" w:rsidP="0040402A">
      <w:pPr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>- Материалы, составляемые одновременно с проектом бюджета муниципального образования «Колпашевский район» на 2018 год (на 160 листах).</w:t>
      </w:r>
    </w:p>
    <w:p w:rsidR="0040402A" w:rsidRPr="009422B2" w:rsidRDefault="0040402A" w:rsidP="0040402A">
      <w:pPr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>- Справочные материалы к проекту бюджета муниципального образования «Колпашевский район» на 2018 год (на 80 листах).</w:t>
      </w:r>
    </w:p>
    <w:p w:rsidR="0040402A" w:rsidRPr="009422B2" w:rsidRDefault="0040402A" w:rsidP="00404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B2">
        <w:rPr>
          <w:rFonts w:ascii="Times New Roman" w:hAnsi="Times New Roman" w:cs="Times New Roman"/>
          <w:sz w:val="24"/>
          <w:szCs w:val="24"/>
        </w:rPr>
        <w:t>- Проект закона Томской области «Об областном бюджете на 2018 год и на плановый период 2019 и 2020 годов» с документами и материалами к проекту бюджета (размещены на сайте Законодательной Думы Томской области).</w:t>
      </w:r>
    </w:p>
    <w:p w:rsidR="0040402A" w:rsidRPr="009422B2" w:rsidRDefault="0040402A" w:rsidP="00404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B2">
        <w:rPr>
          <w:rFonts w:ascii="Times New Roman" w:hAnsi="Times New Roman" w:cs="Times New Roman"/>
          <w:sz w:val="24"/>
          <w:szCs w:val="24"/>
        </w:rPr>
        <w:t>- Отчеты об исполнении бюджета муниципального образования «Колпашевский район» за 2014, 2015, 2016 годы, утвержденные решениями Думы Колпашевского района.</w:t>
      </w:r>
    </w:p>
    <w:p w:rsidR="0040402A" w:rsidRPr="009422B2" w:rsidRDefault="0040402A" w:rsidP="00404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B2">
        <w:rPr>
          <w:rFonts w:ascii="Times New Roman" w:hAnsi="Times New Roman" w:cs="Times New Roman"/>
          <w:sz w:val="24"/>
          <w:szCs w:val="24"/>
        </w:rPr>
        <w:t>- Информация (документы, материалы), полученные по запросам Счетной палаты Колпашевского района.</w:t>
      </w:r>
    </w:p>
    <w:p w:rsidR="00273DDC" w:rsidRPr="009422B2" w:rsidRDefault="00912DEA" w:rsidP="00273DDC">
      <w:pPr>
        <w:ind w:firstLine="709"/>
        <w:jc w:val="both"/>
        <w:rPr>
          <w:bCs/>
          <w:sz w:val="24"/>
          <w:szCs w:val="24"/>
        </w:rPr>
      </w:pPr>
      <w:r w:rsidRPr="009422B2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9422B2">
        <w:rPr>
          <w:bCs/>
          <w:sz w:val="24"/>
          <w:szCs w:val="24"/>
        </w:rPr>
        <w:t>проведены:</w:t>
      </w:r>
    </w:p>
    <w:p w:rsidR="004E117E" w:rsidRPr="009422B2" w:rsidRDefault="002A18F5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>- </w:t>
      </w:r>
      <w:r w:rsidR="003255B7">
        <w:rPr>
          <w:sz w:val="24"/>
          <w:szCs w:val="24"/>
        </w:rPr>
        <w:t>проверка соблюде</w:t>
      </w:r>
      <w:r w:rsidR="004E117E" w:rsidRPr="009422B2">
        <w:rPr>
          <w:sz w:val="24"/>
          <w:szCs w:val="24"/>
        </w:rPr>
        <w:t>ни</w:t>
      </w:r>
      <w:r w:rsidR="003255B7">
        <w:rPr>
          <w:sz w:val="24"/>
          <w:szCs w:val="24"/>
        </w:rPr>
        <w:t>я</w:t>
      </w:r>
      <w:r w:rsidR="004E117E" w:rsidRPr="009422B2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9422B2">
        <w:rPr>
          <w:sz w:val="24"/>
          <w:szCs w:val="24"/>
        </w:rPr>
        <w:t xml:space="preserve"> бюджета, составу,</w:t>
      </w:r>
      <w:r w:rsidR="004E117E" w:rsidRPr="009422B2">
        <w:rPr>
          <w:sz w:val="24"/>
          <w:szCs w:val="24"/>
        </w:rPr>
        <w:t xml:space="preserve"> содержанию документов и материалов, предоставляемых одновременно с ним</w:t>
      </w:r>
      <w:r w:rsidR="003255B7">
        <w:rPr>
          <w:sz w:val="24"/>
          <w:szCs w:val="24"/>
        </w:rPr>
        <w:t>,</w:t>
      </w:r>
      <w:r w:rsidR="009C62ED" w:rsidRPr="009422B2">
        <w:rPr>
          <w:sz w:val="24"/>
          <w:szCs w:val="24"/>
        </w:rPr>
        <w:t xml:space="preserve"> а также соблюдени</w:t>
      </w:r>
      <w:r w:rsidR="003255B7">
        <w:rPr>
          <w:sz w:val="24"/>
          <w:szCs w:val="24"/>
        </w:rPr>
        <w:t>я</w:t>
      </w:r>
      <w:r w:rsidR="009C62ED" w:rsidRPr="009422B2">
        <w:rPr>
          <w:sz w:val="24"/>
          <w:szCs w:val="24"/>
        </w:rPr>
        <w:t xml:space="preserve"> требований и ограничений, установленных бюджетным законодательством</w:t>
      </w:r>
      <w:r w:rsidR="003255B7">
        <w:rPr>
          <w:sz w:val="24"/>
          <w:szCs w:val="24"/>
        </w:rPr>
        <w:t xml:space="preserve"> Российской Федерации</w:t>
      </w:r>
      <w:r w:rsidR="004E117E" w:rsidRPr="009422B2">
        <w:rPr>
          <w:sz w:val="24"/>
          <w:szCs w:val="24"/>
        </w:rPr>
        <w:t xml:space="preserve">; </w:t>
      </w:r>
    </w:p>
    <w:p w:rsidR="00015CF5" w:rsidRPr="009422B2" w:rsidRDefault="006F27D9" w:rsidP="00273DDC">
      <w:pPr>
        <w:ind w:firstLine="709"/>
        <w:jc w:val="both"/>
        <w:rPr>
          <w:bCs/>
          <w:sz w:val="24"/>
          <w:szCs w:val="24"/>
        </w:rPr>
      </w:pPr>
      <w:r w:rsidRPr="009422B2">
        <w:rPr>
          <w:bCs/>
          <w:sz w:val="24"/>
          <w:szCs w:val="24"/>
        </w:rPr>
        <w:t xml:space="preserve">- </w:t>
      </w:r>
      <w:r w:rsidR="0040160A" w:rsidRPr="009422B2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9422B2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</w:t>
      </w:r>
      <w:r w:rsidR="00015CF5" w:rsidRPr="009422B2">
        <w:rPr>
          <w:bCs/>
          <w:sz w:val="24"/>
          <w:szCs w:val="24"/>
        </w:rPr>
        <w:t>;</w:t>
      </w:r>
    </w:p>
    <w:p w:rsidR="002A18F5" w:rsidRPr="009422B2" w:rsidRDefault="00E30417" w:rsidP="00450C67">
      <w:pPr>
        <w:ind w:firstLine="709"/>
        <w:jc w:val="both"/>
        <w:rPr>
          <w:bCs/>
          <w:sz w:val="24"/>
          <w:szCs w:val="24"/>
        </w:rPr>
      </w:pPr>
      <w:r w:rsidRPr="009422B2">
        <w:rPr>
          <w:bCs/>
          <w:sz w:val="24"/>
          <w:szCs w:val="24"/>
        </w:rPr>
        <w:t>-</w:t>
      </w:r>
      <w:r w:rsidR="002A18F5" w:rsidRPr="009422B2">
        <w:rPr>
          <w:bCs/>
          <w:sz w:val="24"/>
          <w:szCs w:val="24"/>
        </w:rPr>
        <w:t xml:space="preserve"> анализ доходной и расходной частей проекта бюджета путем построения динамических рядов, включающих период 2014-2018 годы</w:t>
      </w:r>
      <w:r w:rsidRPr="009422B2">
        <w:rPr>
          <w:bCs/>
          <w:sz w:val="24"/>
          <w:szCs w:val="24"/>
        </w:rPr>
        <w:t>;</w:t>
      </w:r>
    </w:p>
    <w:p w:rsidR="00E30417" w:rsidRPr="009422B2" w:rsidRDefault="00E30417" w:rsidP="00450C67">
      <w:pPr>
        <w:ind w:firstLine="709"/>
        <w:jc w:val="both"/>
        <w:rPr>
          <w:bCs/>
          <w:sz w:val="24"/>
          <w:szCs w:val="24"/>
        </w:rPr>
      </w:pPr>
      <w:r w:rsidRPr="009422B2">
        <w:rPr>
          <w:bCs/>
          <w:sz w:val="24"/>
          <w:szCs w:val="24"/>
        </w:rPr>
        <w:t xml:space="preserve">- оценка применения программно-целевого метода планирования расходов бюджета. </w:t>
      </w:r>
    </w:p>
    <w:p w:rsidR="005C21A3" w:rsidRPr="009422B2" w:rsidRDefault="005C21A3" w:rsidP="005C21A3">
      <w:pPr>
        <w:ind w:firstLine="709"/>
        <w:jc w:val="both"/>
        <w:rPr>
          <w:bCs/>
          <w:sz w:val="24"/>
          <w:szCs w:val="24"/>
        </w:rPr>
      </w:pPr>
      <w:r w:rsidRPr="009422B2">
        <w:rPr>
          <w:bCs/>
          <w:sz w:val="24"/>
          <w:szCs w:val="24"/>
        </w:rPr>
        <w:lastRenderedPageBreak/>
        <w:t>По результатам экспертизы проекта бюджета Счетной палатой установлено:</w:t>
      </w:r>
    </w:p>
    <w:p w:rsidR="002A18F5" w:rsidRPr="009422B2" w:rsidRDefault="002A18F5" w:rsidP="002A18F5">
      <w:pPr>
        <w:pStyle w:val="a4"/>
        <w:numPr>
          <w:ilvl w:val="0"/>
          <w:numId w:val="4"/>
        </w:numPr>
        <w:ind w:left="0" w:firstLine="708"/>
        <w:jc w:val="both"/>
      </w:pPr>
      <w:r w:rsidRPr="009422B2">
        <w:t>При проведении</w:t>
      </w:r>
      <w:r w:rsidR="00065461" w:rsidRPr="009422B2">
        <w:t xml:space="preserve"> проверки</w:t>
      </w:r>
      <w:r w:rsidRPr="009422B2">
        <w:t xml:space="preserve"> </w:t>
      </w:r>
      <w:r w:rsidR="003255B7">
        <w:t>соблюде</w:t>
      </w:r>
      <w:r w:rsidR="00065461" w:rsidRPr="009422B2">
        <w:t>ния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3255B7">
        <w:t>,</w:t>
      </w:r>
      <w:r w:rsidR="003255B7" w:rsidRPr="003255B7">
        <w:t xml:space="preserve"> </w:t>
      </w:r>
      <w:r w:rsidR="003255B7" w:rsidRPr="009422B2">
        <w:t>а также соблюдени</w:t>
      </w:r>
      <w:r w:rsidR="003255B7">
        <w:t>я</w:t>
      </w:r>
      <w:r w:rsidR="003255B7" w:rsidRPr="009422B2">
        <w:t xml:space="preserve"> требований и ограничений, установленных бюджетным законодательством</w:t>
      </w:r>
      <w:r w:rsidR="003255B7">
        <w:t xml:space="preserve"> Российской Федерации</w:t>
      </w:r>
      <w:r w:rsidRPr="009422B2">
        <w:rPr>
          <w:bCs/>
        </w:rPr>
        <w:t>:</w:t>
      </w:r>
    </w:p>
    <w:p w:rsidR="00065461" w:rsidRPr="003255B7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1.1.</w:t>
      </w:r>
      <w:r w:rsidR="00951872" w:rsidRPr="009422B2">
        <w:rPr>
          <w:sz w:val="24"/>
          <w:szCs w:val="24"/>
          <w:lang w:eastAsia="ru-RU"/>
        </w:rPr>
        <w:t xml:space="preserve"> </w:t>
      </w:r>
      <w:r w:rsidRPr="009422B2">
        <w:rPr>
          <w:sz w:val="24"/>
          <w:szCs w:val="24"/>
          <w:lang w:eastAsia="ru-RU"/>
        </w:rPr>
        <w:t xml:space="preserve">Проект бюджета, а также документы и материалы, представляемые одновременно с проектом бюджета внесены Главой Колпашевского района на рассмотрение </w:t>
      </w:r>
      <w:r w:rsidRPr="003255B7">
        <w:rPr>
          <w:sz w:val="24"/>
          <w:szCs w:val="24"/>
          <w:lang w:eastAsia="ru-RU"/>
        </w:rPr>
        <w:t xml:space="preserve">Думы Колпашевского района 1 ноября 2017 года, что соответствует сроку установленному </w:t>
      </w:r>
      <w:r w:rsidR="003255B7" w:rsidRPr="003255B7">
        <w:rPr>
          <w:sz w:val="24"/>
          <w:szCs w:val="24"/>
        </w:rPr>
        <w:t>Положением о бюджетном процессе в муниципальном образовании «Колпашевский район», утвержденному решением Думы Колпашевского района от 24.03.2008 № 446 (с изменениями и дополнениями) (далее - Положение о бюджетном процессе)</w:t>
      </w:r>
      <w:r w:rsidRPr="003255B7">
        <w:rPr>
          <w:sz w:val="24"/>
          <w:szCs w:val="24"/>
          <w:lang w:eastAsia="ru-RU"/>
        </w:rPr>
        <w:t>.</w:t>
      </w:r>
    </w:p>
    <w:p w:rsidR="00065461" w:rsidRPr="009422B2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9422B2">
        <w:rPr>
          <w:sz w:val="24"/>
          <w:szCs w:val="24"/>
        </w:rPr>
        <w:t xml:space="preserve">Председателем Думы Колпашевского района проект решения о бюджете направлен в Счетную палату Колпашевского района (далее – Счетная палата) для подготовки </w:t>
      </w:r>
      <w:r w:rsidRPr="009422B2">
        <w:rPr>
          <w:sz w:val="24"/>
          <w:szCs w:val="24"/>
          <w:lang w:eastAsia="ru-RU"/>
        </w:rPr>
        <w:t>заключения 2 ноября 2017 года.</w:t>
      </w:r>
    </w:p>
    <w:p w:rsidR="00951872" w:rsidRPr="009422B2" w:rsidRDefault="00065461" w:rsidP="00065461">
      <w:pPr>
        <w:pStyle w:val="a4"/>
        <w:numPr>
          <w:ilvl w:val="1"/>
          <w:numId w:val="34"/>
        </w:numPr>
        <w:ind w:left="0" w:firstLine="709"/>
        <w:jc w:val="both"/>
      </w:pPr>
      <w:r w:rsidRPr="009422B2">
        <w:t xml:space="preserve"> П</w:t>
      </w:r>
      <w:r w:rsidR="002A18F5" w:rsidRPr="009422B2">
        <w:t>еречень документов</w:t>
      </w:r>
      <w:r w:rsidRPr="009422B2">
        <w:t xml:space="preserve"> и материалов</w:t>
      </w:r>
      <w:r w:rsidR="002A18F5" w:rsidRPr="009422B2">
        <w:t>, представленных одновременно с проектом бюджета,</w:t>
      </w:r>
      <w:r w:rsidR="009C62ED" w:rsidRPr="009422B2">
        <w:t xml:space="preserve"> по своему составу и содержанию</w:t>
      </w:r>
      <w:r w:rsidR="002A18F5" w:rsidRPr="009422B2">
        <w:t xml:space="preserve"> </w:t>
      </w:r>
      <w:r w:rsidR="009C62ED" w:rsidRPr="009422B2">
        <w:t>в основном (за исключением отдельных случаев) соответствуе</w:t>
      </w:r>
      <w:r w:rsidR="002A18F5" w:rsidRPr="009422B2">
        <w:t xml:space="preserve">т </w:t>
      </w:r>
      <w:r w:rsidR="003255B7">
        <w:t>требованиям статей</w:t>
      </w:r>
      <w:r w:rsidR="009C62ED" w:rsidRPr="009422B2">
        <w:t xml:space="preserve"> 184.1, 184.2 </w:t>
      </w:r>
      <w:r w:rsidR="002A18F5" w:rsidRPr="009422B2">
        <w:t>Бюджетно</w:t>
      </w:r>
      <w:r w:rsidR="009C62ED" w:rsidRPr="009422B2">
        <w:t>го</w:t>
      </w:r>
      <w:r w:rsidR="002A18F5" w:rsidRPr="009422B2">
        <w:t xml:space="preserve"> кодекс</w:t>
      </w:r>
      <w:r w:rsidR="009C62ED" w:rsidRPr="009422B2">
        <w:t>а</w:t>
      </w:r>
      <w:r w:rsidR="002A18F5" w:rsidRPr="009422B2">
        <w:t xml:space="preserve"> Российской Федерации</w:t>
      </w:r>
      <w:r w:rsidR="009C62ED" w:rsidRPr="009422B2">
        <w:t xml:space="preserve"> (далее – БК РФ)</w:t>
      </w:r>
      <w:r w:rsidR="002A18F5" w:rsidRPr="009422B2">
        <w:t xml:space="preserve"> и Положению о бюджетном процессе в муниципальном образовании.</w:t>
      </w:r>
    </w:p>
    <w:p w:rsidR="00951872" w:rsidRPr="009422B2" w:rsidRDefault="002A18F5" w:rsidP="00065461">
      <w:pPr>
        <w:pStyle w:val="a4"/>
        <w:numPr>
          <w:ilvl w:val="1"/>
          <w:numId w:val="34"/>
        </w:numPr>
        <w:ind w:left="0" w:firstLine="709"/>
        <w:jc w:val="both"/>
      </w:pPr>
      <w:r w:rsidRPr="009422B2">
        <w:t xml:space="preserve">В нарушение статьи 184.2 </w:t>
      </w:r>
      <w:r w:rsidR="009C62ED" w:rsidRPr="009422B2">
        <w:t>БК РФ</w:t>
      </w:r>
      <w:r w:rsidRPr="009422B2">
        <w:t>,</w:t>
      </w:r>
      <w:r w:rsidRPr="009422B2">
        <w:rPr>
          <w:b/>
        </w:rPr>
        <w:t xml:space="preserve"> пункта 3 подраздела 2.1 раздела II Положения о бюджетном процессе одновременно с проектом решения о бюджете не представлены в Думу Колпашевского района методика (проект методики) и расчет распределения межбюджетных трансфертов, предоставляемых из бюджета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 в сумме 8 000,0 тыс. рублей.</w:t>
      </w:r>
    </w:p>
    <w:p w:rsidR="00D11D97" w:rsidRPr="009422B2" w:rsidRDefault="009C62ED" w:rsidP="00065461">
      <w:pPr>
        <w:pStyle w:val="a4"/>
        <w:numPr>
          <w:ilvl w:val="1"/>
          <w:numId w:val="34"/>
        </w:numPr>
        <w:ind w:left="0" w:firstLine="709"/>
        <w:jc w:val="both"/>
      </w:pPr>
      <w:r w:rsidRPr="009422B2">
        <w:t>Соблюдены требования и ограничения, установленные бюджетным законодательством</w:t>
      </w:r>
      <w:r w:rsidR="00D8793A" w:rsidRPr="009422B2">
        <w:t xml:space="preserve"> по з</w:t>
      </w:r>
      <w:r w:rsidR="002A18F5" w:rsidRPr="009422B2">
        <w:t>начения</w:t>
      </w:r>
      <w:r w:rsidR="00D8793A" w:rsidRPr="009422B2">
        <w:t>м</w:t>
      </w:r>
      <w:r w:rsidR="002A18F5" w:rsidRPr="009422B2">
        <w:t xml:space="preserve"> показателей проекта бюджета на 2018 год таких, как: резервный фонд Администрации Колпашевского района, муниципальный долг, расходы на обслуживание муниципального долга.</w:t>
      </w:r>
    </w:p>
    <w:p w:rsidR="00D11D97" w:rsidRPr="009422B2" w:rsidRDefault="00D11D97" w:rsidP="00D11D9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422B2">
        <w:rPr>
          <w:sz w:val="24"/>
          <w:szCs w:val="24"/>
          <w:lang w:eastAsia="ru-RU"/>
        </w:rPr>
        <w:t>Однако, следует отметить,</w:t>
      </w:r>
      <w:r w:rsidRPr="009422B2">
        <w:t xml:space="preserve"> </w:t>
      </w:r>
      <w:r w:rsidRPr="009422B2">
        <w:rPr>
          <w:b/>
          <w:sz w:val="24"/>
          <w:szCs w:val="24"/>
        </w:rPr>
        <w:t>пунктом 23 проекта решения установлен предельный объем муниципального долга МО «Колпашевский район» на 2018 год в сумме 2 000,0 тыс. рублей, что меньше общего размера муниципального внутреннего долга, установленного в приложении 11 «Программа муниципальных внутренних заимствований муниципального образования «Колпашевский район» на 2018 год» к проекту решения (в указанном приложении общий размер муниципального внутреннего долга по состоянию на 01.01.2018г. составляет 6 000,0 тыс. рублей, по состоянию на 01.01.2019г. – 4 000,0 тыс. рублей), а также меньше верхнего предела муниципального внутреннего долга МО «Колпашевский район» на 01.01.2019г., предлагаемого пунктом 24 проекта решения к утверждению в размере 4 000,0 тыс. рублей.</w:t>
      </w:r>
    </w:p>
    <w:p w:rsidR="00D11D97" w:rsidRPr="009422B2" w:rsidRDefault="00D11D97" w:rsidP="00D11D97">
      <w:pPr>
        <w:shd w:val="clear" w:color="auto" w:fill="F8F8F8"/>
        <w:autoSpaceDE w:val="0"/>
        <w:autoSpaceDN w:val="0"/>
        <w:adjustRightInd w:val="0"/>
        <w:ind w:left="150" w:right="150" w:firstLine="709"/>
        <w:jc w:val="both"/>
        <w:rPr>
          <w:b/>
          <w:sz w:val="24"/>
          <w:szCs w:val="24"/>
        </w:rPr>
      </w:pPr>
      <w:r w:rsidRPr="009422B2">
        <w:rPr>
          <w:b/>
          <w:sz w:val="24"/>
          <w:szCs w:val="24"/>
        </w:rPr>
        <w:t>Пунктом 6 статьи 107 Бюджетного кодекса РФ установлено, что решением о местном бюджете устанавливается верхний предел муниципального долга по состоянию на 1 января года, следующего за очередным финансовым годом, представляющий собой расчетный показатель, с указанием, в том числе верхнего предела долга по муниципальным гарантиям.</w:t>
      </w:r>
    </w:p>
    <w:p w:rsidR="00F1507C" w:rsidRPr="009422B2" w:rsidRDefault="00D11D97" w:rsidP="00F1507C">
      <w:pPr>
        <w:shd w:val="clear" w:color="auto" w:fill="F8F8F8"/>
        <w:autoSpaceDE w:val="0"/>
        <w:autoSpaceDN w:val="0"/>
        <w:adjustRightInd w:val="0"/>
        <w:ind w:left="150" w:right="150" w:firstLine="709"/>
        <w:jc w:val="both"/>
        <w:rPr>
          <w:b/>
          <w:sz w:val="24"/>
          <w:szCs w:val="24"/>
        </w:rPr>
      </w:pPr>
      <w:r w:rsidRPr="009422B2">
        <w:rPr>
          <w:b/>
          <w:sz w:val="24"/>
          <w:szCs w:val="24"/>
        </w:rPr>
        <w:t>В пояснительной записке к проекту решения не отраже</w:t>
      </w:r>
      <w:r w:rsidR="003255B7">
        <w:rPr>
          <w:b/>
          <w:sz w:val="24"/>
          <w:szCs w:val="24"/>
        </w:rPr>
        <w:t>н расчет указанного показателя</w:t>
      </w:r>
      <w:r w:rsidRPr="009422B2">
        <w:rPr>
          <w:b/>
          <w:sz w:val="24"/>
          <w:szCs w:val="24"/>
        </w:rPr>
        <w:t>.</w:t>
      </w:r>
    </w:p>
    <w:p w:rsidR="00951872" w:rsidRPr="009422B2" w:rsidRDefault="00951872" w:rsidP="00065461">
      <w:pPr>
        <w:pStyle w:val="a4"/>
        <w:numPr>
          <w:ilvl w:val="0"/>
          <w:numId w:val="34"/>
        </w:numPr>
        <w:ind w:left="0" w:firstLine="709"/>
        <w:jc w:val="both"/>
      </w:pPr>
      <w:r w:rsidRPr="009422B2">
        <w:lastRenderedPageBreak/>
        <w:t xml:space="preserve">При проведении проверки соответствия бюджетной классификации, отраженной в соответствующих приложениях к проекту решения, 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 (далее – Указания </w:t>
      </w:r>
      <w:r w:rsidR="007B6A1C" w:rsidRPr="009422B2">
        <w:t xml:space="preserve">          </w:t>
      </w:r>
      <w:r w:rsidRPr="009422B2">
        <w:t>№ 65н)</w:t>
      </w:r>
      <w:r w:rsidR="007B6A1C" w:rsidRPr="009422B2">
        <w:t xml:space="preserve"> по приложению 1 </w:t>
      </w:r>
      <w:r w:rsidR="001C7CF6">
        <w:t xml:space="preserve">«Перечень главных администраторов доходов бюджета МО «Колпашевский район» на 2018 год» (далее – приложение 1) </w:t>
      </w:r>
      <w:r w:rsidR="007B6A1C" w:rsidRPr="009422B2">
        <w:t xml:space="preserve">и </w:t>
      </w:r>
      <w:r w:rsidR="001C7CF6">
        <w:t xml:space="preserve">приложению </w:t>
      </w:r>
      <w:r w:rsidR="007B6A1C" w:rsidRPr="009422B2">
        <w:t>2</w:t>
      </w:r>
      <w:r w:rsidR="001C7CF6">
        <w:t xml:space="preserve"> «Перечень главных администраторов доходов бюджета МО «Колпашевский район»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и учреждений, созданных ими) и закрепляемые за ними виды (подвиды) доходов на 2018 год» (далее – приложение 2)</w:t>
      </w:r>
      <w:r w:rsidR="003255B7">
        <w:t xml:space="preserve"> к проекту решения</w:t>
      </w:r>
      <w:r w:rsidRPr="009422B2">
        <w:t xml:space="preserve"> </w:t>
      </w:r>
      <w:r w:rsidR="007B6A1C" w:rsidRPr="009422B2">
        <w:t>установлено</w:t>
      </w:r>
      <w:r w:rsidRPr="009422B2">
        <w:t>:</w:t>
      </w:r>
    </w:p>
    <w:tbl>
      <w:tblPr>
        <w:tblW w:w="9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838"/>
        <w:gridCol w:w="993"/>
        <w:gridCol w:w="4052"/>
      </w:tblGrid>
      <w:tr w:rsidR="00951872" w:rsidRPr="009422B2" w:rsidTr="00A7104B">
        <w:tc>
          <w:tcPr>
            <w:tcW w:w="4831" w:type="dxa"/>
            <w:gridSpan w:val="2"/>
          </w:tcPr>
          <w:p w:rsidR="00951872" w:rsidRPr="009422B2" w:rsidRDefault="00951872" w:rsidP="00714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22B2">
              <w:rPr>
                <w:b/>
              </w:rPr>
              <w:t>Отражено в приложении 1 к проекту решения о бюджете</w:t>
            </w:r>
          </w:p>
        </w:tc>
        <w:tc>
          <w:tcPr>
            <w:tcW w:w="5045" w:type="dxa"/>
            <w:gridSpan w:val="2"/>
          </w:tcPr>
          <w:p w:rsidR="00951872" w:rsidRPr="009422B2" w:rsidRDefault="00951872" w:rsidP="00714264">
            <w:pPr>
              <w:jc w:val="center"/>
            </w:pPr>
            <w:r w:rsidRPr="009422B2">
              <w:rPr>
                <w:rFonts w:eastAsia="Calibri"/>
                <w:b/>
                <w:bCs/>
              </w:rPr>
              <w:t>Рекомендуется в соответствии с                    Указаниями № 65н</w:t>
            </w:r>
          </w:p>
        </w:tc>
      </w:tr>
      <w:tr w:rsidR="00951872" w:rsidRPr="009422B2" w:rsidTr="00A7104B">
        <w:tc>
          <w:tcPr>
            <w:tcW w:w="993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901 2 02 </w:t>
            </w:r>
            <w:r w:rsidRPr="009422B2">
              <w:rPr>
                <w:b/>
                <w:i/>
              </w:rPr>
              <w:t>25064</w:t>
            </w:r>
            <w:r w:rsidRPr="009422B2">
              <w:t xml:space="preserve"> </w:t>
            </w:r>
            <w:r w:rsidR="008C56F3">
              <w:t xml:space="preserve"> </w:t>
            </w:r>
            <w:r w:rsidRPr="009422B2">
              <w:t>05 0000 151</w:t>
            </w:r>
          </w:p>
        </w:tc>
        <w:tc>
          <w:tcPr>
            <w:tcW w:w="3838" w:type="dxa"/>
          </w:tcPr>
          <w:p w:rsidR="00951872" w:rsidRPr="009422B2" w:rsidRDefault="00951872" w:rsidP="00714264">
            <w:pPr>
              <w:jc w:val="both"/>
            </w:pPr>
            <w:r w:rsidRPr="009422B2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993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901 2 02 </w:t>
            </w:r>
            <w:r w:rsidRPr="009422B2">
              <w:rPr>
                <w:b/>
                <w:i/>
              </w:rPr>
              <w:t>25527</w:t>
            </w:r>
            <w:r w:rsidRPr="009422B2">
              <w:t xml:space="preserve"> </w:t>
            </w:r>
            <w:r w:rsidR="008C56F3">
              <w:t xml:space="preserve"> </w:t>
            </w:r>
            <w:r w:rsidRPr="009422B2">
              <w:t>05 0000 151</w:t>
            </w:r>
          </w:p>
        </w:tc>
        <w:tc>
          <w:tcPr>
            <w:tcW w:w="4052" w:type="dxa"/>
          </w:tcPr>
          <w:p w:rsidR="00951872" w:rsidRPr="009422B2" w:rsidRDefault="00951872" w:rsidP="00714264">
            <w:pPr>
              <w:jc w:val="both"/>
            </w:pPr>
            <w:r w:rsidRPr="009422B2"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</w:t>
            </w:r>
            <w:r w:rsidRPr="009422B2">
              <w:rPr>
                <w:b/>
                <w:i/>
              </w:rPr>
              <w:t>а также на реализацию мероприятий по поддержке молодежного предпринимательства</w:t>
            </w:r>
          </w:p>
        </w:tc>
      </w:tr>
    </w:tbl>
    <w:p w:rsidR="00951872" w:rsidRPr="009422B2" w:rsidRDefault="00951872" w:rsidP="007B6A1C">
      <w:pPr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Однако, рекомендуется исключить данную с</w:t>
      </w:r>
      <w:r w:rsidR="007B6A1C" w:rsidRPr="009422B2">
        <w:rPr>
          <w:sz w:val="24"/>
          <w:szCs w:val="24"/>
          <w:lang w:eastAsia="ru-RU"/>
        </w:rPr>
        <w:t xml:space="preserve">троку, в связи с тем, что строка с таким кодом </w:t>
      </w:r>
      <w:r w:rsidRPr="009422B2">
        <w:rPr>
          <w:sz w:val="24"/>
          <w:szCs w:val="24"/>
          <w:lang w:eastAsia="ru-RU"/>
        </w:rPr>
        <w:t xml:space="preserve">доходов уже имеет место отражения в приложении 1 к проекту решения о бюджете. </w:t>
      </w:r>
    </w:p>
    <w:tbl>
      <w:tblPr>
        <w:tblW w:w="99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873"/>
        <w:gridCol w:w="946"/>
        <w:gridCol w:w="4111"/>
        <w:gridCol w:w="59"/>
      </w:tblGrid>
      <w:tr w:rsidR="00951872" w:rsidRPr="009422B2" w:rsidTr="008C56F3">
        <w:trPr>
          <w:gridAfter w:val="1"/>
          <w:wAfter w:w="59" w:type="dxa"/>
        </w:trPr>
        <w:tc>
          <w:tcPr>
            <w:tcW w:w="4866" w:type="dxa"/>
            <w:gridSpan w:val="2"/>
          </w:tcPr>
          <w:p w:rsidR="00951872" w:rsidRPr="009422B2" w:rsidRDefault="00951872" w:rsidP="00714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22B2">
              <w:rPr>
                <w:b/>
              </w:rPr>
              <w:t>Отражено в приложении 1 к проекту решения о бюджете</w:t>
            </w:r>
          </w:p>
        </w:tc>
        <w:tc>
          <w:tcPr>
            <w:tcW w:w="5057" w:type="dxa"/>
            <w:gridSpan w:val="2"/>
          </w:tcPr>
          <w:p w:rsidR="00951872" w:rsidRPr="009422B2" w:rsidRDefault="00951872" w:rsidP="00714264">
            <w:pPr>
              <w:jc w:val="center"/>
            </w:pPr>
            <w:r w:rsidRPr="009422B2">
              <w:rPr>
                <w:rFonts w:eastAsia="Calibri"/>
                <w:b/>
                <w:bCs/>
              </w:rPr>
              <w:t>Рекомендуется в соответствии с                    Указаниями № 65н</w:t>
            </w:r>
          </w:p>
        </w:tc>
      </w:tr>
      <w:tr w:rsidR="00951872" w:rsidRPr="009422B2" w:rsidTr="008C56F3">
        <w:trPr>
          <w:gridAfter w:val="1"/>
          <w:wAfter w:w="59" w:type="dxa"/>
        </w:trPr>
        <w:tc>
          <w:tcPr>
            <w:tcW w:w="993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907 2 02 25558 </w:t>
            </w:r>
            <w:r w:rsidR="008C56F3">
              <w:t xml:space="preserve"> </w:t>
            </w:r>
            <w:r w:rsidRPr="009422B2">
              <w:t>05 0000 151</w:t>
            </w:r>
          </w:p>
        </w:tc>
        <w:tc>
          <w:tcPr>
            <w:tcW w:w="3873" w:type="dxa"/>
          </w:tcPr>
          <w:p w:rsidR="00951872" w:rsidRPr="009422B2" w:rsidRDefault="00951872" w:rsidP="00714264">
            <w:pPr>
              <w:jc w:val="both"/>
            </w:pPr>
            <w:r w:rsidRPr="009422B2"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городах с численностью населения до 300 тысяч человек</w:t>
            </w:r>
          </w:p>
        </w:tc>
        <w:tc>
          <w:tcPr>
            <w:tcW w:w="946" w:type="dxa"/>
          </w:tcPr>
          <w:p w:rsidR="00951872" w:rsidRPr="009422B2" w:rsidRDefault="00951872" w:rsidP="00714264">
            <w:pPr>
              <w:jc w:val="center"/>
            </w:pPr>
            <w:r w:rsidRPr="009422B2">
              <w:t>907 2 02 25558 05 0000 151</w:t>
            </w:r>
          </w:p>
        </w:tc>
        <w:tc>
          <w:tcPr>
            <w:tcW w:w="4111" w:type="dxa"/>
          </w:tcPr>
          <w:p w:rsidR="00951872" w:rsidRPr="009422B2" w:rsidRDefault="00951872" w:rsidP="00714264">
            <w:pPr>
              <w:jc w:val="both"/>
            </w:pPr>
            <w:r w:rsidRPr="009422B2">
              <w:t xml:space="preserve"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</w:t>
            </w:r>
            <w:r w:rsidRPr="009422B2">
              <w:rPr>
                <w:b/>
                <w:i/>
                <w:u w:val="single"/>
              </w:rPr>
              <w:t>в</w:t>
            </w:r>
            <w:r w:rsidRPr="009422B2">
              <w:t xml:space="preserve"> городах с численностью населения до 300 тысяч человек</w:t>
            </w:r>
          </w:p>
        </w:tc>
      </w:tr>
      <w:tr w:rsidR="00951872" w:rsidRPr="009422B2" w:rsidTr="008C56F3">
        <w:trPr>
          <w:gridAfter w:val="1"/>
          <w:wAfter w:w="59" w:type="dxa"/>
        </w:trPr>
        <w:tc>
          <w:tcPr>
            <w:tcW w:w="993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907 2 02 </w:t>
            </w:r>
            <w:r w:rsidRPr="009422B2">
              <w:rPr>
                <w:b/>
                <w:i/>
                <w:u w:val="single"/>
              </w:rPr>
              <w:t>04052</w:t>
            </w:r>
            <w:r w:rsidRPr="009422B2">
              <w:rPr>
                <w:u w:val="single"/>
              </w:rPr>
              <w:t xml:space="preserve"> </w:t>
            </w:r>
            <w:r w:rsidR="008C56F3">
              <w:rPr>
                <w:u w:val="single"/>
              </w:rPr>
              <w:t xml:space="preserve"> </w:t>
            </w:r>
            <w:r w:rsidRPr="009422B2">
              <w:t>05 0000 151</w:t>
            </w:r>
          </w:p>
        </w:tc>
        <w:tc>
          <w:tcPr>
            <w:tcW w:w="3873" w:type="dxa"/>
          </w:tcPr>
          <w:p w:rsidR="00951872" w:rsidRPr="009422B2" w:rsidRDefault="00951872" w:rsidP="00714264">
            <w:pPr>
              <w:jc w:val="both"/>
            </w:pPr>
            <w:r w:rsidRPr="009422B2">
              <w:t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946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907 2 02 </w:t>
            </w:r>
            <w:r w:rsidRPr="009422B2">
              <w:rPr>
                <w:b/>
                <w:i/>
                <w:u w:val="single"/>
              </w:rPr>
              <w:t>45147</w:t>
            </w:r>
            <w:r w:rsidRPr="009422B2">
              <w:rPr>
                <w:b/>
                <w:i/>
              </w:rPr>
              <w:t xml:space="preserve"> </w:t>
            </w:r>
            <w:r w:rsidRPr="009422B2">
              <w:t>05 0000 151</w:t>
            </w:r>
          </w:p>
        </w:tc>
        <w:tc>
          <w:tcPr>
            <w:tcW w:w="4111" w:type="dxa"/>
          </w:tcPr>
          <w:p w:rsidR="00951872" w:rsidRPr="009422B2" w:rsidRDefault="00951872" w:rsidP="00714264">
            <w:pPr>
              <w:autoSpaceDE w:val="0"/>
              <w:autoSpaceDN w:val="0"/>
              <w:adjustRightInd w:val="0"/>
              <w:jc w:val="both"/>
            </w:pPr>
            <w:r w:rsidRPr="009422B2">
              <w:t xml:space="preserve"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 </w:t>
            </w:r>
          </w:p>
        </w:tc>
      </w:tr>
      <w:tr w:rsidR="00951872" w:rsidRPr="009422B2" w:rsidTr="008C56F3">
        <w:trPr>
          <w:gridAfter w:val="1"/>
          <w:wAfter w:w="59" w:type="dxa"/>
        </w:trPr>
        <w:tc>
          <w:tcPr>
            <w:tcW w:w="993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000 2 18 60010 </w:t>
            </w:r>
            <w:r w:rsidR="008C56F3">
              <w:t xml:space="preserve"> </w:t>
            </w:r>
            <w:r w:rsidRPr="009422B2">
              <w:t>05 0000 151</w:t>
            </w:r>
          </w:p>
        </w:tc>
        <w:tc>
          <w:tcPr>
            <w:tcW w:w="3873" w:type="dxa"/>
          </w:tcPr>
          <w:p w:rsidR="00951872" w:rsidRPr="009422B2" w:rsidRDefault="00951872" w:rsidP="00714264">
            <w:pPr>
              <w:jc w:val="both"/>
            </w:pPr>
            <w:r w:rsidRPr="009422B2"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46" w:type="dxa"/>
          </w:tcPr>
          <w:p w:rsidR="00951872" w:rsidRPr="009422B2" w:rsidRDefault="00951872" w:rsidP="00714264">
            <w:pPr>
              <w:jc w:val="center"/>
            </w:pPr>
            <w:r w:rsidRPr="009422B2">
              <w:t>000 2 18 60010 05 0000 151</w:t>
            </w:r>
          </w:p>
        </w:tc>
        <w:tc>
          <w:tcPr>
            <w:tcW w:w="4111" w:type="dxa"/>
          </w:tcPr>
          <w:p w:rsidR="00951872" w:rsidRPr="009422B2" w:rsidRDefault="00951872" w:rsidP="00714264">
            <w:pPr>
              <w:autoSpaceDE w:val="0"/>
              <w:autoSpaceDN w:val="0"/>
              <w:adjustRightInd w:val="0"/>
              <w:jc w:val="both"/>
            </w:pPr>
            <w:r w:rsidRPr="009422B2">
              <w:t xml:space="preserve">Доходы бюджетов муниципальных районов от возврата </w:t>
            </w:r>
            <w:r w:rsidRPr="009422B2">
              <w:rPr>
                <w:b/>
                <w:i/>
                <w:u w:val="single"/>
              </w:rPr>
              <w:t>прочих</w:t>
            </w:r>
            <w:r w:rsidRPr="009422B2">
              <w:t xml:space="preserve">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51872" w:rsidRPr="009422B2" w:rsidTr="008C56F3">
        <w:tc>
          <w:tcPr>
            <w:tcW w:w="4866" w:type="dxa"/>
            <w:gridSpan w:val="2"/>
          </w:tcPr>
          <w:p w:rsidR="00951872" w:rsidRPr="009422B2" w:rsidRDefault="00951872" w:rsidP="00714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9422B2">
              <w:rPr>
                <w:b/>
              </w:rPr>
              <w:t>Отражено в приложении 2 к проекту решения о бюджете</w:t>
            </w:r>
          </w:p>
        </w:tc>
        <w:tc>
          <w:tcPr>
            <w:tcW w:w="5116" w:type="dxa"/>
            <w:gridSpan w:val="3"/>
          </w:tcPr>
          <w:p w:rsidR="00951872" w:rsidRPr="009422B2" w:rsidRDefault="00951872" w:rsidP="00714264">
            <w:pPr>
              <w:jc w:val="center"/>
            </w:pPr>
            <w:r w:rsidRPr="009422B2">
              <w:rPr>
                <w:rFonts w:eastAsia="Calibri"/>
                <w:b/>
                <w:bCs/>
              </w:rPr>
              <w:t>Рекомендуется в соответствии с                    Указаниями № 65н</w:t>
            </w:r>
          </w:p>
        </w:tc>
      </w:tr>
      <w:tr w:rsidR="00951872" w:rsidRPr="009422B2" w:rsidTr="008C56F3">
        <w:tc>
          <w:tcPr>
            <w:tcW w:w="993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182 1 06 06043 </w:t>
            </w:r>
            <w:r w:rsidR="008C56F3">
              <w:t xml:space="preserve"> </w:t>
            </w:r>
            <w:r w:rsidRPr="009422B2">
              <w:t>05 0000 110</w:t>
            </w:r>
          </w:p>
        </w:tc>
        <w:tc>
          <w:tcPr>
            <w:tcW w:w="3873" w:type="dxa"/>
          </w:tcPr>
          <w:p w:rsidR="00951872" w:rsidRPr="009422B2" w:rsidRDefault="00951872" w:rsidP="00714264">
            <w:pPr>
              <w:jc w:val="both"/>
            </w:pPr>
            <w:r w:rsidRPr="009422B2">
              <w:t xml:space="preserve">Земельный налог с физических лиц, обладающих земельным участком, расположенным в границах </w:t>
            </w:r>
            <w:r w:rsidRPr="009422B2">
              <w:rPr>
                <w:b/>
                <w:i/>
                <w:u w:val="single"/>
              </w:rPr>
              <w:t>сельских поселений</w:t>
            </w:r>
          </w:p>
        </w:tc>
        <w:tc>
          <w:tcPr>
            <w:tcW w:w="946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182 1 06 06043 </w:t>
            </w:r>
            <w:r w:rsidR="008C56F3">
              <w:t xml:space="preserve"> </w:t>
            </w:r>
            <w:r w:rsidRPr="009422B2">
              <w:t>05 0000 110</w:t>
            </w:r>
          </w:p>
        </w:tc>
        <w:tc>
          <w:tcPr>
            <w:tcW w:w="4170" w:type="dxa"/>
            <w:gridSpan w:val="2"/>
          </w:tcPr>
          <w:p w:rsidR="00951872" w:rsidRPr="009422B2" w:rsidRDefault="00951872" w:rsidP="00714264">
            <w:pPr>
              <w:autoSpaceDE w:val="0"/>
              <w:autoSpaceDN w:val="0"/>
              <w:adjustRightInd w:val="0"/>
              <w:jc w:val="both"/>
            </w:pPr>
            <w:r w:rsidRPr="009422B2">
              <w:t xml:space="preserve">Земельный налог с физических лиц, обладающих земельным участком, расположенным в границах </w:t>
            </w:r>
            <w:r w:rsidRPr="009422B2">
              <w:rPr>
                <w:b/>
                <w:i/>
                <w:u w:val="single"/>
              </w:rPr>
              <w:t>межселенных территорий</w:t>
            </w:r>
          </w:p>
        </w:tc>
      </w:tr>
      <w:tr w:rsidR="00951872" w:rsidRPr="009422B2" w:rsidTr="008C56F3">
        <w:tc>
          <w:tcPr>
            <w:tcW w:w="993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182 1 16 03010 </w:t>
            </w:r>
            <w:r w:rsidR="008C56F3">
              <w:t xml:space="preserve"> </w:t>
            </w:r>
            <w:r w:rsidRPr="009422B2">
              <w:t>01 0000 140</w:t>
            </w:r>
          </w:p>
        </w:tc>
        <w:tc>
          <w:tcPr>
            <w:tcW w:w="3873" w:type="dxa"/>
          </w:tcPr>
          <w:p w:rsidR="00951872" w:rsidRPr="009422B2" w:rsidRDefault="00951872" w:rsidP="00714264">
            <w:pPr>
              <w:jc w:val="both"/>
            </w:pPr>
            <w:r w:rsidRPr="009422B2">
              <w:t xml:space="preserve">Денежные взыскания (штрафы) за нарушение законодательства о налогах и сборах, предусмотренные статьями 116, </w:t>
            </w:r>
            <w:r w:rsidRPr="009422B2">
              <w:rPr>
                <w:b/>
                <w:i/>
                <w:u w:val="single"/>
              </w:rPr>
              <w:t>118,</w:t>
            </w:r>
            <w:r w:rsidRPr="009422B2">
              <w:t>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946" w:type="dxa"/>
          </w:tcPr>
          <w:p w:rsidR="00951872" w:rsidRPr="009422B2" w:rsidRDefault="00951872" w:rsidP="00714264">
            <w:pPr>
              <w:jc w:val="center"/>
            </w:pPr>
            <w:r w:rsidRPr="009422B2">
              <w:t xml:space="preserve">182 1 16 03010 </w:t>
            </w:r>
            <w:r w:rsidR="008C56F3">
              <w:t xml:space="preserve"> </w:t>
            </w:r>
            <w:r w:rsidRPr="009422B2">
              <w:t>01 0000 140</w:t>
            </w:r>
          </w:p>
        </w:tc>
        <w:tc>
          <w:tcPr>
            <w:tcW w:w="4170" w:type="dxa"/>
            <w:gridSpan w:val="2"/>
          </w:tcPr>
          <w:p w:rsidR="00951872" w:rsidRPr="009422B2" w:rsidRDefault="00951872" w:rsidP="00714264">
            <w:pPr>
              <w:autoSpaceDE w:val="0"/>
              <w:autoSpaceDN w:val="0"/>
              <w:adjustRightInd w:val="0"/>
              <w:jc w:val="both"/>
            </w:pPr>
            <w:r w:rsidRPr="009422B2">
              <w:t xml:space="preserve">Денежные взыскания (штрафы) за нарушение законодательства о налогах и сборах, предусмотренные </w:t>
            </w:r>
            <w:hyperlink r:id="rId8" w:history="1">
              <w:r w:rsidRPr="009422B2">
                <w:t>статьями 116</w:t>
              </w:r>
            </w:hyperlink>
            <w:r w:rsidRPr="009422B2">
              <w:t xml:space="preserve">, </w:t>
            </w:r>
            <w:hyperlink r:id="rId9" w:history="1">
              <w:r w:rsidRPr="009422B2">
                <w:t>119.1</w:t>
              </w:r>
            </w:hyperlink>
            <w:r w:rsidRPr="009422B2">
              <w:t xml:space="preserve">, </w:t>
            </w:r>
            <w:hyperlink r:id="rId10" w:history="1">
              <w:r w:rsidRPr="009422B2">
                <w:rPr>
                  <w:b/>
                  <w:i/>
                  <w:u w:val="single"/>
                </w:rPr>
                <w:t>119.2</w:t>
              </w:r>
            </w:hyperlink>
            <w:r w:rsidRPr="009422B2">
              <w:rPr>
                <w:b/>
                <w:i/>
                <w:u w:val="single"/>
              </w:rPr>
              <w:t>,</w:t>
            </w:r>
            <w:r w:rsidRPr="009422B2">
              <w:t xml:space="preserve"> </w:t>
            </w:r>
            <w:hyperlink r:id="rId11" w:history="1">
              <w:r w:rsidRPr="009422B2">
                <w:t>пунктами 1</w:t>
              </w:r>
            </w:hyperlink>
            <w:r w:rsidRPr="009422B2">
              <w:t xml:space="preserve"> и </w:t>
            </w:r>
            <w:hyperlink r:id="rId12" w:history="1">
              <w:r w:rsidRPr="009422B2">
                <w:t>2 статьи 120</w:t>
              </w:r>
            </w:hyperlink>
            <w:r w:rsidRPr="009422B2">
              <w:t xml:space="preserve">, </w:t>
            </w:r>
            <w:hyperlink r:id="rId13" w:history="1">
              <w:r w:rsidRPr="009422B2">
                <w:t>статьями 125</w:t>
              </w:r>
            </w:hyperlink>
            <w:r w:rsidRPr="009422B2">
              <w:t xml:space="preserve">, </w:t>
            </w:r>
            <w:hyperlink r:id="rId14" w:history="1">
              <w:r w:rsidRPr="009422B2">
                <w:t>126</w:t>
              </w:r>
            </w:hyperlink>
            <w:r w:rsidRPr="009422B2">
              <w:t xml:space="preserve">, </w:t>
            </w:r>
            <w:hyperlink r:id="rId15" w:history="1">
              <w:r w:rsidRPr="009422B2">
                <w:rPr>
                  <w:b/>
                  <w:i/>
                  <w:u w:val="single"/>
                </w:rPr>
                <w:t>126.1</w:t>
              </w:r>
            </w:hyperlink>
            <w:r w:rsidRPr="009422B2">
              <w:t xml:space="preserve">, </w:t>
            </w:r>
            <w:hyperlink r:id="rId16" w:history="1">
              <w:r w:rsidRPr="009422B2">
                <w:t>128</w:t>
              </w:r>
            </w:hyperlink>
            <w:r w:rsidRPr="009422B2">
              <w:t xml:space="preserve">, </w:t>
            </w:r>
            <w:hyperlink r:id="rId17" w:history="1">
              <w:r w:rsidRPr="009422B2">
                <w:t>129</w:t>
              </w:r>
            </w:hyperlink>
            <w:r w:rsidRPr="009422B2">
              <w:t xml:space="preserve">, </w:t>
            </w:r>
            <w:hyperlink r:id="rId18" w:history="1">
              <w:r w:rsidRPr="009422B2">
                <w:t>129.1</w:t>
              </w:r>
            </w:hyperlink>
            <w:r w:rsidRPr="009422B2">
              <w:t xml:space="preserve">, </w:t>
            </w:r>
            <w:hyperlink r:id="rId19" w:history="1">
              <w:r w:rsidRPr="009422B2">
                <w:rPr>
                  <w:b/>
                  <w:i/>
                  <w:u w:val="single"/>
                </w:rPr>
                <w:t>129.4</w:t>
              </w:r>
            </w:hyperlink>
            <w:r w:rsidRPr="009422B2">
              <w:t xml:space="preserve">, </w:t>
            </w:r>
            <w:hyperlink r:id="rId20" w:history="1">
              <w:r w:rsidRPr="009422B2">
                <w:t>132</w:t>
              </w:r>
            </w:hyperlink>
            <w:r w:rsidRPr="009422B2">
              <w:t xml:space="preserve">, </w:t>
            </w:r>
            <w:hyperlink r:id="rId21" w:history="1">
              <w:r w:rsidRPr="009422B2">
                <w:t>133</w:t>
              </w:r>
            </w:hyperlink>
            <w:r w:rsidRPr="009422B2">
              <w:t xml:space="preserve">, </w:t>
            </w:r>
            <w:hyperlink r:id="rId22" w:history="1">
              <w:r w:rsidRPr="009422B2">
                <w:t>134</w:t>
              </w:r>
            </w:hyperlink>
            <w:r w:rsidRPr="009422B2">
              <w:t xml:space="preserve">, </w:t>
            </w:r>
            <w:hyperlink r:id="rId23" w:history="1">
              <w:r w:rsidRPr="009422B2">
                <w:t>135</w:t>
              </w:r>
            </w:hyperlink>
            <w:r w:rsidRPr="009422B2">
              <w:t xml:space="preserve">, </w:t>
            </w:r>
            <w:hyperlink r:id="rId24" w:history="1">
              <w:r w:rsidRPr="009422B2">
                <w:t>135.1</w:t>
              </w:r>
            </w:hyperlink>
            <w:r w:rsidRPr="009422B2">
              <w:t xml:space="preserve">, </w:t>
            </w:r>
            <w:hyperlink r:id="rId25" w:history="1">
              <w:r w:rsidRPr="009422B2">
                <w:rPr>
                  <w:b/>
                  <w:i/>
                  <w:u w:val="single"/>
                </w:rPr>
                <w:t>135.2</w:t>
              </w:r>
            </w:hyperlink>
            <w:r w:rsidRPr="009422B2">
              <w:t xml:space="preserve"> Налогового кодекса Российской Федерации</w:t>
            </w:r>
          </w:p>
        </w:tc>
      </w:tr>
    </w:tbl>
    <w:p w:rsidR="00714264" w:rsidRPr="009422B2" w:rsidRDefault="008400F2" w:rsidP="00065461">
      <w:pPr>
        <w:pStyle w:val="a4"/>
        <w:numPr>
          <w:ilvl w:val="0"/>
          <w:numId w:val="34"/>
        </w:numPr>
        <w:ind w:left="0" w:firstLine="709"/>
        <w:jc w:val="both"/>
      </w:pPr>
      <w:r w:rsidRPr="009422B2">
        <w:lastRenderedPageBreak/>
        <w:t>При проведении анализа доходной и расходной части проекта решения о бюджете на 2018 год путем построения динамических рядов, включающих период 2014 – 2018 годы установлено:</w:t>
      </w:r>
      <w:r w:rsidR="001F387A" w:rsidRPr="009422B2">
        <w:t xml:space="preserve"> </w:t>
      </w:r>
    </w:p>
    <w:p w:rsidR="00714264" w:rsidRPr="009422B2" w:rsidRDefault="00714264" w:rsidP="001F387A">
      <w:pPr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 xml:space="preserve"> Проектом решения о бюджете на 2018 год предлагаются к утверждению доходы в сумме 592 824,8 тыс. рублей и расходы в сумме 590 824,8 тыс. рублей, профицит составляет 2 000,0 тыс. рублей. Следует отметить, что доходы в прогнозируемом 2018 году в сравнении с ожидаемым исполнением бюджета в 2017 году запланированы на 974 245,2 тыс. рублей в абсолютном выражении или на 62,2% меньше. Расходы в 2018 году в сравнении с ожидаемым исполнением бюджета в 2017 году уменьшены на 63,6% или в абсолютном выражении на 1 030 667,8 тыс. рублей.</w:t>
      </w:r>
    </w:p>
    <w:p w:rsidR="00714264" w:rsidRPr="009422B2" w:rsidRDefault="00714264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Динамика основных характеристик местного бюджета представлена в таблице № 1.</w:t>
      </w:r>
    </w:p>
    <w:p w:rsidR="00714264" w:rsidRPr="009422B2" w:rsidRDefault="00714264" w:rsidP="00714264">
      <w:pPr>
        <w:pStyle w:val="a4"/>
        <w:autoSpaceDE w:val="0"/>
        <w:autoSpaceDN w:val="0"/>
        <w:adjustRightInd w:val="0"/>
        <w:ind w:left="1864" w:right="-143"/>
        <w:jc w:val="right"/>
      </w:pPr>
      <w:r w:rsidRPr="009422B2">
        <w:t>Таблица № 1</w:t>
      </w:r>
    </w:p>
    <w:p w:rsidR="00714264" w:rsidRPr="009422B2" w:rsidRDefault="00714264" w:rsidP="00714264">
      <w:pPr>
        <w:pStyle w:val="a4"/>
        <w:autoSpaceDE w:val="0"/>
        <w:autoSpaceDN w:val="0"/>
        <w:adjustRightInd w:val="0"/>
        <w:ind w:left="1864" w:right="-1"/>
        <w:rPr>
          <w:b/>
        </w:rPr>
      </w:pPr>
      <w:r w:rsidRPr="009422B2">
        <w:rPr>
          <w:b/>
        </w:rPr>
        <w:t>Динамика основных характеристик местного бюджета</w:t>
      </w:r>
    </w:p>
    <w:p w:rsidR="00714264" w:rsidRPr="009422B2" w:rsidRDefault="00714264" w:rsidP="00714264">
      <w:pPr>
        <w:pStyle w:val="a4"/>
        <w:autoSpaceDE w:val="0"/>
        <w:autoSpaceDN w:val="0"/>
        <w:adjustRightInd w:val="0"/>
        <w:ind w:left="1864" w:right="-143"/>
        <w:jc w:val="right"/>
      </w:pPr>
      <w:r w:rsidRPr="009422B2">
        <w:t>тыс. рублей</w:t>
      </w:r>
    </w:p>
    <w:tbl>
      <w:tblPr>
        <w:tblW w:w="9766" w:type="dxa"/>
        <w:tblInd w:w="91" w:type="dxa"/>
        <w:tblLook w:val="04A0"/>
      </w:tblPr>
      <w:tblGrid>
        <w:gridCol w:w="1952"/>
        <w:gridCol w:w="1392"/>
        <w:gridCol w:w="1579"/>
        <w:gridCol w:w="1579"/>
        <w:gridCol w:w="1579"/>
        <w:gridCol w:w="1685"/>
      </w:tblGrid>
      <w:tr w:rsidR="00714264" w:rsidRPr="001A5330" w:rsidTr="008C56F3">
        <w:trPr>
          <w:trHeight w:val="246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Показатель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2014 год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2015 год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2016 год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Оценка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Проект</w:t>
            </w:r>
          </w:p>
        </w:tc>
      </w:tr>
      <w:tr w:rsidR="00714264" w:rsidRPr="001A5330" w:rsidTr="008C56F3">
        <w:trPr>
          <w:trHeight w:val="246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1A5330" w:rsidRDefault="00714264" w:rsidP="00714264">
            <w:pPr>
              <w:rPr>
                <w:b/>
                <w:bCs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264" w:rsidRPr="001A5330" w:rsidRDefault="00714264" w:rsidP="00714264">
            <w:pPr>
              <w:rPr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1A5330" w:rsidRDefault="00714264" w:rsidP="00714264">
            <w:pPr>
              <w:rPr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1A5330" w:rsidRDefault="00714264" w:rsidP="00714264">
            <w:pPr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2017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2018 год</w:t>
            </w:r>
          </w:p>
        </w:tc>
      </w:tr>
      <w:tr w:rsidR="00714264" w:rsidRPr="001A5330" w:rsidTr="008C56F3">
        <w:trPr>
          <w:trHeight w:val="2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rPr>
                <w:b/>
                <w:bCs/>
              </w:rPr>
            </w:pPr>
            <w:r w:rsidRPr="001A5330">
              <w:rPr>
                <w:b/>
                <w:bCs/>
              </w:rPr>
              <w:t>Доходы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1 331 643,1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1 416 480,2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1 384 843,2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1 567 070,0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592 824,8</w:t>
            </w:r>
          </w:p>
        </w:tc>
      </w:tr>
      <w:tr w:rsidR="00714264" w:rsidRPr="001A5330" w:rsidTr="008C56F3">
        <w:trPr>
          <w:trHeight w:val="2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r w:rsidRPr="001A5330">
              <w:t>темп роста, 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106,4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97,8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113,2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37,8</w:t>
            </w:r>
          </w:p>
        </w:tc>
      </w:tr>
      <w:tr w:rsidR="00714264" w:rsidRPr="001A5330" w:rsidTr="008C56F3">
        <w:trPr>
          <w:trHeight w:val="2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rPr>
                <w:b/>
                <w:bCs/>
              </w:rPr>
            </w:pPr>
            <w:r w:rsidRPr="001A5330">
              <w:rPr>
                <w:b/>
                <w:bCs/>
              </w:rPr>
              <w:t>Расходы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1 354 853,1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1 347 470,2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1 423 671,0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1 621 492,6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590 824,8</w:t>
            </w:r>
          </w:p>
        </w:tc>
      </w:tr>
      <w:tr w:rsidR="00714264" w:rsidRPr="001A5330" w:rsidTr="008C56F3">
        <w:trPr>
          <w:trHeight w:val="2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r w:rsidRPr="001A5330">
              <w:t>темп роста, 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99,5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105,7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113,9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36,4</w:t>
            </w:r>
          </w:p>
        </w:tc>
      </w:tr>
      <w:tr w:rsidR="00714264" w:rsidRPr="001A5330" w:rsidTr="008C56F3">
        <w:trPr>
          <w:trHeight w:val="493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rPr>
                <w:b/>
                <w:bCs/>
              </w:rPr>
            </w:pPr>
            <w:r w:rsidRPr="001A5330">
              <w:rPr>
                <w:b/>
                <w:bCs/>
              </w:rPr>
              <w:t>Дефицит «-» , Профицит «+»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-23 210,0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69 010,0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-38 827,8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-54 422,6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2 000,0</w:t>
            </w:r>
          </w:p>
        </w:tc>
      </w:tr>
      <w:tr w:rsidR="00714264" w:rsidRPr="001A5330" w:rsidTr="008C56F3">
        <w:trPr>
          <w:trHeight w:val="246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pPr>
              <w:jc w:val="center"/>
              <w:rPr>
                <w:b/>
                <w:bCs/>
              </w:rPr>
            </w:pPr>
            <w:r w:rsidRPr="001A5330">
              <w:rPr>
                <w:b/>
                <w:bCs/>
              </w:rPr>
              <w:t>Отклонение основных показателей проекта бюджета к предыдущим периодам:</w:t>
            </w:r>
          </w:p>
        </w:tc>
      </w:tr>
      <w:tr w:rsidR="00714264" w:rsidRPr="008C56F3" w:rsidTr="008C56F3">
        <w:trPr>
          <w:trHeight w:val="246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8C56F3" w:rsidRDefault="008C56F3" w:rsidP="008C56F3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8C56F3" w:rsidRDefault="008C56F3" w:rsidP="008C56F3">
            <w:pPr>
              <w:jc w:val="center"/>
              <w:rPr>
                <w:b/>
              </w:rPr>
            </w:pPr>
            <w:r>
              <w:rPr>
                <w:b/>
              </w:rPr>
              <w:t>к 2014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8C56F3" w:rsidRDefault="008C56F3" w:rsidP="008C56F3">
            <w:pPr>
              <w:jc w:val="center"/>
              <w:rPr>
                <w:b/>
              </w:rPr>
            </w:pPr>
            <w:r>
              <w:rPr>
                <w:b/>
              </w:rPr>
              <w:t>к 2015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8C56F3" w:rsidRDefault="008C56F3" w:rsidP="008C56F3">
            <w:pPr>
              <w:jc w:val="center"/>
              <w:rPr>
                <w:b/>
              </w:rPr>
            </w:pPr>
            <w:r>
              <w:rPr>
                <w:b/>
              </w:rPr>
              <w:t>к 2016 году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8C56F3" w:rsidRDefault="008C56F3" w:rsidP="008C56F3">
            <w:pPr>
              <w:jc w:val="center"/>
              <w:rPr>
                <w:b/>
              </w:rPr>
            </w:pPr>
            <w:r>
              <w:rPr>
                <w:b/>
              </w:rPr>
              <w:t>к 2017 году</w:t>
            </w:r>
          </w:p>
        </w:tc>
      </w:tr>
      <w:tr w:rsidR="008C56F3" w:rsidRPr="001A5330" w:rsidTr="00CE5370">
        <w:trPr>
          <w:trHeight w:val="246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F3" w:rsidRPr="001A5330" w:rsidRDefault="008C56F3" w:rsidP="00CE5370">
            <w:r w:rsidRPr="001A5330">
              <w:t>Доходы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F3" w:rsidRPr="001A5330" w:rsidRDefault="008C56F3" w:rsidP="00CE5370">
            <w:pPr>
              <w:jc w:val="right"/>
            </w:pPr>
            <w:r w:rsidRPr="001A5330">
              <w:t>-738 818,3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F3" w:rsidRPr="001A5330" w:rsidRDefault="008C56F3" w:rsidP="00CE5370">
            <w:pPr>
              <w:jc w:val="right"/>
            </w:pPr>
            <w:r w:rsidRPr="001A5330">
              <w:t>-823 655,4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F3" w:rsidRPr="001A5330" w:rsidRDefault="008C56F3" w:rsidP="00CE5370">
            <w:pPr>
              <w:jc w:val="right"/>
            </w:pPr>
            <w:r w:rsidRPr="001A5330">
              <w:t>-792 018,4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F3" w:rsidRPr="001A5330" w:rsidRDefault="008C56F3" w:rsidP="00CE5370">
            <w:pPr>
              <w:jc w:val="right"/>
            </w:pPr>
            <w:r w:rsidRPr="001A5330">
              <w:t>-974 245,2</w:t>
            </w:r>
          </w:p>
        </w:tc>
      </w:tr>
      <w:tr w:rsidR="00714264" w:rsidRPr="001A5330" w:rsidTr="008C56F3">
        <w:trPr>
          <w:trHeight w:val="188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r w:rsidRPr="001A5330">
              <w:t>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-764 028,3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-756 645,4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-832 846,2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-1 030 667,8</w:t>
            </w:r>
          </w:p>
        </w:tc>
      </w:tr>
      <w:tr w:rsidR="00714264" w:rsidRPr="001A5330" w:rsidTr="008C56F3">
        <w:trPr>
          <w:trHeight w:val="246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1A5330" w:rsidRDefault="00714264" w:rsidP="00714264">
            <w:r w:rsidRPr="001A5330">
              <w:t>Дефицит «-» , Профицит «+»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25 210,0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-67 010,0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jc w:val="right"/>
            </w:pPr>
            <w:r w:rsidRPr="001A5330">
              <w:t>40 827,8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1A5330" w:rsidRDefault="00714264" w:rsidP="00714264">
            <w:pPr>
              <w:pStyle w:val="a4"/>
              <w:numPr>
                <w:ilvl w:val="0"/>
                <w:numId w:val="32"/>
              </w:numPr>
              <w:jc w:val="right"/>
              <w:rPr>
                <w:sz w:val="20"/>
                <w:szCs w:val="20"/>
              </w:rPr>
            </w:pPr>
            <w:r w:rsidRPr="001A5330">
              <w:rPr>
                <w:sz w:val="20"/>
                <w:szCs w:val="20"/>
              </w:rPr>
              <w:t>22,6</w:t>
            </w:r>
          </w:p>
        </w:tc>
      </w:tr>
    </w:tbl>
    <w:p w:rsidR="00714264" w:rsidRPr="009422B2" w:rsidRDefault="00714264" w:rsidP="0071426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По доходам бюджета на 2018 год темп роста к ожидаемому исполнению за 2017 год составляет 37,8%.</w:t>
      </w:r>
    </w:p>
    <w:p w:rsidR="00714264" w:rsidRPr="009422B2" w:rsidRDefault="00714264" w:rsidP="0071426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 xml:space="preserve">Снижение суммы доходов бюджета в 2018 году на 62,2% (в абсолютном выражении на 974 245,2 тыс. рублей) по сравнению с ожидаемым исполнением за 2017 год связано в основном с уменьшением планируемой суммы безвозмездных поступлений из областного бюджета на 75,1%, что в абсолютном выражении составляет 993 900,5 тыс. рублей. </w:t>
      </w:r>
    </w:p>
    <w:p w:rsidR="00714264" w:rsidRPr="009422B2" w:rsidRDefault="00714264" w:rsidP="007142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>Следует отметить, что решением о бюджете на 2017 год (в его первоначальной редакции) были утверждены доходы в сумме 582 681,3 тыс. рублей и расходы в сумме 580 081,3 тыс. рублей, в результате, согласно оценки ожидаемого исполнения бюджета МО «Колпашевский район» за 2017 год предполагается получить доходов в сумме 1 567 070,0 тыс. рублей, и произвести расходов на сумму 1 621 492,6 тыс. рублей. В целом, за 2017 год доходы увеличились на сумму 984 388,7 тыс. рублей, расходы увеличились на сумму 1 041 411,3 тыс. рублей (увеличение произошло в 2,7 раза по доходам и в 2,8 раза по расходам).</w:t>
      </w:r>
    </w:p>
    <w:p w:rsidR="00714264" w:rsidRPr="009422B2" w:rsidRDefault="00714264" w:rsidP="007142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 xml:space="preserve">По сравнению с исполнением местного бюджета за 2014, 2015 и 2016 годы сумма планируемых доходов бюджета на 2018 год  также значительно меньше: на                738 818,3 тыс. рублей, 823 655,4 тыс. рублей и на 792 018,4 тыс. рублей, соответственно. Расходы запланированы на 2018 год меньше по сравнению с 2014 годом на                  764 028,3 тыс. рублей, по сравнению с 2015 годом на 756 645,4 тыс. рублей, по сравнению с 2016 годом на 832 846,2 тыс. рублей. </w:t>
      </w:r>
    </w:p>
    <w:p w:rsidR="00714264" w:rsidRPr="009422B2" w:rsidRDefault="00714264" w:rsidP="007142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>Нестабильная динамика доходов бюджета объясняется, в первую очередь, планируемыми колебаниями безвозмездных поступлений.</w:t>
      </w:r>
    </w:p>
    <w:p w:rsidR="00F1548B" w:rsidRPr="009422B2" w:rsidRDefault="00714264" w:rsidP="00F154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422B2">
        <w:rPr>
          <w:sz w:val="24"/>
          <w:szCs w:val="24"/>
        </w:rPr>
        <w:t xml:space="preserve">Следует отметить, что </w:t>
      </w:r>
      <w:r w:rsidRPr="009422B2">
        <w:rPr>
          <w:b/>
          <w:sz w:val="24"/>
          <w:szCs w:val="24"/>
        </w:rPr>
        <w:t xml:space="preserve">исходя из практики сложившихся межбюджетных отношений, в 2018 году не исключается возможность получения в течение года из областного бюджета дополнительных объемов межбюджетных трансфертов. Кроме </w:t>
      </w:r>
      <w:r w:rsidRPr="009422B2">
        <w:rPr>
          <w:b/>
          <w:sz w:val="24"/>
          <w:szCs w:val="24"/>
        </w:rPr>
        <w:lastRenderedPageBreak/>
        <w:t xml:space="preserve">того, существует возможность изменений объемов межбюджетных трансфертов, включенных в проект бюджета на 2018 год, в связи с тем, что проект Закона Томской области «Об областном бюджете на 2018 год и на плановый период 2019-2020 гг.» на момент подготовки настоящего заключения рассмотрен только в первом чтении. </w:t>
      </w:r>
    </w:p>
    <w:p w:rsidR="00714264" w:rsidRPr="009422B2" w:rsidRDefault="009422B2" w:rsidP="00F154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422B2">
        <w:rPr>
          <w:b/>
          <w:sz w:val="24"/>
          <w:szCs w:val="24"/>
        </w:rPr>
        <w:t xml:space="preserve">Кроме того, в проекте решения о бюджете не отражены 31 вид межбюджетных трансфертов из областного бюджета на общую сумму 631 089,1 тыс. рублей, предусмотренных приложением 16 к проекту Закона Томской области «Об областном бюджете на 2018 год и на плановый период 2019 и 2020 годов», подготовленного ко второму чтению </w:t>
      </w:r>
      <w:r w:rsidR="00714264" w:rsidRPr="009422B2">
        <w:rPr>
          <w:sz w:val="24"/>
          <w:szCs w:val="24"/>
        </w:rPr>
        <w:t xml:space="preserve">(приложение № </w:t>
      </w:r>
      <w:r w:rsidRPr="009422B2">
        <w:rPr>
          <w:sz w:val="24"/>
          <w:szCs w:val="24"/>
        </w:rPr>
        <w:t>1</w:t>
      </w:r>
      <w:r w:rsidR="00714264" w:rsidRPr="009422B2">
        <w:rPr>
          <w:sz w:val="24"/>
          <w:szCs w:val="24"/>
        </w:rPr>
        <w:t xml:space="preserve"> к настоящему заключению)</w:t>
      </w:r>
      <w:r w:rsidR="00714264" w:rsidRPr="009422B2">
        <w:rPr>
          <w:b/>
        </w:rPr>
        <w:t xml:space="preserve">, </w:t>
      </w:r>
      <w:r w:rsidR="00714264" w:rsidRPr="009422B2">
        <w:rPr>
          <w:b/>
          <w:sz w:val="24"/>
          <w:szCs w:val="24"/>
        </w:rPr>
        <w:t xml:space="preserve">что не обеспечивает более полную достоверность расчета доходов и расходов проекта бюджета. </w:t>
      </w:r>
    </w:p>
    <w:p w:rsidR="00F1548B" w:rsidRPr="009422B2" w:rsidRDefault="00F1548B" w:rsidP="00F1548B">
      <w:pPr>
        <w:ind w:firstLine="709"/>
        <w:jc w:val="both"/>
        <w:outlineLvl w:val="2"/>
        <w:rPr>
          <w:b/>
          <w:sz w:val="24"/>
          <w:szCs w:val="24"/>
        </w:rPr>
      </w:pPr>
      <w:r w:rsidRPr="009422B2">
        <w:rPr>
          <w:b/>
          <w:sz w:val="24"/>
          <w:szCs w:val="24"/>
        </w:rPr>
        <w:t>С</w:t>
      </w:r>
      <w:r w:rsidR="00714264" w:rsidRPr="009422B2">
        <w:rPr>
          <w:b/>
          <w:sz w:val="24"/>
          <w:szCs w:val="24"/>
        </w:rPr>
        <w:t>ледует отметить, что не отражение в проекте решения о бюджете муниципального образования «Колпашевский район» межбюджетных трансфертов, предусмотренных проектом Закона об областном бюджете наблюдается с проекта решения о бюджете района на 2015 год.</w:t>
      </w:r>
    </w:p>
    <w:p w:rsidR="0014173D" w:rsidRPr="002D1373" w:rsidRDefault="00714264" w:rsidP="00F1548B">
      <w:pPr>
        <w:ind w:firstLine="709"/>
        <w:jc w:val="both"/>
        <w:outlineLvl w:val="2"/>
        <w:rPr>
          <w:b/>
          <w:sz w:val="24"/>
          <w:szCs w:val="24"/>
        </w:rPr>
      </w:pPr>
      <w:r w:rsidRPr="009422B2">
        <w:rPr>
          <w:b/>
          <w:sz w:val="24"/>
          <w:szCs w:val="24"/>
        </w:rPr>
        <w:t>Счетная палата неоднократно рекомендовала в целях обеспечения более полной достоверности проекта бюджета на очередной финансовый год внести изменения в Положение о бюджетном процессе (в пункт 2 подраздела 3.2 раздела III) в части установления срока внесения Главой Колпашевского района проекта решения о бюджете на рассмотрение в Думу района как «не позднее 15 ноября текущего года» (в действующей редакции Положения о бюджетном процессе»</w:t>
      </w:r>
      <w:r w:rsidRPr="009422B2">
        <w:rPr>
          <w:b/>
        </w:rPr>
        <w:t xml:space="preserve"> </w:t>
      </w:r>
      <w:r w:rsidRPr="002D1373">
        <w:rPr>
          <w:b/>
          <w:sz w:val="24"/>
          <w:szCs w:val="24"/>
        </w:rPr>
        <w:t xml:space="preserve">отражен срок – 1 ноября текущего года). </w:t>
      </w:r>
    </w:p>
    <w:p w:rsidR="0014173D" w:rsidRPr="009422B2" w:rsidRDefault="00714264" w:rsidP="0014173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422B2">
        <w:rPr>
          <w:sz w:val="24"/>
          <w:szCs w:val="24"/>
        </w:rPr>
        <w:t>Бюджет на 2018 год сформирован с профицитом в размере 2 000,0 тыс. рублей</w:t>
      </w:r>
      <w:r w:rsidRPr="009422B2">
        <w:t xml:space="preserve">. </w:t>
      </w:r>
      <w:r w:rsidRPr="009422B2">
        <w:rPr>
          <w:b/>
          <w:sz w:val="24"/>
          <w:szCs w:val="24"/>
        </w:rPr>
        <w:t xml:space="preserve">При этом низкий уровень бюджетной обеспеченности муниципального образования «Колпашевский район» создает риски не соблюдения данного параметра. </w:t>
      </w:r>
    </w:p>
    <w:p w:rsidR="00714264" w:rsidRPr="009422B2" w:rsidRDefault="00714264" w:rsidP="001417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 xml:space="preserve">Так, к примеру, бюджет на 2017 год первоначально был утвержден с профицитом 2 600 тыс. рублей, а в результате корректировок основных показателей бюджета в течение 2017 года ожидается дефицит в размере 54 422,6 тыс. рублей. </w:t>
      </w:r>
    </w:p>
    <w:p w:rsidR="00714264" w:rsidRPr="009422B2" w:rsidRDefault="00714264" w:rsidP="00C00D43">
      <w:pPr>
        <w:ind w:firstLine="709"/>
        <w:outlineLvl w:val="2"/>
        <w:rPr>
          <w:b/>
          <w:sz w:val="24"/>
          <w:szCs w:val="24"/>
          <w:u w:val="single"/>
        </w:rPr>
      </w:pPr>
      <w:r w:rsidRPr="009422B2">
        <w:rPr>
          <w:b/>
          <w:sz w:val="24"/>
          <w:szCs w:val="24"/>
          <w:u w:val="single"/>
        </w:rPr>
        <w:t>Доходная часть проекта бюджета</w:t>
      </w:r>
    </w:p>
    <w:p w:rsidR="00714264" w:rsidRPr="009422B2" w:rsidRDefault="00714264" w:rsidP="0014173D">
      <w:pPr>
        <w:pStyle w:val="a4"/>
        <w:ind w:left="0" w:right="-284" w:firstLine="709"/>
        <w:jc w:val="both"/>
      </w:pPr>
      <w:r w:rsidRPr="009422B2">
        <w:t>Доходная часть местного бюджета на 2018 год сформирована в сумме 592 824,8 тыс. рублей и состоит из налоговых и неналоговых доходов в сумме 262 488,9 тыс. рублей и безвозмездных поступлений в сумме 330 335,9 тыс. рублей. В структуре доходов бюджета налоговые и неналоговые доходы занимают 44,3 % от общей суммы доходов, доля безвозмездных поступлений в доходной части бюджета 2018 года составляет 55,7 % от общей суммы доходов.</w:t>
      </w:r>
    </w:p>
    <w:p w:rsidR="00714264" w:rsidRPr="009422B2" w:rsidRDefault="00714264" w:rsidP="008C56F3">
      <w:pPr>
        <w:ind w:left="709" w:right="-427"/>
        <w:jc w:val="right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Таблица № 2</w:t>
      </w:r>
    </w:p>
    <w:p w:rsidR="00714264" w:rsidRPr="009422B2" w:rsidRDefault="00714264" w:rsidP="0014173D">
      <w:pPr>
        <w:pStyle w:val="a4"/>
        <w:tabs>
          <w:tab w:val="center" w:pos="4749"/>
          <w:tab w:val="right" w:pos="9498"/>
        </w:tabs>
        <w:ind w:left="0" w:right="-284"/>
        <w:jc w:val="center"/>
        <w:rPr>
          <w:b/>
        </w:rPr>
      </w:pPr>
      <w:r w:rsidRPr="009422B2">
        <w:rPr>
          <w:b/>
        </w:rPr>
        <w:t>Структура и динамика доходов бюджета МО «Колпашевский район»</w:t>
      </w:r>
    </w:p>
    <w:p w:rsidR="00714264" w:rsidRPr="009422B2" w:rsidRDefault="00714264" w:rsidP="008C56F3">
      <w:pPr>
        <w:ind w:left="709" w:right="-427"/>
        <w:jc w:val="right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тыс. рублей</w:t>
      </w:r>
    </w:p>
    <w:tbl>
      <w:tblPr>
        <w:tblW w:w="9739" w:type="dxa"/>
        <w:tblInd w:w="103" w:type="dxa"/>
        <w:tblLayout w:type="fixed"/>
        <w:tblLook w:val="04A0"/>
      </w:tblPr>
      <w:tblGrid>
        <w:gridCol w:w="3464"/>
        <w:gridCol w:w="1172"/>
        <w:gridCol w:w="1275"/>
        <w:gridCol w:w="1276"/>
        <w:gridCol w:w="1324"/>
        <w:gridCol w:w="1228"/>
      </w:tblGrid>
      <w:tr w:rsidR="00714264" w:rsidRPr="009422B2" w:rsidTr="008C56F3">
        <w:trPr>
          <w:trHeight w:val="197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Показатель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2016 год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Оценка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Проект</w:t>
            </w:r>
          </w:p>
        </w:tc>
      </w:tr>
      <w:tr w:rsidR="00714264" w:rsidRPr="009422B2" w:rsidTr="008C56F3">
        <w:trPr>
          <w:trHeight w:val="197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2017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2018 год</w:t>
            </w:r>
          </w:p>
        </w:tc>
      </w:tr>
      <w:tr w:rsidR="00714264" w:rsidRPr="009422B2" w:rsidTr="008C56F3">
        <w:trPr>
          <w:trHeight w:val="19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  <w:r w:rsidRPr="009422B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230 388,0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223 868,7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237 718,1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242 833,9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262 488,9</w:t>
            </w:r>
          </w:p>
        </w:tc>
      </w:tr>
      <w:tr w:rsidR="00714264" w:rsidRPr="009422B2" w:rsidTr="008C56F3">
        <w:trPr>
          <w:trHeight w:val="19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r w:rsidRPr="009422B2">
              <w:t>Темп роста,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106,2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102,2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108,1</w:t>
            </w:r>
          </w:p>
        </w:tc>
      </w:tr>
      <w:tr w:rsidR="00714264" w:rsidRPr="009422B2" w:rsidTr="008C56F3">
        <w:trPr>
          <w:trHeight w:val="39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r w:rsidRPr="009422B2">
              <w:t>Удельный вес в общем объеме доходов,%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44,3</w:t>
            </w:r>
          </w:p>
        </w:tc>
      </w:tr>
      <w:tr w:rsidR="00714264" w:rsidRPr="009422B2" w:rsidTr="008C56F3">
        <w:trPr>
          <w:trHeight w:val="19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  <w:r w:rsidRPr="009422B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1 101 255,1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1 192 611,6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1 147 125,1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1 324 236,4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330 335,9</w:t>
            </w:r>
          </w:p>
        </w:tc>
      </w:tr>
      <w:tr w:rsidR="00714264" w:rsidRPr="009422B2" w:rsidTr="008C56F3">
        <w:trPr>
          <w:trHeight w:val="19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r w:rsidRPr="009422B2">
              <w:t>темп роста,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96,2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115,4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24,9</w:t>
            </w:r>
          </w:p>
        </w:tc>
      </w:tr>
      <w:tr w:rsidR="00714264" w:rsidRPr="009422B2" w:rsidTr="008C56F3">
        <w:trPr>
          <w:trHeight w:val="39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r w:rsidRPr="009422B2">
              <w:t>Удельный вес в общем объеме доходов,%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82,8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84,5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55,7</w:t>
            </w:r>
          </w:p>
        </w:tc>
      </w:tr>
      <w:tr w:rsidR="00714264" w:rsidRPr="009422B2" w:rsidTr="008C56F3">
        <w:trPr>
          <w:trHeight w:val="19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  <w:r w:rsidRPr="009422B2">
              <w:rPr>
                <w:b/>
                <w:bCs/>
              </w:rPr>
              <w:t>ВСЕГО ДОХОДОВ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1 331 643,1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1 416 480,3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1 384 843,2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1 567 070,3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592 824,8</w:t>
            </w:r>
          </w:p>
        </w:tc>
      </w:tr>
      <w:tr w:rsidR="00714264" w:rsidRPr="009422B2" w:rsidTr="008C56F3">
        <w:trPr>
          <w:trHeight w:val="197"/>
        </w:trPr>
        <w:tc>
          <w:tcPr>
            <w:tcW w:w="9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Отклонение основных показателей проекта бюджета к предыдущим периодам:</w:t>
            </w:r>
          </w:p>
        </w:tc>
      </w:tr>
      <w:tr w:rsidR="00714264" w:rsidRPr="009422B2" w:rsidTr="008C56F3">
        <w:trPr>
          <w:trHeight w:val="19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 Показатель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 2014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 2015 году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 2016 году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 2017 году</w:t>
            </w:r>
          </w:p>
        </w:tc>
      </w:tr>
      <w:tr w:rsidR="00714264" w:rsidRPr="009422B2" w:rsidTr="008C56F3">
        <w:trPr>
          <w:trHeight w:val="19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r w:rsidRPr="009422B2"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32 100,9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38 620,2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24 770,8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19 655,0</w:t>
            </w:r>
          </w:p>
        </w:tc>
      </w:tr>
      <w:tr w:rsidR="00714264" w:rsidRPr="009422B2" w:rsidTr="008C56F3">
        <w:trPr>
          <w:trHeight w:val="19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r w:rsidRPr="009422B2"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-770 919,2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-862 275,7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-816 789,2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</w:pPr>
            <w:r w:rsidRPr="009422B2">
              <w:t>-993 900,5</w:t>
            </w:r>
          </w:p>
        </w:tc>
      </w:tr>
      <w:tr w:rsidR="00714264" w:rsidRPr="009422B2" w:rsidTr="008C56F3">
        <w:trPr>
          <w:trHeight w:val="19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  <w:r w:rsidRPr="009422B2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-738 818,3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-823 655,5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-792 018,4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-974 245,5</w:t>
            </w:r>
          </w:p>
        </w:tc>
      </w:tr>
    </w:tbl>
    <w:p w:rsidR="00714264" w:rsidRPr="009422B2" w:rsidRDefault="00714264" w:rsidP="0014173D">
      <w:pPr>
        <w:pStyle w:val="a4"/>
        <w:ind w:left="0" w:firstLine="709"/>
        <w:jc w:val="both"/>
      </w:pPr>
      <w:r w:rsidRPr="009422B2">
        <w:lastRenderedPageBreak/>
        <w:t xml:space="preserve">Из таблицы № 2 видно, что доходы поступают в бюджет неравномерно, то увеличиваются, то уменьшаются. Незначительное уменьшение доходов наблюдается в 2016 году. По проекту бюджета на 2018 год планируется доходов значительно меньше по сравнению с оценочным 2017 годом на 974 245,5 тыс. рублей, по сравнению с отчетными  2014, 2015 и 2016 годами меньше на 738 818,3 тыс. рублей, 823 655,5 тыс. рублей и 792 018,4 тыс. рублей, соответственно.   </w:t>
      </w:r>
    </w:p>
    <w:p w:rsidR="00714264" w:rsidRPr="009422B2" w:rsidRDefault="00714264" w:rsidP="0014173D">
      <w:pPr>
        <w:pStyle w:val="a4"/>
        <w:ind w:left="0" w:firstLine="709"/>
        <w:jc w:val="both"/>
        <w:rPr>
          <w:b/>
        </w:rPr>
      </w:pPr>
      <w:r w:rsidRPr="009422B2">
        <w:rPr>
          <w:b/>
        </w:rPr>
        <w:t>Объем доходов значительно уменьшился в связи со значительным уменьшением безвозмездных поступлений. В проекте бюджета на 2018 год безвозмездные поступления запланированы на 993 900,5 тыс. рублей меньше, чем в оценочном 2017 году, на 816 789,2 тыс. рублей меньше отчетного 2016 года и на        770 919,2 тыс. рублей, 862 275,7 тыс. рублей меньше отчетных 2014 и 2015 годов, соответственно.</w:t>
      </w:r>
    </w:p>
    <w:p w:rsidR="009422B2" w:rsidRPr="009422B2" w:rsidRDefault="009422B2" w:rsidP="0014173D">
      <w:pPr>
        <w:pStyle w:val="a4"/>
        <w:ind w:left="0" w:firstLine="709"/>
        <w:jc w:val="both"/>
        <w:rPr>
          <w:b/>
        </w:rPr>
      </w:pPr>
      <w:r w:rsidRPr="009422B2">
        <w:rPr>
          <w:b/>
        </w:rPr>
        <w:t>Как уже отмечалось выше, в проекте решения о бюджете не отражены 31 вид межбюджетных трансфертов из областного бюджета на общую сумму 631 089,1 тыс. рублей, предусмотренных приложением 16 к проекту Закона Томской области «Об областном бюджете на 2018 год и на плановый период 2019 и 2020 годов», подготовленного ко второму чтению, что не обеспечивает более полную достоверность расчета доходов и расходов проекта бюджета.</w:t>
      </w:r>
    </w:p>
    <w:p w:rsidR="00714264" w:rsidRDefault="00714264" w:rsidP="0014173D">
      <w:pPr>
        <w:pStyle w:val="a4"/>
        <w:ind w:left="0" w:firstLine="709"/>
        <w:jc w:val="both"/>
      </w:pPr>
      <w:r w:rsidRPr="009422B2">
        <w:t>Объем налоговых и неналоговых доходов в проекте бюджета на 2018 год  запланирован на 19 655,0 тыс. рублей больше, чем в оценочном 2017 году, а также больше по сравнению с отчетными 2014, 2015 и 2016 годами на 32 100,9 тыс. рублей, 38 620,2 тыс. рублей и 24 770,8 тыс. рублей, соответственно.</w:t>
      </w:r>
    </w:p>
    <w:p w:rsidR="00C00D43" w:rsidRPr="00C00D43" w:rsidRDefault="00C00D43" w:rsidP="0014173D">
      <w:pPr>
        <w:pStyle w:val="a4"/>
        <w:ind w:left="0" w:firstLine="709"/>
        <w:jc w:val="both"/>
        <w:rPr>
          <w:b/>
        </w:rPr>
      </w:pPr>
      <w:r w:rsidRPr="00C00D43">
        <w:rPr>
          <w:b/>
        </w:rPr>
        <w:t>Проведенный анализ доходной части бюджета района указывает на низкую финансовую самостоятельность МО «Колпашевский район», на высокую зависимость местного бюджета от безвозмездных поступлений из бюджета Томской области.</w:t>
      </w:r>
    </w:p>
    <w:p w:rsidR="00714264" w:rsidRPr="009422B2" w:rsidRDefault="00714264" w:rsidP="00C00D43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9422B2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FE2C5E" w:rsidRPr="009422B2" w:rsidRDefault="00FE2C5E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 xml:space="preserve">Общая сумма расходов на 2018 год по муниципальному образованию «Колпашевский район» запланирована в сумме 590 824,8 тыс. рублей, что на                 1 030 667,8 тыс. рублей меньше расходов ожидаемого исполнения в оценочном 2017 году. Также расходы уменьшились и по отношению к отчетным 2014, 2015 и 2016 годам на 764 028,3 тыс. рублей, на 756 645,4 тыс. рублей и на 832 846,2 тыс. рублей, соответственно. </w:t>
      </w:r>
    </w:p>
    <w:p w:rsidR="00FE2C5E" w:rsidRPr="009422B2" w:rsidRDefault="00FE2C5E" w:rsidP="00FE2C5E">
      <w:pPr>
        <w:ind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 xml:space="preserve">Структура и динамика направлений финансовых ресурсов на выполнение основных функций муниципального образования приведены в таблице № </w:t>
      </w:r>
      <w:r w:rsidR="0077386B" w:rsidRPr="009422B2">
        <w:rPr>
          <w:sz w:val="24"/>
          <w:szCs w:val="24"/>
        </w:rPr>
        <w:t>3</w:t>
      </w:r>
      <w:r w:rsidRPr="009422B2">
        <w:rPr>
          <w:sz w:val="24"/>
          <w:szCs w:val="24"/>
        </w:rPr>
        <w:t>.</w:t>
      </w:r>
    </w:p>
    <w:p w:rsidR="00FE2C5E" w:rsidRPr="009422B2" w:rsidRDefault="00FE2C5E" w:rsidP="00FE2C5E">
      <w:pPr>
        <w:autoSpaceDE w:val="0"/>
        <w:autoSpaceDN w:val="0"/>
        <w:adjustRightInd w:val="0"/>
        <w:ind w:left="709" w:right="-143"/>
        <w:jc w:val="right"/>
        <w:rPr>
          <w:sz w:val="24"/>
          <w:szCs w:val="24"/>
        </w:rPr>
      </w:pPr>
      <w:r w:rsidRPr="009422B2">
        <w:rPr>
          <w:sz w:val="24"/>
          <w:szCs w:val="24"/>
        </w:rPr>
        <w:t xml:space="preserve">Таблица № </w:t>
      </w:r>
      <w:r w:rsidR="0077386B" w:rsidRPr="009422B2">
        <w:rPr>
          <w:sz w:val="24"/>
          <w:szCs w:val="24"/>
        </w:rPr>
        <w:t>3</w:t>
      </w:r>
    </w:p>
    <w:p w:rsidR="00FE2C5E" w:rsidRPr="009422B2" w:rsidRDefault="00FE2C5E" w:rsidP="00FE2C5E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9422B2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FE2C5E" w:rsidRPr="009422B2" w:rsidRDefault="00FE2C5E" w:rsidP="00FE2C5E">
      <w:pPr>
        <w:autoSpaceDE w:val="0"/>
        <w:autoSpaceDN w:val="0"/>
        <w:adjustRightInd w:val="0"/>
        <w:ind w:left="709" w:right="-143"/>
        <w:jc w:val="right"/>
        <w:rPr>
          <w:sz w:val="24"/>
          <w:szCs w:val="24"/>
        </w:rPr>
      </w:pPr>
      <w:r w:rsidRPr="009422B2">
        <w:rPr>
          <w:sz w:val="24"/>
          <w:szCs w:val="24"/>
        </w:rPr>
        <w:t>тыс. рублей</w:t>
      </w:r>
    </w:p>
    <w:tbl>
      <w:tblPr>
        <w:tblW w:w="9646" w:type="dxa"/>
        <w:tblInd w:w="103" w:type="dxa"/>
        <w:tblLook w:val="04A0"/>
      </w:tblPr>
      <w:tblGrid>
        <w:gridCol w:w="3115"/>
        <w:gridCol w:w="1299"/>
        <w:gridCol w:w="1343"/>
        <w:gridCol w:w="1309"/>
        <w:gridCol w:w="1343"/>
        <w:gridCol w:w="1237"/>
      </w:tblGrid>
      <w:tr w:rsidR="00FE2C5E" w:rsidRPr="009422B2" w:rsidTr="00D33750">
        <w:trPr>
          <w:trHeight w:val="261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Наименование показателей расходов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Отчет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Оценка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План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5E" w:rsidRPr="009422B2" w:rsidRDefault="00FE2C5E" w:rsidP="00E30417">
            <w:pPr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2014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2016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2017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2018 год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116 302,6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107 011,1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112 254,6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115 385,8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109 323,6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8,6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7,9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7,9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18,5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Национальная оборона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1 117,8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1 243,7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1 291,9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1 268,9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0,0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</w:tr>
      <w:tr w:rsidR="00FE2C5E" w:rsidRPr="009422B2" w:rsidTr="00D33750">
        <w:trPr>
          <w:trHeight w:val="456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Национальная безопасность и правоохранительная деятельность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3 883,2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12 442,3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6 214,2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2 793,0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605,2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Национальная экономика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27 401,6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32 857,8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116 884,2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88 108,6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28 276,6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2,0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2,4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8,2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5,4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4,8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Жилищно - 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218 010,1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94 448,7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95 494,0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160 196,9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27 632,2</w:t>
            </w:r>
          </w:p>
        </w:tc>
      </w:tr>
      <w:tr w:rsidR="00FE2C5E" w:rsidRPr="009422B2" w:rsidTr="00FE1AC4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16,1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6,7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9,9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4,7</w:t>
            </w:r>
          </w:p>
        </w:tc>
      </w:tr>
      <w:tr w:rsidR="00FE2C5E" w:rsidRPr="009422B2" w:rsidTr="00FE1AC4">
        <w:trPr>
          <w:trHeight w:val="26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lastRenderedPageBreak/>
              <w:t>Образование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778 210,2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809 354,3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804 788,6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902 594,3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226 294,1</w:t>
            </w:r>
          </w:p>
        </w:tc>
      </w:tr>
      <w:tr w:rsidR="00FE2C5E" w:rsidRPr="009422B2" w:rsidTr="00FE1AC4">
        <w:trPr>
          <w:trHeight w:val="26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57,4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60,1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56,5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55,7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38,3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Культура, кинематография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39 749,1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91 947,8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105 833,6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142 735,0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79 788,8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2,9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6,8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7,4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8,8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13,5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Здравоохранение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1 909,9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0,0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Социальная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57 151,4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80 215,1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66 996,7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58 663,1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2 906,7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4,2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6,0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4,7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0,5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Физическая культура и спорт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8 155,4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14 622,5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12 940,0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38 862,8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4 283,0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1,1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0,7</w:t>
            </w:r>
          </w:p>
        </w:tc>
      </w:tr>
      <w:tr w:rsidR="00FE2C5E" w:rsidRPr="009422B2" w:rsidTr="00D33750">
        <w:trPr>
          <w:trHeight w:val="456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Обслуживание государственного и муниципального долга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148,3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552,6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329,5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420,0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</w:tr>
      <w:tr w:rsidR="00FE2C5E" w:rsidRPr="009422B2" w:rsidTr="00D33750">
        <w:trPr>
          <w:trHeight w:val="90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104 723,4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100 864,4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100 643,7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110 784,2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111 294,6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7,7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7,5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7,1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6,8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i/>
                <w:iCs/>
              </w:rPr>
            </w:pPr>
            <w:r w:rsidRPr="009422B2">
              <w:rPr>
                <w:i/>
                <w:iCs/>
              </w:rPr>
              <w:t>18,8</w:t>
            </w:r>
          </w:p>
        </w:tc>
      </w:tr>
      <w:tr w:rsidR="00FE2C5E" w:rsidRPr="009422B2" w:rsidTr="00D33750">
        <w:trPr>
          <w:trHeight w:val="261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rPr>
                <w:b/>
                <w:bCs/>
              </w:rPr>
            </w:pPr>
            <w:r w:rsidRPr="009422B2">
              <w:rPr>
                <w:b/>
                <w:bCs/>
              </w:rPr>
              <w:t>ВСЕГО РАСХОДОВ: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1 354 853,1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1 347 470,2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1 423 671,0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1 621 492,6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590 824,8</w:t>
            </w:r>
          </w:p>
        </w:tc>
      </w:tr>
      <w:tr w:rsidR="00FE2C5E" w:rsidRPr="009422B2" w:rsidTr="00D33750">
        <w:trPr>
          <w:trHeight w:val="261"/>
        </w:trPr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Отклонение расходов бюджета 2015 года по отношению к прошлым периодам: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Наименование показателей расходов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 2014 году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 2015 году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 2016 году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5E" w:rsidRPr="009422B2" w:rsidRDefault="00FE2C5E" w:rsidP="00E3041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 2017 году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-6 979,0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2 312,5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-2 931,0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-6 062,2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Национальная оборона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-1 117,8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-1 243,7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-1 291,9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-1 268,9</w:t>
            </w:r>
          </w:p>
        </w:tc>
      </w:tr>
      <w:tr w:rsidR="00FE2C5E" w:rsidRPr="009422B2" w:rsidTr="00D33750">
        <w:trPr>
          <w:trHeight w:val="47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Национальная безопасность и правоохранительная деятельность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-3 278,0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-11 837,1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-5 609,0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-2 187,8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Национальная экономика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875,0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-4 581,2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-88 607,6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-59 832,0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Жилищно - 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-190 377,9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-66 816,5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-67 861,8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-132 564,7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Образование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-551 916,1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-583 060,2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-578 494,5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-676 300,2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Культура и кинематография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40 039,7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-12 159,0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-26 044,8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-62 946,2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Здравоохранение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-1 909,9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0,0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Социальная политика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-54 244,7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-77 308,4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-64 090,0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-55 756,4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Физическая культура и спорт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-3 872,4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-10 339,5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-8 657,0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-34 579,8</w:t>
            </w:r>
          </w:p>
        </w:tc>
      </w:tr>
      <w:tr w:rsidR="00FE2C5E" w:rsidRPr="009422B2" w:rsidTr="00D33750">
        <w:trPr>
          <w:trHeight w:val="255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Обслуживание государственного и муниципального долга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271,7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-132,6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90,5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320,0</w:t>
            </w:r>
          </w:p>
        </w:tc>
      </w:tr>
      <w:tr w:rsidR="00FE2C5E" w:rsidRPr="009422B2" w:rsidTr="00D33750">
        <w:trPr>
          <w:trHeight w:val="443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r w:rsidRPr="009422B2">
              <w:t>Межбюджетные трансферты бюджетам субъектов РФ и муниципальных образований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6 571,2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10 430,2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10 650,9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</w:pPr>
            <w:r w:rsidRPr="009422B2">
              <w:t>510,4</w:t>
            </w:r>
          </w:p>
        </w:tc>
      </w:tr>
      <w:tr w:rsidR="00FE2C5E" w:rsidRPr="009422B2" w:rsidTr="00D33750">
        <w:trPr>
          <w:trHeight w:val="26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rPr>
                <w:b/>
                <w:bCs/>
              </w:rPr>
            </w:pPr>
            <w:r w:rsidRPr="009422B2">
              <w:rPr>
                <w:b/>
                <w:bCs/>
              </w:rPr>
              <w:t>Общий объем расходов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-764 028,3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-756 645,4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-832 846,2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C5E" w:rsidRPr="009422B2" w:rsidRDefault="00FE2C5E" w:rsidP="00E3041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-1 030 667,8</w:t>
            </w:r>
          </w:p>
        </w:tc>
      </w:tr>
    </w:tbl>
    <w:p w:rsidR="001F387A" w:rsidRPr="009422B2" w:rsidRDefault="001F387A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F387A" w:rsidRPr="009422B2" w:rsidRDefault="00FE2C5E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b/>
          <w:sz w:val="24"/>
          <w:szCs w:val="24"/>
          <w:lang w:eastAsia="ru-RU"/>
        </w:rPr>
        <w:t>Приоритетными расходами бюджета муниципального образования 2018 года, как и в предыдущие годы, остаются расходы социальной направленности</w:t>
      </w:r>
      <w:r w:rsidRPr="009422B2">
        <w:rPr>
          <w:sz w:val="24"/>
          <w:szCs w:val="24"/>
          <w:lang w:eastAsia="ru-RU"/>
        </w:rPr>
        <w:t>, что подтверждено структурой расходов проекта бюджета 2018 года. Так, расходы муниципального образования «Колпашевский район» на образование, здравоохранение, культуру, социальную политику, а также на физическую культуру и спорт составляют 313 272,6 тыс. рублей или их доля составляет 53,0 % в общем объеме расходов бюджета 2018 года.</w:t>
      </w:r>
    </w:p>
    <w:p w:rsidR="00FE2C5E" w:rsidRPr="009422B2" w:rsidRDefault="00FE2C5E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 xml:space="preserve">Удельный вес расходов на социальную сферу в оценочном 2017 году составляет 70,5 % (или 1 142 855,2 тыс. рублей), в 2016 году составлял 69,6 % (или 990 558,9 тыс. рублей), в 2015 году составлял 74,1 % (или 998 049,6 тыс. рублей), в 2014 году – 65,2 % (или 883 266,1 тыс. рублей). </w:t>
      </w:r>
    </w:p>
    <w:p w:rsidR="00FE2C5E" w:rsidRPr="009422B2" w:rsidRDefault="00FE2C5E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По отношению к оценочному 2017 году расходы на социальную сферу на 2018 год запланированы меньше на 829 582,6 тыс. рублей или на 72,6 %, По сравнению с 2014, 2015 и 2016 годами расходы на социальную сферу на 2018 год запланированы меньше на 569 993,5 тыс. рублей, на 684 770,0 тыс. рублей и 677 286,3 тыс. рублей, соответственно.</w:t>
      </w:r>
    </w:p>
    <w:p w:rsidR="00FE2C5E" w:rsidRPr="009422B2" w:rsidRDefault="00FE2C5E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lastRenderedPageBreak/>
        <w:t>Следует отметить, что значительно уменьшились расходы на образование, по сравнению с 2017 годом расходы на образование запланированы на 676 300,2 тыс. рублей меньше. Удельный вес в структуре расходов на 2018 год по разделу «Образование» составляет 38,3 %, тогда как в оценочном 2017 году удельный вес составляет 55,7 %, а в отчетных 2014, 2015 и 2016 годах удельный вес составлял 57,4 %, 60,1 % и 56,5 %, соответственно.</w:t>
      </w:r>
    </w:p>
    <w:p w:rsidR="00FE2C5E" w:rsidRPr="009422B2" w:rsidRDefault="001F387A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У</w:t>
      </w:r>
      <w:r w:rsidR="00FE2C5E" w:rsidRPr="009422B2">
        <w:rPr>
          <w:sz w:val="24"/>
          <w:szCs w:val="24"/>
          <w:lang w:eastAsia="ru-RU"/>
        </w:rPr>
        <w:t>дельный вес в структуре расходов по разделу «Социальная политика» в 2018 году составляет 0,5 %, тогда как в оценочном 2017 году составлял 3,6 %, в отчетных 2014, 2015 и 2016 годах – 4,2 %, 6,0 % и 4,7 %, соответственно.</w:t>
      </w:r>
    </w:p>
    <w:p w:rsidR="00FE2C5E" w:rsidRPr="009422B2" w:rsidRDefault="00FE2C5E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422B2">
        <w:rPr>
          <w:sz w:val="24"/>
          <w:szCs w:val="24"/>
          <w:lang w:eastAsia="ru-RU"/>
        </w:rPr>
        <w:t>Также, уменьшились расходы по разделу «Национальная экономика», удельный вес, котор</w:t>
      </w:r>
      <w:r w:rsidR="00C00D43">
        <w:rPr>
          <w:sz w:val="24"/>
          <w:szCs w:val="24"/>
          <w:lang w:eastAsia="ru-RU"/>
        </w:rPr>
        <w:t>ых</w:t>
      </w:r>
      <w:r w:rsidRPr="009422B2">
        <w:rPr>
          <w:sz w:val="24"/>
          <w:szCs w:val="24"/>
          <w:lang w:eastAsia="ru-RU"/>
        </w:rPr>
        <w:t xml:space="preserve"> на 2018 год составляет 4,8 %, в оценочном 2017 году составлял 5,4 %.</w:t>
      </w:r>
    </w:p>
    <w:p w:rsidR="00714264" w:rsidRPr="009422B2" w:rsidRDefault="00714264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>Расходы местного бюджета в соответствии с ведомственной структурой расходов на 2018 год распределены по 8 главным распорядителям бюджетных средств.</w:t>
      </w:r>
    </w:p>
    <w:p w:rsidR="00714264" w:rsidRPr="009422B2" w:rsidRDefault="00714264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 xml:space="preserve">Распределение на 2018 год бюджетных ассигнований по главным распорядителям средств местного бюджета отражено в таблице № </w:t>
      </w:r>
      <w:r w:rsidR="0077386B" w:rsidRPr="009422B2">
        <w:rPr>
          <w:sz w:val="24"/>
          <w:szCs w:val="24"/>
        </w:rPr>
        <w:t>4</w:t>
      </w:r>
      <w:r w:rsidRPr="009422B2">
        <w:rPr>
          <w:sz w:val="24"/>
          <w:szCs w:val="24"/>
        </w:rPr>
        <w:t>.</w:t>
      </w:r>
    </w:p>
    <w:p w:rsidR="00714264" w:rsidRPr="009422B2" w:rsidRDefault="00714264" w:rsidP="0077386B">
      <w:pPr>
        <w:pStyle w:val="aa"/>
        <w:spacing w:after="0"/>
        <w:ind w:left="1864" w:right="-427"/>
        <w:jc w:val="right"/>
        <w:rPr>
          <w:sz w:val="24"/>
          <w:szCs w:val="24"/>
        </w:rPr>
      </w:pPr>
      <w:r w:rsidRPr="009422B2">
        <w:rPr>
          <w:sz w:val="24"/>
          <w:szCs w:val="24"/>
        </w:rPr>
        <w:t xml:space="preserve">Таблица № </w:t>
      </w:r>
      <w:r w:rsidR="0077386B" w:rsidRPr="009422B2">
        <w:rPr>
          <w:sz w:val="24"/>
          <w:szCs w:val="24"/>
        </w:rPr>
        <w:t>4</w:t>
      </w:r>
    </w:p>
    <w:p w:rsidR="00714264" w:rsidRPr="009422B2" w:rsidRDefault="00714264" w:rsidP="00FE2C5E">
      <w:pPr>
        <w:pStyle w:val="aa"/>
        <w:spacing w:after="0"/>
        <w:ind w:left="0" w:right="-283" w:firstLine="709"/>
        <w:jc w:val="center"/>
        <w:rPr>
          <w:b/>
          <w:sz w:val="24"/>
          <w:szCs w:val="24"/>
        </w:rPr>
      </w:pPr>
      <w:r w:rsidRPr="009422B2">
        <w:rPr>
          <w:b/>
          <w:sz w:val="24"/>
          <w:szCs w:val="24"/>
        </w:rPr>
        <w:t>Распределение бюджетных ассигнований на 2018 год по главным распорядителям средств местного бюджета</w:t>
      </w:r>
    </w:p>
    <w:p w:rsidR="00714264" w:rsidRPr="009422B2" w:rsidRDefault="00714264" w:rsidP="00FE2C5E">
      <w:pPr>
        <w:pStyle w:val="aa"/>
        <w:spacing w:after="0"/>
        <w:ind w:left="1864" w:right="-426"/>
        <w:jc w:val="right"/>
        <w:rPr>
          <w:sz w:val="24"/>
          <w:szCs w:val="24"/>
        </w:rPr>
      </w:pPr>
      <w:r w:rsidRPr="009422B2">
        <w:rPr>
          <w:sz w:val="24"/>
          <w:szCs w:val="24"/>
        </w:rPr>
        <w:t>тыс. рублей</w:t>
      </w:r>
    </w:p>
    <w:tbl>
      <w:tblPr>
        <w:tblW w:w="9713" w:type="dxa"/>
        <w:tblInd w:w="103" w:type="dxa"/>
        <w:tblLayout w:type="fixed"/>
        <w:tblLook w:val="04A0"/>
      </w:tblPr>
      <w:tblGrid>
        <w:gridCol w:w="3402"/>
        <w:gridCol w:w="1263"/>
        <w:gridCol w:w="1601"/>
        <w:gridCol w:w="1846"/>
        <w:gridCol w:w="1601"/>
      </w:tblGrid>
      <w:tr w:rsidR="00714264" w:rsidRPr="009422B2" w:rsidTr="00FE1AC4">
        <w:trPr>
          <w:trHeight w:val="55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Главный распорядитель средств местного бюджета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Код ведомства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Бюджетные ассигнования по решению Думы Колпашевского района от 30.05.2017 № 38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Бюджетные ассигнования по решению Думы Колпашевского района от 24.11.2016 № 108 (с учетом изменений от 26.10.17 № 96)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Бюджетные ассигнования по проекту решения Думы Колпашевского района</w:t>
            </w:r>
          </w:p>
        </w:tc>
      </w:tr>
      <w:tr w:rsidR="00714264" w:rsidRPr="009422B2" w:rsidTr="00FE1AC4">
        <w:trPr>
          <w:trHeight w:val="108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2016 год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2018 год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r w:rsidRPr="009422B2">
              <w:t>Дума Колпашевского района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1 813,1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1 923,6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1 996,0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0,3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Темп роста к предыдущему году,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106,1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103,8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r w:rsidRPr="009422B2">
              <w:t>Администрация Колпашевского района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283 600,2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333 745,0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114 577,5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19,9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20,7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19,4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Темп роста к предыдущему году,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117,7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34,3</w:t>
            </w:r>
          </w:p>
        </w:tc>
      </w:tr>
      <w:tr w:rsidR="00714264" w:rsidRPr="009422B2" w:rsidTr="00FE1AC4">
        <w:trPr>
          <w:trHeight w:val="3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r w:rsidRPr="009422B2">
              <w:t>МКУ «Агентство по управлению муниципальным имуществом»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22 140,3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22 293,8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23 615,2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1,6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1,4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4,0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Темп роста к предыдущему году,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100,7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105,9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r w:rsidRPr="009422B2">
              <w:t>МКУ "Архив"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4 260,7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4 964,2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2 554,8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0,4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Темп роста к предыдущему году,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116,5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51,5</w:t>
            </w:r>
          </w:p>
        </w:tc>
      </w:tr>
      <w:tr w:rsidR="00714264" w:rsidRPr="009422B2" w:rsidTr="00FE1AC4">
        <w:trPr>
          <w:trHeight w:val="3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r w:rsidRPr="009422B2">
              <w:t>Управление образования Администрации Колпашевского района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902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810 281,9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927 212,4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227 605,5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56,9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57,5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38,5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Темп роста к предыдущему году,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114,4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24,5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r w:rsidRPr="009422B2">
              <w:t>Счетная палата Колпашевского района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3 672,1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4 252,5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2 524,8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0,4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Темп роста к предыдущему году,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115,8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59,4</w:t>
            </w:r>
          </w:p>
        </w:tc>
      </w:tr>
      <w:tr w:rsidR="00714264" w:rsidRPr="009422B2" w:rsidTr="00FE1AC4">
        <w:trPr>
          <w:trHeight w:val="5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r w:rsidRPr="009422B2">
              <w:t>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117 897,8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159 855,2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87 127,8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8,3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9,9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14,7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Темп роста к предыдущему году,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C00D43" w:rsidP="0071426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135,6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54,5</w:t>
            </w:r>
          </w:p>
        </w:tc>
      </w:tr>
      <w:tr w:rsidR="00714264" w:rsidRPr="009422B2" w:rsidTr="00FE1AC4">
        <w:trPr>
          <w:trHeight w:val="5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r w:rsidRPr="009422B2">
              <w:lastRenderedPageBreak/>
              <w:t>Управление финансов и экономической политики Администрации Колпашевского района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992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180 004,9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157 053,5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</w:pPr>
            <w:r w:rsidRPr="009422B2">
              <w:t>130 823,2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Удельный вес, 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12,6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9,7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22,1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rPr>
                <w:i/>
                <w:iCs/>
              </w:rPr>
            </w:pPr>
            <w:r w:rsidRPr="009422B2">
              <w:rPr>
                <w:i/>
                <w:iCs/>
              </w:rPr>
              <w:t>Темп роста к предыдущему году,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87,2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i/>
                <w:iCs/>
              </w:rPr>
            </w:pPr>
            <w:r w:rsidRPr="009422B2">
              <w:rPr>
                <w:i/>
                <w:iCs/>
              </w:rPr>
              <w:t>83,3</w:t>
            </w:r>
          </w:p>
        </w:tc>
      </w:tr>
      <w:tr w:rsidR="00714264" w:rsidRPr="009422B2" w:rsidTr="00FE1AC4">
        <w:trPr>
          <w:trHeight w:val="2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pPr>
              <w:rPr>
                <w:b/>
                <w:bCs/>
              </w:rPr>
            </w:pPr>
            <w:r w:rsidRPr="009422B2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1 423 671,0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1 611 300,2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590 824,8</w:t>
            </w:r>
          </w:p>
        </w:tc>
      </w:tr>
    </w:tbl>
    <w:p w:rsidR="00714264" w:rsidRPr="009422B2" w:rsidRDefault="00714264" w:rsidP="00FE2C5E">
      <w:pPr>
        <w:pStyle w:val="a4"/>
        <w:ind w:left="1864"/>
        <w:jc w:val="both"/>
      </w:pPr>
    </w:p>
    <w:p w:rsidR="00BB2784" w:rsidRPr="009422B2" w:rsidRDefault="00BB2784" w:rsidP="00FE2C5E">
      <w:pPr>
        <w:pStyle w:val="a4"/>
        <w:ind w:left="0" w:firstLine="709"/>
        <w:jc w:val="both"/>
      </w:pPr>
      <w:r w:rsidRPr="009422B2">
        <w:t xml:space="preserve">В сравнении с текущим финансовым годом </w:t>
      </w:r>
      <w:r w:rsidRPr="009422B2">
        <w:rPr>
          <w:b/>
        </w:rPr>
        <w:t>увеличение</w:t>
      </w:r>
      <w:r w:rsidRPr="009422B2">
        <w:t xml:space="preserve"> объемов бюджетных ассигнований в суммарном выражении на </w:t>
      </w:r>
      <w:r w:rsidR="002565BA" w:rsidRPr="009422B2">
        <w:t>1 393,8</w:t>
      </w:r>
      <w:r w:rsidRPr="009422B2">
        <w:t xml:space="preserve"> тыс. рублей запланировано по следующим главным распорядителям бюджетных средств:</w:t>
      </w:r>
    </w:p>
    <w:p w:rsidR="002565BA" w:rsidRPr="009422B2" w:rsidRDefault="002565BA" w:rsidP="00FE2C5E">
      <w:pPr>
        <w:pStyle w:val="a4"/>
        <w:ind w:left="0" w:firstLine="709"/>
        <w:jc w:val="both"/>
      </w:pPr>
      <w:r w:rsidRPr="009422B2">
        <w:t>- 72,4 тыс. рублей - Дума Колпашевского района;</w:t>
      </w:r>
    </w:p>
    <w:p w:rsidR="002565BA" w:rsidRPr="009422B2" w:rsidRDefault="002565BA" w:rsidP="00FE2C5E">
      <w:pPr>
        <w:pStyle w:val="a4"/>
        <w:ind w:left="0" w:firstLine="709"/>
        <w:jc w:val="both"/>
      </w:pPr>
      <w:r w:rsidRPr="009422B2">
        <w:t>- 1 321,4 тыс. рублей – МКУ «Агентство по управлению муниципальным имуществом».</w:t>
      </w:r>
    </w:p>
    <w:p w:rsidR="00714264" w:rsidRPr="009422B2" w:rsidRDefault="00BB2784" w:rsidP="00FE2C5E">
      <w:pPr>
        <w:pStyle w:val="a4"/>
        <w:ind w:left="0" w:firstLine="709"/>
        <w:jc w:val="both"/>
      </w:pPr>
      <w:r w:rsidRPr="009422B2">
        <w:t xml:space="preserve"> </w:t>
      </w:r>
      <w:r w:rsidR="00714264" w:rsidRPr="009422B2">
        <w:t>Наибольший удельный вес в ведомственной структуре расходов на 2018 год занимают ассигнования по главному распорядителю бюджетных средств - Управление образования Администрации Колпашевского района – 38,5 %, что в абсолютном выражении составляет 227 605,5 тыс. рублей, по отношению к предыдущему году (здесь и далее понимаются расходы по решению о бюджете на 2017 год с учетом изменений от 26.10.2017 г.) расходы уменьшились на 75,5 % или на 699 606,9 тыс. рублей.</w:t>
      </w:r>
    </w:p>
    <w:p w:rsidR="00714264" w:rsidRPr="009422B2" w:rsidRDefault="00714264" w:rsidP="00FE2C5E">
      <w:pPr>
        <w:pStyle w:val="a4"/>
        <w:ind w:left="0" w:firstLine="709"/>
        <w:jc w:val="both"/>
      </w:pPr>
      <w:r w:rsidRPr="009422B2">
        <w:t>Вторую позицию в структуре расходов проекта бюджета на 2018 год занимает Управление финансов и экономической политики Администрации Колпашевского района (далее – УФЭП), удельный вес которого составляет 22,1 % или в абсолютном выражении 130 823,2 тыс. рублей, что на 16,7 % или в абсолютном выражении на 26 230,3 тыс. рублей меньше расходов по сравнению с предыдущим 2017 годом.</w:t>
      </w:r>
    </w:p>
    <w:p w:rsidR="00714264" w:rsidRPr="009422B2" w:rsidRDefault="00714264" w:rsidP="00FE2C5E">
      <w:pPr>
        <w:pStyle w:val="a4"/>
        <w:ind w:left="0" w:firstLine="709"/>
        <w:jc w:val="both"/>
      </w:pPr>
      <w:r w:rsidRPr="009422B2">
        <w:t xml:space="preserve">Администрация Колпашевского района занимает третье место в структуре расходов, удельный вес составляет 19,4 % или в абсолютном выражении                 114 577,5   тыс. рублей. По сравнению с оценочным 2017 годом расходы уменьшились на 65,7 % или на 219 167,5 тыс. рублей. </w:t>
      </w:r>
    </w:p>
    <w:p w:rsidR="00714264" w:rsidRPr="009422B2" w:rsidRDefault="00714264" w:rsidP="00FE2C5E">
      <w:pPr>
        <w:pStyle w:val="a4"/>
        <w:ind w:left="0" w:firstLine="709"/>
        <w:jc w:val="both"/>
      </w:pPr>
      <w:r w:rsidRPr="009422B2">
        <w:t>Удельный вес в структуре расходов Управления по культуре, спорту и молодежной политике Администрации Колпашевского района составляет 14,7 %. Бюджетные ассигнования по проекту решения на 2018 год запланированы в сумме                         87 127,8 тыс. рублей. Расходы уменьшены по сравнению с предыдущим 2017 годом на 72 727,4 тыс. рублей.</w:t>
      </w:r>
    </w:p>
    <w:p w:rsidR="00714264" w:rsidRPr="009422B2" w:rsidRDefault="00714264" w:rsidP="00FE2C5E">
      <w:pPr>
        <w:pStyle w:val="a4"/>
        <w:ind w:left="0" w:firstLine="709"/>
        <w:jc w:val="both"/>
      </w:pPr>
      <w:r w:rsidRPr="009422B2">
        <w:t xml:space="preserve">Удельный вес МКУ «Агентство по управлению муниципальным имуществом» составляет 4,0 %. Бюджетные ассигнования запланированы в сумме 23 615,2 тыс. рублей. По данному ведомству по сравнению с предыдущим годом расходы увеличились на  5,9 % или на 1 321,4 тыс. рублей. </w:t>
      </w:r>
    </w:p>
    <w:p w:rsidR="00714264" w:rsidRPr="009422B2" w:rsidRDefault="00714264" w:rsidP="00FE2C5E">
      <w:pPr>
        <w:pStyle w:val="a4"/>
        <w:ind w:left="0" w:firstLine="709"/>
        <w:jc w:val="both"/>
      </w:pPr>
      <w:r w:rsidRPr="009422B2">
        <w:t>Удельный вес Счетной палаты Колпашевского района составляет 0,4 % или в абсолютном выражении 2 524,8 тыс. рублей, что на 1 727,7 тыс. рублей меньше предполагаемых расходов 2017 года.</w:t>
      </w:r>
    </w:p>
    <w:p w:rsidR="00714264" w:rsidRPr="009422B2" w:rsidRDefault="00714264" w:rsidP="00FE2C5E">
      <w:pPr>
        <w:pStyle w:val="a4"/>
        <w:ind w:left="0" w:firstLine="709"/>
        <w:jc w:val="both"/>
      </w:pPr>
      <w:r w:rsidRPr="009422B2">
        <w:t>По МКУ «Архив» расходы уменьшились на 2 409,4 тыс. рублей, а удельный вес в ведомственной структуре расходов составляет 0,4 %.</w:t>
      </w:r>
    </w:p>
    <w:p w:rsidR="00714264" w:rsidRDefault="00714264" w:rsidP="00FE2C5E">
      <w:pPr>
        <w:pStyle w:val="a4"/>
        <w:ind w:left="0" w:firstLine="709"/>
        <w:jc w:val="both"/>
      </w:pPr>
      <w:r w:rsidRPr="009422B2">
        <w:t xml:space="preserve">С удельным весом 0,3 % в структуре расходов - Дума Колпашевского района, что в абсолютном выражении составляет 1 996,0 тыс. рублей. По данному главному распорядителю расходы увеличены по сравнению с предыдущим годом на 3,8 % или в абсолютном выражении на 72,4 тыс. рублей. </w:t>
      </w:r>
    </w:p>
    <w:p w:rsidR="00714264" w:rsidRPr="009422B2" w:rsidRDefault="002565BA" w:rsidP="004E117E">
      <w:pPr>
        <w:ind w:left="709"/>
        <w:rPr>
          <w:b/>
          <w:sz w:val="24"/>
          <w:szCs w:val="24"/>
          <w:lang w:eastAsia="ru-RU"/>
        </w:rPr>
      </w:pPr>
      <w:r w:rsidRPr="009422B2">
        <w:rPr>
          <w:b/>
          <w:sz w:val="24"/>
          <w:szCs w:val="24"/>
          <w:lang w:eastAsia="ru-RU"/>
        </w:rPr>
        <w:t>Анализ резервного</w:t>
      </w:r>
      <w:r w:rsidR="00714264" w:rsidRPr="009422B2">
        <w:rPr>
          <w:b/>
          <w:sz w:val="24"/>
          <w:szCs w:val="24"/>
          <w:lang w:eastAsia="ru-RU"/>
        </w:rPr>
        <w:t xml:space="preserve"> фонд</w:t>
      </w:r>
      <w:r w:rsidRPr="009422B2">
        <w:rPr>
          <w:b/>
          <w:sz w:val="24"/>
          <w:szCs w:val="24"/>
          <w:lang w:eastAsia="ru-RU"/>
        </w:rPr>
        <w:t>а</w:t>
      </w:r>
      <w:r w:rsidR="00714264" w:rsidRPr="009422B2">
        <w:rPr>
          <w:b/>
          <w:sz w:val="24"/>
          <w:szCs w:val="24"/>
          <w:lang w:eastAsia="ru-RU"/>
        </w:rPr>
        <w:t xml:space="preserve"> Администрации Колпашевского района на 2018 год.</w:t>
      </w:r>
    </w:p>
    <w:p w:rsidR="00714264" w:rsidRPr="009422B2" w:rsidRDefault="00714264" w:rsidP="004E117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t xml:space="preserve">Резервный фонд Администрации Колпашевского района запланирован на 2018 год в сумме 4 000,0 тыс. рублей, что составляет 0,7% от общей суммы расходов местного бюджета, </w:t>
      </w:r>
      <w:r w:rsidRPr="009422B2">
        <w:rPr>
          <w:bCs/>
          <w:iCs/>
          <w:sz w:val="24"/>
          <w:szCs w:val="24"/>
        </w:rPr>
        <w:t>что не превышает предельного размера, установленного статьей 81 Бюджетного кодекса Российской Федерации (</w:t>
      </w:r>
      <w:r w:rsidRPr="009422B2">
        <w:rPr>
          <w:sz w:val="24"/>
          <w:szCs w:val="24"/>
        </w:rPr>
        <w:t xml:space="preserve">3% утвержденного решением о бюджете общего объема расходов, что составляет 17 724,7 тыс. рублей). </w:t>
      </w:r>
    </w:p>
    <w:p w:rsidR="00714264" w:rsidRPr="009422B2" w:rsidRDefault="00714264" w:rsidP="004E117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9422B2">
        <w:rPr>
          <w:sz w:val="24"/>
          <w:szCs w:val="24"/>
        </w:rPr>
        <w:lastRenderedPageBreak/>
        <w:t xml:space="preserve">Анализ объема бюджетных ассигнований, формируемых резервный фонд Администрации Колпашевского района, представлен в таблице № </w:t>
      </w:r>
      <w:r w:rsidR="002565BA" w:rsidRPr="009422B2">
        <w:rPr>
          <w:sz w:val="24"/>
          <w:szCs w:val="24"/>
        </w:rPr>
        <w:t>5</w:t>
      </w:r>
      <w:r w:rsidRPr="009422B2">
        <w:rPr>
          <w:sz w:val="24"/>
          <w:szCs w:val="24"/>
        </w:rPr>
        <w:t>.</w:t>
      </w:r>
    </w:p>
    <w:p w:rsidR="00714264" w:rsidRPr="009422B2" w:rsidRDefault="00714264" w:rsidP="004E117E">
      <w:pPr>
        <w:pStyle w:val="a4"/>
        <w:ind w:left="1864" w:right="-143"/>
        <w:jc w:val="right"/>
      </w:pPr>
      <w:r w:rsidRPr="009422B2">
        <w:t xml:space="preserve">Таблица № </w:t>
      </w:r>
      <w:r w:rsidR="002565BA" w:rsidRPr="009422B2">
        <w:t>5</w:t>
      </w:r>
    </w:p>
    <w:p w:rsidR="00714264" w:rsidRPr="009422B2" w:rsidRDefault="00714264" w:rsidP="002565BA">
      <w:pPr>
        <w:pStyle w:val="a4"/>
        <w:ind w:left="0"/>
        <w:jc w:val="center"/>
        <w:rPr>
          <w:b/>
        </w:rPr>
      </w:pPr>
      <w:r w:rsidRPr="009422B2">
        <w:rPr>
          <w:b/>
        </w:rPr>
        <w:t>Анализ объема бюджетных ассигнований, формируемых резервный фонд Администрации Колпашевского района</w:t>
      </w:r>
    </w:p>
    <w:tbl>
      <w:tblPr>
        <w:tblW w:w="9683" w:type="dxa"/>
        <w:tblInd w:w="91" w:type="dxa"/>
        <w:tblLook w:val="04A0"/>
      </w:tblPr>
      <w:tblGrid>
        <w:gridCol w:w="584"/>
        <w:gridCol w:w="2552"/>
        <w:gridCol w:w="1267"/>
        <w:gridCol w:w="1267"/>
        <w:gridCol w:w="1267"/>
        <w:gridCol w:w="1506"/>
        <w:gridCol w:w="1240"/>
      </w:tblGrid>
      <w:tr w:rsidR="00714264" w:rsidRPr="009422B2" w:rsidTr="00714264">
        <w:trPr>
          <w:trHeight w:val="158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Данные по решению Думы Колпашевского района от 24.11.2016 № 108 (с учетом изменений от 26.10.17 № 96)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Проект</w:t>
            </w:r>
          </w:p>
        </w:tc>
      </w:tr>
      <w:tr w:rsidR="00714264" w:rsidRPr="009422B2" w:rsidTr="00714264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2018 год</w:t>
            </w:r>
          </w:p>
        </w:tc>
      </w:tr>
      <w:tr w:rsidR="00714264" w:rsidRPr="009422B2" w:rsidTr="00714264">
        <w:trPr>
          <w:trHeight w:val="7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both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Объем ассигнований резервного фонда Администрации Колпашевского района, тыс. 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2 650,0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3 498,9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1 004,6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4 000,0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4 000,0</w:t>
            </w:r>
          </w:p>
        </w:tc>
      </w:tr>
      <w:tr w:rsidR="00714264" w:rsidRPr="009422B2" w:rsidTr="0071426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both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Темп роста к предыдущему году, 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28,7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398,2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100,0</w:t>
            </w:r>
          </w:p>
        </w:tc>
      </w:tr>
      <w:tr w:rsidR="00714264" w:rsidRPr="009422B2" w:rsidTr="00714264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center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both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 xml:space="preserve">Удельный вес ассигнований в общих расходах бюджета, %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0,1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0,7</w:t>
            </w:r>
          </w:p>
        </w:tc>
      </w:tr>
    </w:tbl>
    <w:p w:rsidR="00714264" w:rsidRPr="009422B2" w:rsidRDefault="00714264" w:rsidP="00D8793A">
      <w:pPr>
        <w:ind w:left="709"/>
        <w:jc w:val="center"/>
        <w:rPr>
          <w:b/>
        </w:rPr>
      </w:pPr>
    </w:p>
    <w:p w:rsidR="00714264" w:rsidRPr="009422B2" w:rsidRDefault="00714264" w:rsidP="002565BA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Темп роста ассигнований резервного фонда в 2018 году по отношению к оценочному 2017 году составляет 100,0</w:t>
      </w:r>
      <w:r w:rsidRPr="009422B2">
        <w:rPr>
          <w:rStyle w:val="FontStyle11"/>
          <w:sz w:val="24"/>
          <w:szCs w:val="24"/>
        </w:rPr>
        <w:t xml:space="preserve"> </w:t>
      </w:r>
      <w:r w:rsidRPr="009422B2">
        <w:rPr>
          <w:rStyle w:val="FontStyle11"/>
          <w:b w:val="0"/>
          <w:sz w:val="24"/>
          <w:szCs w:val="24"/>
        </w:rPr>
        <w:t xml:space="preserve">%. </w:t>
      </w:r>
    </w:p>
    <w:p w:rsidR="00714264" w:rsidRPr="009422B2" w:rsidRDefault="00714264" w:rsidP="002565BA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Планируемый объем бюджетных ассигнований, формируемых резервный фонд на 2018 год по сравнению с оценочным 2017 годом не изменился и составляет                         4 000,0 тыс. рублей.</w:t>
      </w:r>
    </w:p>
    <w:p w:rsidR="00714264" w:rsidRPr="009422B2" w:rsidRDefault="00714264" w:rsidP="001A5330">
      <w:pPr>
        <w:ind w:left="709"/>
        <w:rPr>
          <w:b/>
          <w:sz w:val="24"/>
          <w:szCs w:val="24"/>
          <w:lang w:eastAsia="ru-RU"/>
        </w:rPr>
      </w:pPr>
      <w:r w:rsidRPr="009422B2">
        <w:rPr>
          <w:b/>
          <w:sz w:val="24"/>
          <w:szCs w:val="24"/>
          <w:lang w:eastAsia="ru-RU"/>
        </w:rPr>
        <w:t>Муниципальный дорожный фонд.</w:t>
      </w:r>
    </w:p>
    <w:p w:rsidR="00714264" w:rsidRPr="009422B2" w:rsidRDefault="00714264" w:rsidP="002565BA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Муниципальный дорожный фонд муниципального образования «Колпашевский район» (далее – дорожный фонд), создан с 01.01.2014г. в соответствии с требованиями Бюджетного кодекса Российской Федерации, на основании решения Думы Колпашевского района от 28.10.2013 № 91 «О создании муниципального дорожного фонда муниципального образования «Колпашевский район» и утверждении положения о порядке формирования и использования бюджетных ассигнований муниципального дорожного фонда муниципального образования «Колпашевский район».</w:t>
      </w:r>
    </w:p>
    <w:p w:rsidR="00714264" w:rsidRPr="009422B2" w:rsidRDefault="00714264" w:rsidP="002565BA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В соответствии с пунктом 1.3 раздела I Положения о порядке формирования и использования бюджетных ассигнований муниципального дорожного фонда муниципального образования «Колпашевский район» (далее – Положение о дорожном фонде) дорожный фонд – часть средств бюджета муниципального образования «Колпашевский район», подлежащая:</w:t>
      </w:r>
    </w:p>
    <w:p w:rsidR="00714264" w:rsidRPr="009422B2" w:rsidRDefault="00D33750" w:rsidP="002565BA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-</w:t>
      </w:r>
      <w:r w:rsidR="00714264" w:rsidRPr="009422B2">
        <w:rPr>
          <w:rStyle w:val="FontStyle11"/>
          <w:b w:val="0"/>
          <w:sz w:val="24"/>
          <w:szCs w:val="24"/>
        </w:rPr>
        <w:t xml:space="preserve"> использованию в целях финансового обеспечения дорожной деятельности в соответствии с решением Думы Колпашевского района от 14.07.2006 № 181 «Об утверждении Положения об организации работ по содержанию и ремонту, автомобильных дорог общего пользования между населенными пунктами и дорожных сооружений вне границ населенных пунктов в границах муниципального образования «Колпашевский район»;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- распределению между бюджетами поселений муниципального образования «Колпашевский район» в целях финансового обеспечения дорожной деятельности в отношении автомобильных дорог местного значения в границах населенных пунктов поселений муниципального образования «Колпашевский район».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Бюджетные ассигнования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lastRenderedPageBreak/>
        <w:t>Пунктом 2.1 раздела II Положения о дорожном фонде установлено, что объем бюджетных ассигнований дорожного фонда утверждается решением Думы Колпашевского района о бюджете муниципального образования «Колпашевский район» на очередной финансовый год в размере не менее прогнозируемого объема доходов бюджета муниципального образования «Колпашевский район» от: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 (далее – акцизы);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- субсидий из бюджетов других уровней бюджетной системы Российской Федерации на финансовое обеспечение дорожной деятельности.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Согласно пункту 3.2 раздела III Положения о дорожном фонде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Объем бюджетных ассигнований дорожного фонда предусматривается проектом бюджета на 2018 год в размере 18 286,8 тыс. рублей.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Предусмотренный проектом решения о бюджете объем ассигнования дорожного фонда меньше объема дорожного фонда 2017 года на 54 953,6 тыс. рублей или на 75,0 %.</w:t>
      </w:r>
    </w:p>
    <w:p w:rsidR="00714264" w:rsidRPr="009422B2" w:rsidRDefault="00714264" w:rsidP="00E30417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В период 2014 – 2016 годы наблюдается динамика роста ассигнований дорожного фонда, в основном за счет увеличения предоставляемых бюджету района субсидий из областного бюджета.</w:t>
      </w:r>
    </w:p>
    <w:p w:rsidR="00714264" w:rsidRPr="009422B2" w:rsidRDefault="00E30417" w:rsidP="00E30417">
      <w:pPr>
        <w:ind w:right="-1" w:firstLine="709"/>
        <w:jc w:val="right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b w:val="0"/>
          <w:sz w:val="24"/>
          <w:szCs w:val="24"/>
        </w:rPr>
        <w:t>Таблица № 6</w:t>
      </w:r>
    </w:p>
    <w:p w:rsidR="00714264" w:rsidRPr="00FE1AC4" w:rsidRDefault="00714264" w:rsidP="00FE1AC4">
      <w:pPr>
        <w:jc w:val="center"/>
        <w:rPr>
          <w:b/>
          <w:sz w:val="24"/>
          <w:szCs w:val="24"/>
        </w:rPr>
      </w:pPr>
      <w:r w:rsidRPr="00FE1AC4">
        <w:rPr>
          <w:b/>
          <w:sz w:val="24"/>
          <w:szCs w:val="24"/>
        </w:rPr>
        <w:t>Анализ объема бюджетных ассигнований муниципального дорожного фонда</w:t>
      </w:r>
    </w:p>
    <w:tbl>
      <w:tblPr>
        <w:tblW w:w="9464" w:type="dxa"/>
        <w:tblInd w:w="91" w:type="dxa"/>
        <w:tblLook w:val="04A0"/>
      </w:tblPr>
      <w:tblGrid>
        <w:gridCol w:w="499"/>
        <w:gridCol w:w="3218"/>
        <w:gridCol w:w="991"/>
        <w:gridCol w:w="990"/>
        <w:gridCol w:w="991"/>
        <w:gridCol w:w="1537"/>
        <w:gridCol w:w="1238"/>
      </w:tblGrid>
      <w:tr w:rsidR="00714264" w:rsidRPr="009422B2" w:rsidTr="009422B2">
        <w:trPr>
          <w:trHeight w:val="184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Данные по решению Думы Колпашевского района от 24.11.2016 № 108 (с учетом изменений от 26.10.17 № 96)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Проект</w:t>
            </w:r>
          </w:p>
        </w:tc>
      </w:tr>
      <w:tr w:rsidR="00714264" w:rsidRPr="009422B2" w:rsidTr="009422B2">
        <w:trPr>
          <w:trHeight w:val="28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64" w:rsidRPr="009422B2" w:rsidRDefault="00714264" w:rsidP="007142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64" w:rsidRPr="009422B2" w:rsidRDefault="00714264" w:rsidP="00714264">
            <w:pPr>
              <w:jc w:val="center"/>
              <w:rPr>
                <w:b/>
                <w:bCs/>
                <w:sz w:val="18"/>
                <w:szCs w:val="18"/>
              </w:rPr>
            </w:pPr>
            <w:r w:rsidRPr="009422B2">
              <w:rPr>
                <w:b/>
                <w:bCs/>
                <w:sz w:val="18"/>
                <w:szCs w:val="18"/>
              </w:rPr>
              <w:t>2018 год</w:t>
            </w:r>
          </w:p>
        </w:tc>
      </w:tr>
      <w:tr w:rsidR="00714264" w:rsidRPr="009422B2" w:rsidTr="009422B2">
        <w:trPr>
          <w:trHeight w:val="3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both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Объем ассигнований дорожного фонда, 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4 418,8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19 767,3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91 444,9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73 240,4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18 286,8</w:t>
            </w:r>
          </w:p>
        </w:tc>
      </w:tr>
      <w:tr w:rsidR="00714264" w:rsidRPr="009422B2" w:rsidTr="009422B2">
        <w:trPr>
          <w:trHeight w:val="28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2.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both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Темп роста к предыдущему году, 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447,3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462,6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80,1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25,0</w:t>
            </w:r>
          </w:p>
        </w:tc>
      </w:tr>
      <w:tr w:rsidR="00714264" w:rsidRPr="009422B2" w:rsidTr="009422B2">
        <w:trPr>
          <w:trHeight w:val="4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3.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both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Абсолютное отклонение от предыдущего года («+» увеличение, «-» уменьшение), 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15 348,5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71 677,6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-18 204,5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-54 953,6</w:t>
            </w:r>
          </w:p>
        </w:tc>
      </w:tr>
      <w:tr w:rsidR="00714264" w:rsidRPr="009422B2" w:rsidTr="009422B2">
        <w:trPr>
          <w:trHeight w:val="47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264" w:rsidRPr="009422B2" w:rsidRDefault="00714264" w:rsidP="00714264">
            <w:pPr>
              <w:jc w:val="center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4.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64" w:rsidRPr="009422B2" w:rsidRDefault="00714264" w:rsidP="00714264">
            <w:pPr>
              <w:jc w:val="both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 xml:space="preserve">Удельный вес ассигнований в общих расходах бюджета, %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6,4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64" w:rsidRPr="009422B2" w:rsidRDefault="00714264" w:rsidP="00714264">
            <w:pPr>
              <w:jc w:val="right"/>
              <w:rPr>
                <w:sz w:val="18"/>
                <w:szCs w:val="18"/>
              </w:rPr>
            </w:pPr>
            <w:r w:rsidRPr="009422B2">
              <w:rPr>
                <w:sz w:val="18"/>
                <w:szCs w:val="18"/>
              </w:rPr>
              <w:t>3,1</w:t>
            </w:r>
          </w:p>
        </w:tc>
      </w:tr>
    </w:tbl>
    <w:p w:rsidR="00E30417" w:rsidRPr="009422B2" w:rsidRDefault="00E30417" w:rsidP="00E30417">
      <w:pPr>
        <w:jc w:val="both"/>
        <w:rPr>
          <w:b/>
        </w:rPr>
      </w:pPr>
    </w:p>
    <w:p w:rsidR="00714264" w:rsidRPr="009422B2" w:rsidRDefault="00714264" w:rsidP="00E30417">
      <w:pPr>
        <w:ind w:firstLine="709"/>
        <w:jc w:val="both"/>
        <w:rPr>
          <w:b/>
          <w:sz w:val="24"/>
          <w:szCs w:val="24"/>
        </w:rPr>
      </w:pPr>
      <w:r w:rsidRPr="009422B2">
        <w:rPr>
          <w:b/>
          <w:sz w:val="24"/>
          <w:szCs w:val="24"/>
        </w:rPr>
        <w:t>В Заключении по результатам экспертизы проекта бюджета муниципального образования «Колпашевский район» на 2017 год от 21.11.2016 года Счетная палата предлагала, в целях обеспечения более полной открытости местного бюджета, раскрывать информацию об источниках формирования и о направлениях расходов дорожного фонда в отдельном приложении к решению о бюджете, однако данное предложение не учтено и при составлении бюджета на 2018 год.</w:t>
      </w:r>
    </w:p>
    <w:p w:rsidR="00E30417" w:rsidRPr="009422B2" w:rsidRDefault="00E30417" w:rsidP="00E30417">
      <w:pPr>
        <w:pStyle w:val="a4"/>
        <w:numPr>
          <w:ilvl w:val="0"/>
          <w:numId w:val="34"/>
        </w:numPr>
        <w:jc w:val="both"/>
        <w:rPr>
          <w:bCs/>
        </w:rPr>
      </w:pPr>
      <w:r w:rsidRPr="009422B2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9422B2" w:rsidRPr="009422B2" w:rsidRDefault="009422B2" w:rsidP="009422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9422B2">
        <w:rPr>
          <w:bCs/>
          <w:sz w:val="24"/>
          <w:szCs w:val="24"/>
          <w:lang w:eastAsia="ru-RU"/>
        </w:rPr>
        <w:t xml:space="preserve">В целях повышения эффективности бюджетных расходов как составной части эффективности деятельности органов исполнительной власти муниципального образования на 2018 год планируется реализовать 10 муниципальных программ с объемом ассигнований за счет средств бюджета муниципального образования «Колпашевский </w:t>
      </w:r>
      <w:r w:rsidRPr="009422B2">
        <w:rPr>
          <w:bCs/>
          <w:sz w:val="24"/>
          <w:szCs w:val="24"/>
          <w:lang w:eastAsia="ru-RU"/>
        </w:rPr>
        <w:lastRenderedPageBreak/>
        <w:t>район» в сумме 65 029,5 тыс. рублей и 28 ведомственных целевых программ с объемом ассигнований в сумме 385 259,1 тыс. рублей.</w:t>
      </w:r>
    </w:p>
    <w:p w:rsidR="009422B2" w:rsidRPr="009422B2" w:rsidRDefault="009422B2" w:rsidP="009422B2">
      <w:pPr>
        <w:shd w:val="clear" w:color="auto" w:fill="FFFFFF"/>
        <w:ind w:right="-143"/>
        <w:jc w:val="right"/>
        <w:rPr>
          <w:bCs/>
          <w:sz w:val="24"/>
          <w:szCs w:val="24"/>
          <w:lang w:eastAsia="ru-RU"/>
        </w:rPr>
      </w:pPr>
      <w:r w:rsidRPr="009422B2">
        <w:rPr>
          <w:bCs/>
          <w:sz w:val="24"/>
          <w:szCs w:val="24"/>
          <w:lang w:eastAsia="ru-RU"/>
        </w:rPr>
        <w:t>Таблица № 7</w:t>
      </w:r>
    </w:p>
    <w:p w:rsidR="009422B2" w:rsidRPr="009422B2" w:rsidRDefault="009422B2" w:rsidP="009422B2">
      <w:pPr>
        <w:shd w:val="clear" w:color="auto" w:fill="FFFFFF"/>
        <w:jc w:val="center"/>
        <w:rPr>
          <w:rFonts w:eastAsia="Calibri"/>
          <w:b/>
        </w:rPr>
      </w:pPr>
      <w:r w:rsidRPr="009422B2">
        <w:rPr>
          <w:rFonts w:eastAsia="Calibri"/>
          <w:b/>
        </w:rPr>
        <w:t xml:space="preserve">Анализ расходов, распределяемых программно-целевым методом </w:t>
      </w:r>
    </w:p>
    <w:tbl>
      <w:tblPr>
        <w:tblW w:w="9462" w:type="dxa"/>
        <w:tblInd w:w="91" w:type="dxa"/>
        <w:tblLook w:val="04A0"/>
      </w:tblPr>
      <w:tblGrid>
        <w:gridCol w:w="3407"/>
        <w:gridCol w:w="1056"/>
        <w:gridCol w:w="1056"/>
        <w:gridCol w:w="1056"/>
        <w:gridCol w:w="1774"/>
        <w:gridCol w:w="1113"/>
      </w:tblGrid>
      <w:tr w:rsidR="009422B2" w:rsidRPr="00C00D43" w:rsidTr="00B7646E">
        <w:trPr>
          <w:trHeight w:val="699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center"/>
              <w:rPr>
                <w:b/>
                <w:bCs/>
              </w:rPr>
            </w:pPr>
            <w:r w:rsidRPr="00C00D43">
              <w:rPr>
                <w:b/>
                <w:bCs/>
              </w:rPr>
              <w:t>Наименование показателя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center"/>
              <w:rPr>
                <w:b/>
                <w:bCs/>
              </w:rPr>
            </w:pPr>
            <w:r w:rsidRPr="00C00D43">
              <w:rPr>
                <w:b/>
                <w:bCs/>
              </w:rPr>
              <w:t>Отчет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center"/>
              <w:rPr>
                <w:b/>
                <w:bCs/>
              </w:rPr>
            </w:pPr>
            <w:r w:rsidRPr="00C00D43">
              <w:rPr>
                <w:b/>
                <w:bCs/>
              </w:rPr>
              <w:t>Бюджетные ассигнования по решению Думы Колпашевского района от 24.11.2016 № 108 (с учетом изменений от 26.10.17 № 96)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center"/>
              <w:rPr>
                <w:b/>
                <w:bCs/>
              </w:rPr>
            </w:pPr>
            <w:r w:rsidRPr="00C00D43">
              <w:rPr>
                <w:b/>
                <w:bCs/>
              </w:rPr>
              <w:t>Проект</w:t>
            </w:r>
          </w:p>
        </w:tc>
      </w:tr>
      <w:tr w:rsidR="009422B2" w:rsidRPr="00C00D43" w:rsidTr="00B7646E">
        <w:trPr>
          <w:trHeight w:val="384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B2" w:rsidRPr="00C00D43" w:rsidRDefault="009422B2" w:rsidP="003255B7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center"/>
              <w:rPr>
                <w:b/>
                <w:bCs/>
              </w:rPr>
            </w:pPr>
            <w:r w:rsidRPr="00C00D43">
              <w:rPr>
                <w:b/>
                <w:bCs/>
              </w:rPr>
              <w:t>2014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center"/>
              <w:rPr>
                <w:b/>
                <w:bCs/>
              </w:rPr>
            </w:pPr>
            <w:r w:rsidRPr="00C00D43">
              <w:rPr>
                <w:b/>
                <w:bCs/>
              </w:rPr>
              <w:t>2015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center"/>
              <w:rPr>
                <w:b/>
                <w:bCs/>
              </w:rPr>
            </w:pPr>
            <w:r w:rsidRPr="00C00D43">
              <w:rPr>
                <w:b/>
                <w:bCs/>
              </w:rPr>
              <w:t>2016 год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B2" w:rsidRPr="00C00D43" w:rsidRDefault="009422B2" w:rsidP="003255B7">
            <w:pPr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center"/>
              <w:rPr>
                <w:b/>
                <w:bCs/>
              </w:rPr>
            </w:pPr>
            <w:r w:rsidRPr="00C00D43">
              <w:rPr>
                <w:b/>
                <w:bCs/>
              </w:rPr>
              <w:t>2018 год</w:t>
            </w:r>
          </w:p>
        </w:tc>
      </w:tr>
      <w:tr w:rsidR="009422B2" w:rsidRPr="00C00D43" w:rsidTr="00B7646E">
        <w:trPr>
          <w:trHeight w:val="4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both"/>
            </w:pPr>
            <w:r w:rsidRPr="00C00D43">
              <w:t>Объем ассигнований на  муниципальные программы, тыс.руб.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14 129,9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27 118,3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42 271,2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291 707,4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65 029,5</w:t>
            </w:r>
          </w:p>
        </w:tc>
      </w:tr>
      <w:tr w:rsidR="009422B2" w:rsidRPr="00C00D43" w:rsidTr="00B7646E">
        <w:trPr>
          <w:trHeight w:val="4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both"/>
            </w:pPr>
            <w:r w:rsidRPr="00C00D43">
              <w:t>Объем ассигнований на ведомственные целевые программы, тыс.руб.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264 883,9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252 309,0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265 095,2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1 134 526,4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385 259,1</w:t>
            </w:r>
          </w:p>
        </w:tc>
      </w:tr>
      <w:tr w:rsidR="009422B2" w:rsidRPr="00C00D43" w:rsidTr="00B7646E">
        <w:trPr>
          <w:trHeight w:val="4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both"/>
              <w:rPr>
                <w:b/>
                <w:bCs/>
              </w:rPr>
            </w:pPr>
            <w:r w:rsidRPr="00C00D43">
              <w:rPr>
                <w:b/>
                <w:bCs/>
              </w:rPr>
              <w:t>Общий объем ассигнований на целевые программы, тыс.руб.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  <w:rPr>
                <w:b/>
                <w:bCs/>
              </w:rPr>
            </w:pPr>
            <w:r w:rsidRPr="00C00D43">
              <w:rPr>
                <w:b/>
                <w:bCs/>
              </w:rPr>
              <w:t>279 013,8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  <w:rPr>
                <w:b/>
                <w:bCs/>
              </w:rPr>
            </w:pPr>
            <w:r w:rsidRPr="00C00D43">
              <w:rPr>
                <w:b/>
                <w:bCs/>
              </w:rPr>
              <w:t>279 427,3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  <w:rPr>
                <w:b/>
                <w:bCs/>
              </w:rPr>
            </w:pPr>
            <w:r w:rsidRPr="00C00D43">
              <w:rPr>
                <w:b/>
                <w:bCs/>
              </w:rPr>
              <w:t>307 366,4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  <w:rPr>
                <w:b/>
                <w:bCs/>
              </w:rPr>
            </w:pPr>
            <w:r w:rsidRPr="00C00D43">
              <w:rPr>
                <w:b/>
                <w:bCs/>
              </w:rPr>
              <w:t>1 426 233,8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  <w:rPr>
                <w:b/>
                <w:bCs/>
              </w:rPr>
            </w:pPr>
            <w:r w:rsidRPr="00C00D43">
              <w:rPr>
                <w:b/>
                <w:bCs/>
              </w:rPr>
              <w:t>450 288,6</w:t>
            </w:r>
          </w:p>
        </w:tc>
      </w:tr>
      <w:tr w:rsidR="009422B2" w:rsidRPr="00C00D43" w:rsidTr="00B7646E">
        <w:trPr>
          <w:trHeight w:val="23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both"/>
            </w:pPr>
            <w:r w:rsidRPr="00C00D43">
              <w:t>Темп роста к предыдущему году, 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100,1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110,0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464,0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31,6</w:t>
            </w:r>
          </w:p>
        </w:tc>
      </w:tr>
      <w:tr w:rsidR="009422B2" w:rsidRPr="00C00D43" w:rsidTr="00B7646E">
        <w:trPr>
          <w:trHeight w:val="4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both"/>
            </w:pPr>
            <w:r w:rsidRPr="00C00D43">
              <w:t>Удельный вес муниципальных программ в общих расходах бюджета, 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3,0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11,0</w:t>
            </w:r>
          </w:p>
        </w:tc>
      </w:tr>
      <w:tr w:rsidR="009422B2" w:rsidRPr="00C00D43" w:rsidTr="00B7646E">
        <w:trPr>
          <w:trHeight w:val="4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both"/>
            </w:pPr>
            <w:r w:rsidRPr="00C00D43">
              <w:t>Удельный вес ведомственных целевых программ в общих расходах бюджета, 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18,6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70,4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65,2</w:t>
            </w:r>
          </w:p>
        </w:tc>
      </w:tr>
      <w:tr w:rsidR="009422B2" w:rsidRPr="00C00D43" w:rsidTr="00B7646E">
        <w:trPr>
          <w:trHeight w:val="4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C00D43" w:rsidRDefault="009422B2" w:rsidP="003255B7">
            <w:pPr>
              <w:jc w:val="both"/>
            </w:pPr>
            <w:r w:rsidRPr="00C00D43">
              <w:t xml:space="preserve">Удельный вес расходов, распределяемых на основе программ в общих расходах бюджета, %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21,6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88,5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C00D43" w:rsidRDefault="009422B2" w:rsidP="003255B7">
            <w:pPr>
              <w:jc w:val="right"/>
            </w:pPr>
            <w:r w:rsidRPr="00C00D43">
              <w:t>76,2</w:t>
            </w:r>
          </w:p>
        </w:tc>
      </w:tr>
    </w:tbl>
    <w:p w:rsidR="009422B2" w:rsidRPr="009422B2" w:rsidRDefault="009422B2" w:rsidP="009422B2">
      <w:pPr>
        <w:pStyle w:val="Style5"/>
        <w:widowControl/>
        <w:spacing w:line="240" w:lineRule="auto"/>
        <w:ind w:firstLine="709"/>
        <w:rPr>
          <w:rStyle w:val="FontStyle11"/>
          <w:sz w:val="24"/>
          <w:szCs w:val="24"/>
        </w:rPr>
      </w:pPr>
    </w:p>
    <w:p w:rsidR="009422B2" w:rsidRPr="009422B2" w:rsidRDefault="009422B2" w:rsidP="009422B2">
      <w:pPr>
        <w:pStyle w:val="Style5"/>
        <w:widowControl/>
        <w:spacing w:line="240" w:lineRule="auto"/>
        <w:ind w:firstLine="709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sz w:val="24"/>
          <w:szCs w:val="24"/>
        </w:rPr>
        <w:t xml:space="preserve">Как показывает анализ, приведенный в таблице № 7, Администрацией Колпашевского района планируется реализация мер по достижению конкретных результатов, путем применения методов программно-целевого управления. </w:t>
      </w:r>
    </w:p>
    <w:p w:rsidR="009422B2" w:rsidRPr="009422B2" w:rsidRDefault="009422B2" w:rsidP="009422B2">
      <w:pPr>
        <w:pStyle w:val="Style5"/>
        <w:widowControl/>
        <w:spacing w:line="240" w:lineRule="auto"/>
        <w:ind w:firstLine="709"/>
        <w:rPr>
          <w:rStyle w:val="FontStyle11"/>
          <w:b w:val="0"/>
          <w:sz w:val="24"/>
          <w:szCs w:val="24"/>
        </w:rPr>
      </w:pPr>
      <w:r w:rsidRPr="009422B2">
        <w:rPr>
          <w:rStyle w:val="FontStyle11"/>
          <w:sz w:val="24"/>
          <w:szCs w:val="24"/>
        </w:rPr>
        <w:t>С 2014 года по 2017 год наблюдалась положительная динамика роста общего объема бюджетных ассигнований на программы в абсолютном выражении, однако проектом бюджета на 2018 год</w:t>
      </w:r>
      <w:r w:rsidR="0083137D">
        <w:rPr>
          <w:rStyle w:val="FontStyle11"/>
          <w:sz w:val="24"/>
          <w:szCs w:val="24"/>
        </w:rPr>
        <w:t xml:space="preserve"> по сравнению с 2017 годом</w:t>
      </w:r>
      <w:r w:rsidRPr="009422B2">
        <w:rPr>
          <w:rStyle w:val="FontStyle11"/>
          <w:sz w:val="24"/>
          <w:szCs w:val="24"/>
        </w:rPr>
        <w:t xml:space="preserve"> запланированы расходы по программам </w:t>
      </w:r>
      <w:r w:rsidR="0083137D" w:rsidRPr="009422B2">
        <w:rPr>
          <w:rStyle w:val="FontStyle11"/>
          <w:sz w:val="24"/>
          <w:szCs w:val="24"/>
        </w:rPr>
        <w:t xml:space="preserve">меньше </w:t>
      </w:r>
      <w:r w:rsidRPr="009422B2">
        <w:rPr>
          <w:rStyle w:val="FontStyle11"/>
          <w:sz w:val="24"/>
          <w:szCs w:val="24"/>
        </w:rPr>
        <w:t>на 68,4 % или в абсолютном выражении на 975 945,2 тыс. рублей.</w:t>
      </w:r>
    </w:p>
    <w:p w:rsidR="009422B2" w:rsidRPr="009422B2" w:rsidRDefault="009422B2" w:rsidP="009422B2">
      <w:pPr>
        <w:pStyle w:val="Style5"/>
        <w:widowControl/>
        <w:spacing w:line="240" w:lineRule="auto"/>
        <w:ind w:firstLine="709"/>
        <w:rPr>
          <w:bCs/>
        </w:rPr>
      </w:pPr>
      <w:r w:rsidRPr="009422B2">
        <w:t>Объем ассигнований на муниципальные программы в 2017 году достигнет максимального значения 291 707,4 тыс. рублей, проектом решения о бюджете на 2018 год объем ассигнований значительно уменьшен по сравнению с 2017 годом на 226 677,9 тыс. рублей, однако по сравнению с отчетными 2014, 2015, 2016 годом объем ассигнованний на муниципальные программы запланирован больше на 50 899,6 тыс. рублей, на 37 911,2 тыс. рублей и на 22 758,3 тыс. рублей. Удельный вес муниципальных программ в 2018 году составит 11,0 % от общей суммы расходов.</w:t>
      </w:r>
    </w:p>
    <w:p w:rsidR="009422B2" w:rsidRPr="009422B2" w:rsidRDefault="009422B2" w:rsidP="009422B2">
      <w:pPr>
        <w:pStyle w:val="Style5"/>
        <w:widowControl/>
        <w:spacing w:line="240" w:lineRule="auto"/>
        <w:ind w:firstLine="709"/>
      </w:pPr>
      <w:r w:rsidRPr="009422B2">
        <w:t xml:space="preserve">Удельный вес ведомственных целевых программ в 2018 году составляет 65,2 % от общего объема расходов. Объем ассигнований на ведомственные целевые программы в 2018 году по сравнению с 2017 годом запланирован меньше на 749 267,3 тыс. рублей, однако по сравнению с отчетными 2014, 2015 и 2016 годами больше на 120 375,2 тыс. рублей, на 132 950,1 тыс. рублей и на 120 163,9 тыс. рублей, соответственно. </w:t>
      </w:r>
    </w:p>
    <w:p w:rsidR="009422B2" w:rsidRPr="009422B2" w:rsidRDefault="009422B2" w:rsidP="009422B2">
      <w:pPr>
        <w:pStyle w:val="Style5"/>
        <w:widowControl/>
        <w:spacing w:line="240" w:lineRule="auto"/>
        <w:ind w:firstLine="709"/>
        <w:rPr>
          <w:rFonts w:eastAsia="Calibri"/>
        </w:rPr>
      </w:pPr>
      <w:r w:rsidRPr="009422B2">
        <w:rPr>
          <w:rFonts w:eastAsia="Calibri"/>
        </w:rPr>
        <w:t xml:space="preserve">Согласно приложению 13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2018 год» к проекту решения предусмотрена </w:t>
      </w:r>
      <w:r w:rsidRPr="009422B2">
        <w:rPr>
          <w:rFonts w:eastAsia="Calibri"/>
        </w:rPr>
        <w:lastRenderedPageBreak/>
        <w:t>реализация 10 муниципальных программ с общим объемом финансирования 65 029,5 тыс. руб.</w:t>
      </w:r>
    </w:p>
    <w:p w:rsidR="009422B2" w:rsidRPr="009422B2" w:rsidRDefault="009422B2" w:rsidP="009422B2">
      <w:pPr>
        <w:pStyle w:val="Style5"/>
        <w:widowControl/>
        <w:spacing w:line="240" w:lineRule="auto"/>
        <w:ind w:firstLine="709"/>
      </w:pPr>
      <w:r w:rsidRPr="009422B2">
        <w:t xml:space="preserve">В целях реализации положений </w:t>
      </w:r>
      <w:r w:rsidR="0083137D">
        <w:t>БК РФ</w:t>
      </w:r>
      <w:r w:rsidRPr="009422B2">
        <w:t>, предусматривающих переход на формирование бюджетов в соответствии с муниципальными программами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утвержден Порядок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 (далее по тексту – Порядок № 155).</w:t>
      </w:r>
    </w:p>
    <w:p w:rsidR="009422B2" w:rsidRPr="009422B2" w:rsidRDefault="009422B2" w:rsidP="009422B2">
      <w:pPr>
        <w:pStyle w:val="Style5"/>
        <w:widowControl/>
        <w:spacing w:line="240" w:lineRule="auto"/>
        <w:ind w:firstLine="709"/>
        <w:rPr>
          <w:bCs/>
        </w:rPr>
      </w:pPr>
      <w:r w:rsidRPr="009422B2">
        <w:t>В соответствии с пунктом 2.1 Порядка № 155 постановлением Администрации Колпашевского района от 10.09.2015 № 919 «Об утверждении Перечня муниципальных программ муниципального образования «Колпашевский район» (с изменениями от 28.03.2016 № 317, от 26.05.2016 № 571, от 02.10.2017 № 1001) утвержден Перечень муниципальных программ муниципального образования «Колпашевский район» (далее по тексту – постановление № 919, Перечень муниципальных программ), согласно которому Главой Колпашевского района принято решение о разработке 12 муниципальных программ, в том числе:</w:t>
      </w:r>
    </w:p>
    <w:tbl>
      <w:tblPr>
        <w:tblW w:w="100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993"/>
        <w:gridCol w:w="2491"/>
        <w:gridCol w:w="2976"/>
      </w:tblGrid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 xml:space="preserve">Наименование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>муниципальных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>Сроки реализации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 xml:space="preserve">Цели реализации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>муниципальных программ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 xml:space="preserve">Наименование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 xml:space="preserve">ответственных исполнителей и соисполнителей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9422B2">
              <w:rPr>
                <w:b/>
              </w:rPr>
              <w:t>муниципальной программы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Развитие малого и среднего предпринимательства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в Колпашевском районе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на 2013 – 2018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2013-2018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Развитие предпринимательства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на территории Колпашевского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 Отдел предпринимательства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и агропромышленного комплекса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Администрации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(Ушакова Т.Д.)</w:t>
            </w:r>
          </w:p>
        </w:tc>
      </w:tr>
      <w:tr w:rsidR="009422B2" w:rsidRPr="009422B2" w:rsidTr="003255B7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Устойчивое развитие сельских территорий муниципального образования «Колпашевский район» Томской области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на 2014-2017 годы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и на период до 2020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2014-2020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Устойчивое развитие агропромышленного комплекса и сельских территорий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Колпашевского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Отдел предпринимательства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и агропромышленного комплекса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Администрации Колпашевского района (Ушакова Т.Д.)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Развитие транспортной инфраструктуры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в Колпашевском районе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2016-2021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 Сохранение и развитие </w:t>
            </w:r>
          </w:p>
          <w:p w:rsidR="009422B2" w:rsidRPr="009422B2" w:rsidRDefault="009422B2" w:rsidP="003255B7">
            <w:pPr>
              <w:pStyle w:val="aa"/>
              <w:spacing w:after="0"/>
              <w:ind w:left="0" w:right="-108"/>
              <w:jc w:val="center"/>
            </w:pPr>
            <w:r w:rsidRPr="009422B2">
              <w:t xml:space="preserve">транспортной инфраструктуры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в Колпашевском районе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Отдел муниципального хозяйства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Администрации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(Синёва В.И.)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Развитие коммунальной инфраструктуры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Колпашевского района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2016-2021годы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Модернизация и развитие </w:t>
            </w:r>
          </w:p>
          <w:p w:rsidR="009422B2" w:rsidRPr="009422B2" w:rsidRDefault="009422B2" w:rsidP="003255B7">
            <w:pPr>
              <w:pStyle w:val="aa"/>
              <w:spacing w:after="0"/>
              <w:ind w:left="0" w:right="-108"/>
              <w:jc w:val="center"/>
            </w:pPr>
            <w:r w:rsidRPr="009422B2">
              <w:t>коммунальной инфраструктуры Колпашевского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Отдел муниципального хозяйства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Администрации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(Синёва В.И.)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Повышение энергетической эффективности на территории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Колпашевского района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2017-2022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Повышение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 энергоэффективности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на территории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Колпашевского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Отдел муниципального хозяйства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Администрации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(Синёва В.И.)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Обеспечение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безопасности населения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2016-2021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Обеспечение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повышения безопасности жизнедеятельности населения Колпашевского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Отдел гражданской обороны и чрезвычайных ситуаций, безопасности населения Администрации Колпашевского района (Комаров Е.Н.)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Доступность медицинской помощи и эффективность предоставления медицинских услуг на территории </w:t>
            </w:r>
            <w:r w:rsidRPr="009422B2">
              <w:lastRenderedPageBreak/>
              <w:t>Колпашевского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lastRenderedPageBreak/>
              <w:t>2016-2021</w:t>
            </w:r>
            <w:r w:rsidR="0083137D">
              <w:t xml:space="preserve"> </w:t>
            </w:r>
            <w:r w:rsidRPr="009422B2">
              <w:t>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tabs>
                <w:tab w:val="left" w:pos="3719"/>
              </w:tabs>
              <w:spacing w:after="0"/>
              <w:ind w:left="0" w:firstLine="108"/>
              <w:jc w:val="center"/>
            </w:pPr>
            <w:r w:rsidRPr="009422B2">
              <w:t xml:space="preserve">Повышение доступности медицинской помощи и эффективности предоставления </w:t>
            </w:r>
            <w:r w:rsidRPr="009422B2">
              <w:lastRenderedPageBreak/>
              <w:t xml:space="preserve">медицинских услуг </w:t>
            </w:r>
          </w:p>
          <w:p w:rsidR="009422B2" w:rsidRPr="009422B2" w:rsidRDefault="009422B2" w:rsidP="003255B7">
            <w:pPr>
              <w:pStyle w:val="aa"/>
              <w:tabs>
                <w:tab w:val="left" w:pos="3719"/>
              </w:tabs>
              <w:spacing w:after="0"/>
              <w:ind w:left="0" w:firstLine="108"/>
              <w:jc w:val="center"/>
            </w:pPr>
            <w:r w:rsidRPr="009422B2">
              <w:t xml:space="preserve">на территории </w:t>
            </w:r>
          </w:p>
          <w:p w:rsidR="009422B2" w:rsidRPr="009422B2" w:rsidRDefault="009422B2" w:rsidP="003255B7">
            <w:pPr>
              <w:pStyle w:val="aa"/>
              <w:tabs>
                <w:tab w:val="left" w:pos="3719"/>
              </w:tabs>
              <w:spacing w:after="0"/>
              <w:ind w:left="0" w:firstLine="108"/>
              <w:jc w:val="center"/>
            </w:pPr>
            <w:r w:rsidRPr="009422B2">
              <w:t>Колпашевского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lastRenderedPageBreak/>
              <w:t>Управление по культуре,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 спорту и молодёжной политике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Администрации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lastRenderedPageBreak/>
              <w:t>(Бардакова Т.Б.)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Развитие муниципальной системы образования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2016-2025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Управление образования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Администрации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(Браун С.В.) 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Развитие культуры и туризма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в Колпашевском районе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2016-2021</w:t>
            </w:r>
            <w:r w:rsidR="0083137D">
              <w:t xml:space="preserve"> </w:t>
            </w:r>
            <w:r w:rsidRPr="009422B2">
              <w:t>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spacing w:after="0"/>
              <w:ind w:left="0" w:right="-108"/>
              <w:jc w:val="center"/>
            </w:pPr>
            <w:r w:rsidRPr="009422B2">
              <w:t xml:space="preserve">Создание благоприятных условий для устойчивого развития сфер культуры и туризма </w:t>
            </w:r>
          </w:p>
          <w:p w:rsidR="009422B2" w:rsidRPr="009422B2" w:rsidRDefault="009422B2" w:rsidP="003255B7">
            <w:pPr>
              <w:pStyle w:val="aa"/>
              <w:spacing w:after="0"/>
              <w:ind w:left="0" w:right="-108"/>
              <w:jc w:val="center"/>
            </w:pPr>
            <w:r w:rsidRPr="009422B2">
              <w:t>в Колпашевском районе</w:t>
            </w:r>
          </w:p>
          <w:p w:rsidR="009422B2" w:rsidRPr="009422B2" w:rsidRDefault="009422B2" w:rsidP="003255B7">
            <w:pPr>
              <w:pStyle w:val="aa"/>
              <w:spacing w:after="0"/>
              <w:ind w:left="0" w:right="-108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Управление по культуре,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спорту и молодёжной политике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Администрации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(Бардакова Т.Б.)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Развитие молодёжной политики, физической культуры и массового спорта на территории муниципального образования "Колпашевский район»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2016-2021</w:t>
            </w:r>
            <w:r w:rsidR="0083137D">
              <w:t xml:space="preserve"> </w:t>
            </w:r>
            <w:r w:rsidRPr="009422B2">
              <w:t>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4"/>
              <w:ind w:left="0" w:firstLine="34"/>
              <w:jc w:val="center"/>
              <w:rPr>
                <w:sz w:val="20"/>
                <w:szCs w:val="20"/>
              </w:rPr>
            </w:pPr>
            <w:r w:rsidRPr="009422B2">
              <w:rPr>
                <w:sz w:val="20"/>
                <w:szCs w:val="20"/>
              </w:rPr>
              <w:t xml:space="preserve">Создание условий </w:t>
            </w:r>
          </w:p>
          <w:p w:rsidR="009422B2" w:rsidRPr="009422B2" w:rsidRDefault="009422B2" w:rsidP="003255B7">
            <w:pPr>
              <w:pStyle w:val="a4"/>
              <w:ind w:left="0" w:firstLine="34"/>
              <w:jc w:val="center"/>
              <w:rPr>
                <w:sz w:val="20"/>
                <w:szCs w:val="20"/>
              </w:rPr>
            </w:pPr>
            <w:r w:rsidRPr="009422B2">
              <w:rPr>
                <w:sz w:val="20"/>
                <w:szCs w:val="20"/>
              </w:rPr>
              <w:t>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Управление по культуре,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спорту и молодёжной политике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Администрации Колпашевского района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(Бардакова Т.Б.)</w:t>
            </w:r>
          </w:p>
        </w:tc>
      </w:tr>
      <w:tr w:rsidR="009422B2" w:rsidRPr="009422B2" w:rsidTr="003255B7">
        <w:trPr>
          <w:trHeight w:val="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Обеспечение повышения эффективности муниципального управления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в муниципальном образовании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«Колпашевский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2017-2022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4"/>
              <w:ind w:left="0" w:firstLine="34"/>
              <w:jc w:val="center"/>
              <w:rPr>
                <w:sz w:val="20"/>
                <w:szCs w:val="20"/>
              </w:rPr>
            </w:pPr>
            <w:r w:rsidRPr="009422B2">
              <w:rPr>
                <w:sz w:val="20"/>
                <w:szCs w:val="20"/>
              </w:rPr>
              <w:t>Повышение эффективности муниципального 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Организационный отдел Администрации Колпашевского района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(Крылов А.Н.)</w:t>
            </w:r>
          </w:p>
        </w:tc>
      </w:tr>
      <w:tr w:rsidR="009422B2" w:rsidRPr="009422B2" w:rsidTr="003255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 xml:space="preserve">Формирование современной городской среды на территории муниципального образования «Колпашевский район» 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на 2018-2022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2018-2022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4"/>
              <w:ind w:left="0" w:firstLine="34"/>
              <w:jc w:val="center"/>
              <w:rPr>
                <w:sz w:val="20"/>
                <w:szCs w:val="20"/>
              </w:rPr>
            </w:pPr>
            <w:r w:rsidRPr="009422B2">
              <w:rPr>
                <w:sz w:val="20"/>
                <w:szCs w:val="20"/>
              </w:rPr>
              <w:t>Увеличение уровня благоустройства населённых пунктов Колпашевского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Отдел муниципального хозяйства Администрации Колпашевского района</w:t>
            </w:r>
          </w:p>
          <w:p w:rsidR="009422B2" w:rsidRPr="009422B2" w:rsidRDefault="009422B2" w:rsidP="003255B7">
            <w:pPr>
              <w:pStyle w:val="aa"/>
              <w:spacing w:after="0"/>
              <w:ind w:left="0"/>
              <w:jc w:val="center"/>
            </w:pPr>
            <w:r w:rsidRPr="009422B2">
              <w:t>(Синёва В.И.)</w:t>
            </w:r>
          </w:p>
        </w:tc>
      </w:tr>
    </w:tbl>
    <w:p w:rsidR="009422B2" w:rsidRPr="009422B2" w:rsidRDefault="009422B2" w:rsidP="009422B2">
      <w:pPr>
        <w:pStyle w:val="a4"/>
        <w:ind w:left="360"/>
        <w:jc w:val="both"/>
        <w:rPr>
          <w:rFonts w:eastAsia="Calibri"/>
        </w:rPr>
      </w:pPr>
    </w:p>
    <w:p w:rsidR="009422B2" w:rsidRPr="009422B2" w:rsidRDefault="009422B2" w:rsidP="009422B2">
      <w:pPr>
        <w:pStyle w:val="a4"/>
        <w:ind w:left="0" w:firstLine="709"/>
        <w:jc w:val="both"/>
      </w:pPr>
      <w:r w:rsidRPr="009422B2">
        <w:rPr>
          <w:rFonts w:eastAsia="Calibri"/>
        </w:rPr>
        <w:t xml:space="preserve">В соответствии со статьей 184.2 </w:t>
      </w:r>
      <w:r w:rsidR="0083137D">
        <w:rPr>
          <w:rFonts w:eastAsia="Calibri"/>
        </w:rPr>
        <w:t>БК РФ</w:t>
      </w:r>
      <w:r w:rsidRPr="009422B2">
        <w:rPr>
          <w:rFonts w:eastAsia="Calibri"/>
        </w:rPr>
        <w:t xml:space="preserve"> к проекту бюджета представлены </w:t>
      </w:r>
      <w:r w:rsidRPr="009422B2">
        <w:t xml:space="preserve">в Счетную палату на экспертизу 11 </w:t>
      </w:r>
      <w:r w:rsidRPr="009422B2">
        <w:rPr>
          <w:rFonts w:eastAsia="Calibri"/>
        </w:rPr>
        <w:t>паспорт</w:t>
      </w:r>
      <w:r w:rsidRPr="009422B2">
        <w:t>ов</w:t>
      </w:r>
      <w:r w:rsidRPr="009422B2">
        <w:rPr>
          <w:rFonts w:eastAsia="Calibri"/>
        </w:rPr>
        <w:t xml:space="preserve"> муниципальных программ по форме и содержанию соответствующих приложению </w:t>
      </w:r>
      <w:r w:rsidRPr="009422B2">
        <w:t>2</w:t>
      </w:r>
      <w:r w:rsidRPr="009422B2">
        <w:rPr>
          <w:rFonts w:eastAsia="Calibri"/>
        </w:rPr>
        <w:t xml:space="preserve"> к Порядку № 1</w:t>
      </w:r>
      <w:r w:rsidRPr="009422B2">
        <w:t>55</w:t>
      </w:r>
      <w:r w:rsidRPr="009422B2">
        <w:rPr>
          <w:rFonts w:eastAsia="Calibri"/>
        </w:rPr>
        <w:t xml:space="preserve">. </w:t>
      </w:r>
      <w:r w:rsidRPr="009422B2">
        <w:rPr>
          <w:rFonts w:eastAsia="Calibri"/>
          <w:b/>
        </w:rPr>
        <w:t xml:space="preserve">При этом, следует отметить, что на момент проведения экспертизы проекта бюджета в Счетную палату не представлен паспорт муниципальной программы «Формирование современной городской среды на территории муниципального образования «Колпашевский район» на 2018-2022 годы» со сроком ее реализации 2018-2022 годы, в виду его отсутствия, так как данная программа не утверждена, что привело к </w:t>
      </w:r>
      <w:r w:rsidRPr="009422B2">
        <w:rPr>
          <w:b/>
        </w:rPr>
        <w:t>нарушение пункта 2.4 Порядка № 155</w:t>
      </w:r>
      <w:r w:rsidRPr="009422B2">
        <w:t>, согласно которому проект перечня муниципальных программ формируется с учётом утверждённых муниципальных программ, реализация которых планируется в очередном финансовом году (последующие финансовые годы) и предлагаемых к разработке новых муниципальных программ.</w:t>
      </w:r>
    </w:p>
    <w:p w:rsidR="009422B2" w:rsidRPr="009422B2" w:rsidRDefault="009422B2" w:rsidP="009422B2">
      <w:pPr>
        <w:pStyle w:val="a4"/>
        <w:ind w:left="0" w:firstLine="709"/>
        <w:jc w:val="both"/>
      </w:pPr>
      <w:r w:rsidRPr="009422B2">
        <w:t>Основными условиями для включения предлагаемых к разработке новых муниципальных программ в перечень муниципальных программ, определенными пунктом 2.6 Порядка № 155 (с учетом внесенных изменений постановлением Администрации Колпашевского района от 08.09.2015 № 905), являются:</w:t>
      </w:r>
    </w:p>
    <w:p w:rsidR="009422B2" w:rsidRPr="009422B2" w:rsidRDefault="009422B2" w:rsidP="009422B2">
      <w:pPr>
        <w:pStyle w:val="a4"/>
        <w:ind w:left="0" w:firstLine="709"/>
        <w:jc w:val="both"/>
      </w:pPr>
      <w:r w:rsidRPr="009422B2">
        <w:t>- наличие в документах стратегического планирования, разрабатываемых в рамках планирования и программирования на уровне муниципального образования «Колпашевский район» стратегических задач, решение которых может осуществляться программно-целевым методом;</w:t>
      </w:r>
    </w:p>
    <w:p w:rsidR="009422B2" w:rsidRPr="009422B2" w:rsidRDefault="009422B2" w:rsidP="009422B2">
      <w:pPr>
        <w:pStyle w:val="a4"/>
        <w:ind w:left="0" w:firstLine="709"/>
        <w:jc w:val="both"/>
      </w:pPr>
      <w:r w:rsidRPr="009422B2">
        <w:t>- отсутствие действующих (разрабатываемых) муниципальных программ, в рамках которых возможно решение соответствующих стратегических задач;</w:t>
      </w:r>
    </w:p>
    <w:p w:rsidR="009422B2" w:rsidRPr="009422B2" w:rsidRDefault="009422B2" w:rsidP="009422B2">
      <w:pPr>
        <w:pStyle w:val="a4"/>
        <w:ind w:left="0" w:firstLine="709"/>
        <w:jc w:val="both"/>
      </w:pPr>
      <w:r w:rsidRPr="009422B2">
        <w:lastRenderedPageBreak/>
        <w:t>- наличие расходного обязательства на финансирование программных мероприятий.</w:t>
      </w:r>
    </w:p>
    <w:p w:rsidR="009422B2" w:rsidRPr="009422B2" w:rsidRDefault="009422B2" w:rsidP="009422B2">
      <w:pPr>
        <w:pStyle w:val="a4"/>
        <w:ind w:left="0" w:firstLine="709"/>
        <w:jc w:val="both"/>
        <w:rPr>
          <w:b/>
        </w:rPr>
      </w:pPr>
      <w:r w:rsidRPr="009422B2">
        <w:rPr>
          <w:b/>
        </w:rPr>
        <w:t>В ходе проведения экспертно-аналитического мероприятия установлено, что в проекте решения о бюджете, в среднесрочном финансовом плане муниципального образования «Колпашевский район» на 2018 - 2020 годы, утвержденном постановлением Администрации Колпашевского района от 27.10.2017 № 1133 «Об утверждении среднесрочного финансового плана муниципального образования «Колпашевский район» на 2018 - 2020 годы» (далее по тексту – среднесрочный финансовый план, СФП) отсутствуют муниципальные программы «Повышение энергетической эффективности на территории Колпашевского района» и «Формирование современной городской среды на территории муниципального образования «Колпашевский район» на 2018-2022 годы».</w:t>
      </w:r>
    </w:p>
    <w:p w:rsidR="009422B2" w:rsidRPr="009422B2" w:rsidRDefault="009422B2" w:rsidP="009422B2">
      <w:pPr>
        <w:pStyle w:val="a4"/>
        <w:ind w:left="0" w:firstLine="709"/>
        <w:jc w:val="both"/>
      </w:pPr>
      <w:r w:rsidRPr="009422B2">
        <w:t>Кроме этого, сравнительный анализ показателей объемов финансирования муниципальных программ исходя из данных паспортов муниципальных программ, предоставленных одновременно с проектом бюджета с данными приложения 13</w:t>
      </w:r>
      <w:r w:rsidR="0083137D">
        <w:t xml:space="preserve">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2018 год» (далее – приложение 13)</w:t>
      </w:r>
      <w:r w:rsidRPr="009422B2">
        <w:t xml:space="preserve"> к проекту решения о бюджете, а также с данными приложения 2 к постановлению Администрации Колпашевского района от 27.10.2017 № 1133 «Бюджетные ассигнования по главным распорядителям бюджета муниципального образования «Колпашевский район» на 2018-2020 годы» показал, что объемы финансирования муниципальных программ не соответствуют объемам расходов по программному обеспечению, отраженных в приложениях 8, 13 к проекту решения о бюджете, а также объему расходов, указанному в среднесрочном финансовом плане на 2018 год, </w:t>
      </w:r>
      <w:r w:rsidRPr="009422B2">
        <w:rPr>
          <w:b/>
        </w:rPr>
        <w:t xml:space="preserve">что указывает на отсутствие на среднесрочный период должной увязки бюджетного планирования со стратегическим планированием. </w:t>
      </w:r>
      <w:r w:rsidRPr="009422B2">
        <w:t>Указанные отклонения представлены в таблице № 8.</w:t>
      </w:r>
    </w:p>
    <w:p w:rsidR="009422B2" w:rsidRPr="009422B2" w:rsidRDefault="009422B2" w:rsidP="009422B2">
      <w:pPr>
        <w:pStyle w:val="a4"/>
        <w:widowControl w:val="0"/>
        <w:autoSpaceDE w:val="0"/>
        <w:autoSpaceDN w:val="0"/>
        <w:adjustRightInd w:val="0"/>
        <w:ind w:left="360" w:right="-285"/>
        <w:jc w:val="right"/>
      </w:pPr>
      <w:r w:rsidRPr="009422B2">
        <w:t>Таблица № 8</w:t>
      </w:r>
    </w:p>
    <w:p w:rsidR="009422B2" w:rsidRPr="009422B2" w:rsidRDefault="009422B2" w:rsidP="009422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9422B2">
        <w:rPr>
          <w:b/>
          <w:sz w:val="24"/>
          <w:szCs w:val="24"/>
          <w:lang w:eastAsia="ru-RU"/>
        </w:rPr>
        <w:t>Сравнительный анализ объемов финансирования муниципальных программ</w:t>
      </w:r>
    </w:p>
    <w:p w:rsidR="009422B2" w:rsidRPr="009422B2" w:rsidRDefault="009422B2" w:rsidP="009422B2">
      <w:pPr>
        <w:widowControl w:val="0"/>
        <w:autoSpaceDE w:val="0"/>
        <w:autoSpaceDN w:val="0"/>
        <w:adjustRightInd w:val="0"/>
        <w:ind w:right="-285"/>
        <w:jc w:val="right"/>
      </w:pPr>
      <w:r w:rsidRPr="009422B2">
        <w:t>тыс.рублей</w:t>
      </w:r>
    </w:p>
    <w:tbl>
      <w:tblPr>
        <w:tblW w:w="9535" w:type="dxa"/>
        <w:tblInd w:w="91" w:type="dxa"/>
        <w:tblLayout w:type="fixed"/>
        <w:tblLook w:val="04A0"/>
      </w:tblPr>
      <w:tblGrid>
        <w:gridCol w:w="498"/>
        <w:gridCol w:w="3771"/>
        <w:gridCol w:w="1135"/>
        <w:gridCol w:w="1417"/>
        <w:gridCol w:w="1374"/>
        <w:gridCol w:w="1340"/>
      </w:tblGrid>
      <w:tr w:rsidR="009422B2" w:rsidRPr="009422B2" w:rsidTr="00FE1AC4">
        <w:trPr>
          <w:trHeight w:val="12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№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83137D" w:rsidP="00325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по приложению</w:t>
            </w:r>
            <w:r w:rsidR="009422B2" w:rsidRPr="009422B2">
              <w:rPr>
                <w:b/>
                <w:bCs/>
              </w:rPr>
              <w:t xml:space="preserve"> 13 к проекту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FE1AC4" w:rsidP="00325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согласно предостав-лен</w:t>
            </w:r>
            <w:r w:rsidR="009422B2" w:rsidRPr="009422B2">
              <w:rPr>
                <w:b/>
                <w:bCs/>
              </w:rPr>
              <w:t>ной программе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Сумма согласно постанов-лению № 1133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Отклонения</w:t>
            </w:r>
          </w:p>
        </w:tc>
      </w:tr>
      <w:tr w:rsidR="009422B2" w:rsidRPr="009422B2" w:rsidTr="00FE1AC4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"Обеспечение повышения эффективности муниципального управления в муниципальном образовании "Колпашевский район"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202,80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202,80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0,00</w:t>
            </w:r>
          </w:p>
        </w:tc>
      </w:tr>
      <w:tr w:rsidR="009422B2" w:rsidRPr="009422B2" w:rsidTr="00FE1AC4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7 296,20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11 087,80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7 296,20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-3 791,60</w:t>
            </w:r>
          </w:p>
        </w:tc>
      </w:tr>
      <w:tr w:rsidR="009422B2" w:rsidRPr="009422B2" w:rsidTr="00FE1AC4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"Развитие муниципальной системы образования Колпашевского района"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3 452,20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151 966,30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3 452,20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-148 514,10</w:t>
            </w:r>
          </w:p>
        </w:tc>
      </w:tr>
      <w:tr w:rsidR="009422B2" w:rsidRPr="009422B2" w:rsidTr="00FE1AC4">
        <w:trPr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"Устойчивое развитие сельских территорий муниципального образования "Колпашевский район" Томской области на 2014 - 2017 годы и на период до 2020 года"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1 684,20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43 972,60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1 684,20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-42 288,40</w:t>
            </w:r>
          </w:p>
        </w:tc>
      </w:tr>
      <w:tr w:rsidR="009422B2" w:rsidRPr="009422B2" w:rsidTr="00FE1AC4">
        <w:trPr>
          <w:trHeight w:val="14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"Развитие малого и среднего предпринимательства в Колпашевском районе на 2013 - 2018 годы"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680,50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680,50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680,50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0,00</w:t>
            </w:r>
          </w:p>
        </w:tc>
      </w:tr>
      <w:tr w:rsidR="009422B2" w:rsidRPr="009422B2" w:rsidTr="00FE1AC4">
        <w:trPr>
          <w:trHeight w:val="9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lastRenderedPageBreak/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"Доступность медицинской помощи и эффективность предоставления медицинских услуг на территории Колпашевского района"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1 079,40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2 090,00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1 079,40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-1 010,60</w:t>
            </w:r>
          </w:p>
        </w:tc>
      </w:tr>
      <w:tr w:rsidR="009422B2" w:rsidRPr="009422B2" w:rsidTr="00FE1AC4">
        <w:trPr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7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"Развитие культуры и туризма в Колпашевском районе"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6 934,80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10 102,10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6 934,80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-3 167,30</w:t>
            </w:r>
          </w:p>
        </w:tc>
      </w:tr>
      <w:tr w:rsidR="009422B2" w:rsidRPr="009422B2" w:rsidTr="00FE1AC4">
        <w:trPr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1 144,50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16 069,20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1 144,50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-14 924,70</w:t>
            </w:r>
          </w:p>
        </w:tc>
      </w:tr>
      <w:tr w:rsidR="009422B2" w:rsidRPr="009422B2" w:rsidTr="00FE1AC4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20 463,50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12 910,20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20 463,50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7 553,30</w:t>
            </w:r>
          </w:p>
        </w:tc>
      </w:tr>
      <w:tr w:rsidR="009422B2" w:rsidRPr="009422B2" w:rsidTr="00FE1AC4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22 091,40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19 270,40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22 091,40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2 821,00</w:t>
            </w:r>
          </w:p>
        </w:tc>
      </w:tr>
      <w:tr w:rsidR="009422B2" w:rsidRPr="009422B2" w:rsidTr="00FE1AC4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center"/>
            </w:pPr>
            <w:r w:rsidRPr="009422B2">
              <w:t>11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B2" w:rsidRPr="009422B2" w:rsidRDefault="009422B2" w:rsidP="003255B7">
            <w:pPr>
              <w:jc w:val="both"/>
            </w:pPr>
            <w:r w:rsidRPr="009422B2">
              <w:t>Муниципальная программа "Повышение энергетической эффективности на территории Колпашевского района"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</w:pPr>
            <w:r w:rsidRPr="009422B2">
              <w:t>-500,00</w:t>
            </w:r>
          </w:p>
        </w:tc>
      </w:tr>
      <w:tr w:rsidR="009422B2" w:rsidRPr="009422B2" w:rsidTr="00FE1AC4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9422B2" w:rsidRDefault="009422B2" w:rsidP="003255B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B2" w:rsidRPr="009422B2" w:rsidRDefault="009422B2" w:rsidP="003255B7">
            <w:pPr>
              <w:jc w:val="center"/>
              <w:rPr>
                <w:b/>
                <w:bCs/>
              </w:rPr>
            </w:pPr>
            <w:r w:rsidRPr="009422B2">
              <w:rPr>
                <w:b/>
                <w:bCs/>
              </w:rPr>
              <w:t xml:space="preserve">Итого :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65 029,50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268 851,90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65 029,50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B2" w:rsidRPr="009422B2" w:rsidRDefault="009422B2" w:rsidP="003255B7">
            <w:pPr>
              <w:jc w:val="right"/>
              <w:rPr>
                <w:b/>
                <w:bCs/>
              </w:rPr>
            </w:pPr>
            <w:r w:rsidRPr="009422B2">
              <w:rPr>
                <w:b/>
                <w:bCs/>
              </w:rPr>
              <w:t>-203 822,40</w:t>
            </w:r>
          </w:p>
        </w:tc>
      </w:tr>
    </w:tbl>
    <w:p w:rsidR="00A7104B" w:rsidRPr="00A7104B" w:rsidRDefault="00A7104B" w:rsidP="00A7104B">
      <w:pPr>
        <w:ind w:firstLine="709"/>
        <w:jc w:val="both"/>
        <w:rPr>
          <w:b/>
          <w:sz w:val="24"/>
          <w:szCs w:val="24"/>
        </w:rPr>
      </w:pPr>
      <w:r w:rsidRPr="00A7104B">
        <w:rPr>
          <w:b/>
          <w:sz w:val="24"/>
          <w:szCs w:val="24"/>
        </w:rPr>
        <w:t xml:space="preserve">Счетной палатой Колпашевского района были запрошены (письмо Счетной палаты Колпашевского района от 16.11.2017г, исх.№ 160) расшифровки (с обоснованием, расчетами) некоторых расходов проекта бюджета, в том числе расходов на сумму 4 905,00 тыс. рублей, предусмотренных в рамках реализации ведомственной целевой программы «Управление и распоряжение имуществом, находящимся в казне муниципального образования «Колпашевский район» на </w:t>
      </w:r>
      <w:r>
        <w:rPr>
          <w:b/>
          <w:sz w:val="24"/>
          <w:szCs w:val="24"/>
        </w:rPr>
        <w:t xml:space="preserve">         </w:t>
      </w:r>
      <w:r w:rsidRPr="00A7104B">
        <w:rPr>
          <w:b/>
          <w:sz w:val="24"/>
          <w:szCs w:val="24"/>
        </w:rPr>
        <w:t>2018 год» по главному распорядителю бюджетных средств МКУ «Агентство по управлению муниципальным имуществом» (далее – МКУ «Агентство») на иные закупки товаров, работ и услуг для обеспечения муниципальных нужд при организации работ по текущему, капитальному ремонту объектов, находящихся в казне муниципального образования «Колпашевский район».</w:t>
      </w:r>
    </w:p>
    <w:p w:rsidR="00A7104B" w:rsidRPr="00A7104B" w:rsidRDefault="00A7104B" w:rsidP="00A7104B">
      <w:pPr>
        <w:ind w:firstLine="709"/>
        <w:jc w:val="both"/>
        <w:rPr>
          <w:b/>
          <w:sz w:val="24"/>
          <w:szCs w:val="24"/>
        </w:rPr>
      </w:pPr>
      <w:r w:rsidRPr="00A7104B">
        <w:rPr>
          <w:b/>
          <w:sz w:val="24"/>
          <w:szCs w:val="24"/>
        </w:rPr>
        <w:t>В ответ на запрос (ответ получен по электронной почте 20.11.2017г.) МКУ «Агентство» сообщено, что средства в сумме 4 905 тыс. руб. выделены на ремонт помещений по ул. Л.Толстого, 14 согласно решению согласительной комиссии по утверждению бюджета на 2018 год. При этом не представлено каких-либо расчетов указанных расходов, что делает не возможным осуществление контроля за обоснованностью, достоверностью планируемых расходов местного бюджета на очередной финансовый год.</w:t>
      </w:r>
    </w:p>
    <w:p w:rsidR="00EC5306" w:rsidRPr="00EC5306" w:rsidRDefault="00EC5306" w:rsidP="00EC5306">
      <w:pPr>
        <w:ind w:firstLine="709"/>
        <w:jc w:val="both"/>
        <w:rPr>
          <w:b/>
          <w:sz w:val="24"/>
          <w:szCs w:val="24"/>
          <w:u w:val="single"/>
        </w:rPr>
      </w:pPr>
      <w:r w:rsidRPr="00EC5306">
        <w:rPr>
          <w:b/>
          <w:sz w:val="24"/>
          <w:szCs w:val="24"/>
          <w:u w:val="single"/>
        </w:rPr>
        <w:t>Партисипаторное бюджетирование.</w:t>
      </w:r>
    </w:p>
    <w:p w:rsidR="00EC5306" w:rsidRPr="00271349" w:rsidRDefault="00EC5306" w:rsidP="00EC5306">
      <w:pPr>
        <w:ind w:firstLine="709"/>
        <w:jc w:val="both"/>
        <w:rPr>
          <w:bCs/>
          <w:sz w:val="24"/>
          <w:szCs w:val="24"/>
        </w:rPr>
      </w:pPr>
      <w:r w:rsidRPr="00271349">
        <w:rPr>
          <w:sz w:val="24"/>
          <w:szCs w:val="24"/>
        </w:rPr>
        <w:t xml:space="preserve">В рамках заседания Президиума Союза МКСО 3 октября 2016 года в городе Симферополе состоялся круглый стол на тему </w:t>
      </w:r>
      <w:r w:rsidRPr="00271349">
        <w:rPr>
          <w:bCs/>
          <w:sz w:val="24"/>
          <w:szCs w:val="24"/>
        </w:rPr>
        <w:t>«Особенности подготовки и проведения экспертизы проектов бюджетов муниципальных образований на 2017 год и на плановый период».</w:t>
      </w:r>
    </w:p>
    <w:p w:rsidR="00EC5306" w:rsidRPr="00271349" w:rsidRDefault="00EC5306" w:rsidP="00EC5306">
      <w:pPr>
        <w:ind w:firstLine="709"/>
        <w:jc w:val="both"/>
        <w:rPr>
          <w:bCs/>
          <w:sz w:val="24"/>
          <w:szCs w:val="24"/>
        </w:rPr>
      </w:pPr>
      <w:r w:rsidRPr="00271349">
        <w:rPr>
          <w:bCs/>
          <w:sz w:val="24"/>
          <w:szCs w:val="24"/>
        </w:rPr>
        <w:t>В рамках круглого стола состоялся обмен практическим опытом по партисипаторному бюджетированию, в частности был приведен пример реализации данного механизма формирования местного бюджета в городе Магнитогорске.</w:t>
      </w:r>
    </w:p>
    <w:p w:rsidR="00EC5306" w:rsidRPr="00271349" w:rsidRDefault="00EC5306" w:rsidP="00EC5306">
      <w:pPr>
        <w:ind w:firstLine="709"/>
        <w:jc w:val="both"/>
        <w:rPr>
          <w:sz w:val="24"/>
          <w:szCs w:val="24"/>
        </w:rPr>
      </w:pPr>
      <w:r w:rsidRPr="00271349">
        <w:rPr>
          <w:sz w:val="24"/>
          <w:szCs w:val="24"/>
        </w:rPr>
        <w:t xml:space="preserve">Так, с 15 апреля 2016 года в городе Магнитогорске стартовал новый проект «Я планирую бюджет» в рамках внедрения партисипаторного бюджетирования. Ресурс создан для реализации открытости – вовлеченности граждан, с целью осуществления процесса взаимодействия власти и общества и вовлеченности жителей муниципального образования в бюджетный процесс. Суть партисипаторного бюджетирования состоит в том, что определенная администрацией города сумма бюджетных средств (для </w:t>
      </w:r>
      <w:r w:rsidRPr="00271349">
        <w:rPr>
          <w:sz w:val="24"/>
          <w:szCs w:val="24"/>
        </w:rPr>
        <w:lastRenderedPageBreak/>
        <w:t xml:space="preserve">Магнитогорска она составляет не более 0,05 % от собственных доходов бюджета города) распределяется на исполнение предложений горожан, через специально созданную инициативную комиссию, состоящую из граждан города Магнитогорска. Инициативная комиссия выбирается открыто при помощи жеребьевки и работает совместно с рабочей группой администрации города по отбору и включению приоритетных для города предложений в проект бюджета города. Подготовка расчетов стоимости и технических заданий проводится совместно с распорядителями средств бюджета города. </w:t>
      </w:r>
    </w:p>
    <w:p w:rsidR="00EC5306" w:rsidRPr="00271349" w:rsidRDefault="00EC5306" w:rsidP="00EC5306">
      <w:pPr>
        <w:ind w:firstLine="709"/>
        <w:jc w:val="both"/>
        <w:rPr>
          <w:sz w:val="24"/>
          <w:szCs w:val="24"/>
        </w:rPr>
      </w:pPr>
      <w:r w:rsidRPr="00271349">
        <w:rPr>
          <w:sz w:val="24"/>
          <w:szCs w:val="24"/>
        </w:rPr>
        <w:t xml:space="preserve">В соответствии с Постановлением администрации города Магнитогорска от </w:t>
      </w:r>
      <w:r>
        <w:rPr>
          <w:sz w:val="24"/>
          <w:szCs w:val="24"/>
        </w:rPr>
        <w:t xml:space="preserve">                </w:t>
      </w:r>
      <w:r w:rsidRPr="00271349">
        <w:rPr>
          <w:sz w:val="24"/>
          <w:szCs w:val="24"/>
        </w:rPr>
        <w:t>8 апреля 2016 г. №</w:t>
      </w:r>
      <w:r>
        <w:rPr>
          <w:sz w:val="24"/>
          <w:szCs w:val="24"/>
        </w:rPr>
        <w:t xml:space="preserve"> </w:t>
      </w:r>
      <w:r w:rsidRPr="00271349">
        <w:rPr>
          <w:sz w:val="24"/>
          <w:szCs w:val="24"/>
        </w:rPr>
        <w:t xml:space="preserve">4081-П «Об утверждении Положения о проекте по партисипаторному бюджетированию «Я планирую бюджет» с 15 апреля по 15 мая 2016 года жители Магнитогорска приняли участие в распределении бюджета города, оставив заявку на официальном сайте администрации города Магнитогорска на вкладках Экономика и финансы/Гражданский бюджет/Я планирую бюджет. Было получено 60 заявок на участие и поступило 38 инициатив от горожан. Финансовым органом муниципального образования была проведена открытая жеребьевка по выбору членов инициативной комиссии и членов резерва, совместное совещание администрации города и инициативной комиссией, на котором была предоставлена информация о формировании бюджета города. По итогам голосования поступивших инициатив, инициативной комиссией отобрано и предоставлено в администрацию города 5 инициатив. Распорядителями средств бюджета города проведена экспертная оценка на соответствие целесообразности и законности, а также расчет финансового обеспечения на исполнение инициатив, которые выполняют. Далее инициативы вновь рассмотрены инициативной комиссией. Выбранная итоговая инициатива направлена в бюджетную комиссию администрации города. После утверждения бюджетной комиссией инициативы включены в соответствующие муниципальные программы. </w:t>
      </w:r>
    </w:p>
    <w:p w:rsidR="00EC5306" w:rsidRPr="00271349" w:rsidRDefault="00EC5306" w:rsidP="00EC5306">
      <w:pPr>
        <w:ind w:firstLine="709"/>
        <w:jc w:val="both"/>
        <w:rPr>
          <w:sz w:val="24"/>
          <w:szCs w:val="24"/>
        </w:rPr>
      </w:pPr>
      <w:r w:rsidRPr="00271349">
        <w:rPr>
          <w:sz w:val="24"/>
          <w:szCs w:val="24"/>
        </w:rPr>
        <w:t>О необходимости принятия решений местной власти с учетом мнения населения также было заявлено Губернатором Томской области Сергей Жвачкиным на Дне главы местного самоуправления 25 октября 2017 года: « Все решения местной власти должны приниматься только с учетом мнения людей. На них нужно опираться и в поисках точек роста».</w:t>
      </w:r>
    </w:p>
    <w:p w:rsidR="00EC5306" w:rsidRPr="00271349" w:rsidRDefault="00EC5306" w:rsidP="00EC5306">
      <w:pPr>
        <w:ind w:firstLine="709"/>
        <w:jc w:val="both"/>
        <w:rPr>
          <w:sz w:val="24"/>
          <w:szCs w:val="24"/>
        </w:rPr>
      </w:pPr>
      <w:r w:rsidRPr="00271349">
        <w:rPr>
          <w:sz w:val="24"/>
          <w:szCs w:val="24"/>
        </w:rPr>
        <w:t>Счетной палатой была запрошена информация о расходах, включенных в проект решения о бюджете на 2018 год с учетом мнения граждан муниципального образования, о мероприятиях, проводимых с целью участия граждан в формировании проекта местного бюджета (письмо Счетной палаты Колпашевского района от 16.11.2017г, исх.№ 160).</w:t>
      </w:r>
    </w:p>
    <w:p w:rsidR="00EC5306" w:rsidRPr="00271349" w:rsidRDefault="00EC5306" w:rsidP="00EC5306">
      <w:pPr>
        <w:pStyle w:val="af1"/>
        <w:spacing w:after="0"/>
        <w:ind w:firstLine="709"/>
        <w:jc w:val="both"/>
        <w:rPr>
          <w:sz w:val="24"/>
        </w:rPr>
      </w:pPr>
      <w:r w:rsidRPr="00271349">
        <w:rPr>
          <w:sz w:val="24"/>
        </w:rPr>
        <w:t>В ответ на запрос (ответ получен по электронной почте 20.11.2017г.) УФЭП Администрации Колпашевского района представлено объявление о проведении публичных слушаниях по теме: «Проект бюджета муниципального образования «Колпашевский район» на 2018 год». Также в ответе отмечено, что в ходе публичных слушаний, если будут предложения от граждан, то согласно Положению «О порядке организации и проведения публичных слушаний в муниципальном образовании «Колпашевский район» будут учтены предложения граждан в соответствующем порядке.</w:t>
      </w:r>
    </w:p>
    <w:p w:rsidR="00EC5306" w:rsidRPr="00847B55" w:rsidRDefault="00EC5306" w:rsidP="00EC5306">
      <w:pPr>
        <w:pStyle w:val="af1"/>
        <w:spacing w:after="0"/>
        <w:ind w:firstLine="709"/>
        <w:jc w:val="both"/>
        <w:rPr>
          <w:b/>
          <w:sz w:val="24"/>
        </w:rPr>
      </w:pPr>
      <w:r w:rsidRPr="00847B55">
        <w:rPr>
          <w:b/>
          <w:sz w:val="24"/>
        </w:rPr>
        <w:t>Практика проведения указанных публичных слушаний в предыдущих годах показывает низкое участие граждан по формированию предложений в проект бюджета района. Кроме того</w:t>
      </w:r>
      <w:r>
        <w:rPr>
          <w:b/>
          <w:sz w:val="24"/>
        </w:rPr>
        <w:t>,</w:t>
      </w:r>
      <w:r w:rsidRPr="00847B55">
        <w:rPr>
          <w:b/>
          <w:sz w:val="24"/>
        </w:rPr>
        <w:t xml:space="preserve"> проведение публичных слушаний по проект бюджета на очередной финансовый год осуществляется незадолго до рассмотрения Думой района проекта решения о бюджете, что делает невозможным проведения полной проработки с подготовкой экспертных заключений по поступившим предложениям граждан.</w:t>
      </w:r>
    </w:p>
    <w:p w:rsidR="00EC5306" w:rsidRPr="00847B55" w:rsidRDefault="00EC5306" w:rsidP="00EC5306">
      <w:pPr>
        <w:pStyle w:val="af1"/>
        <w:ind w:firstLine="709"/>
        <w:jc w:val="both"/>
        <w:rPr>
          <w:b/>
          <w:sz w:val="24"/>
        </w:rPr>
      </w:pPr>
      <w:r w:rsidRPr="00847B55">
        <w:rPr>
          <w:b/>
          <w:sz w:val="24"/>
        </w:rPr>
        <w:t>Таким образом</w:t>
      </w:r>
      <w:r>
        <w:rPr>
          <w:b/>
          <w:sz w:val="24"/>
        </w:rPr>
        <w:t>,</w:t>
      </w:r>
      <w:r w:rsidRPr="00847B55">
        <w:rPr>
          <w:b/>
          <w:sz w:val="24"/>
        </w:rPr>
        <w:t xml:space="preserve"> на момент подготовки настоящего заключения, на момент внесения проекта бюджета в представительный орган местного самоуправления Колпашевского района проект бюджета на 2018 год сформирован без учета мнений граждан.</w:t>
      </w:r>
    </w:p>
    <w:p w:rsidR="00EC5306" w:rsidRPr="00097368" w:rsidRDefault="00EC5306" w:rsidP="00EC5306">
      <w:pPr>
        <w:pStyle w:val="af1"/>
        <w:ind w:firstLine="709"/>
        <w:jc w:val="both"/>
        <w:rPr>
          <w:b/>
          <w:sz w:val="24"/>
        </w:rPr>
      </w:pPr>
      <w:r>
        <w:rPr>
          <w:sz w:val="24"/>
        </w:rPr>
        <w:lastRenderedPageBreak/>
        <w:t xml:space="preserve">В связи с вышеизложенным, Счетная палата </w:t>
      </w:r>
      <w:r w:rsidRPr="00097368">
        <w:rPr>
          <w:b/>
          <w:sz w:val="24"/>
        </w:rPr>
        <w:t>рекомендует Администрации Колпашевского района в целях обеспечения прозрачности и открытости бюджетного процесса в муниципальном образовании «Колпашевский район», реализации поручения Губернатора Томской области об участии граждан в принятии решений органов местной власти, внедрить в практику формирования проекта местного бюджета партисипаторное бюджетирование</w:t>
      </w:r>
      <w:r>
        <w:rPr>
          <w:b/>
          <w:sz w:val="24"/>
        </w:rPr>
        <w:t xml:space="preserve"> на примере вышеприведенного опыта</w:t>
      </w:r>
      <w:r w:rsidRPr="00097368">
        <w:rPr>
          <w:b/>
          <w:sz w:val="24"/>
        </w:rPr>
        <w:t>.</w:t>
      </w:r>
    </w:p>
    <w:p w:rsidR="00EC5306" w:rsidRPr="00271349" w:rsidRDefault="00EC5306" w:rsidP="00EC5306">
      <w:pPr>
        <w:ind w:firstLine="709"/>
        <w:jc w:val="both"/>
        <w:rPr>
          <w:sz w:val="24"/>
          <w:szCs w:val="24"/>
        </w:rPr>
      </w:pPr>
    </w:p>
    <w:p w:rsidR="00B7646E" w:rsidRPr="00635EDC" w:rsidRDefault="00B7646E" w:rsidP="00B7646E">
      <w:pPr>
        <w:tabs>
          <w:tab w:val="num" w:pos="0"/>
        </w:tabs>
        <w:ind w:firstLine="720"/>
        <w:jc w:val="both"/>
        <w:rPr>
          <w:rStyle w:val="FontStyle14"/>
          <w:b/>
          <w:color w:val="000000"/>
          <w:sz w:val="24"/>
          <w:szCs w:val="24"/>
        </w:rPr>
      </w:pPr>
      <w:r w:rsidRPr="00635EDC">
        <w:rPr>
          <w:rStyle w:val="FontStyle14"/>
          <w:b/>
          <w:color w:val="000000"/>
          <w:sz w:val="24"/>
          <w:szCs w:val="24"/>
        </w:rPr>
        <w:t>На основании вышеизложенного Счетная палата Колпашевского района предлагает принять представленный п</w:t>
      </w:r>
      <w:r w:rsidRPr="00A7104B">
        <w:rPr>
          <w:rStyle w:val="FontStyle14"/>
          <w:b/>
          <w:color w:val="000000"/>
          <w:sz w:val="24"/>
          <w:szCs w:val="24"/>
        </w:rPr>
        <w:t xml:space="preserve">роект решения Думы Колпашевского района «О бюджете муниципального образования «Колпашевский район» на 2018 год» </w:t>
      </w:r>
      <w:r w:rsidRPr="00635EDC">
        <w:rPr>
          <w:rStyle w:val="FontStyle14"/>
          <w:b/>
          <w:color w:val="000000"/>
          <w:sz w:val="24"/>
          <w:szCs w:val="24"/>
        </w:rPr>
        <w:t xml:space="preserve">с учетом </w:t>
      </w:r>
      <w:r>
        <w:rPr>
          <w:rStyle w:val="FontStyle14"/>
          <w:b/>
          <w:color w:val="000000"/>
          <w:sz w:val="24"/>
          <w:szCs w:val="24"/>
        </w:rPr>
        <w:t xml:space="preserve">устранения </w:t>
      </w:r>
      <w:r w:rsidRPr="00635EDC">
        <w:rPr>
          <w:rStyle w:val="FontStyle14"/>
          <w:b/>
          <w:color w:val="000000"/>
          <w:sz w:val="24"/>
          <w:szCs w:val="24"/>
        </w:rPr>
        <w:t>замечаний</w:t>
      </w:r>
      <w:r>
        <w:rPr>
          <w:rStyle w:val="FontStyle14"/>
          <w:b/>
          <w:color w:val="000000"/>
          <w:sz w:val="24"/>
          <w:szCs w:val="24"/>
        </w:rPr>
        <w:t>, недостатков</w:t>
      </w:r>
      <w:r w:rsidRPr="00635EDC">
        <w:rPr>
          <w:rStyle w:val="FontStyle14"/>
          <w:b/>
          <w:color w:val="000000"/>
          <w:sz w:val="24"/>
          <w:szCs w:val="24"/>
        </w:rPr>
        <w:t xml:space="preserve"> и </w:t>
      </w:r>
      <w:r>
        <w:rPr>
          <w:rStyle w:val="FontStyle14"/>
          <w:b/>
          <w:color w:val="000000"/>
          <w:sz w:val="24"/>
          <w:szCs w:val="24"/>
        </w:rPr>
        <w:t xml:space="preserve">принятия </w:t>
      </w:r>
      <w:r w:rsidRPr="00635EDC">
        <w:rPr>
          <w:rStyle w:val="FontStyle14"/>
          <w:b/>
          <w:color w:val="000000"/>
          <w:sz w:val="24"/>
          <w:szCs w:val="24"/>
        </w:rPr>
        <w:t>предложений, содержащихся в настоящем Заключении.</w:t>
      </w:r>
    </w:p>
    <w:p w:rsidR="00B56CDB" w:rsidRPr="009422B2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9422B2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C50210" w:rsidRPr="005007B2" w:rsidRDefault="00C50210" w:rsidP="00F40558">
      <w:pPr>
        <w:pStyle w:val="21"/>
        <w:spacing w:after="0" w:line="240" w:lineRule="auto"/>
        <w:ind w:firstLine="0"/>
        <w:rPr>
          <w:sz w:val="24"/>
          <w:szCs w:val="24"/>
        </w:rPr>
      </w:pPr>
      <w:r w:rsidRPr="005007B2">
        <w:rPr>
          <w:sz w:val="24"/>
          <w:szCs w:val="24"/>
        </w:rPr>
        <w:t xml:space="preserve">Председатель    </w:t>
      </w:r>
      <w:r w:rsidR="006371DE" w:rsidRPr="005007B2">
        <w:rPr>
          <w:sz w:val="24"/>
          <w:szCs w:val="24"/>
        </w:rPr>
        <w:t xml:space="preserve">  </w:t>
      </w:r>
      <w:r w:rsidRPr="005007B2">
        <w:rPr>
          <w:sz w:val="24"/>
          <w:szCs w:val="24"/>
        </w:rPr>
        <w:t xml:space="preserve">                                                         </w:t>
      </w:r>
      <w:r w:rsidR="00C77B69" w:rsidRPr="005007B2">
        <w:rPr>
          <w:sz w:val="24"/>
          <w:szCs w:val="24"/>
        </w:rPr>
        <w:t xml:space="preserve">            </w:t>
      </w:r>
      <w:r w:rsidR="002752BC" w:rsidRPr="005007B2">
        <w:rPr>
          <w:sz w:val="24"/>
          <w:szCs w:val="24"/>
        </w:rPr>
        <w:t xml:space="preserve">           </w:t>
      </w:r>
      <w:r w:rsidR="005007B2">
        <w:rPr>
          <w:sz w:val="24"/>
          <w:szCs w:val="24"/>
        </w:rPr>
        <w:t xml:space="preserve">           </w:t>
      </w:r>
      <w:r w:rsidR="002752BC" w:rsidRPr="005007B2">
        <w:rPr>
          <w:sz w:val="24"/>
          <w:szCs w:val="24"/>
        </w:rPr>
        <w:t xml:space="preserve"> </w:t>
      </w:r>
      <w:r w:rsidR="005007B2">
        <w:rPr>
          <w:sz w:val="24"/>
          <w:szCs w:val="24"/>
        </w:rPr>
        <w:t xml:space="preserve">           </w:t>
      </w:r>
      <w:r w:rsidRPr="005007B2">
        <w:rPr>
          <w:sz w:val="24"/>
          <w:szCs w:val="24"/>
        </w:rPr>
        <w:t>А.В.Муратов</w:t>
      </w:r>
    </w:p>
    <w:p w:rsidR="002C5026" w:rsidRDefault="002C5026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B56CDB" w:rsidRPr="005007B2" w:rsidRDefault="00B56CDB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2C5026" w:rsidRPr="005007B2" w:rsidRDefault="002C5026" w:rsidP="00F40558">
      <w:pPr>
        <w:pStyle w:val="21"/>
        <w:spacing w:after="0" w:line="240" w:lineRule="auto"/>
        <w:ind w:firstLine="0"/>
        <w:rPr>
          <w:sz w:val="22"/>
          <w:szCs w:val="22"/>
        </w:rPr>
      </w:pPr>
      <w:r w:rsidRPr="005007B2">
        <w:rPr>
          <w:sz w:val="22"/>
          <w:szCs w:val="22"/>
        </w:rPr>
        <w:t>(38254)</w:t>
      </w:r>
      <w:r w:rsidR="00B7646E">
        <w:rPr>
          <w:sz w:val="22"/>
          <w:szCs w:val="22"/>
        </w:rPr>
        <w:t>53054</w:t>
      </w:r>
    </w:p>
    <w:p w:rsidR="002C5026" w:rsidRPr="005007B2" w:rsidRDefault="002C5026" w:rsidP="00F40558">
      <w:pPr>
        <w:pStyle w:val="21"/>
        <w:spacing w:after="0" w:line="240" w:lineRule="auto"/>
        <w:ind w:firstLine="0"/>
        <w:rPr>
          <w:sz w:val="22"/>
          <w:szCs w:val="22"/>
        </w:rPr>
      </w:pPr>
      <w:r w:rsidRPr="005007B2">
        <w:rPr>
          <w:sz w:val="22"/>
          <w:szCs w:val="22"/>
        </w:rPr>
        <w:t>А.В.Муратов</w:t>
      </w:r>
    </w:p>
    <w:sectPr w:rsidR="002C5026" w:rsidRPr="005007B2" w:rsidSect="008C56F3">
      <w:footerReference w:type="default" r:id="rId26"/>
      <w:headerReference w:type="first" r:id="rId27"/>
      <w:pgSz w:w="11906" w:h="16838"/>
      <w:pgMar w:top="1134" w:right="851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E5" w:rsidRDefault="003A2CE5" w:rsidP="006C2EA3">
      <w:r>
        <w:separator/>
      </w:r>
    </w:p>
  </w:endnote>
  <w:endnote w:type="continuationSeparator" w:id="1">
    <w:p w:rsidR="003A2CE5" w:rsidRDefault="003A2CE5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1A5330" w:rsidRDefault="00D04455">
        <w:pPr>
          <w:pStyle w:val="a7"/>
          <w:jc w:val="right"/>
        </w:pPr>
        <w:fldSimple w:instr=" PAGE   \* MERGEFORMAT ">
          <w:r w:rsidR="00EC5306">
            <w:rPr>
              <w:noProof/>
            </w:rPr>
            <w:t>14</w:t>
          </w:r>
        </w:fldSimple>
      </w:p>
    </w:sdtContent>
  </w:sdt>
  <w:p w:rsidR="001A5330" w:rsidRDefault="001A53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E5" w:rsidRDefault="003A2CE5" w:rsidP="006C2EA3">
      <w:r>
        <w:separator/>
      </w:r>
    </w:p>
  </w:footnote>
  <w:footnote w:type="continuationSeparator" w:id="1">
    <w:p w:rsidR="003A2CE5" w:rsidRDefault="003A2CE5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1A5330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1A5330" w:rsidRDefault="001A5330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1A5330" w:rsidRDefault="001A5330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1A5330" w:rsidRPr="00B86040" w:rsidRDefault="001A5330" w:rsidP="00260633">
          <w:pPr>
            <w:spacing w:after="240"/>
            <w:jc w:val="center"/>
            <w:rPr>
              <w:b/>
            </w:rPr>
          </w:pPr>
        </w:p>
      </w:tc>
    </w:tr>
    <w:tr w:rsidR="001A5330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A5330" w:rsidRPr="009B52BD" w:rsidRDefault="001A5330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1A5330" w:rsidTr="007B6206">
            <w:trPr>
              <w:cantSplit/>
            </w:trPr>
            <w:tc>
              <w:tcPr>
                <w:tcW w:w="9286" w:type="dxa"/>
              </w:tcPr>
              <w:p w:rsidR="001A5330" w:rsidRPr="00E70C91" w:rsidRDefault="001A5330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1A5330" w:rsidRPr="00E70C91" w:rsidRDefault="001A5330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30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1A5330" w:rsidRPr="001C44FF" w:rsidRDefault="001A5330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1C44FF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1A5330" w:rsidRPr="00E171C5" w:rsidRDefault="001A5330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1A5330" w:rsidRPr="00E70C91" w:rsidRDefault="001A5330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г.Колпашево Томской области 636460</w:t>
                </w:r>
              </w:p>
              <w:p w:rsidR="001A5330" w:rsidRPr="00E70C91" w:rsidRDefault="001A5330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1A5330" w:rsidRPr="00F41A5B" w:rsidRDefault="001A5330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F41A5B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1A5330" w:rsidRPr="00E171C5" w:rsidRDefault="001A5330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1A5330" w:rsidRPr="00786787" w:rsidRDefault="001A5330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1A5330" w:rsidRDefault="001A53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70CDB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9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1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2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15"/>
  </w:num>
  <w:num w:numId="5">
    <w:abstractNumId w:val="25"/>
  </w:num>
  <w:num w:numId="6">
    <w:abstractNumId w:val="19"/>
  </w:num>
  <w:num w:numId="7">
    <w:abstractNumId w:val="8"/>
  </w:num>
  <w:num w:numId="8">
    <w:abstractNumId w:val="7"/>
  </w:num>
  <w:num w:numId="9">
    <w:abstractNumId w:val="20"/>
  </w:num>
  <w:num w:numId="10">
    <w:abstractNumId w:val="30"/>
  </w:num>
  <w:num w:numId="11">
    <w:abstractNumId w:val="10"/>
  </w:num>
  <w:num w:numId="12">
    <w:abstractNumId w:val="14"/>
  </w:num>
  <w:num w:numId="13">
    <w:abstractNumId w:val="27"/>
  </w:num>
  <w:num w:numId="14">
    <w:abstractNumId w:val="29"/>
  </w:num>
  <w:num w:numId="15">
    <w:abstractNumId w:val="28"/>
  </w:num>
  <w:num w:numId="16">
    <w:abstractNumId w:val="4"/>
  </w:num>
  <w:num w:numId="17">
    <w:abstractNumId w:val="3"/>
  </w:num>
  <w:num w:numId="18">
    <w:abstractNumId w:val="6"/>
  </w:num>
  <w:num w:numId="19">
    <w:abstractNumId w:val="16"/>
  </w:num>
  <w:num w:numId="20">
    <w:abstractNumId w:val="5"/>
  </w:num>
  <w:num w:numId="21">
    <w:abstractNumId w:val="17"/>
  </w:num>
  <w:num w:numId="22">
    <w:abstractNumId w:val="31"/>
  </w:num>
  <w:num w:numId="23">
    <w:abstractNumId w:val="0"/>
  </w:num>
  <w:num w:numId="24">
    <w:abstractNumId w:val="21"/>
  </w:num>
  <w:num w:numId="25">
    <w:abstractNumId w:val="9"/>
  </w:num>
  <w:num w:numId="26">
    <w:abstractNumId w:val="32"/>
  </w:num>
  <w:num w:numId="27">
    <w:abstractNumId w:val="26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"/>
  </w:num>
  <w:num w:numId="31">
    <w:abstractNumId w:val="11"/>
  </w:num>
  <w:num w:numId="32">
    <w:abstractNumId w:val="13"/>
  </w:num>
  <w:num w:numId="33">
    <w:abstractNumId w:val="2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0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08A6"/>
    <w:rsid w:val="00034512"/>
    <w:rsid w:val="00035E6A"/>
    <w:rsid w:val="000366EA"/>
    <w:rsid w:val="00041D2D"/>
    <w:rsid w:val="0004247E"/>
    <w:rsid w:val="00053DD6"/>
    <w:rsid w:val="00054404"/>
    <w:rsid w:val="00065461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B6EEB"/>
    <w:rsid w:val="000C1D87"/>
    <w:rsid w:val="000C2CA6"/>
    <w:rsid w:val="000E473C"/>
    <w:rsid w:val="000E6C74"/>
    <w:rsid w:val="000F1704"/>
    <w:rsid w:val="000F5706"/>
    <w:rsid w:val="000F6760"/>
    <w:rsid w:val="00104E93"/>
    <w:rsid w:val="00105B6B"/>
    <w:rsid w:val="00110CA0"/>
    <w:rsid w:val="00120516"/>
    <w:rsid w:val="00125D3A"/>
    <w:rsid w:val="00127C40"/>
    <w:rsid w:val="00131B3C"/>
    <w:rsid w:val="001353F4"/>
    <w:rsid w:val="00135558"/>
    <w:rsid w:val="0013736C"/>
    <w:rsid w:val="0014173D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A5330"/>
    <w:rsid w:val="001B47B3"/>
    <w:rsid w:val="001B56BE"/>
    <w:rsid w:val="001C44FF"/>
    <w:rsid w:val="001C677A"/>
    <w:rsid w:val="001C7489"/>
    <w:rsid w:val="001C7CF6"/>
    <w:rsid w:val="001D0690"/>
    <w:rsid w:val="001E3803"/>
    <w:rsid w:val="001F1067"/>
    <w:rsid w:val="001F387A"/>
    <w:rsid w:val="001F51C7"/>
    <w:rsid w:val="002071CA"/>
    <w:rsid w:val="00211973"/>
    <w:rsid w:val="002227D1"/>
    <w:rsid w:val="00231FFD"/>
    <w:rsid w:val="002359EC"/>
    <w:rsid w:val="00235DBF"/>
    <w:rsid w:val="002403F2"/>
    <w:rsid w:val="00242451"/>
    <w:rsid w:val="002565BA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8F5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13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209F1"/>
    <w:rsid w:val="00323AAC"/>
    <w:rsid w:val="003255B7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85569"/>
    <w:rsid w:val="00397534"/>
    <w:rsid w:val="003A1390"/>
    <w:rsid w:val="003A232F"/>
    <w:rsid w:val="003A2CE5"/>
    <w:rsid w:val="003B1DB2"/>
    <w:rsid w:val="003B3CA5"/>
    <w:rsid w:val="003C18B6"/>
    <w:rsid w:val="003D14BD"/>
    <w:rsid w:val="003D5037"/>
    <w:rsid w:val="003D50FB"/>
    <w:rsid w:val="003E19BE"/>
    <w:rsid w:val="003F33C0"/>
    <w:rsid w:val="00400788"/>
    <w:rsid w:val="0040160A"/>
    <w:rsid w:val="0040402A"/>
    <w:rsid w:val="00407355"/>
    <w:rsid w:val="00410F70"/>
    <w:rsid w:val="004150A3"/>
    <w:rsid w:val="00420A57"/>
    <w:rsid w:val="00424B91"/>
    <w:rsid w:val="00432773"/>
    <w:rsid w:val="00450C67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91936"/>
    <w:rsid w:val="00495A76"/>
    <w:rsid w:val="00496116"/>
    <w:rsid w:val="004A4205"/>
    <w:rsid w:val="004C26CD"/>
    <w:rsid w:val="004C2932"/>
    <w:rsid w:val="004C3775"/>
    <w:rsid w:val="004E0F65"/>
    <w:rsid w:val="004E117E"/>
    <w:rsid w:val="004E3357"/>
    <w:rsid w:val="004E421B"/>
    <w:rsid w:val="004F08FB"/>
    <w:rsid w:val="004F0FA2"/>
    <w:rsid w:val="004F2825"/>
    <w:rsid w:val="004F2995"/>
    <w:rsid w:val="004F2FDE"/>
    <w:rsid w:val="004F4289"/>
    <w:rsid w:val="004F7E59"/>
    <w:rsid w:val="005007B2"/>
    <w:rsid w:val="00506F6C"/>
    <w:rsid w:val="00516EF6"/>
    <w:rsid w:val="00520E8E"/>
    <w:rsid w:val="00522550"/>
    <w:rsid w:val="00524B40"/>
    <w:rsid w:val="00525CB3"/>
    <w:rsid w:val="005359D8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B1E24"/>
    <w:rsid w:val="005B5BEA"/>
    <w:rsid w:val="005C21A3"/>
    <w:rsid w:val="005C5190"/>
    <w:rsid w:val="005C70CC"/>
    <w:rsid w:val="005E3568"/>
    <w:rsid w:val="005F7322"/>
    <w:rsid w:val="00604652"/>
    <w:rsid w:val="00605AC1"/>
    <w:rsid w:val="006106BE"/>
    <w:rsid w:val="006138B7"/>
    <w:rsid w:val="00616F76"/>
    <w:rsid w:val="006203A4"/>
    <w:rsid w:val="006256BF"/>
    <w:rsid w:val="0063049F"/>
    <w:rsid w:val="006371DE"/>
    <w:rsid w:val="00640C76"/>
    <w:rsid w:val="00641F4A"/>
    <w:rsid w:val="00644A3E"/>
    <w:rsid w:val="00644E98"/>
    <w:rsid w:val="0065052C"/>
    <w:rsid w:val="006509D1"/>
    <w:rsid w:val="00666C11"/>
    <w:rsid w:val="006672F5"/>
    <w:rsid w:val="006802C7"/>
    <w:rsid w:val="00683FA2"/>
    <w:rsid w:val="006972F2"/>
    <w:rsid w:val="006A0041"/>
    <w:rsid w:val="006A48DB"/>
    <w:rsid w:val="006A533E"/>
    <w:rsid w:val="006B113D"/>
    <w:rsid w:val="006C0FED"/>
    <w:rsid w:val="006C20EC"/>
    <w:rsid w:val="006C2EA3"/>
    <w:rsid w:val="006E2A71"/>
    <w:rsid w:val="006E2D24"/>
    <w:rsid w:val="006E5400"/>
    <w:rsid w:val="006E6381"/>
    <w:rsid w:val="006F27D9"/>
    <w:rsid w:val="006F41CA"/>
    <w:rsid w:val="00700D4E"/>
    <w:rsid w:val="0070424A"/>
    <w:rsid w:val="00704CE8"/>
    <w:rsid w:val="00711F47"/>
    <w:rsid w:val="00713DE8"/>
    <w:rsid w:val="00714264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47C65"/>
    <w:rsid w:val="00752CDE"/>
    <w:rsid w:val="00754D48"/>
    <w:rsid w:val="00761806"/>
    <w:rsid w:val="00763EBC"/>
    <w:rsid w:val="007669AA"/>
    <w:rsid w:val="00767F10"/>
    <w:rsid w:val="0077386B"/>
    <w:rsid w:val="00781539"/>
    <w:rsid w:val="00783112"/>
    <w:rsid w:val="00784622"/>
    <w:rsid w:val="007852C6"/>
    <w:rsid w:val="007877B5"/>
    <w:rsid w:val="007954C0"/>
    <w:rsid w:val="00796A46"/>
    <w:rsid w:val="0079793F"/>
    <w:rsid w:val="007A0A73"/>
    <w:rsid w:val="007A3075"/>
    <w:rsid w:val="007B50C7"/>
    <w:rsid w:val="007B51C9"/>
    <w:rsid w:val="007B5834"/>
    <w:rsid w:val="007B6206"/>
    <w:rsid w:val="007B6A1C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25715"/>
    <w:rsid w:val="0083137D"/>
    <w:rsid w:val="008400F2"/>
    <w:rsid w:val="008422D9"/>
    <w:rsid w:val="0085027F"/>
    <w:rsid w:val="00850C8B"/>
    <w:rsid w:val="00866817"/>
    <w:rsid w:val="008676D2"/>
    <w:rsid w:val="00874AEA"/>
    <w:rsid w:val="0087696E"/>
    <w:rsid w:val="0088176B"/>
    <w:rsid w:val="0088379E"/>
    <w:rsid w:val="00887E81"/>
    <w:rsid w:val="008A1432"/>
    <w:rsid w:val="008A374B"/>
    <w:rsid w:val="008A5919"/>
    <w:rsid w:val="008C22CE"/>
    <w:rsid w:val="008C354A"/>
    <w:rsid w:val="008C3607"/>
    <w:rsid w:val="008C56F3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174A"/>
    <w:rsid w:val="00912DEA"/>
    <w:rsid w:val="009171DD"/>
    <w:rsid w:val="009205E2"/>
    <w:rsid w:val="009276DF"/>
    <w:rsid w:val="00933753"/>
    <w:rsid w:val="00936279"/>
    <w:rsid w:val="00941E07"/>
    <w:rsid w:val="009422B2"/>
    <w:rsid w:val="00945782"/>
    <w:rsid w:val="00951872"/>
    <w:rsid w:val="0095380A"/>
    <w:rsid w:val="00964796"/>
    <w:rsid w:val="009726C8"/>
    <w:rsid w:val="00996800"/>
    <w:rsid w:val="009A2504"/>
    <w:rsid w:val="009A6DCB"/>
    <w:rsid w:val="009B281F"/>
    <w:rsid w:val="009B420F"/>
    <w:rsid w:val="009B5E69"/>
    <w:rsid w:val="009B70B3"/>
    <w:rsid w:val="009B782B"/>
    <w:rsid w:val="009C11E8"/>
    <w:rsid w:val="009C62ED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7104B"/>
    <w:rsid w:val="00A76994"/>
    <w:rsid w:val="00A834F3"/>
    <w:rsid w:val="00A834F5"/>
    <w:rsid w:val="00A84FCC"/>
    <w:rsid w:val="00A908E8"/>
    <w:rsid w:val="00AA1368"/>
    <w:rsid w:val="00AA70ED"/>
    <w:rsid w:val="00AB28B9"/>
    <w:rsid w:val="00AC15B7"/>
    <w:rsid w:val="00AC7F55"/>
    <w:rsid w:val="00AE319F"/>
    <w:rsid w:val="00AE58C9"/>
    <w:rsid w:val="00AE601A"/>
    <w:rsid w:val="00AF10AD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20A30"/>
    <w:rsid w:val="00B2245E"/>
    <w:rsid w:val="00B23D07"/>
    <w:rsid w:val="00B25F88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7646E"/>
    <w:rsid w:val="00B85761"/>
    <w:rsid w:val="00B85EBC"/>
    <w:rsid w:val="00B91743"/>
    <w:rsid w:val="00B936FC"/>
    <w:rsid w:val="00B97527"/>
    <w:rsid w:val="00BA4245"/>
    <w:rsid w:val="00BB01DF"/>
    <w:rsid w:val="00BB2784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C00D43"/>
    <w:rsid w:val="00C01A47"/>
    <w:rsid w:val="00C03128"/>
    <w:rsid w:val="00C12709"/>
    <w:rsid w:val="00C1788B"/>
    <w:rsid w:val="00C47A5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073A"/>
    <w:rsid w:val="00CB1A0C"/>
    <w:rsid w:val="00CB5384"/>
    <w:rsid w:val="00CB565F"/>
    <w:rsid w:val="00CB7A3A"/>
    <w:rsid w:val="00CB7E4A"/>
    <w:rsid w:val="00CD4310"/>
    <w:rsid w:val="00CE0ABA"/>
    <w:rsid w:val="00CE2834"/>
    <w:rsid w:val="00CE464E"/>
    <w:rsid w:val="00CE7B9D"/>
    <w:rsid w:val="00CF3119"/>
    <w:rsid w:val="00CF3481"/>
    <w:rsid w:val="00CF6C0D"/>
    <w:rsid w:val="00D00275"/>
    <w:rsid w:val="00D04455"/>
    <w:rsid w:val="00D11D97"/>
    <w:rsid w:val="00D21CB9"/>
    <w:rsid w:val="00D226A2"/>
    <w:rsid w:val="00D24E37"/>
    <w:rsid w:val="00D25E7A"/>
    <w:rsid w:val="00D26B0D"/>
    <w:rsid w:val="00D33750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487"/>
    <w:rsid w:val="00D877C5"/>
    <w:rsid w:val="00D8793A"/>
    <w:rsid w:val="00D9618B"/>
    <w:rsid w:val="00D96451"/>
    <w:rsid w:val="00D964CC"/>
    <w:rsid w:val="00DA2625"/>
    <w:rsid w:val="00DB1B3A"/>
    <w:rsid w:val="00DB3BCA"/>
    <w:rsid w:val="00DC437F"/>
    <w:rsid w:val="00DC546F"/>
    <w:rsid w:val="00DD4F06"/>
    <w:rsid w:val="00DD6598"/>
    <w:rsid w:val="00DE2D38"/>
    <w:rsid w:val="00DF482C"/>
    <w:rsid w:val="00E0604F"/>
    <w:rsid w:val="00E16F2F"/>
    <w:rsid w:val="00E22AD3"/>
    <w:rsid w:val="00E26001"/>
    <w:rsid w:val="00E30417"/>
    <w:rsid w:val="00E33472"/>
    <w:rsid w:val="00E369BB"/>
    <w:rsid w:val="00E42454"/>
    <w:rsid w:val="00E46BF0"/>
    <w:rsid w:val="00E47D75"/>
    <w:rsid w:val="00E53EEA"/>
    <w:rsid w:val="00E65DD9"/>
    <w:rsid w:val="00E72210"/>
    <w:rsid w:val="00E8165A"/>
    <w:rsid w:val="00E8193C"/>
    <w:rsid w:val="00E93286"/>
    <w:rsid w:val="00E9610B"/>
    <w:rsid w:val="00EA2D8E"/>
    <w:rsid w:val="00EA5259"/>
    <w:rsid w:val="00EB56D4"/>
    <w:rsid w:val="00EC09C3"/>
    <w:rsid w:val="00EC19BB"/>
    <w:rsid w:val="00EC5306"/>
    <w:rsid w:val="00EC5E93"/>
    <w:rsid w:val="00EC6548"/>
    <w:rsid w:val="00EC6578"/>
    <w:rsid w:val="00ED27E4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07C"/>
    <w:rsid w:val="00F1548B"/>
    <w:rsid w:val="00F1596C"/>
    <w:rsid w:val="00F22B0A"/>
    <w:rsid w:val="00F35807"/>
    <w:rsid w:val="00F40558"/>
    <w:rsid w:val="00F41343"/>
    <w:rsid w:val="00F510E6"/>
    <w:rsid w:val="00F529C3"/>
    <w:rsid w:val="00F52ED3"/>
    <w:rsid w:val="00F559E4"/>
    <w:rsid w:val="00F56F5D"/>
    <w:rsid w:val="00F603FC"/>
    <w:rsid w:val="00F653DE"/>
    <w:rsid w:val="00F738EF"/>
    <w:rsid w:val="00F74EC0"/>
    <w:rsid w:val="00F768D7"/>
    <w:rsid w:val="00F8073B"/>
    <w:rsid w:val="00F90FC2"/>
    <w:rsid w:val="00F92111"/>
    <w:rsid w:val="00F9261C"/>
    <w:rsid w:val="00FA275C"/>
    <w:rsid w:val="00FA3A9C"/>
    <w:rsid w:val="00FA615F"/>
    <w:rsid w:val="00FB485A"/>
    <w:rsid w:val="00FB53C6"/>
    <w:rsid w:val="00FB7957"/>
    <w:rsid w:val="00FB7B5B"/>
    <w:rsid w:val="00FB7F37"/>
    <w:rsid w:val="00FC2E1C"/>
    <w:rsid w:val="00FC511E"/>
    <w:rsid w:val="00FC65F9"/>
    <w:rsid w:val="00FC7C2A"/>
    <w:rsid w:val="00FD0C67"/>
    <w:rsid w:val="00FE13C4"/>
    <w:rsid w:val="00FE1AC4"/>
    <w:rsid w:val="00FE2C5E"/>
    <w:rsid w:val="00FE35DA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16" TargetMode="External"/><Relationship Id="rId13" Type="http://schemas.openxmlformats.org/officeDocument/2006/relationships/hyperlink" Target="garantF1://10800200.125" TargetMode="External"/><Relationship Id="rId18" Type="http://schemas.openxmlformats.org/officeDocument/2006/relationships/hyperlink" Target="garantF1://10800200.1290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10800200.13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800200.12002" TargetMode="External"/><Relationship Id="rId17" Type="http://schemas.openxmlformats.org/officeDocument/2006/relationships/hyperlink" Target="garantF1://10800200.129" TargetMode="External"/><Relationship Id="rId25" Type="http://schemas.openxmlformats.org/officeDocument/2006/relationships/hyperlink" Target="garantF1://10800200.13500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128" TargetMode="External"/><Relationship Id="rId20" Type="http://schemas.openxmlformats.org/officeDocument/2006/relationships/hyperlink" Target="garantF1://10800200.13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12001" TargetMode="External"/><Relationship Id="rId24" Type="http://schemas.openxmlformats.org/officeDocument/2006/relationships/hyperlink" Target="garantF1://10800200.13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12601" TargetMode="External"/><Relationship Id="rId23" Type="http://schemas.openxmlformats.org/officeDocument/2006/relationships/hyperlink" Target="garantF1://10800200.135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0800200.11920" TargetMode="External"/><Relationship Id="rId19" Type="http://schemas.openxmlformats.org/officeDocument/2006/relationships/hyperlink" Target="garantF1://10800200.1290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11901" TargetMode="External"/><Relationship Id="rId14" Type="http://schemas.openxmlformats.org/officeDocument/2006/relationships/hyperlink" Target="garantF1://10800200.126" TargetMode="External"/><Relationship Id="rId22" Type="http://schemas.openxmlformats.org/officeDocument/2006/relationships/hyperlink" Target="garantF1://10800200.134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78815-F8BB-4762-8727-3745791F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4510</TotalTime>
  <Pages>18</Pages>
  <Words>8195</Words>
  <Characters>46715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Zadoyanova</cp:lastModifiedBy>
  <cp:revision>354</cp:revision>
  <cp:lastPrinted>2017-11-20T11:06:00Z</cp:lastPrinted>
  <dcterms:created xsi:type="dcterms:W3CDTF">2015-04-23T10:44:00Z</dcterms:created>
  <dcterms:modified xsi:type="dcterms:W3CDTF">2017-11-20T11:06:00Z</dcterms:modified>
</cp:coreProperties>
</file>