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116" w:rsidRPr="001F7830" w:rsidRDefault="00A62116" w:rsidP="00A62116">
      <w:pPr>
        <w:spacing w:line="25" w:lineRule="atLeast"/>
        <w:jc w:val="center"/>
        <w:rPr>
          <w:b/>
          <w:szCs w:val="28"/>
        </w:rPr>
      </w:pPr>
      <w:r w:rsidRPr="001F7830">
        <w:rPr>
          <w:b/>
          <w:szCs w:val="28"/>
        </w:rPr>
        <w:t>СОДЕРЖАНИЕ</w:t>
      </w:r>
    </w:p>
    <w:p w:rsidR="00A62116" w:rsidRPr="00A62116" w:rsidRDefault="00A62116" w:rsidP="00A62116">
      <w:pPr>
        <w:spacing w:line="25" w:lineRule="atLeast"/>
        <w:rPr>
          <w:szCs w:val="28"/>
        </w:rPr>
      </w:pPr>
    </w:p>
    <w:tbl>
      <w:tblPr>
        <w:tblW w:w="9966" w:type="dxa"/>
        <w:tblInd w:w="-370" w:type="dxa"/>
        <w:tblLayout w:type="fixed"/>
        <w:tblCellMar>
          <w:left w:w="56" w:type="dxa"/>
          <w:right w:w="56" w:type="dxa"/>
        </w:tblCellMar>
        <w:tblLook w:val="0000"/>
      </w:tblPr>
      <w:tblGrid>
        <w:gridCol w:w="710"/>
        <w:gridCol w:w="9256"/>
      </w:tblGrid>
      <w:tr w:rsidR="00A36793" w:rsidRPr="00A62116" w:rsidTr="00847511">
        <w:tc>
          <w:tcPr>
            <w:tcW w:w="710" w:type="dxa"/>
          </w:tcPr>
          <w:p w:rsidR="00A36793" w:rsidRPr="00DD6010" w:rsidRDefault="00A36793" w:rsidP="002054D5">
            <w:pPr>
              <w:pStyle w:val="a4"/>
              <w:widowControl w:val="0"/>
              <w:spacing w:after="0" w:line="360" w:lineRule="auto"/>
              <w:ind w:firstLine="0"/>
              <w:jc w:val="both"/>
              <w:rPr>
                <w:rFonts w:ascii="Times New Roman" w:hAnsi="Times New Roman" w:cs="Times New Roman"/>
                <w:sz w:val="32"/>
                <w:szCs w:val="32"/>
              </w:rPr>
            </w:pPr>
          </w:p>
        </w:tc>
        <w:tc>
          <w:tcPr>
            <w:tcW w:w="9256" w:type="dxa"/>
          </w:tcPr>
          <w:p w:rsidR="00A36793" w:rsidRPr="00155D87" w:rsidRDefault="004B3161" w:rsidP="002054D5">
            <w:pPr>
              <w:pStyle w:val="a4"/>
              <w:widowControl w:val="0"/>
              <w:spacing w:after="0" w:line="360" w:lineRule="auto"/>
              <w:ind w:firstLine="0"/>
              <w:jc w:val="both"/>
              <w:rPr>
                <w:rFonts w:ascii="Times New Roman" w:hAnsi="Times New Roman" w:cs="Times New Roman"/>
                <w:b/>
                <w:sz w:val="32"/>
                <w:szCs w:val="32"/>
              </w:rPr>
            </w:pPr>
            <w:r w:rsidRPr="0088784F">
              <w:rPr>
                <w:rFonts w:ascii="Times New Roman" w:hAnsi="Times New Roman" w:cs="Times New Roman"/>
                <w:sz w:val="32"/>
                <w:szCs w:val="32"/>
              </w:rPr>
              <w:t>1.</w:t>
            </w:r>
            <w:r w:rsidR="00A36793" w:rsidRPr="0088784F">
              <w:rPr>
                <w:rFonts w:ascii="Times New Roman" w:hAnsi="Times New Roman" w:cs="Times New Roman"/>
                <w:sz w:val="32"/>
                <w:szCs w:val="32"/>
              </w:rPr>
              <w:t>Общие положения</w:t>
            </w:r>
            <w:r w:rsidR="00F33F15" w:rsidRPr="0088784F">
              <w:rPr>
                <w:rFonts w:ascii="Times New Roman" w:hAnsi="Times New Roman" w:cs="Times New Roman"/>
                <w:sz w:val="32"/>
                <w:szCs w:val="32"/>
              </w:rPr>
              <w:t>.</w:t>
            </w:r>
            <w:r w:rsidR="00E71875" w:rsidRPr="0088784F">
              <w:rPr>
                <w:rFonts w:ascii="Times New Roman" w:hAnsi="Times New Roman" w:cs="Times New Roman"/>
                <w:sz w:val="32"/>
                <w:szCs w:val="32"/>
              </w:rPr>
              <w:t xml:space="preserve"> </w:t>
            </w:r>
            <w:r w:rsidR="00155D87" w:rsidRPr="0088784F">
              <w:rPr>
                <w:rFonts w:ascii="Times New Roman" w:hAnsi="Times New Roman" w:cs="Times New Roman"/>
                <w:sz w:val="32"/>
                <w:szCs w:val="32"/>
              </w:rPr>
              <w:t xml:space="preserve"> </w:t>
            </w:r>
            <w:r w:rsidR="00155D87">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155D87">
              <w:rPr>
                <w:rFonts w:ascii="Times New Roman" w:hAnsi="Times New Roman" w:cs="Times New Roman"/>
                <w:b/>
                <w:sz w:val="32"/>
                <w:szCs w:val="32"/>
              </w:rPr>
              <w:t xml:space="preserve">                                         1</w:t>
            </w:r>
          </w:p>
        </w:tc>
      </w:tr>
      <w:tr w:rsidR="00A36793" w:rsidRPr="00A62116" w:rsidTr="00847511">
        <w:tc>
          <w:tcPr>
            <w:tcW w:w="710" w:type="dxa"/>
          </w:tcPr>
          <w:p w:rsidR="00A36793" w:rsidRPr="00DD6010" w:rsidRDefault="00A36793" w:rsidP="002054D5">
            <w:pPr>
              <w:pStyle w:val="a4"/>
              <w:widowControl w:val="0"/>
              <w:spacing w:after="0" w:line="360" w:lineRule="auto"/>
              <w:ind w:firstLine="0"/>
              <w:jc w:val="both"/>
              <w:rPr>
                <w:rFonts w:ascii="Times New Roman" w:hAnsi="Times New Roman" w:cs="Times New Roman"/>
                <w:color w:val="000000" w:themeColor="text1"/>
                <w:sz w:val="32"/>
                <w:szCs w:val="32"/>
              </w:rPr>
            </w:pPr>
          </w:p>
        </w:tc>
        <w:tc>
          <w:tcPr>
            <w:tcW w:w="9256" w:type="dxa"/>
          </w:tcPr>
          <w:p w:rsidR="00A36793" w:rsidRPr="00155D87" w:rsidRDefault="0052565E" w:rsidP="007021D5">
            <w:pPr>
              <w:ind w:firstLine="0"/>
              <w:rPr>
                <w:color w:val="000000" w:themeColor="text1"/>
                <w:sz w:val="32"/>
                <w:szCs w:val="32"/>
              </w:rPr>
            </w:pPr>
            <w:r w:rsidRPr="0088784F">
              <w:rPr>
                <w:color w:val="000000" w:themeColor="text1"/>
                <w:sz w:val="32"/>
                <w:szCs w:val="32"/>
              </w:rPr>
              <w:t>2.</w:t>
            </w:r>
            <w:r w:rsidRPr="0088784F">
              <w:rPr>
                <w:sz w:val="32"/>
                <w:szCs w:val="32"/>
              </w:rPr>
              <w:t xml:space="preserve">Основные направления бюджетной и налоговой политики, параметры прогноза социально-экономического развития </w:t>
            </w:r>
            <w:proofErr w:type="spellStart"/>
            <w:r w:rsidR="005D3DA5">
              <w:rPr>
                <w:sz w:val="32"/>
                <w:szCs w:val="32"/>
              </w:rPr>
              <w:t>Колпашевского</w:t>
            </w:r>
            <w:proofErr w:type="spellEnd"/>
            <w:r w:rsidR="005D3DA5">
              <w:rPr>
                <w:sz w:val="32"/>
                <w:szCs w:val="32"/>
              </w:rPr>
              <w:t xml:space="preserve"> городского поселения.</w:t>
            </w:r>
            <w:r w:rsidR="00155D87" w:rsidRPr="0088784F">
              <w:rPr>
                <w:sz w:val="32"/>
                <w:szCs w:val="32"/>
              </w:rPr>
              <w:t xml:space="preserve">              </w:t>
            </w:r>
            <w:r w:rsidR="004B3161" w:rsidRPr="0088784F">
              <w:rPr>
                <w:sz w:val="32"/>
                <w:szCs w:val="32"/>
              </w:rPr>
              <w:t xml:space="preserve"> </w:t>
            </w:r>
            <w:r w:rsidR="00155D87" w:rsidRPr="0088784F">
              <w:rPr>
                <w:sz w:val="32"/>
                <w:szCs w:val="32"/>
              </w:rPr>
              <w:t xml:space="preserve">  </w:t>
            </w:r>
            <w:r w:rsidR="0088784F">
              <w:rPr>
                <w:sz w:val="32"/>
                <w:szCs w:val="32"/>
              </w:rPr>
              <w:t xml:space="preserve">  </w:t>
            </w:r>
            <w:r w:rsidR="00155D87" w:rsidRPr="0088784F">
              <w:rPr>
                <w:sz w:val="32"/>
                <w:szCs w:val="32"/>
              </w:rPr>
              <w:t xml:space="preserve">            </w:t>
            </w:r>
            <w:r w:rsidR="00715B01" w:rsidRPr="0088784F">
              <w:rPr>
                <w:sz w:val="32"/>
                <w:szCs w:val="32"/>
              </w:rPr>
              <w:t xml:space="preserve">            </w:t>
            </w:r>
            <w:r w:rsidR="00155D87" w:rsidRPr="007021D5">
              <w:rPr>
                <w:color w:val="000000" w:themeColor="text1"/>
                <w:sz w:val="32"/>
                <w:szCs w:val="32"/>
              </w:rPr>
              <w:t xml:space="preserve"> </w:t>
            </w:r>
            <w:r w:rsidR="007021D5" w:rsidRPr="007021D5">
              <w:rPr>
                <w:b/>
                <w:color w:val="000000" w:themeColor="text1"/>
                <w:sz w:val="32"/>
                <w:szCs w:val="32"/>
              </w:rPr>
              <w:t>2</w:t>
            </w:r>
          </w:p>
        </w:tc>
      </w:tr>
      <w:tr w:rsidR="00A36793" w:rsidRPr="00A62116" w:rsidTr="00847511">
        <w:trPr>
          <w:trHeight w:val="340"/>
        </w:trPr>
        <w:tc>
          <w:tcPr>
            <w:tcW w:w="710" w:type="dxa"/>
          </w:tcPr>
          <w:p w:rsidR="00A36793" w:rsidRPr="00DE20AE" w:rsidRDefault="00A36793" w:rsidP="002054D5">
            <w:pPr>
              <w:pStyle w:val="a4"/>
              <w:widowControl w:val="0"/>
              <w:spacing w:after="0" w:line="360" w:lineRule="auto"/>
              <w:ind w:firstLine="0"/>
              <w:jc w:val="both"/>
              <w:rPr>
                <w:rFonts w:ascii="Times New Roman" w:hAnsi="Times New Roman" w:cs="Times New Roman"/>
                <w:b/>
                <w:sz w:val="32"/>
                <w:szCs w:val="32"/>
              </w:rPr>
            </w:pPr>
          </w:p>
        </w:tc>
        <w:tc>
          <w:tcPr>
            <w:tcW w:w="9256" w:type="dxa"/>
          </w:tcPr>
          <w:p w:rsidR="00A36793" w:rsidRPr="00155D87" w:rsidRDefault="004B3161" w:rsidP="00F70C05">
            <w:pPr>
              <w:pStyle w:val="a4"/>
              <w:widowControl w:val="0"/>
              <w:spacing w:after="0" w:line="360" w:lineRule="auto"/>
              <w:ind w:firstLine="0"/>
              <w:jc w:val="both"/>
              <w:rPr>
                <w:rFonts w:ascii="Times New Roman" w:hAnsi="Times New Roman" w:cs="Times New Roman"/>
                <w:b/>
                <w:color w:val="000000" w:themeColor="text1"/>
                <w:sz w:val="32"/>
                <w:szCs w:val="32"/>
              </w:rPr>
            </w:pPr>
            <w:r w:rsidRPr="0088784F">
              <w:rPr>
                <w:rFonts w:ascii="Times New Roman" w:hAnsi="Times New Roman" w:cs="Times New Roman"/>
                <w:color w:val="000000" w:themeColor="text1"/>
                <w:sz w:val="32"/>
                <w:szCs w:val="32"/>
              </w:rPr>
              <w:t>3.</w:t>
            </w:r>
            <w:r w:rsidR="00A36793" w:rsidRPr="0088784F">
              <w:rPr>
                <w:rFonts w:ascii="Times New Roman" w:hAnsi="Times New Roman" w:cs="Times New Roman"/>
                <w:color w:val="000000" w:themeColor="text1"/>
                <w:sz w:val="32"/>
                <w:szCs w:val="32"/>
              </w:rPr>
              <w:t>Оценка достоверности ожидаемого исполнения бюджета</w:t>
            </w:r>
            <w:r w:rsidR="007F2FA9" w:rsidRPr="0088784F">
              <w:rPr>
                <w:rFonts w:ascii="Times New Roman" w:hAnsi="Times New Roman" w:cs="Times New Roman"/>
                <w:color w:val="000000" w:themeColor="text1"/>
                <w:sz w:val="32"/>
                <w:szCs w:val="32"/>
              </w:rPr>
              <w:t xml:space="preserve"> </w:t>
            </w:r>
            <w:proofErr w:type="spellStart"/>
            <w:r w:rsidR="007F2FA9" w:rsidRPr="0088784F">
              <w:rPr>
                <w:rFonts w:ascii="Times New Roman" w:hAnsi="Times New Roman" w:cs="Times New Roman"/>
                <w:color w:val="000000" w:themeColor="text1"/>
                <w:sz w:val="32"/>
                <w:szCs w:val="32"/>
              </w:rPr>
              <w:t>Колпашевского</w:t>
            </w:r>
            <w:proofErr w:type="spellEnd"/>
            <w:r w:rsidR="007F2FA9" w:rsidRPr="0088784F">
              <w:rPr>
                <w:rFonts w:ascii="Times New Roman" w:hAnsi="Times New Roman" w:cs="Times New Roman"/>
                <w:color w:val="000000" w:themeColor="text1"/>
                <w:sz w:val="32"/>
                <w:szCs w:val="32"/>
              </w:rPr>
              <w:t xml:space="preserve"> </w:t>
            </w:r>
            <w:r w:rsidR="005D3DA5">
              <w:rPr>
                <w:rFonts w:ascii="Times New Roman" w:hAnsi="Times New Roman" w:cs="Times New Roman"/>
                <w:color w:val="000000" w:themeColor="text1"/>
                <w:sz w:val="32"/>
                <w:szCs w:val="32"/>
              </w:rPr>
              <w:t>городского поселения</w:t>
            </w:r>
            <w:r w:rsidR="00A36793" w:rsidRPr="0088784F">
              <w:rPr>
                <w:rFonts w:ascii="Times New Roman" w:hAnsi="Times New Roman" w:cs="Times New Roman"/>
                <w:color w:val="000000" w:themeColor="text1"/>
                <w:sz w:val="32"/>
                <w:szCs w:val="32"/>
              </w:rPr>
              <w:t xml:space="preserve"> за текущий год</w:t>
            </w:r>
            <w:r w:rsidR="005D3DA5">
              <w:rPr>
                <w:rFonts w:ascii="Times New Roman" w:hAnsi="Times New Roman" w:cs="Times New Roman"/>
                <w:color w:val="000000" w:themeColor="text1"/>
                <w:sz w:val="32"/>
                <w:szCs w:val="32"/>
              </w:rPr>
              <w:t>.</w:t>
            </w:r>
            <w:r w:rsidR="00155D87" w:rsidRPr="0088784F">
              <w:rPr>
                <w:rFonts w:ascii="Times New Roman" w:hAnsi="Times New Roman" w:cs="Times New Roman"/>
                <w:b/>
                <w:color w:val="000000" w:themeColor="text1"/>
                <w:sz w:val="32"/>
                <w:szCs w:val="32"/>
              </w:rPr>
              <w:t xml:space="preserve">      </w:t>
            </w:r>
            <w:r w:rsidR="0088784F">
              <w:rPr>
                <w:rFonts w:ascii="Times New Roman" w:hAnsi="Times New Roman" w:cs="Times New Roman"/>
                <w:b/>
                <w:color w:val="000000" w:themeColor="text1"/>
                <w:sz w:val="32"/>
                <w:szCs w:val="32"/>
              </w:rPr>
              <w:t xml:space="preserve">    </w:t>
            </w:r>
            <w:r w:rsidR="00155D87" w:rsidRPr="0088784F">
              <w:rPr>
                <w:rFonts w:ascii="Times New Roman" w:hAnsi="Times New Roman" w:cs="Times New Roman"/>
                <w:b/>
                <w:color w:val="000000" w:themeColor="text1"/>
                <w:sz w:val="32"/>
                <w:szCs w:val="32"/>
              </w:rPr>
              <w:t xml:space="preserve">       </w:t>
            </w:r>
            <w:r w:rsidR="00F70C05" w:rsidRPr="00F70C05">
              <w:rPr>
                <w:rFonts w:ascii="Times New Roman" w:hAnsi="Times New Roman" w:cs="Times New Roman"/>
                <w:b/>
                <w:color w:val="000000" w:themeColor="text1"/>
                <w:sz w:val="32"/>
                <w:szCs w:val="32"/>
              </w:rPr>
              <w:t>9</w:t>
            </w:r>
          </w:p>
        </w:tc>
      </w:tr>
      <w:tr w:rsidR="00A36793" w:rsidRPr="00A62116" w:rsidTr="00847511">
        <w:tc>
          <w:tcPr>
            <w:tcW w:w="710" w:type="dxa"/>
          </w:tcPr>
          <w:p w:rsidR="00A36793" w:rsidRPr="00DD6010" w:rsidRDefault="00A36793" w:rsidP="002054D5">
            <w:pPr>
              <w:pStyle w:val="a4"/>
              <w:widowControl w:val="0"/>
              <w:spacing w:after="0" w:line="360" w:lineRule="auto"/>
              <w:ind w:firstLine="0"/>
              <w:jc w:val="both"/>
              <w:rPr>
                <w:rFonts w:ascii="Times New Roman" w:hAnsi="Times New Roman" w:cs="Times New Roman"/>
                <w:sz w:val="32"/>
                <w:szCs w:val="32"/>
              </w:rPr>
            </w:pPr>
          </w:p>
        </w:tc>
        <w:tc>
          <w:tcPr>
            <w:tcW w:w="9256" w:type="dxa"/>
          </w:tcPr>
          <w:p w:rsidR="00A36793" w:rsidRPr="001917E0" w:rsidRDefault="004B3161" w:rsidP="00E30549">
            <w:pPr>
              <w:pStyle w:val="a4"/>
              <w:widowControl w:val="0"/>
              <w:spacing w:after="0" w:line="360" w:lineRule="auto"/>
              <w:ind w:firstLine="0"/>
              <w:jc w:val="both"/>
              <w:rPr>
                <w:rFonts w:ascii="Times New Roman" w:hAnsi="Times New Roman" w:cs="Times New Roman"/>
                <w:b/>
                <w:sz w:val="32"/>
                <w:szCs w:val="32"/>
              </w:rPr>
            </w:pPr>
            <w:r w:rsidRPr="0088784F">
              <w:rPr>
                <w:rFonts w:ascii="Times New Roman" w:hAnsi="Times New Roman" w:cs="Times New Roman"/>
                <w:sz w:val="32"/>
                <w:szCs w:val="32"/>
              </w:rPr>
              <w:t>4.</w:t>
            </w:r>
            <w:r w:rsidR="007930C7" w:rsidRPr="0088784F">
              <w:rPr>
                <w:rFonts w:ascii="Times New Roman" w:hAnsi="Times New Roman" w:cs="Times New Roman"/>
                <w:sz w:val="32"/>
                <w:szCs w:val="32"/>
              </w:rPr>
              <w:t>Анализ д</w:t>
            </w:r>
            <w:r w:rsidR="00A36793" w:rsidRPr="0088784F">
              <w:rPr>
                <w:rFonts w:ascii="Times New Roman" w:hAnsi="Times New Roman" w:cs="Times New Roman"/>
                <w:sz w:val="32"/>
                <w:szCs w:val="32"/>
              </w:rPr>
              <w:t>о</w:t>
            </w:r>
            <w:r w:rsidR="007930C7" w:rsidRPr="0088784F">
              <w:rPr>
                <w:rFonts w:ascii="Times New Roman" w:hAnsi="Times New Roman" w:cs="Times New Roman"/>
                <w:sz w:val="32"/>
                <w:szCs w:val="32"/>
              </w:rPr>
              <w:t>ходов</w:t>
            </w:r>
            <w:r w:rsidR="00F33F15" w:rsidRPr="0088784F">
              <w:rPr>
                <w:rFonts w:ascii="Times New Roman" w:hAnsi="Times New Roman" w:cs="Times New Roman"/>
                <w:sz w:val="32"/>
                <w:szCs w:val="32"/>
              </w:rPr>
              <w:t xml:space="preserve"> бюджета</w:t>
            </w:r>
            <w:r w:rsidR="007F2FA9" w:rsidRPr="0088784F">
              <w:rPr>
                <w:rFonts w:ascii="Times New Roman" w:hAnsi="Times New Roman" w:cs="Times New Roman"/>
                <w:sz w:val="32"/>
                <w:szCs w:val="32"/>
              </w:rPr>
              <w:t xml:space="preserve"> </w:t>
            </w:r>
            <w:r w:rsidR="00445A27" w:rsidRPr="0088784F">
              <w:rPr>
                <w:rFonts w:ascii="Times New Roman" w:hAnsi="Times New Roman" w:cs="Times New Roman"/>
                <w:sz w:val="32"/>
                <w:szCs w:val="32"/>
              </w:rPr>
              <w:t>муниципального образования «</w:t>
            </w:r>
            <w:proofErr w:type="spellStart"/>
            <w:r w:rsidR="00445A27" w:rsidRPr="0088784F">
              <w:rPr>
                <w:rFonts w:ascii="Times New Roman" w:hAnsi="Times New Roman" w:cs="Times New Roman"/>
                <w:sz w:val="32"/>
                <w:szCs w:val="32"/>
              </w:rPr>
              <w:t>Колпашевск</w:t>
            </w:r>
            <w:r w:rsidR="005D3DA5">
              <w:rPr>
                <w:rFonts w:ascii="Times New Roman" w:hAnsi="Times New Roman" w:cs="Times New Roman"/>
                <w:sz w:val="32"/>
                <w:szCs w:val="32"/>
              </w:rPr>
              <w:t>ое</w:t>
            </w:r>
            <w:proofErr w:type="spellEnd"/>
            <w:r w:rsidR="005D3DA5">
              <w:rPr>
                <w:rFonts w:ascii="Times New Roman" w:hAnsi="Times New Roman" w:cs="Times New Roman"/>
                <w:sz w:val="32"/>
                <w:szCs w:val="32"/>
              </w:rPr>
              <w:t xml:space="preserve"> городское поселение</w:t>
            </w:r>
            <w:r w:rsidR="00445A27" w:rsidRPr="0088784F">
              <w:rPr>
                <w:rFonts w:ascii="Times New Roman" w:hAnsi="Times New Roman" w:cs="Times New Roman"/>
                <w:sz w:val="32"/>
                <w:szCs w:val="32"/>
              </w:rPr>
              <w:t>» на 2020 год</w:t>
            </w:r>
            <w:r w:rsidR="005D3DA5">
              <w:rPr>
                <w:rFonts w:ascii="Times New Roman" w:hAnsi="Times New Roman" w:cs="Times New Roman"/>
                <w:sz w:val="32"/>
                <w:szCs w:val="32"/>
              </w:rPr>
              <w:t>.</w:t>
            </w:r>
            <w:r w:rsidR="00627021">
              <w:rPr>
                <w:rFonts w:ascii="Times New Roman" w:hAnsi="Times New Roman" w:cs="Times New Roman"/>
                <w:b/>
                <w:sz w:val="32"/>
                <w:szCs w:val="32"/>
              </w:rPr>
              <w:t xml:space="preserve">                     </w:t>
            </w:r>
            <w:r w:rsidR="00E30549" w:rsidRPr="00E30549">
              <w:rPr>
                <w:rFonts w:ascii="Times New Roman" w:hAnsi="Times New Roman" w:cs="Times New Roman"/>
                <w:b/>
                <w:color w:val="000000" w:themeColor="text1"/>
                <w:sz w:val="32"/>
                <w:szCs w:val="32"/>
              </w:rPr>
              <w:t>10</w:t>
            </w:r>
          </w:p>
        </w:tc>
      </w:tr>
      <w:tr w:rsidR="00445A27" w:rsidRPr="00A62116" w:rsidTr="00847511">
        <w:trPr>
          <w:trHeight w:val="311"/>
        </w:trPr>
        <w:tc>
          <w:tcPr>
            <w:tcW w:w="710" w:type="dxa"/>
          </w:tcPr>
          <w:p w:rsidR="00445A27" w:rsidRPr="00DD6010" w:rsidRDefault="00445A27" w:rsidP="002054D5">
            <w:pPr>
              <w:pStyle w:val="a4"/>
              <w:widowControl w:val="0"/>
              <w:spacing w:after="0" w:line="360" w:lineRule="auto"/>
              <w:ind w:firstLine="0"/>
              <w:jc w:val="both"/>
              <w:rPr>
                <w:rFonts w:ascii="Times New Roman" w:hAnsi="Times New Roman" w:cs="Times New Roman"/>
                <w:sz w:val="32"/>
                <w:szCs w:val="32"/>
              </w:rPr>
            </w:pPr>
          </w:p>
        </w:tc>
        <w:tc>
          <w:tcPr>
            <w:tcW w:w="9256" w:type="dxa"/>
          </w:tcPr>
          <w:p w:rsidR="00445A27" w:rsidRPr="004B3161" w:rsidRDefault="004B3161" w:rsidP="00E30549">
            <w:pPr>
              <w:pStyle w:val="a4"/>
              <w:widowControl w:val="0"/>
              <w:spacing w:after="0" w:line="360" w:lineRule="auto"/>
              <w:ind w:firstLine="0"/>
              <w:jc w:val="both"/>
              <w:rPr>
                <w:rFonts w:ascii="Times New Roman" w:hAnsi="Times New Roman" w:cs="Times New Roman"/>
                <w:b/>
                <w:sz w:val="32"/>
                <w:szCs w:val="32"/>
              </w:rPr>
            </w:pPr>
            <w:r w:rsidRPr="0088784F">
              <w:rPr>
                <w:rFonts w:ascii="Times New Roman" w:hAnsi="Times New Roman" w:cs="Times New Roman"/>
                <w:sz w:val="32"/>
                <w:szCs w:val="32"/>
              </w:rPr>
              <w:t>5.</w:t>
            </w:r>
            <w:r w:rsidR="007930C7" w:rsidRPr="0088784F">
              <w:rPr>
                <w:rFonts w:ascii="Times New Roman" w:hAnsi="Times New Roman" w:cs="Times New Roman"/>
                <w:sz w:val="32"/>
                <w:szCs w:val="32"/>
              </w:rPr>
              <w:t xml:space="preserve">Анализ формирования расходной части </w:t>
            </w:r>
            <w:r w:rsidR="00445A27" w:rsidRPr="0088784F">
              <w:rPr>
                <w:rFonts w:ascii="Times New Roman" w:hAnsi="Times New Roman" w:cs="Times New Roman"/>
                <w:sz w:val="32"/>
                <w:szCs w:val="32"/>
              </w:rPr>
              <w:t xml:space="preserve">бюджета </w:t>
            </w:r>
            <w:r w:rsidR="002D57D7" w:rsidRPr="0088784F">
              <w:rPr>
                <w:rFonts w:ascii="Times New Roman" w:hAnsi="Times New Roman" w:cs="Times New Roman"/>
                <w:sz w:val="32"/>
                <w:szCs w:val="32"/>
              </w:rPr>
              <w:t>муниципального</w:t>
            </w:r>
            <w:r w:rsidR="005D3DA5">
              <w:rPr>
                <w:rFonts w:ascii="Times New Roman" w:hAnsi="Times New Roman" w:cs="Times New Roman"/>
                <w:sz w:val="32"/>
                <w:szCs w:val="32"/>
              </w:rPr>
              <w:t xml:space="preserve"> образования «</w:t>
            </w:r>
            <w:proofErr w:type="spellStart"/>
            <w:r w:rsidR="005D3DA5">
              <w:rPr>
                <w:rFonts w:ascii="Times New Roman" w:hAnsi="Times New Roman" w:cs="Times New Roman"/>
                <w:sz w:val="32"/>
                <w:szCs w:val="32"/>
              </w:rPr>
              <w:t>Колпашевское</w:t>
            </w:r>
            <w:proofErr w:type="spellEnd"/>
            <w:r w:rsidR="005D3DA5">
              <w:rPr>
                <w:rFonts w:ascii="Times New Roman" w:hAnsi="Times New Roman" w:cs="Times New Roman"/>
                <w:sz w:val="32"/>
                <w:szCs w:val="32"/>
              </w:rPr>
              <w:t xml:space="preserve"> городское поселение</w:t>
            </w:r>
            <w:r w:rsidR="002D57D7" w:rsidRPr="0088784F">
              <w:rPr>
                <w:rFonts w:ascii="Times New Roman" w:hAnsi="Times New Roman" w:cs="Times New Roman"/>
                <w:sz w:val="32"/>
                <w:szCs w:val="32"/>
              </w:rPr>
              <w:t xml:space="preserve">» </w:t>
            </w:r>
            <w:r w:rsidR="00847511" w:rsidRPr="0088784F">
              <w:rPr>
                <w:rFonts w:ascii="Times New Roman" w:hAnsi="Times New Roman" w:cs="Times New Roman"/>
                <w:sz w:val="32"/>
                <w:szCs w:val="32"/>
              </w:rPr>
              <w:t>на 2020 год</w:t>
            </w:r>
            <w:r w:rsidR="005D3DA5">
              <w:rPr>
                <w:rFonts w:ascii="Times New Roman" w:hAnsi="Times New Roman" w:cs="Times New Roman"/>
                <w:sz w:val="32"/>
                <w:szCs w:val="32"/>
              </w:rPr>
              <w:t>.</w:t>
            </w:r>
            <w:r w:rsidR="007930C7" w:rsidRPr="0088784F">
              <w:rPr>
                <w:rFonts w:ascii="Times New Roman" w:hAnsi="Times New Roman" w:cs="Times New Roman"/>
                <w:sz w:val="32"/>
                <w:szCs w:val="32"/>
              </w:rPr>
              <w:t xml:space="preserve">                       </w:t>
            </w:r>
            <w:r w:rsidR="0088784F">
              <w:rPr>
                <w:rFonts w:ascii="Times New Roman" w:hAnsi="Times New Roman" w:cs="Times New Roman"/>
                <w:b/>
                <w:sz w:val="32"/>
                <w:szCs w:val="32"/>
              </w:rPr>
              <w:t xml:space="preserve"> </w:t>
            </w:r>
            <w:r w:rsidR="007930C7" w:rsidRPr="0088784F">
              <w:rPr>
                <w:rFonts w:ascii="Times New Roman" w:hAnsi="Times New Roman" w:cs="Times New Roman"/>
                <w:b/>
                <w:sz w:val="32"/>
                <w:szCs w:val="32"/>
              </w:rPr>
              <w:t xml:space="preserve">           </w:t>
            </w:r>
            <w:r w:rsidR="00E30549">
              <w:rPr>
                <w:rFonts w:ascii="Times New Roman" w:hAnsi="Times New Roman" w:cs="Times New Roman"/>
                <w:b/>
                <w:sz w:val="32"/>
                <w:szCs w:val="32"/>
              </w:rPr>
              <w:t xml:space="preserve">                               </w:t>
            </w:r>
            <w:r w:rsidR="007930C7" w:rsidRPr="0088784F">
              <w:rPr>
                <w:rFonts w:ascii="Times New Roman" w:hAnsi="Times New Roman" w:cs="Times New Roman"/>
                <w:b/>
                <w:sz w:val="32"/>
                <w:szCs w:val="32"/>
              </w:rPr>
              <w:t xml:space="preserve"> </w:t>
            </w:r>
            <w:r w:rsidR="00E30549" w:rsidRPr="00E30549">
              <w:rPr>
                <w:rFonts w:ascii="Times New Roman" w:hAnsi="Times New Roman" w:cs="Times New Roman"/>
                <w:b/>
                <w:color w:val="000000" w:themeColor="text1"/>
                <w:sz w:val="32"/>
                <w:szCs w:val="32"/>
              </w:rPr>
              <w:t>13</w:t>
            </w:r>
          </w:p>
        </w:tc>
      </w:tr>
      <w:tr w:rsidR="00445A27" w:rsidRPr="00A62116" w:rsidTr="00847511">
        <w:trPr>
          <w:trHeight w:val="295"/>
        </w:trPr>
        <w:tc>
          <w:tcPr>
            <w:tcW w:w="710" w:type="dxa"/>
          </w:tcPr>
          <w:p w:rsidR="00445A27" w:rsidRPr="00DD6010" w:rsidRDefault="00445A27" w:rsidP="002054D5">
            <w:pPr>
              <w:pStyle w:val="a4"/>
              <w:widowControl w:val="0"/>
              <w:spacing w:after="0" w:line="360" w:lineRule="auto"/>
              <w:ind w:firstLine="0"/>
              <w:jc w:val="both"/>
              <w:rPr>
                <w:rFonts w:ascii="Times New Roman" w:hAnsi="Times New Roman" w:cs="Times New Roman"/>
                <w:sz w:val="32"/>
                <w:szCs w:val="32"/>
              </w:rPr>
            </w:pPr>
          </w:p>
        </w:tc>
        <w:tc>
          <w:tcPr>
            <w:tcW w:w="9256" w:type="dxa"/>
          </w:tcPr>
          <w:p w:rsidR="00847511" w:rsidRPr="00155D87" w:rsidRDefault="00847511" w:rsidP="002054D5">
            <w:pPr>
              <w:pStyle w:val="a6"/>
              <w:ind w:left="0" w:firstLine="0"/>
              <w:contextualSpacing w:val="0"/>
              <w:rPr>
                <w:b/>
                <w:bCs/>
                <w:sz w:val="32"/>
                <w:szCs w:val="32"/>
              </w:rPr>
            </w:pPr>
            <w:r w:rsidRPr="0088784F">
              <w:rPr>
                <w:sz w:val="32"/>
                <w:szCs w:val="32"/>
              </w:rPr>
              <w:t>6.</w:t>
            </w:r>
            <w:r w:rsidRPr="0088784F">
              <w:rPr>
                <w:bCs/>
                <w:sz w:val="32"/>
                <w:szCs w:val="32"/>
              </w:rPr>
              <w:t xml:space="preserve">Анализ паспортов, перечня и объемов финансирования муниципальных </w:t>
            </w:r>
            <w:r w:rsidR="002D57D7" w:rsidRPr="0088784F">
              <w:rPr>
                <w:bCs/>
                <w:sz w:val="32"/>
                <w:szCs w:val="32"/>
              </w:rPr>
              <w:t>программ, а также</w:t>
            </w:r>
            <w:r w:rsidRPr="0088784F">
              <w:rPr>
                <w:bCs/>
                <w:sz w:val="32"/>
                <w:szCs w:val="32"/>
              </w:rPr>
              <w:t xml:space="preserve"> ведомственных целевых программ муниципального образования «</w:t>
            </w:r>
            <w:proofErr w:type="spellStart"/>
            <w:r w:rsidR="005D3DA5">
              <w:rPr>
                <w:bCs/>
                <w:sz w:val="32"/>
                <w:szCs w:val="32"/>
              </w:rPr>
              <w:t>Колпашевское</w:t>
            </w:r>
            <w:proofErr w:type="spellEnd"/>
            <w:r w:rsidR="005D3DA5">
              <w:rPr>
                <w:bCs/>
                <w:sz w:val="32"/>
                <w:szCs w:val="32"/>
              </w:rPr>
              <w:t xml:space="preserve"> городское поселение</w:t>
            </w:r>
            <w:r w:rsidRPr="0088784F">
              <w:rPr>
                <w:bCs/>
                <w:sz w:val="32"/>
                <w:szCs w:val="32"/>
              </w:rPr>
              <w:t>» на 2020 год</w:t>
            </w:r>
            <w:r w:rsidR="005D3DA5">
              <w:rPr>
                <w:bCs/>
                <w:sz w:val="32"/>
                <w:szCs w:val="32"/>
              </w:rPr>
              <w:t>.</w:t>
            </w:r>
            <w:r w:rsidR="00877279">
              <w:rPr>
                <w:b/>
                <w:bCs/>
                <w:sz w:val="32"/>
                <w:szCs w:val="32"/>
              </w:rPr>
              <w:t xml:space="preserve">                     </w:t>
            </w:r>
            <w:r w:rsidR="0088784F">
              <w:rPr>
                <w:b/>
                <w:bCs/>
                <w:sz w:val="32"/>
                <w:szCs w:val="32"/>
              </w:rPr>
              <w:t xml:space="preserve">              </w:t>
            </w:r>
            <w:r w:rsidR="00416B3F">
              <w:rPr>
                <w:b/>
                <w:bCs/>
                <w:sz w:val="32"/>
                <w:szCs w:val="32"/>
              </w:rPr>
              <w:t xml:space="preserve">             </w:t>
            </w:r>
            <w:r w:rsidR="00877279">
              <w:rPr>
                <w:b/>
                <w:bCs/>
                <w:sz w:val="32"/>
                <w:szCs w:val="32"/>
              </w:rPr>
              <w:t xml:space="preserve">  </w:t>
            </w:r>
            <w:r w:rsidR="00416B3F" w:rsidRPr="00416B3F">
              <w:rPr>
                <w:b/>
                <w:bCs/>
                <w:color w:val="000000" w:themeColor="text1"/>
                <w:sz w:val="32"/>
                <w:szCs w:val="32"/>
              </w:rPr>
              <w:t>15</w:t>
            </w:r>
          </w:p>
          <w:p w:rsidR="00445A27" w:rsidRPr="006311CD" w:rsidRDefault="004B3161" w:rsidP="00416B3F">
            <w:pPr>
              <w:pStyle w:val="a4"/>
              <w:widowControl w:val="0"/>
              <w:spacing w:after="0" w:line="360" w:lineRule="auto"/>
              <w:ind w:firstLine="0"/>
              <w:jc w:val="both"/>
              <w:rPr>
                <w:rFonts w:ascii="Times New Roman" w:hAnsi="Times New Roman" w:cs="Times New Roman"/>
                <w:b/>
                <w:sz w:val="32"/>
                <w:szCs w:val="32"/>
              </w:rPr>
            </w:pPr>
            <w:r w:rsidRPr="0088784F">
              <w:rPr>
                <w:rFonts w:ascii="Times New Roman" w:hAnsi="Times New Roman" w:cs="Times New Roman"/>
                <w:sz w:val="32"/>
                <w:szCs w:val="32"/>
              </w:rPr>
              <w:t>7.</w:t>
            </w:r>
            <w:r w:rsidR="00CB2485" w:rsidRPr="0088784F">
              <w:rPr>
                <w:rFonts w:ascii="Times New Roman" w:hAnsi="Times New Roman" w:cs="Times New Roman"/>
                <w:sz w:val="32"/>
                <w:szCs w:val="32"/>
              </w:rPr>
              <w:t>Ис</w:t>
            </w:r>
            <w:r w:rsidR="002D57D7" w:rsidRPr="0088784F">
              <w:rPr>
                <w:rFonts w:ascii="Times New Roman" w:hAnsi="Times New Roman" w:cs="Times New Roman"/>
                <w:sz w:val="32"/>
                <w:szCs w:val="32"/>
              </w:rPr>
              <w:t>точники финансирования дефицита бюджета,</w:t>
            </w:r>
            <w:r w:rsidR="00847511" w:rsidRPr="0088784F">
              <w:rPr>
                <w:rFonts w:ascii="Times New Roman" w:hAnsi="Times New Roman" w:cs="Times New Roman"/>
                <w:sz w:val="32"/>
                <w:szCs w:val="32"/>
              </w:rPr>
              <w:t xml:space="preserve"> муниципальный долг и расходы на обслуживание муниципального долга.</w:t>
            </w:r>
            <w:r w:rsidR="00877279" w:rsidRPr="0088784F">
              <w:rPr>
                <w:rFonts w:ascii="Times New Roman" w:hAnsi="Times New Roman" w:cs="Times New Roman"/>
                <w:sz w:val="32"/>
                <w:szCs w:val="32"/>
              </w:rPr>
              <w:t xml:space="preserve">  </w:t>
            </w:r>
            <w:r w:rsidR="00877279">
              <w:rPr>
                <w:rFonts w:ascii="Times New Roman" w:hAnsi="Times New Roman" w:cs="Times New Roman"/>
                <w:b/>
                <w:sz w:val="32"/>
                <w:szCs w:val="32"/>
              </w:rPr>
              <w:t xml:space="preserve">                            </w:t>
            </w:r>
            <w:r w:rsidR="0088784F">
              <w:rPr>
                <w:rFonts w:ascii="Times New Roman" w:hAnsi="Times New Roman" w:cs="Times New Roman"/>
                <w:b/>
                <w:sz w:val="32"/>
                <w:szCs w:val="32"/>
              </w:rPr>
              <w:t xml:space="preserve">   </w:t>
            </w:r>
            <w:r w:rsidR="00877279">
              <w:rPr>
                <w:rFonts w:ascii="Times New Roman" w:hAnsi="Times New Roman" w:cs="Times New Roman"/>
                <w:b/>
                <w:sz w:val="32"/>
                <w:szCs w:val="32"/>
              </w:rPr>
              <w:t xml:space="preserve">                  </w:t>
            </w:r>
            <w:r w:rsidR="0088784F">
              <w:rPr>
                <w:rFonts w:ascii="Times New Roman" w:hAnsi="Times New Roman" w:cs="Times New Roman"/>
                <w:b/>
                <w:sz w:val="32"/>
                <w:szCs w:val="32"/>
              </w:rPr>
              <w:t xml:space="preserve"> </w:t>
            </w:r>
            <w:r w:rsidR="00877279">
              <w:rPr>
                <w:rFonts w:ascii="Times New Roman" w:hAnsi="Times New Roman" w:cs="Times New Roman"/>
                <w:b/>
                <w:sz w:val="32"/>
                <w:szCs w:val="32"/>
              </w:rPr>
              <w:t xml:space="preserve">     </w:t>
            </w:r>
            <w:r w:rsidR="0088784F">
              <w:rPr>
                <w:rFonts w:ascii="Times New Roman" w:hAnsi="Times New Roman" w:cs="Times New Roman"/>
                <w:b/>
                <w:sz w:val="32"/>
                <w:szCs w:val="32"/>
              </w:rPr>
              <w:t xml:space="preserve">         </w:t>
            </w:r>
            <w:r w:rsidR="00877279">
              <w:rPr>
                <w:rFonts w:ascii="Times New Roman" w:hAnsi="Times New Roman" w:cs="Times New Roman"/>
                <w:b/>
                <w:sz w:val="32"/>
                <w:szCs w:val="32"/>
              </w:rPr>
              <w:t xml:space="preserve"> </w:t>
            </w:r>
            <w:r w:rsidR="00416B3F" w:rsidRPr="00416B3F">
              <w:rPr>
                <w:rFonts w:ascii="Times New Roman" w:hAnsi="Times New Roman" w:cs="Times New Roman"/>
                <w:b/>
                <w:color w:val="000000" w:themeColor="text1"/>
                <w:sz w:val="32"/>
                <w:szCs w:val="32"/>
              </w:rPr>
              <w:t>18</w:t>
            </w:r>
          </w:p>
        </w:tc>
      </w:tr>
      <w:tr w:rsidR="00445A27" w:rsidRPr="00A62116" w:rsidTr="00847511">
        <w:trPr>
          <w:trHeight w:val="491"/>
        </w:trPr>
        <w:tc>
          <w:tcPr>
            <w:tcW w:w="710" w:type="dxa"/>
          </w:tcPr>
          <w:p w:rsidR="00445A27" w:rsidRPr="00DD6010" w:rsidRDefault="00445A27" w:rsidP="002054D5">
            <w:pPr>
              <w:pStyle w:val="a4"/>
              <w:widowControl w:val="0"/>
              <w:spacing w:after="0" w:line="360" w:lineRule="auto"/>
              <w:ind w:firstLine="0"/>
              <w:jc w:val="both"/>
              <w:rPr>
                <w:rFonts w:ascii="Times New Roman" w:hAnsi="Times New Roman" w:cs="Times New Roman"/>
                <w:sz w:val="32"/>
                <w:szCs w:val="32"/>
              </w:rPr>
            </w:pPr>
          </w:p>
        </w:tc>
        <w:tc>
          <w:tcPr>
            <w:tcW w:w="9256" w:type="dxa"/>
          </w:tcPr>
          <w:p w:rsidR="00A37F0A" w:rsidRDefault="00902273" w:rsidP="0088784F">
            <w:pPr>
              <w:pStyle w:val="a4"/>
              <w:widowControl w:val="0"/>
              <w:spacing w:after="0" w:line="360" w:lineRule="auto"/>
              <w:ind w:firstLine="0"/>
              <w:jc w:val="both"/>
              <w:rPr>
                <w:rFonts w:ascii="Times New Roman" w:hAnsi="Times New Roman" w:cs="Times New Roman"/>
                <w:b/>
                <w:sz w:val="32"/>
                <w:szCs w:val="32"/>
              </w:rPr>
            </w:pPr>
            <w:r w:rsidRPr="0088784F">
              <w:rPr>
                <w:rFonts w:ascii="Times New Roman" w:hAnsi="Times New Roman" w:cs="Times New Roman"/>
                <w:sz w:val="32"/>
                <w:szCs w:val="32"/>
              </w:rPr>
              <w:t>8</w:t>
            </w:r>
            <w:r w:rsidR="009611B2" w:rsidRPr="0088784F">
              <w:rPr>
                <w:rFonts w:ascii="Times New Roman" w:hAnsi="Times New Roman" w:cs="Times New Roman"/>
                <w:sz w:val="32"/>
                <w:szCs w:val="32"/>
              </w:rPr>
              <w:t xml:space="preserve">. Основные выводы, </w:t>
            </w:r>
            <w:r w:rsidR="00847511" w:rsidRPr="0088784F">
              <w:rPr>
                <w:rFonts w:ascii="Times New Roman" w:hAnsi="Times New Roman" w:cs="Times New Roman"/>
                <w:sz w:val="32"/>
                <w:szCs w:val="32"/>
              </w:rPr>
              <w:t>предложения</w:t>
            </w:r>
            <w:r w:rsidR="009611B2" w:rsidRPr="0088784F">
              <w:rPr>
                <w:rFonts w:ascii="Times New Roman" w:hAnsi="Times New Roman" w:cs="Times New Roman"/>
                <w:sz w:val="32"/>
                <w:szCs w:val="32"/>
              </w:rPr>
              <w:t xml:space="preserve"> и рекомендации.</w:t>
            </w:r>
            <w:r w:rsidR="009611B2">
              <w:rPr>
                <w:rFonts w:ascii="Times New Roman" w:hAnsi="Times New Roman" w:cs="Times New Roman"/>
                <w:b/>
                <w:sz w:val="32"/>
                <w:szCs w:val="32"/>
              </w:rPr>
              <w:t xml:space="preserve">   </w:t>
            </w:r>
            <w:r w:rsidR="0088784F">
              <w:rPr>
                <w:rFonts w:ascii="Times New Roman" w:hAnsi="Times New Roman" w:cs="Times New Roman"/>
                <w:b/>
                <w:sz w:val="32"/>
                <w:szCs w:val="32"/>
              </w:rPr>
              <w:t xml:space="preserve"> </w:t>
            </w:r>
            <w:r w:rsidR="009611B2">
              <w:rPr>
                <w:rFonts w:ascii="Times New Roman" w:hAnsi="Times New Roman" w:cs="Times New Roman"/>
                <w:b/>
                <w:sz w:val="32"/>
                <w:szCs w:val="32"/>
              </w:rPr>
              <w:t xml:space="preserve">   </w:t>
            </w:r>
            <w:r w:rsidR="00877279">
              <w:rPr>
                <w:rFonts w:ascii="Times New Roman" w:hAnsi="Times New Roman" w:cs="Times New Roman"/>
                <w:b/>
                <w:sz w:val="32"/>
                <w:szCs w:val="32"/>
              </w:rPr>
              <w:t xml:space="preserve">  </w:t>
            </w:r>
            <w:r w:rsidR="00416B3F">
              <w:rPr>
                <w:rFonts w:ascii="Times New Roman" w:hAnsi="Times New Roman" w:cs="Times New Roman"/>
                <w:b/>
                <w:sz w:val="32"/>
                <w:szCs w:val="32"/>
              </w:rPr>
              <w:t xml:space="preserve">      </w:t>
            </w:r>
            <w:r w:rsidR="0088784F">
              <w:rPr>
                <w:rFonts w:ascii="Times New Roman" w:hAnsi="Times New Roman" w:cs="Times New Roman"/>
                <w:b/>
                <w:sz w:val="32"/>
                <w:szCs w:val="32"/>
              </w:rPr>
              <w:t xml:space="preserve"> </w:t>
            </w:r>
            <w:r w:rsidR="00877279">
              <w:rPr>
                <w:rFonts w:ascii="Times New Roman" w:hAnsi="Times New Roman" w:cs="Times New Roman"/>
                <w:b/>
                <w:sz w:val="32"/>
                <w:szCs w:val="32"/>
              </w:rPr>
              <w:t xml:space="preserve">  </w:t>
            </w:r>
            <w:r w:rsidR="00416B3F">
              <w:rPr>
                <w:rFonts w:ascii="Times New Roman" w:hAnsi="Times New Roman" w:cs="Times New Roman"/>
                <w:b/>
                <w:color w:val="000000" w:themeColor="text1"/>
                <w:sz w:val="32"/>
                <w:szCs w:val="32"/>
              </w:rPr>
              <w:t>1</w:t>
            </w:r>
            <w:r w:rsidR="00F70C05" w:rsidRPr="00416B3F">
              <w:rPr>
                <w:rFonts w:ascii="Times New Roman" w:hAnsi="Times New Roman" w:cs="Times New Roman"/>
                <w:b/>
                <w:color w:val="000000" w:themeColor="text1"/>
                <w:sz w:val="32"/>
                <w:szCs w:val="32"/>
              </w:rPr>
              <w:t>8</w:t>
            </w:r>
          </w:p>
          <w:p w:rsidR="00847511" w:rsidRPr="00A37F0A" w:rsidRDefault="00847511" w:rsidP="00A37F0A">
            <w:pPr>
              <w:pStyle w:val="a4"/>
              <w:widowControl w:val="0"/>
              <w:spacing w:after="0" w:line="360" w:lineRule="auto"/>
              <w:ind w:firstLine="0"/>
              <w:jc w:val="both"/>
              <w:rPr>
                <w:rFonts w:ascii="Times New Roman" w:hAnsi="Times New Roman" w:cs="Times New Roman"/>
                <w:sz w:val="32"/>
                <w:szCs w:val="32"/>
              </w:rPr>
            </w:pPr>
          </w:p>
        </w:tc>
      </w:tr>
      <w:tr w:rsidR="00445A27" w:rsidRPr="00A62116" w:rsidTr="00847511">
        <w:trPr>
          <w:trHeight w:val="357"/>
        </w:trPr>
        <w:tc>
          <w:tcPr>
            <w:tcW w:w="710" w:type="dxa"/>
          </w:tcPr>
          <w:p w:rsidR="00445A27" w:rsidRPr="00A62116" w:rsidRDefault="00445A27" w:rsidP="00A62116">
            <w:pPr>
              <w:pStyle w:val="a4"/>
              <w:widowControl w:val="0"/>
              <w:spacing w:after="0" w:line="288" w:lineRule="auto"/>
              <w:ind w:firstLine="0"/>
              <w:jc w:val="both"/>
              <w:rPr>
                <w:rFonts w:ascii="Times New Roman" w:hAnsi="Times New Roman" w:cs="Times New Roman"/>
                <w:sz w:val="28"/>
                <w:szCs w:val="28"/>
              </w:rPr>
            </w:pPr>
          </w:p>
        </w:tc>
        <w:tc>
          <w:tcPr>
            <w:tcW w:w="9256" w:type="dxa"/>
          </w:tcPr>
          <w:p w:rsidR="00CB4BE4" w:rsidRDefault="00CB4BE4" w:rsidP="00A62116">
            <w:pPr>
              <w:pStyle w:val="a4"/>
              <w:widowControl w:val="0"/>
              <w:spacing w:after="0" w:line="288" w:lineRule="auto"/>
              <w:ind w:firstLine="0"/>
              <w:jc w:val="both"/>
              <w:rPr>
                <w:rFonts w:ascii="Times New Roman" w:hAnsi="Times New Roman" w:cs="Times New Roman"/>
                <w:sz w:val="28"/>
                <w:szCs w:val="28"/>
              </w:rPr>
            </w:pPr>
          </w:p>
          <w:p w:rsidR="001917E0" w:rsidRDefault="001917E0" w:rsidP="00A62116">
            <w:pPr>
              <w:pStyle w:val="a4"/>
              <w:widowControl w:val="0"/>
              <w:spacing w:after="0" w:line="288" w:lineRule="auto"/>
              <w:ind w:firstLine="0"/>
              <w:jc w:val="both"/>
              <w:rPr>
                <w:rFonts w:ascii="Times New Roman" w:hAnsi="Times New Roman" w:cs="Times New Roman"/>
                <w:sz w:val="28"/>
                <w:szCs w:val="28"/>
              </w:rPr>
            </w:pPr>
          </w:p>
          <w:p w:rsidR="004B3161" w:rsidRPr="00A62116" w:rsidRDefault="004B3161" w:rsidP="00A62116">
            <w:pPr>
              <w:pStyle w:val="a4"/>
              <w:widowControl w:val="0"/>
              <w:spacing w:after="0" w:line="288" w:lineRule="auto"/>
              <w:ind w:firstLine="0"/>
              <w:jc w:val="both"/>
              <w:rPr>
                <w:rFonts w:ascii="Times New Roman" w:hAnsi="Times New Roman" w:cs="Times New Roman"/>
                <w:sz w:val="28"/>
                <w:szCs w:val="28"/>
              </w:rPr>
            </w:pPr>
          </w:p>
        </w:tc>
      </w:tr>
      <w:tr w:rsidR="00445A27" w:rsidRPr="00A62116" w:rsidTr="00847511">
        <w:trPr>
          <w:trHeight w:val="357"/>
        </w:trPr>
        <w:tc>
          <w:tcPr>
            <w:tcW w:w="710" w:type="dxa"/>
          </w:tcPr>
          <w:p w:rsidR="00445A27" w:rsidRPr="00A62116" w:rsidRDefault="00445A27" w:rsidP="00A62116">
            <w:pPr>
              <w:pStyle w:val="a4"/>
              <w:widowControl w:val="0"/>
              <w:spacing w:after="0" w:line="288" w:lineRule="auto"/>
              <w:ind w:firstLine="0"/>
              <w:jc w:val="both"/>
              <w:rPr>
                <w:rFonts w:ascii="Times New Roman" w:hAnsi="Times New Roman" w:cs="Times New Roman"/>
                <w:sz w:val="28"/>
                <w:szCs w:val="28"/>
              </w:rPr>
            </w:pPr>
          </w:p>
        </w:tc>
        <w:tc>
          <w:tcPr>
            <w:tcW w:w="9256" w:type="dxa"/>
          </w:tcPr>
          <w:p w:rsidR="00445A27" w:rsidRDefault="00445A27" w:rsidP="00A62116">
            <w:pPr>
              <w:pStyle w:val="a4"/>
              <w:widowControl w:val="0"/>
              <w:spacing w:after="0" w:line="288" w:lineRule="auto"/>
              <w:ind w:firstLine="0"/>
              <w:jc w:val="both"/>
              <w:rPr>
                <w:rFonts w:ascii="Times New Roman" w:hAnsi="Times New Roman" w:cs="Times New Roman"/>
                <w:sz w:val="28"/>
                <w:szCs w:val="28"/>
              </w:rPr>
            </w:pPr>
          </w:p>
          <w:p w:rsidR="004B3161" w:rsidRDefault="004B3161" w:rsidP="00A62116">
            <w:pPr>
              <w:pStyle w:val="a4"/>
              <w:widowControl w:val="0"/>
              <w:spacing w:after="0" w:line="288" w:lineRule="auto"/>
              <w:ind w:firstLine="0"/>
              <w:jc w:val="both"/>
              <w:rPr>
                <w:rFonts w:ascii="Times New Roman" w:hAnsi="Times New Roman" w:cs="Times New Roman"/>
                <w:sz w:val="28"/>
                <w:szCs w:val="28"/>
              </w:rPr>
            </w:pPr>
          </w:p>
          <w:p w:rsidR="004B3161" w:rsidRDefault="004B3161" w:rsidP="00A62116">
            <w:pPr>
              <w:pStyle w:val="a4"/>
              <w:widowControl w:val="0"/>
              <w:spacing w:after="0" w:line="288" w:lineRule="auto"/>
              <w:ind w:firstLine="0"/>
              <w:jc w:val="both"/>
              <w:rPr>
                <w:rFonts w:ascii="Times New Roman" w:hAnsi="Times New Roman" w:cs="Times New Roman"/>
                <w:sz w:val="28"/>
                <w:szCs w:val="28"/>
              </w:rPr>
            </w:pPr>
          </w:p>
          <w:p w:rsidR="0052565E" w:rsidRPr="00A62116" w:rsidRDefault="0052565E" w:rsidP="00A62116">
            <w:pPr>
              <w:pStyle w:val="a4"/>
              <w:widowControl w:val="0"/>
              <w:spacing w:after="0" w:line="288" w:lineRule="auto"/>
              <w:ind w:firstLine="0"/>
              <w:jc w:val="both"/>
              <w:rPr>
                <w:rFonts w:ascii="Times New Roman" w:hAnsi="Times New Roman" w:cs="Times New Roman"/>
                <w:sz w:val="28"/>
                <w:szCs w:val="28"/>
              </w:rPr>
            </w:pPr>
          </w:p>
        </w:tc>
      </w:tr>
    </w:tbl>
    <w:p w:rsidR="00A62116" w:rsidRPr="00A62116" w:rsidRDefault="00A62116" w:rsidP="005E3A4A">
      <w:pPr>
        <w:spacing w:line="288" w:lineRule="auto"/>
        <w:jc w:val="center"/>
        <w:rPr>
          <w:b/>
          <w:szCs w:val="28"/>
        </w:rPr>
      </w:pPr>
      <w:r w:rsidRPr="00A62116">
        <w:rPr>
          <w:b/>
          <w:szCs w:val="28"/>
        </w:rPr>
        <w:lastRenderedPageBreak/>
        <w:t xml:space="preserve">Заключение Счетной палаты </w:t>
      </w:r>
      <w:proofErr w:type="spellStart"/>
      <w:r w:rsidRPr="00A62116">
        <w:rPr>
          <w:b/>
          <w:szCs w:val="28"/>
        </w:rPr>
        <w:t>Колпашевского</w:t>
      </w:r>
      <w:proofErr w:type="spellEnd"/>
      <w:r w:rsidRPr="00A62116">
        <w:rPr>
          <w:b/>
          <w:szCs w:val="28"/>
        </w:rPr>
        <w:t xml:space="preserve"> района</w:t>
      </w:r>
    </w:p>
    <w:p w:rsidR="005D3DA5" w:rsidRDefault="00A62116" w:rsidP="005E3A4A">
      <w:pPr>
        <w:spacing w:line="288" w:lineRule="auto"/>
        <w:jc w:val="center"/>
        <w:rPr>
          <w:b/>
          <w:bCs/>
          <w:szCs w:val="28"/>
        </w:rPr>
      </w:pPr>
      <w:r w:rsidRPr="00A62116">
        <w:rPr>
          <w:b/>
          <w:szCs w:val="28"/>
        </w:rPr>
        <w:t xml:space="preserve">на проект </w:t>
      </w:r>
      <w:r w:rsidR="00573093">
        <w:rPr>
          <w:b/>
          <w:szCs w:val="28"/>
        </w:rPr>
        <w:t>бюджета муниципального образования</w:t>
      </w:r>
    </w:p>
    <w:p w:rsidR="00A62116" w:rsidRPr="00A62116" w:rsidRDefault="005D3DA5" w:rsidP="005E3A4A">
      <w:pPr>
        <w:spacing w:line="288" w:lineRule="auto"/>
        <w:jc w:val="center"/>
        <w:rPr>
          <w:b/>
          <w:szCs w:val="28"/>
        </w:rPr>
      </w:pPr>
      <w:r>
        <w:rPr>
          <w:b/>
          <w:bCs/>
          <w:szCs w:val="28"/>
        </w:rPr>
        <w:t xml:space="preserve"> «</w:t>
      </w:r>
      <w:proofErr w:type="spellStart"/>
      <w:r>
        <w:rPr>
          <w:b/>
          <w:bCs/>
          <w:szCs w:val="28"/>
        </w:rPr>
        <w:t>Колпашевское</w:t>
      </w:r>
      <w:proofErr w:type="spellEnd"/>
      <w:r>
        <w:rPr>
          <w:b/>
          <w:bCs/>
          <w:szCs w:val="28"/>
        </w:rPr>
        <w:t xml:space="preserve"> городское поселение</w:t>
      </w:r>
      <w:r w:rsidR="00A62116" w:rsidRPr="00A62116">
        <w:rPr>
          <w:b/>
          <w:bCs/>
          <w:szCs w:val="28"/>
        </w:rPr>
        <w:t>» на 2020 год</w:t>
      </w:r>
      <w:bookmarkStart w:id="0" w:name="_GoBack"/>
      <w:bookmarkEnd w:id="0"/>
    </w:p>
    <w:p w:rsidR="00A62116" w:rsidRDefault="00A62116" w:rsidP="00A36793">
      <w:pPr>
        <w:spacing w:line="25" w:lineRule="atLeast"/>
      </w:pPr>
    </w:p>
    <w:p w:rsidR="00A62116" w:rsidRDefault="008E3CCA" w:rsidP="008E3CCA">
      <w:pPr>
        <w:spacing w:line="25" w:lineRule="atLeast"/>
        <w:ind w:firstLine="0"/>
      </w:pPr>
      <w:r w:rsidRPr="002D57D7">
        <w:t xml:space="preserve">г. Колпашево                                                  </w:t>
      </w:r>
      <w:r w:rsidR="002D57D7">
        <w:t xml:space="preserve">                               </w:t>
      </w:r>
      <w:r w:rsidR="00416B3F" w:rsidRPr="00416B3F">
        <w:rPr>
          <w:color w:val="000000" w:themeColor="text1"/>
        </w:rPr>
        <w:t>25</w:t>
      </w:r>
      <w:r w:rsidR="002D57D7">
        <w:t xml:space="preserve"> ноября </w:t>
      </w:r>
      <w:r w:rsidRPr="002D57D7">
        <w:t>2019</w:t>
      </w:r>
      <w:r w:rsidR="002D57D7">
        <w:t xml:space="preserve"> </w:t>
      </w:r>
      <w:r w:rsidRPr="002D57D7">
        <w:t>г.</w:t>
      </w:r>
    </w:p>
    <w:p w:rsidR="0090787C" w:rsidRPr="002D57D7" w:rsidRDefault="0090787C" w:rsidP="008E3CCA">
      <w:pPr>
        <w:spacing w:line="25" w:lineRule="atLeast"/>
        <w:ind w:firstLine="0"/>
      </w:pPr>
    </w:p>
    <w:p w:rsidR="00A62116" w:rsidRPr="00576DC7" w:rsidRDefault="00A62116" w:rsidP="00A62116">
      <w:pPr>
        <w:pStyle w:val="a6"/>
        <w:numPr>
          <w:ilvl w:val="0"/>
          <w:numId w:val="1"/>
        </w:numPr>
        <w:spacing w:line="25" w:lineRule="atLeast"/>
        <w:jc w:val="center"/>
        <w:rPr>
          <w:b/>
        </w:rPr>
      </w:pPr>
      <w:r w:rsidRPr="00576DC7">
        <w:rPr>
          <w:b/>
        </w:rPr>
        <w:t>Общие положения</w:t>
      </w:r>
    </w:p>
    <w:p w:rsidR="00A62116" w:rsidRDefault="00A62116" w:rsidP="00A62116">
      <w:pPr>
        <w:spacing w:line="25" w:lineRule="atLeast"/>
        <w:ind w:left="709" w:firstLine="0"/>
      </w:pPr>
    </w:p>
    <w:p w:rsidR="00A62116" w:rsidRPr="00715B01" w:rsidRDefault="00A62116" w:rsidP="00F32DF0">
      <w:pPr>
        <w:spacing w:line="25" w:lineRule="atLeast"/>
        <w:ind w:firstLine="708"/>
        <w:rPr>
          <w:szCs w:val="28"/>
        </w:rPr>
      </w:pPr>
      <w:r w:rsidRPr="00715B01">
        <w:rPr>
          <w:szCs w:val="28"/>
        </w:rPr>
        <w:t xml:space="preserve">Заключение Счетной палаты </w:t>
      </w:r>
      <w:proofErr w:type="spellStart"/>
      <w:r w:rsidRPr="00715B01">
        <w:rPr>
          <w:szCs w:val="28"/>
        </w:rPr>
        <w:t>Колпашевского</w:t>
      </w:r>
      <w:proofErr w:type="spellEnd"/>
      <w:r w:rsidRPr="00715B01">
        <w:rPr>
          <w:szCs w:val="28"/>
        </w:rPr>
        <w:t xml:space="preserve"> района (далее – Заключение) </w:t>
      </w:r>
      <w:r w:rsidR="007A6822">
        <w:rPr>
          <w:szCs w:val="28"/>
        </w:rPr>
        <w:t>на проект бюджета</w:t>
      </w:r>
      <w:r w:rsidR="00F32DF0" w:rsidRPr="00715B01">
        <w:rPr>
          <w:szCs w:val="28"/>
        </w:rPr>
        <w:t xml:space="preserve"> муниципального образования «</w:t>
      </w:r>
      <w:proofErr w:type="spellStart"/>
      <w:r w:rsidR="005D3DA5">
        <w:rPr>
          <w:szCs w:val="28"/>
        </w:rPr>
        <w:t>Колпашевское</w:t>
      </w:r>
      <w:proofErr w:type="spellEnd"/>
      <w:r w:rsidR="005D3DA5">
        <w:rPr>
          <w:szCs w:val="28"/>
        </w:rPr>
        <w:t xml:space="preserve"> городское поселение</w:t>
      </w:r>
      <w:r w:rsidR="00BC1186">
        <w:rPr>
          <w:szCs w:val="28"/>
        </w:rPr>
        <w:t>» на 2020 год</w:t>
      </w:r>
      <w:r w:rsidR="00F32DF0" w:rsidRPr="00715B01">
        <w:rPr>
          <w:szCs w:val="28"/>
        </w:rPr>
        <w:t xml:space="preserve"> (далее - проект, проект решения) подготовлено в соответствии с Бюджетным кодексом РФ, </w:t>
      </w:r>
      <w:r w:rsidR="005D3DA5">
        <w:rPr>
          <w:szCs w:val="28"/>
        </w:rPr>
        <w:t>решением</w:t>
      </w:r>
      <w:r w:rsidR="00576DC7" w:rsidRPr="00715B01">
        <w:rPr>
          <w:szCs w:val="28"/>
        </w:rPr>
        <w:t xml:space="preserve"> Думы </w:t>
      </w:r>
      <w:proofErr w:type="spellStart"/>
      <w:r w:rsidR="00576DC7" w:rsidRPr="00715B01">
        <w:rPr>
          <w:szCs w:val="28"/>
        </w:rPr>
        <w:t>Колпашевского</w:t>
      </w:r>
      <w:proofErr w:type="spellEnd"/>
      <w:r w:rsidR="00576DC7" w:rsidRPr="00715B01">
        <w:rPr>
          <w:szCs w:val="28"/>
        </w:rPr>
        <w:t xml:space="preserve"> района «О</w:t>
      </w:r>
      <w:r w:rsidR="00E341E2" w:rsidRPr="00715B01">
        <w:rPr>
          <w:szCs w:val="28"/>
        </w:rPr>
        <w:t xml:space="preserve"> Счетно</w:t>
      </w:r>
      <w:r w:rsidR="007A6822">
        <w:rPr>
          <w:szCs w:val="28"/>
        </w:rPr>
        <w:t xml:space="preserve">й палате </w:t>
      </w:r>
      <w:proofErr w:type="spellStart"/>
      <w:r w:rsidR="007A6822">
        <w:rPr>
          <w:szCs w:val="28"/>
        </w:rPr>
        <w:t>Колпашевского</w:t>
      </w:r>
      <w:proofErr w:type="spellEnd"/>
      <w:r w:rsidR="007A6822">
        <w:rPr>
          <w:szCs w:val="28"/>
        </w:rPr>
        <w:t xml:space="preserve"> района» от 23.04.2012 № 43</w:t>
      </w:r>
      <w:r w:rsidR="00576DC7" w:rsidRPr="00715B01">
        <w:rPr>
          <w:szCs w:val="28"/>
        </w:rPr>
        <w:t xml:space="preserve">, </w:t>
      </w:r>
      <w:r w:rsidR="005D3DA5">
        <w:rPr>
          <w:szCs w:val="28"/>
        </w:rPr>
        <w:t xml:space="preserve">решением Совета </w:t>
      </w:r>
      <w:proofErr w:type="spellStart"/>
      <w:r w:rsidR="005D3DA5">
        <w:rPr>
          <w:szCs w:val="28"/>
        </w:rPr>
        <w:t>Колпашевского</w:t>
      </w:r>
      <w:proofErr w:type="spellEnd"/>
      <w:r w:rsidR="005D3DA5">
        <w:rPr>
          <w:szCs w:val="28"/>
        </w:rPr>
        <w:t xml:space="preserve"> городского поселения </w:t>
      </w:r>
      <w:r w:rsidR="00576DC7" w:rsidRPr="00715B01">
        <w:rPr>
          <w:szCs w:val="28"/>
        </w:rPr>
        <w:t>«Об утверждении положения о бюджетном процессе в муниципальном образовании «</w:t>
      </w:r>
      <w:proofErr w:type="spellStart"/>
      <w:r w:rsidR="005D3DA5">
        <w:rPr>
          <w:szCs w:val="28"/>
        </w:rPr>
        <w:t>Колпашевское</w:t>
      </w:r>
      <w:proofErr w:type="spellEnd"/>
      <w:r w:rsidR="005D3DA5">
        <w:rPr>
          <w:szCs w:val="28"/>
        </w:rPr>
        <w:t xml:space="preserve"> городское поселение</w:t>
      </w:r>
      <w:r w:rsidR="007A6822">
        <w:rPr>
          <w:szCs w:val="28"/>
        </w:rPr>
        <w:t xml:space="preserve">»» </w:t>
      </w:r>
      <w:r w:rsidR="00576DC7" w:rsidRPr="00573093">
        <w:rPr>
          <w:color w:val="000000" w:themeColor="text1"/>
          <w:szCs w:val="28"/>
        </w:rPr>
        <w:t xml:space="preserve">от </w:t>
      </w:r>
      <w:r w:rsidR="00573093" w:rsidRPr="00573093">
        <w:rPr>
          <w:color w:val="000000" w:themeColor="text1"/>
          <w:szCs w:val="28"/>
        </w:rPr>
        <w:t>29.02</w:t>
      </w:r>
      <w:r w:rsidR="00576DC7" w:rsidRPr="00573093">
        <w:rPr>
          <w:color w:val="000000" w:themeColor="text1"/>
          <w:szCs w:val="28"/>
        </w:rPr>
        <w:t>.20</w:t>
      </w:r>
      <w:r w:rsidR="00573093" w:rsidRPr="00573093">
        <w:rPr>
          <w:color w:val="000000" w:themeColor="text1"/>
          <w:szCs w:val="28"/>
        </w:rPr>
        <w:t>16</w:t>
      </w:r>
      <w:r w:rsidR="00576DC7" w:rsidRPr="00573093">
        <w:rPr>
          <w:color w:val="000000" w:themeColor="text1"/>
          <w:szCs w:val="28"/>
        </w:rPr>
        <w:t xml:space="preserve"> № </w:t>
      </w:r>
      <w:r w:rsidR="00573093" w:rsidRPr="00573093">
        <w:rPr>
          <w:color w:val="000000" w:themeColor="text1"/>
          <w:szCs w:val="28"/>
        </w:rPr>
        <w:t>7</w:t>
      </w:r>
      <w:r w:rsidR="007A6822">
        <w:rPr>
          <w:color w:val="000000" w:themeColor="text1"/>
          <w:szCs w:val="28"/>
        </w:rPr>
        <w:t xml:space="preserve">, </w:t>
      </w:r>
      <w:r w:rsidR="005D3DA5">
        <w:rPr>
          <w:szCs w:val="28"/>
        </w:rPr>
        <w:t xml:space="preserve">соглашением о передаче Счетной палате </w:t>
      </w:r>
      <w:proofErr w:type="spellStart"/>
      <w:r w:rsidR="005D3DA5">
        <w:rPr>
          <w:szCs w:val="28"/>
        </w:rPr>
        <w:t>Колпашевского</w:t>
      </w:r>
      <w:proofErr w:type="spellEnd"/>
      <w:r w:rsidR="005D3DA5">
        <w:rPr>
          <w:szCs w:val="28"/>
        </w:rPr>
        <w:t xml:space="preserve"> района полномочий контрольно-счетного органа </w:t>
      </w:r>
      <w:proofErr w:type="spellStart"/>
      <w:r w:rsidR="005D3DA5">
        <w:rPr>
          <w:szCs w:val="28"/>
        </w:rPr>
        <w:t>Кол</w:t>
      </w:r>
      <w:r w:rsidR="007A6822">
        <w:rPr>
          <w:szCs w:val="28"/>
        </w:rPr>
        <w:t>пашевского</w:t>
      </w:r>
      <w:proofErr w:type="spellEnd"/>
      <w:r w:rsidR="007A6822">
        <w:rPr>
          <w:szCs w:val="28"/>
        </w:rPr>
        <w:t xml:space="preserve"> городского поселения </w:t>
      </w:r>
      <w:r w:rsidR="005D3DA5">
        <w:rPr>
          <w:szCs w:val="28"/>
        </w:rPr>
        <w:t xml:space="preserve">по осуществлению внешнего муниципального финансового контроля от 14.11.2019г. </w:t>
      </w:r>
      <w:r w:rsidR="00576DC7" w:rsidRPr="00715B01">
        <w:rPr>
          <w:szCs w:val="28"/>
        </w:rPr>
        <w:t>и иными нормативными правовыми актами Российской Федерации, Томской области</w:t>
      </w:r>
      <w:r w:rsidR="005D3DA5">
        <w:rPr>
          <w:szCs w:val="28"/>
        </w:rPr>
        <w:t xml:space="preserve"> и </w:t>
      </w:r>
      <w:proofErr w:type="spellStart"/>
      <w:r w:rsidR="005D3DA5">
        <w:rPr>
          <w:szCs w:val="28"/>
        </w:rPr>
        <w:t>Колпашевского</w:t>
      </w:r>
      <w:proofErr w:type="spellEnd"/>
      <w:r w:rsidR="005D3DA5">
        <w:rPr>
          <w:szCs w:val="28"/>
        </w:rPr>
        <w:t xml:space="preserve"> городского поселения</w:t>
      </w:r>
      <w:r w:rsidR="00576DC7" w:rsidRPr="00715B01">
        <w:rPr>
          <w:szCs w:val="28"/>
        </w:rPr>
        <w:t>.</w:t>
      </w:r>
    </w:p>
    <w:p w:rsidR="002D57D7" w:rsidRPr="00715B01" w:rsidRDefault="00576DC7" w:rsidP="00F32DF0">
      <w:pPr>
        <w:spacing w:line="25" w:lineRule="atLeast"/>
        <w:ind w:firstLine="708"/>
        <w:rPr>
          <w:szCs w:val="28"/>
        </w:rPr>
      </w:pPr>
      <w:r w:rsidRPr="00715B01">
        <w:rPr>
          <w:szCs w:val="28"/>
        </w:rPr>
        <w:t xml:space="preserve">Счетной палатой </w:t>
      </w:r>
      <w:proofErr w:type="spellStart"/>
      <w:r w:rsidR="002D57D7" w:rsidRPr="00715B01">
        <w:rPr>
          <w:szCs w:val="28"/>
        </w:rPr>
        <w:t>Колпашевского</w:t>
      </w:r>
      <w:proofErr w:type="spellEnd"/>
      <w:r w:rsidR="002D57D7" w:rsidRPr="00715B01">
        <w:rPr>
          <w:szCs w:val="28"/>
        </w:rPr>
        <w:t xml:space="preserve"> района (далее – Счетная палата) </w:t>
      </w:r>
      <w:r w:rsidRPr="00715B01">
        <w:rPr>
          <w:szCs w:val="28"/>
        </w:rPr>
        <w:t>проа</w:t>
      </w:r>
      <w:r w:rsidR="00FC3AFF" w:rsidRPr="00715B01">
        <w:rPr>
          <w:szCs w:val="28"/>
        </w:rPr>
        <w:t xml:space="preserve">нализированы представленные </w:t>
      </w:r>
      <w:r w:rsidR="00E61EC5" w:rsidRPr="00715B01">
        <w:rPr>
          <w:szCs w:val="28"/>
        </w:rPr>
        <w:t xml:space="preserve">Администрацией </w:t>
      </w:r>
      <w:proofErr w:type="spellStart"/>
      <w:r w:rsidR="00E61EC5" w:rsidRPr="00715B01">
        <w:rPr>
          <w:szCs w:val="28"/>
        </w:rPr>
        <w:t>Колпашевского</w:t>
      </w:r>
      <w:proofErr w:type="spellEnd"/>
      <w:r w:rsidR="00E61EC5" w:rsidRPr="00715B01">
        <w:rPr>
          <w:szCs w:val="28"/>
        </w:rPr>
        <w:t xml:space="preserve"> </w:t>
      </w:r>
      <w:r w:rsidR="005D3DA5">
        <w:rPr>
          <w:szCs w:val="28"/>
        </w:rPr>
        <w:t>городского поселения</w:t>
      </w:r>
      <w:r w:rsidR="00E61EC5" w:rsidRPr="00715B01">
        <w:rPr>
          <w:szCs w:val="28"/>
        </w:rPr>
        <w:t xml:space="preserve"> (далее – Администрация):</w:t>
      </w:r>
    </w:p>
    <w:p w:rsidR="0046507A" w:rsidRPr="005375F9" w:rsidRDefault="0046507A" w:rsidP="00F32DF0">
      <w:pPr>
        <w:spacing w:line="25" w:lineRule="atLeast"/>
        <w:ind w:firstLine="708"/>
        <w:rPr>
          <w:szCs w:val="28"/>
        </w:rPr>
      </w:pPr>
      <w:r w:rsidRPr="005375F9">
        <w:rPr>
          <w:szCs w:val="28"/>
        </w:rPr>
        <w:t xml:space="preserve">Основные направления </w:t>
      </w:r>
      <w:r w:rsidR="008B7ADC" w:rsidRPr="005375F9">
        <w:rPr>
          <w:szCs w:val="28"/>
        </w:rPr>
        <w:t xml:space="preserve">бюджетной и налоговой </w:t>
      </w:r>
      <w:r w:rsidRPr="005375F9">
        <w:rPr>
          <w:szCs w:val="28"/>
        </w:rPr>
        <w:t xml:space="preserve">политики </w:t>
      </w:r>
      <w:r w:rsidR="005E3A4A" w:rsidRPr="005375F9">
        <w:rPr>
          <w:szCs w:val="28"/>
        </w:rPr>
        <w:t>муниципального образования «</w:t>
      </w:r>
      <w:proofErr w:type="spellStart"/>
      <w:r w:rsidR="005D3DA5" w:rsidRPr="005375F9">
        <w:rPr>
          <w:szCs w:val="28"/>
        </w:rPr>
        <w:t>Колпашевское</w:t>
      </w:r>
      <w:proofErr w:type="spellEnd"/>
      <w:r w:rsidR="005D3DA5" w:rsidRPr="005375F9">
        <w:rPr>
          <w:szCs w:val="28"/>
        </w:rPr>
        <w:t xml:space="preserve"> городское поселение</w:t>
      </w:r>
      <w:r w:rsidR="005E3A4A" w:rsidRPr="005375F9">
        <w:rPr>
          <w:szCs w:val="28"/>
        </w:rPr>
        <w:t>»</w:t>
      </w:r>
      <w:r w:rsidRPr="005375F9">
        <w:rPr>
          <w:szCs w:val="28"/>
        </w:rPr>
        <w:t xml:space="preserve"> на 2020 год;</w:t>
      </w:r>
    </w:p>
    <w:p w:rsidR="004A4EEB" w:rsidRPr="005375F9" w:rsidRDefault="00E61EC5" w:rsidP="004A4EEB">
      <w:pPr>
        <w:spacing w:line="25" w:lineRule="atLeast"/>
        <w:ind w:firstLine="708"/>
        <w:rPr>
          <w:szCs w:val="28"/>
        </w:rPr>
      </w:pPr>
      <w:r w:rsidRPr="005375F9">
        <w:rPr>
          <w:szCs w:val="28"/>
        </w:rPr>
        <w:t>П</w:t>
      </w:r>
      <w:r w:rsidR="00FC3AFF" w:rsidRPr="005375F9">
        <w:rPr>
          <w:szCs w:val="28"/>
        </w:rPr>
        <w:t xml:space="preserve">рогноз социально-экономического развития </w:t>
      </w:r>
      <w:r w:rsidR="008B7ADC" w:rsidRPr="005375F9">
        <w:rPr>
          <w:szCs w:val="28"/>
        </w:rPr>
        <w:t xml:space="preserve">муниципального образования </w:t>
      </w:r>
      <w:r w:rsidR="001677C2" w:rsidRPr="005375F9">
        <w:rPr>
          <w:szCs w:val="28"/>
        </w:rPr>
        <w:t>«</w:t>
      </w:r>
      <w:proofErr w:type="spellStart"/>
      <w:r w:rsidR="001677C2" w:rsidRPr="005375F9">
        <w:rPr>
          <w:szCs w:val="28"/>
        </w:rPr>
        <w:t>Колпашевское</w:t>
      </w:r>
      <w:proofErr w:type="spellEnd"/>
      <w:r w:rsidR="00FC3AFF" w:rsidRPr="005375F9">
        <w:rPr>
          <w:szCs w:val="28"/>
        </w:rPr>
        <w:t xml:space="preserve"> </w:t>
      </w:r>
      <w:r w:rsidR="001677C2" w:rsidRPr="005375F9">
        <w:rPr>
          <w:szCs w:val="28"/>
        </w:rPr>
        <w:t>городское</w:t>
      </w:r>
      <w:r w:rsidR="005D3DA5" w:rsidRPr="005375F9">
        <w:rPr>
          <w:szCs w:val="28"/>
        </w:rPr>
        <w:t xml:space="preserve"> поселени</w:t>
      </w:r>
      <w:r w:rsidR="001677C2" w:rsidRPr="005375F9">
        <w:rPr>
          <w:szCs w:val="28"/>
        </w:rPr>
        <w:t>е»</w:t>
      </w:r>
      <w:r w:rsidR="005D3DA5" w:rsidRPr="005375F9">
        <w:rPr>
          <w:szCs w:val="28"/>
        </w:rPr>
        <w:t xml:space="preserve"> </w:t>
      </w:r>
      <w:r w:rsidR="001677C2" w:rsidRPr="005375F9">
        <w:rPr>
          <w:szCs w:val="28"/>
        </w:rPr>
        <w:t>на 2020-2022</w:t>
      </w:r>
      <w:r w:rsidR="005375F9" w:rsidRPr="005375F9">
        <w:rPr>
          <w:szCs w:val="28"/>
        </w:rPr>
        <w:t xml:space="preserve"> </w:t>
      </w:r>
      <w:r w:rsidR="001677C2" w:rsidRPr="005375F9">
        <w:rPr>
          <w:szCs w:val="28"/>
        </w:rPr>
        <w:t>годы</w:t>
      </w:r>
      <w:r w:rsidR="00617C40">
        <w:rPr>
          <w:szCs w:val="28"/>
        </w:rPr>
        <w:t>,</w:t>
      </w:r>
      <w:r w:rsidR="004A4EEB" w:rsidRPr="005375F9">
        <w:rPr>
          <w:szCs w:val="28"/>
        </w:rPr>
        <w:t xml:space="preserve"> в том числе предварительные итоги социально-экономического развития </w:t>
      </w:r>
      <w:r w:rsidR="008B7ADC" w:rsidRPr="005375F9">
        <w:rPr>
          <w:szCs w:val="28"/>
        </w:rPr>
        <w:t>муниципального образования «</w:t>
      </w:r>
      <w:proofErr w:type="spellStart"/>
      <w:r w:rsidR="008B7ADC" w:rsidRPr="005375F9">
        <w:rPr>
          <w:szCs w:val="28"/>
        </w:rPr>
        <w:t>Колпашевское</w:t>
      </w:r>
      <w:proofErr w:type="spellEnd"/>
      <w:r w:rsidR="004A4EEB" w:rsidRPr="005375F9">
        <w:rPr>
          <w:szCs w:val="28"/>
        </w:rPr>
        <w:t xml:space="preserve"> </w:t>
      </w:r>
      <w:r w:rsidR="008B7ADC" w:rsidRPr="005375F9">
        <w:rPr>
          <w:szCs w:val="28"/>
        </w:rPr>
        <w:t>городское</w:t>
      </w:r>
      <w:r w:rsidR="004A4EEB" w:rsidRPr="005375F9">
        <w:rPr>
          <w:szCs w:val="28"/>
        </w:rPr>
        <w:t xml:space="preserve"> </w:t>
      </w:r>
      <w:r w:rsidR="008B7ADC" w:rsidRPr="005375F9">
        <w:rPr>
          <w:szCs w:val="28"/>
        </w:rPr>
        <w:t>поселение»</w:t>
      </w:r>
      <w:r w:rsidR="004A4EEB" w:rsidRPr="005375F9">
        <w:rPr>
          <w:szCs w:val="28"/>
        </w:rPr>
        <w:t xml:space="preserve"> за 6 месяцев 2019 года и ожидаемые итоги за 2019 год; </w:t>
      </w:r>
    </w:p>
    <w:p w:rsidR="001F7830" w:rsidRPr="005375F9" w:rsidRDefault="00AC2832" w:rsidP="00F32DF0">
      <w:pPr>
        <w:spacing w:line="25" w:lineRule="atLeast"/>
        <w:ind w:firstLine="708"/>
        <w:rPr>
          <w:szCs w:val="28"/>
        </w:rPr>
      </w:pPr>
      <w:r w:rsidRPr="005375F9">
        <w:rPr>
          <w:szCs w:val="28"/>
        </w:rPr>
        <w:t>Среднесрочный финансовый план муниципального образования «</w:t>
      </w:r>
      <w:proofErr w:type="spellStart"/>
      <w:r w:rsidRPr="005375F9">
        <w:rPr>
          <w:szCs w:val="28"/>
        </w:rPr>
        <w:t>Колпаш</w:t>
      </w:r>
      <w:r w:rsidR="005D3DA5" w:rsidRPr="005375F9">
        <w:rPr>
          <w:szCs w:val="28"/>
        </w:rPr>
        <w:t>евское</w:t>
      </w:r>
      <w:proofErr w:type="spellEnd"/>
      <w:r w:rsidR="005D3DA5" w:rsidRPr="005375F9">
        <w:rPr>
          <w:szCs w:val="28"/>
        </w:rPr>
        <w:t xml:space="preserve"> городское поселение</w:t>
      </w:r>
      <w:r w:rsidR="001F7830" w:rsidRPr="005375F9">
        <w:rPr>
          <w:szCs w:val="28"/>
        </w:rPr>
        <w:t>» на 2020-2022 годы;</w:t>
      </w:r>
      <w:r w:rsidRPr="005375F9">
        <w:rPr>
          <w:szCs w:val="28"/>
        </w:rPr>
        <w:t xml:space="preserve"> </w:t>
      </w:r>
    </w:p>
    <w:p w:rsidR="001F7830" w:rsidRPr="005375F9" w:rsidRDefault="008B7ADC" w:rsidP="00F32DF0">
      <w:pPr>
        <w:spacing w:line="25" w:lineRule="atLeast"/>
        <w:ind w:firstLine="708"/>
        <w:rPr>
          <w:color w:val="FF0000"/>
          <w:szCs w:val="28"/>
        </w:rPr>
      </w:pPr>
      <w:r w:rsidRPr="005375F9">
        <w:rPr>
          <w:szCs w:val="28"/>
        </w:rPr>
        <w:t>Плановы</w:t>
      </w:r>
      <w:r w:rsidR="005375F9" w:rsidRPr="005375F9">
        <w:rPr>
          <w:szCs w:val="28"/>
        </w:rPr>
        <w:t xml:space="preserve">й </w:t>
      </w:r>
      <w:r w:rsidRPr="005375F9">
        <w:rPr>
          <w:szCs w:val="28"/>
        </w:rPr>
        <w:t>р</w:t>
      </w:r>
      <w:r w:rsidR="00F95EF0" w:rsidRPr="005375F9">
        <w:rPr>
          <w:szCs w:val="28"/>
        </w:rPr>
        <w:t>еестр расходных обязательств муниципального</w:t>
      </w:r>
      <w:r w:rsidR="005D3DA5" w:rsidRPr="005375F9">
        <w:rPr>
          <w:szCs w:val="28"/>
        </w:rPr>
        <w:t xml:space="preserve"> образования «</w:t>
      </w:r>
      <w:proofErr w:type="spellStart"/>
      <w:r w:rsidR="005D3DA5" w:rsidRPr="005375F9">
        <w:rPr>
          <w:szCs w:val="28"/>
        </w:rPr>
        <w:t>Колпашевское</w:t>
      </w:r>
      <w:proofErr w:type="spellEnd"/>
      <w:r w:rsidR="005D3DA5" w:rsidRPr="005375F9">
        <w:rPr>
          <w:szCs w:val="28"/>
        </w:rPr>
        <w:t xml:space="preserve"> городское поселение</w:t>
      </w:r>
      <w:r w:rsidR="00D30BE2" w:rsidRPr="005375F9">
        <w:rPr>
          <w:szCs w:val="28"/>
        </w:rPr>
        <w:t>» на 2020 год и плановый период 2021-2022 годы (по состоянию на 01.08.2019)</w:t>
      </w:r>
      <w:r w:rsidR="00F95EF0" w:rsidRPr="005375F9">
        <w:rPr>
          <w:szCs w:val="28"/>
        </w:rPr>
        <w:t>;</w:t>
      </w:r>
      <w:r w:rsidR="0046507A" w:rsidRPr="005375F9">
        <w:rPr>
          <w:szCs w:val="28"/>
        </w:rPr>
        <w:t xml:space="preserve"> </w:t>
      </w:r>
    </w:p>
    <w:p w:rsidR="0046507A" w:rsidRPr="005375F9" w:rsidRDefault="0046507A" w:rsidP="00F32DF0">
      <w:pPr>
        <w:spacing w:line="25" w:lineRule="atLeast"/>
        <w:ind w:firstLine="708"/>
        <w:rPr>
          <w:color w:val="000000" w:themeColor="text1"/>
          <w:szCs w:val="28"/>
        </w:rPr>
      </w:pPr>
      <w:r w:rsidRPr="005375F9">
        <w:rPr>
          <w:color w:val="000000" w:themeColor="text1"/>
          <w:szCs w:val="28"/>
        </w:rPr>
        <w:t xml:space="preserve">Пояснительная записка к проекту решения </w:t>
      </w:r>
      <w:r w:rsidR="005D3DA5" w:rsidRPr="005375F9">
        <w:rPr>
          <w:color w:val="000000" w:themeColor="text1"/>
          <w:szCs w:val="28"/>
        </w:rPr>
        <w:t xml:space="preserve">Совета </w:t>
      </w:r>
      <w:proofErr w:type="spellStart"/>
      <w:r w:rsidR="005D3DA5" w:rsidRPr="005375F9">
        <w:rPr>
          <w:color w:val="000000" w:themeColor="text1"/>
          <w:szCs w:val="28"/>
        </w:rPr>
        <w:t>Колпашевского</w:t>
      </w:r>
      <w:proofErr w:type="spellEnd"/>
      <w:r w:rsidR="005D3DA5" w:rsidRPr="005375F9">
        <w:rPr>
          <w:color w:val="000000" w:themeColor="text1"/>
          <w:szCs w:val="28"/>
        </w:rPr>
        <w:t xml:space="preserve"> городского поселения</w:t>
      </w:r>
      <w:r w:rsidRPr="005375F9">
        <w:rPr>
          <w:color w:val="000000" w:themeColor="text1"/>
          <w:szCs w:val="28"/>
        </w:rPr>
        <w:t xml:space="preserve"> «О бюджете муниципального</w:t>
      </w:r>
      <w:r w:rsidR="005D3DA5" w:rsidRPr="005375F9">
        <w:rPr>
          <w:color w:val="000000" w:themeColor="text1"/>
          <w:szCs w:val="28"/>
        </w:rPr>
        <w:t xml:space="preserve"> образования «</w:t>
      </w:r>
      <w:proofErr w:type="spellStart"/>
      <w:r w:rsidR="005D3DA5" w:rsidRPr="005375F9">
        <w:rPr>
          <w:color w:val="000000" w:themeColor="text1"/>
          <w:szCs w:val="28"/>
        </w:rPr>
        <w:t>Колпашевское</w:t>
      </w:r>
      <w:proofErr w:type="spellEnd"/>
      <w:r w:rsidR="005D3DA5" w:rsidRPr="005375F9">
        <w:rPr>
          <w:color w:val="000000" w:themeColor="text1"/>
          <w:szCs w:val="28"/>
        </w:rPr>
        <w:t xml:space="preserve"> городское поселение</w:t>
      </w:r>
      <w:r w:rsidRPr="005375F9">
        <w:rPr>
          <w:color w:val="000000" w:themeColor="text1"/>
          <w:szCs w:val="28"/>
        </w:rPr>
        <w:t>» на 2020 год»;</w:t>
      </w:r>
    </w:p>
    <w:p w:rsidR="00F736B4" w:rsidRPr="005375F9" w:rsidRDefault="00F736B4" w:rsidP="00F32DF0">
      <w:pPr>
        <w:spacing w:line="25" w:lineRule="atLeast"/>
        <w:ind w:firstLine="708"/>
        <w:rPr>
          <w:color w:val="000000" w:themeColor="text1"/>
          <w:szCs w:val="28"/>
        </w:rPr>
      </w:pPr>
      <w:r w:rsidRPr="005375F9">
        <w:rPr>
          <w:color w:val="000000" w:themeColor="text1"/>
          <w:szCs w:val="28"/>
        </w:rPr>
        <w:t>Оценка ожидаемого и</w:t>
      </w:r>
      <w:r w:rsidR="005D3DA5" w:rsidRPr="005375F9">
        <w:rPr>
          <w:color w:val="000000" w:themeColor="text1"/>
          <w:szCs w:val="28"/>
        </w:rPr>
        <w:t xml:space="preserve">сполнения </w:t>
      </w:r>
      <w:r w:rsidR="008B7ADC" w:rsidRPr="005375F9">
        <w:rPr>
          <w:color w:val="000000" w:themeColor="text1"/>
          <w:szCs w:val="28"/>
        </w:rPr>
        <w:t xml:space="preserve">бюджета муниципального образования </w:t>
      </w:r>
      <w:r w:rsidR="005D3DA5" w:rsidRPr="005375F9">
        <w:rPr>
          <w:color w:val="000000" w:themeColor="text1"/>
          <w:szCs w:val="28"/>
        </w:rPr>
        <w:t>«</w:t>
      </w:r>
      <w:proofErr w:type="spellStart"/>
      <w:r w:rsidR="005D3DA5" w:rsidRPr="005375F9">
        <w:rPr>
          <w:color w:val="000000" w:themeColor="text1"/>
          <w:szCs w:val="28"/>
        </w:rPr>
        <w:t>Колпашевское</w:t>
      </w:r>
      <w:proofErr w:type="spellEnd"/>
      <w:r w:rsidR="005D3DA5" w:rsidRPr="005375F9">
        <w:rPr>
          <w:color w:val="000000" w:themeColor="text1"/>
          <w:szCs w:val="28"/>
        </w:rPr>
        <w:t xml:space="preserve"> городское поселение</w:t>
      </w:r>
      <w:r w:rsidRPr="005375F9">
        <w:rPr>
          <w:color w:val="000000" w:themeColor="text1"/>
          <w:szCs w:val="28"/>
        </w:rPr>
        <w:t>» за 2019 год;</w:t>
      </w:r>
    </w:p>
    <w:p w:rsidR="0046507A" w:rsidRPr="005375F9" w:rsidRDefault="00D30BE2" w:rsidP="00F32DF0">
      <w:pPr>
        <w:spacing w:line="25" w:lineRule="atLeast"/>
        <w:ind w:firstLine="708"/>
        <w:rPr>
          <w:color w:val="000000" w:themeColor="text1"/>
          <w:szCs w:val="28"/>
        </w:rPr>
      </w:pPr>
      <w:r w:rsidRPr="005375F9">
        <w:rPr>
          <w:color w:val="000000" w:themeColor="text1"/>
          <w:szCs w:val="28"/>
        </w:rPr>
        <w:lastRenderedPageBreak/>
        <w:t>Методики (проекты методик) и расчеты распределения межбюджетных трансфертов, предоставляемых из бюджета муниципального образования «</w:t>
      </w:r>
      <w:proofErr w:type="spellStart"/>
      <w:r w:rsidRPr="005375F9">
        <w:rPr>
          <w:color w:val="000000" w:themeColor="text1"/>
          <w:szCs w:val="28"/>
        </w:rPr>
        <w:t>Колпашевское</w:t>
      </w:r>
      <w:proofErr w:type="spellEnd"/>
      <w:r w:rsidRPr="005375F9">
        <w:rPr>
          <w:color w:val="000000" w:themeColor="text1"/>
          <w:szCs w:val="28"/>
        </w:rPr>
        <w:t xml:space="preserve"> городское поселение» </w:t>
      </w:r>
      <w:r w:rsidR="0046507A" w:rsidRPr="005375F9">
        <w:rPr>
          <w:color w:val="000000" w:themeColor="text1"/>
          <w:szCs w:val="28"/>
        </w:rPr>
        <w:t>на 2020 год</w:t>
      </w:r>
      <w:r w:rsidR="00F736B4" w:rsidRPr="005375F9">
        <w:rPr>
          <w:color w:val="000000" w:themeColor="text1"/>
          <w:szCs w:val="28"/>
        </w:rPr>
        <w:t>;</w:t>
      </w:r>
    </w:p>
    <w:p w:rsidR="0052565E" w:rsidRPr="005375F9" w:rsidRDefault="00256699" w:rsidP="00F32DF0">
      <w:pPr>
        <w:spacing w:line="25" w:lineRule="atLeast"/>
        <w:ind w:firstLine="708"/>
        <w:rPr>
          <w:color w:val="000000" w:themeColor="text1"/>
          <w:szCs w:val="28"/>
        </w:rPr>
      </w:pPr>
      <w:r w:rsidRPr="005375F9">
        <w:rPr>
          <w:color w:val="000000" w:themeColor="text1"/>
          <w:szCs w:val="28"/>
        </w:rPr>
        <w:t>Паспорта муниципальных программ;</w:t>
      </w:r>
    </w:p>
    <w:p w:rsidR="00256699" w:rsidRPr="005375F9" w:rsidRDefault="00256699" w:rsidP="00F32DF0">
      <w:pPr>
        <w:spacing w:line="25" w:lineRule="atLeast"/>
        <w:ind w:firstLine="708"/>
        <w:rPr>
          <w:color w:val="000000" w:themeColor="text1"/>
          <w:szCs w:val="28"/>
        </w:rPr>
      </w:pPr>
      <w:r w:rsidRPr="005375F9">
        <w:rPr>
          <w:color w:val="000000" w:themeColor="text1"/>
          <w:szCs w:val="28"/>
        </w:rPr>
        <w:t>Реестр источников доходов</w:t>
      </w:r>
      <w:r w:rsidR="00F736B4" w:rsidRPr="005375F9">
        <w:rPr>
          <w:color w:val="000000" w:themeColor="text1"/>
          <w:szCs w:val="28"/>
        </w:rPr>
        <w:t xml:space="preserve"> муниципального обра</w:t>
      </w:r>
      <w:r w:rsidR="005D3DA5" w:rsidRPr="005375F9">
        <w:rPr>
          <w:color w:val="000000" w:themeColor="text1"/>
          <w:szCs w:val="28"/>
        </w:rPr>
        <w:t>зования «</w:t>
      </w:r>
      <w:proofErr w:type="spellStart"/>
      <w:r w:rsidR="005D3DA5" w:rsidRPr="005375F9">
        <w:rPr>
          <w:color w:val="000000" w:themeColor="text1"/>
          <w:szCs w:val="28"/>
        </w:rPr>
        <w:t>Колпашевское</w:t>
      </w:r>
      <w:proofErr w:type="spellEnd"/>
      <w:r w:rsidR="005D3DA5" w:rsidRPr="005375F9">
        <w:rPr>
          <w:color w:val="000000" w:themeColor="text1"/>
          <w:szCs w:val="28"/>
        </w:rPr>
        <w:t xml:space="preserve"> городское поселение</w:t>
      </w:r>
      <w:r w:rsidR="00F736B4" w:rsidRPr="005375F9">
        <w:rPr>
          <w:color w:val="000000" w:themeColor="text1"/>
          <w:szCs w:val="28"/>
        </w:rPr>
        <w:t>» на 2020 год</w:t>
      </w:r>
      <w:r w:rsidRPr="005375F9">
        <w:rPr>
          <w:color w:val="000000" w:themeColor="text1"/>
          <w:szCs w:val="28"/>
        </w:rPr>
        <w:t>;</w:t>
      </w:r>
    </w:p>
    <w:p w:rsidR="005E3A4A" w:rsidRPr="00617C40" w:rsidRDefault="005E3A4A" w:rsidP="00F32DF0">
      <w:pPr>
        <w:spacing w:line="25" w:lineRule="atLeast"/>
        <w:ind w:firstLine="708"/>
        <w:rPr>
          <w:color w:val="000000" w:themeColor="text1"/>
          <w:szCs w:val="28"/>
        </w:rPr>
      </w:pPr>
      <w:r w:rsidRPr="005375F9">
        <w:rPr>
          <w:color w:val="000000" w:themeColor="text1"/>
          <w:szCs w:val="28"/>
        </w:rPr>
        <w:t>Верхний предел муниципаль</w:t>
      </w:r>
      <w:r w:rsidR="005D3DA5" w:rsidRPr="005375F9">
        <w:rPr>
          <w:color w:val="000000" w:themeColor="text1"/>
          <w:szCs w:val="28"/>
        </w:rPr>
        <w:t xml:space="preserve">ного </w:t>
      </w:r>
      <w:r w:rsidR="00D30BE2" w:rsidRPr="005375F9">
        <w:rPr>
          <w:color w:val="000000" w:themeColor="text1"/>
          <w:szCs w:val="28"/>
        </w:rPr>
        <w:t xml:space="preserve">внутреннего </w:t>
      </w:r>
      <w:r w:rsidR="005D3DA5" w:rsidRPr="005375F9">
        <w:rPr>
          <w:color w:val="000000" w:themeColor="text1"/>
          <w:szCs w:val="28"/>
        </w:rPr>
        <w:t xml:space="preserve">долга </w:t>
      </w:r>
      <w:r w:rsidR="00D30BE2" w:rsidRPr="005375F9">
        <w:rPr>
          <w:color w:val="000000" w:themeColor="text1"/>
          <w:szCs w:val="28"/>
        </w:rPr>
        <w:t>муниципального образования</w:t>
      </w:r>
      <w:r w:rsidR="005D3DA5" w:rsidRPr="005375F9">
        <w:rPr>
          <w:color w:val="000000" w:themeColor="text1"/>
          <w:szCs w:val="28"/>
        </w:rPr>
        <w:t xml:space="preserve"> «</w:t>
      </w:r>
      <w:proofErr w:type="spellStart"/>
      <w:r w:rsidR="005D3DA5" w:rsidRPr="005375F9">
        <w:rPr>
          <w:color w:val="000000" w:themeColor="text1"/>
          <w:szCs w:val="28"/>
        </w:rPr>
        <w:t>Колпашевское</w:t>
      </w:r>
      <w:proofErr w:type="spellEnd"/>
      <w:r w:rsidR="005D3DA5" w:rsidRPr="005375F9">
        <w:rPr>
          <w:color w:val="000000" w:themeColor="text1"/>
          <w:szCs w:val="28"/>
        </w:rPr>
        <w:t xml:space="preserve"> городское поселение</w:t>
      </w:r>
      <w:r w:rsidRPr="005375F9">
        <w:rPr>
          <w:color w:val="000000" w:themeColor="text1"/>
          <w:szCs w:val="28"/>
        </w:rPr>
        <w:t xml:space="preserve">» </w:t>
      </w:r>
      <w:r w:rsidR="00D30BE2" w:rsidRPr="005375F9">
        <w:rPr>
          <w:color w:val="000000" w:themeColor="text1"/>
          <w:szCs w:val="28"/>
        </w:rPr>
        <w:t>по состоянию на 01.01.20</w:t>
      </w:r>
      <w:r w:rsidR="005375F9" w:rsidRPr="005375F9">
        <w:rPr>
          <w:color w:val="000000" w:themeColor="text1"/>
          <w:szCs w:val="28"/>
        </w:rPr>
        <w:t>21г., 01.01.2022г., 01.01.2023г;</w:t>
      </w:r>
    </w:p>
    <w:p w:rsidR="005375F9" w:rsidRDefault="005375F9" w:rsidP="00F32DF0">
      <w:pPr>
        <w:spacing w:line="25" w:lineRule="atLeast"/>
        <w:ind w:firstLine="708"/>
        <w:rPr>
          <w:color w:val="000000" w:themeColor="text1"/>
          <w:szCs w:val="28"/>
        </w:rPr>
      </w:pPr>
      <w:r w:rsidRPr="005375F9">
        <w:rPr>
          <w:color w:val="000000" w:themeColor="text1"/>
          <w:szCs w:val="28"/>
        </w:rPr>
        <w:t>Справочная информация по расчету основных видов налогов МО «</w:t>
      </w:r>
      <w:proofErr w:type="spellStart"/>
      <w:r w:rsidRPr="005375F9">
        <w:rPr>
          <w:color w:val="000000" w:themeColor="text1"/>
          <w:szCs w:val="28"/>
        </w:rPr>
        <w:t>Колпашевское</w:t>
      </w:r>
      <w:proofErr w:type="spellEnd"/>
      <w:r w:rsidRPr="005375F9">
        <w:rPr>
          <w:color w:val="000000" w:themeColor="text1"/>
          <w:szCs w:val="28"/>
        </w:rPr>
        <w:t xml:space="preserve"> городское поселение» на 2020 год.</w:t>
      </w:r>
    </w:p>
    <w:p w:rsidR="00256699" w:rsidRPr="00715B01" w:rsidRDefault="005375F9" w:rsidP="005375F9">
      <w:pPr>
        <w:spacing w:line="25" w:lineRule="atLeast"/>
        <w:ind w:firstLine="708"/>
        <w:rPr>
          <w:szCs w:val="28"/>
        </w:rPr>
      </w:pPr>
      <w:r>
        <w:rPr>
          <w:color w:val="000000" w:themeColor="text1"/>
          <w:szCs w:val="28"/>
        </w:rPr>
        <w:t>В период проведения данного экспертно-аналитического мероприятия использован</w:t>
      </w:r>
      <w:r w:rsidRPr="005375F9">
        <w:rPr>
          <w:color w:val="000000" w:themeColor="text1"/>
          <w:szCs w:val="28"/>
        </w:rPr>
        <w:t xml:space="preserve"> </w:t>
      </w:r>
      <w:r w:rsidR="00A45278" w:rsidRPr="00715B01">
        <w:rPr>
          <w:szCs w:val="28"/>
        </w:rPr>
        <w:t>Отчет</w:t>
      </w:r>
      <w:r w:rsidR="00256699" w:rsidRPr="00715B01">
        <w:rPr>
          <w:szCs w:val="28"/>
        </w:rPr>
        <w:t xml:space="preserve"> о кассовом поступлении и выбытии бюджетных средств                   (</w:t>
      </w:r>
      <w:hyperlink w:anchor="sub_503124" w:history="1">
        <w:r w:rsidR="00256699" w:rsidRPr="00715B01">
          <w:rPr>
            <w:szCs w:val="28"/>
          </w:rPr>
          <w:t>форма 0503124</w:t>
        </w:r>
      </w:hyperlink>
      <w:r w:rsidR="00256699" w:rsidRPr="00715B01">
        <w:rPr>
          <w:szCs w:val="28"/>
        </w:rPr>
        <w:t>) на 01.10.2019г. по бюджету муниципального образования «</w:t>
      </w:r>
      <w:proofErr w:type="spellStart"/>
      <w:r>
        <w:rPr>
          <w:szCs w:val="28"/>
        </w:rPr>
        <w:t>Колпашевское</w:t>
      </w:r>
      <w:proofErr w:type="spellEnd"/>
      <w:r>
        <w:rPr>
          <w:szCs w:val="28"/>
        </w:rPr>
        <w:t xml:space="preserve"> городское поселение</w:t>
      </w:r>
      <w:r w:rsidR="00256699" w:rsidRPr="00715B01">
        <w:rPr>
          <w:szCs w:val="28"/>
        </w:rPr>
        <w:t>».</w:t>
      </w:r>
    </w:p>
    <w:p w:rsidR="000F0768" w:rsidRPr="00715B01" w:rsidRDefault="000F0768" w:rsidP="000F0768">
      <w:pPr>
        <w:spacing w:line="25" w:lineRule="atLeast"/>
        <w:ind w:firstLine="708"/>
        <w:rPr>
          <w:color w:val="000000" w:themeColor="text1"/>
          <w:szCs w:val="28"/>
        </w:rPr>
      </w:pPr>
      <w:r w:rsidRPr="00715B01">
        <w:rPr>
          <w:color w:val="000000" w:themeColor="text1"/>
          <w:szCs w:val="28"/>
        </w:rPr>
        <w:t>Пр</w:t>
      </w:r>
      <w:r w:rsidR="00CD3C63">
        <w:rPr>
          <w:color w:val="000000" w:themeColor="text1"/>
          <w:szCs w:val="28"/>
        </w:rPr>
        <w:t>оект бюджета</w:t>
      </w:r>
      <w:r w:rsidR="00B86993">
        <w:rPr>
          <w:color w:val="000000" w:themeColor="text1"/>
          <w:szCs w:val="28"/>
        </w:rPr>
        <w:t xml:space="preserve"> и </w:t>
      </w:r>
      <w:r w:rsidR="00CD3C63">
        <w:rPr>
          <w:color w:val="000000" w:themeColor="text1"/>
          <w:szCs w:val="28"/>
        </w:rPr>
        <w:t>документы</w:t>
      </w:r>
      <w:r w:rsidRPr="00715B01">
        <w:rPr>
          <w:color w:val="000000" w:themeColor="text1"/>
          <w:szCs w:val="28"/>
        </w:rPr>
        <w:t xml:space="preserve"> </w:t>
      </w:r>
      <w:r w:rsidR="00CB4BE4">
        <w:rPr>
          <w:color w:val="000000" w:themeColor="text1"/>
          <w:szCs w:val="28"/>
        </w:rPr>
        <w:t xml:space="preserve">к нему </w:t>
      </w:r>
      <w:r w:rsidRPr="00715B01">
        <w:rPr>
          <w:color w:val="000000" w:themeColor="text1"/>
          <w:szCs w:val="28"/>
        </w:rPr>
        <w:t>одновременно с проектом бюджета</w:t>
      </w:r>
      <w:r w:rsidR="00CB4BE4">
        <w:rPr>
          <w:color w:val="000000" w:themeColor="text1"/>
          <w:szCs w:val="28"/>
        </w:rPr>
        <w:t>,</w:t>
      </w:r>
      <w:r w:rsidRPr="00715B01">
        <w:rPr>
          <w:color w:val="000000" w:themeColor="text1"/>
          <w:szCs w:val="28"/>
        </w:rPr>
        <w:t xml:space="preserve"> представлены в Счетную палату в установленный срок.</w:t>
      </w:r>
    </w:p>
    <w:p w:rsidR="00A963D2" w:rsidRDefault="00AC2832" w:rsidP="00F32DF0">
      <w:pPr>
        <w:spacing w:line="25" w:lineRule="atLeast"/>
        <w:ind w:firstLine="708"/>
        <w:rPr>
          <w:szCs w:val="28"/>
        </w:rPr>
      </w:pPr>
      <w:r w:rsidRPr="00715B01">
        <w:rPr>
          <w:szCs w:val="28"/>
        </w:rPr>
        <w:t xml:space="preserve">Документы и материалы, представленные вместе с проектом бюджета, соответствуют перечню, установленному статьей 184.2 Бюджетного кодекса </w:t>
      </w:r>
      <w:r w:rsidRPr="00715B01">
        <w:rPr>
          <w:color w:val="000000" w:themeColor="text1"/>
          <w:szCs w:val="28"/>
        </w:rPr>
        <w:t>РФ</w:t>
      </w:r>
      <w:r w:rsidR="00D27046" w:rsidRPr="00715B01">
        <w:rPr>
          <w:color w:val="000000" w:themeColor="text1"/>
          <w:szCs w:val="28"/>
        </w:rPr>
        <w:t xml:space="preserve"> (с учетом внесенных изменений от 02.08.2019г. № 278 - ФЗ)</w:t>
      </w:r>
      <w:r w:rsidR="00352AB1" w:rsidRPr="00715B01">
        <w:rPr>
          <w:color w:val="000000" w:themeColor="text1"/>
          <w:szCs w:val="28"/>
        </w:rPr>
        <w:t>.</w:t>
      </w:r>
      <w:r w:rsidR="00352AB1" w:rsidRPr="00715B01">
        <w:rPr>
          <w:szCs w:val="28"/>
        </w:rPr>
        <w:t xml:space="preserve"> </w:t>
      </w:r>
    </w:p>
    <w:p w:rsidR="00B5637D" w:rsidRDefault="00A963D2" w:rsidP="00F32DF0">
      <w:pPr>
        <w:spacing w:line="25" w:lineRule="atLeast"/>
        <w:ind w:firstLine="708"/>
        <w:rPr>
          <w:b/>
          <w:color w:val="000000" w:themeColor="text1"/>
        </w:rPr>
      </w:pPr>
      <w:r>
        <w:rPr>
          <w:b/>
          <w:color w:val="000000" w:themeColor="text1"/>
        </w:rPr>
        <w:t>В целях проведения качественной экспертизы проекта бюджета муниципального образования «</w:t>
      </w:r>
      <w:proofErr w:type="spellStart"/>
      <w:r>
        <w:rPr>
          <w:b/>
          <w:color w:val="000000" w:themeColor="text1"/>
        </w:rPr>
        <w:t>Колпашевское</w:t>
      </w:r>
      <w:proofErr w:type="spellEnd"/>
      <w:r>
        <w:rPr>
          <w:b/>
          <w:color w:val="000000" w:themeColor="text1"/>
        </w:rPr>
        <w:t xml:space="preserve"> городское поселение» просим предусмотреть возможность внесения изменений в действующее положение о бюджетном процессе в части увеличения срока проведения вышеназванной экспертизы. </w:t>
      </w:r>
    </w:p>
    <w:p w:rsidR="00A963D2" w:rsidRPr="00A963D2" w:rsidRDefault="00A963D2" w:rsidP="00F32DF0">
      <w:pPr>
        <w:spacing w:line="25" w:lineRule="atLeast"/>
        <w:ind w:firstLine="708"/>
        <w:rPr>
          <w:b/>
          <w:color w:val="000000" w:themeColor="text1"/>
        </w:rPr>
      </w:pPr>
    </w:p>
    <w:p w:rsidR="00B5637D" w:rsidRDefault="009164A9" w:rsidP="00627021">
      <w:pPr>
        <w:spacing w:line="25" w:lineRule="atLeast"/>
        <w:jc w:val="center"/>
        <w:rPr>
          <w:b/>
          <w:szCs w:val="28"/>
        </w:rPr>
      </w:pPr>
      <w:r>
        <w:rPr>
          <w:b/>
          <w:szCs w:val="28"/>
        </w:rPr>
        <w:t>2.</w:t>
      </w:r>
      <w:r w:rsidR="0052565E" w:rsidRPr="009164A9">
        <w:rPr>
          <w:b/>
          <w:szCs w:val="28"/>
        </w:rPr>
        <w:t>Основные направления бюджетной и налоговой политики, параметры</w:t>
      </w:r>
      <w:r w:rsidR="00B5637D" w:rsidRPr="009164A9">
        <w:rPr>
          <w:b/>
          <w:szCs w:val="28"/>
        </w:rPr>
        <w:t xml:space="preserve"> прогноза социально-экономического </w:t>
      </w:r>
      <w:r w:rsidR="0052565E" w:rsidRPr="009164A9">
        <w:rPr>
          <w:b/>
          <w:szCs w:val="28"/>
        </w:rPr>
        <w:t>р</w:t>
      </w:r>
      <w:r w:rsidR="00AF0C7B" w:rsidRPr="009164A9">
        <w:rPr>
          <w:b/>
          <w:szCs w:val="28"/>
        </w:rPr>
        <w:t xml:space="preserve">азвития </w:t>
      </w:r>
      <w:proofErr w:type="spellStart"/>
      <w:r w:rsidR="00AF0C7B" w:rsidRPr="009164A9">
        <w:rPr>
          <w:b/>
          <w:szCs w:val="28"/>
        </w:rPr>
        <w:t>Колпашевского</w:t>
      </w:r>
      <w:proofErr w:type="spellEnd"/>
      <w:r w:rsidR="00AF0C7B" w:rsidRPr="009164A9">
        <w:rPr>
          <w:b/>
          <w:szCs w:val="28"/>
        </w:rPr>
        <w:t xml:space="preserve"> </w:t>
      </w:r>
      <w:r w:rsidR="005D3DA5">
        <w:rPr>
          <w:b/>
          <w:szCs w:val="28"/>
        </w:rPr>
        <w:t>городского поселения</w:t>
      </w:r>
    </w:p>
    <w:p w:rsidR="007102AE" w:rsidRDefault="007102AE" w:rsidP="009164A9">
      <w:pPr>
        <w:spacing w:line="25" w:lineRule="atLeast"/>
        <w:jc w:val="center"/>
        <w:rPr>
          <w:b/>
        </w:rPr>
      </w:pPr>
    </w:p>
    <w:p w:rsidR="000C135D" w:rsidRPr="00715B01" w:rsidRDefault="000C135D" w:rsidP="000C135D">
      <w:pPr>
        <w:spacing w:line="25" w:lineRule="atLeast"/>
        <w:ind w:firstLine="708"/>
        <w:rPr>
          <w:szCs w:val="28"/>
        </w:rPr>
      </w:pPr>
      <w:r w:rsidRPr="00715B01">
        <w:rPr>
          <w:szCs w:val="28"/>
        </w:rPr>
        <w:t xml:space="preserve">Процесс составления бюджета </w:t>
      </w:r>
      <w:proofErr w:type="spellStart"/>
      <w:r w:rsidRPr="00715B01">
        <w:rPr>
          <w:szCs w:val="28"/>
        </w:rPr>
        <w:t>Колпашевского</w:t>
      </w:r>
      <w:proofErr w:type="spellEnd"/>
      <w:r w:rsidRPr="00715B01">
        <w:rPr>
          <w:szCs w:val="28"/>
        </w:rPr>
        <w:t xml:space="preserve"> </w:t>
      </w:r>
      <w:r w:rsidR="00A468F4">
        <w:rPr>
          <w:szCs w:val="28"/>
        </w:rPr>
        <w:t>городского поселения</w:t>
      </w:r>
      <w:r w:rsidRPr="00715B01">
        <w:rPr>
          <w:szCs w:val="28"/>
        </w:rPr>
        <w:t xml:space="preserve"> начался задолго до начала нового финансового года. В целях составления бюджета муницип</w:t>
      </w:r>
      <w:r w:rsidR="00A468F4">
        <w:rPr>
          <w:szCs w:val="28"/>
        </w:rPr>
        <w:t>ального образования «</w:t>
      </w:r>
      <w:proofErr w:type="spellStart"/>
      <w:r w:rsidR="00A468F4">
        <w:rPr>
          <w:szCs w:val="28"/>
        </w:rPr>
        <w:t>Колпашевское</w:t>
      </w:r>
      <w:proofErr w:type="spellEnd"/>
      <w:r w:rsidR="00A468F4">
        <w:rPr>
          <w:szCs w:val="28"/>
        </w:rPr>
        <w:t xml:space="preserve"> городское поселение</w:t>
      </w:r>
      <w:r w:rsidRPr="00715B01">
        <w:rPr>
          <w:szCs w:val="28"/>
        </w:rPr>
        <w:t xml:space="preserve">» Администрацией </w:t>
      </w:r>
      <w:proofErr w:type="spellStart"/>
      <w:r w:rsidRPr="00715B01">
        <w:rPr>
          <w:szCs w:val="28"/>
        </w:rPr>
        <w:t>Колпашевского</w:t>
      </w:r>
      <w:proofErr w:type="spellEnd"/>
      <w:r w:rsidRPr="00715B01">
        <w:rPr>
          <w:szCs w:val="28"/>
        </w:rPr>
        <w:t xml:space="preserve"> </w:t>
      </w:r>
      <w:r w:rsidR="00A468F4">
        <w:rPr>
          <w:szCs w:val="28"/>
        </w:rPr>
        <w:t>городского поселения</w:t>
      </w:r>
      <w:r w:rsidRPr="00715B01">
        <w:rPr>
          <w:szCs w:val="28"/>
        </w:rPr>
        <w:t xml:space="preserve"> разработано и утверждено Распоряжение от </w:t>
      </w:r>
      <w:r w:rsidR="00A468F4">
        <w:rPr>
          <w:szCs w:val="28"/>
        </w:rPr>
        <w:t>04.07</w:t>
      </w:r>
      <w:r w:rsidRPr="00715B01">
        <w:rPr>
          <w:szCs w:val="28"/>
        </w:rPr>
        <w:t xml:space="preserve">.2019 № </w:t>
      </w:r>
      <w:r w:rsidR="00A468F4">
        <w:rPr>
          <w:szCs w:val="28"/>
        </w:rPr>
        <w:t>233</w:t>
      </w:r>
      <w:r w:rsidRPr="00715B01">
        <w:rPr>
          <w:szCs w:val="28"/>
        </w:rPr>
        <w:t xml:space="preserve"> «Об утверждении графика разработки прогноза социально-экономического развития </w:t>
      </w:r>
      <w:proofErr w:type="spellStart"/>
      <w:r w:rsidRPr="00715B01">
        <w:rPr>
          <w:szCs w:val="28"/>
        </w:rPr>
        <w:t>Колпашевского</w:t>
      </w:r>
      <w:proofErr w:type="spellEnd"/>
      <w:r w:rsidRPr="00715B01">
        <w:rPr>
          <w:szCs w:val="28"/>
        </w:rPr>
        <w:t xml:space="preserve"> </w:t>
      </w:r>
      <w:r w:rsidR="00A468F4">
        <w:rPr>
          <w:szCs w:val="28"/>
        </w:rPr>
        <w:t>городского поселения</w:t>
      </w:r>
      <w:r w:rsidRPr="00715B01">
        <w:rPr>
          <w:szCs w:val="28"/>
        </w:rPr>
        <w:t xml:space="preserve"> и проекта бюджета </w:t>
      </w:r>
      <w:r w:rsidR="00A468F4">
        <w:rPr>
          <w:szCs w:val="28"/>
        </w:rPr>
        <w:t>муниципального образования «</w:t>
      </w:r>
      <w:proofErr w:type="spellStart"/>
      <w:r w:rsidR="00A468F4">
        <w:rPr>
          <w:szCs w:val="28"/>
        </w:rPr>
        <w:t>Колпашевское</w:t>
      </w:r>
      <w:proofErr w:type="spellEnd"/>
      <w:r w:rsidR="00A468F4">
        <w:rPr>
          <w:szCs w:val="28"/>
        </w:rPr>
        <w:t xml:space="preserve"> городское поселение»</w:t>
      </w:r>
      <w:r w:rsidRPr="00715B01">
        <w:rPr>
          <w:szCs w:val="28"/>
        </w:rPr>
        <w:t xml:space="preserve"> на 2020 год». Определен порядок и сроки осуществления мероприятий, связанных с составлением проекта бюджета муниципального образования «</w:t>
      </w:r>
      <w:proofErr w:type="spellStart"/>
      <w:r w:rsidR="00A468F4">
        <w:rPr>
          <w:szCs w:val="28"/>
        </w:rPr>
        <w:t>Колпашевское</w:t>
      </w:r>
      <w:proofErr w:type="spellEnd"/>
      <w:r w:rsidR="00A468F4">
        <w:rPr>
          <w:szCs w:val="28"/>
        </w:rPr>
        <w:t xml:space="preserve"> городское поселение</w:t>
      </w:r>
      <w:r w:rsidRPr="00715B01">
        <w:rPr>
          <w:szCs w:val="28"/>
        </w:rPr>
        <w:t>», документы и материалы, обязательные для представления одновременно с бюджетом.</w:t>
      </w:r>
    </w:p>
    <w:p w:rsidR="00B5637D" w:rsidRPr="00715B01" w:rsidRDefault="00B5637D" w:rsidP="00D27046">
      <w:pPr>
        <w:spacing w:line="25" w:lineRule="atLeast"/>
        <w:ind w:firstLine="708"/>
        <w:rPr>
          <w:szCs w:val="28"/>
        </w:rPr>
      </w:pPr>
      <w:r w:rsidRPr="00715B01">
        <w:rPr>
          <w:szCs w:val="28"/>
        </w:rPr>
        <w:t xml:space="preserve">В соответствии с пунктом 2 статьи 172 Бюджетного кодекса Российской Федерации </w:t>
      </w:r>
      <w:r w:rsidR="00D27046" w:rsidRPr="00715B01">
        <w:rPr>
          <w:szCs w:val="28"/>
        </w:rPr>
        <w:t>составление проекта бюджета основывается на:</w:t>
      </w:r>
    </w:p>
    <w:p w:rsidR="00D27046" w:rsidRPr="00715B01" w:rsidRDefault="00D27046" w:rsidP="00D27046">
      <w:pPr>
        <w:autoSpaceDE w:val="0"/>
        <w:autoSpaceDN w:val="0"/>
        <w:adjustRightInd w:val="0"/>
        <w:spacing w:line="240" w:lineRule="auto"/>
        <w:ind w:firstLine="708"/>
        <w:rPr>
          <w:szCs w:val="28"/>
        </w:rPr>
      </w:pPr>
      <w:r w:rsidRPr="00715B01">
        <w:rPr>
          <w:szCs w:val="28"/>
        </w:rPr>
        <w:lastRenderedPageBreak/>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27046" w:rsidRPr="00715B01" w:rsidRDefault="00D27046" w:rsidP="00D27046">
      <w:pPr>
        <w:autoSpaceDE w:val="0"/>
        <w:autoSpaceDN w:val="0"/>
        <w:adjustRightInd w:val="0"/>
        <w:spacing w:line="240" w:lineRule="auto"/>
        <w:ind w:firstLine="708"/>
        <w:rPr>
          <w:szCs w:val="28"/>
        </w:rPr>
      </w:pPr>
      <w:r w:rsidRPr="00715B01">
        <w:rPr>
          <w:szCs w:val="28"/>
        </w:rPr>
        <w:t>основных направлениях бюджетной и налоговой политики;</w:t>
      </w:r>
    </w:p>
    <w:p w:rsidR="00D27046" w:rsidRPr="00715B01" w:rsidRDefault="00D27046" w:rsidP="00D27046">
      <w:pPr>
        <w:autoSpaceDE w:val="0"/>
        <w:autoSpaceDN w:val="0"/>
        <w:adjustRightInd w:val="0"/>
        <w:spacing w:line="240" w:lineRule="auto"/>
        <w:ind w:firstLine="708"/>
        <w:rPr>
          <w:szCs w:val="28"/>
        </w:rPr>
      </w:pPr>
      <w:r w:rsidRPr="00715B01">
        <w:rPr>
          <w:szCs w:val="28"/>
        </w:rPr>
        <w:t>прогнозе социально-экономического развития;</w:t>
      </w:r>
    </w:p>
    <w:p w:rsidR="00D27046" w:rsidRPr="00715B01" w:rsidRDefault="00D27046" w:rsidP="00D27046">
      <w:pPr>
        <w:autoSpaceDE w:val="0"/>
        <w:autoSpaceDN w:val="0"/>
        <w:adjustRightInd w:val="0"/>
        <w:spacing w:line="240" w:lineRule="auto"/>
        <w:ind w:firstLine="708"/>
        <w:rPr>
          <w:szCs w:val="28"/>
        </w:rPr>
      </w:pPr>
      <w:r w:rsidRPr="00715B01">
        <w:rPr>
          <w:szCs w:val="28"/>
        </w:rPr>
        <w:t>бюджетном прогнозе (проекте бюджетного прогноза, проекте изменений бюджетного прогноза) на долгосрочный период;</w:t>
      </w:r>
    </w:p>
    <w:p w:rsidR="00D27046" w:rsidRPr="00715B01" w:rsidRDefault="00D27046" w:rsidP="00D27046">
      <w:pPr>
        <w:pStyle w:val="ConsPlusNormal"/>
        <w:ind w:firstLine="708"/>
        <w:jc w:val="both"/>
        <w:rPr>
          <w:rFonts w:ascii="Times New Roman" w:hAnsi="Times New Roman" w:cs="Times New Roman"/>
          <w:b/>
          <w:sz w:val="28"/>
          <w:szCs w:val="28"/>
        </w:rPr>
      </w:pPr>
      <w:r w:rsidRPr="00715B01">
        <w:rPr>
          <w:rFonts w:ascii="Times New Roman" w:hAnsi="Times New Roman" w:cs="Times New Roman"/>
          <w:sz w:val="28"/>
          <w:szCs w:val="28"/>
        </w:rPr>
        <w:t>государственных (муниципальных) программах (проектах государственных (муниципальных) программ, проектах изменений указанных программ).</w:t>
      </w:r>
    </w:p>
    <w:p w:rsidR="001C17B4" w:rsidRPr="00715B01" w:rsidRDefault="00C313E4" w:rsidP="00D27046">
      <w:pPr>
        <w:pStyle w:val="a6"/>
        <w:tabs>
          <w:tab w:val="left" w:pos="1134"/>
        </w:tabs>
        <w:spacing w:line="240" w:lineRule="auto"/>
        <w:ind w:left="0" w:firstLine="0"/>
        <w:rPr>
          <w:szCs w:val="28"/>
        </w:rPr>
      </w:pPr>
      <w:r>
        <w:rPr>
          <w:szCs w:val="28"/>
        </w:rPr>
        <w:t xml:space="preserve">           </w:t>
      </w:r>
      <w:r w:rsidR="00D27046" w:rsidRPr="00715B01">
        <w:rPr>
          <w:szCs w:val="28"/>
        </w:rPr>
        <w:t xml:space="preserve">Представленные с проектом </w:t>
      </w:r>
      <w:r w:rsidR="00D27046" w:rsidRPr="00715B01">
        <w:rPr>
          <w:b/>
          <w:szCs w:val="28"/>
        </w:rPr>
        <w:t>основные направления бюджетной политики</w:t>
      </w:r>
      <w:r w:rsidR="00D27046" w:rsidRPr="00715B01">
        <w:rPr>
          <w:szCs w:val="28"/>
        </w:rPr>
        <w:t xml:space="preserve"> </w:t>
      </w:r>
      <w:r w:rsidR="001C17B4" w:rsidRPr="00715B01">
        <w:rPr>
          <w:szCs w:val="28"/>
        </w:rPr>
        <w:t>муниципального образования «</w:t>
      </w:r>
      <w:proofErr w:type="spellStart"/>
      <w:r w:rsidR="00A468F4">
        <w:rPr>
          <w:szCs w:val="28"/>
        </w:rPr>
        <w:t>Колпашевское</w:t>
      </w:r>
      <w:proofErr w:type="spellEnd"/>
      <w:r w:rsidR="00A468F4">
        <w:rPr>
          <w:szCs w:val="28"/>
        </w:rPr>
        <w:t xml:space="preserve"> городское поселение</w:t>
      </w:r>
      <w:r w:rsidR="001C17B4" w:rsidRPr="00715B01">
        <w:rPr>
          <w:szCs w:val="28"/>
        </w:rPr>
        <w:t>»</w:t>
      </w:r>
      <w:r w:rsidR="00D27046" w:rsidRPr="00715B01">
        <w:rPr>
          <w:szCs w:val="28"/>
        </w:rPr>
        <w:t xml:space="preserve"> на 20</w:t>
      </w:r>
      <w:r w:rsidR="001C17B4" w:rsidRPr="00715B01">
        <w:rPr>
          <w:szCs w:val="28"/>
        </w:rPr>
        <w:t>20</w:t>
      </w:r>
      <w:r w:rsidR="00D27046" w:rsidRPr="00715B01">
        <w:rPr>
          <w:szCs w:val="28"/>
        </w:rPr>
        <w:t xml:space="preserve"> год определяют, что целью бюджетной политики </w:t>
      </w:r>
      <w:proofErr w:type="spellStart"/>
      <w:r w:rsidR="001C17B4" w:rsidRPr="00715B01">
        <w:rPr>
          <w:szCs w:val="28"/>
        </w:rPr>
        <w:t>Колпашевского</w:t>
      </w:r>
      <w:proofErr w:type="spellEnd"/>
      <w:r w:rsidR="001C17B4" w:rsidRPr="00715B01">
        <w:rPr>
          <w:szCs w:val="28"/>
        </w:rPr>
        <w:t xml:space="preserve"> </w:t>
      </w:r>
      <w:r w:rsidR="00A468F4">
        <w:rPr>
          <w:szCs w:val="28"/>
        </w:rPr>
        <w:t>городского поселения</w:t>
      </w:r>
      <w:r w:rsidR="00D27046" w:rsidRPr="00715B01">
        <w:rPr>
          <w:szCs w:val="28"/>
        </w:rPr>
        <w:t xml:space="preserve"> является обеспечение </w:t>
      </w:r>
      <w:r w:rsidR="001C17B4" w:rsidRPr="00715B01">
        <w:rPr>
          <w:szCs w:val="28"/>
        </w:rPr>
        <w:t xml:space="preserve">сохранения стабильности, сбалансированности </w:t>
      </w:r>
      <w:r w:rsidR="00A468F4">
        <w:rPr>
          <w:szCs w:val="28"/>
        </w:rPr>
        <w:t>бюджета поселения</w:t>
      </w:r>
      <w:r w:rsidR="001C17B4" w:rsidRPr="00715B01">
        <w:rPr>
          <w:szCs w:val="28"/>
        </w:rPr>
        <w:t xml:space="preserve"> при безусловном исполнении всех принятых обязательств и выполнении задач социально-экономического развития </w:t>
      </w:r>
      <w:proofErr w:type="spellStart"/>
      <w:r w:rsidR="001C17B4" w:rsidRPr="00715B01">
        <w:rPr>
          <w:szCs w:val="28"/>
        </w:rPr>
        <w:t>Колпашевского</w:t>
      </w:r>
      <w:proofErr w:type="spellEnd"/>
      <w:r w:rsidR="001C17B4" w:rsidRPr="00715B01">
        <w:rPr>
          <w:szCs w:val="28"/>
        </w:rPr>
        <w:t xml:space="preserve"> </w:t>
      </w:r>
      <w:r w:rsidR="00A468F4">
        <w:rPr>
          <w:szCs w:val="28"/>
        </w:rPr>
        <w:t>городского поселения</w:t>
      </w:r>
      <w:r w:rsidR="001C17B4" w:rsidRPr="00715B01">
        <w:rPr>
          <w:szCs w:val="28"/>
        </w:rPr>
        <w:t>.</w:t>
      </w:r>
    </w:p>
    <w:p w:rsidR="00A468F4" w:rsidRPr="007021D5" w:rsidRDefault="00C313E4" w:rsidP="00A468F4">
      <w:pPr>
        <w:pStyle w:val="a6"/>
        <w:tabs>
          <w:tab w:val="left" w:pos="1134"/>
        </w:tabs>
        <w:spacing w:line="240" w:lineRule="auto"/>
        <w:ind w:left="0" w:firstLine="0"/>
        <w:rPr>
          <w:szCs w:val="28"/>
        </w:rPr>
      </w:pPr>
      <w:r>
        <w:rPr>
          <w:szCs w:val="28"/>
        </w:rPr>
        <w:t xml:space="preserve">            </w:t>
      </w:r>
      <w:r w:rsidR="00D27046" w:rsidRPr="00715B01">
        <w:rPr>
          <w:szCs w:val="28"/>
        </w:rPr>
        <w:t xml:space="preserve">Для достижения поставленной цели в очередном финансовом году </w:t>
      </w:r>
      <w:r w:rsidR="00A468F4">
        <w:rPr>
          <w:szCs w:val="28"/>
        </w:rPr>
        <w:t>требуется решение следующих задач</w:t>
      </w:r>
      <w:r w:rsidR="00A468F4" w:rsidRPr="00A468F4">
        <w:rPr>
          <w:szCs w:val="28"/>
        </w:rPr>
        <w:t>:</w:t>
      </w:r>
    </w:p>
    <w:p w:rsidR="00A468F4" w:rsidRPr="008B62AD" w:rsidRDefault="008B62AD" w:rsidP="008B62AD">
      <w:pPr>
        <w:pStyle w:val="af3"/>
        <w:spacing w:after="0"/>
        <w:ind w:left="0" w:firstLine="709"/>
        <w:jc w:val="both"/>
        <w:rPr>
          <w:sz w:val="28"/>
          <w:szCs w:val="28"/>
        </w:rPr>
      </w:pPr>
      <w:r w:rsidRPr="008B62AD">
        <w:rPr>
          <w:sz w:val="28"/>
          <w:szCs w:val="28"/>
        </w:rPr>
        <w:t>1</w:t>
      </w:r>
      <w:r>
        <w:rPr>
          <w:sz w:val="28"/>
          <w:szCs w:val="28"/>
        </w:rPr>
        <w:t xml:space="preserve">. </w:t>
      </w:r>
      <w:r w:rsidR="00A468F4" w:rsidRPr="008B62AD">
        <w:rPr>
          <w:sz w:val="28"/>
          <w:szCs w:val="28"/>
        </w:rPr>
        <w:t>Повышение эффективности бюджетных расходов путем обеспечения сбалансированного распределения имеющихся бюджетных ресурсов на мероприятия, которые обеспечат решение задач социально-экономического развития муниципального образования «</w:t>
      </w:r>
      <w:proofErr w:type="spellStart"/>
      <w:r w:rsidR="00A468F4" w:rsidRPr="008B62AD">
        <w:rPr>
          <w:sz w:val="28"/>
          <w:szCs w:val="28"/>
        </w:rPr>
        <w:t>Колпашевское</w:t>
      </w:r>
      <w:proofErr w:type="spellEnd"/>
      <w:r w:rsidR="00A468F4" w:rsidRPr="008B62AD">
        <w:rPr>
          <w:sz w:val="28"/>
          <w:szCs w:val="28"/>
        </w:rPr>
        <w:t xml:space="preserve"> городское поселение», обеспечения соблюдения требований законодательства о контрактной системе в сфере закупок.</w:t>
      </w:r>
    </w:p>
    <w:p w:rsidR="00A468F4" w:rsidRPr="008B62AD" w:rsidRDefault="00A468F4" w:rsidP="008B62AD">
      <w:pPr>
        <w:pStyle w:val="af3"/>
        <w:tabs>
          <w:tab w:val="left" w:pos="142"/>
          <w:tab w:val="left" w:pos="851"/>
          <w:tab w:val="left" w:pos="1134"/>
          <w:tab w:val="left" w:pos="1276"/>
        </w:tabs>
        <w:spacing w:after="0"/>
        <w:ind w:left="0" w:firstLine="709"/>
        <w:jc w:val="both"/>
        <w:rPr>
          <w:sz w:val="28"/>
          <w:szCs w:val="28"/>
        </w:rPr>
      </w:pPr>
      <w:r w:rsidRPr="008B62AD">
        <w:rPr>
          <w:sz w:val="28"/>
          <w:szCs w:val="28"/>
        </w:rPr>
        <w:t>2. Соблюдение условий соглашения о мерах по повышению эффективности использования бюджетных средств и увеличению поступлений налоговых и неналоговых доходов бюджета поселения, заключаемого с финансовым органом муниципального района.</w:t>
      </w:r>
    </w:p>
    <w:p w:rsidR="00A468F4" w:rsidRPr="008B62AD" w:rsidRDefault="00A468F4" w:rsidP="008B62AD">
      <w:pPr>
        <w:pStyle w:val="af3"/>
        <w:tabs>
          <w:tab w:val="left" w:pos="142"/>
          <w:tab w:val="left" w:pos="851"/>
          <w:tab w:val="left" w:pos="1134"/>
          <w:tab w:val="left" w:pos="1276"/>
        </w:tabs>
        <w:spacing w:after="0"/>
        <w:ind w:left="0" w:firstLine="709"/>
        <w:jc w:val="both"/>
        <w:rPr>
          <w:sz w:val="28"/>
          <w:szCs w:val="28"/>
        </w:rPr>
      </w:pPr>
      <w:r w:rsidRPr="008B62AD">
        <w:rPr>
          <w:sz w:val="28"/>
          <w:szCs w:val="28"/>
        </w:rPr>
        <w:t>3. Формирование расходной части бюджета с использованием программно-целевого метода</w:t>
      </w:r>
      <w:r w:rsidRPr="008B62AD">
        <w:rPr>
          <w:color w:val="000000"/>
          <w:sz w:val="28"/>
          <w:szCs w:val="28"/>
        </w:rPr>
        <w:t xml:space="preserve"> планирования в соответствии с реальными возможностями бюджета, а также с учетом установленных правил нормирования в сфере закупок товаров, работ, услуг для муниципальных нужд.</w:t>
      </w:r>
    </w:p>
    <w:p w:rsidR="00A468F4" w:rsidRPr="008B62AD" w:rsidRDefault="00A468F4" w:rsidP="008B62AD">
      <w:pPr>
        <w:pStyle w:val="af3"/>
        <w:tabs>
          <w:tab w:val="left" w:pos="142"/>
          <w:tab w:val="left" w:pos="851"/>
          <w:tab w:val="left" w:pos="1134"/>
          <w:tab w:val="left" w:pos="1276"/>
        </w:tabs>
        <w:spacing w:after="0"/>
        <w:ind w:left="0" w:firstLine="709"/>
        <w:jc w:val="both"/>
        <w:rPr>
          <w:color w:val="000000"/>
          <w:sz w:val="28"/>
          <w:szCs w:val="28"/>
        </w:rPr>
      </w:pPr>
      <w:r w:rsidRPr="008B62AD">
        <w:rPr>
          <w:color w:val="000000"/>
          <w:sz w:val="28"/>
          <w:szCs w:val="28"/>
        </w:rPr>
        <w:t>В целях развития программно-целевого метода бюджетного планирования, обеспечения реализации Стратегии в 2020 году будет рассмотрен вопрос о формировании муниципальных программ на среднесрочный и (или) долгосрочный период, начиная с 2021 года.</w:t>
      </w:r>
    </w:p>
    <w:p w:rsidR="00A468F4" w:rsidRPr="008B62AD" w:rsidRDefault="00A468F4" w:rsidP="008B62AD">
      <w:pPr>
        <w:pStyle w:val="af3"/>
        <w:tabs>
          <w:tab w:val="left" w:pos="142"/>
          <w:tab w:val="left" w:pos="851"/>
          <w:tab w:val="left" w:pos="1134"/>
          <w:tab w:val="left" w:pos="1276"/>
        </w:tabs>
        <w:spacing w:after="0"/>
        <w:ind w:left="0" w:firstLine="709"/>
        <w:jc w:val="both"/>
        <w:rPr>
          <w:color w:val="000000"/>
          <w:sz w:val="28"/>
          <w:szCs w:val="28"/>
        </w:rPr>
      </w:pPr>
      <w:r w:rsidRPr="008B62AD">
        <w:rPr>
          <w:color w:val="000000"/>
          <w:sz w:val="28"/>
          <w:szCs w:val="28"/>
        </w:rPr>
        <w:t>4. Осуществление мониторинга, оценки реализации действующих муниципальных и ведомственных целевых программ на предмет их эффективности, принятия решений по результатам указанного мониторинга о целесообразности наличия той или иной программы.</w:t>
      </w:r>
    </w:p>
    <w:p w:rsidR="00A468F4" w:rsidRPr="008B62AD" w:rsidRDefault="00A468F4" w:rsidP="008B62AD">
      <w:pPr>
        <w:pStyle w:val="af3"/>
        <w:tabs>
          <w:tab w:val="left" w:pos="142"/>
          <w:tab w:val="left" w:pos="851"/>
          <w:tab w:val="left" w:pos="1134"/>
          <w:tab w:val="left" w:pos="1276"/>
        </w:tabs>
        <w:spacing w:after="0"/>
        <w:ind w:left="0" w:firstLine="709"/>
        <w:jc w:val="both"/>
        <w:rPr>
          <w:color w:val="000000"/>
          <w:sz w:val="28"/>
          <w:szCs w:val="28"/>
        </w:rPr>
      </w:pPr>
      <w:r w:rsidRPr="008B62AD">
        <w:rPr>
          <w:color w:val="000000"/>
          <w:sz w:val="28"/>
          <w:szCs w:val="28"/>
        </w:rPr>
        <w:t xml:space="preserve">5. Обеспечение реализации, контроля за исполнением муниципальной программы </w:t>
      </w:r>
      <w:r w:rsidRPr="008B62AD">
        <w:rPr>
          <w:color w:val="000000"/>
          <w:sz w:val="28"/>
          <w:szCs w:val="28"/>
          <w:shd w:val="clear" w:color="auto" w:fill="FFFFFF"/>
        </w:rPr>
        <w:t xml:space="preserve">«Развитие малого и среднего предпринимательства в </w:t>
      </w:r>
      <w:r w:rsidRPr="008B62AD">
        <w:rPr>
          <w:color w:val="000000"/>
          <w:sz w:val="28"/>
          <w:szCs w:val="28"/>
          <w:shd w:val="clear" w:color="auto" w:fill="FFFFFF"/>
        </w:rPr>
        <w:lastRenderedPageBreak/>
        <w:t>муниципальном образовании «</w:t>
      </w:r>
      <w:proofErr w:type="spellStart"/>
      <w:r w:rsidRPr="008B62AD">
        <w:rPr>
          <w:color w:val="000000"/>
          <w:sz w:val="28"/>
          <w:szCs w:val="28"/>
          <w:shd w:val="clear" w:color="auto" w:fill="FFFFFF"/>
        </w:rPr>
        <w:t>Колпашевское</w:t>
      </w:r>
      <w:proofErr w:type="spellEnd"/>
      <w:r w:rsidRPr="008B62AD">
        <w:rPr>
          <w:color w:val="000000"/>
          <w:sz w:val="28"/>
          <w:szCs w:val="28"/>
          <w:shd w:val="clear" w:color="auto" w:fill="FFFFFF"/>
        </w:rPr>
        <w:t xml:space="preserve"> городское поселение» на 2019-2023 годы», рассмотрение вопроса об ее возможной корректировке с целью определения действенных мер по развитию малого и среднего предпринимательства на территории поселения.</w:t>
      </w:r>
    </w:p>
    <w:p w:rsidR="00A468F4" w:rsidRPr="008B62AD" w:rsidRDefault="00A468F4" w:rsidP="008B62AD">
      <w:pPr>
        <w:pStyle w:val="af3"/>
        <w:tabs>
          <w:tab w:val="left" w:pos="142"/>
          <w:tab w:val="left" w:pos="851"/>
          <w:tab w:val="left" w:pos="1134"/>
          <w:tab w:val="left" w:pos="1276"/>
        </w:tabs>
        <w:spacing w:after="0"/>
        <w:ind w:left="0" w:firstLine="709"/>
        <w:jc w:val="both"/>
        <w:rPr>
          <w:color w:val="000000"/>
          <w:sz w:val="28"/>
          <w:szCs w:val="28"/>
        </w:rPr>
      </w:pPr>
      <w:r w:rsidRPr="008B62AD">
        <w:rPr>
          <w:color w:val="000000"/>
          <w:sz w:val="28"/>
          <w:szCs w:val="28"/>
        </w:rPr>
        <w:t>6. Обеспечение безусловного финансового обеспечения всех действующих расходных обязательств, принятие новых расходных обязательств на основе тщательной оценки их эффективности и при наличии ресурсов для их гарантированного исполнения в пределах бюджетных ограничений, недопущение образования просроченной кредиторской задолженности.</w:t>
      </w:r>
    </w:p>
    <w:p w:rsidR="00A468F4" w:rsidRPr="008B62AD" w:rsidRDefault="00A468F4" w:rsidP="008B62AD">
      <w:pPr>
        <w:pStyle w:val="af3"/>
        <w:tabs>
          <w:tab w:val="left" w:pos="142"/>
          <w:tab w:val="left" w:pos="851"/>
          <w:tab w:val="left" w:pos="1134"/>
          <w:tab w:val="left" w:pos="1276"/>
        </w:tabs>
        <w:spacing w:after="0"/>
        <w:ind w:left="0" w:firstLine="709"/>
        <w:jc w:val="both"/>
        <w:rPr>
          <w:color w:val="000000"/>
          <w:sz w:val="28"/>
          <w:szCs w:val="28"/>
        </w:rPr>
      </w:pPr>
      <w:r w:rsidRPr="008B62AD">
        <w:rPr>
          <w:color w:val="000000"/>
          <w:sz w:val="28"/>
          <w:szCs w:val="28"/>
        </w:rPr>
        <w:t xml:space="preserve">7. Участие в реализации программ и мероприятий, </w:t>
      </w:r>
      <w:proofErr w:type="spellStart"/>
      <w:r w:rsidRPr="008B62AD">
        <w:rPr>
          <w:color w:val="000000"/>
          <w:sz w:val="28"/>
          <w:szCs w:val="28"/>
        </w:rPr>
        <w:t>софинансируемых</w:t>
      </w:r>
      <w:proofErr w:type="spellEnd"/>
      <w:r w:rsidRPr="008B62AD">
        <w:rPr>
          <w:color w:val="000000"/>
          <w:sz w:val="28"/>
          <w:szCs w:val="28"/>
        </w:rPr>
        <w:t xml:space="preserve"> из районного, областного и федерального бюджетов, исходя из возможностей бюджета поселения.</w:t>
      </w:r>
    </w:p>
    <w:p w:rsidR="00A468F4" w:rsidRPr="008B62AD" w:rsidRDefault="00A468F4" w:rsidP="008B62AD">
      <w:pPr>
        <w:spacing w:line="240" w:lineRule="auto"/>
        <w:rPr>
          <w:color w:val="000000"/>
          <w:szCs w:val="28"/>
        </w:rPr>
      </w:pPr>
      <w:r w:rsidRPr="008B62AD">
        <w:rPr>
          <w:color w:val="000000"/>
          <w:szCs w:val="28"/>
        </w:rPr>
        <w:t xml:space="preserve">8. Осуществление эффективного муниципального финансового контроля за расходованием средств бюджета поселения, проведением бюджетных процедур, с использованием </w:t>
      </w:r>
      <w:proofErr w:type="spellStart"/>
      <w:r w:rsidRPr="008B62AD">
        <w:rPr>
          <w:color w:val="000000"/>
          <w:szCs w:val="28"/>
        </w:rPr>
        <w:t>риск-ориентированного</w:t>
      </w:r>
      <w:proofErr w:type="spellEnd"/>
      <w:r w:rsidRPr="008B62AD">
        <w:rPr>
          <w:color w:val="000000"/>
          <w:szCs w:val="28"/>
        </w:rPr>
        <w:t xml:space="preserve"> подхода, с целью улучшения финансовой дисциплины главных распорядителей бюджетных средств, повышения качества управления муниципальными финансами.</w:t>
      </w:r>
    </w:p>
    <w:p w:rsidR="00A468F4" w:rsidRPr="008B62AD" w:rsidRDefault="00A468F4" w:rsidP="008B62AD">
      <w:pPr>
        <w:spacing w:line="240" w:lineRule="auto"/>
        <w:rPr>
          <w:color w:val="000000"/>
          <w:szCs w:val="28"/>
        </w:rPr>
      </w:pPr>
      <w:r w:rsidRPr="008B62AD">
        <w:rPr>
          <w:color w:val="000000"/>
          <w:szCs w:val="28"/>
        </w:rPr>
        <w:t>9. Анализ бюджетных расходов, анализ результатов осуществления мониторинга действующих муниципальных и ведомственных целевы</w:t>
      </w:r>
      <w:r w:rsidR="00B86993">
        <w:rPr>
          <w:color w:val="000000"/>
          <w:szCs w:val="28"/>
        </w:rPr>
        <w:t>х программ с целью высвобождения</w:t>
      </w:r>
      <w:r w:rsidRPr="008B62AD">
        <w:rPr>
          <w:color w:val="000000"/>
          <w:szCs w:val="28"/>
        </w:rPr>
        <w:t xml:space="preserve">, неэффективно используемых ресурсов для их перенаправления на решение приоритетных задач социально-экономического развития </w:t>
      </w:r>
      <w:proofErr w:type="spellStart"/>
      <w:r w:rsidRPr="008B62AD">
        <w:rPr>
          <w:color w:val="000000"/>
          <w:szCs w:val="28"/>
        </w:rPr>
        <w:t>Колпашевского</w:t>
      </w:r>
      <w:proofErr w:type="spellEnd"/>
      <w:r w:rsidRPr="008B62AD">
        <w:rPr>
          <w:color w:val="000000"/>
          <w:szCs w:val="28"/>
        </w:rPr>
        <w:t xml:space="preserve"> городского поселения.</w:t>
      </w:r>
    </w:p>
    <w:p w:rsidR="00A468F4" w:rsidRPr="008B62AD" w:rsidRDefault="00A468F4" w:rsidP="008B62AD">
      <w:pPr>
        <w:spacing w:line="240" w:lineRule="auto"/>
        <w:rPr>
          <w:color w:val="000000"/>
          <w:szCs w:val="28"/>
        </w:rPr>
      </w:pPr>
      <w:r w:rsidRPr="008B62AD">
        <w:rPr>
          <w:color w:val="000000"/>
          <w:szCs w:val="28"/>
        </w:rPr>
        <w:t>10. Разработка, реализация, осуществление контроля за исполнением планов мероприятий (с конкретными мероприятиями, ответственными, сроками и результатами их реализации), направленных на обеспечение эффективного использования бюджетных средств, увеличение налоговых и неналоговых доходов бюджета поселения.</w:t>
      </w:r>
    </w:p>
    <w:p w:rsidR="00A468F4" w:rsidRPr="008B62AD" w:rsidRDefault="00A468F4" w:rsidP="008B62AD">
      <w:pPr>
        <w:spacing w:line="240" w:lineRule="auto"/>
        <w:rPr>
          <w:color w:val="000000"/>
          <w:szCs w:val="28"/>
        </w:rPr>
      </w:pPr>
      <w:r w:rsidRPr="008B62AD">
        <w:rPr>
          <w:color w:val="000000"/>
          <w:szCs w:val="28"/>
        </w:rPr>
        <w:t xml:space="preserve">11. Осуществление контроля за реализацией Стратегии, рассмотрение вопроса о возможной корректировке Стратегии с целью обеспечения сопоставления целей, задач социально-экономического развития поселения с целями, задачами национальных и региональных проектов, документов стратегического развития Томской области и </w:t>
      </w:r>
      <w:proofErr w:type="spellStart"/>
      <w:r w:rsidRPr="008B62AD">
        <w:rPr>
          <w:color w:val="000000"/>
          <w:szCs w:val="28"/>
        </w:rPr>
        <w:t>Колпашевского</w:t>
      </w:r>
      <w:proofErr w:type="spellEnd"/>
      <w:r w:rsidRPr="008B62AD">
        <w:rPr>
          <w:color w:val="000000"/>
          <w:szCs w:val="28"/>
        </w:rPr>
        <w:t xml:space="preserve"> района, обеспечения действенной реализации положений Стратегии.</w:t>
      </w:r>
    </w:p>
    <w:p w:rsidR="00A468F4" w:rsidRPr="008B62AD" w:rsidRDefault="00A468F4" w:rsidP="008B62AD">
      <w:pPr>
        <w:spacing w:line="240" w:lineRule="auto"/>
        <w:rPr>
          <w:color w:val="000000"/>
          <w:szCs w:val="28"/>
        </w:rPr>
      </w:pPr>
      <w:r w:rsidRPr="008B62AD">
        <w:rPr>
          <w:color w:val="000000"/>
          <w:szCs w:val="28"/>
        </w:rPr>
        <w:t xml:space="preserve">12 Поиск возможностей реализации в муниципальном образовании механизмов </w:t>
      </w:r>
      <w:proofErr w:type="spellStart"/>
      <w:r w:rsidRPr="008B62AD">
        <w:rPr>
          <w:color w:val="000000"/>
          <w:szCs w:val="28"/>
        </w:rPr>
        <w:t>муниципально</w:t>
      </w:r>
      <w:proofErr w:type="spellEnd"/>
      <w:r w:rsidR="008B62AD">
        <w:rPr>
          <w:color w:val="000000"/>
          <w:szCs w:val="28"/>
        </w:rPr>
        <w:t xml:space="preserve"> </w:t>
      </w:r>
      <w:r w:rsidRPr="008B62AD">
        <w:rPr>
          <w:color w:val="000000"/>
          <w:szCs w:val="28"/>
        </w:rPr>
        <w:t>-</w:t>
      </w:r>
      <w:r w:rsidR="008B62AD">
        <w:rPr>
          <w:color w:val="000000"/>
          <w:szCs w:val="28"/>
        </w:rPr>
        <w:t xml:space="preserve"> </w:t>
      </w:r>
      <w:r w:rsidRPr="008B62AD">
        <w:rPr>
          <w:color w:val="000000"/>
          <w:szCs w:val="28"/>
        </w:rPr>
        <w:t>частного партнерства.</w:t>
      </w:r>
    </w:p>
    <w:p w:rsidR="008E0F0C" w:rsidRPr="00715B01" w:rsidRDefault="008E0F0C" w:rsidP="008F07C1">
      <w:pPr>
        <w:spacing w:line="240" w:lineRule="auto"/>
        <w:ind w:firstLine="708"/>
        <w:rPr>
          <w:szCs w:val="28"/>
        </w:rPr>
      </w:pPr>
      <w:r w:rsidRPr="00715B01">
        <w:rPr>
          <w:color w:val="000000"/>
          <w:szCs w:val="28"/>
        </w:rPr>
        <w:t>Приоритет</w:t>
      </w:r>
      <w:r w:rsidR="006E614F" w:rsidRPr="00715B01">
        <w:rPr>
          <w:color w:val="000000"/>
          <w:szCs w:val="28"/>
        </w:rPr>
        <w:t>ами</w:t>
      </w:r>
      <w:r w:rsidRPr="00715B01">
        <w:rPr>
          <w:b/>
          <w:color w:val="000000"/>
          <w:szCs w:val="28"/>
        </w:rPr>
        <w:t xml:space="preserve"> </w:t>
      </w:r>
      <w:r w:rsidR="00D27046" w:rsidRPr="00715B01">
        <w:rPr>
          <w:b/>
          <w:color w:val="000000"/>
          <w:szCs w:val="28"/>
        </w:rPr>
        <w:t xml:space="preserve">налоговой политики в </w:t>
      </w:r>
      <w:proofErr w:type="spellStart"/>
      <w:r w:rsidRPr="00B86993">
        <w:rPr>
          <w:color w:val="000000"/>
          <w:szCs w:val="28"/>
        </w:rPr>
        <w:t>Колпашевском</w:t>
      </w:r>
      <w:proofErr w:type="spellEnd"/>
      <w:r w:rsidRPr="00B86993">
        <w:rPr>
          <w:color w:val="000000"/>
          <w:szCs w:val="28"/>
        </w:rPr>
        <w:t xml:space="preserve"> </w:t>
      </w:r>
      <w:r w:rsidR="008B62AD" w:rsidRPr="00B86993">
        <w:rPr>
          <w:color w:val="000000"/>
          <w:szCs w:val="28"/>
        </w:rPr>
        <w:t>городском поселении</w:t>
      </w:r>
      <w:r w:rsidR="006E614F" w:rsidRPr="00B86993">
        <w:rPr>
          <w:color w:val="000000"/>
          <w:szCs w:val="28"/>
        </w:rPr>
        <w:t xml:space="preserve"> </w:t>
      </w:r>
      <w:r w:rsidR="00D27046" w:rsidRPr="00715B01">
        <w:rPr>
          <w:szCs w:val="28"/>
        </w:rPr>
        <w:t xml:space="preserve">на 2020 год являются </w:t>
      </w:r>
      <w:r w:rsidR="00155D87" w:rsidRPr="00715B01">
        <w:rPr>
          <w:szCs w:val="28"/>
        </w:rPr>
        <w:t xml:space="preserve">направления </w:t>
      </w:r>
      <w:r w:rsidRPr="00715B01">
        <w:rPr>
          <w:szCs w:val="28"/>
        </w:rPr>
        <w:t xml:space="preserve">на решение задач, которые обозначены Стратегией социально-экономического развития </w:t>
      </w:r>
      <w:proofErr w:type="spellStart"/>
      <w:r w:rsidRPr="00715B01">
        <w:rPr>
          <w:szCs w:val="28"/>
        </w:rPr>
        <w:t>Колпашевского</w:t>
      </w:r>
      <w:proofErr w:type="spellEnd"/>
      <w:r w:rsidRPr="00715B01">
        <w:rPr>
          <w:szCs w:val="28"/>
        </w:rPr>
        <w:t xml:space="preserve"> </w:t>
      </w:r>
      <w:r w:rsidR="008B62AD">
        <w:rPr>
          <w:szCs w:val="28"/>
        </w:rPr>
        <w:t>городского поселения</w:t>
      </w:r>
      <w:r w:rsidRPr="00715B01">
        <w:rPr>
          <w:szCs w:val="28"/>
        </w:rPr>
        <w:t xml:space="preserve"> до 20</w:t>
      </w:r>
      <w:r w:rsidR="00E70E26">
        <w:rPr>
          <w:szCs w:val="28"/>
        </w:rPr>
        <w:t>25</w:t>
      </w:r>
      <w:r w:rsidRPr="00715B01">
        <w:rPr>
          <w:szCs w:val="28"/>
        </w:rPr>
        <w:t xml:space="preserve"> года. </w:t>
      </w:r>
    </w:p>
    <w:p w:rsidR="008F07C1" w:rsidRPr="00715B01" w:rsidRDefault="008E0F0C" w:rsidP="008F07C1">
      <w:pPr>
        <w:pStyle w:val="a4"/>
        <w:spacing w:after="0" w:line="240" w:lineRule="auto"/>
        <w:ind w:firstLine="708"/>
        <w:jc w:val="both"/>
        <w:rPr>
          <w:rFonts w:ascii="Times New Roman" w:hAnsi="Times New Roman" w:cs="Times New Roman"/>
          <w:sz w:val="28"/>
          <w:szCs w:val="28"/>
        </w:rPr>
      </w:pPr>
      <w:r w:rsidRPr="00715B01">
        <w:rPr>
          <w:rFonts w:ascii="Times New Roman" w:hAnsi="Times New Roman" w:cs="Times New Roman"/>
          <w:sz w:val="28"/>
          <w:szCs w:val="28"/>
        </w:rPr>
        <w:t xml:space="preserve">Цели и задачи налоговой политики определены в сохранении и развитии налогового потенциала, обеспечивающего бюджетную устойчивость в среднесрочной перспективе. Основными задачами являются: </w:t>
      </w:r>
      <w:r w:rsidR="008F07C1" w:rsidRPr="00715B01">
        <w:rPr>
          <w:rFonts w:ascii="Times New Roman" w:hAnsi="Times New Roman" w:cs="Times New Roman"/>
          <w:sz w:val="28"/>
          <w:szCs w:val="28"/>
        </w:rPr>
        <w:t xml:space="preserve">создание условий для развития предпринимательской и инвестиционной </w:t>
      </w:r>
      <w:r w:rsidR="008F07C1" w:rsidRPr="00715B01">
        <w:rPr>
          <w:rFonts w:ascii="Times New Roman" w:hAnsi="Times New Roman" w:cs="Times New Roman"/>
          <w:sz w:val="28"/>
          <w:szCs w:val="28"/>
        </w:rPr>
        <w:lastRenderedPageBreak/>
        <w:t xml:space="preserve">деятельности; повышение уровня собираемости и минимизация недоимки налоговых и неналоговых доходов, в том числе путем </w:t>
      </w:r>
      <w:r w:rsidR="00B86993">
        <w:rPr>
          <w:rFonts w:ascii="Times New Roman" w:hAnsi="Times New Roman" w:cs="Times New Roman"/>
          <w:sz w:val="28"/>
          <w:szCs w:val="28"/>
        </w:rPr>
        <w:t>участия в работе</w:t>
      </w:r>
      <w:r w:rsidR="008F07C1" w:rsidRPr="00715B01">
        <w:rPr>
          <w:rFonts w:ascii="Times New Roman" w:hAnsi="Times New Roman" w:cs="Times New Roman"/>
          <w:sz w:val="28"/>
          <w:szCs w:val="28"/>
        </w:rPr>
        <w:t xml:space="preserve"> межведомственной </w:t>
      </w:r>
      <w:r w:rsidR="00B86993">
        <w:rPr>
          <w:rFonts w:ascii="Times New Roman" w:hAnsi="Times New Roman" w:cs="Times New Roman"/>
          <w:sz w:val="28"/>
          <w:szCs w:val="28"/>
        </w:rPr>
        <w:t xml:space="preserve">балансовой </w:t>
      </w:r>
      <w:r w:rsidR="008F07C1" w:rsidRPr="00715B01">
        <w:rPr>
          <w:rFonts w:ascii="Times New Roman" w:hAnsi="Times New Roman" w:cs="Times New Roman"/>
          <w:sz w:val="28"/>
          <w:szCs w:val="28"/>
        </w:rPr>
        <w:t>комиссии;</w:t>
      </w:r>
      <w:r w:rsidR="00BD1C10" w:rsidRPr="00715B01">
        <w:rPr>
          <w:rFonts w:ascii="Times New Roman" w:hAnsi="Times New Roman" w:cs="Times New Roman"/>
          <w:sz w:val="28"/>
          <w:szCs w:val="28"/>
        </w:rPr>
        <w:t xml:space="preserve"> </w:t>
      </w:r>
      <w:r w:rsidR="008F07C1" w:rsidRPr="00715B01">
        <w:rPr>
          <w:rFonts w:ascii="Times New Roman" w:hAnsi="Times New Roman" w:cs="Times New Roman"/>
          <w:sz w:val="28"/>
          <w:szCs w:val="28"/>
        </w:rPr>
        <w:t>эффективное использование и управление муниципальным имуществом; эффективное управление налоговыми расходами (оптимизация налог</w:t>
      </w:r>
      <w:r w:rsidR="00E70E26">
        <w:rPr>
          <w:rFonts w:ascii="Times New Roman" w:hAnsi="Times New Roman" w:cs="Times New Roman"/>
          <w:sz w:val="28"/>
          <w:szCs w:val="28"/>
        </w:rPr>
        <w:t>овых льгот по местным налогам).</w:t>
      </w:r>
    </w:p>
    <w:p w:rsidR="00E70E26" w:rsidRDefault="00E70E26" w:rsidP="00E70E26">
      <w:pPr>
        <w:spacing w:line="240" w:lineRule="auto"/>
        <w:ind w:firstLine="708"/>
        <w:rPr>
          <w:color w:val="0000FF"/>
        </w:rPr>
      </w:pPr>
      <w:r>
        <w:rPr>
          <w:color w:val="000000"/>
        </w:rPr>
        <w:t xml:space="preserve">Направление по совершенствованию условий ведения предпринимательской и инвестиционной деятельности предполагает создание комфортных условий для ведения бизнеса и реализации инвестиционных проектов на территории </w:t>
      </w:r>
      <w:proofErr w:type="spellStart"/>
      <w:r>
        <w:rPr>
          <w:color w:val="000000"/>
        </w:rPr>
        <w:t>Колпашевского</w:t>
      </w:r>
      <w:proofErr w:type="spellEnd"/>
      <w:r>
        <w:rPr>
          <w:color w:val="000000"/>
        </w:rPr>
        <w:t xml:space="preserve"> городского поселения, а также всестороннюю поддержку предпринимателей и инвесторов.</w:t>
      </w:r>
    </w:p>
    <w:p w:rsidR="00E70E26" w:rsidRDefault="00E70E26" w:rsidP="00E70E26">
      <w:pPr>
        <w:suppressAutoHyphens/>
        <w:spacing w:line="240" w:lineRule="auto"/>
        <w:ind w:firstLine="708"/>
        <w:rPr>
          <w:color w:val="0000FF"/>
        </w:rPr>
      </w:pPr>
      <w:r>
        <w:rPr>
          <w:rFonts w:eastAsiaTheme="minorHAnsi"/>
          <w:color w:val="000000"/>
          <w:lang w:eastAsia="en-US"/>
        </w:rPr>
        <w:t xml:space="preserve">Одним из механизмов является стимулирование развития малого и среднего предпринимательства через предоставление налоговых преференций по местным налогам. </w:t>
      </w:r>
    </w:p>
    <w:p w:rsidR="00E70E26" w:rsidRDefault="00E70E26" w:rsidP="00E70E26">
      <w:pPr>
        <w:suppressAutoHyphens/>
        <w:spacing w:line="240" w:lineRule="auto"/>
        <w:ind w:firstLine="708"/>
        <w:rPr>
          <w:color w:val="0000FF"/>
        </w:rPr>
      </w:pPr>
      <w:r>
        <w:rPr>
          <w:rFonts w:eastAsiaTheme="minorHAnsi"/>
          <w:color w:val="000000"/>
          <w:lang w:eastAsia="en-US"/>
        </w:rPr>
        <w:t>Так, в муниципальном образовании «</w:t>
      </w:r>
      <w:proofErr w:type="spellStart"/>
      <w:r>
        <w:rPr>
          <w:rFonts w:eastAsiaTheme="minorHAnsi"/>
          <w:color w:val="000000"/>
          <w:lang w:eastAsia="en-US"/>
        </w:rPr>
        <w:t>Колпашевское</w:t>
      </w:r>
      <w:proofErr w:type="spellEnd"/>
      <w:r>
        <w:rPr>
          <w:rFonts w:eastAsiaTheme="minorHAnsi"/>
          <w:color w:val="000000"/>
          <w:lang w:eastAsia="en-US"/>
        </w:rPr>
        <w:t xml:space="preserve"> городское поселение» в 2020 году сохранится пониженная ставка (1% вместо 1,5%) по земельному налогу для земельных участков, занятых объектами торговли, общественного питания и бытового обслуживания.</w:t>
      </w:r>
    </w:p>
    <w:p w:rsidR="00E70E26" w:rsidRDefault="00E70E26" w:rsidP="00E70E26">
      <w:pPr>
        <w:spacing w:line="240" w:lineRule="auto"/>
        <w:ind w:firstLine="708"/>
        <w:rPr>
          <w:color w:val="000000"/>
        </w:rPr>
      </w:pPr>
      <w:r>
        <w:rPr>
          <w:color w:val="000000"/>
        </w:rPr>
        <w:t>В целях стимулирования развития на территории поселения предпринимательской деятельности в муниципальном образовании установлена льгота в виде возможности уплачивать земельный налог в пониженном размере в отношении земельных участков, используемых под объектами промышленности по виду деятельности «производство, выпуск изолированных проводов и кабелей» (применяется коэффициент 0,4 к установленной ставке земельного налога).</w:t>
      </w:r>
    </w:p>
    <w:p w:rsidR="00E70E26" w:rsidRDefault="00E70E26" w:rsidP="00E70E26">
      <w:pPr>
        <w:spacing w:line="240" w:lineRule="auto"/>
        <w:ind w:firstLine="708"/>
        <w:rPr>
          <w:color w:val="0000FF"/>
        </w:rPr>
      </w:pPr>
      <w:r>
        <w:rPr>
          <w:color w:val="000000"/>
        </w:rPr>
        <w:t xml:space="preserve">В 2019 году Администрацией </w:t>
      </w:r>
      <w:proofErr w:type="spellStart"/>
      <w:r>
        <w:rPr>
          <w:color w:val="000000"/>
        </w:rPr>
        <w:t>Колпашевского</w:t>
      </w:r>
      <w:proofErr w:type="spellEnd"/>
      <w:r>
        <w:rPr>
          <w:color w:val="000000"/>
        </w:rPr>
        <w:t xml:space="preserve"> городского поселения проведена оценка эффективности налоговой льготы, результаты которой показали ее эффективность, в том числе:</w:t>
      </w:r>
    </w:p>
    <w:p w:rsidR="00E70E26" w:rsidRDefault="00E70E26" w:rsidP="00E70E26">
      <w:pPr>
        <w:spacing w:line="240" w:lineRule="auto"/>
        <w:ind w:firstLine="708"/>
      </w:pPr>
      <w:r>
        <w:rPr>
          <w:rStyle w:val="13"/>
          <w:color w:val="000000"/>
        </w:rPr>
        <w:t>- бюджетную эффективность, в связи с выполнением показателя - отсутствие у налогоплательщика задолженности по налоговым платежам в бюджет поселения по итогам 2018 года;</w:t>
      </w:r>
    </w:p>
    <w:p w:rsidR="00E70E26" w:rsidRDefault="00E70E26" w:rsidP="00E70E26">
      <w:pPr>
        <w:spacing w:line="240" w:lineRule="auto"/>
        <w:ind w:firstLine="708"/>
        <w:rPr>
          <w:rStyle w:val="13"/>
          <w:color w:val="000000"/>
        </w:rPr>
      </w:pPr>
      <w:r>
        <w:rPr>
          <w:rStyle w:val="13"/>
          <w:color w:val="000000"/>
        </w:rPr>
        <w:t>- экономическую эффективность, в связи с выполнением показателя — приобретение основных средств, предназначенных для производства продукции, в объеме налоговой льготы (ежегодный с 2016 года объем льготы составляет 82,5 тыс. рублей).</w:t>
      </w:r>
    </w:p>
    <w:p w:rsidR="00E70E26" w:rsidRPr="00E70E26" w:rsidRDefault="004F20D3" w:rsidP="00E70E26">
      <w:pPr>
        <w:spacing w:line="240" w:lineRule="auto"/>
        <w:ind w:firstLine="708"/>
        <w:rPr>
          <w:szCs w:val="28"/>
        </w:rPr>
      </w:pPr>
      <w:r>
        <w:rPr>
          <w:rStyle w:val="13"/>
          <w:color w:val="000000"/>
          <w:szCs w:val="28"/>
        </w:rPr>
        <w:t>В</w:t>
      </w:r>
      <w:r w:rsidR="00E70E26" w:rsidRPr="00E70E26">
        <w:rPr>
          <w:rStyle w:val="13"/>
          <w:color w:val="000000"/>
          <w:szCs w:val="28"/>
        </w:rPr>
        <w:t xml:space="preserve"> 2020 году </w:t>
      </w:r>
      <w:r w:rsidR="00E70E26" w:rsidRPr="00E70E26">
        <w:rPr>
          <w:color w:val="000000"/>
          <w:szCs w:val="28"/>
        </w:rPr>
        <w:t xml:space="preserve">Администрацией </w:t>
      </w:r>
      <w:proofErr w:type="spellStart"/>
      <w:r w:rsidR="00E70E26" w:rsidRPr="00E70E26">
        <w:rPr>
          <w:color w:val="000000"/>
          <w:szCs w:val="28"/>
        </w:rPr>
        <w:t>Колпашевского</w:t>
      </w:r>
      <w:proofErr w:type="spellEnd"/>
      <w:r w:rsidR="00E70E26" w:rsidRPr="00E70E26">
        <w:rPr>
          <w:color w:val="000000"/>
          <w:szCs w:val="28"/>
        </w:rPr>
        <w:t xml:space="preserve"> городского поселения будет рассмотрен вопрос </w:t>
      </w:r>
      <w:r w:rsidR="00E70E26" w:rsidRPr="00E70E26">
        <w:rPr>
          <w:rFonts w:eastAsiaTheme="minorHAnsi"/>
          <w:color w:val="000000"/>
          <w:szCs w:val="28"/>
          <w:lang w:eastAsia="en-US"/>
        </w:rPr>
        <w:t>по установлению льготы по уплате земельного налога в отношении субъектов инвестиционной деятельности в целях исполнения положений Федерального закона от 25.02.1999 № 39-ФЗ «Об инвестиционной деятельности в Российской Федерации, осуществляемой в форме капитальных вложений».</w:t>
      </w:r>
    </w:p>
    <w:p w:rsidR="00E70E26" w:rsidRPr="00E70E26" w:rsidRDefault="00E70E26" w:rsidP="004F20D3">
      <w:pPr>
        <w:pStyle w:val="af3"/>
        <w:spacing w:after="0"/>
        <w:ind w:left="0" w:firstLine="708"/>
        <w:jc w:val="both"/>
        <w:rPr>
          <w:sz w:val="28"/>
          <w:szCs w:val="28"/>
        </w:rPr>
      </w:pPr>
      <w:r w:rsidRPr="00E70E26">
        <w:rPr>
          <w:rFonts w:eastAsiaTheme="minorHAnsi"/>
          <w:sz w:val="28"/>
          <w:szCs w:val="28"/>
          <w:lang w:eastAsia="en-US"/>
        </w:rPr>
        <w:t>В соответствии с главой</w:t>
      </w:r>
      <w:r w:rsidR="004F20D3">
        <w:rPr>
          <w:rFonts w:eastAsiaTheme="minorHAnsi"/>
          <w:sz w:val="28"/>
          <w:szCs w:val="28"/>
          <w:lang w:eastAsia="en-US"/>
        </w:rPr>
        <w:t xml:space="preserve"> </w:t>
      </w:r>
      <w:r w:rsidRPr="00E70E26">
        <w:rPr>
          <w:rFonts w:eastAsiaTheme="minorHAnsi"/>
          <w:sz w:val="28"/>
          <w:szCs w:val="28"/>
          <w:lang w:eastAsia="en-US"/>
        </w:rPr>
        <w:t xml:space="preserve">32 Налогового кодекса Российской Федерации, Законом Томской области от 13 ноября 2018 года № 125-ОЗ «Об установлении единой даты начала применения на территории Томской области порядка определения налоговой базы по налогу на имущество </w:t>
      </w:r>
      <w:r w:rsidRPr="00E70E26">
        <w:rPr>
          <w:rFonts w:eastAsiaTheme="minorHAnsi"/>
          <w:sz w:val="28"/>
          <w:szCs w:val="28"/>
          <w:lang w:eastAsia="en-US"/>
        </w:rPr>
        <w:lastRenderedPageBreak/>
        <w:t>физических лиц исходя из кадастровой стои</w:t>
      </w:r>
      <w:r w:rsidR="004F20D3">
        <w:rPr>
          <w:rFonts w:eastAsiaTheme="minorHAnsi"/>
          <w:sz w:val="28"/>
          <w:szCs w:val="28"/>
          <w:lang w:eastAsia="en-US"/>
        </w:rPr>
        <w:t xml:space="preserve">мости объектов налогообложения» </w:t>
      </w:r>
      <w:r w:rsidRPr="00E70E26">
        <w:rPr>
          <w:rFonts w:eastAsiaTheme="minorHAnsi"/>
          <w:sz w:val="28"/>
          <w:szCs w:val="28"/>
          <w:lang w:eastAsia="en-US"/>
        </w:rPr>
        <w:t xml:space="preserve">30 октября </w:t>
      </w:r>
      <w:r w:rsidR="004F20D3">
        <w:rPr>
          <w:rFonts w:eastAsiaTheme="minorHAnsi"/>
          <w:sz w:val="28"/>
          <w:szCs w:val="28"/>
          <w:lang w:eastAsia="en-US"/>
        </w:rPr>
        <w:t xml:space="preserve"> </w:t>
      </w:r>
      <w:r w:rsidRPr="00E70E26">
        <w:rPr>
          <w:rFonts w:eastAsiaTheme="minorHAnsi"/>
          <w:sz w:val="28"/>
          <w:szCs w:val="28"/>
          <w:lang w:eastAsia="en-US"/>
        </w:rPr>
        <w:t xml:space="preserve">2019 года Советом </w:t>
      </w:r>
      <w:proofErr w:type="spellStart"/>
      <w:r w:rsidRPr="00E70E26">
        <w:rPr>
          <w:rFonts w:eastAsiaTheme="minorHAnsi"/>
          <w:sz w:val="28"/>
          <w:szCs w:val="28"/>
          <w:lang w:eastAsia="en-US"/>
        </w:rPr>
        <w:t>Колпашевского</w:t>
      </w:r>
      <w:proofErr w:type="spellEnd"/>
      <w:r w:rsidRPr="00E70E26">
        <w:rPr>
          <w:rFonts w:eastAsiaTheme="minorHAnsi"/>
          <w:sz w:val="28"/>
          <w:szCs w:val="28"/>
          <w:lang w:eastAsia="en-US"/>
        </w:rPr>
        <w:t xml:space="preserve"> городского поселения принято решение «Об установлении на территории муниципального образования </w:t>
      </w:r>
      <w:r w:rsidRPr="00E70E26">
        <w:rPr>
          <w:sz w:val="28"/>
          <w:szCs w:val="28"/>
        </w:rPr>
        <w:t>«</w:t>
      </w:r>
      <w:proofErr w:type="spellStart"/>
      <w:r w:rsidRPr="00E70E26">
        <w:rPr>
          <w:sz w:val="28"/>
          <w:szCs w:val="28"/>
        </w:rPr>
        <w:t>Колпашевское</w:t>
      </w:r>
      <w:proofErr w:type="spellEnd"/>
      <w:r w:rsidRPr="00E70E26">
        <w:rPr>
          <w:sz w:val="28"/>
          <w:szCs w:val="28"/>
        </w:rPr>
        <w:t xml:space="preserve"> городское поселение» налога на имущество </w:t>
      </w:r>
      <w:r w:rsidRPr="00E70E26">
        <w:rPr>
          <w:rFonts w:eastAsiaTheme="minorHAnsi"/>
          <w:sz w:val="28"/>
          <w:szCs w:val="28"/>
          <w:lang w:eastAsia="en-US"/>
        </w:rPr>
        <w:t xml:space="preserve">физических лиц», в соответствии с которым определены размеры налоговых ставок  </w:t>
      </w:r>
      <w:r w:rsidRPr="00E70E26">
        <w:rPr>
          <w:rFonts w:eastAsia="MS Mincho;ＭＳ 明朝"/>
          <w:color w:val="000000"/>
          <w:sz w:val="28"/>
          <w:szCs w:val="28"/>
          <w:lang w:eastAsia="ja-JP"/>
        </w:rPr>
        <w:t>налога на имущество физических лиц в разрезе видов имущества.</w:t>
      </w:r>
    </w:p>
    <w:p w:rsidR="00E70E26" w:rsidRPr="00E70E26" w:rsidRDefault="00E70E26" w:rsidP="004F20D3">
      <w:pPr>
        <w:spacing w:line="240" w:lineRule="auto"/>
        <w:ind w:firstLine="708"/>
        <w:rPr>
          <w:szCs w:val="28"/>
        </w:rPr>
      </w:pPr>
      <w:r w:rsidRPr="00E70E26">
        <w:rPr>
          <w:color w:val="000000"/>
          <w:szCs w:val="28"/>
        </w:rPr>
        <w:t xml:space="preserve">В отношении объектов налогообложения, включенных в перечень, определяемый в соответствии с пунктом 7 статьи 378.2 Налогового кодекса Российской Федерации и объектов </w:t>
      </w:r>
      <w:r w:rsidR="004D3098">
        <w:rPr>
          <w:color w:val="000000"/>
          <w:szCs w:val="28"/>
        </w:rPr>
        <w:t>налогообложения, предусмотренных</w:t>
      </w:r>
      <w:r w:rsidRPr="00E70E26">
        <w:rPr>
          <w:color w:val="000000"/>
          <w:szCs w:val="28"/>
        </w:rPr>
        <w:t xml:space="preserve"> абзацем вторым пункта 10 статьи 378.2 Налогового кодекса Российской Федерации (административно-деловые, торговые центры и помещениям в них, торговые объекты, объекты общественного питания</w:t>
      </w:r>
      <w:r w:rsidR="004D3098">
        <w:rPr>
          <w:color w:val="000000"/>
          <w:szCs w:val="28"/>
        </w:rPr>
        <w:t>, бытового обслуживания и офисы</w:t>
      </w:r>
      <w:r w:rsidRPr="00E70E26">
        <w:rPr>
          <w:color w:val="000000"/>
          <w:szCs w:val="28"/>
        </w:rPr>
        <w:t>)</w:t>
      </w:r>
      <w:r w:rsidR="004D3098">
        <w:rPr>
          <w:color w:val="000000"/>
          <w:szCs w:val="28"/>
        </w:rPr>
        <w:t>,</w:t>
      </w:r>
      <w:r w:rsidRPr="00E70E26">
        <w:rPr>
          <w:color w:val="000000"/>
          <w:szCs w:val="28"/>
        </w:rPr>
        <w:t xml:space="preserve"> установлена налоговая ставка в размере 1% от налоговой базы, исчисленной исходя из кадастровой стоимости. При определении налоговой ставки в отношении указанных объектов не применена возможность установления ставки в максимальном размере — 2%, с целью установления оптимальной налоговой нагрузки на бизнес, развития малого и среднего предпринимательства на территории поселения.</w:t>
      </w:r>
    </w:p>
    <w:p w:rsidR="00E70E26" w:rsidRPr="00E70E26" w:rsidRDefault="00E70E26" w:rsidP="004F20D3">
      <w:pPr>
        <w:spacing w:line="240" w:lineRule="auto"/>
        <w:ind w:firstLine="708"/>
        <w:rPr>
          <w:rFonts w:eastAsiaTheme="minorHAnsi"/>
          <w:szCs w:val="28"/>
          <w:lang w:eastAsia="en-US"/>
        </w:rPr>
      </w:pPr>
      <w:r w:rsidRPr="00E70E26">
        <w:rPr>
          <w:rFonts w:eastAsiaTheme="minorHAnsi"/>
          <w:szCs w:val="28"/>
          <w:lang w:eastAsia="en-US"/>
        </w:rPr>
        <w:t>При установлении налоговых ставок налога на имущество физических лиц в отношении остальных видов имущества учтены результаты проведенного анализа налоговой нагрузки, в соответствии с которым налоговые ставки определены исходя из необходимости обеспечения оптимальной налоговой нагрузки для физических лиц при условии исключения потерь доходов бюджета поселения.</w:t>
      </w:r>
    </w:p>
    <w:p w:rsidR="00E70E26" w:rsidRPr="00E70E26" w:rsidRDefault="00E70E26" w:rsidP="004F20D3">
      <w:pPr>
        <w:spacing w:line="240" w:lineRule="auto"/>
        <w:ind w:firstLine="708"/>
        <w:rPr>
          <w:rFonts w:eastAsiaTheme="minorHAnsi"/>
          <w:szCs w:val="28"/>
          <w:lang w:eastAsia="en-US"/>
        </w:rPr>
      </w:pPr>
      <w:r w:rsidRPr="00E70E26">
        <w:rPr>
          <w:rFonts w:eastAsiaTheme="minorHAnsi"/>
          <w:szCs w:val="28"/>
          <w:lang w:eastAsia="en-US"/>
        </w:rPr>
        <w:t xml:space="preserve">В 2020 году Администрацией </w:t>
      </w:r>
      <w:proofErr w:type="spellStart"/>
      <w:r w:rsidRPr="00E70E26">
        <w:rPr>
          <w:rFonts w:eastAsiaTheme="minorHAnsi"/>
          <w:szCs w:val="28"/>
          <w:lang w:eastAsia="en-US"/>
        </w:rPr>
        <w:t>Колпашевского</w:t>
      </w:r>
      <w:proofErr w:type="spellEnd"/>
      <w:r w:rsidRPr="00E70E26">
        <w:rPr>
          <w:rFonts w:eastAsiaTheme="minorHAnsi"/>
          <w:szCs w:val="28"/>
          <w:lang w:eastAsia="en-US"/>
        </w:rPr>
        <w:t xml:space="preserve"> городского поселения в целях обеспечения роста доходов бюджета поселения будет продолжена работа по уточнению, дополнению ежегодно формируемого Администрацией Томской области Перечня объектов для целей налогообложения от кадастровой стоимости, включающего такие объекты недвижимого имущества, как: магазины, объекты общественного питания, объекты бытового обслуживания, административно-деловые и торговые центры. </w:t>
      </w:r>
    </w:p>
    <w:p w:rsidR="00E70E26" w:rsidRPr="00E70E26" w:rsidRDefault="00E70E26" w:rsidP="00E70E26">
      <w:pPr>
        <w:pStyle w:val="a4"/>
        <w:spacing w:after="0" w:line="240" w:lineRule="auto"/>
        <w:ind w:firstLine="0"/>
        <w:jc w:val="both"/>
        <w:rPr>
          <w:rFonts w:ascii="Times New Roman" w:hAnsi="Times New Roman" w:cs="Times New Roman"/>
          <w:sz w:val="28"/>
          <w:szCs w:val="28"/>
        </w:rPr>
      </w:pPr>
      <w:r w:rsidRPr="00E70E26">
        <w:rPr>
          <w:rFonts w:ascii="Times New Roman" w:hAnsi="Times New Roman" w:cs="Times New Roman"/>
          <w:sz w:val="28"/>
          <w:szCs w:val="28"/>
        </w:rPr>
        <w:t xml:space="preserve"> </w:t>
      </w:r>
      <w:r w:rsidR="004F20D3">
        <w:rPr>
          <w:rFonts w:ascii="Times New Roman" w:hAnsi="Times New Roman" w:cs="Times New Roman"/>
          <w:sz w:val="28"/>
          <w:szCs w:val="28"/>
        </w:rPr>
        <w:tab/>
      </w:r>
      <w:r w:rsidRPr="00E70E26">
        <w:rPr>
          <w:rFonts w:ascii="Times New Roman" w:hAnsi="Times New Roman" w:cs="Times New Roman"/>
          <w:sz w:val="28"/>
          <w:szCs w:val="28"/>
        </w:rPr>
        <w:t>Помимо обозначенных выше мероприятий в целях увеличения доходов бюджета поселения в рамках реализации налоговой политики в 2020 году будет продолжена работа по формированию налогового потенциала местного бюджета:</w:t>
      </w:r>
    </w:p>
    <w:p w:rsidR="00E70E26" w:rsidRPr="00E70E26" w:rsidRDefault="00E70E26" w:rsidP="004F20D3">
      <w:pPr>
        <w:pStyle w:val="a4"/>
        <w:spacing w:after="0" w:line="240" w:lineRule="auto"/>
        <w:ind w:firstLine="708"/>
        <w:jc w:val="both"/>
        <w:rPr>
          <w:rFonts w:ascii="Times New Roman" w:hAnsi="Times New Roman" w:cs="Times New Roman"/>
          <w:sz w:val="28"/>
          <w:szCs w:val="28"/>
        </w:rPr>
      </w:pPr>
      <w:r w:rsidRPr="00E70E26">
        <w:rPr>
          <w:rFonts w:ascii="Times New Roman" w:hAnsi="Times New Roman" w:cs="Times New Roman"/>
          <w:sz w:val="28"/>
          <w:szCs w:val="28"/>
        </w:rPr>
        <w:t>- по налогу на имущество физических лиц и земельному налогу - работа по выявлению и регистрации прав собственников незарегистрированных объектов недвижимости и земельных участков;</w:t>
      </w:r>
    </w:p>
    <w:p w:rsidR="00E70E26" w:rsidRPr="00E70E26" w:rsidRDefault="00E70E26" w:rsidP="004F20D3">
      <w:pPr>
        <w:pStyle w:val="a4"/>
        <w:spacing w:after="0" w:line="240" w:lineRule="auto"/>
        <w:ind w:firstLine="708"/>
        <w:jc w:val="both"/>
        <w:rPr>
          <w:rFonts w:ascii="Times New Roman" w:hAnsi="Times New Roman" w:cs="Times New Roman"/>
          <w:sz w:val="28"/>
          <w:szCs w:val="28"/>
        </w:rPr>
      </w:pPr>
      <w:r w:rsidRPr="00E70E26">
        <w:rPr>
          <w:rFonts w:ascii="Times New Roman" w:hAnsi="Times New Roman" w:cs="Times New Roman"/>
          <w:sz w:val="28"/>
          <w:szCs w:val="28"/>
        </w:rPr>
        <w:t>- по доходам от использования муниципального имущества - внедрение новых механизмов эффективного муниципального управления, в том числе</w:t>
      </w:r>
      <w:r w:rsidR="004D3098">
        <w:rPr>
          <w:rFonts w:ascii="Times New Roman" w:hAnsi="Times New Roman" w:cs="Times New Roman"/>
          <w:sz w:val="28"/>
          <w:szCs w:val="28"/>
        </w:rPr>
        <w:t>,</w:t>
      </w:r>
      <w:r w:rsidRPr="00E70E26">
        <w:rPr>
          <w:rFonts w:ascii="Times New Roman" w:hAnsi="Times New Roman" w:cs="Times New Roman"/>
          <w:sz w:val="28"/>
          <w:szCs w:val="28"/>
        </w:rPr>
        <w:t xml:space="preserve"> повышение эффективности использования муниципального имущества, вовлечение свободных площадей недвижимого имущества и земельных участков в хозяйственную деятельность, индексирование </w:t>
      </w:r>
      <w:r w:rsidRPr="00E70E26">
        <w:rPr>
          <w:rFonts w:ascii="Times New Roman" w:hAnsi="Times New Roman" w:cs="Times New Roman"/>
          <w:sz w:val="28"/>
          <w:szCs w:val="28"/>
        </w:rPr>
        <w:lastRenderedPageBreak/>
        <w:t>арендной платы, работа по улучшению администрирования неналоговых доходов;</w:t>
      </w:r>
    </w:p>
    <w:p w:rsidR="00E70E26" w:rsidRPr="00E70E26" w:rsidRDefault="00E70E26" w:rsidP="004F20D3">
      <w:pPr>
        <w:pStyle w:val="a4"/>
        <w:spacing w:after="0" w:line="240" w:lineRule="auto"/>
        <w:ind w:firstLine="708"/>
        <w:jc w:val="both"/>
        <w:rPr>
          <w:rFonts w:ascii="Times New Roman" w:hAnsi="Times New Roman" w:cs="Times New Roman"/>
          <w:sz w:val="28"/>
          <w:szCs w:val="28"/>
        </w:rPr>
      </w:pPr>
      <w:r w:rsidRPr="00E70E26">
        <w:rPr>
          <w:rFonts w:ascii="Times New Roman" w:hAnsi="Times New Roman" w:cs="Times New Roman"/>
          <w:sz w:val="28"/>
          <w:szCs w:val="28"/>
        </w:rPr>
        <w:t>- р</w:t>
      </w:r>
      <w:r w:rsidRPr="00E70E26">
        <w:rPr>
          <w:rFonts w:ascii="Times New Roman" w:hAnsi="Times New Roman" w:cs="Times New Roman"/>
          <w:color w:val="000000"/>
          <w:sz w:val="28"/>
          <w:szCs w:val="28"/>
        </w:rPr>
        <w:t>азработка, реализация, осуществление контроля за исполнением планов мероприятий (с конкретными мероприятиями, ответственными, сроками и результатами их реализации), направленных на увеличение налоговых и неналоговых доходов бюджета поселения.</w:t>
      </w:r>
    </w:p>
    <w:p w:rsidR="00E70E26" w:rsidRPr="007021D5" w:rsidRDefault="004F20D3" w:rsidP="00E70E26">
      <w:pPr>
        <w:spacing w:line="240" w:lineRule="auto"/>
        <w:ind w:firstLine="708"/>
        <w:rPr>
          <w:b/>
        </w:rPr>
      </w:pPr>
      <w:r>
        <w:t>Таким образом, можно утверждать</w:t>
      </w:r>
      <w:r w:rsidR="007021D5">
        <w:t>,</w:t>
      </w:r>
      <w:r>
        <w:t xml:space="preserve"> что Администрацией </w:t>
      </w:r>
      <w:proofErr w:type="spellStart"/>
      <w:r>
        <w:t>Колпашевского</w:t>
      </w:r>
      <w:proofErr w:type="spellEnd"/>
      <w:r>
        <w:t xml:space="preserve"> городского поселения принимаются </w:t>
      </w:r>
      <w:r w:rsidR="004D3098">
        <w:rPr>
          <w:b/>
        </w:rPr>
        <w:t>все необходимые</w:t>
      </w:r>
      <w:r w:rsidRPr="007021D5">
        <w:rPr>
          <w:b/>
        </w:rPr>
        <w:t xml:space="preserve"> меры на повышение наполняемости бюджета поселения. </w:t>
      </w:r>
    </w:p>
    <w:p w:rsidR="00CA377A" w:rsidRPr="00110912" w:rsidRDefault="00A549D7" w:rsidP="007021D5">
      <w:pPr>
        <w:spacing w:line="240" w:lineRule="auto"/>
        <w:ind w:firstLine="708"/>
        <w:rPr>
          <w:szCs w:val="28"/>
        </w:rPr>
      </w:pPr>
      <w:r w:rsidRPr="00715B01">
        <w:rPr>
          <w:szCs w:val="28"/>
        </w:rPr>
        <w:t xml:space="preserve">Прогноз социально-экономического развития </w:t>
      </w:r>
      <w:proofErr w:type="spellStart"/>
      <w:r w:rsidRPr="00715B01">
        <w:rPr>
          <w:szCs w:val="28"/>
        </w:rPr>
        <w:t>Колпашевского</w:t>
      </w:r>
      <w:proofErr w:type="spellEnd"/>
      <w:r w:rsidRPr="00715B01">
        <w:rPr>
          <w:szCs w:val="28"/>
        </w:rPr>
        <w:t xml:space="preserve"> </w:t>
      </w:r>
      <w:r w:rsidR="004F20D3">
        <w:rPr>
          <w:szCs w:val="28"/>
        </w:rPr>
        <w:t>городского поселения</w:t>
      </w:r>
      <w:r w:rsidRPr="00715B01">
        <w:rPr>
          <w:szCs w:val="28"/>
        </w:rPr>
        <w:t xml:space="preserve"> на 2020-2022 годы (далее – Прогноз) сформирован в </w:t>
      </w:r>
      <w:r w:rsidR="00CA377A" w:rsidRPr="00715B01">
        <w:rPr>
          <w:szCs w:val="28"/>
        </w:rPr>
        <w:t xml:space="preserve">соответствии с требованиями, установленными статьей 173 Бюджетного кодекса, а также </w:t>
      </w:r>
      <w:r w:rsidR="004F20D3">
        <w:rPr>
          <w:szCs w:val="28"/>
        </w:rPr>
        <w:t xml:space="preserve">Положением о разработке </w:t>
      </w:r>
      <w:r w:rsidR="00CA377A" w:rsidRPr="00715B01">
        <w:rPr>
          <w:szCs w:val="28"/>
        </w:rPr>
        <w:t xml:space="preserve">прогноза социально-экономического развития, утвержденного постановлением Администрации </w:t>
      </w:r>
      <w:proofErr w:type="spellStart"/>
      <w:r w:rsidR="00CA377A" w:rsidRPr="00110912">
        <w:rPr>
          <w:szCs w:val="28"/>
        </w:rPr>
        <w:t>Колпашевского</w:t>
      </w:r>
      <w:proofErr w:type="spellEnd"/>
      <w:r w:rsidR="00CA377A" w:rsidRPr="00110912">
        <w:rPr>
          <w:szCs w:val="28"/>
        </w:rPr>
        <w:t xml:space="preserve"> </w:t>
      </w:r>
      <w:r w:rsidR="004F20D3" w:rsidRPr="00110912">
        <w:rPr>
          <w:szCs w:val="28"/>
        </w:rPr>
        <w:t>городского поселения</w:t>
      </w:r>
      <w:r w:rsidR="00CA377A" w:rsidRPr="00110912">
        <w:rPr>
          <w:szCs w:val="28"/>
        </w:rPr>
        <w:t xml:space="preserve"> от </w:t>
      </w:r>
      <w:r w:rsidR="004F20D3" w:rsidRPr="00110912">
        <w:rPr>
          <w:szCs w:val="28"/>
        </w:rPr>
        <w:t>19.04.2010 № 92</w:t>
      </w:r>
      <w:r w:rsidR="00CA377A" w:rsidRPr="00110912">
        <w:rPr>
          <w:szCs w:val="28"/>
        </w:rPr>
        <w:t xml:space="preserve">. </w:t>
      </w:r>
    </w:p>
    <w:p w:rsidR="007021D5" w:rsidRDefault="007A6F7F" w:rsidP="00110912">
      <w:pPr>
        <w:spacing w:line="240" w:lineRule="auto"/>
        <w:ind w:firstLine="708"/>
        <w:rPr>
          <w:color w:val="000000" w:themeColor="text1"/>
          <w:szCs w:val="28"/>
        </w:rPr>
      </w:pPr>
      <w:r w:rsidRPr="00110912">
        <w:rPr>
          <w:color w:val="000000" w:themeColor="text1"/>
          <w:szCs w:val="28"/>
        </w:rPr>
        <w:t>Следует отметить, что  Положение о разработке прогноза социально-эконом</w:t>
      </w:r>
      <w:r w:rsidR="001C49EC">
        <w:rPr>
          <w:color w:val="000000" w:themeColor="text1"/>
          <w:szCs w:val="28"/>
        </w:rPr>
        <w:t>ического развития, утвержденное</w:t>
      </w:r>
      <w:r w:rsidRPr="00110912">
        <w:rPr>
          <w:color w:val="000000" w:themeColor="text1"/>
          <w:szCs w:val="28"/>
        </w:rPr>
        <w:t xml:space="preserve"> постановлением Администрации </w:t>
      </w:r>
      <w:proofErr w:type="spellStart"/>
      <w:r w:rsidRPr="00110912">
        <w:rPr>
          <w:color w:val="000000" w:themeColor="text1"/>
          <w:szCs w:val="28"/>
        </w:rPr>
        <w:t>Колпашевского</w:t>
      </w:r>
      <w:proofErr w:type="spellEnd"/>
      <w:r w:rsidRPr="00110912">
        <w:rPr>
          <w:color w:val="000000" w:themeColor="text1"/>
          <w:szCs w:val="28"/>
        </w:rPr>
        <w:t xml:space="preserve"> городского поселения потеряло свою </w:t>
      </w:r>
      <w:r w:rsidRPr="00110912">
        <w:rPr>
          <w:b/>
          <w:color w:val="000000" w:themeColor="text1"/>
          <w:szCs w:val="28"/>
        </w:rPr>
        <w:t>актуальность</w:t>
      </w:r>
      <w:r w:rsidRPr="00110912">
        <w:rPr>
          <w:color w:val="000000" w:themeColor="text1"/>
          <w:szCs w:val="28"/>
        </w:rPr>
        <w:t xml:space="preserve"> в связи с </w:t>
      </w:r>
      <w:r w:rsidR="00110912" w:rsidRPr="00110912">
        <w:rPr>
          <w:color w:val="000000" w:themeColor="text1"/>
          <w:szCs w:val="28"/>
        </w:rPr>
        <w:t>признанием</w:t>
      </w:r>
      <w:r w:rsidR="004D3098">
        <w:rPr>
          <w:color w:val="000000" w:themeColor="text1"/>
          <w:szCs w:val="28"/>
        </w:rPr>
        <w:t xml:space="preserve"> </w:t>
      </w:r>
      <w:r w:rsidR="00110912" w:rsidRPr="00110912">
        <w:rPr>
          <w:color w:val="000000" w:themeColor="text1"/>
          <w:szCs w:val="28"/>
        </w:rPr>
        <w:t>утратившим</w:t>
      </w:r>
      <w:r w:rsidR="007021D5">
        <w:rPr>
          <w:color w:val="000000" w:themeColor="text1"/>
          <w:szCs w:val="28"/>
        </w:rPr>
        <w:t>и</w:t>
      </w:r>
      <w:r w:rsidR="00110912" w:rsidRPr="00110912">
        <w:rPr>
          <w:color w:val="000000" w:themeColor="text1"/>
          <w:szCs w:val="28"/>
        </w:rPr>
        <w:t xml:space="preserve"> силу</w:t>
      </w:r>
      <w:r w:rsidRPr="00110912">
        <w:rPr>
          <w:color w:val="000000" w:themeColor="text1"/>
          <w:szCs w:val="28"/>
        </w:rPr>
        <w:t xml:space="preserve"> Постановления Правительства РФ от </w:t>
      </w:r>
      <w:r w:rsidR="00110912" w:rsidRPr="00110912">
        <w:rPr>
          <w:color w:val="000000" w:themeColor="text1"/>
          <w:szCs w:val="28"/>
        </w:rPr>
        <w:t xml:space="preserve">              </w:t>
      </w:r>
      <w:r w:rsidRPr="00110912">
        <w:rPr>
          <w:color w:val="000000" w:themeColor="text1"/>
          <w:szCs w:val="28"/>
        </w:rPr>
        <w:t>22 июля 2009 </w:t>
      </w:r>
      <w:r w:rsidR="00110912" w:rsidRPr="00110912">
        <w:rPr>
          <w:color w:val="000000" w:themeColor="text1"/>
          <w:szCs w:val="28"/>
        </w:rPr>
        <w:t xml:space="preserve">г. </w:t>
      </w:r>
      <w:r w:rsidRPr="00110912">
        <w:rPr>
          <w:color w:val="000000" w:themeColor="text1"/>
          <w:szCs w:val="28"/>
        </w:rPr>
        <w:t>№ 596</w:t>
      </w:r>
      <w:r w:rsidR="00110912" w:rsidRPr="00110912">
        <w:rPr>
          <w:color w:val="000000" w:themeColor="text1"/>
          <w:szCs w:val="28"/>
        </w:rPr>
        <w:t xml:space="preserve"> </w:t>
      </w:r>
      <w:r w:rsidRPr="00110912">
        <w:rPr>
          <w:color w:val="000000" w:themeColor="text1"/>
          <w:szCs w:val="28"/>
        </w:rPr>
        <w:t>«О порядке разработки прогноза социально-экономического развития Российской Федерации»</w:t>
      </w:r>
      <w:r w:rsidR="007021D5">
        <w:rPr>
          <w:color w:val="000000" w:themeColor="text1"/>
          <w:szCs w:val="28"/>
        </w:rPr>
        <w:t xml:space="preserve">, </w:t>
      </w:r>
      <w:r w:rsidR="0075221D">
        <w:rPr>
          <w:color w:val="000000" w:themeColor="text1"/>
          <w:szCs w:val="28"/>
        </w:rPr>
        <w:t xml:space="preserve">Федерального закона от 20.07.1995 № 115- ФЗ «О государственном прогнозировании и программах социально-экономического развития Российской Федерации», а также Закона Томской области от 17.02.2003 № 21-ОЗ «О прогнозной деятельности в Томской области». </w:t>
      </w:r>
    </w:p>
    <w:p w:rsidR="00D13F77" w:rsidRDefault="00110912" w:rsidP="00D13F77">
      <w:pPr>
        <w:spacing w:line="240" w:lineRule="auto"/>
        <w:ind w:firstLine="708"/>
        <w:rPr>
          <w:rFonts w:eastAsiaTheme="minorHAnsi"/>
          <w:szCs w:val="28"/>
          <w:lang w:eastAsia="en-US"/>
        </w:rPr>
      </w:pPr>
      <w:r w:rsidRPr="00110912">
        <w:rPr>
          <w:color w:val="000000" w:themeColor="text1"/>
          <w:szCs w:val="28"/>
        </w:rPr>
        <w:t>Так</w:t>
      </w:r>
      <w:r>
        <w:rPr>
          <w:color w:val="000000" w:themeColor="text1"/>
          <w:szCs w:val="28"/>
        </w:rPr>
        <w:t>, принят</w:t>
      </w:r>
      <w:r w:rsidR="00D13F77">
        <w:rPr>
          <w:color w:val="000000" w:themeColor="text1"/>
          <w:szCs w:val="28"/>
        </w:rPr>
        <w:t>ый</w:t>
      </w:r>
      <w:r w:rsidRPr="00110912">
        <w:rPr>
          <w:color w:val="000000" w:themeColor="text1"/>
          <w:szCs w:val="28"/>
        </w:rPr>
        <w:t xml:space="preserve"> </w:t>
      </w:r>
      <w:r w:rsidRPr="00110912">
        <w:rPr>
          <w:szCs w:val="28"/>
        </w:rPr>
        <w:t>Федеральный закон от 28 июня 2014 г. № 172-ФЗ «О стратегическом планировании в Российской Федерации»</w:t>
      </w:r>
      <w:r w:rsidR="004D3098">
        <w:rPr>
          <w:szCs w:val="28"/>
        </w:rPr>
        <w:t xml:space="preserve">, </w:t>
      </w:r>
      <w:r>
        <w:rPr>
          <w:szCs w:val="28"/>
        </w:rPr>
        <w:t>который</w:t>
      </w:r>
      <w:r w:rsidRPr="00110912">
        <w:rPr>
          <w:rFonts w:eastAsiaTheme="minorHAnsi"/>
          <w:szCs w:val="28"/>
          <w:lang w:eastAsia="en-US"/>
        </w:rPr>
        <w:t xml:space="preserve"> устанавливает правовые основы стратегического планирования в Российской Федерации, координации государственного и муниципального стратегического управления и бюджетной политики, полномочия федеральных органов государственной власти, органов государственной власти субъектов Российской Федерации, органов местного самоуправления и порядок их взаимодействия с общественными, научными и иными организациями в сфе</w:t>
      </w:r>
      <w:r w:rsidR="0075221D">
        <w:rPr>
          <w:rFonts w:eastAsiaTheme="minorHAnsi"/>
          <w:szCs w:val="28"/>
          <w:lang w:eastAsia="en-US"/>
        </w:rPr>
        <w:t>ре стратегического планирования и Закон Томской области от 12.03.2015 № 24-ОЗ «О стратегическом планировании в Томской области»</w:t>
      </w:r>
      <w:r w:rsidR="00D13F77">
        <w:rPr>
          <w:rFonts w:eastAsiaTheme="minorHAnsi"/>
          <w:szCs w:val="28"/>
          <w:lang w:eastAsia="en-US"/>
        </w:rPr>
        <w:t xml:space="preserve"> </w:t>
      </w:r>
      <w:r w:rsidR="00D13F77" w:rsidRPr="00D13F77">
        <w:rPr>
          <w:rFonts w:eastAsiaTheme="minorHAnsi"/>
          <w:szCs w:val="28"/>
          <w:lang w:eastAsia="en-US"/>
        </w:rPr>
        <w:t xml:space="preserve">определяют </w:t>
      </w:r>
      <w:r w:rsidR="00D13F77">
        <w:rPr>
          <w:rFonts w:eastAsiaTheme="minorHAnsi"/>
          <w:szCs w:val="28"/>
          <w:lang w:eastAsia="en-US"/>
        </w:rPr>
        <w:t xml:space="preserve">порядки (правовые основы) </w:t>
      </w:r>
      <w:r w:rsidR="0075221D" w:rsidRPr="0075221D">
        <w:rPr>
          <w:rFonts w:eastAsiaTheme="minorHAnsi"/>
          <w:szCs w:val="28"/>
          <w:lang w:eastAsia="en-US"/>
        </w:rPr>
        <w:t>осуществления стратегического планирования</w:t>
      </w:r>
      <w:r w:rsidR="00D13F77">
        <w:rPr>
          <w:rFonts w:eastAsiaTheme="minorHAnsi"/>
          <w:szCs w:val="28"/>
          <w:lang w:eastAsia="en-US"/>
        </w:rPr>
        <w:t>,</w:t>
      </w:r>
      <w:r w:rsidR="0075221D" w:rsidRPr="0075221D">
        <w:rPr>
          <w:rFonts w:eastAsiaTheme="minorHAnsi"/>
          <w:szCs w:val="28"/>
          <w:lang w:eastAsia="en-US"/>
        </w:rPr>
        <w:t xml:space="preserve"> полномочия и отношения участников стратегического планирования</w:t>
      </w:r>
      <w:r w:rsidR="00D13F77">
        <w:rPr>
          <w:rFonts w:eastAsiaTheme="minorHAnsi"/>
          <w:szCs w:val="28"/>
          <w:lang w:eastAsia="en-US"/>
        </w:rPr>
        <w:t>,</w:t>
      </w:r>
      <w:r w:rsidR="0075221D" w:rsidRPr="0075221D">
        <w:rPr>
          <w:rFonts w:eastAsiaTheme="minorHAnsi"/>
          <w:szCs w:val="28"/>
          <w:lang w:eastAsia="en-US"/>
        </w:rPr>
        <w:t xml:space="preserve"> порядок мониторинга и контроля реализации документов стратегического планирования</w:t>
      </w:r>
      <w:r w:rsidR="00D13F77">
        <w:rPr>
          <w:rFonts w:eastAsiaTheme="minorHAnsi"/>
          <w:szCs w:val="28"/>
          <w:lang w:eastAsia="en-US"/>
        </w:rPr>
        <w:t>.</w:t>
      </w:r>
    </w:p>
    <w:p w:rsidR="00D13F77" w:rsidRDefault="00265C3B" w:rsidP="00F32DF0">
      <w:pPr>
        <w:spacing w:line="25" w:lineRule="atLeast"/>
        <w:ind w:firstLine="708"/>
        <w:rPr>
          <w:szCs w:val="28"/>
        </w:rPr>
      </w:pPr>
      <w:r w:rsidRPr="00715B01">
        <w:rPr>
          <w:szCs w:val="28"/>
        </w:rPr>
        <w:t xml:space="preserve">Показатели Прогноза сформированы на основе </w:t>
      </w:r>
      <w:r w:rsidR="00D13F77">
        <w:rPr>
          <w:szCs w:val="28"/>
        </w:rPr>
        <w:t>данных органа статистики, информации, полученной от предприятий, осуществляющих свою деятельность на территории поселения, с учетом обособленных подразделений и субъектов малого предпринимательства.</w:t>
      </w:r>
    </w:p>
    <w:p w:rsidR="00D13F77" w:rsidRDefault="00D13F77" w:rsidP="00F32DF0">
      <w:pPr>
        <w:spacing w:line="25" w:lineRule="atLeast"/>
        <w:ind w:firstLine="708"/>
        <w:rPr>
          <w:szCs w:val="28"/>
        </w:rPr>
      </w:pPr>
      <w:r w:rsidRPr="00715B01">
        <w:rPr>
          <w:szCs w:val="28"/>
        </w:rPr>
        <w:lastRenderedPageBreak/>
        <w:t xml:space="preserve">Прогноз составлен в </w:t>
      </w:r>
      <w:r>
        <w:rPr>
          <w:szCs w:val="28"/>
        </w:rPr>
        <w:t>2-</w:t>
      </w:r>
      <w:r w:rsidRPr="00715B01">
        <w:rPr>
          <w:szCs w:val="28"/>
        </w:rPr>
        <w:t xml:space="preserve">х вариантах: консервативный и базовый. </w:t>
      </w:r>
      <w:r w:rsidR="00A549D7" w:rsidRPr="00715B01">
        <w:rPr>
          <w:szCs w:val="28"/>
        </w:rPr>
        <w:t xml:space="preserve">Для разработки параметров бюджета на 2020 год </w:t>
      </w:r>
      <w:r>
        <w:rPr>
          <w:szCs w:val="28"/>
        </w:rPr>
        <w:t xml:space="preserve">наиболее вероятным сценарием развития </w:t>
      </w:r>
      <w:proofErr w:type="spellStart"/>
      <w:r>
        <w:rPr>
          <w:szCs w:val="28"/>
        </w:rPr>
        <w:t>Колпашевского</w:t>
      </w:r>
      <w:proofErr w:type="spellEnd"/>
      <w:r>
        <w:rPr>
          <w:szCs w:val="28"/>
        </w:rPr>
        <w:t xml:space="preserve"> городского поселения определен </w:t>
      </w:r>
      <w:r w:rsidR="00A549D7" w:rsidRPr="00715B01">
        <w:rPr>
          <w:szCs w:val="28"/>
        </w:rPr>
        <w:t>базовый</w:t>
      </w:r>
      <w:r>
        <w:rPr>
          <w:szCs w:val="28"/>
        </w:rPr>
        <w:t>.</w:t>
      </w:r>
      <w:r w:rsidR="00A549D7" w:rsidRPr="00715B01">
        <w:rPr>
          <w:szCs w:val="28"/>
        </w:rPr>
        <w:t xml:space="preserve"> </w:t>
      </w:r>
    </w:p>
    <w:p w:rsidR="00265C3B" w:rsidRPr="00715B01" w:rsidRDefault="0046563C" w:rsidP="00F32DF0">
      <w:pPr>
        <w:spacing w:line="25" w:lineRule="atLeast"/>
        <w:ind w:firstLine="708"/>
        <w:rPr>
          <w:szCs w:val="28"/>
        </w:rPr>
      </w:pPr>
      <w:r w:rsidRPr="00715B01">
        <w:rPr>
          <w:szCs w:val="28"/>
        </w:rPr>
        <w:t>В Прогнозе</w:t>
      </w:r>
      <w:r w:rsidR="00265C3B" w:rsidRPr="00715B01">
        <w:rPr>
          <w:szCs w:val="28"/>
        </w:rPr>
        <w:t xml:space="preserve"> учтены задачи, утвержденные в Стратегии социально- экономического развития </w:t>
      </w:r>
      <w:proofErr w:type="spellStart"/>
      <w:r w:rsidR="00265C3B" w:rsidRPr="00715B01">
        <w:rPr>
          <w:szCs w:val="28"/>
        </w:rPr>
        <w:t>Колпашевского</w:t>
      </w:r>
      <w:proofErr w:type="spellEnd"/>
      <w:r w:rsidR="00265C3B" w:rsidRPr="00715B01">
        <w:rPr>
          <w:szCs w:val="28"/>
        </w:rPr>
        <w:t xml:space="preserve"> </w:t>
      </w:r>
      <w:r w:rsidR="00645ED8">
        <w:rPr>
          <w:szCs w:val="28"/>
        </w:rPr>
        <w:t>городского поселения</w:t>
      </w:r>
      <w:r w:rsidR="00265C3B" w:rsidRPr="00715B01">
        <w:rPr>
          <w:szCs w:val="28"/>
        </w:rPr>
        <w:t xml:space="preserve"> до 20</w:t>
      </w:r>
      <w:r w:rsidR="00645ED8">
        <w:rPr>
          <w:szCs w:val="28"/>
        </w:rPr>
        <w:t>25</w:t>
      </w:r>
      <w:r w:rsidR="00265C3B" w:rsidRPr="00715B01">
        <w:rPr>
          <w:szCs w:val="28"/>
        </w:rPr>
        <w:t xml:space="preserve"> года (решение </w:t>
      </w:r>
      <w:r w:rsidR="00645ED8">
        <w:rPr>
          <w:szCs w:val="28"/>
        </w:rPr>
        <w:t xml:space="preserve">Совета </w:t>
      </w:r>
      <w:proofErr w:type="spellStart"/>
      <w:r w:rsidR="00645ED8">
        <w:rPr>
          <w:szCs w:val="28"/>
        </w:rPr>
        <w:t>Колпашевского</w:t>
      </w:r>
      <w:proofErr w:type="spellEnd"/>
      <w:r w:rsidR="00645ED8">
        <w:rPr>
          <w:szCs w:val="28"/>
        </w:rPr>
        <w:t xml:space="preserve"> городского поселения</w:t>
      </w:r>
      <w:r w:rsidR="00265C3B" w:rsidRPr="00715B01">
        <w:rPr>
          <w:szCs w:val="28"/>
        </w:rPr>
        <w:t xml:space="preserve"> от </w:t>
      </w:r>
      <w:r w:rsidR="00645ED8">
        <w:rPr>
          <w:szCs w:val="28"/>
        </w:rPr>
        <w:t>30</w:t>
      </w:r>
      <w:r w:rsidR="00265C3B" w:rsidRPr="00715B01">
        <w:rPr>
          <w:szCs w:val="28"/>
        </w:rPr>
        <w:t>.</w:t>
      </w:r>
      <w:r w:rsidR="00645ED8">
        <w:rPr>
          <w:szCs w:val="28"/>
        </w:rPr>
        <w:t>11.2018</w:t>
      </w:r>
      <w:r w:rsidR="00265C3B" w:rsidRPr="00715B01">
        <w:rPr>
          <w:szCs w:val="28"/>
        </w:rPr>
        <w:t xml:space="preserve"> № </w:t>
      </w:r>
      <w:r w:rsidR="00645ED8">
        <w:rPr>
          <w:szCs w:val="28"/>
        </w:rPr>
        <w:t>35</w:t>
      </w:r>
      <w:r w:rsidR="00265C3B" w:rsidRPr="00715B01">
        <w:rPr>
          <w:szCs w:val="28"/>
        </w:rPr>
        <w:t xml:space="preserve">). </w:t>
      </w:r>
    </w:p>
    <w:p w:rsidR="00645ED8" w:rsidRPr="00645ED8" w:rsidRDefault="009164A9" w:rsidP="00F32DF0">
      <w:pPr>
        <w:spacing w:line="25" w:lineRule="atLeast"/>
        <w:ind w:firstLine="708"/>
        <w:rPr>
          <w:szCs w:val="28"/>
        </w:rPr>
      </w:pPr>
      <w:r w:rsidRPr="00715B01">
        <w:rPr>
          <w:szCs w:val="28"/>
        </w:rPr>
        <w:t>В</w:t>
      </w:r>
      <w:r w:rsidR="00645ED8">
        <w:rPr>
          <w:szCs w:val="28"/>
        </w:rPr>
        <w:t xml:space="preserve"> прогнозе </w:t>
      </w:r>
      <w:r w:rsidR="0046563C" w:rsidRPr="00715B01">
        <w:rPr>
          <w:szCs w:val="28"/>
        </w:rPr>
        <w:t>социально</w:t>
      </w:r>
      <w:r w:rsidR="008273BA" w:rsidRPr="00715B01">
        <w:rPr>
          <w:szCs w:val="28"/>
        </w:rPr>
        <w:t>-</w:t>
      </w:r>
      <w:r w:rsidR="0046563C" w:rsidRPr="00715B01">
        <w:rPr>
          <w:szCs w:val="28"/>
        </w:rPr>
        <w:t xml:space="preserve">экономического развития </w:t>
      </w:r>
      <w:proofErr w:type="spellStart"/>
      <w:r w:rsidR="0046563C" w:rsidRPr="00715B01">
        <w:rPr>
          <w:szCs w:val="28"/>
        </w:rPr>
        <w:t>Колпашевского</w:t>
      </w:r>
      <w:proofErr w:type="spellEnd"/>
      <w:r w:rsidR="0046563C" w:rsidRPr="00715B01">
        <w:rPr>
          <w:szCs w:val="28"/>
        </w:rPr>
        <w:t xml:space="preserve"> </w:t>
      </w:r>
      <w:r w:rsidR="00645ED8">
        <w:rPr>
          <w:szCs w:val="28"/>
        </w:rPr>
        <w:t>городского поселения</w:t>
      </w:r>
      <w:r w:rsidR="0046563C" w:rsidRPr="00715B01">
        <w:rPr>
          <w:szCs w:val="28"/>
        </w:rPr>
        <w:t xml:space="preserve"> на 2020</w:t>
      </w:r>
      <w:r w:rsidR="00645ED8">
        <w:rPr>
          <w:szCs w:val="28"/>
        </w:rPr>
        <w:t>-2022 годы провед</w:t>
      </w:r>
      <w:r w:rsidR="004D3098">
        <w:rPr>
          <w:szCs w:val="28"/>
        </w:rPr>
        <w:t xml:space="preserve">ен подробный анализ показателей социально-экономического </w:t>
      </w:r>
      <w:r w:rsidR="00645ED8">
        <w:rPr>
          <w:szCs w:val="28"/>
        </w:rPr>
        <w:t>развития муниципального образования «</w:t>
      </w:r>
      <w:proofErr w:type="spellStart"/>
      <w:r w:rsidR="00645ED8">
        <w:rPr>
          <w:szCs w:val="28"/>
        </w:rPr>
        <w:t>Колпашевское</w:t>
      </w:r>
      <w:proofErr w:type="spellEnd"/>
      <w:r w:rsidR="00645ED8">
        <w:rPr>
          <w:szCs w:val="28"/>
        </w:rPr>
        <w:t xml:space="preserve"> городское поселение» за 2018 год. </w:t>
      </w:r>
    </w:p>
    <w:p w:rsidR="00E473B9" w:rsidRDefault="00200AD7" w:rsidP="00F32DF0">
      <w:pPr>
        <w:spacing w:line="25" w:lineRule="atLeast"/>
        <w:ind w:firstLine="708"/>
        <w:rPr>
          <w:szCs w:val="28"/>
        </w:rPr>
      </w:pPr>
      <w:r w:rsidRPr="00715B01">
        <w:rPr>
          <w:szCs w:val="28"/>
        </w:rPr>
        <w:t>В период 2020-2022гг. не ожидается значительного увеличения в развитии территории</w:t>
      </w:r>
      <w:r w:rsidR="00E473B9" w:rsidRPr="00715B01">
        <w:rPr>
          <w:szCs w:val="28"/>
        </w:rPr>
        <w:t xml:space="preserve"> в связи с тем, что большинство крупных предприятий, работающих на территории района, являются филиалами, деятельность которых зависит от решений головных организаций. С целью снижения затрат крупные предприятия продолжают сокращать филиальную сеть, перенося функции в головные предприятия, соответственно, территория теряет налоги, рабочие места и население.</w:t>
      </w:r>
    </w:p>
    <w:p w:rsidR="00A82001" w:rsidRPr="00A82001" w:rsidRDefault="00A82001" w:rsidP="00F32DF0">
      <w:pPr>
        <w:spacing w:line="25" w:lineRule="atLeast"/>
        <w:ind w:firstLine="708"/>
        <w:rPr>
          <w:szCs w:val="28"/>
        </w:rPr>
      </w:pPr>
      <w:r w:rsidRPr="00A82001">
        <w:rPr>
          <w:szCs w:val="28"/>
        </w:rPr>
        <w:t>В среднесрочной перспективе развитию рынка труда и повышению уровня занятости населения в поселении по-прежнему будет способствовать газифик</w:t>
      </w:r>
      <w:r w:rsidR="001C49EC">
        <w:rPr>
          <w:szCs w:val="28"/>
        </w:rPr>
        <w:t>ация</w:t>
      </w:r>
      <w:r w:rsidRPr="00A82001">
        <w:rPr>
          <w:szCs w:val="28"/>
        </w:rPr>
        <w:t xml:space="preserve"> поселения и развитие малого предпринимательства.</w:t>
      </w:r>
    </w:p>
    <w:p w:rsidR="00A82001" w:rsidRPr="00A82001" w:rsidRDefault="00A82001" w:rsidP="00A82001">
      <w:pPr>
        <w:spacing w:line="240" w:lineRule="auto"/>
        <w:ind w:firstLine="708"/>
        <w:rPr>
          <w:szCs w:val="28"/>
        </w:rPr>
      </w:pPr>
      <w:r w:rsidRPr="00A82001">
        <w:rPr>
          <w:szCs w:val="28"/>
        </w:rPr>
        <w:t xml:space="preserve">На прогнозный период планируется вложение значительных бюджетных средств в модернизацию объектов коммунальной инфраструктуры и продолжение газификации г. Колпашево и с. Тогур (строительство газораспределительных сетей), строительство сетей водоснабжения в г. Колпашево, а также благоустройство территорий </w:t>
      </w:r>
      <w:proofErr w:type="spellStart"/>
      <w:r w:rsidRPr="00A82001">
        <w:rPr>
          <w:szCs w:val="28"/>
        </w:rPr>
        <w:t>Колпашевского</w:t>
      </w:r>
      <w:proofErr w:type="spellEnd"/>
      <w:r w:rsidRPr="00A82001">
        <w:rPr>
          <w:szCs w:val="28"/>
        </w:rPr>
        <w:t xml:space="preserve"> городского поселения в рамках  муниципальной программы «Формирование современной городской среды </w:t>
      </w:r>
      <w:proofErr w:type="spellStart"/>
      <w:r w:rsidRPr="00A82001">
        <w:rPr>
          <w:szCs w:val="28"/>
        </w:rPr>
        <w:t>Колпашевского</w:t>
      </w:r>
      <w:proofErr w:type="spellEnd"/>
      <w:r w:rsidRPr="00A82001">
        <w:rPr>
          <w:szCs w:val="28"/>
        </w:rPr>
        <w:t xml:space="preserve"> городского поселения на 2018-2022 г.г.».</w:t>
      </w:r>
    </w:p>
    <w:p w:rsidR="00A82001" w:rsidRPr="00A82001" w:rsidRDefault="00A82001" w:rsidP="00A82001">
      <w:pPr>
        <w:spacing w:line="240" w:lineRule="auto"/>
        <w:ind w:firstLine="708"/>
        <w:rPr>
          <w:szCs w:val="28"/>
        </w:rPr>
      </w:pPr>
      <w:r w:rsidRPr="00A82001">
        <w:rPr>
          <w:szCs w:val="28"/>
        </w:rPr>
        <w:t xml:space="preserve">При составлении прогноза было учтено удорожание завозимых товаров и сырья для предприятий в значительной степени за счет транспортных расходов. Суровая зима и длительный отопительный сезон вынуждают иметь большие запасы топлива. Кроме того, отсутствие круглогодичного сообщения с </w:t>
      </w:r>
      <w:r w:rsidRPr="00A82001">
        <w:rPr>
          <w:bCs/>
          <w:iCs/>
          <w:szCs w:val="28"/>
        </w:rPr>
        <w:t>левобережьем</w:t>
      </w:r>
      <w:r w:rsidRPr="00A82001">
        <w:rPr>
          <w:szCs w:val="28"/>
        </w:rPr>
        <w:t xml:space="preserve"> делает неприв</w:t>
      </w:r>
      <w:r w:rsidR="004D3098">
        <w:rPr>
          <w:szCs w:val="28"/>
        </w:rPr>
        <w:t>лекательным территорию городского поселения</w:t>
      </w:r>
      <w:r w:rsidRPr="00A82001">
        <w:rPr>
          <w:szCs w:val="28"/>
        </w:rPr>
        <w:t xml:space="preserve"> для развития производств и привлечения внешних инвесторов. С учетом вышеизложенного прогноз выполнен с незначительным ростом производства. </w:t>
      </w:r>
    </w:p>
    <w:p w:rsidR="00A82001" w:rsidRPr="00A82001" w:rsidRDefault="00A82001" w:rsidP="00A82001">
      <w:pPr>
        <w:spacing w:line="240" w:lineRule="auto"/>
        <w:ind w:firstLine="708"/>
        <w:rPr>
          <w:szCs w:val="28"/>
        </w:rPr>
      </w:pPr>
      <w:r w:rsidRPr="00A82001">
        <w:rPr>
          <w:szCs w:val="28"/>
        </w:rPr>
        <w:t xml:space="preserve">Следует отметить тот факт, что, не имея возможности создать новые рабочие места, поселение не может рассчитывать на дополнительный рост доходной части бюджета. Пополнение доходов будет выполняться за счет повышения заработной платы. </w:t>
      </w:r>
    </w:p>
    <w:p w:rsidR="00A82001" w:rsidRPr="00A82001" w:rsidRDefault="00A82001" w:rsidP="00A82001">
      <w:pPr>
        <w:widowControl w:val="0"/>
        <w:spacing w:line="240" w:lineRule="auto"/>
        <w:ind w:firstLine="708"/>
        <w:rPr>
          <w:szCs w:val="28"/>
        </w:rPr>
      </w:pPr>
      <w:r w:rsidRPr="00A82001">
        <w:rPr>
          <w:szCs w:val="28"/>
        </w:rPr>
        <w:t>Для решения социально-экономических задач поселения необходимо предпринять значительные меры по расширению налогооблагаемой базы с целью увеличения доходной части местного бюджета с одновременной оптимизацией расходов местного бюджета:</w:t>
      </w:r>
    </w:p>
    <w:p w:rsidR="00A82001" w:rsidRPr="00A82001" w:rsidRDefault="00A82001" w:rsidP="00A82001">
      <w:pPr>
        <w:widowControl w:val="0"/>
        <w:spacing w:line="240" w:lineRule="auto"/>
        <w:ind w:firstLine="708"/>
        <w:rPr>
          <w:szCs w:val="28"/>
        </w:rPr>
      </w:pPr>
      <w:r w:rsidRPr="00A82001">
        <w:rPr>
          <w:szCs w:val="28"/>
        </w:rPr>
        <w:t xml:space="preserve">- концентрация усилий на выполнении Плана мероприятий по </w:t>
      </w:r>
      <w:r w:rsidRPr="00A82001">
        <w:rPr>
          <w:szCs w:val="28"/>
        </w:rPr>
        <w:lastRenderedPageBreak/>
        <w:t xml:space="preserve">увеличению налоговых и неналоговых доходов бюджета </w:t>
      </w:r>
      <w:proofErr w:type="spellStart"/>
      <w:r w:rsidRPr="00A82001">
        <w:rPr>
          <w:szCs w:val="28"/>
        </w:rPr>
        <w:t>Колпашевского</w:t>
      </w:r>
      <w:proofErr w:type="spellEnd"/>
      <w:r w:rsidRPr="00A82001">
        <w:rPr>
          <w:szCs w:val="28"/>
        </w:rPr>
        <w:t xml:space="preserve"> городского поселения;</w:t>
      </w:r>
    </w:p>
    <w:p w:rsidR="00A82001" w:rsidRPr="00A82001" w:rsidRDefault="00A82001" w:rsidP="00A82001">
      <w:pPr>
        <w:widowControl w:val="0"/>
        <w:spacing w:line="240" w:lineRule="auto"/>
        <w:ind w:firstLine="708"/>
        <w:rPr>
          <w:szCs w:val="28"/>
        </w:rPr>
      </w:pPr>
      <w:r w:rsidRPr="00A82001">
        <w:rPr>
          <w:szCs w:val="28"/>
        </w:rPr>
        <w:t>- проведение земельного контроля на местах в целях пресечения самовольного захвата земель, недопущения использования земельных участков не по целевому назначению и (или) без оформления правоустанавливающих документов;</w:t>
      </w:r>
    </w:p>
    <w:p w:rsidR="00A82001" w:rsidRPr="00A82001" w:rsidRDefault="00A82001" w:rsidP="00A82001">
      <w:pPr>
        <w:spacing w:line="240" w:lineRule="auto"/>
        <w:ind w:firstLine="708"/>
        <w:rPr>
          <w:szCs w:val="28"/>
        </w:rPr>
      </w:pPr>
      <w:r w:rsidRPr="00A82001">
        <w:rPr>
          <w:szCs w:val="28"/>
        </w:rPr>
        <w:t>- увеличение поступлений доходов от использования муниципального имущества за счет применения экономически обоснованных ставок арендной платы, заключения договоров аренды посредством торгов, недопущение случаев передачи в аренду муниципального имущества на безвозмездной основе;</w:t>
      </w:r>
    </w:p>
    <w:p w:rsidR="00A82001" w:rsidRPr="00A82001" w:rsidRDefault="00A82001" w:rsidP="00A82001">
      <w:pPr>
        <w:spacing w:line="240" w:lineRule="auto"/>
        <w:ind w:firstLine="708"/>
        <w:rPr>
          <w:szCs w:val="28"/>
        </w:rPr>
      </w:pPr>
      <w:r w:rsidRPr="00A82001">
        <w:rPr>
          <w:szCs w:val="28"/>
        </w:rPr>
        <w:t>-способствование привлечению на территорию поселения инвестиционных проектов, направленных на создание дополнительных рабочих мест и т. д.;</w:t>
      </w:r>
    </w:p>
    <w:p w:rsidR="00A82001" w:rsidRPr="00A82001" w:rsidRDefault="00A82001" w:rsidP="00A82001">
      <w:pPr>
        <w:spacing w:line="240" w:lineRule="auto"/>
        <w:ind w:firstLine="708"/>
        <w:rPr>
          <w:szCs w:val="28"/>
        </w:rPr>
      </w:pPr>
      <w:r w:rsidRPr="00A82001">
        <w:rPr>
          <w:szCs w:val="28"/>
        </w:rPr>
        <w:t>- содействие развитию малого и среднего предпринимательства на территории поселения.</w:t>
      </w:r>
    </w:p>
    <w:p w:rsidR="00A82001" w:rsidRPr="00A82001" w:rsidRDefault="00A82001" w:rsidP="00A82001">
      <w:pPr>
        <w:pStyle w:val="a4"/>
        <w:spacing w:after="0" w:line="240" w:lineRule="auto"/>
        <w:ind w:firstLine="708"/>
        <w:jc w:val="both"/>
        <w:rPr>
          <w:sz w:val="28"/>
          <w:szCs w:val="28"/>
        </w:rPr>
      </w:pPr>
      <w:r w:rsidRPr="00A82001">
        <w:rPr>
          <w:rFonts w:ascii="Times New Roman" w:hAnsi="Times New Roman" w:cs="Times New Roman"/>
          <w:sz w:val="28"/>
          <w:szCs w:val="28"/>
        </w:rPr>
        <w:t xml:space="preserve">При этом основной задачей органов местного самоуправления </w:t>
      </w:r>
      <w:proofErr w:type="spellStart"/>
      <w:r w:rsidRPr="00A82001">
        <w:rPr>
          <w:rFonts w:ascii="Times New Roman" w:hAnsi="Times New Roman" w:cs="Times New Roman"/>
          <w:sz w:val="28"/>
          <w:szCs w:val="28"/>
        </w:rPr>
        <w:t>Колпашевского</w:t>
      </w:r>
      <w:proofErr w:type="spellEnd"/>
      <w:r w:rsidRPr="00A82001">
        <w:rPr>
          <w:rFonts w:ascii="Times New Roman" w:hAnsi="Times New Roman" w:cs="Times New Roman"/>
          <w:sz w:val="28"/>
          <w:szCs w:val="28"/>
        </w:rPr>
        <w:t xml:space="preserve"> городского поселения остается совершенствование экономических, организационных и финансовых основ деятельности поселения, позволяющих последовательно и устойчиво улучшать жизненные условия проживающего на его территории населения, эффективно исполнять муниципальные функции и предоставлять муниципальные услуги.</w:t>
      </w:r>
    </w:p>
    <w:p w:rsidR="001E59B9" w:rsidRPr="00715B01" w:rsidRDefault="001E59B9" w:rsidP="00F32DF0">
      <w:pPr>
        <w:spacing w:line="25" w:lineRule="atLeast"/>
        <w:ind w:firstLine="708"/>
        <w:rPr>
          <w:b/>
          <w:szCs w:val="28"/>
        </w:rPr>
      </w:pPr>
    </w:p>
    <w:p w:rsidR="00FC0666" w:rsidRPr="007102AE" w:rsidRDefault="00981998" w:rsidP="007102AE">
      <w:pPr>
        <w:pStyle w:val="a6"/>
        <w:numPr>
          <w:ilvl w:val="0"/>
          <w:numId w:val="14"/>
        </w:numPr>
        <w:spacing w:line="25" w:lineRule="atLeast"/>
        <w:jc w:val="center"/>
        <w:rPr>
          <w:b/>
          <w:color w:val="000000" w:themeColor="text1"/>
          <w:szCs w:val="28"/>
        </w:rPr>
      </w:pPr>
      <w:r w:rsidRPr="007102AE">
        <w:rPr>
          <w:b/>
          <w:color w:val="000000" w:themeColor="text1"/>
          <w:szCs w:val="28"/>
        </w:rPr>
        <w:t xml:space="preserve">Оценка достоверности ожидаемого исполнения бюджета </w:t>
      </w:r>
      <w:proofErr w:type="spellStart"/>
      <w:r w:rsidRPr="007102AE">
        <w:rPr>
          <w:b/>
          <w:color w:val="000000" w:themeColor="text1"/>
          <w:szCs w:val="28"/>
        </w:rPr>
        <w:t>Колпашевского</w:t>
      </w:r>
      <w:proofErr w:type="spellEnd"/>
      <w:r w:rsidRPr="007102AE">
        <w:rPr>
          <w:b/>
          <w:color w:val="000000" w:themeColor="text1"/>
          <w:szCs w:val="28"/>
        </w:rPr>
        <w:t xml:space="preserve"> </w:t>
      </w:r>
      <w:r w:rsidR="005D3DA5">
        <w:rPr>
          <w:b/>
          <w:color w:val="000000" w:themeColor="text1"/>
          <w:szCs w:val="28"/>
        </w:rPr>
        <w:t>городского поселения</w:t>
      </w:r>
      <w:r w:rsidRPr="007102AE">
        <w:rPr>
          <w:b/>
          <w:color w:val="000000" w:themeColor="text1"/>
          <w:szCs w:val="28"/>
        </w:rPr>
        <w:t xml:space="preserve"> за текущий год</w:t>
      </w:r>
    </w:p>
    <w:p w:rsidR="008273BA" w:rsidRPr="00DD6010" w:rsidRDefault="008273BA" w:rsidP="008C22A0">
      <w:pPr>
        <w:pStyle w:val="a6"/>
        <w:spacing w:line="25" w:lineRule="atLeast"/>
        <w:ind w:left="1069" w:firstLine="0"/>
        <w:rPr>
          <w:b/>
          <w:color w:val="000000" w:themeColor="text1"/>
          <w:szCs w:val="28"/>
        </w:rPr>
      </w:pPr>
    </w:p>
    <w:p w:rsidR="008273BA" w:rsidRPr="00715B01" w:rsidRDefault="008273BA" w:rsidP="008273BA">
      <w:pPr>
        <w:spacing w:line="25" w:lineRule="atLeast"/>
        <w:ind w:firstLine="708"/>
        <w:rPr>
          <w:color w:val="000000" w:themeColor="text1"/>
          <w:szCs w:val="28"/>
        </w:rPr>
      </w:pPr>
      <w:r w:rsidRPr="00715B01">
        <w:rPr>
          <w:szCs w:val="28"/>
        </w:rPr>
        <w:t xml:space="preserve">Ожидаемое исполнение бюджета </w:t>
      </w:r>
      <w:proofErr w:type="spellStart"/>
      <w:r w:rsidRPr="00715B01">
        <w:rPr>
          <w:szCs w:val="28"/>
        </w:rPr>
        <w:t>Колпашевского</w:t>
      </w:r>
      <w:proofErr w:type="spellEnd"/>
      <w:r w:rsidRPr="00715B01">
        <w:rPr>
          <w:szCs w:val="28"/>
        </w:rPr>
        <w:t xml:space="preserve"> </w:t>
      </w:r>
      <w:r w:rsidR="005D3DA5">
        <w:rPr>
          <w:szCs w:val="28"/>
        </w:rPr>
        <w:t>городского поселения</w:t>
      </w:r>
      <w:r w:rsidRPr="00715B01">
        <w:rPr>
          <w:szCs w:val="28"/>
        </w:rPr>
        <w:t xml:space="preserve"> за 2019 год по оценке Администрации в целом </w:t>
      </w:r>
      <w:r w:rsidRPr="00715B01">
        <w:rPr>
          <w:b/>
          <w:szCs w:val="28"/>
        </w:rPr>
        <w:t>по доходам</w:t>
      </w:r>
      <w:r w:rsidRPr="00715B01">
        <w:rPr>
          <w:szCs w:val="28"/>
        </w:rPr>
        <w:t xml:space="preserve"> может составить </w:t>
      </w:r>
      <w:r w:rsidR="00F43866">
        <w:rPr>
          <w:b/>
          <w:szCs w:val="28"/>
        </w:rPr>
        <w:t>327 353,5</w:t>
      </w:r>
      <w:r w:rsidR="00F85001" w:rsidRPr="00715B01">
        <w:rPr>
          <w:szCs w:val="28"/>
        </w:rPr>
        <w:t xml:space="preserve"> </w:t>
      </w:r>
      <w:r w:rsidR="00F85001" w:rsidRPr="00715B01">
        <w:rPr>
          <w:b/>
          <w:szCs w:val="28"/>
        </w:rPr>
        <w:t>тыс.рублей</w:t>
      </w:r>
      <w:r w:rsidR="00F85001" w:rsidRPr="00715B01">
        <w:rPr>
          <w:szCs w:val="28"/>
        </w:rPr>
        <w:t xml:space="preserve"> (за 2018 год составила </w:t>
      </w:r>
      <w:r w:rsidR="00F43866" w:rsidRPr="00C8195D">
        <w:rPr>
          <w:b/>
          <w:color w:val="000000" w:themeColor="text1"/>
          <w:szCs w:val="28"/>
        </w:rPr>
        <w:t>259 604,9</w:t>
      </w:r>
      <w:r w:rsidR="00F85001" w:rsidRPr="00715B01">
        <w:rPr>
          <w:color w:val="000000" w:themeColor="text1"/>
          <w:szCs w:val="28"/>
        </w:rPr>
        <w:t>)</w:t>
      </w:r>
      <w:r w:rsidR="00F85001" w:rsidRPr="00715B01">
        <w:rPr>
          <w:color w:val="FF0000"/>
          <w:szCs w:val="28"/>
        </w:rPr>
        <w:t xml:space="preserve"> </w:t>
      </w:r>
      <w:r w:rsidR="00F85001" w:rsidRPr="00715B01">
        <w:rPr>
          <w:color w:val="000000" w:themeColor="text1"/>
          <w:szCs w:val="28"/>
        </w:rPr>
        <w:t xml:space="preserve">с </w:t>
      </w:r>
      <w:r w:rsidR="008C22A0" w:rsidRPr="00715B01">
        <w:rPr>
          <w:color w:val="000000" w:themeColor="text1"/>
          <w:szCs w:val="28"/>
        </w:rPr>
        <w:t>у</w:t>
      </w:r>
      <w:r w:rsidR="00F43866">
        <w:rPr>
          <w:color w:val="000000" w:themeColor="text1"/>
          <w:szCs w:val="28"/>
        </w:rPr>
        <w:t>величением</w:t>
      </w:r>
      <w:r w:rsidR="008C22A0" w:rsidRPr="00715B01">
        <w:rPr>
          <w:color w:val="000000" w:themeColor="text1"/>
          <w:szCs w:val="28"/>
        </w:rPr>
        <w:t xml:space="preserve"> </w:t>
      </w:r>
      <w:r w:rsidR="00F85001" w:rsidRPr="00715B01">
        <w:rPr>
          <w:color w:val="000000" w:themeColor="text1"/>
          <w:szCs w:val="28"/>
        </w:rPr>
        <w:t xml:space="preserve">к уровню 2018 года </w:t>
      </w:r>
      <w:r w:rsidR="00FE33E1">
        <w:rPr>
          <w:color w:val="000000" w:themeColor="text1"/>
          <w:szCs w:val="28"/>
        </w:rPr>
        <w:t xml:space="preserve">до </w:t>
      </w:r>
      <w:r w:rsidR="00F43866" w:rsidRPr="00C8195D">
        <w:rPr>
          <w:b/>
          <w:color w:val="000000" w:themeColor="text1"/>
          <w:szCs w:val="28"/>
        </w:rPr>
        <w:t>126,1</w:t>
      </w:r>
      <w:r w:rsidR="008C22A0" w:rsidRPr="00715B01">
        <w:rPr>
          <w:color w:val="000000" w:themeColor="text1"/>
          <w:szCs w:val="28"/>
        </w:rPr>
        <w:t xml:space="preserve"> </w:t>
      </w:r>
      <w:r w:rsidR="00F85001" w:rsidRPr="00715B01">
        <w:rPr>
          <w:color w:val="000000" w:themeColor="text1"/>
          <w:szCs w:val="28"/>
        </w:rPr>
        <w:t>%, в том числе:</w:t>
      </w:r>
    </w:p>
    <w:p w:rsidR="00F85001" w:rsidRPr="00715B01" w:rsidRDefault="00F85001" w:rsidP="008273BA">
      <w:pPr>
        <w:spacing w:line="25" w:lineRule="atLeast"/>
        <w:ind w:firstLine="708"/>
        <w:rPr>
          <w:color w:val="000000" w:themeColor="text1"/>
          <w:szCs w:val="28"/>
        </w:rPr>
      </w:pPr>
      <w:r w:rsidRPr="00715B01">
        <w:rPr>
          <w:color w:val="000000" w:themeColor="text1"/>
          <w:szCs w:val="28"/>
        </w:rPr>
        <w:t xml:space="preserve">- по налоговым и неналоговым доходам </w:t>
      </w:r>
      <w:r w:rsidR="00F43866" w:rsidRPr="00C8195D">
        <w:rPr>
          <w:b/>
          <w:color w:val="000000" w:themeColor="text1"/>
          <w:szCs w:val="28"/>
        </w:rPr>
        <w:t>92 118,9</w:t>
      </w:r>
      <w:r w:rsidRPr="00715B01">
        <w:rPr>
          <w:color w:val="FF0000"/>
          <w:szCs w:val="28"/>
        </w:rPr>
        <w:t xml:space="preserve"> </w:t>
      </w:r>
      <w:r w:rsidRPr="00715B01">
        <w:rPr>
          <w:color w:val="000000" w:themeColor="text1"/>
          <w:szCs w:val="28"/>
        </w:rPr>
        <w:t>тыс.рублей с повышением</w:t>
      </w:r>
      <w:r w:rsidR="008C22A0" w:rsidRPr="00715B01">
        <w:rPr>
          <w:color w:val="FF0000"/>
          <w:szCs w:val="28"/>
        </w:rPr>
        <w:t xml:space="preserve"> </w:t>
      </w:r>
      <w:r w:rsidRPr="00715B01">
        <w:rPr>
          <w:color w:val="000000" w:themeColor="text1"/>
          <w:szCs w:val="28"/>
        </w:rPr>
        <w:t xml:space="preserve">темпов роста до </w:t>
      </w:r>
      <w:r w:rsidR="00F43866" w:rsidRPr="00C8195D">
        <w:rPr>
          <w:b/>
          <w:color w:val="000000" w:themeColor="text1"/>
          <w:szCs w:val="28"/>
        </w:rPr>
        <w:t>117,4</w:t>
      </w:r>
      <w:r w:rsidR="008C22A0" w:rsidRPr="00715B01">
        <w:rPr>
          <w:color w:val="FF0000"/>
          <w:szCs w:val="28"/>
        </w:rPr>
        <w:t xml:space="preserve"> </w:t>
      </w:r>
      <w:r w:rsidRPr="00715B01">
        <w:rPr>
          <w:color w:val="000000" w:themeColor="text1"/>
          <w:szCs w:val="28"/>
        </w:rPr>
        <w:t xml:space="preserve">% (в 2018 году исполнено </w:t>
      </w:r>
      <w:r w:rsidR="00F43866" w:rsidRPr="00C8195D">
        <w:rPr>
          <w:b/>
          <w:color w:val="000000" w:themeColor="text1"/>
          <w:szCs w:val="28"/>
        </w:rPr>
        <w:t>78 441,2</w:t>
      </w:r>
      <w:r w:rsidRPr="00715B01">
        <w:rPr>
          <w:color w:val="000000" w:themeColor="text1"/>
          <w:szCs w:val="28"/>
        </w:rPr>
        <w:t xml:space="preserve"> тыс. рублей),</w:t>
      </w:r>
    </w:p>
    <w:p w:rsidR="00C8195D" w:rsidRDefault="00F85001" w:rsidP="008C22A0">
      <w:pPr>
        <w:spacing w:line="25" w:lineRule="atLeast"/>
        <w:ind w:firstLine="708"/>
        <w:rPr>
          <w:b/>
          <w:color w:val="000000" w:themeColor="text1"/>
          <w:szCs w:val="28"/>
        </w:rPr>
      </w:pPr>
      <w:r w:rsidRPr="00715B01">
        <w:rPr>
          <w:color w:val="000000" w:themeColor="text1"/>
          <w:szCs w:val="28"/>
        </w:rPr>
        <w:t xml:space="preserve">- по безвозмездным поступлениям </w:t>
      </w:r>
      <w:r w:rsidR="00F43866" w:rsidRPr="00C8195D">
        <w:rPr>
          <w:b/>
          <w:color w:val="000000" w:themeColor="text1"/>
          <w:szCs w:val="28"/>
        </w:rPr>
        <w:t>235 234,6</w:t>
      </w:r>
      <w:r w:rsidRPr="00715B01">
        <w:rPr>
          <w:color w:val="000000" w:themeColor="text1"/>
          <w:szCs w:val="28"/>
        </w:rPr>
        <w:t xml:space="preserve"> тыс.рублей </w:t>
      </w:r>
      <w:r w:rsidR="008C22A0" w:rsidRPr="00715B01">
        <w:rPr>
          <w:color w:val="000000" w:themeColor="text1"/>
          <w:szCs w:val="28"/>
        </w:rPr>
        <w:t xml:space="preserve">с </w:t>
      </w:r>
      <w:r w:rsidR="00C8195D">
        <w:rPr>
          <w:color w:val="000000" w:themeColor="text1"/>
          <w:szCs w:val="28"/>
        </w:rPr>
        <w:t>увеличением</w:t>
      </w:r>
      <w:r w:rsidR="008C22A0" w:rsidRPr="00715B01">
        <w:rPr>
          <w:color w:val="FF0000"/>
          <w:szCs w:val="28"/>
        </w:rPr>
        <w:t xml:space="preserve"> </w:t>
      </w:r>
      <w:r w:rsidR="008C22A0" w:rsidRPr="00715B01">
        <w:rPr>
          <w:color w:val="000000" w:themeColor="text1"/>
          <w:szCs w:val="28"/>
        </w:rPr>
        <w:t xml:space="preserve">темпов роста до </w:t>
      </w:r>
      <w:r w:rsidR="00C8195D" w:rsidRPr="00C8195D">
        <w:rPr>
          <w:b/>
          <w:color w:val="000000" w:themeColor="text1"/>
          <w:szCs w:val="28"/>
        </w:rPr>
        <w:t>129,8</w:t>
      </w:r>
      <w:r w:rsidR="008C22A0" w:rsidRPr="00715B01">
        <w:rPr>
          <w:color w:val="FF0000"/>
          <w:szCs w:val="28"/>
        </w:rPr>
        <w:t xml:space="preserve"> </w:t>
      </w:r>
      <w:r w:rsidR="008C22A0" w:rsidRPr="00715B01">
        <w:rPr>
          <w:color w:val="000000" w:themeColor="text1"/>
          <w:szCs w:val="28"/>
        </w:rPr>
        <w:t xml:space="preserve">% (в 2018 году исполнено </w:t>
      </w:r>
      <w:r w:rsidR="008C22A0" w:rsidRPr="00C8195D">
        <w:rPr>
          <w:b/>
          <w:color w:val="000000" w:themeColor="text1"/>
          <w:szCs w:val="28"/>
        </w:rPr>
        <w:t>1</w:t>
      </w:r>
      <w:r w:rsidR="00F43866" w:rsidRPr="00C8195D">
        <w:rPr>
          <w:b/>
          <w:color w:val="000000" w:themeColor="text1"/>
          <w:szCs w:val="28"/>
        </w:rPr>
        <w:t>81 163,7</w:t>
      </w:r>
      <w:r w:rsidR="00F43866">
        <w:rPr>
          <w:color w:val="000000" w:themeColor="text1"/>
          <w:szCs w:val="28"/>
        </w:rPr>
        <w:t xml:space="preserve"> </w:t>
      </w:r>
      <w:r w:rsidR="008C22A0" w:rsidRPr="00715B01">
        <w:rPr>
          <w:color w:val="000000" w:themeColor="text1"/>
          <w:szCs w:val="28"/>
        </w:rPr>
        <w:t>тыс. рублей).</w:t>
      </w:r>
      <w:r w:rsidR="002A457E">
        <w:rPr>
          <w:b/>
          <w:color w:val="000000" w:themeColor="text1"/>
          <w:szCs w:val="28"/>
        </w:rPr>
        <w:t xml:space="preserve">                                                                                             </w:t>
      </w:r>
      <w:r w:rsidR="00F43866">
        <w:rPr>
          <w:b/>
          <w:color w:val="000000" w:themeColor="text1"/>
          <w:szCs w:val="28"/>
        </w:rPr>
        <w:t xml:space="preserve">               </w:t>
      </w:r>
      <w:r w:rsidR="00C8195D">
        <w:rPr>
          <w:b/>
          <w:color w:val="000000" w:themeColor="text1"/>
          <w:szCs w:val="28"/>
        </w:rPr>
        <w:t xml:space="preserve"> </w:t>
      </w:r>
    </w:p>
    <w:p w:rsidR="003F2F85" w:rsidRPr="002A457E" w:rsidRDefault="00C8195D" w:rsidP="008C22A0">
      <w:pPr>
        <w:spacing w:line="25" w:lineRule="atLeast"/>
        <w:ind w:firstLine="708"/>
        <w:rPr>
          <w:b/>
          <w:color w:val="000000" w:themeColor="text1"/>
          <w:sz w:val="24"/>
          <w:szCs w:val="24"/>
        </w:rPr>
      </w:pPr>
      <w:r>
        <w:rPr>
          <w:b/>
          <w:color w:val="000000" w:themeColor="text1"/>
          <w:szCs w:val="28"/>
        </w:rPr>
        <w:t xml:space="preserve">                                                                                                </w:t>
      </w:r>
      <w:r w:rsidR="003F2F85" w:rsidRPr="002A457E">
        <w:rPr>
          <w:b/>
          <w:color w:val="000000" w:themeColor="text1"/>
          <w:sz w:val="24"/>
          <w:szCs w:val="24"/>
        </w:rPr>
        <w:t>Таблица № 1</w:t>
      </w:r>
    </w:p>
    <w:p w:rsidR="008C22A0" w:rsidRPr="002A457E" w:rsidRDefault="008C22A0" w:rsidP="008C22A0">
      <w:pPr>
        <w:spacing w:line="25" w:lineRule="atLeast"/>
        <w:ind w:firstLine="708"/>
        <w:rPr>
          <w:color w:val="000000" w:themeColor="text1"/>
          <w:sz w:val="18"/>
          <w:szCs w:val="18"/>
        </w:rPr>
      </w:pPr>
      <w:r w:rsidRPr="002A457E">
        <w:rPr>
          <w:color w:val="000000" w:themeColor="text1"/>
          <w:sz w:val="18"/>
          <w:szCs w:val="18"/>
        </w:rPr>
        <w:t xml:space="preserve">                                                                                  </w:t>
      </w:r>
      <w:r w:rsidR="002A457E">
        <w:rPr>
          <w:color w:val="000000" w:themeColor="text1"/>
          <w:sz w:val="18"/>
          <w:szCs w:val="18"/>
        </w:rPr>
        <w:t xml:space="preserve">                                                                           </w:t>
      </w:r>
      <w:r w:rsidRPr="002A457E">
        <w:rPr>
          <w:color w:val="000000" w:themeColor="text1"/>
          <w:sz w:val="18"/>
          <w:szCs w:val="18"/>
        </w:rPr>
        <w:t xml:space="preserve"> </w:t>
      </w:r>
      <w:r w:rsidR="004F6591" w:rsidRPr="002A457E">
        <w:rPr>
          <w:color w:val="000000" w:themeColor="text1"/>
          <w:sz w:val="18"/>
          <w:szCs w:val="18"/>
        </w:rPr>
        <w:t xml:space="preserve">   </w:t>
      </w:r>
      <w:r w:rsidRPr="002A457E">
        <w:rPr>
          <w:color w:val="000000" w:themeColor="text1"/>
          <w:sz w:val="18"/>
          <w:szCs w:val="18"/>
        </w:rPr>
        <w:t xml:space="preserve">         (тыс.рублей)</w:t>
      </w:r>
    </w:p>
    <w:tbl>
      <w:tblPr>
        <w:tblStyle w:val="a5"/>
        <w:tblW w:w="0" w:type="auto"/>
        <w:tblLook w:val="04A0"/>
      </w:tblPr>
      <w:tblGrid>
        <w:gridCol w:w="5070"/>
        <w:gridCol w:w="1984"/>
        <w:gridCol w:w="2517"/>
      </w:tblGrid>
      <w:tr w:rsidR="008C22A0" w:rsidRPr="007572A0" w:rsidTr="007572A0">
        <w:tc>
          <w:tcPr>
            <w:tcW w:w="5070" w:type="dxa"/>
          </w:tcPr>
          <w:p w:rsidR="008C22A0" w:rsidRPr="007572A0" w:rsidRDefault="008C22A0" w:rsidP="008C22A0">
            <w:pPr>
              <w:spacing w:line="25" w:lineRule="atLeast"/>
              <w:ind w:firstLine="0"/>
              <w:rPr>
                <w:color w:val="000000" w:themeColor="text1"/>
                <w:sz w:val="24"/>
                <w:szCs w:val="24"/>
              </w:rPr>
            </w:pPr>
          </w:p>
        </w:tc>
        <w:tc>
          <w:tcPr>
            <w:tcW w:w="1984" w:type="dxa"/>
          </w:tcPr>
          <w:p w:rsidR="007572A0" w:rsidRDefault="008C22A0" w:rsidP="004F6591">
            <w:pPr>
              <w:spacing w:line="25" w:lineRule="atLeast"/>
              <w:ind w:firstLine="0"/>
              <w:jc w:val="center"/>
              <w:rPr>
                <w:b/>
                <w:color w:val="000000" w:themeColor="text1"/>
                <w:sz w:val="24"/>
                <w:szCs w:val="24"/>
              </w:rPr>
            </w:pPr>
            <w:r w:rsidRPr="007572A0">
              <w:rPr>
                <w:b/>
                <w:color w:val="000000" w:themeColor="text1"/>
                <w:sz w:val="24"/>
                <w:szCs w:val="24"/>
              </w:rPr>
              <w:t xml:space="preserve">2018 </w:t>
            </w:r>
          </w:p>
          <w:p w:rsidR="008C22A0" w:rsidRPr="007572A0" w:rsidRDefault="008C22A0" w:rsidP="004F6591">
            <w:pPr>
              <w:spacing w:line="25" w:lineRule="atLeast"/>
              <w:ind w:firstLine="0"/>
              <w:jc w:val="center"/>
              <w:rPr>
                <w:b/>
                <w:color w:val="000000" w:themeColor="text1"/>
                <w:sz w:val="24"/>
                <w:szCs w:val="24"/>
              </w:rPr>
            </w:pPr>
            <w:r w:rsidRPr="007572A0">
              <w:rPr>
                <w:b/>
                <w:color w:val="000000" w:themeColor="text1"/>
                <w:sz w:val="24"/>
                <w:szCs w:val="24"/>
              </w:rPr>
              <w:t>исполнено</w:t>
            </w:r>
          </w:p>
        </w:tc>
        <w:tc>
          <w:tcPr>
            <w:tcW w:w="2517" w:type="dxa"/>
          </w:tcPr>
          <w:p w:rsidR="004F6591" w:rsidRPr="007572A0" w:rsidRDefault="008C22A0" w:rsidP="004F6591">
            <w:pPr>
              <w:spacing w:line="25" w:lineRule="atLeast"/>
              <w:ind w:firstLine="0"/>
              <w:jc w:val="center"/>
              <w:rPr>
                <w:b/>
                <w:color w:val="000000" w:themeColor="text1"/>
                <w:sz w:val="24"/>
                <w:szCs w:val="24"/>
              </w:rPr>
            </w:pPr>
            <w:r w:rsidRPr="007572A0">
              <w:rPr>
                <w:b/>
                <w:color w:val="000000" w:themeColor="text1"/>
                <w:sz w:val="24"/>
                <w:szCs w:val="24"/>
              </w:rPr>
              <w:t>2019</w:t>
            </w:r>
          </w:p>
          <w:p w:rsidR="008C22A0" w:rsidRPr="007572A0" w:rsidRDefault="008C22A0" w:rsidP="004F6591">
            <w:pPr>
              <w:spacing w:line="25" w:lineRule="atLeast"/>
              <w:ind w:firstLine="0"/>
              <w:jc w:val="center"/>
              <w:rPr>
                <w:b/>
                <w:color w:val="000000" w:themeColor="text1"/>
                <w:sz w:val="24"/>
                <w:szCs w:val="24"/>
              </w:rPr>
            </w:pPr>
            <w:r w:rsidRPr="007572A0">
              <w:rPr>
                <w:b/>
                <w:color w:val="000000" w:themeColor="text1"/>
                <w:sz w:val="24"/>
                <w:szCs w:val="24"/>
              </w:rPr>
              <w:t>ожидаемое исполнение</w:t>
            </w:r>
          </w:p>
        </w:tc>
      </w:tr>
      <w:tr w:rsidR="008C22A0" w:rsidRPr="007572A0" w:rsidTr="007572A0">
        <w:tc>
          <w:tcPr>
            <w:tcW w:w="5070" w:type="dxa"/>
          </w:tcPr>
          <w:p w:rsidR="008C22A0" w:rsidRPr="007572A0" w:rsidRDefault="008C22A0" w:rsidP="008C22A0">
            <w:pPr>
              <w:spacing w:line="25" w:lineRule="atLeast"/>
              <w:ind w:firstLine="0"/>
              <w:rPr>
                <w:color w:val="000000" w:themeColor="text1"/>
                <w:sz w:val="24"/>
                <w:szCs w:val="24"/>
              </w:rPr>
            </w:pPr>
            <w:r w:rsidRPr="007572A0">
              <w:rPr>
                <w:color w:val="000000" w:themeColor="text1"/>
                <w:sz w:val="24"/>
                <w:szCs w:val="24"/>
              </w:rPr>
              <w:t>Доходы всего</w:t>
            </w:r>
          </w:p>
        </w:tc>
        <w:tc>
          <w:tcPr>
            <w:tcW w:w="1984" w:type="dxa"/>
          </w:tcPr>
          <w:p w:rsidR="008C22A0" w:rsidRPr="00C8195D" w:rsidRDefault="00C8195D" w:rsidP="004F6591">
            <w:pPr>
              <w:spacing w:line="25" w:lineRule="atLeast"/>
              <w:ind w:firstLine="0"/>
              <w:jc w:val="center"/>
              <w:rPr>
                <w:b/>
                <w:color w:val="000000" w:themeColor="text1"/>
                <w:sz w:val="24"/>
                <w:szCs w:val="24"/>
              </w:rPr>
            </w:pPr>
            <w:r w:rsidRPr="00C8195D">
              <w:rPr>
                <w:b/>
                <w:color w:val="000000" w:themeColor="text1"/>
                <w:sz w:val="24"/>
                <w:szCs w:val="24"/>
              </w:rPr>
              <w:t>259 604,9</w:t>
            </w:r>
          </w:p>
        </w:tc>
        <w:tc>
          <w:tcPr>
            <w:tcW w:w="2517" w:type="dxa"/>
          </w:tcPr>
          <w:p w:rsidR="008C22A0" w:rsidRPr="00C8195D" w:rsidRDefault="00C8195D" w:rsidP="004F6591">
            <w:pPr>
              <w:spacing w:line="25" w:lineRule="atLeast"/>
              <w:ind w:firstLine="0"/>
              <w:jc w:val="center"/>
              <w:rPr>
                <w:b/>
                <w:color w:val="000000" w:themeColor="text1"/>
                <w:sz w:val="24"/>
                <w:szCs w:val="24"/>
              </w:rPr>
            </w:pPr>
            <w:r w:rsidRPr="00C8195D">
              <w:rPr>
                <w:b/>
                <w:color w:val="000000" w:themeColor="text1"/>
                <w:sz w:val="24"/>
                <w:szCs w:val="24"/>
              </w:rPr>
              <w:t>327 353,5</w:t>
            </w:r>
          </w:p>
        </w:tc>
      </w:tr>
      <w:tr w:rsidR="008C22A0" w:rsidRPr="007572A0" w:rsidTr="007572A0">
        <w:tc>
          <w:tcPr>
            <w:tcW w:w="5070" w:type="dxa"/>
          </w:tcPr>
          <w:p w:rsidR="008C22A0" w:rsidRPr="007572A0" w:rsidRDefault="008C22A0" w:rsidP="008C22A0">
            <w:pPr>
              <w:spacing w:line="25" w:lineRule="atLeast"/>
              <w:ind w:firstLine="0"/>
              <w:rPr>
                <w:color w:val="000000" w:themeColor="text1"/>
                <w:sz w:val="24"/>
                <w:szCs w:val="24"/>
              </w:rPr>
            </w:pPr>
            <w:r w:rsidRPr="007572A0">
              <w:rPr>
                <w:color w:val="000000" w:themeColor="text1"/>
                <w:sz w:val="24"/>
                <w:szCs w:val="24"/>
              </w:rPr>
              <w:t>В том числе налоговые и неналоговые доходы</w:t>
            </w:r>
          </w:p>
        </w:tc>
        <w:tc>
          <w:tcPr>
            <w:tcW w:w="1984" w:type="dxa"/>
          </w:tcPr>
          <w:p w:rsidR="008C22A0" w:rsidRPr="00C8195D" w:rsidRDefault="00C8195D" w:rsidP="004F6591">
            <w:pPr>
              <w:spacing w:line="25" w:lineRule="atLeast"/>
              <w:ind w:firstLine="0"/>
              <w:jc w:val="center"/>
              <w:rPr>
                <w:b/>
                <w:color w:val="000000" w:themeColor="text1"/>
                <w:sz w:val="24"/>
                <w:szCs w:val="24"/>
              </w:rPr>
            </w:pPr>
            <w:r w:rsidRPr="00C8195D">
              <w:rPr>
                <w:b/>
                <w:color w:val="000000" w:themeColor="text1"/>
                <w:sz w:val="24"/>
                <w:szCs w:val="24"/>
              </w:rPr>
              <w:t>78 441,2</w:t>
            </w:r>
          </w:p>
        </w:tc>
        <w:tc>
          <w:tcPr>
            <w:tcW w:w="2517" w:type="dxa"/>
          </w:tcPr>
          <w:p w:rsidR="008C22A0" w:rsidRPr="00C8195D" w:rsidRDefault="00C8195D" w:rsidP="004F6591">
            <w:pPr>
              <w:spacing w:line="25" w:lineRule="atLeast"/>
              <w:ind w:firstLine="0"/>
              <w:jc w:val="center"/>
              <w:rPr>
                <w:b/>
                <w:color w:val="000000" w:themeColor="text1"/>
                <w:sz w:val="24"/>
                <w:szCs w:val="24"/>
              </w:rPr>
            </w:pPr>
            <w:r w:rsidRPr="00C8195D">
              <w:rPr>
                <w:b/>
                <w:color w:val="000000" w:themeColor="text1"/>
                <w:sz w:val="24"/>
                <w:szCs w:val="24"/>
              </w:rPr>
              <w:t>92 118,9</w:t>
            </w:r>
          </w:p>
        </w:tc>
      </w:tr>
      <w:tr w:rsidR="008C22A0" w:rsidRPr="007572A0" w:rsidTr="007572A0">
        <w:tc>
          <w:tcPr>
            <w:tcW w:w="5070" w:type="dxa"/>
          </w:tcPr>
          <w:p w:rsidR="008C22A0" w:rsidRPr="007572A0" w:rsidRDefault="004F6591" w:rsidP="008C22A0">
            <w:pPr>
              <w:spacing w:line="25" w:lineRule="atLeast"/>
              <w:ind w:firstLine="0"/>
              <w:rPr>
                <w:color w:val="000000" w:themeColor="text1"/>
                <w:sz w:val="24"/>
                <w:szCs w:val="24"/>
              </w:rPr>
            </w:pPr>
            <w:r w:rsidRPr="007572A0">
              <w:rPr>
                <w:color w:val="000000" w:themeColor="text1"/>
                <w:sz w:val="24"/>
                <w:szCs w:val="24"/>
              </w:rPr>
              <w:t>Безвозмездные поступления</w:t>
            </w:r>
          </w:p>
        </w:tc>
        <w:tc>
          <w:tcPr>
            <w:tcW w:w="1984" w:type="dxa"/>
          </w:tcPr>
          <w:p w:rsidR="008C22A0" w:rsidRPr="00C8195D" w:rsidRDefault="00C8195D" w:rsidP="004F6591">
            <w:pPr>
              <w:spacing w:line="25" w:lineRule="atLeast"/>
              <w:ind w:firstLine="0"/>
              <w:jc w:val="center"/>
              <w:rPr>
                <w:b/>
                <w:color w:val="000000" w:themeColor="text1"/>
                <w:sz w:val="24"/>
                <w:szCs w:val="24"/>
              </w:rPr>
            </w:pPr>
            <w:r w:rsidRPr="00C8195D">
              <w:rPr>
                <w:b/>
                <w:color w:val="000000" w:themeColor="text1"/>
                <w:sz w:val="24"/>
                <w:szCs w:val="24"/>
              </w:rPr>
              <w:t>181 163,7</w:t>
            </w:r>
          </w:p>
        </w:tc>
        <w:tc>
          <w:tcPr>
            <w:tcW w:w="2517" w:type="dxa"/>
          </w:tcPr>
          <w:p w:rsidR="008C22A0" w:rsidRPr="00C8195D" w:rsidRDefault="00C8195D" w:rsidP="004F6591">
            <w:pPr>
              <w:spacing w:line="25" w:lineRule="atLeast"/>
              <w:ind w:firstLine="0"/>
              <w:jc w:val="center"/>
              <w:rPr>
                <w:b/>
                <w:color w:val="000000" w:themeColor="text1"/>
                <w:sz w:val="24"/>
                <w:szCs w:val="24"/>
              </w:rPr>
            </w:pPr>
            <w:r w:rsidRPr="00C8195D">
              <w:rPr>
                <w:b/>
                <w:color w:val="000000" w:themeColor="text1"/>
                <w:sz w:val="24"/>
                <w:szCs w:val="24"/>
              </w:rPr>
              <w:t>235 234,6</w:t>
            </w:r>
          </w:p>
        </w:tc>
      </w:tr>
    </w:tbl>
    <w:p w:rsidR="008C22A0" w:rsidRDefault="008C22A0" w:rsidP="008C22A0">
      <w:pPr>
        <w:spacing w:line="25" w:lineRule="atLeast"/>
        <w:ind w:firstLine="708"/>
        <w:rPr>
          <w:color w:val="000000" w:themeColor="text1"/>
        </w:rPr>
      </w:pPr>
    </w:p>
    <w:p w:rsidR="004D3098" w:rsidRDefault="007572A0" w:rsidP="00F70C05">
      <w:pPr>
        <w:spacing w:line="25" w:lineRule="atLeast"/>
      </w:pPr>
      <w:r>
        <w:lastRenderedPageBreak/>
        <w:t xml:space="preserve">Оценка ожидаемого исполнения сопоставлена с отчетом о кассовом исполнении и выбытии бюджетных средств по состоянию на 01.10.2019 г. (форма 0503124). </w:t>
      </w:r>
    </w:p>
    <w:p w:rsidR="002A457E" w:rsidRDefault="00F70C05" w:rsidP="00F70C05">
      <w:pPr>
        <w:spacing w:line="25" w:lineRule="atLeast"/>
      </w:pPr>
      <w:r>
        <w:t>В целом оценка исполнения дохо</w:t>
      </w:r>
      <w:r w:rsidR="004D3098">
        <w:t>дов за 2019 год составлена верно</w:t>
      </w:r>
      <w:r>
        <w:t>, но существует определенный риск исполнения целевых финансовых средств в связи с длительностью процедур закупочной деятельности.</w:t>
      </w:r>
    </w:p>
    <w:p w:rsidR="004D3098" w:rsidRDefault="00E03078" w:rsidP="003B2755">
      <w:pPr>
        <w:spacing w:line="240" w:lineRule="auto"/>
        <w:ind w:firstLine="708"/>
        <w:rPr>
          <w:bCs/>
          <w:color w:val="000000"/>
          <w:szCs w:val="28"/>
        </w:rPr>
      </w:pPr>
      <w:r w:rsidRPr="00715B01">
        <w:rPr>
          <w:color w:val="000000" w:themeColor="text1"/>
          <w:szCs w:val="28"/>
        </w:rPr>
        <w:t xml:space="preserve">Ожидаемое исполнение бюджета </w:t>
      </w:r>
      <w:proofErr w:type="spellStart"/>
      <w:r w:rsidRPr="00715B01">
        <w:rPr>
          <w:color w:val="000000" w:themeColor="text1"/>
          <w:szCs w:val="28"/>
        </w:rPr>
        <w:t>Колпашевского</w:t>
      </w:r>
      <w:proofErr w:type="spellEnd"/>
      <w:r w:rsidRPr="00715B01">
        <w:rPr>
          <w:color w:val="000000" w:themeColor="text1"/>
          <w:szCs w:val="28"/>
        </w:rPr>
        <w:t xml:space="preserve"> </w:t>
      </w:r>
      <w:r w:rsidR="004D3098">
        <w:rPr>
          <w:color w:val="000000" w:themeColor="text1"/>
          <w:szCs w:val="28"/>
        </w:rPr>
        <w:t>городского поселения</w:t>
      </w:r>
      <w:r w:rsidRPr="00715B01">
        <w:rPr>
          <w:color w:val="000000" w:themeColor="text1"/>
          <w:szCs w:val="28"/>
        </w:rPr>
        <w:t xml:space="preserve"> за 2019 год по оценке Администрации в целом </w:t>
      </w:r>
      <w:r w:rsidRPr="00715B01">
        <w:rPr>
          <w:b/>
          <w:color w:val="000000" w:themeColor="text1"/>
          <w:szCs w:val="28"/>
        </w:rPr>
        <w:t>по расходам</w:t>
      </w:r>
      <w:r w:rsidRPr="00715B01">
        <w:rPr>
          <w:color w:val="000000" w:themeColor="text1"/>
          <w:szCs w:val="28"/>
        </w:rPr>
        <w:t xml:space="preserve"> может составить </w:t>
      </w:r>
      <w:r w:rsidR="00F70C05">
        <w:rPr>
          <w:b/>
          <w:color w:val="000000" w:themeColor="text1"/>
          <w:szCs w:val="28"/>
        </w:rPr>
        <w:t>323 271,0</w:t>
      </w:r>
      <w:r w:rsidRPr="00715B01">
        <w:rPr>
          <w:b/>
          <w:color w:val="000000" w:themeColor="text1"/>
          <w:szCs w:val="28"/>
        </w:rPr>
        <w:t xml:space="preserve"> тыс.рублей</w:t>
      </w:r>
      <w:r w:rsidR="000F0768" w:rsidRPr="00715B01">
        <w:rPr>
          <w:b/>
          <w:color w:val="000000" w:themeColor="text1"/>
          <w:szCs w:val="28"/>
        </w:rPr>
        <w:t xml:space="preserve"> </w:t>
      </w:r>
      <w:r w:rsidR="003F2F85" w:rsidRPr="00715B01">
        <w:rPr>
          <w:color w:val="000000" w:themeColor="text1"/>
          <w:szCs w:val="28"/>
        </w:rPr>
        <w:t xml:space="preserve">с увеличением темпов роста к уровню 2018 года </w:t>
      </w:r>
      <w:r w:rsidR="00F70C05" w:rsidRPr="00F70C05">
        <w:rPr>
          <w:b/>
          <w:color w:val="000000" w:themeColor="text1"/>
          <w:szCs w:val="28"/>
        </w:rPr>
        <w:t>121,5</w:t>
      </w:r>
      <w:r w:rsidR="003F2F85" w:rsidRPr="00715B01">
        <w:rPr>
          <w:color w:val="000000" w:themeColor="text1"/>
          <w:szCs w:val="28"/>
        </w:rPr>
        <w:t xml:space="preserve"> %, что в сумме составляет  </w:t>
      </w:r>
      <w:r w:rsidR="00F70C05" w:rsidRPr="00F70C05">
        <w:rPr>
          <w:b/>
          <w:color w:val="000000" w:themeColor="text1"/>
          <w:szCs w:val="28"/>
        </w:rPr>
        <w:t>57 127,2</w:t>
      </w:r>
      <w:r w:rsidR="003F2F85" w:rsidRPr="00715B01">
        <w:rPr>
          <w:color w:val="000000" w:themeColor="text1"/>
          <w:szCs w:val="28"/>
        </w:rPr>
        <w:t xml:space="preserve"> тыс. рублей (за 2018 год расходы составил</w:t>
      </w:r>
      <w:r w:rsidR="004D3098">
        <w:rPr>
          <w:color w:val="000000" w:themeColor="text1"/>
          <w:szCs w:val="28"/>
        </w:rPr>
        <w:t xml:space="preserve">и </w:t>
      </w:r>
      <w:r w:rsidR="00F70C05" w:rsidRPr="00F70C05">
        <w:rPr>
          <w:b/>
          <w:bCs/>
          <w:color w:val="000000"/>
          <w:szCs w:val="28"/>
        </w:rPr>
        <w:t>266 143,8</w:t>
      </w:r>
      <w:r w:rsidR="004D3098">
        <w:rPr>
          <w:bCs/>
          <w:color w:val="000000"/>
          <w:szCs w:val="28"/>
        </w:rPr>
        <w:t xml:space="preserve"> </w:t>
      </w:r>
      <w:r w:rsidR="003F2F85" w:rsidRPr="00715B01">
        <w:rPr>
          <w:bCs/>
          <w:color w:val="000000"/>
          <w:szCs w:val="28"/>
        </w:rPr>
        <w:t>тыс.рублей).</w:t>
      </w:r>
      <w:r w:rsidR="002A457E">
        <w:rPr>
          <w:bCs/>
          <w:color w:val="000000"/>
          <w:szCs w:val="28"/>
        </w:rPr>
        <w:t xml:space="preserve">                            </w:t>
      </w:r>
      <w:r w:rsidR="003B2755">
        <w:rPr>
          <w:bCs/>
          <w:color w:val="000000"/>
          <w:szCs w:val="28"/>
        </w:rPr>
        <w:t xml:space="preserve">                                  </w:t>
      </w:r>
      <w:r w:rsidR="002A457E">
        <w:rPr>
          <w:bCs/>
          <w:color w:val="000000"/>
          <w:szCs w:val="28"/>
        </w:rPr>
        <w:t xml:space="preserve">   </w:t>
      </w:r>
      <w:r w:rsidR="004D3098">
        <w:rPr>
          <w:bCs/>
          <w:color w:val="000000"/>
          <w:szCs w:val="28"/>
        </w:rPr>
        <w:t xml:space="preserve">       </w:t>
      </w:r>
    </w:p>
    <w:p w:rsidR="003B2755" w:rsidRDefault="004D3098" w:rsidP="003B2755">
      <w:pPr>
        <w:spacing w:line="240" w:lineRule="auto"/>
        <w:ind w:firstLine="708"/>
        <w:rPr>
          <w:color w:val="000000" w:themeColor="text1"/>
          <w:sz w:val="18"/>
          <w:szCs w:val="18"/>
        </w:rPr>
      </w:pPr>
      <w:r>
        <w:rPr>
          <w:b/>
          <w:color w:val="000000" w:themeColor="text1"/>
          <w:sz w:val="24"/>
          <w:szCs w:val="24"/>
        </w:rPr>
        <w:t xml:space="preserve">                                                                                                                      Т</w:t>
      </w:r>
      <w:r w:rsidR="002A457E" w:rsidRPr="002A457E">
        <w:rPr>
          <w:b/>
          <w:color w:val="000000" w:themeColor="text1"/>
          <w:sz w:val="24"/>
          <w:szCs w:val="24"/>
        </w:rPr>
        <w:t xml:space="preserve">аблица № </w:t>
      </w:r>
      <w:r w:rsidR="00F70C05">
        <w:rPr>
          <w:b/>
          <w:color w:val="000000" w:themeColor="text1"/>
          <w:sz w:val="24"/>
          <w:szCs w:val="24"/>
        </w:rPr>
        <w:t>2</w:t>
      </w:r>
      <w:r w:rsidR="002A457E" w:rsidRPr="002A457E">
        <w:rPr>
          <w:color w:val="000000" w:themeColor="text1"/>
          <w:sz w:val="24"/>
          <w:szCs w:val="24"/>
        </w:rPr>
        <w:t xml:space="preserve">  </w:t>
      </w:r>
    </w:p>
    <w:p w:rsidR="00F70C05" w:rsidRDefault="003F2F85" w:rsidP="003B2755">
      <w:pPr>
        <w:spacing w:line="240" w:lineRule="auto"/>
        <w:ind w:firstLine="708"/>
        <w:jc w:val="right"/>
        <w:rPr>
          <w:color w:val="000000" w:themeColor="text1"/>
          <w:sz w:val="18"/>
          <w:szCs w:val="18"/>
        </w:rPr>
      </w:pPr>
      <w:r w:rsidRPr="002A457E">
        <w:rPr>
          <w:color w:val="000000" w:themeColor="text1"/>
          <w:sz w:val="18"/>
          <w:szCs w:val="18"/>
        </w:rPr>
        <w:t xml:space="preserve">                                                             </w:t>
      </w:r>
      <w:r w:rsidR="002A457E" w:rsidRPr="002A457E">
        <w:rPr>
          <w:color w:val="000000" w:themeColor="text1"/>
          <w:sz w:val="18"/>
          <w:szCs w:val="18"/>
        </w:rPr>
        <w:t xml:space="preserve">                  </w:t>
      </w:r>
      <w:r w:rsidRPr="002A457E">
        <w:rPr>
          <w:color w:val="000000" w:themeColor="text1"/>
          <w:sz w:val="18"/>
          <w:szCs w:val="18"/>
        </w:rPr>
        <w:t xml:space="preserve"> </w:t>
      </w:r>
      <w:r w:rsidR="002A457E">
        <w:rPr>
          <w:color w:val="000000" w:themeColor="text1"/>
          <w:sz w:val="18"/>
          <w:szCs w:val="18"/>
        </w:rPr>
        <w:t xml:space="preserve">                                                                      </w:t>
      </w:r>
      <w:r w:rsidR="003B2755">
        <w:rPr>
          <w:color w:val="000000" w:themeColor="text1"/>
          <w:sz w:val="18"/>
          <w:szCs w:val="18"/>
        </w:rPr>
        <w:t xml:space="preserve">                                                                                                                                                               </w:t>
      </w:r>
      <w:r w:rsidR="002A457E">
        <w:rPr>
          <w:color w:val="000000" w:themeColor="text1"/>
          <w:sz w:val="18"/>
          <w:szCs w:val="18"/>
        </w:rPr>
        <w:t xml:space="preserve"> </w:t>
      </w:r>
      <w:r w:rsidRPr="002A457E">
        <w:rPr>
          <w:color w:val="000000" w:themeColor="text1"/>
          <w:sz w:val="18"/>
          <w:szCs w:val="18"/>
        </w:rPr>
        <w:t xml:space="preserve"> </w:t>
      </w:r>
      <w:r w:rsidR="003B2755">
        <w:rPr>
          <w:color w:val="000000" w:themeColor="text1"/>
          <w:sz w:val="18"/>
          <w:szCs w:val="18"/>
        </w:rPr>
        <w:t xml:space="preserve">                                           </w:t>
      </w:r>
      <w:r w:rsidRPr="002A457E">
        <w:rPr>
          <w:color w:val="000000" w:themeColor="text1"/>
          <w:sz w:val="18"/>
          <w:szCs w:val="18"/>
        </w:rPr>
        <w:t>(тыс.руб.)</w:t>
      </w:r>
    </w:p>
    <w:tbl>
      <w:tblPr>
        <w:tblW w:w="9796" w:type="dxa"/>
        <w:tblInd w:w="93" w:type="dxa"/>
        <w:tblLook w:val="04A0"/>
      </w:tblPr>
      <w:tblGrid>
        <w:gridCol w:w="3276"/>
        <w:gridCol w:w="1275"/>
        <w:gridCol w:w="1418"/>
        <w:gridCol w:w="1307"/>
        <w:gridCol w:w="1244"/>
        <w:gridCol w:w="1276"/>
      </w:tblGrid>
      <w:tr w:rsidR="003B2755" w:rsidRPr="003B2755" w:rsidTr="003B2755">
        <w:trPr>
          <w:trHeight w:val="315"/>
        </w:trPr>
        <w:tc>
          <w:tcPr>
            <w:tcW w:w="3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2755" w:rsidRPr="003B2755" w:rsidRDefault="003B2755" w:rsidP="003B2755">
            <w:pPr>
              <w:spacing w:line="240" w:lineRule="auto"/>
              <w:ind w:firstLine="0"/>
              <w:jc w:val="center"/>
              <w:rPr>
                <w:b/>
                <w:bCs/>
                <w:color w:val="000000"/>
                <w:sz w:val="22"/>
                <w:szCs w:val="22"/>
              </w:rPr>
            </w:pPr>
            <w:r w:rsidRPr="003B2755">
              <w:rPr>
                <w:b/>
                <w:bCs/>
                <w:color w:val="000000"/>
                <w:sz w:val="22"/>
                <w:szCs w:val="22"/>
              </w:rPr>
              <w:t>Наименование показателей расходов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B2755" w:rsidRPr="003B2755" w:rsidRDefault="003B2755" w:rsidP="003B2755">
            <w:pPr>
              <w:spacing w:line="240" w:lineRule="auto"/>
              <w:ind w:firstLine="0"/>
              <w:jc w:val="center"/>
              <w:rPr>
                <w:b/>
                <w:bCs/>
                <w:color w:val="000000"/>
                <w:sz w:val="24"/>
                <w:szCs w:val="24"/>
              </w:rPr>
            </w:pPr>
            <w:r w:rsidRPr="003B2755">
              <w:rPr>
                <w:b/>
                <w:bCs/>
                <w:color w:val="000000"/>
                <w:sz w:val="24"/>
                <w:szCs w:val="24"/>
              </w:rPr>
              <w:t>2016 год</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B2755" w:rsidRPr="003B2755" w:rsidRDefault="003B2755" w:rsidP="003B2755">
            <w:pPr>
              <w:spacing w:line="240" w:lineRule="auto"/>
              <w:ind w:firstLine="0"/>
              <w:jc w:val="center"/>
              <w:rPr>
                <w:b/>
                <w:bCs/>
                <w:color w:val="000000"/>
                <w:sz w:val="24"/>
                <w:szCs w:val="24"/>
              </w:rPr>
            </w:pPr>
            <w:r w:rsidRPr="003B2755">
              <w:rPr>
                <w:b/>
                <w:bCs/>
                <w:color w:val="000000"/>
                <w:sz w:val="24"/>
                <w:szCs w:val="24"/>
              </w:rPr>
              <w:t>2017 год</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3B2755" w:rsidRPr="003B2755" w:rsidRDefault="003B2755" w:rsidP="003B2755">
            <w:pPr>
              <w:spacing w:line="240" w:lineRule="auto"/>
              <w:ind w:firstLine="0"/>
              <w:jc w:val="center"/>
              <w:rPr>
                <w:b/>
                <w:bCs/>
                <w:color w:val="000000"/>
                <w:sz w:val="24"/>
                <w:szCs w:val="24"/>
              </w:rPr>
            </w:pPr>
            <w:r w:rsidRPr="003B2755">
              <w:rPr>
                <w:b/>
                <w:bCs/>
                <w:color w:val="000000"/>
                <w:sz w:val="24"/>
                <w:szCs w:val="24"/>
              </w:rPr>
              <w:t>2018 год</w:t>
            </w:r>
          </w:p>
        </w:tc>
        <w:tc>
          <w:tcPr>
            <w:tcW w:w="124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B2755" w:rsidRPr="003B2755" w:rsidRDefault="003B2755" w:rsidP="003B2755">
            <w:pPr>
              <w:spacing w:line="240" w:lineRule="auto"/>
              <w:ind w:firstLine="0"/>
              <w:jc w:val="center"/>
              <w:rPr>
                <w:b/>
                <w:bCs/>
                <w:color w:val="000000"/>
                <w:sz w:val="22"/>
                <w:szCs w:val="22"/>
              </w:rPr>
            </w:pPr>
            <w:r w:rsidRPr="003B2755">
              <w:rPr>
                <w:b/>
                <w:bCs/>
                <w:color w:val="000000"/>
                <w:sz w:val="22"/>
                <w:szCs w:val="22"/>
              </w:rPr>
              <w:t>2019 год Оценка</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B2755" w:rsidRPr="003B2755" w:rsidRDefault="003B2755" w:rsidP="003B2755">
            <w:pPr>
              <w:spacing w:line="240" w:lineRule="auto"/>
              <w:ind w:firstLine="0"/>
              <w:jc w:val="center"/>
              <w:rPr>
                <w:b/>
                <w:bCs/>
                <w:color w:val="000000"/>
                <w:sz w:val="22"/>
                <w:szCs w:val="22"/>
              </w:rPr>
            </w:pPr>
            <w:r w:rsidRPr="003B2755">
              <w:rPr>
                <w:b/>
                <w:bCs/>
                <w:color w:val="000000"/>
                <w:sz w:val="22"/>
                <w:szCs w:val="22"/>
              </w:rPr>
              <w:t>2020 год прогноз</w:t>
            </w:r>
          </w:p>
        </w:tc>
      </w:tr>
      <w:tr w:rsidR="003B2755" w:rsidRPr="003B2755" w:rsidTr="003B2755">
        <w:trPr>
          <w:trHeight w:val="300"/>
        </w:trPr>
        <w:tc>
          <w:tcPr>
            <w:tcW w:w="3276" w:type="dxa"/>
            <w:vMerge/>
            <w:tcBorders>
              <w:top w:val="single" w:sz="4" w:space="0" w:color="auto"/>
              <w:left w:val="single" w:sz="4" w:space="0" w:color="auto"/>
              <w:bottom w:val="single" w:sz="4" w:space="0" w:color="auto"/>
              <w:right w:val="single" w:sz="4" w:space="0" w:color="auto"/>
            </w:tcBorders>
            <w:vAlign w:val="center"/>
            <w:hideMark/>
          </w:tcPr>
          <w:p w:rsidR="003B2755" w:rsidRPr="003B2755" w:rsidRDefault="003B2755" w:rsidP="003B2755">
            <w:pPr>
              <w:spacing w:line="240" w:lineRule="auto"/>
              <w:ind w:firstLine="0"/>
              <w:jc w:val="left"/>
              <w:rPr>
                <w:b/>
                <w:bCs/>
                <w:color w:val="000000"/>
                <w:sz w:val="22"/>
                <w:szCs w:val="22"/>
              </w:rPr>
            </w:pPr>
          </w:p>
        </w:tc>
        <w:tc>
          <w:tcPr>
            <w:tcW w:w="4000" w:type="dxa"/>
            <w:gridSpan w:val="3"/>
            <w:tcBorders>
              <w:top w:val="single" w:sz="4" w:space="0" w:color="auto"/>
              <w:left w:val="nil"/>
              <w:bottom w:val="single" w:sz="4" w:space="0" w:color="auto"/>
              <w:right w:val="single" w:sz="4" w:space="0" w:color="auto"/>
            </w:tcBorders>
            <w:shd w:val="clear" w:color="auto" w:fill="auto"/>
            <w:hideMark/>
          </w:tcPr>
          <w:p w:rsidR="003B2755" w:rsidRPr="003B2755" w:rsidRDefault="003B2755" w:rsidP="003B2755">
            <w:pPr>
              <w:spacing w:line="240" w:lineRule="auto"/>
              <w:ind w:firstLine="0"/>
              <w:jc w:val="center"/>
              <w:rPr>
                <w:b/>
                <w:bCs/>
                <w:color w:val="000000"/>
                <w:sz w:val="22"/>
                <w:szCs w:val="22"/>
              </w:rPr>
            </w:pPr>
            <w:r w:rsidRPr="003B2755">
              <w:rPr>
                <w:b/>
                <w:bCs/>
                <w:color w:val="000000"/>
                <w:sz w:val="22"/>
                <w:szCs w:val="22"/>
              </w:rPr>
              <w:t>Исполнено</w:t>
            </w:r>
          </w:p>
        </w:tc>
        <w:tc>
          <w:tcPr>
            <w:tcW w:w="1244" w:type="dxa"/>
            <w:vMerge/>
            <w:tcBorders>
              <w:top w:val="single" w:sz="4" w:space="0" w:color="auto"/>
              <w:left w:val="single" w:sz="4" w:space="0" w:color="auto"/>
              <w:bottom w:val="single" w:sz="4" w:space="0" w:color="000000"/>
              <w:right w:val="single" w:sz="4" w:space="0" w:color="auto"/>
            </w:tcBorders>
            <w:vAlign w:val="center"/>
            <w:hideMark/>
          </w:tcPr>
          <w:p w:rsidR="003B2755" w:rsidRPr="003B2755" w:rsidRDefault="003B2755" w:rsidP="003B2755">
            <w:pPr>
              <w:spacing w:line="240" w:lineRule="auto"/>
              <w:ind w:firstLine="0"/>
              <w:jc w:val="left"/>
              <w:rPr>
                <w:b/>
                <w:bCs/>
                <w:color w:val="000000"/>
                <w:sz w:val="22"/>
                <w:szCs w:val="22"/>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B2755" w:rsidRPr="003B2755" w:rsidRDefault="003B2755" w:rsidP="003B2755">
            <w:pPr>
              <w:spacing w:line="240" w:lineRule="auto"/>
              <w:ind w:firstLine="0"/>
              <w:jc w:val="left"/>
              <w:rPr>
                <w:b/>
                <w:bCs/>
                <w:color w:val="000000"/>
                <w:sz w:val="22"/>
                <w:szCs w:val="22"/>
              </w:rPr>
            </w:pPr>
          </w:p>
        </w:tc>
      </w:tr>
      <w:tr w:rsidR="003B2755" w:rsidRPr="003B2755" w:rsidTr="003B2755">
        <w:trPr>
          <w:trHeight w:val="315"/>
        </w:trPr>
        <w:tc>
          <w:tcPr>
            <w:tcW w:w="3276" w:type="dxa"/>
            <w:tcBorders>
              <w:top w:val="nil"/>
              <w:left w:val="single" w:sz="4" w:space="0" w:color="auto"/>
              <w:bottom w:val="single" w:sz="4" w:space="0" w:color="auto"/>
              <w:right w:val="single" w:sz="4" w:space="0" w:color="auto"/>
            </w:tcBorders>
            <w:shd w:val="clear" w:color="auto" w:fill="auto"/>
            <w:hideMark/>
          </w:tcPr>
          <w:p w:rsidR="003B2755" w:rsidRPr="003B2755" w:rsidRDefault="003B2755" w:rsidP="003B2755">
            <w:pPr>
              <w:spacing w:line="240" w:lineRule="auto"/>
              <w:ind w:firstLine="0"/>
              <w:rPr>
                <w:color w:val="000000"/>
                <w:sz w:val="22"/>
                <w:szCs w:val="22"/>
              </w:rPr>
            </w:pPr>
            <w:r w:rsidRPr="003B2755">
              <w:rPr>
                <w:color w:val="000000"/>
                <w:sz w:val="22"/>
                <w:szCs w:val="22"/>
              </w:rPr>
              <w:t>Общегосударственные расходы</w:t>
            </w:r>
          </w:p>
        </w:tc>
        <w:tc>
          <w:tcPr>
            <w:tcW w:w="1275" w:type="dxa"/>
            <w:tcBorders>
              <w:top w:val="nil"/>
              <w:left w:val="nil"/>
              <w:bottom w:val="single" w:sz="4" w:space="0" w:color="auto"/>
              <w:right w:val="single" w:sz="4" w:space="0" w:color="auto"/>
            </w:tcBorders>
            <w:shd w:val="clear" w:color="auto" w:fill="auto"/>
            <w:hideMark/>
          </w:tcPr>
          <w:p w:rsidR="003B2755" w:rsidRPr="003B2755" w:rsidRDefault="003B2755" w:rsidP="003B2755">
            <w:pPr>
              <w:spacing w:line="240" w:lineRule="auto"/>
              <w:ind w:firstLine="0"/>
              <w:jc w:val="center"/>
              <w:rPr>
                <w:color w:val="000000"/>
                <w:sz w:val="24"/>
                <w:szCs w:val="24"/>
              </w:rPr>
            </w:pPr>
            <w:r w:rsidRPr="003B2755">
              <w:rPr>
                <w:color w:val="000000"/>
                <w:sz w:val="24"/>
                <w:szCs w:val="24"/>
              </w:rPr>
              <w:t>38 388,5</w:t>
            </w:r>
          </w:p>
        </w:tc>
        <w:tc>
          <w:tcPr>
            <w:tcW w:w="1418" w:type="dxa"/>
            <w:tcBorders>
              <w:top w:val="nil"/>
              <w:left w:val="nil"/>
              <w:bottom w:val="single" w:sz="4" w:space="0" w:color="auto"/>
              <w:right w:val="single" w:sz="4" w:space="0" w:color="auto"/>
            </w:tcBorders>
            <w:shd w:val="clear" w:color="auto" w:fill="auto"/>
            <w:hideMark/>
          </w:tcPr>
          <w:p w:rsidR="003B2755" w:rsidRPr="003B2755" w:rsidRDefault="003B2755" w:rsidP="003B2755">
            <w:pPr>
              <w:spacing w:line="240" w:lineRule="auto"/>
              <w:ind w:firstLine="0"/>
              <w:jc w:val="center"/>
              <w:rPr>
                <w:color w:val="000000"/>
                <w:sz w:val="24"/>
                <w:szCs w:val="24"/>
              </w:rPr>
            </w:pPr>
            <w:r w:rsidRPr="003B2755">
              <w:rPr>
                <w:color w:val="000000"/>
                <w:sz w:val="24"/>
                <w:szCs w:val="24"/>
              </w:rPr>
              <w:t>39 399,7</w:t>
            </w:r>
          </w:p>
        </w:tc>
        <w:tc>
          <w:tcPr>
            <w:tcW w:w="1307" w:type="dxa"/>
            <w:tcBorders>
              <w:top w:val="nil"/>
              <w:left w:val="nil"/>
              <w:bottom w:val="single" w:sz="4" w:space="0" w:color="auto"/>
              <w:right w:val="single" w:sz="4" w:space="0" w:color="auto"/>
            </w:tcBorders>
            <w:shd w:val="clear" w:color="auto" w:fill="auto"/>
            <w:noWrap/>
            <w:vAlign w:val="bottom"/>
            <w:hideMark/>
          </w:tcPr>
          <w:p w:rsidR="003B2755" w:rsidRPr="003B2755" w:rsidRDefault="003B2755" w:rsidP="003B2755">
            <w:pPr>
              <w:spacing w:line="240" w:lineRule="auto"/>
              <w:ind w:firstLine="0"/>
              <w:jc w:val="center"/>
              <w:rPr>
                <w:color w:val="000000"/>
                <w:sz w:val="24"/>
                <w:szCs w:val="24"/>
              </w:rPr>
            </w:pPr>
            <w:r w:rsidRPr="003B2755">
              <w:rPr>
                <w:color w:val="000000"/>
                <w:sz w:val="24"/>
                <w:szCs w:val="24"/>
              </w:rPr>
              <w:t>42 245,5</w:t>
            </w:r>
          </w:p>
        </w:tc>
        <w:tc>
          <w:tcPr>
            <w:tcW w:w="1244" w:type="dxa"/>
            <w:tcBorders>
              <w:top w:val="nil"/>
              <w:left w:val="nil"/>
              <w:bottom w:val="single" w:sz="4" w:space="0" w:color="auto"/>
              <w:right w:val="single" w:sz="4" w:space="0" w:color="auto"/>
            </w:tcBorders>
            <w:shd w:val="clear" w:color="auto" w:fill="auto"/>
            <w:hideMark/>
          </w:tcPr>
          <w:p w:rsidR="003B2755" w:rsidRPr="003B2755" w:rsidRDefault="003B2755" w:rsidP="003B2755">
            <w:pPr>
              <w:spacing w:line="240" w:lineRule="auto"/>
              <w:ind w:firstLine="0"/>
              <w:jc w:val="center"/>
              <w:rPr>
                <w:color w:val="000000"/>
                <w:sz w:val="24"/>
                <w:szCs w:val="24"/>
              </w:rPr>
            </w:pPr>
            <w:r w:rsidRPr="003B2755">
              <w:rPr>
                <w:color w:val="000000"/>
                <w:sz w:val="24"/>
                <w:szCs w:val="24"/>
              </w:rPr>
              <w:t>42 819,5</w:t>
            </w:r>
          </w:p>
        </w:tc>
        <w:tc>
          <w:tcPr>
            <w:tcW w:w="1276" w:type="dxa"/>
            <w:tcBorders>
              <w:top w:val="nil"/>
              <w:left w:val="nil"/>
              <w:bottom w:val="single" w:sz="4" w:space="0" w:color="auto"/>
              <w:right w:val="single" w:sz="4" w:space="0" w:color="auto"/>
            </w:tcBorders>
            <w:shd w:val="clear" w:color="auto" w:fill="auto"/>
            <w:noWrap/>
            <w:vAlign w:val="bottom"/>
            <w:hideMark/>
          </w:tcPr>
          <w:p w:rsidR="003B2755" w:rsidRPr="003B2755" w:rsidRDefault="003B2755" w:rsidP="003B2755">
            <w:pPr>
              <w:spacing w:line="240" w:lineRule="auto"/>
              <w:ind w:firstLine="0"/>
              <w:jc w:val="center"/>
              <w:rPr>
                <w:color w:val="000000"/>
                <w:sz w:val="24"/>
                <w:szCs w:val="24"/>
              </w:rPr>
            </w:pPr>
            <w:r w:rsidRPr="003B2755">
              <w:rPr>
                <w:color w:val="000000"/>
                <w:sz w:val="24"/>
                <w:szCs w:val="24"/>
              </w:rPr>
              <w:t>43 426,5</w:t>
            </w:r>
          </w:p>
        </w:tc>
      </w:tr>
      <w:tr w:rsidR="003B2755" w:rsidRPr="003B2755" w:rsidTr="003B2755">
        <w:trPr>
          <w:trHeight w:val="600"/>
        </w:trPr>
        <w:tc>
          <w:tcPr>
            <w:tcW w:w="3276" w:type="dxa"/>
            <w:tcBorders>
              <w:top w:val="nil"/>
              <w:left w:val="single" w:sz="4" w:space="0" w:color="auto"/>
              <w:bottom w:val="single" w:sz="4" w:space="0" w:color="auto"/>
              <w:right w:val="single" w:sz="4" w:space="0" w:color="auto"/>
            </w:tcBorders>
            <w:shd w:val="clear" w:color="auto" w:fill="auto"/>
            <w:hideMark/>
          </w:tcPr>
          <w:p w:rsidR="003B2755" w:rsidRPr="003B2755" w:rsidRDefault="003B2755" w:rsidP="003B2755">
            <w:pPr>
              <w:spacing w:line="240" w:lineRule="auto"/>
              <w:ind w:firstLine="0"/>
              <w:jc w:val="left"/>
              <w:rPr>
                <w:color w:val="000000"/>
                <w:sz w:val="22"/>
                <w:szCs w:val="22"/>
              </w:rPr>
            </w:pPr>
            <w:r w:rsidRPr="003B2755">
              <w:rPr>
                <w:color w:val="000000"/>
                <w:sz w:val="22"/>
                <w:szCs w:val="22"/>
              </w:rPr>
              <w:t>Национальная безопасность и правоохранительная деятельность</w:t>
            </w:r>
          </w:p>
        </w:tc>
        <w:tc>
          <w:tcPr>
            <w:tcW w:w="1275" w:type="dxa"/>
            <w:tcBorders>
              <w:top w:val="nil"/>
              <w:left w:val="nil"/>
              <w:bottom w:val="single" w:sz="4" w:space="0" w:color="auto"/>
              <w:right w:val="single" w:sz="4" w:space="0" w:color="auto"/>
            </w:tcBorders>
            <w:shd w:val="clear" w:color="auto" w:fill="auto"/>
            <w:hideMark/>
          </w:tcPr>
          <w:p w:rsidR="003B2755" w:rsidRPr="003B2755" w:rsidRDefault="003B2755" w:rsidP="003B2755">
            <w:pPr>
              <w:spacing w:line="240" w:lineRule="auto"/>
              <w:ind w:firstLine="0"/>
              <w:jc w:val="center"/>
              <w:rPr>
                <w:color w:val="000000"/>
                <w:sz w:val="24"/>
                <w:szCs w:val="24"/>
              </w:rPr>
            </w:pPr>
            <w:r w:rsidRPr="003B2755">
              <w:rPr>
                <w:color w:val="000000"/>
                <w:sz w:val="24"/>
                <w:szCs w:val="24"/>
              </w:rPr>
              <w:t>5 989,0</w:t>
            </w:r>
          </w:p>
        </w:tc>
        <w:tc>
          <w:tcPr>
            <w:tcW w:w="1418" w:type="dxa"/>
            <w:tcBorders>
              <w:top w:val="nil"/>
              <w:left w:val="nil"/>
              <w:bottom w:val="single" w:sz="4" w:space="0" w:color="auto"/>
              <w:right w:val="single" w:sz="4" w:space="0" w:color="auto"/>
            </w:tcBorders>
            <w:shd w:val="clear" w:color="auto" w:fill="auto"/>
            <w:hideMark/>
          </w:tcPr>
          <w:p w:rsidR="003B2755" w:rsidRPr="003B2755" w:rsidRDefault="003B2755" w:rsidP="003B2755">
            <w:pPr>
              <w:spacing w:line="240" w:lineRule="auto"/>
              <w:ind w:firstLine="0"/>
              <w:jc w:val="center"/>
              <w:rPr>
                <w:color w:val="000000"/>
                <w:sz w:val="24"/>
                <w:szCs w:val="24"/>
              </w:rPr>
            </w:pPr>
            <w:r w:rsidRPr="003B2755">
              <w:rPr>
                <w:color w:val="000000"/>
                <w:sz w:val="24"/>
                <w:szCs w:val="24"/>
              </w:rPr>
              <w:t>989,5</w:t>
            </w:r>
          </w:p>
        </w:tc>
        <w:tc>
          <w:tcPr>
            <w:tcW w:w="1307" w:type="dxa"/>
            <w:tcBorders>
              <w:top w:val="nil"/>
              <w:left w:val="nil"/>
              <w:bottom w:val="single" w:sz="4" w:space="0" w:color="auto"/>
              <w:right w:val="single" w:sz="4" w:space="0" w:color="auto"/>
            </w:tcBorders>
            <w:shd w:val="clear" w:color="auto" w:fill="auto"/>
            <w:noWrap/>
            <w:vAlign w:val="bottom"/>
            <w:hideMark/>
          </w:tcPr>
          <w:p w:rsidR="003B2755" w:rsidRPr="003B2755" w:rsidRDefault="003B2755" w:rsidP="003B2755">
            <w:pPr>
              <w:spacing w:line="240" w:lineRule="auto"/>
              <w:ind w:firstLine="0"/>
              <w:jc w:val="center"/>
              <w:rPr>
                <w:color w:val="000000"/>
                <w:sz w:val="24"/>
                <w:szCs w:val="24"/>
              </w:rPr>
            </w:pPr>
            <w:r w:rsidRPr="003B2755">
              <w:rPr>
                <w:color w:val="000000"/>
                <w:sz w:val="24"/>
                <w:szCs w:val="24"/>
              </w:rPr>
              <w:t>351,5</w:t>
            </w:r>
          </w:p>
        </w:tc>
        <w:tc>
          <w:tcPr>
            <w:tcW w:w="1244" w:type="dxa"/>
            <w:tcBorders>
              <w:top w:val="nil"/>
              <w:left w:val="nil"/>
              <w:bottom w:val="single" w:sz="4" w:space="0" w:color="auto"/>
              <w:right w:val="single" w:sz="4" w:space="0" w:color="auto"/>
            </w:tcBorders>
            <w:shd w:val="clear" w:color="auto" w:fill="auto"/>
            <w:hideMark/>
          </w:tcPr>
          <w:p w:rsidR="003B2755" w:rsidRPr="003B2755" w:rsidRDefault="003B2755" w:rsidP="003B2755">
            <w:pPr>
              <w:spacing w:line="240" w:lineRule="auto"/>
              <w:ind w:firstLine="0"/>
              <w:jc w:val="center"/>
              <w:rPr>
                <w:color w:val="000000"/>
                <w:sz w:val="24"/>
                <w:szCs w:val="24"/>
              </w:rPr>
            </w:pPr>
            <w:r w:rsidRPr="003B2755">
              <w:rPr>
                <w:color w:val="000000"/>
                <w:sz w:val="24"/>
                <w:szCs w:val="24"/>
              </w:rPr>
              <w:t>497,0</w:t>
            </w:r>
          </w:p>
        </w:tc>
        <w:tc>
          <w:tcPr>
            <w:tcW w:w="1276" w:type="dxa"/>
            <w:tcBorders>
              <w:top w:val="nil"/>
              <w:left w:val="nil"/>
              <w:bottom w:val="single" w:sz="4" w:space="0" w:color="auto"/>
              <w:right w:val="single" w:sz="4" w:space="0" w:color="auto"/>
            </w:tcBorders>
            <w:shd w:val="clear" w:color="auto" w:fill="auto"/>
            <w:noWrap/>
            <w:vAlign w:val="bottom"/>
            <w:hideMark/>
          </w:tcPr>
          <w:p w:rsidR="003B2755" w:rsidRPr="003B2755" w:rsidRDefault="003B2755" w:rsidP="003B2755">
            <w:pPr>
              <w:spacing w:line="240" w:lineRule="auto"/>
              <w:ind w:firstLine="0"/>
              <w:jc w:val="center"/>
              <w:rPr>
                <w:color w:val="000000"/>
                <w:sz w:val="24"/>
                <w:szCs w:val="24"/>
              </w:rPr>
            </w:pPr>
            <w:r w:rsidRPr="003B2755">
              <w:rPr>
                <w:color w:val="000000"/>
                <w:sz w:val="24"/>
                <w:szCs w:val="24"/>
              </w:rPr>
              <w:t>277,7</w:t>
            </w:r>
          </w:p>
        </w:tc>
      </w:tr>
      <w:tr w:rsidR="003B2755" w:rsidRPr="003B2755" w:rsidTr="003B2755">
        <w:trPr>
          <w:trHeight w:val="315"/>
        </w:trPr>
        <w:tc>
          <w:tcPr>
            <w:tcW w:w="3276" w:type="dxa"/>
            <w:tcBorders>
              <w:top w:val="nil"/>
              <w:left w:val="single" w:sz="4" w:space="0" w:color="auto"/>
              <w:bottom w:val="single" w:sz="4" w:space="0" w:color="auto"/>
              <w:right w:val="single" w:sz="4" w:space="0" w:color="auto"/>
            </w:tcBorders>
            <w:shd w:val="clear" w:color="auto" w:fill="auto"/>
            <w:hideMark/>
          </w:tcPr>
          <w:p w:rsidR="003B2755" w:rsidRPr="003B2755" w:rsidRDefault="003B2755" w:rsidP="003B2755">
            <w:pPr>
              <w:spacing w:line="240" w:lineRule="auto"/>
              <w:ind w:firstLine="0"/>
              <w:rPr>
                <w:color w:val="000000"/>
                <w:sz w:val="22"/>
                <w:szCs w:val="22"/>
              </w:rPr>
            </w:pPr>
            <w:r w:rsidRPr="003B2755">
              <w:rPr>
                <w:color w:val="000000"/>
                <w:sz w:val="22"/>
                <w:szCs w:val="22"/>
              </w:rPr>
              <w:t>Национальная экономика</w:t>
            </w:r>
          </w:p>
        </w:tc>
        <w:tc>
          <w:tcPr>
            <w:tcW w:w="1275" w:type="dxa"/>
            <w:tcBorders>
              <w:top w:val="nil"/>
              <w:left w:val="nil"/>
              <w:bottom w:val="single" w:sz="4" w:space="0" w:color="auto"/>
              <w:right w:val="single" w:sz="4" w:space="0" w:color="auto"/>
            </w:tcBorders>
            <w:shd w:val="clear" w:color="auto" w:fill="auto"/>
            <w:hideMark/>
          </w:tcPr>
          <w:p w:rsidR="003B2755" w:rsidRPr="003B2755" w:rsidRDefault="003B2755" w:rsidP="003B2755">
            <w:pPr>
              <w:spacing w:line="240" w:lineRule="auto"/>
              <w:ind w:firstLine="0"/>
              <w:jc w:val="center"/>
              <w:rPr>
                <w:color w:val="000000"/>
                <w:sz w:val="24"/>
                <w:szCs w:val="24"/>
              </w:rPr>
            </w:pPr>
            <w:r w:rsidRPr="003B2755">
              <w:rPr>
                <w:color w:val="000000"/>
                <w:sz w:val="24"/>
                <w:szCs w:val="24"/>
              </w:rPr>
              <w:t>84 486,5</w:t>
            </w:r>
          </w:p>
        </w:tc>
        <w:tc>
          <w:tcPr>
            <w:tcW w:w="1418" w:type="dxa"/>
            <w:tcBorders>
              <w:top w:val="nil"/>
              <w:left w:val="nil"/>
              <w:bottom w:val="single" w:sz="4" w:space="0" w:color="auto"/>
              <w:right w:val="single" w:sz="4" w:space="0" w:color="auto"/>
            </w:tcBorders>
            <w:shd w:val="clear" w:color="auto" w:fill="auto"/>
            <w:hideMark/>
          </w:tcPr>
          <w:p w:rsidR="003B2755" w:rsidRPr="003B2755" w:rsidRDefault="003B2755" w:rsidP="003B2755">
            <w:pPr>
              <w:spacing w:line="240" w:lineRule="auto"/>
              <w:ind w:firstLine="0"/>
              <w:jc w:val="center"/>
              <w:rPr>
                <w:color w:val="000000"/>
                <w:sz w:val="24"/>
                <w:szCs w:val="24"/>
              </w:rPr>
            </w:pPr>
            <w:r w:rsidRPr="003B2755">
              <w:rPr>
                <w:color w:val="000000"/>
                <w:sz w:val="24"/>
                <w:szCs w:val="24"/>
              </w:rPr>
              <w:t>96 056,9</w:t>
            </w:r>
          </w:p>
        </w:tc>
        <w:tc>
          <w:tcPr>
            <w:tcW w:w="1307" w:type="dxa"/>
            <w:tcBorders>
              <w:top w:val="nil"/>
              <w:left w:val="nil"/>
              <w:bottom w:val="single" w:sz="4" w:space="0" w:color="auto"/>
              <w:right w:val="single" w:sz="4" w:space="0" w:color="auto"/>
            </w:tcBorders>
            <w:shd w:val="clear" w:color="auto" w:fill="auto"/>
            <w:noWrap/>
            <w:vAlign w:val="bottom"/>
            <w:hideMark/>
          </w:tcPr>
          <w:p w:rsidR="003B2755" w:rsidRPr="003B2755" w:rsidRDefault="003B2755" w:rsidP="003B2755">
            <w:pPr>
              <w:spacing w:line="240" w:lineRule="auto"/>
              <w:ind w:firstLine="0"/>
              <w:jc w:val="center"/>
              <w:rPr>
                <w:color w:val="000000"/>
                <w:sz w:val="24"/>
                <w:szCs w:val="24"/>
              </w:rPr>
            </w:pPr>
            <w:r w:rsidRPr="003B2755">
              <w:rPr>
                <w:color w:val="000000"/>
                <w:sz w:val="24"/>
                <w:szCs w:val="24"/>
              </w:rPr>
              <w:t>87 170,7</w:t>
            </w:r>
          </w:p>
        </w:tc>
        <w:tc>
          <w:tcPr>
            <w:tcW w:w="1244" w:type="dxa"/>
            <w:tcBorders>
              <w:top w:val="nil"/>
              <w:left w:val="nil"/>
              <w:bottom w:val="single" w:sz="4" w:space="0" w:color="auto"/>
              <w:right w:val="single" w:sz="4" w:space="0" w:color="auto"/>
            </w:tcBorders>
            <w:shd w:val="clear" w:color="auto" w:fill="auto"/>
            <w:hideMark/>
          </w:tcPr>
          <w:p w:rsidR="003B2755" w:rsidRPr="003B2755" w:rsidRDefault="003B2755" w:rsidP="003B2755">
            <w:pPr>
              <w:spacing w:line="240" w:lineRule="auto"/>
              <w:ind w:firstLine="0"/>
              <w:jc w:val="center"/>
              <w:rPr>
                <w:color w:val="000000"/>
                <w:sz w:val="24"/>
                <w:szCs w:val="24"/>
              </w:rPr>
            </w:pPr>
            <w:r w:rsidRPr="003B2755">
              <w:rPr>
                <w:color w:val="000000"/>
                <w:sz w:val="24"/>
                <w:szCs w:val="24"/>
              </w:rPr>
              <w:t>81 531,9</w:t>
            </w:r>
          </w:p>
        </w:tc>
        <w:tc>
          <w:tcPr>
            <w:tcW w:w="1276" w:type="dxa"/>
            <w:tcBorders>
              <w:top w:val="nil"/>
              <w:left w:val="nil"/>
              <w:bottom w:val="single" w:sz="4" w:space="0" w:color="auto"/>
              <w:right w:val="single" w:sz="4" w:space="0" w:color="auto"/>
            </w:tcBorders>
            <w:shd w:val="clear" w:color="auto" w:fill="auto"/>
            <w:noWrap/>
            <w:vAlign w:val="bottom"/>
            <w:hideMark/>
          </w:tcPr>
          <w:p w:rsidR="003B2755" w:rsidRPr="003B2755" w:rsidRDefault="003B2755" w:rsidP="003B2755">
            <w:pPr>
              <w:spacing w:line="240" w:lineRule="auto"/>
              <w:ind w:firstLine="0"/>
              <w:jc w:val="center"/>
              <w:rPr>
                <w:color w:val="000000"/>
                <w:sz w:val="24"/>
                <w:szCs w:val="24"/>
              </w:rPr>
            </w:pPr>
            <w:r w:rsidRPr="003B2755">
              <w:rPr>
                <w:color w:val="000000"/>
                <w:sz w:val="24"/>
                <w:szCs w:val="24"/>
              </w:rPr>
              <w:t>24 028,2</w:t>
            </w:r>
          </w:p>
        </w:tc>
      </w:tr>
      <w:tr w:rsidR="003B2755" w:rsidRPr="003B2755" w:rsidTr="003B2755">
        <w:trPr>
          <w:trHeight w:val="315"/>
        </w:trPr>
        <w:tc>
          <w:tcPr>
            <w:tcW w:w="3276" w:type="dxa"/>
            <w:tcBorders>
              <w:top w:val="nil"/>
              <w:left w:val="single" w:sz="4" w:space="0" w:color="auto"/>
              <w:bottom w:val="single" w:sz="4" w:space="0" w:color="auto"/>
              <w:right w:val="single" w:sz="4" w:space="0" w:color="auto"/>
            </w:tcBorders>
            <w:shd w:val="clear" w:color="auto" w:fill="auto"/>
            <w:hideMark/>
          </w:tcPr>
          <w:p w:rsidR="003B2755" w:rsidRPr="003B2755" w:rsidRDefault="003B2755" w:rsidP="003B2755">
            <w:pPr>
              <w:spacing w:line="240" w:lineRule="auto"/>
              <w:ind w:firstLine="0"/>
              <w:rPr>
                <w:color w:val="000000"/>
                <w:sz w:val="22"/>
                <w:szCs w:val="22"/>
              </w:rPr>
            </w:pPr>
            <w:r w:rsidRPr="003B2755">
              <w:rPr>
                <w:color w:val="000000"/>
                <w:sz w:val="22"/>
                <w:szCs w:val="22"/>
              </w:rPr>
              <w:t>Жилищно-коммунальное хозяйство</w:t>
            </w:r>
          </w:p>
        </w:tc>
        <w:tc>
          <w:tcPr>
            <w:tcW w:w="1275" w:type="dxa"/>
            <w:tcBorders>
              <w:top w:val="nil"/>
              <w:left w:val="nil"/>
              <w:bottom w:val="single" w:sz="4" w:space="0" w:color="auto"/>
              <w:right w:val="single" w:sz="4" w:space="0" w:color="auto"/>
            </w:tcBorders>
            <w:shd w:val="clear" w:color="auto" w:fill="auto"/>
            <w:hideMark/>
          </w:tcPr>
          <w:p w:rsidR="003B2755" w:rsidRPr="003B2755" w:rsidRDefault="003B2755" w:rsidP="003B2755">
            <w:pPr>
              <w:spacing w:line="240" w:lineRule="auto"/>
              <w:ind w:firstLine="0"/>
              <w:jc w:val="center"/>
              <w:rPr>
                <w:color w:val="000000"/>
                <w:sz w:val="24"/>
                <w:szCs w:val="24"/>
              </w:rPr>
            </w:pPr>
            <w:r w:rsidRPr="003B2755">
              <w:rPr>
                <w:color w:val="000000"/>
                <w:sz w:val="24"/>
                <w:szCs w:val="24"/>
              </w:rPr>
              <w:t>90 274,8</w:t>
            </w:r>
          </w:p>
        </w:tc>
        <w:tc>
          <w:tcPr>
            <w:tcW w:w="1418" w:type="dxa"/>
            <w:tcBorders>
              <w:top w:val="nil"/>
              <w:left w:val="nil"/>
              <w:bottom w:val="single" w:sz="4" w:space="0" w:color="auto"/>
              <w:right w:val="single" w:sz="4" w:space="0" w:color="auto"/>
            </w:tcBorders>
            <w:shd w:val="clear" w:color="auto" w:fill="auto"/>
            <w:hideMark/>
          </w:tcPr>
          <w:p w:rsidR="003B2755" w:rsidRPr="003B2755" w:rsidRDefault="003B2755" w:rsidP="003B2755">
            <w:pPr>
              <w:spacing w:line="240" w:lineRule="auto"/>
              <w:ind w:firstLine="0"/>
              <w:jc w:val="center"/>
              <w:rPr>
                <w:color w:val="000000"/>
                <w:sz w:val="24"/>
                <w:szCs w:val="24"/>
              </w:rPr>
            </w:pPr>
            <w:r w:rsidRPr="003B2755">
              <w:rPr>
                <w:color w:val="000000"/>
                <w:sz w:val="24"/>
                <w:szCs w:val="24"/>
              </w:rPr>
              <w:t>135 773,4</w:t>
            </w:r>
          </w:p>
        </w:tc>
        <w:tc>
          <w:tcPr>
            <w:tcW w:w="1307" w:type="dxa"/>
            <w:tcBorders>
              <w:top w:val="nil"/>
              <w:left w:val="nil"/>
              <w:bottom w:val="single" w:sz="4" w:space="0" w:color="auto"/>
              <w:right w:val="single" w:sz="4" w:space="0" w:color="auto"/>
            </w:tcBorders>
            <w:shd w:val="clear" w:color="auto" w:fill="auto"/>
            <w:noWrap/>
            <w:vAlign w:val="bottom"/>
            <w:hideMark/>
          </w:tcPr>
          <w:p w:rsidR="003B2755" w:rsidRPr="003B2755" w:rsidRDefault="003B2755" w:rsidP="003B2755">
            <w:pPr>
              <w:spacing w:line="240" w:lineRule="auto"/>
              <w:ind w:firstLine="0"/>
              <w:jc w:val="center"/>
              <w:rPr>
                <w:color w:val="000000"/>
                <w:sz w:val="24"/>
                <w:szCs w:val="24"/>
              </w:rPr>
            </w:pPr>
            <w:r w:rsidRPr="003B2755">
              <w:rPr>
                <w:color w:val="000000"/>
                <w:sz w:val="24"/>
                <w:szCs w:val="24"/>
              </w:rPr>
              <w:t>72 034,8</w:t>
            </w:r>
          </w:p>
        </w:tc>
        <w:tc>
          <w:tcPr>
            <w:tcW w:w="1244" w:type="dxa"/>
            <w:tcBorders>
              <w:top w:val="nil"/>
              <w:left w:val="nil"/>
              <w:bottom w:val="single" w:sz="4" w:space="0" w:color="auto"/>
              <w:right w:val="single" w:sz="4" w:space="0" w:color="auto"/>
            </w:tcBorders>
            <w:shd w:val="clear" w:color="auto" w:fill="auto"/>
            <w:hideMark/>
          </w:tcPr>
          <w:p w:rsidR="003B2755" w:rsidRPr="003B2755" w:rsidRDefault="003B2755" w:rsidP="003B2755">
            <w:pPr>
              <w:spacing w:line="240" w:lineRule="auto"/>
              <w:ind w:firstLine="0"/>
              <w:jc w:val="center"/>
              <w:rPr>
                <w:color w:val="000000"/>
                <w:sz w:val="24"/>
                <w:szCs w:val="24"/>
              </w:rPr>
            </w:pPr>
            <w:r w:rsidRPr="003B2755">
              <w:rPr>
                <w:color w:val="000000"/>
                <w:sz w:val="24"/>
                <w:szCs w:val="24"/>
              </w:rPr>
              <w:t>132 039,9</w:t>
            </w:r>
          </w:p>
        </w:tc>
        <w:tc>
          <w:tcPr>
            <w:tcW w:w="1276" w:type="dxa"/>
            <w:tcBorders>
              <w:top w:val="nil"/>
              <w:left w:val="nil"/>
              <w:bottom w:val="single" w:sz="4" w:space="0" w:color="auto"/>
              <w:right w:val="single" w:sz="4" w:space="0" w:color="auto"/>
            </w:tcBorders>
            <w:shd w:val="clear" w:color="auto" w:fill="auto"/>
            <w:noWrap/>
            <w:vAlign w:val="bottom"/>
            <w:hideMark/>
          </w:tcPr>
          <w:p w:rsidR="003B2755" w:rsidRPr="003B2755" w:rsidRDefault="003B2755" w:rsidP="003B2755">
            <w:pPr>
              <w:spacing w:line="240" w:lineRule="auto"/>
              <w:ind w:firstLine="0"/>
              <w:jc w:val="center"/>
              <w:rPr>
                <w:color w:val="000000"/>
                <w:sz w:val="24"/>
                <w:szCs w:val="24"/>
              </w:rPr>
            </w:pPr>
            <w:r w:rsidRPr="003B2755">
              <w:rPr>
                <w:color w:val="000000"/>
                <w:sz w:val="24"/>
                <w:szCs w:val="24"/>
              </w:rPr>
              <w:t>20 444,1</w:t>
            </w:r>
          </w:p>
        </w:tc>
      </w:tr>
      <w:tr w:rsidR="003B2755" w:rsidRPr="003B2755" w:rsidTr="003B2755">
        <w:trPr>
          <w:trHeight w:val="315"/>
        </w:trPr>
        <w:tc>
          <w:tcPr>
            <w:tcW w:w="3276" w:type="dxa"/>
            <w:tcBorders>
              <w:top w:val="nil"/>
              <w:left w:val="single" w:sz="4" w:space="0" w:color="auto"/>
              <w:bottom w:val="single" w:sz="4" w:space="0" w:color="auto"/>
              <w:right w:val="single" w:sz="4" w:space="0" w:color="auto"/>
            </w:tcBorders>
            <w:shd w:val="clear" w:color="auto" w:fill="auto"/>
            <w:hideMark/>
          </w:tcPr>
          <w:p w:rsidR="003B2755" w:rsidRPr="003B2755" w:rsidRDefault="003B2755" w:rsidP="003B2755">
            <w:pPr>
              <w:spacing w:line="240" w:lineRule="auto"/>
              <w:ind w:firstLine="0"/>
              <w:rPr>
                <w:color w:val="000000"/>
                <w:sz w:val="22"/>
                <w:szCs w:val="22"/>
              </w:rPr>
            </w:pPr>
            <w:r w:rsidRPr="003B2755">
              <w:rPr>
                <w:color w:val="000000"/>
                <w:sz w:val="22"/>
                <w:szCs w:val="22"/>
              </w:rPr>
              <w:t>Образование</w:t>
            </w:r>
          </w:p>
        </w:tc>
        <w:tc>
          <w:tcPr>
            <w:tcW w:w="1275" w:type="dxa"/>
            <w:tcBorders>
              <w:top w:val="nil"/>
              <w:left w:val="nil"/>
              <w:bottom w:val="single" w:sz="4" w:space="0" w:color="auto"/>
              <w:right w:val="single" w:sz="4" w:space="0" w:color="auto"/>
            </w:tcBorders>
            <w:shd w:val="clear" w:color="auto" w:fill="auto"/>
            <w:hideMark/>
          </w:tcPr>
          <w:p w:rsidR="003B2755" w:rsidRPr="003B2755" w:rsidRDefault="003B2755" w:rsidP="003B2755">
            <w:pPr>
              <w:spacing w:line="240" w:lineRule="auto"/>
              <w:ind w:firstLine="0"/>
              <w:jc w:val="center"/>
              <w:rPr>
                <w:color w:val="000000"/>
                <w:sz w:val="24"/>
                <w:szCs w:val="24"/>
              </w:rPr>
            </w:pPr>
            <w:r w:rsidRPr="003B2755">
              <w:rPr>
                <w:color w:val="000000"/>
                <w:sz w:val="24"/>
                <w:szCs w:val="24"/>
              </w:rPr>
              <w:t>5 502,7</w:t>
            </w:r>
          </w:p>
        </w:tc>
        <w:tc>
          <w:tcPr>
            <w:tcW w:w="1418" w:type="dxa"/>
            <w:tcBorders>
              <w:top w:val="nil"/>
              <w:left w:val="nil"/>
              <w:bottom w:val="single" w:sz="4" w:space="0" w:color="auto"/>
              <w:right w:val="single" w:sz="4" w:space="0" w:color="auto"/>
            </w:tcBorders>
            <w:shd w:val="clear" w:color="auto" w:fill="auto"/>
            <w:hideMark/>
          </w:tcPr>
          <w:p w:rsidR="003B2755" w:rsidRPr="003B2755" w:rsidRDefault="003B2755" w:rsidP="003B2755">
            <w:pPr>
              <w:spacing w:line="240" w:lineRule="auto"/>
              <w:ind w:firstLine="0"/>
              <w:jc w:val="center"/>
              <w:rPr>
                <w:color w:val="000000"/>
                <w:sz w:val="24"/>
                <w:szCs w:val="24"/>
              </w:rPr>
            </w:pPr>
            <w:r w:rsidRPr="003B2755">
              <w:rPr>
                <w:color w:val="000000"/>
                <w:sz w:val="24"/>
                <w:szCs w:val="24"/>
              </w:rPr>
              <w:t>7 076,0</w:t>
            </w:r>
          </w:p>
        </w:tc>
        <w:tc>
          <w:tcPr>
            <w:tcW w:w="1307" w:type="dxa"/>
            <w:tcBorders>
              <w:top w:val="nil"/>
              <w:left w:val="nil"/>
              <w:bottom w:val="single" w:sz="4" w:space="0" w:color="auto"/>
              <w:right w:val="single" w:sz="4" w:space="0" w:color="auto"/>
            </w:tcBorders>
            <w:shd w:val="clear" w:color="auto" w:fill="auto"/>
            <w:noWrap/>
            <w:vAlign w:val="bottom"/>
            <w:hideMark/>
          </w:tcPr>
          <w:p w:rsidR="003B2755" w:rsidRPr="003B2755" w:rsidRDefault="003B2755" w:rsidP="003B2755">
            <w:pPr>
              <w:spacing w:line="240" w:lineRule="auto"/>
              <w:ind w:firstLine="0"/>
              <w:jc w:val="center"/>
              <w:rPr>
                <w:color w:val="000000"/>
                <w:sz w:val="24"/>
                <w:szCs w:val="24"/>
              </w:rPr>
            </w:pPr>
            <w:r w:rsidRPr="003B2755">
              <w:rPr>
                <w:color w:val="000000"/>
                <w:sz w:val="24"/>
                <w:szCs w:val="24"/>
              </w:rPr>
              <w:t>8 959,8</w:t>
            </w:r>
          </w:p>
        </w:tc>
        <w:tc>
          <w:tcPr>
            <w:tcW w:w="1244" w:type="dxa"/>
            <w:tcBorders>
              <w:top w:val="nil"/>
              <w:left w:val="nil"/>
              <w:bottom w:val="single" w:sz="4" w:space="0" w:color="auto"/>
              <w:right w:val="single" w:sz="4" w:space="0" w:color="auto"/>
            </w:tcBorders>
            <w:shd w:val="clear" w:color="auto" w:fill="auto"/>
            <w:hideMark/>
          </w:tcPr>
          <w:p w:rsidR="003B2755" w:rsidRPr="003B2755" w:rsidRDefault="003B2755" w:rsidP="003B2755">
            <w:pPr>
              <w:spacing w:line="240" w:lineRule="auto"/>
              <w:ind w:firstLine="0"/>
              <w:jc w:val="center"/>
              <w:rPr>
                <w:color w:val="000000"/>
                <w:sz w:val="24"/>
                <w:szCs w:val="24"/>
              </w:rPr>
            </w:pPr>
            <w:r w:rsidRPr="003B2755">
              <w:rPr>
                <w:color w:val="000000"/>
                <w:sz w:val="24"/>
                <w:szCs w:val="24"/>
              </w:rPr>
              <w:t>9 168,7</w:t>
            </w:r>
          </w:p>
        </w:tc>
        <w:tc>
          <w:tcPr>
            <w:tcW w:w="1276" w:type="dxa"/>
            <w:tcBorders>
              <w:top w:val="nil"/>
              <w:left w:val="nil"/>
              <w:bottom w:val="single" w:sz="4" w:space="0" w:color="auto"/>
              <w:right w:val="single" w:sz="4" w:space="0" w:color="auto"/>
            </w:tcBorders>
            <w:shd w:val="clear" w:color="auto" w:fill="auto"/>
            <w:noWrap/>
            <w:vAlign w:val="bottom"/>
            <w:hideMark/>
          </w:tcPr>
          <w:p w:rsidR="003B2755" w:rsidRPr="003B2755" w:rsidRDefault="003B2755" w:rsidP="003B2755">
            <w:pPr>
              <w:spacing w:line="240" w:lineRule="auto"/>
              <w:ind w:firstLine="0"/>
              <w:jc w:val="center"/>
              <w:rPr>
                <w:color w:val="000000"/>
                <w:sz w:val="24"/>
                <w:szCs w:val="24"/>
              </w:rPr>
            </w:pPr>
            <w:r w:rsidRPr="003B2755">
              <w:rPr>
                <w:color w:val="000000"/>
                <w:sz w:val="24"/>
                <w:szCs w:val="24"/>
              </w:rPr>
              <w:t>9 401,4</w:t>
            </w:r>
          </w:p>
        </w:tc>
      </w:tr>
      <w:tr w:rsidR="003B2755" w:rsidRPr="003B2755" w:rsidTr="003B2755">
        <w:trPr>
          <w:trHeight w:val="315"/>
        </w:trPr>
        <w:tc>
          <w:tcPr>
            <w:tcW w:w="3276" w:type="dxa"/>
            <w:tcBorders>
              <w:top w:val="nil"/>
              <w:left w:val="single" w:sz="4" w:space="0" w:color="auto"/>
              <w:bottom w:val="single" w:sz="4" w:space="0" w:color="auto"/>
              <w:right w:val="single" w:sz="4" w:space="0" w:color="auto"/>
            </w:tcBorders>
            <w:shd w:val="clear" w:color="auto" w:fill="auto"/>
            <w:hideMark/>
          </w:tcPr>
          <w:p w:rsidR="003B2755" w:rsidRPr="003B2755" w:rsidRDefault="003B2755" w:rsidP="003B2755">
            <w:pPr>
              <w:spacing w:line="240" w:lineRule="auto"/>
              <w:ind w:firstLine="0"/>
              <w:rPr>
                <w:color w:val="000000"/>
                <w:sz w:val="22"/>
                <w:szCs w:val="22"/>
              </w:rPr>
            </w:pPr>
            <w:r w:rsidRPr="003B2755">
              <w:rPr>
                <w:color w:val="000000"/>
                <w:sz w:val="22"/>
                <w:szCs w:val="22"/>
              </w:rPr>
              <w:t>Культура, кинематография</w:t>
            </w:r>
          </w:p>
        </w:tc>
        <w:tc>
          <w:tcPr>
            <w:tcW w:w="1275" w:type="dxa"/>
            <w:tcBorders>
              <w:top w:val="nil"/>
              <w:left w:val="nil"/>
              <w:bottom w:val="single" w:sz="4" w:space="0" w:color="auto"/>
              <w:right w:val="single" w:sz="4" w:space="0" w:color="auto"/>
            </w:tcBorders>
            <w:shd w:val="clear" w:color="auto" w:fill="auto"/>
            <w:hideMark/>
          </w:tcPr>
          <w:p w:rsidR="003B2755" w:rsidRPr="003B2755" w:rsidRDefault="003B2755" w:rsidP="003B2755">
            <w:pPr>
              <w:spacing w:line="240" w:lineRule="auto"/>
              <w:ind w:firstLine="0"/>
              <w:jc w:val="center"/>
              <w:rPr>
                <w:color w:val="000000"/>
                <w:sz w:val="24"/>
                <w:szCs w:val="24"/>
              </w:rPr>
            </w:pPr>
            <w:r w:rsidRPr="003B2755">
              <w:rPr>
                <w:color w:val="000000"/>
                <w:sz w:val="24"/>
                <w:szCs w:val="24"/>
              </w:rPr>
              <w:t>35 780,4</w:t>
            </w:r>
          </w:p>
        </w:tc>
        <w:tc>
          <w:tcPr>
            <w:tcW w:w="1418" w:type="dxa"/>
            <w:tcBorders>
              <w:top w:val="nil"/>
              <w:left w:val="nil"/>
              <w:bottom w:val="single" w:sz="4" w:space="0" w:color="auto"/>
              <w:right w:val="single" w:sz="4" w:space="0" w:color="auto"/>
            </w:tcBorders>
            <w:shd w:val="clear" w:color="auto" w:fill="auto"/>
            <w:hideMark/>
          </w:tcPr>
          <w:p w:rsidR="003B2755" w:rsidRPr="003B2755" w:rsidRDefault="003B2755" w:rsidP="003B2755">
            <w:pPr>
              <w:spacing w:line="240" w:lineRule="auto"/>
              <w:ind w:firstLine="0"/>
              <w:jc w:val="center"/>
              <w:rPr>
                <w:color w:val="000000"/>
                <w:sz w:val="24"/>
                <w:szCs w:val="24"/>
              </w:rPr>
            </w:pPr>
            <w:r w:rsidRPr="003B2755">
              <w:rPr>
                <w:color w:val="000000"/>
                <w:sz w:val="24"/>
                <w:szCs w:val="24"/>
              </w:rPr>
              <w:t>37 096,1</w:t>
            </w:r>
          </w:p>
        </w:tc>
        <w:tc>
          <w:tcPr>
            <w:tcW w:w="1307" w:type="dxa"/>
            <w:tcBorders>
              <w:top w:val="nil"/>
              <w:left w:val="nil"/>
              <w:bottom w:val="single" w:sz="4" w:space="0" w:color="auto"/>
              <w:right w:val="single" w:sz="4" w:space="0" w:color="auto"/>
            </w:tcBorders>
            <w:shd w:val="clear" w:color="auto" w:fill="auto"/>
            <w:noWrap/>
            <w:vAlign w:val="bottom"/>
            <w:hideMark/>
          </w:tcPr>
          <w:p w:rsidR="003B2755" w:rsidRPr="003B2755" w:rsidRDefault="003B2755" w:rsidP="003B2755">
            <w:pPr>
              <w:spacing w:line="240" w:lineRule="auto"/>
              <w:ind w:firstLine="0"/>
              <w:jc w:val="center"/>
              <w:rPr>
                <w:color w:val="000000"/>
                <w:sz w:val="24"/>
                <w:szCs w:val="24"/>
              </w:rPr>
            </w:pPr>
            <w:r w:rsidRPr="003B2755">
              <w:rPr>
                <w:color w:val="000000"/>
                <w:sz w:val="24"/>
                <w:szCs w:val="24"/>
              </w:rPr>
              <w:t>38 780,5</w:t>
            </w:r>
          </w:p>
        </w:tc>
        <w:tc>
          <w:tcPr>
            <w:tcW w:w="1244" w:type="dxa"/>
            <w:tcBorders>
              <w:top w:val="nil"/>
              <w:left w:val="nil"/>
              <w:bottom w:val="single" w:sz="4" w:space="0" w:color="auto"/>
              <w:right w:val="single" w:sz="4" w:space="0" w:color="auto"/>
            </w:tcBorders>
            <w:shd w:val="clear" w:color="auto" w:fill="auto"/>
            <w:hideMark/>
          </w:tcPr>
          <w:p w:rsidR="003B2755" w:rsidRPr="003B2755" w:rsidRDefault="003B2755" w:rsidP="003B2755">
            <w:pPr>
              <w:spacing w:line="240" w:lineRule="auto"/>
              <w:ind w:firstLine="0"/>
              <w:jc w:val="center"/>
              <w:rPr>
                <w:color w:val="000000"/>
                <w:sz w:val="24"/>
                <w:szCs w:val="24"/>
              </w:rPr>
            </w:pPr>
            <w:r w:rsidRPr="003B2755">
              <w:rPr>
                <w:color w:val="000000"/>
                <w:sz w:val="24"/>
                <w:szCs w:val="24"/>
              </w:rPr>
              <w:t>39 803,2</w:t>
            </w:r>
          </w:p>
        </w:tc>
        <w:tc>
          <w:tcPr>
            <w:tcW w:w="1276" w:type="dxa"/>
            <w:tcBorders>
              <w:top w:val="nil"/>
              <w:left w:val="nil"/>
              <w:bottom w:val="single" w:sz="4" w:space="0" w:color="auto"/>
              <w:right w:val="single" w:sz="4" w:space="0" w:color="auto"/>
            </w:tcBorders>
            <w:shd w:val="clear" w:color="auto" w:fill="auto"/>
            <w:noWrap/>
            <w:vAlign w:val="bottom"/>
            <w:hideMark/>
          </w:tcPr>
          <w:p w:rsidR="003B2755" w:rsidRPr="003B2755" w:rsidRDefault="003B2755" w:rsidP="003B2755">
            <w:pPr>
              <w:spacing w:line="240" w:lineRule="auto"/>
              <w:ind w:firstLine="0"/>
              <w:jc w:val="center"/>
              <w:rPr>
                <w:color w:val="000000"/>
                <w:sz w:val="24"/>
                <w:szCs w:val="24"/>
              </w:rPr>
            </w:pPr>
            <w:r w:rsidRPr="003B2755">
              <w:rPr>
                <w:color w:val="000000"/>
                <w:sz w:val="24"/>
                <w:szCs w:val="24"/>
              </w:rPr>
              <w:t>39 358,3</w:t>
            </w:r>
          </w:p>
        </w:tc>
      </w:tr>
      <w:tr w:rsidR="003B2755" w:rsidRPr="003B2755" w:rsidTr="003B2755">
        <w:trPr>
          <w:trHeight w:val="315"/>
        </w:trPr>
        <w:tc>
          <w:tcPr>
            <w:tcW w:w="3276" w:type="dxa"/>
            <w:tcBorders>
              <w:top w:val="nil"/>
              <w:left w:val="single" w:sz="4" w:space="0" w:color="auto"/>
              <w:bottom w:val="single" w:sz="4" w:space="0" w:color="auto"/>
              <w:right w:val="single" w:sz="4" w:space="0" w:color="auto"/>
            </w:tcBorders>
            <w:shd w:val="clear" w:color="auto" w:fill="auto"/>
            <w:hideMark/>
          </w:tcPr>
          <w:p w:rsidR="003B2755" w:rsidRPr="003B2755" w:rsidRDefault="003B2755" w:rsidP="003B2755">
            <w:pPr>
              <w:spacing w:line="240" w:lineRule="auto"/>
              <w:ind w:firstLine="0"/>
              <w:rPr>
                <w:color w:val="000000"/>
                <w:sz w:val="22"/>
                <w:szCs w:val="22"/>
              </w:rPr>
            </w:pPr>
            <w:r w:rsidRPr="003B2755">
              <w:rPr>
                <w:color w:val="000000"/>
                <w:sz w:val="22"/>
                <w:szCs w:val="22"/>
              </w:rPr>
              <w:t>Социальная политика</w:t>
            </w:r>
          </w:p>
        </w:tc>
        <w:tc>
          <w:tcPr>
            <w:tcW w:w="1275" w:type="dxa"/>
            <w:tcBorders>
              <w:top w:val="nil"/>
              <w:left w:val="nil"/>
              <w:bottom w:val="single" w:sz="4" w:space="0" w:color="auto"/>
              <w:right w:val="single" w:sz="4" w:space="0" w:color="auto"/>
            </w:tcBorders>
            <w:shd w:val="clear" w:color="auto" w:fill="auto"/>
            <w:hideMark/>
          </w:tcPr>
          <w:p w:rsidR="003B2755" w:rsidRPr="003B2755" w:rsidRDefault="003B2755" w:rsidP="003B2755">
            <w:pPr>
              <w:spacing w:line="240" w:lineRule="auto"/>
              <w:ind w:firstLine="0"/>
              <w:jc w:val="center"/>
              <w:rPr>
                <w:color w:val="000000"/>
                <w:sz w:val="24"/>
                <w:szCs w:val="24"/>
              </w:rPr>
            </w:pPr>
            <w:r w:rsidRPr="003B2755">
              <w:rPr>
                <w:color w:val="000000"/>
                <w:sz w:val="24"/>
                <w:szCs w:val="24"/>
              </w:rPr>
              <w:t>20 949,4</w:t>
            </w:r>
          </w:p>
        </w:tc>
        <w:tc>
          <w:tcPr>
            <w:tcW w:w="1418" w:type="dxa"/>
            <w:tcBorders>
              <w:top w:val="nil"/>
              <w:left w:val="nil"/>
              <w:bottom w:val="single" w:sz="4" w:space="0" w:color="auto"/>
              <w:right w:val="single" w:sz="4" w:space="0" w:color="auto"/>
            </w:tcBorders>
            <w:shd w:val="clear" w:color="auto" w:fill="auto"/>
            <w:hideMark/>
          </w:tcPr>
          <w:p w:rsidR="003B2755" w:rsidRPr="003B2755" w:rsidRDefault="003B2755" w:rsidP="003B2755">
            <w:pPr>
              <w:spacing w:line="240" w:lineRule="auto"/>
              <w:ind w:firstLine="0"/>
              <w:jc w:val="center"/>
              <w:rPr>
                <w:color w:val="000000"/>
                <w:sz w:val="24"/>
                <w:szCs w:val="24"/>
              </w:rPr>
            </w:pPr>
            <w:r w:rsidRPr="003B2755">
              <w:rPr>
                <w:color w:val="000000"/>
                <w:sz w:val="24"/>
                <w:szCs w:val="24"/>
              </w:rPr>
              <w:t>8 072,1</w:t>
            </w:r>
          </w:p>
        </w:tc>
        <w:tc>
          <w:tcPr>
            <w:tcW w:w="1307" w:type="dxa"/>
            <w:tcBorders>
              <w:top w:val="nil"/>
              <w:left w:val="nil"/>
              <w:bottom w:val="single" w:sz="4" w:space="0" w:color="auto"/>
              <w:right w:val="single" w:sz="4" w:space="0" w:color="auto"/>
            </w:tcBorders>
            <w:shd w:val="clear" w:color="auto" w:fill="auto"/>
            <w:noWrap/>
            <w:vAlign w:val="bottom"/>
            <w:hideMark/>
          </w:tcPr>
          <w:p w:rsidR="003B2755" w:rsidRPr="003B2755" w:rsidRDefault="003B2755" w:rsidP="003B2755">
            <w:pPr>
              <w:spacing w:line="240" w:lineRule="auto"/>
              <w:ind w:firstLine="0"/>
              <w:jc w:val="center"/>
              <w:rPr>
                <w:color w:val="000000"/>
                <w:sz w:val="24"/>
                <w:szCs w:val="24"/>
              </w:rPr>
            </w:pPr>
            <w:r w:rsidRPr="003B2755">
              <w:rPr>
                <w:color w:val="000000"/>
                <w:sz w:val="24"/>
                <w:szCs w:val="24"/>
              </w:rPr>
              <w:t>9 837,3</w:t>
            </w:r>
          </w:p>
        </w:tc>
        <w:tc>
          <w:tcPr>
            <w:tcW w:w="1244" w:type="dxa"/>
            <w:tcBorders>
              <w:top w:val="nil"/>
              <w:left w:val="nil"/>
              <w:bottom w:val="single" w:sz="4" w:space="0" w:color="auto"/>
              <w:right w:val="single" w:sz="4" w:space="0" w:color="auto"/>
            </w:tcBorders>
            <w:shd w:val="clear" w:color="auto" w:fill="auto"/>
            <w:hideMark/>
          </w:tcPr>
          <w:p w:rsidR="003B2755" w:rsidRPr="003B2755" w:rsidRDefault="003B2755" w:rsidP="003B2755">
            <w:pPr>
              <w:spacing w:line="240" w:lineRule="auto"/>
              <w:ind w:firstLine="0"/>
              <w:jc w:val="center"/>
              <w:rPr>
                <w:color w:val="000000"/>
                <w:sz w:val="24"/>
                <w:szCs w:val="24"/>
              </w:rPr>
            </w:pPr>
            <w:r w:rsidRPr="003B2755">
              <w:rPr>
                <w:color w:val="000000"/>
                <w:sz w:val="24"/>
                <w:szCs w:val="24"/>
              </w:rPr>
              <w:t>9 058,4</w:t>
            </w:r>
          </w:p>
        </w:tc>
        <w:tc>
          <w:tcPr>
            <w:tcW w:w="1276" w:type="dxa"/>
            <w:tcBorders>
              <w:top w:val="nil"/>
              <w:left w:val="nil"/>
              <w:bottom w:val="single" w:sz="4" w:space="0" w:color="auto"/>
              <w:right w:val="single" w:sz="4" w:space="0" w:color="auto"/>
            </w:tcBorders>
            <w:shd w:val="clear" w:color="auto" w:fill="auto"/>
            <w:noWrap/>
            <w:vAlign w:val="bottom"/>
            <w:hideMark/>
          </w:tcPr>
          <w:p w:rsidR="003B2755" w:rsidRPr="003B2755" w:rsidRDefault="003B2755" w:rsidP="003B2755">
            <w:pPr>
              <w:spacing w:line="240" w:lineRule="auto"/>
              <w:ind w:firstLine="0"/>
              <w:jc w:val="center"/>
              <w:rPr>
                <w:color w:val="000000"/>
                <w:sz w:val="24"/>
                <w:szCs w:val="24"/>
              </w:rPr>
            </w:pPr>
            <w:r w:rsidRPr="003B2755">
              <w:rPr>
                <w:color w:val="000000"/>
                <w:sz w:val="24"/>
                <w:szCs w:val="24"/>
              </w:rPr>
              <w:t>0,0</w:t>
            </w:r>
          </w:p>
        </w:tc>
      </w:tr>
      <w:tr w:rsidR="003B2755" w:rsidRPr="003B2755" w:rsidTr="003B2755">
        <w:trPr>
          <w:trHeight w:val="315"/>
        </w:trPr>
        <w:tc>
          <w:tcPr>
            <w:tcW w:w="3276" w:type="dxa"/>
            <w:tcBorders>
              <w:top w:val="nil"/>
              <w:left w:val="single" w:sz="4" w:space="0" w:color="auto"/>
              <w:bottom w:val="single" w:sz="4" w:space="0" w:color="auto"/>
              <w:right w:val="single" w:sz="4" w:space="0" w:color="auto"/>
            </w:tcBorders>
            <w:shd w:val="clear" w:color="auto" w:fill="auto"/>
            <w:hideMark/>
          </w:tcPr>
          <w:p w:rsidR="003B2755" w:rsidRPr="003B2755" w:rsidRDefault="003B2755" w:rsidP="003B2755">
            <w:pPr>
              <w:spacing w:line="240" w:lineRule="auto"/>
              <w:ind w:firstLine="0"/>
              <w:rPr>
                <w:color w:val="000000"/>
                <w:sz w:val="22"/>
                <w:szCs w:val="22"/>
              </w:rPr>
            </w:pPr>
            <w:r w:rsidRPr="003B2755">
              <w:rPr>
                <w:color w:val="000000"/>
                <w:sz w:val="22"/>
                <w:szCs w:val="22"/>
              </w:rPr>
              <w:t>Физическая культура и спорт</w:t>
            </w:r>
          </w:p>
        </w:tc>
        <w:tc>
          <w:tcPr>
            <w:tcW w:w="1275" w:type="dxa"/>
            <w:tcBorders>
              <w:top w:val="nil"/>
              <w:left w:val="nil"/>
              <w:bottom w:val="single" w:sz="4" w:space="0" w:color="auto"/>
              <w:right w:val="single" w:sz="4" w:space="0" w:color="auto"/>
            </w:tcBorders>
            <w:shd w:val="clear" w:color="auto" w:fill="auto"/>
            <w:hideMark/>
          </w:tcPr>
          <w:p w:rsidR="003B2755" w:rsidRPr="003B2755" w:rsidRDefault="003B2755" w:rsidP="003B2755">
            <w:pPr>
              <w:spacing w:line="240" w:lineRule="auto"/>
              <w:ind w:firstLine="0"/>
              <w:jc w:val="center"/>
              <w:rPr>
                <w:color w:val="000000"/>
                <w:sz w:val="24"/>
                <w:szCs w:val="24"/>
              </w:rPr>
            </w:pPr>
            <w:r w:rsidRPr="003B2755">
              <w:rPr>
                <w:color w:val="000000"/>
                <w:sz w:val="24"/>
                <w:szCs w:val="24"/>
              </w:rPr>
              <w:t>5 897,4</w:t>
            </w:r>
          </w:p>
        </w:tc>
        <w:tc>
          <w:tcPr>
            <w:tcW w:w="1418" w:type="dxa"/>
            <w:tcBorders>
              <w:top w:val="nil"/>
              <w:left w:val="nil"/>
              <w:bottom w:val="single" w:sz="4" w:space="0" w:color="auto"/>
              <w:right w:val="single" w:sz="4" w:space="0" w:color="auto"/>
            </w:tcBorders>
            <w:shd w:val="clear" w:color="auto" w:fill="auto"/>
            <w:hideMark/>
          </w:tcPr>
          <w:p w:rsidR="003B2755" w:rsidRPr="003B2755" w:rsidRDefault="003B2755" w:rsidP="003B2755">
            <w:pPr>
              <w:spacing w:line="240" w:lineRule="auto"/>
              <w:ind w:firstLine="0"/>
              <w:jc w:val="center"/>
              <w:rPr>
                <w:color w:val="000000"/>
                <w:sz w:val="24"/>
                <w:szCs w:val="24"/>
              </w:rPr>
            </w:pPr>
            <w:r w:rsidRPr="003B2755">
              <w:rPr>
                <w:color w:val="000000"/>
                <w:sz w:val="24"/>
                <w:szCs w:val="24"/>
              </w:rPr>
              <w:t>6 589,1</w:t>
            </w:r>
          </w:p>
        </w:tc>
        <w:tc>
          <w:tcPr>
            <w:tcW w:w="1307" w:type="dxa"/>
            <w:tcBorders>
              <w:top w:val="nil"/>
              <w:left w:val="nil"/>
              <w:bottom w:val="single" w:sz="4" w:space="0" w:color="auto"/>
              <w:right w:val="single" w:sz="4" w:space="0" w:color="auto"/>
            </w:tcBorders>
            <w:shd w:val="clear" w:color="auto" w:fill="auto"/>
            <w:noWrap/>
            <w:vAlign w:val="bottom"/>
            <w:hideMark/>
          </w:tcPr>
          <w:p w:rsidR="003B2755" w:rsidRPr="003B2755" w:rsidRDefault="003B2755" w:rsidP="003B2755">
            <w:pPr>
              <w:spacing w:line="240" w:lineRule="auto"/>
              <w:ind w:firstLine="0"/>
              <w:jc w:val="center"/>
              <w:rPr>
                <w:color w:val="000000"/>
                <w:sz w:val="24"/>
                <w:szCs w:val="24"/>
              </w:rPr>
            </w:pPr>
            <w:r w:rsidRPr="003B2755">
              <w:rPr>
                <w:color w:val="000000"/>
                <w:sz w:val="24"/>
                <w:szCs w:val="24"/>
              </w:rPr>
              <w:t>6 763,7</w:t>
            </w:r>
          </w:p>
        </w:tc>
        <w:tc>
          <w:tcPr>
            <w:tcW w:w="1244" w:type="dxa"/>
            <w:tcBorders>
              <w:top w:val="nil"/>
              <w:left w:val="nil"/>
              <w:bottom w:val="single" w:sz="4" w:space="0" w:color="auto"/>
              <w:right w:val="single" w:sz="4" w:space="0" w:color="auto"/>
            </w:tcBorders>
            <w:shd w:val="clear" w:color="auto" w:fill="auto"/>
            <w:hideMark/>
          </w:tcPr>
          <w:p w:rsidR="003B2755" w:rsidRPr="003B2755" w:rsidRDefault="003B2755" w:rsidP="003B2755">
            <w:pPr>
              <w:spacing w:line="240" w:lineRule="auto"/>
              <w:ind w:firstLine="0"/>
              <w:jc w:val="center"/>
              <w:rPr>
                <w:color w:val="000000"/>
                <w:sz w:val="24"/>
                <w:szCs w:val="24"/>
              </w:rPr>
            </w:pPr>
            <w:r w:rsidRPr="003B2755">
              <w:rPr>
                <w:color w:val="000000"/>
                <w:sz w:val="24"/>
                <w:szCs w:val="24"/>
              </w:rPr>
              <w:t>8 352,4</w:t>
            </w:r>
          </w:p>
        </w:tc>
        <w:tc>
          <w:tcPr>
            <w:tcW w:w="1276" w:type="dxa"/>
            <w:tcBorders>
              <w:top w:val="nil"/>
              <w:left w:val="nil"/>
              <w:bottom w:val="single" w:sz="4" w:space="0" w:color="auto"/>
              <w:right w:val="single" w:sz="4" w:space="0" w:color="auto"/>
            </w:tcBorders>
            <w:shd w:val="clear" w:color="auto" w:fill="auto"/>
            <w:noWrap/>
            <w:vAlign w:val="bottom"/>
            <w:hideMark/>
          </w:tcPr>
          <w:p w:rsidR="003B2755" w:rsidRPr="003B2755" w:rsidRDefault="003B2755" w:rsidP="003B2755">
            <w:pPr>
              <w:spacing w:line="240" w:lineRule="auto"/>
              <w:ind w:firstLine="0"/>
              <w:jc w:val="center"/>
              <w:rPr>
                <w:color w:val="000000"/>
                <w:sz w:val="24"/>
                <w:szCs w:val="24"/>
              </w:rPr>
            </w:pPr>
            <w:r w:rsidRPr="003B2755">
              <w:rPr>
                <w:color w:val="000000"/>
                <w:sz w:val="24"/>
                <w:szCs w:val="24"/>
              </w:rPr>
              <w:t>3 218,9</w:t>
            </w:r>
          </w:p>
        </w:tc>
      </w:tr>
      <w:tr w:rsidR="003B2755" w:rsidRPr="003B2755" w:rsidTr="003B2755">
        <w:trPr>
          <w:trHeight w:val="315"/>
        </w:trPr>
        <w:tc>
          <w:tcPr>
            <w:tcW w:w="3276" w:type="dxa"/>
            <w:tcBorders>
              <w:top w:val="nil"/>
              <w:left w:val="single" w:sz="4" w:space="0" w:color="auto"/>
              <w:bottom w:val="single" w:sz="4" w:space="0" w:color="auto"/>
              <w:right w:val="single" w:sz="4" w:space="0" w:color="auto"/>
            </w:tcBorders>
            <w:shd w:val="clear" w:color="auto" w:fill="auto"/>
            <w:hideMark/>
          </w:tcPr>
          <w:p w:rsidR="003B2755" w:rsidRDefault="003B2755" w:rsidP="003B2755">
            <w:pPr>
              <w:spacing w:line="240" w:lineRule="auto"/>
              <w:ind w:firstLine="0"/>
              <w:jc w:val="center"/>
              <w:rPr>
                <w:b/>
                <w:bCs/>
                <w:color w:val="000000"/>
                <w:sz w:val="24"/>
                <w:szCs w:val="24"/>
              </w:rPr>
            </w:pPr>
          </w:p>
          <w:p w:rsidR="003B2755" w:rsidRPr="003B2755" w:rsidRDefault="003B2755" w:rsidP="003B2755">
            <w:pPr>
              <w:spacing w:line="240" w:lineRule="auto"/>
              <w:ind w:firstLine="0"/>
              <w:jc w:val="center"/>
              <w:rPr>
                <w:b/>
                <w:bCs/>
                <w:color w:val="000000"/>
                <w:sz w:val="24"/>
                <w:szCs w:val="24"/>
              </w:rPr>
            </w:pPr>
            <w:r w:rsidRPr="003B2755">
              <w:rPr>
                <w:b/>
                <w:bCs/>
                <w:color w:val="000000"/>
                <w:sz w:val="24"/>
                <w:szCs w:val="24"/>
              </w:rPr>
              <w:t>Всего расходов</w:t>
            </w:r>
          </w:p>
        </w:tc>
        <w:tc>
          <w:tcPr>
            <w:tcW w:w="1275" w:type="dxa"/>
            <w:tcBorders>
              <w:top w:val="nil"/>
              <w:left w:val="nil"/>
              <w:bottom w:val="single" w:sz="4" w:space="0" w:color="auto"/>
              <w:right w:val="single" w:sz="4" w:space="0" w:color="auto"/>
            </w:tcBorders>
            <w:shd w:val="clear" w:color="auto" w:fill="auto"/>
            <w:hideMark/>
          </w:tcPr>
          <w:p w:rsidR="003B2755" w:rsidRDefault="003B2755" w:rsidP="003B2755">
            <w:pPr>
              <w:spacing w:line="240" w:lineRule="auto"/>
              <w:ind w:firstLine="0"/>
              <w:jc w:val="center"/>
              <w:rPr>
                <w:b/>
                <w:bCs/>
                <w:color w:val="000000"/>
                <w:sz w:val="24"/>
                <w:szCs w:val="24"/>
              </w:rPr>
            </w:pPr>
          </w:p>
          <w:p w:rsidR="003B2755" w:rsidRPr="003B2755" w:rsidRDefault="003B2755" w:rsidP="003B2755">
            <w:pPr>
              <w:spacing w:line="240" w:lineRule="auto"/>
              <w:ind w:firstLine="0"/>
              <w:jc w:val="center"/>
              <w:rPr>
                <w:b/>
                <w:bCs/>
                <w:color w:val="000000"/>
                <w:sz w:val="24"/>
                <w:szCs w:val="24"/>
              </w:rPr>
            </w:pPr>
            <w:r w:rsidRPr="003B2755">
              <w:rPr>
                <w:b/>
                <w:bCs/>
                <w:color w:val="000000"/>
                <w:sz w:val="24"/>
                <w:szCs w:val="24"/>
              </w:rPr>
              <w:t>287 268,7</w:t>
            </w:r>
          </w:p>
        </w:tc>
        <w:tc>
          <w:tcPr>
            <w:tcW w:w="1418" w:type="dxa"/>
            <w:tcBorders>
              <w:top w:val="nil"/>
              <w:left w:val="nil"/>
              <w:bottom w:val="single" w:sz="4" w:space="0" w:color="auto"/>
              <w:right w:val="single" w:sz="4" w:space="0" w:color="auto"/>
            </w:tcBorders>
            <w:shd w:val="clear" w:color="auto" w:fill="auto"/>
            <w:hideMark/>
          </w:tcPr>
          <w:p w:rsidR="003B2755" w:rsidRDefault="003B2755" w:rsidP="003B2755">
            <w:pPr>
              <w:spacing w:line="240" w:lineRule="auto"/>
              <w:ind w:firstLine="0"/>
              <w:jc w:val="center"/>
              <w:rPr>
                <w:b/>
                <w:bCs/>
                <w:color w:val="000000"/>
                <w:sz w:val="24"/>
                <w:szCs w:val="24"/>
              </w:rPr>
            </w:pPr>
          </w:p>
          <w:p w:rsidR="003B2755" w:rsidRPr="003B2755" w:rsidRDefault="003B2755" w:rsidP="003B2755">
            <w:pPr>
              <w:spacing w:line="240" w:lineRule="auto"/>
              <w:ind w:firstLine="0"/>
              <w:jc w:val="center"/>
              <w:rPr>
                <w:b/>
                <w:bCs/>
                <w:color w:val="000000"/>
                <w:sz w:val="24"/>
                <w:szCs w:val="24"/>
              </w:rPr>
            </w:pPr>
            <w:r w:rsidRPr="003B2755">
              <w:rPr>
                <w:b/>
                <w:bCs/>
                <w:color w:val="000000"/>
                <w:sz w:val="24"/>
                <w:szCs w:val="24"/>
              </w:rPr>
              <w:t>331 052,8</w:t>
            </w:r>
          </w:p>
        </w:tc>
        <w:tc>
          <w:tcPr>
            <w:tcW w:w="1307" w:type="dxa"/>
            <w:tcBorders>
              <w:top w:val="nil"/>
              <w:left w:val="nil"/>
              <w:bottom w:val="single" w:sz="4" w:space="0" w:color="auto"/>
              <w:right w:val="single" w:sz="4" w:space="0" w:color="auto"/>
            </w:tcBorders>
            <w:shd w:val="clear" w:color="auto" w:fill="auto"/>
            <w:noWrap/>
            <w:vAlign w:val="bottom"/>
            <w:hideMark/>
          </w:tcPr>
          <w:p w:rsidR="003B2755" w:rsidRPr="003B2755" w:rsidRDefault="003B2755" w:rsidP="003B2755">
            <w:pPr>
              <w:spacing w:line="240" w:lineRule="auto"/>
              <w:ind w:firstLine="0"/>
              <w:jc w:val="center"/>
              <w:rPr>
                <w:b/>
                <w:bCs/>
                <w:color w:val="000000"/>
                <w:sz w:val="24"/>
                <w:szCs w:val="24"/>
              </w:rPr>
            </w:pPr>
            <w:r w:rsidRPr="003B2755">
              <w:rPr>
                <w:b/>
                <w:bCs/>
                <w:color w:val="000000"/>
                <w:sz w:val="24"/>
                <w:szCs w:val="24"/>
              </w:rPr>
              <w:t>266 143,8</w:t>
            </w:r>
          </w:p>
        </w:tc>
        <w:tc>
          <w:tcPr>
            <w:tcW w:w="1244" w:type="dxa"/>
            <w:tcBorders>
              <w:top w:val="nil"/>
              <w:left w:val="nil"/>
              <w:bottom w:val="single" w:sz="4" w:space="0" w:color="auto"/>
              <w:right w:val="single" w:sz="4" w:space="0" w:color="auto"/>
            </w:tcBorders>
            <w:shd w:val="clear" w:color="auto" w:fill="auto"/>
            <w:hideMark/>
          </w:tcPr>
          <w:p w:rsidR="003B2755" w:rsidRDefault="003B2755" w:rsidP="003B2755">
            <w:pPr>
              <w:spacing w:line="240" w:lineRule="auto"/>
              <w:ind w:firstLine="0"/>
              <w:jc w:val="center"/>
              <w:rPr>
                <w:b/>
                <w:bCs/>
                <w:color w:val="000000"/>
                <w:sz w:val="24"/>
                <w:szCs w:val="24"/>
              </w:rPr>
            </w:pPr>
          </w:p>
          <w:p w:rsidR="003B2755" w:rsidRPr="003B2755" w:rsidRDefault="003B2755" w:rsidP="003B2755">
            <w:pPr>
              <w:spacing w:line="240" w:lineRule="auto"/>
              <w:ind w:firstLine="0"/>
              <w:jc w:val="center"/>
              <w:rPr>
                <w:b/>
                <w:bCs/>
                <w:color w:val="000000"/>
                <w:sz w:val="24"/>
                <w:szCs w:val="24"/>
              </w:rPr>
            </w:pPr>
            <w:r w:rsidRPr="003B2755">
              <w:rPr>
                <w:b/>
                <w:bCs/>
                <w:color w:val="000000"/>
                <w:sz w:val="24"/>
                <w:szCs w:val="24"/>
              </w:rPr>
              <w:t>323 271,0</w:t>
            </w:r>
          </w:p>
        </w:tc>
        <w:tc>
          <w:tcPr>
            <w:tcW w:w="1276" w:type="dxa"/>
            <w:tcBorders>
              <w:top w:val="nil"/>
              <w:left w:val="nil"/>
              <w:bottom w:val="single" w:sz="4" w:space="0" w:color="auto"/>
              <w:right w:val="single" w:sz="4" w:space="0" w:color="auto"/>
            </w:tcBorders>
            <w:shd w:val="clear" w:color="auto" w:fill="auto"/>
            <w:noWrap/>
            <w:vAlign w:val="bottom"/>
            <w:hideMark/>
          </w:tcPr>
          <w:p w:rsidR="003B2755" w:rsidRPr="003B2755" w:rsidRDefault="003B2755" w:rsidP="003B2755">
            <w:pPr>
              <w:spacing w:line="240" w:lineRule="auto"/>
              <w:ind w:firstLine="0"/>
              <w:rPr>
                <w:b/>
                <w:bCs/>
                <w:color w:val="000000"/>
                <w:sz w:val="24"/>
                <w:szCs w:val="24"/>
              </w:rPr>
            </w:pPr>
            <w:r w:rsidRPr="003B2755">
              <w:rPr>
                <w:b/>
                <w:bCs/>
                <w:color w:val="000000"/>
                <w:sz w:val="24"/>
                <w:szCs w:val="24"/>
              </w:rPr>
              <w:t>140</w:t>
            </w:r>
            <w:r>
              <w:rPr>
                <w:b/>
                <w:bCs/>
                <w:color w:val="000000"/>
                <w:sz w:val="24"/>
                <w:szCs w:val="24"/>
              </w:rPr>
              <w:t xml:space="preserve"> </w:t>
            </w:r>
            <w:r w:rsidRPr="003B2755">
              <w:rPr>
                <w:b/>
                <w:bCs/>
                <w:color w:val="000000"/>
                <w:sz w:val="24"/>
                <w:szCs w:val="24"/>
              </w:rPr>
              <w:t>155,1</w:t>
            </w:r>
          </w:p>
        </w:tc>
      </w:tr>
    </w:tbl>
    <w:p w:rsidR="00F70C05" w:rsidRDefault="00F70C05" w:rsidP="003B2755">
      <w:pPr>
        <w:spacing w:line="25" w:lineRule="atLeast"/>
        <w:ind w:firstLine="0"/>
        <w:rPr>
          <w:color w:val="000000" w:themeColor="text1"/>
          <w:sz w:val="18"/>
          <w:szCs w:val="18"/>
        </w:rPr>
      </w:pPr>
    </w:p>
    <w:p w:rsidR="00BE1A4A" w:rsidRDefault="004D3098" w:rsidP="00BE1A4A">
      <w:pPr>
        <w:spacing w:line="25" w:lineRule="atLeast"/>
        <w:ind w:firstLine="708"/>
      </w:pPr>
      <w:r>
        <w:t>О</w:t>
      </w:r>
      <w:r w:rsidR="00BE1A4A">
        <w:t xml:space="preserve">ценка исполнения бюджета </w:t>
      </w:r>
      <w:proofErr w:type="spellStart"/>
      <w:r w:rsidR="00BE1A4A">
        <w:t>Колпашевского</w:t>
      </w:r>
      <w:proofErr w:type="spellEnd"/>
      <w:r w:rsidR="00BE1A4A">
        <w:t xml:space="preserve"> </w:t>
      </w:r>
      <w:r w:rsidR="003B2755">
        <w:t>городского поселения</w:t>
      </w:r>
      <w:r w:rsidR="00BE1A4A">
        <w:t xml:space="preserve"> на 2</w:t>
      </w:r>
      <w:r w:rsidR="00FE33E1">
        <w:t>019 год по расходам произведена</w:t>
      </w:r>
      <w:r w:rsidR="00DE74C4">
        <w:t xml:space="preserve"> </w:t>
      </w:r>
      <w:r w:rsidR="00FE33E1">
        <w:t>в</w:t>
      </w:r>
      <w:r w:rsidR="00BE1A4A">
        <w:t>ерно, однако существуют риски неисполнения расходов бюджета</w:t>
      </w:r>
      <w:r w:rsidR="00F70C05">
        <w:t xml:space="preserve"> поселения.</w:t>
      </w:r>
      <w:r w:rsidR="00BE1A4A">
        <w:t xml:space="preserve"> </w:t>
      </w:r>
    </w:p>
    <w:p w:rsidR="000F0768" w:rsidRDefault="000F0768" w:rsidP="00BE1A4A">
      <w:pPr>
        <w:spacing w:line="25" w:lineRule="atLeast"/>
        <w:ind w:firstLine="708"/>
        <w:rPr>
          <w:b/>
        </w:rPr>
      </w:pPr>
      <w:r>
        <w:t>Ожидаемое испол</w:t>
      </w:r>
      <w:r w:rsidR="003B2755">
        <w:t xml:space="preserve">нение источников финансирования </w:t>
      </w:r>
      <w:r>
        <w:t xml:space="preserve">составит </w:t>
      </w:r>
      <w:r w:rsidR="003B2755">
        <w:rPr>
          <w:b/>
        </w:rPr>
        <w:t>(</w:t>
      </w:r>
      <w:proofErr w:type="spellStart"/>
      <w:r w:rsidR="00F70C05">
        <w:rPr>
          <w:b/>
        </w:rPr>
        <w:t>профицит</w:t>
      </w:r>
      <w:proofErr w:type="spellEnd"/>
      <w:r w:rsidRPr="000F0768">
        <w:rPr>
          <w:b/>
        </w:rPr>
        <w:t xml:space="preserve">) </w:t>
      </w:r>
      <w:r w:rsidR="00F70C05">
        <w:rPr>
          <w:b/>
        </w:rPr>
        <w:t>4 082,5</w:t>
      </w:r>
      <w:r w:rsidRPr="000F0768">
        <w:rPr>
          <w:b/>
        </w:rPr>
        <w:t xml:space="preserve"> тыс.</w:t>
      </w:r>
      <w:r w:rsidR="003B2755">
        <w:rPr>
          <w:b/>
        </w:rPr>
        <w:t xml:space="preserve"> </w:t>
      </w:r>
      <w:r w:rsidRPr="000F0768">
        <w:rPr>
          <w:b/>
        </w:rPr>
        <w:t>рублей.</w:t>
      </w:r>
    </w:p>
    <w:p w:rsidR="003B2755" w:rsidRDefault="003B2755" w:rsidP="00BE1A4A">
      <w:pPr>
        <w:spacing w:line="25" w:lineRule="atLeast"/>
        <w:ind w:firstLine="708"/>
        <w:rPr>
          <w:b/>
        </w:rPr>
      </w:pPr>
    </w:p>
    <w:tbl>
      <w:tblPr>
        <w:tblW w:w="9924" w:type="dxa"/>
        <w:tblInd w:w="-370" w:type="dxa"/>
        <w:tblLayout w:type="fixed"/>
        <w:tblCellMar>
          <w:left w:w="56" w:type="dxa"/>
          <w:right w:w="56" w:type="dxa"/>
        </w:tblCellMar>
        <w:tblLook w:val="0000"/>
      </w:tblPr>
      <w:tblGrid>
        <w:gridCol w:w="568"/>
        <w:gridCol w:w="9356"/>
      </w:tblGrid>
      <w:tr w:rsidR="00DE20AE" w:rsidRPr="00DD6010" w:rsidTr="00C236C0">
        <w:tc>
          <w:tcPr>
            <w:tcW w:w="568" w:type="dxa"/>
          </w:tcPr>
          <w:p w:rsidR="00DE20AE" w:rsidRPr="00DD6010" w:rsidRDefault="0072316B" w:rsidP="00155D87">
            <w:pPr>
              <w:pStyle w:val="a4"/>
              <w:widowControl w:val="0"/>
              <w:spacing w:after="0" w:line="288" w:lineRule="auto"/>
              <w:ind w:firstLine="0"/>
              <w:jc w:val="both"/>
              <w:rPr>
                <w:rFonts w:ascii="Times New Roman" w:hAnsi="Times New Roman" w:cs="Times New Roman"/>
                <w:sz w:val="32"/>
                <w:szCs w:val="32"/>
              </w:rPr>
            </w:pPr>
            <w:r>
              <w:rPr>
                <w:b/>
              </w:rPr>
              <w:tab/>
            </w:r>
          </w:p>
        </w:tc>
        <w:tc>
          <w:tcPr>
            <w:tcW w:w="9356" w:type="dxa"/>
          </w:tcPr>
          <w:p w:rsidR="0066445A" w:rsidRDefault="007102AE" w:rsidP="00917853">
            <w:pPr>
              <w:pStyle w:val="a4"/>
              <w:widowControl w:val="0"/>
              <w:spacing w:after="0"/>
              <w:ind w:left="709" w:firstLine="0"/>
              <w:rPr>
                <w:rFonts w:ascii="Times New Roman" w:hAnsi="Times New Roman" w:cs="Times New Roman"/>
                <w:b/>
                <w:sz w:val="28"/>
                <w:szCs w:val="28"/>
              </w:rPr>
            </w:pPr>
            <w:r>
              <w:rPr>
                <w:rFonts w:ascii="Times New Roman" w:hAnsi="Times New Roman" w:cs="Times New Roman"/>
                <w:b/>
                <w:sz w:val="28"/>
                <w:szCs w:val="28"/>
              </w:rPr>
              <w:t xml:space="preserve">4. </w:t>
            </w:r>
            <w:r w:rsidR="00700737">
              <w:rPr>
                <w:rFonts w:ascii="Times New Roman" w:hAnsi="Times New Roman" w:cs="Times New Roman"/>
                <w:b/>
                <w:sz w:val="28"/>
                <w:szCs w:val="28"/>
              </w:rPr>
              <w:t>Анализ доходов</w:t>
            </w:r>
            <w:r w:rsidR="00DE20AE" w:rsidRPr="00DE20AE">
              <w:rPr>
                <w:rFonts w:ascii="Times New Roman" w:hAnsi="Times New Roman" w:cs="Times New Roman"/>
                <w:b/>
                <w:sz w:val="28"/>
                <w:szCs w:val="28"/>
              </w:rPr>
              <w:t xml:space="preserve"> бюджета</w:t>
            </w:r>
          </w:p>
          <w:p w:rsidR="00917853" w:rsidRDefault="00DE20AE" w:rsidP="00917853">
            <w:pPr>
              <w:pStyle w:val="a4"/>
              <w:widowControl w:val="0"/>
              <w:spacing w:after="0"/>
              <w:ind w:left="709" w:firstLine="0"/>
              <w:rPr>
                <w:rFonts w:ascii="Times New Roman" w:hAnsi="Times New Roman" w:cs="Times New Roman"/>
                <w:b/>
                <w:sz w:val="28"/>
                <w:szCs w:val="28"/>
              </w:rPr>
            </w:pPr>
            <w:r w:rsidRPr="00DE20AE">
              <w:rPr>
                <w:rFonts w:ascii="Times New Roman" w:hAnsi="Times New Roman" w:cs="Times New Roman"/>
                <w:b/>
                <w:sz w:val="28"/>
                <w:szCs w:val="28"/>
              </w:rPr>
              <w:t xml:space="preserve">муниципального образования </w:t>
            </w:r>
          </w:p>
          <w:p w:rsidR="00DE20AE" w:rsidRDefault="00DE20AE" w:rsidP="00917853">
            <w:pPr>
              <w:pStyle w:val="a4"/>
              <w:widowControl w:val="0"/>
              <w:spacing w:after="0"/>
              <w:ind w:left="709" w:firstLine="0"/>
              <w:rPr>
                <w:rFonts w:ascii="Times New Roman" w:hAnsi="Times New Roman" w:cs="Times New Roman"/>
                <w:b/>
                <w:sz w:val="28"/>
                <w:szCs w:val="28"/>
              </w:rPr>
            </w:pPr>
            <w:r w:rsidRPr="00DE20AE">
              <w:rPr>
                <w:rFonts w:ascii="Times New Roman" w:hAnsi="Times New Roman" w:cs="Times New Roman"/>
                <w:b/>
                <w:sz w:val="28"/>
                <w:szCs w:val="28"/>
              </w:rPr>
              <w:t>«</w:t>
            </w:r>
            <w:proofErr w:type="spellStart"/>
            <w:r w:rsidR="005D3DA5">
              <w:rPr>
                <w:rFonts w:ascii="Times New Roman" w:hAnsi="Times New Roman" w:cs="Times New Roman"/>
                <w:b/>
                <w:sz w:val="28"/>
                <w:szCs w:val="28"/>
              </w:rPr>
              <w:t>Колпашевское</w:t>
            </w:r>
            <w:proofErr w:type="spellEnd"/>
            <w:r w:rsidR="005D3DA5">
              <w:rPr>
                <w:rFonts w:ascii="Times New Roman" w:hAnsi="Times New Roman" w:cs="Times New Roman"/>
                <w:b/>
                <w:sz w:val="28"/>
                <w:szCs w:val="28"/>
              </w:rPr>
              <w:t xml:space="preserve"> городское поселение</w:t>
            </w:r>
            <w:r w:rsidRPr="00DE20AE">
              <w:rPr>
                <w:rFonts w:ascii="Times New Roman" w:hAnsi="Times New Roman" w:cs="Times New Roman"/>
                <w:b/>
                <w:sz w:val="28"/>
                <w:szCs w:val="28"/>
              </w:rPr>
              <w:t>» на 2020 год</w:t>
            </w:r>
          </w:p>
          <w:p w:rsidR="00A13D0F" w:rsidRPr="00A13D0F" w:rsidRDefault="00A13D0F" w:rsidP="0066445A">
            <w:pPr>
              <w:pStyle w:val="a4"/>
              <w:widowControl w:val="0"/>
              <w:spacing w:after="0" w:line="288" w:lineRule="auto"/>
              <w:ind w:left="709" w:firstLine="0"/>
              <w:rPr>
                <w:rFonts w:ascii="Times New Roman" w:hAnsi="Times New Roman" w:cs="Times New Roman"/>
                <w:b/>
                <w:color w:val="FF0000"/>
                <w:sz w:val="16"/>
                <w:szCs w:val="16"/>
              </w:rPr>
            </w:pPr>
          </w:p>
          <w:p w:rsidR="008A4C08" w:rsidRPr="00FD3B18" w:rsidRDefault="00917853" w:rsidP="00917853">
            <w:pPr>
              <w:spacing w:line="240" w:lineRule="auto"/>
              <w:ind w:firstLine="0"/>
              <w:outlineLvl w:val="2"/>
              <w:rPr>
                <w:szCs w:val="28"/>
              </w:rPr>
            </w:pPr>
            <w:r>
              <w:rPr>
                <w:szCs w:val="28"/>
              </w:rPr>
              <w:t xml:space="preserve">          </w:t>
            </w:r>
            <w:r w:rsidR="008A4C08" w:rsidRPr="00FD3B18">
              <w:rPr>
                <w:szCs w:val="28"/>
              </w:rPr>
              <w:t xml:space="preserve">Проект решения Совета </w:t>
            </w:r>
            <w:proofErr w:type="spellStart"/>
            <w:r w:rsidR="008A4C08" w:rsidRPr="00FD3B18">
              <w:rPr>
                <w:szCs w:val="28"/>
              </w:rPr>
              <w:t>Колпашевского</w:t>
            </w:r>
            <w:proofErr w:type="spellEnd"/>
            <w:r w:rsidR="008A4C08" w:rsidRPr="00FD3B18">
              <w:rPr>
                <w:szCs w:val="28"/>
              </w:rPr>
              <w:t xml:space="preserve"> городского поселения «О бюджете муниципального образования «</w:t>
            </w:r>
            <w:proofErr w:type="spellStart"/>
            <w:r w:rsidR="008A4C08" w:rsidRPr="00FD3B18">
              <w:rPr>
                <w:szCs w:val="28"/>
              </w:rPr>
              <w:t>Колпашевское</w:t>
            </w:r>
            <w:proofErr w:type="spellEnd"/>
            <w:r w:rsidR="008A4C08" w:rsidRPr="00FD3B18">
              <w:rPr>
                <w:szCs w:val="28"/>
              </w:rPr>
              <w:t xml:space="preserve"> городское поселение» на 2020 год» сформирован в соответствии с пунк</w:t>
            </w:r>
            <w:r>
              <w:rPr>
                <w:szCs w:val="28"/>
              </w:rPr>
              <w:t>т</w:t>
            </w:r>
            <w:r w:rsidR="008A4C08" w:rsidRPr="00FD3B18">
              <w:rPr>
                <w:szCs w:val="28"/>
              </w:rPr>
              <w:t>ом 2 статьи 172 Бюджетного кодекса Российской Федерации, Положением «О бюджетном процессе в муниципальном образовании «</w:t>
            </w:r>
            <w:proofErr w:type="spellStart"/>
            <w:r w:rsidR="008A4C08" w:rsidRPr="00FD3B18">
              <w:rPr>
                <w:szCs w:val="28"/>
              </w:rPr>
              <w:t>Колпашевское</w:t>
            </w:r>
            <w:proofErr w:type="spellEnd"/>
            <w:r w:rsidR="008A4C08" w:rsidRPr="00FD3B18">
              <w:rPr>
                <w:szCs w:val="28"/>
              </w:rPr>
              <w:t xml:space="preserve"> городское поселение», а также на основании оценки ожидаемого исполнения доходов бюджета поселения в 2019 году.</w:t>
            </w:r>
          </w:p>
          <w:p w:rsidR="008A4C08" w:rsidRPr="00C909F3" w:rsidRDefault="008A4C08" w:rsidP="001850F3">
            <w:pPr>
              <w:pStyle w:val="a6"/>
              <w:spacing w:line="240" w:lineRule="auto"/>
              <w:ind w:left="0" w:right="-2"/>
              <w:rPr>
                <w:sz w:val="24"/>
                <w:szCs w:val="24"/>
              </w:rPr>
            </w:pPr>
            <w:r w:rsidRPr="00C909F3">
              <w:lastRenderedPageBreak/>
              <w:t>Доходная часть местного бюджета на 20</w:t>
            </w:r>
            <w:r>
              <w:t>20</w:t>
            </w:r>
            <w:r w:rsidRPr="00C909F3">
              <w:t xml:space="preserve"> год сформирована в сумме 1</w:t>
            </w:r>
            <w:r>
              <w:t>40</w:t>
            </w:r>
            <w:r w:rsidRPr="00C909F3">
              <w:t> </w:t>
            </w:r>
            <w:r>
              <w:t>155</w:t>
            </w:r>
            <w:r w:rsidRPr="00C909F3">
              <w:t>,</w:t>
            </w:r>
            <w:r>
              <w:t>1</w:t>
            </w:r>
            <w:r w:rsidRPr="00C909F3">
              <w:t xml:space="preserve"> тыс. рублей и состоит из налоговых и неналоговых доходов в сумме </w:t>
            </w:r>
            <w:r>
              <w:t>82</w:t>
            </w:r>
            <w:r w:rsidRPr="00C909F3">
              <w:t> </w:t>
            </w:r>
            <w:r>
              <w:t>133</w:t>
            </w:r>
            <w:r w:rsidRPr="00C909F3">
              <w:t>,</w:t>
            </w:r>
            <w:r>
              <w:t>2</w:t>
            </w:r>
            <w:r w:rsidRPr="00C909F3">
              <w:t xml:space="preserve"> тыс. рублей и безвозмездных поступлений в сумме </w:t>
            </w:r>
            <w:r>
              <w:t>58 021</w:t>
            </w:r>
            <w:r w:rsidRPr="00C909F3">
              <w:t>,</w:t>
            </w:r>
            <w:r>
              <w:t>9</w:t>
            </w:r>
            <w:r w:rsidRPr="00C909F3">
              <w:t xml:space="preserve"> тыс. рублей. В структуре доходов бюджета налоговые и неналоговые доходы занимают </w:t>
            </w:r>
            <w:r>
              <w:t xml:space="preserve">58,6 </w:t>
            </w:r>
            <w:r w:rsidRPr="00C909F3">
              <w:t>% от общей суммы доходов, доля безвозмездных поступлений в доходной части бюджета 20</w:t>
            </w:r>
            <w:r>
              <w:t>20</w:t>
            </w:r>
            <w:r w:rsidRPr="00C909F3">
              <w:t xml:space="preserve"> года составляет </w:t>
            </w:r>
            <w:r>
              <w:t>41,4</w:t>
            </w:r>
            <w:r w:rsidRPr="00C909F3">
              <w:t xml:space="preserve"> % от общей суммы доходов.</w:t>
            </w:r>
            <w:r w:rsidR="001850F3">
              <w:t xml:space="preserve">                                                                   </w:t>
            </w:r>
            <w:r w:rsidRPr="003B2755">
              <w:rPr>
                <w:b/>
                <w:sz w:val="24"/>
                <w:szCs w:val="24"/>
              </w:rPr>
              <w:t xml:space="preserve">Таблица № </w:t>
            </w:r>
            <w:r w:rsidR="003B2755" w:rsidRPr="003B2755">
              <w:rPr>
                <w:b/>
                <w:color w:val="000000" w:themeColor="text1"/>
                <w:sz w:val="24"/>
                <w:szCs w:val="24"/>
              </w:rPr>
              <w:t>3</w:t>
            </w:r>
          </w:p>
          <w:p w:rsidR="00B71DE0" w:rsidRDefault="008A4C08" w:rsidP="008A4C08">
            <w:pPr>
              <w:pStyle w:val="2"/>
              <w:rPr>
                <w:sz w:val="28"/>
                <w:szCs w:val="28"/>
              </w:rPr>
            </w:pPr>
            <w:r w:rsidRPr="00FD3B18">
              <w:rPr>
                <w:sz w:val="28"/>
                <w:szCs w:val="28"/>
              </w:rPr>
              <w:t xml:space="preserve">Структура и динамика доходов бюджета </w:t>
            </w:r>
          </w:p>
          <w:p w:rsidR="008A4C08" w:rsidRPr="00FD3B18" w:rsidRDefault="008A4C08" w:rsidP="008A4C08">
            <w:pPr>
              <w:pStyle w:val="2"/>
              <w:rPr>
                <w:sz w:val="28"/>
                <w:szCs w:val="28"/>
              </w:rPr>
            </w:pPr>
            <w:r w:rsidRPr="00FD3B18">
              <w:rPr>
                <w:sz w:val="28"/>
                <w:szCs w:val="28"/>
              </w:rPr>
              <w:t>МО «</w:t>
            </w:r>
            <w:proofErr w:type="spellStart"/>
            <w:r w:rsidRPr="00FD3B18">
              <w:rPr>
                <w:sz w:val="28"/>
                <w:szCs w:val="28"/>
              </w:rPr>
              <w:t>Колпашевское</w:t>
            </w:r>
            <w:proofErr w:type="spellEnd"/>
            <w:r w:rsidRPr="00FD3B18">
              <w:rPr>
                <w:sz w:val="28"/>
                <w:szCs w:val="28"/>
              </w:rPr>
              <w:t xml:space="preserve"> городское поселение»</w:t>
            </w:r>
          </w:p>
          <w:p w:rsidR="008A4C08" w:rsidRPr="0031737C" w:rsidRDefault="008A4C08" w:rsidP="00B71DE0">
            <w:pPr>
              <w:spacing w:line="240" w:lineRule="auto"/>
              <w:ind w:left="709" w:right="-2"/>
              <w:jc w:val="right"/>
              <w:rPr>
                <w:sz w:val="24"/>
                <w:szCs w:val="24"/>
                <w:lang w:val="en-US"/>
              </w:rPr>
            </w:pPr>
            <w:r w:rsidRPr="00C909F3">
              <w:rPr>
                <w:sz w:val="24"/>
                <w:szCs w:val="24"/>
              </w:rPr>
              <w:t>тыс. рублей</w:t>
            </w:r>
          </w:p>
          <w:tbl>
            <w:tblPr>
              <w:tblW w:w="9204" w:type="dxa"/>
              <w:tblInd w:w="90" w:type="dxa"/>
              <w:tblLayout w:type="fixed"/>
              <w:tblLook w:val="04A0"/>
            </w:tblPr>
            <w:tblGrid>
              <w:gridCol w:w="2826"/>
              <w:gridCol w:w="1276"/>
              <w:gridCol w:w="1275"/>
              <w:gridCol w:w="1276"/>
              <w:gridCol w:w="1276"/>
              <w:gridCol w:w="1275"/>
            </w:tblGrid>
            <w:tr w:rsidR="008A4C08" w:rsidRPr="00C909F3" w:rsidTr="007A6822">
              <w:trPr>
                <w:trHeight w:val="220"/>
              </w:trPr>
              <w:tc>
                <w:tcPr>
                  <w:tcW w:w="282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A4C08" w:rsidRPr="00FD3B18" w:rsidRDefault="008A4C08" w:rsidP="007A6822">
                  <w:pPr>
                    <w:spacing w:line="240" w:lineRule="auto"/>
                    <w:ind w:hanging="117"/>
                    <w:jc w:val="center"/>
                    <w:rPr>
                      <w:b/>
                      <w:bCs/>
                      <w:sz w:val="24"/>
                      <w:szCs w:val="24"/>
                    </w:rPr>
                  </w:pPr>
                  <w:r w:rsidRPr="00FD3B18">
                    <w:rPr>
                      <w:b/>
                      <w:bCs/>
                      <w:sz w:val="24"/>
                      <w:szCs w:val="24"/>
                    </w:rPr>
                    <w:t>Показатель</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A4C08" w:rsidRPr="00FD3B18" w:rsidRDefault="008A4C08" w:rsidP="007A6822">
                  <w:pPr>
                    <w:pStyle w:val="2"/>
                    <w:rPr>
                      <w:sz w:val="24"/>
                      <w:szCs w:val="24"/>
                    </w:rPr>
                  </w:pPr>
                  <w:r w:rsidRPr="00FD3B18">
                    <w:rPr>
                      <w:sz w:val="24"/>
                      <w:szCs w:val="24"/>
                    </w:rPr>
                    <w:t>2016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A4C08" w:rsidRPr="00FD3B18" w:rsidRDefault="008A4C08" w:rsidP="007A6822">
                  <w:pPr>
                    <w:pStyle w:val="2"/>
                    <w:rPr>
                      <w:sz w:val="24"/>
                      <w:szCs w:val="24"/>
                    </w:rPr>
                  </w:pPr>
                  <w:r w:rsidRPr="00FD3B18">
                    <w:rPr>
                      <w:sz w:val="24"/>
                      <w:szCs w:val="24"/>
                    </w:rPr>
                    <w:t>2017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A4C08" w:rsidRPr="00FD3B18" w:rsidRDefault="008A4C08" w:rsidP="007A6822">
                  <w:pPr>
                    <w:pStyle w:val="2"/>
                    <w:rPr>
                      <w:sz w:val="24"/>
                      <w:szCs w:val="24"/>
                    </w:rPr>
                  </w:pPr>
                  <w:r w:rsidRPr="00FD3B18">
                    <w:rPr>
                      <w:sz w:val="24"/>
                      <w:szCs w:val="24"/>
                    </w:rPr>
                    <w:t>2018 год</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A4C08" w:rsidRPr="00FD3B18" w:rsidRDefault="008A4C08" w:rsidP="007A6822">
                  <w:pPr>
                    <w:pStyle w:val="2"/>
                    <w:rPr>
                      <w:sz w:val="24"/>
                      <w:szCs w:val="24"/>
                    </w:rPr>
                  </w:pPr>
                  <w:r w:rsidRPr="00FD3B18">
                    <w:rPr>
                      <w:sz w:val="24"/>
                      <w:szCs w:val="24"/>
                    </w:rPr>
                    <w:t>Оценка</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A4C08" w:rsidRPr="00FD3B18" w:rsidRDefault="008A4C08" w:rsidP="007A6822">
                  <w:pPr>
                    <w:pStyle w:val="2"/>
                    <w:rPr>
                      <w:sz w:val="24"/>
                      <w:szCs w:val="24"/>
                    </w:rPr>
                  </w:pPr>
                  <w:r w:rsidRPr="00FD3B18">
                    <w:rPr>
                      <w:sz w:val="24"/>
                      <w:szCs w:val="24"/>
                    </w:rPr>
                    <w:t>Проект</w:t>
                  </w:r>
                </w:p>
              </w:tc>
            </w:tr>
            <w:tr w:rsidR="008A4C08" w:rsidRPr="00C909F3" w:rsidTr="007A6822">
              <w:trPr>
                <w:trHeight w:val="220"/>
              </w:trPr>
              <w:tc>
                <w:tcPr>
                  <w:tcW w:w="2826" w:type="dxa"/>
                  <w:vMerge/>
                  <w:tcBorders>
                    <w:top w:val="single" w:sz="4" w:space="0" w:color="auto"/>
                    <w:left w:val="single" w:sz="4" w:space="0" w:color="auto"/>
                    <w:bottom w:val="single" w:sz="4" w:space="0" w:color="auto"/>
                    <w:right w:val="single" w:sz="4" w:space="0" w:color="auto"/>
                  </w:tcBorders>
                  <w:vAlign w:val="center"/>
                  <w:hideMark/>
                </w:tcPr>
                <w:p w:rsidR="008A4C08" w:rsidRPr="00FD3B18" w:rsidRDefault="008A4C08" w:rsidP="007A6822">
                  <w:pPr>
                    <w:spacing w:line="240" w:lineRule="auto"/>
                    <w:rPr>
                      <w:b/>
                      <w:bCs/>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A4C08" w:rsidRPr="00FD3B18" w:rsidRDefault="008A4C08" w:rsidP="007A6822">
                  <w:pPr>
                    <w:pStyle w:val="2"/>
                    <w:rPr>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A4C08" w:rsidRPr="00FD3B18" w:rsidRDefault="008A4C08" w:rsidP="007A6822">
                  <w:pPr>
                    <w:pStyle w:val="2"/>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A4C08" w:rsidRPr="00FD3B18" w:rsidRDefault="008A4C08" w:rsidP="007A6822">
                  <w:pPr>
                    <w:pStyle w:val="2"/>
                    <w:rPr>
                      <w:sz w:val="24"/>
                      <w:szCs w:val="24"/>
                    </w:rPr>
                  </w:pPr>
                </w:p>
              </w:tc>
              <w:tc>
                <w:tcPr>
                  <w:tcW w:w="1276" w:type="dxa"/>
                  <w:tcBorders>
                    <w:top w:val="nil"/>
                    <w:left w:val="nil"/>
                    <w:bottom w:val="single" w:sz="4" w:space="0" w:color="auto"/>
                    <w:right w:val="single" w:sz="4" w:space="0" w:color="auto"/>
                  </w:tcBorders>
                  <w:shd w:val="clear" w:color="auto" w:fill="auto"/>
                  <w:vAlign w:val="bottom"/>
                  <w:hideMark/>
                </w:tcPr>
                <w:p w:rsidR="008A4C08" w:rsidRPr="00FD3B18" w:rsidRDefault="008A4C08" w:rsidP="007A6822">
                  <w:pPr>
                    <w:pStyle w:val="2"/>
                    <w:rPr>
                      <w:sz w:val="24"/>
                      <w:szCs w:val="24"/>
                    </w:rPr>
                  </w:pPr>
                  <w:r w:rsidRPr="00FD3B18">
                    <w:rPr>
                      <w:sz w:val="24"/>
                      <w:szCs w:val="24"/>
                    </w:rPr>
                    <w:t>2019 год</w:t>
                  </w:r>
                </w:p>
              </w:tc>
              <w:tc>
                <w:tcPr>
                  <w:tcW w:w="1275" w:type="dxa"/>
                  <w:tcBorders>
                    <w:top w:val="nil"/>
                    <w:left w:val="nil"/>
                    <w:bottom w:val="single" w:sz="4" w:space="0" w:color="auto"/>
                    <w:right w:val="single" w:sz="4" w:space="0" w:color="auto"/>
                  </w:tcBorders>
                  <w:shd w:val="clear" w:color="auto" w:fill="auto"/>
                  <w:vAlign w:val="bottom"/>
                  <w:hideMark/>
                </w:tcPr>
                <w:p w:rsidR="008A4C08" w:rsidRPr="00FD3B18" w:rsidRDefault="008A4C08" w:rsidP="007A6822">
                  <w:pPr>
                    <w:pStyle w:val="2"/>
                    <w:rPr>
                      <w:sz w:val="24"/>
                      <w:szCs w:val="24"/>
                    </w:rPr>
                  </w:pPr>
                  <w:r w:rsidRPr="00FD3B18">
                    <w:rPr>
                      <w:sz w:val="24"/>
                      <w:szCs w:val="24"/>
                    </w:rPr>
                    <w:t>2020 год</w:t>
                  </w:r>
                </w:p>
              </w:tc>
            </w:tr>
            <w:tr w:rsidR="008A4C08" w:rsidRPr="00C909F3" w:rsidTr="007A6822">
              <w:trPr>
                <w:trHeight w:val="220"/>
              </w:trPr>
              <w:tc>
                <w:tcPr>
                  <w:tcW w:w="2826" w:type="dxa"/>
                  <w:tcBorders>
                    <w:top w:val="nil"/>
                    <w:left w:val="single" w:sz="4" w:space="0" w:color="auto"/>
                    <w:bottom w:val="single" w:sz="4" w:space="0" w:color="auto"/>
                    <w:right w:val="single" w:sz="4" w:space="0" w:color="auto"/>
                  </w:tcBorders>
                  <w:shd w:val="clear" w:color="auto" w:fill="auto"/>
                  <w:vAlign w:val="bottom"/>
                  <w:hideMark/>
                </w:tcPr>
                <w:p w:rsidR="008A4C08" w:rsidRPr="00FD3B18" w:rsidRDefault="008A4C08" w:rsidP="007A6822">
                  <w:pPr>
                    <w:pStyle w:val="2"/>
                    <w:jc w:val="both"/>
                    <w:rPr>
                      <w:sz w:val="24"/>
                      <w:szCs w:val="24"/>
                    </w:rPr>
                  </w:pPr>
                  <w:r w:rsidRPr="00FD3B18">
                    <w:rPr>
                      <w:sz w:val="24"/>
                      <w:szCs w:val="24"/>
                    </w:rPr>
                    <w:t>Налоговые и неналоговые доходы</w:t>
                  </w:r>
                </w:p>
              </w:tc>
              <w:tc>
                <w:tcPr>
                  <w:tcW w:w="1276" w:type="dxa"/>
                  <w:tcBorders>
                    <w:top w:val="nil"/>
                    <w:left w:val="nil"/>
                    <w:bottom w:val="single" w:sz="4" w:space="0" w:color="auto"/>
                    <w:right w:val="single" w:sz="4" w:space="0" w:color="auto"/>
                  </w:tcBorders>
                  <w:shd w:val="clear" w:color="auto" w:fill="auto"/>
                  <w:noWrap/>
                  <w:vAlign w:val="bottom"/>
                  <w:hideMark/>
                </w:tcPr>
                <w:p w:rsidR="008A4C08" w:rsidRPr="00FD3B18" w:rsidRDefault="008A4C08" w:rsidP="007A6822">
                  <w:pPr>
                    <w:pStyle w:val="2"/>
                    <w:rPr>
                      <w:sz w:val="24"/>
                      <w:szCs w:val="24"/>
                    </w:rPr>
                  </w:pPr>
                  <w:r w:rsidRPr="00FD3B18">
                    <w:rPr>
                      <w:sz w:val="24"/>
                      <w:szCs w:val="24"/>
                    </w:rPr>
                    <w:t>76 169,5</w:t>
                  </w:r>
                </w:p>
              </w:tc>
              <w:tc>
                <w:tcPr>
                  <w:tcW w:w="1275" w:type="dxa"/>
                  <w:tcBorders>
                    <w:top w:val="nil"/>
                    <w:left w:val="nil"/>
                    <w:bottom w:val="single" w:sz="4" w:space="0" w:color="auto"/>
                    <w:right w:val="single" w:sz="4" w:space="0" w:color="auto"/>
                  </w:tcBorders>
                  <w:shd w:val="clear" w:color="auto" w:fill="auto"/>
                  <w:noWrap/>
                  <w:vAlign w:val="bottom"/>
                  <w:hideMark/>
                </w:tcPr>
                <w:p w:rsidR="008A4C08" w:rsidRPr="00FD3B18" w:rsidRDefault="008A4C08" w:rsidP="007A6822">
                  <w:pPr>
                    <w:pStyle w:val="2"/>
                    <w:rPr>
                      <w:sz w:val="24"/>
                      <w:szCs w:val="24"/>
                    </w:rPr>
                  </w:pPr>
                  <w:r w:rsidRPr="00FD3B18">
                    <w:rPr>
                      <w:sz w:val="24"/>
                      <w:szCs w:val="24"/>
                    </w:rPr>
                    <w:t>77 922,1</w:t>
                  </w:r>
                </w:p>
              </w:tc>
              <w:tc>
                <w:tcPr>
                  <w:tcW w:w="1276" w:type="dxa"/>
                  <w:tcBorders>
                    <w:top w:val="nil"/>
                    <w:left w:val="nil"/>
                    <w:bottom w:val="single" w:sz="4" w:space="0" w:color="auto"/>
                    <w:right w:val="single" w:sz="4" w:space="0" w:color="auto"/>
                  </w:tcBorders>
                  <w:shd w:val="clear" w:color="auto" w:fill="auto"/>
                  <w:noWrap/>
                  <w:vAlign w:val="bottom"/>
                  <w:hideMark/>
                </w:tcPr>
                <w:p w:rsidR="008A4C08" w:rsidRPr="00FD3B18" w:rsidRDefault="008A4C08" w:rsidP="007A6822">
                  <w:pPr>
                    <w:pStyle w:val="2"/>
                    <w:rPr>
                      <w:sz w:val="24"/>
                      <w:szCs w:val="24"/>
                    </w:rPr>
                  </w:pPr>
                  <w:r w:rsidRPr="00FD3B18">
                    <w:rPr>
                      <w:sz w:val="24"/>
                      <w:szCs w:val="24"/>
                    </w:rPr>
                    <w:t>78 441,2</w:t>
                  </w:r>
                </w:p>
              </w:tc>
              <w:tc>
                <w:tcPr>
                  <w:tcW w:w="1276" w:type="dxa"/>
                  <w:tcBorders>
                    <w:top w:val="nil"/>
                    <w:left w:val="nil"/>
                    <w:bottom w:val="single" w:sz="4" w:space="0" w:color="auto"/>
                    <w:right w:val="single" w:sz="4" w:space="0" w:color="auto"/>
                  </w:tcBorders>
                  <w:shd w:val="clear" w:color="auto" w:fill="auto"/>
                  <w:vAlign w:val="bottom"/>
                  <w:hideMark/>
                </w:tcPr>
                <w:p w:rsidR="008A4C08" w:rsidRPr="00FD3B18" w:rsidRDefault="008A4C08" w:rsidP="007A6822">
                  <w:pPr>
                    <w:pStyle w:val="2"/>
                    <w:rPr>
                      <w:sz w:val="24"/>
                      <w:szCs w:val="24"/>
                    </w:rPr>
                  </w:pPr>
                  <w:r w:rsidRPr="00FD3B18">
                    <w:rPr>
                      <w:sz w:val="24"/>
                      <w:szCs w:val="24"/>
                    </w:rPr>
                    <w:t>92 118,9</w:t>
                  </w:r>
                </w:p>
              </w:tc>
              <w:tc>
                <w:tcPr>
                  <w:tcW w:w="1275" w:type="dxa"/>
                  <w:tcBorders>
                    <w:top w:val="nil"/>
                    <w:left w:val="nil"/>
                    <w:bottom w:val="single" w:sz="4" w:space="0" w:color="auto"/>
                    <w:right w:val="single" w:sz="4" w:space="0" w:color="auto"/>
                  </w:tcBorders>
                  <w:shd w:val="clear" w:color="auto" w:fill="auto"/>
                  <w:vAlign w:val="bottom"/>
                  <w:hideMark/>
                </w:tcPr>
                <w:p w:rsidR="008A4C08" w:rsidRPr="00FD3B18" w:rsidRDefault="008A4C08" w:rsidP="007A6822">
                  <w:pPr>
                    <w:pStyle w:val="2"/>
                    <w:rPr>
                      <w:sz w:val="24"/>
                      <w:szCs w:val="24"/>
                    </w:rPr>
                  </w:pPr>
                  <w:r w:rsidRPr="00FD3B18">
                    <w:rPr>
                      <w:sz w:val="24"/>
                      <w:szCs w:val="24"/>
                    </w:rPr>
                    <w:t>82 133,2</w:t>
                  </w:r>
                </w:p>
              </w:tc>
            </w:tr>
            <w:tr w:rsidR="008A4C08" w:rsidRPr="00C909F3" w:rsidTr="007A6822">
              <w:trPr>
                <w:trHeight w:val="220"/>
              </w:trPr>
              <w:tc>
                <w:tcPr>
                  <w:tcW w:w="2826" w:type="dxa"/>
                  <w:tcBorders>
                    <w:top w:val="nil"/>
                    <w:left w:val="single" w:sz="4" w:space="0" w:color="auto"/>
                    <w:bottom w:val="single" w:sz="4" w:space="0" w:color="auto"/>
                    <w:right w:val="single" w:sz="4" w:space="0" w:color="auto"/>
                  </w:tcBorders>
                  <w:shd w:val="clear" w:color="auto" w:fill="auto"/>
                  <w:vAlign w:val="bottom"/>
                  <w:hideMark/>
                </w:tcPr>
                <w:p w:rsidR="008A4C08" w:rsidRPr="00FD3B18" w:rsidRDefault="008A4C08" w:rsidP="007A6822">
                  <w:pPr>
                    <w:pStyle w:val="2"/>
                    <w:jc w:val="both"/>
                    <w:rPr>
                      <w:sz w:val="24"/>
                      <w:szCs w:val="24"/>
                    </w:rPr>
                  </w:pPr>
                  <w:r w:rsidRPr="00FD3B18">
                    <w:rPr>
                      <w:sz w:val="24"/>
                      <w:szCs w:val="24"/>
                    </w:rPr>
                    <w:t>Темп роста, %</w:t>
                  </w:r>
                </w:p>
              </w:tc>
              <w:tc>
                <w:tcPr>
                  <w:tcW w:w="1276" w:type="dxa"/>
                  <w:tcBorders>
                    <w:top w:val="nil"/>
                    <w:left w:val="nil"/>
                    <w:bottom w:val="single" w:sz="4" w:space="0" w:color="auto"/>
                    <w:right w:val="single" w:sz="4" w:space="0" w:color="auto"/>
                  </w:tcBorders>
                  <w:shd w:val="clear" w:color="auto" w:fill="auto"/>
                  <w:vAlign w:val="bottom"/>
                  <w:hideMark/>
                </w:tcPr>
                <w:p w:rsidR="008A4C08" w:rsidRPr="00FD3B18" w:rsidRDefault="008A4C08" w:rsidP="007A6822">
                  <w:pPr>
                    <w:pStyle w:val="2"/>
                    <w:rPr>
                      <w:sz w:val="24"/>
                      <w:szCs w:val="24"/>
                    </w:rPr>
                  </w:pPr>
                  <w:r w:rsidRPr="00FD3B18">
                    <w:rPr>
                      <w:sz w:val="24"/>
                      <w:szCs w:val="24"/>
                    </w:rPr>
                    <w:t>110,8</w:t>
                  </w:r>
                </w:p>
              </w:tc>
              <w:tc>
                <w:tcPr>
                  <w:tcW w:w="1275" w:type="dxa"/>
                  <w:tcBorders>
                    <w:top w:val="nil"/>
                    <w:left w:val="nil"/>
                    <w:bottom w:val="single" w:sz="4" w:space="0" w:color="auto"/>
                    <w:right w:val="single" w:sz="4" w:space="0" w:color="auto"/>
                  </w:tcBorders>
                  <w:shd w:val="clear" w:color="auto" w:fill="auto"/>
                  <w:vAlign w:val="bottom"/>
                  <w:hideMark/>
                </w:tcPr>
                <w:p w:rsidR="008A4C08" w:rsidRPr="00FD3B18" w:rsidRDefault="008A4C08" w:rsidP="007A6822">
                  <w:pPr>
                    <w:pStyle w:val="2"/>
                    <w:rPr>
                      <w:sz w:val="24"/>
                      <w:szCs w:val="24"/>
                    </w:rPr>
                  </w:pPr>
                  <w:r w:rsidRPr="00FD3B18">
                    <w:rPr>
                      <w:sz w:val="24"/>
                      <w:szCs w:val="24"/>
                    </w:rPr>
                    <w:t>102,3</w:t>
                  </w:r>
                </w:p>
              </w:tc>
              <w:tc>
                <w:tcPr>
                  <w:tcW w:w="1276" w:type="dxa"/>
                  <w:tcBorders>
                    <w:top w:val="nil"/>
                    <w:left w:val="nil"/>
                    <w:bottom w:val="single" w:sz="4" w:space="0" w:color="auto"/>
                    <w:right w:val="single" w:sz="4" w:space="0" w:color="auto"/>
                  </w:tcBorders>
                  <w:shd w:val="clear" w:color="auto" w:fill="auto"/>
                  <w:vAlign w:val="bottom"/>
                  <w:hideMark/>
                </w:tcPr>
                <w:p w:rsidR="008A4C08" w:rsidRPr="00FD3B18" w:rsidRDefault="008A4C08" w:rsidP="007A6822">
                  <w:pPr>
                    <w:pStyle w:val="2"/>
                    <w:rPr>
                      <w:sz w:val="24"/>
                      <w:szCs w:val="24"/>
                    </w:rPr>
                  </w:pPr>
                  <w:r w:rsidRPr="00FD3B18">
                    <w:rPr>
                      <w:sz w:val="24"/>
                      <w:szCs w:val="24"/>
                    </w:rPr>
                    <w:t>100,7</w:t>
                  </w:r>
                </w:p>
              </w:tc>
              <w:tc>
                <w:tcPr>
                  <w:tcW w:w="1276" w:type="dxa"/>
                  <w:tcBorders>
                    <w:top w:val="nil"/>
                    <w:left w:val="nil"/>
                    <w:bottom w:val="single" w:sz="4" w:space="0" w:color="auto"/>
                    <w:right w:val="single" w:sz="4" w:space="0" w:color="auto"/>
                  </w:tcBorders>
                  <w:shd w:val="clear" w:color="auto" w:fill="auto"/>
                  <w:vAlign w:val="bottom"/>
                  <w:hideMark/>
                </w:tcPr>
                <w:p w:rsidR="008A4C08" w:rsidRPr="00FD3B18" w:rsidRDefault="008A4C08" w:rsidP="007A6822">
                  <w:pPr>
                    <w:pStyle w:val="2"/>
                    <w:rPr>
                      <w:sz w:val="24"/>
                      <w:szCs w:val="24"/>
                    </w:rPr>
                  </w:pPr>
                  <w:r w:rsidRPr="00FD3B18">
                    <w:rPr>
                      <w:sz w:val="24"/>
                      <w:szCs w:val="24"/>
                    </w:rPr>
                    <w:t>117,4</w:t>
                  </w:r>
                </w:p>
              </w:tc>
              <w:tc>
                <w:tcPr>
                  <w:tcW w:w="1275" w:type="dxa"/>
                  <w:tcBorders>
                    <w:top w:val="nil"/>
                    <w:left w:val="nil"/>
                    <w:bottom w:val="single" w:sz="4" w:space="0" w:color="auto"/>
                    <w:right w:val="single" w:sz="4" w:space="0" w:color="auto"/>
                  </w:tcBorders>
                  <w:shd w:val="clear" w:color="auto" w:fill="auto"/>
                  <w:vAlign w:val="bottom"/>
                  <w:hideMark/>
                </w:tcPr>
                <w:p w:rsidR="008A4C08" w:rsidRPr="00FD3B18" w:rsidRDefault="008A4C08" w:rsidP="007A6822">
                  <w:pPr>
                    <w:pStyle w:val="2"/>
                    <w:rPr>
                      <w:sz w:val="24"/>
                      <w:szCs w:val="24"/>
                    </w:rPr>
                  </w:pPr>
                  <w:r w:rsidRPr="00FD3B18">
                    <w:rPr>
                      <w:sz w:val="24"/>
                      <w:szCs w:val="24"/>
                    </w:rPr>
                    <w:t>89,2</w:t>
                  </w:r>
                </w:p>
              </w:tc>
            </w:tr>
            <w:tr w:rsidR="008A4C08" w:rsidRPr="00C909F3" w:rsidTr="007A6822">
              <w:trPr>
                <w:trHeight w:val="220"/>
              </w:trPr>
              <w:tc>
                <w:tcPr>
                  <w:tcW w:w="2826" w:type="dxa"/>
                  <w:tcBorders>
                    <w:top w:val="nil"/>
                    <w:left w:val="single" w:sz="4" w:space="0" w:color="auto"/>
                    <w:bottom w:val="single" w:sz="4" w:space="0" w:color="auto"/>
                    <w:right w:val="single" w:sz="4" w:space="0" w:color="auto"/>
                  </w:tcBorders>
                  <w:shd w:val="clear" w:color="auto" w:fill="auto"/>
                  <w:vAlign w:val="bottom"/>
                  <w:hideMark/>
                </w:tcPr>
                <w:p w:rsidR="008A4C08" w:rsidRPr="00FD3B18" w:rsidRDefault="008A4C08" w:rsidP="007A6822">
                  <w:pPr>
                    <w:pStyle w:val="2"/>
                    <w:jc w:val="both"/>
                    <w:rPr>
                      <w:sz w:val="24"/>
                      <w:szCs w:val="24"/>
                    </w:rPr>
                  </w:pPr>
                  <w:r w:rsidRPr="00FD3B18">
                    <w:rPr>
                      <w:sz w:val="24"/>
                      <w:szCs w:val="24"/>
                    </w:rPr>
                    <w:t xml:space="preserve">Удельный вес в общем объеме </w:t>
                  </w:r>
                  <w:proofErr w:type="spellStart"/>
                  <w:r w:rsidRPr="00FD3B18">
                    <w:rPr>
                      <w:sz w:val="24"/>
                      <w:szCs w:val="24"/>
                    </w:rPr>
                    <w:t>доходов,%</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8A4C08" w:rsidRPr="00FD3B18" w:rsidRDefault="008A4C08" w:rsidP="007A6822">
                  <w:pPr>
                    <w:pStyle w:val="2"/>
                    <w:rPr>
                      <w:sz w:val="24"/>
                      <w:szCs w:val="24"/>
                    </w:rPr>
                  </w:pPr>
                  <w:r w:rsidRPr="00FD3B18">
                    <w:rPr>
                      <w:sz w:val="24"/>
                      <w:szCs w:val="24"/>
                    </w:rPr>
                    <w:t>26,8</w:t>
                  </w:r>
                </w:p>
              </w:tc>
              <w:tc>
                <w:tcPr>
                  <w:tcW w:w="1275" w:type="dxa"/>
                  <w:tcBorders>
                    <w:top w:val="nil"/>
                    <w:left w:val="nil"/>
                    <w:bottom w:val="single" w:sz="4" w:space="0" w:color="auto"/>
                    <w:right w:val="single" w:sz="4" w:space="0" w:color="auto"/>
                  </w:tcBorders>
                  <w:shd w:val="clear" w:color="auto" w:fill="auto"/>
                  <w:vAlign w:val="bottom"/>
                  <w:hideMark/>
                </w:tcPr>
                <w:p w:rsidR="008A4C08" w:rsidRPr="00FD3B18" w:rsidRDefault="008A4C08" w:rsidP="007A6822">
                  <w:pPr>
                    <w:pStyle w:val="2"/>
                    <w:rPr>
                      <w:sz w:val="24"/>
                      <w:szCs w:val="24"/>
                    </w:rPr>
                  </w:pPr>
                  <w:r w:rsidRPr="00FD3B18">
                    <w:rPr>
                      <w:sz w:val="24"/>
                      <w:szCs w:val="24"/>
                    </w:rPr>
                    <w:t>23,0</w:t>
                  </w:r>
                </w:p>
              </w:tc>
              <w:tc>
                <w:tcPr>
                  <w:tcW w:w="1276" w:type="dxa"/>
                  <w:tcBorders>
                    <w:top w:val="nil"/>
                    <w:left w:val="nil"/>
                    <w:bottom w:val="single" w:sz="4" w:space="0" w:color="auto"/>
                    <w:right w:val="single" w:sz="4" w:space="0" w:color="auto"/>
                  </w:tcBorders>
                  <w:shd w:val="clear" w:color="auto" w:fill="auto"/>
                  <w:vAlign w:val="bottom"/>
                  <w:hideMark/>
                </w:tcPr>
                <w:p w:rsidR="008A4C08" w:rsidRPr="00FD3B18" w:rsidRDefault="008A4C08" w:rsidP="007A6822">
                  <w:pPr>
                    <w:pStyle w:val="2"/>
                    <w:rPr>
                      <w:sz w:val="24"/>
                      <w:szCs w:val="24"/>
                    </w:rPr>
                  </w:pPr>
                  <w:r w:rsidRPr="00FD3B18">
                    <w:rPr>
                      <w:sz w:val="24"/>
                      <w:szCs w:val="24"/>
                    </w:rPr>
                    <w:t>30,2</w:t>
                  </w:r>
                </w:p>
              </w:tc>
              <w:tc>
                <w:tcPr>
                  <w:tcW w:w="1276" w:type="dxa"/>
                  <w:tcBorders>
                    <w:top w:val="nil"/>
                    <w:left w:val="nil"/>
                    <w:bottom w:val="single" w:sz="4" w:space="0" w:color="auto"/>
                    <w:right w:val="single" w:sz="4" w:space="0" w:color="auto"/>
                  </w:tcBorders>
                  <w:shd w:val="clear" w:color="auto" w:fill="auto"/>
                  <w:vAlign w:val="bottom"/>
                  <w:hideMark/>
                </w:tcPr>
                <w:p w:rsidR="008A4C08" w:rsidRPr="00FD3B18" w:rsidRDefault="008A4C08" w:rsidP="007A6822">
                  <w:pPr>
                    <w:pStyle w:val="2"/>
                    <w:rPr>
                      <w:sz w:val="24"/>
                      <w:szCs w:val="24"/>
                    </w:rPr>
                  </w:pPr>
                  <w:r w:rsidRPr="00FD3B18">
                    <w:rPr>
                      <w:sz w:val="24"/>
                      <w:szCs w:val="24"/>
                    </w:rPr>
                    <w:t>28,1</w:t>
                  </w:r>
                </w:p>
              </w:tc>
              <w:tc>
                <w:tcPr>
                  <w:tcW w:w="1275" w:type="dxa"/>
                  <w:tcBorders>
                    <w:top w:val="nil"/>
                    <w:left w:val="nil"/>
                    <w:bottom w:val="single" w:sz="4" w:space="0" w:color="auto"/>
                    <w:right w:val="single" w:sz="4" w:space="0" w:color="auto"/>
                  </w:tcBorders>
                  <w:shd w:val="clear" w:color="auto" w:fill="auto"/>
                  <w:vAlign w:val="bottom"/>
                  <w:hideMark/>
                </w:tcPr>
                <w:p w:rsidR="008A4C08" w:rsidRPr="00FD3B18" w:rsidRDefault="008A4C08" w:rsidP="007A6822">
                  <w:pPr>
                    <w:pStyle w:val="2"/>
                    <w:rPr>
                      <w:sz w:val="24"/>
                      <w:szCs w:val="24"/>
                    </w:rPr>
                  </w:pPr>
                  <w:r w:rsidRPr="00FD3B18">
                    <w:rPr>
                      <w:sz w:val="24"/>
                      <w:szCs w:val="24"/>
                    </w:rPr>
                    <w:t>58,6</w:t>
                  </w:r>
                </w:p>
              </w:tc>
            </w:tr>
            <w:tr w:rsidR="008A4C08" w:rsidRPr="00C909F3" w:rsidTr="007A6822">
              <w:trPr>
                <w:trHeight w:val="220"/>
              </w:trPr>
              <w:tc>
                <w:tcPr>
                  <w:tcW w:w="2826" w:type="dxa"/>
                  <w:tcBorders>
                    <w:top w:val="nil"/>
                    <w:left w:val="single" w:sz="4" w:space="0" w:color="auto"/>
                    <w:bottom w:val="single" w:sz="4" w:space="0" w:color="auto"/>
                    <w:right w:val="single" w:sz="4" w:space="0" w:color="auto"/>
                  </w:tcBorders>
                  <w:shd w:val="clear" w:color="auto" w:fill="auto"/>
                  <w:vAlign w:val="bottom"/>
                  <w:hideMark/>
                </w:tcPr>
                <w:p w:rsidR="008A4C08" w:rsidRPr="00FD3B18" w:rsidRDefault="008A4C08" w:rsidP="007A6822">
                  <w:pPr>
                    <w:pStyle w:val="2"/>
                    <w:jc w:val="both"/>
                    <w:rPr>
                      <w:sz w:val="24"/>
                      <w:szCs w:val="24"/>
                    </w:rPr>
                  </w:pPr>
                  <w:r w:rsidRPr="00FD3B18">
                    <w:rPr>
                      <w:sz w:val="24"/>
                      <w:szCs w:val="24"/>
                    </w:rPr>
                    <w:t>Безвозмездные поступления</w:t>
                  </w:r>
                </w:p>
              </w:tc>
              <w:tc>
                <w:tcPr>
                  <w:tcW w:w="1276" w:type="dxa"/>
                  <w:tcBorders>
                    <w:top w:val="nil"/>
                    <w:left w:val="nil"/>
                    <w:bottom w:val="single" w:sz="4" w:space="0" w:color="auto"/>
                    <w:right w:val="single" w:sz="4" w:space="0" w:color="auto"/>
                  </w:tcBorders>
                  <w:shd w:val="clear" w:color="auto" w:fill="auto"/>
                  <w:noWrap/>
                  <w:vAlign w:val="bottom"/>
                  <w:hideMark/>
                </w:tcPr>
                <w:p w:rsidR="008A4C08" w:rsidRPr="00FD3B18" w:rsidRDefault="008A4C08" w:rsidP="007A6822">
                  <w:pPr>
                    <w:pStyle w:val="2"/>
                    <w:rPr>
                      <w:sz w:val="24"/>
                      <w:szCs w:val="24"/>
                    </w:rPr>
                  </w:pPr>
                  <w:r w:rsidRPr="00FD3B18">
                    <w:rPr>
                      <w:sz w:val="24"/>
                      <w:szCs w:val="24"/>
                    </w:rPr>
                    <w:t>207 652,7</w:t>
                  </w:r>
                </w:p>
              </w:tc>
              <w:tc>
                <w:tcPr>
                  <w:tcW w:w="1275" w:type="dxa"/>
                  <w:tcBorders>
                    <w:top w:val="nil"/>
                    <w:left w:val="nil"/>
                    <w:bottom w:val="single" w:sz="4" w:space="0" w:color="auto"/>
                    <w:right w:val="single" w:sz="4" w:space="0" w:color="auto"/>
                  </w:tcBorders>
                  <w:shd w:val="clear" w:color="auto" w:fill="auto"/>
                  <w:noWrap/>
                  <w:vAlign w:val="bottom"/>
                  <w:hideMark/>
                </w:tcPr>
                <w:p w:rsidR="008A4C08" w:rsidRPr="00FD3B18" w:rsidRDefault="008A4C08" w:rsidP="007A6822">
                  <w:pPr>
                    <w:pStyle w:val="2"/>
                    <w:rPr>
                      <w:sz w:val="24"/>
                      <w:szCs w:val="24"/>
                    </w:rPr>
                  </w:pPr>
                  <w:r w:rsidRPr="00FD3B18">
                    <w:rPr>
                      <w:sz w:val="24"/>
                      <w:szCs w:val="24"/>
                    </w:rPr>
                    <w:t>260 440,9</w:t>
                  </w:r>
                </w:p>
              </w:tc>
              <w:tc>
                <w:tcPr>
                  <w:tcW w:w="1276" w:type="dxa"/>
                  <w:tcBorders>
                    <w:top w:val="nil"/>
                    <w:left w:val="nil"/>
                    <w:bottom w:val="single" w:sz="4" w:space="0" w:color="auto"/>
                    <w:right w:val="single" w:sz="4" w:space="0" w:color="auto"/>
                  </w:tcBorders>
                  <w:shd w:val="clear" w:color="auto" w:fill="auto"/>
                  <w:noWrap/>
                  <w:vAlign w:val="bottom"/>
                  <w:hideMark/>
                </w:tcPr>
                <w:p w:rsidR="008A4C08" w:rsidRPr="00FD3B18" w:rsidRDefault="008A4C08" w:rsidP="007A6822">
                  <w:pPr>
                    <w:pStyle w:val="2"/>
                    <w:rPr>
                      <w:sz w:val="24"/>
                      <w:szCs w:val="24"/>
                    </w:rPr>
                  </w:pPr>
                  <w:r w:rsidRPr="00FD3B18">
                    <w:rPr>
                      <w:sz w:val="24"/>
                      <w:szCs w:val="24"/>
                    </w:rPr>
                    <w:t>181 163,7</w:t>
                  </w:r>
                </w:p>
              </w:tc>
              <w:tc>
                <w:tcPr>
                  <w:tcW w:w="1276" w:type="dxa"/>
                  <w:tcBorders>
                    <w:top w:val="nil"/>
                    <w:left w:val="nil"/>
                    <w:bottom w:val="single" w:sz="4" w:space="0" w:color="auto"/>
                    <w:right w:val="single" w:sz="4" w:space="0" w:color="auto"/>
                  </w:tcBorders>
                  <w:shd w:val="clear" w:color="auto" w:fill="auto"/>
                  <w:noWrap/>
                  <w:vAlign w:val="bottom"/>
                  <w:hideMark/>
                </w:tcPr>
                <w:p w:rsidR="008A4C08" w:rsidRPr="00FD3B18" w:rsidRDefault="008A4C08" w:rsidP="007A6822">
                  <w:pPr>
                    <w:pStyle w:val="2"/>
                    <w:rPr>
                      <w:sz w:val="24"/>
                      <w:szCs w:val="24"/>
                    </w:rPr>
                  </w:pPr>
                  <w:r w:rsidRPr="00FD3B18">
                    <w:rPr>
                      <w:sz w:val="24"/>
                      <w:szCs w:val="24"/>
                    </w:rPr>
                    <w:t>235 234,6</w:t>
                  </w:r>
                </w:p>
              </w:tc>
              <w:tc>
                <w:tcPr>
                  <w:tcW w:w="1275" w:type="dxa"/>
                  <w:tcBorders>
                    <w:top w:val="nil"/>
                    <w:left w:val="nil"/>
                    <w:bottom w:val="single" w:sz="4" w:space="0" w:color="auto"/>
                    <w:right w:val="single" w:sz="4" w:space="0" w:color="auto"/>
                  </w:tcBorders>
                  <w:shd w:val="clear" w:color="auto" w:fill="auto"/>
                  <w:noWrap/>
                  <w:vAlign w:val="bottom"/>
                  <w:hideMark/>
                </w:tcPr>
                <w:p w:rsidR="008A4C08" w:rsidRPr="00FD3B18" w:rsidRDefault="008A4C08" w:rsidP="007A6822">
                  <w:pPr>
                    <w:pStyle w:val="2"/>
                    <w:rPr>
                      <w:sz w:val="24"/>
                      <w:szCs w:val="24"/>
                    </w:rPr>
                  </w:pPr>
                  <w:r w:rsidRPr="00FD3B18">
                    <w:rPr>
                      <w:sz w:val="24"/>
                      <w:szCs w:val="24"/>
                    </w:rPr>
                    <w:t>58 021,9</w:t>
                  </w:r>
                </w:p>
              </w:tc>
            </w:tr>
            <w:tr w:rsidR="008A4C08" w:rsidRPr="00C909F3" w:rsidTr="007A6822">
              <w:trPr>
                <w:trHeight w:val="220"/>
              </w:trPr>
              <w:tc>
                <w:tcPr>
                  <w:tcW w:w="2826" w:type="dxa"/>
                  <w:tcBorders>
                    <w:top w:val="nil"/>
                    <w:left w:val="single" w:sz="4" w:space="0" w:color="auto"/>
                    <w:bottom w:val="single" w:sz="4" w:space="0" w:color="auto"/>
                    <w:right w:val="single" w:sz="4" w:space="0" w:color="auto"/>
                  </w:tcBorders>
                  <w:shd w:val="clear" w:color="auto" w:fill="auto"/>
                  <w:vAlign w:val="bottom"/>
                  <w:hideMark/>
                </w:tcPr>
                <w:p w:rsidR="008A4C08" w:rsidRPr="00FD3B18" w:rsidRDefault="008A4C08" w:rsidP="007A6822">
                  <w:pPr>
                    <w:pStyle w:val="2"/>
                    <w:jc w:val="both"/>
                    <w:rPr>
                      <w:sz w:val="24"/>
                      <w:szCs w:val="24"/>
                    </w:rPr>
                  </w:pPr>
                  <w:r w:rsidRPr="00FD3B18">
                    <w:rPr>
                      <w:sz w:val="24"/>
                      <w:szCs w:val="24"/>
                    </w:rPr>
                    <w:t>темп роста, %</w:t>
                  </w:r>
                </w:p>
              </w:tc>
              <w:tc>
                <w:tcPr>
                  <w:tcW w:w="1276" w:type="dxa"/>
                  <w:tcBorders>
                    <w:top w:val="nil"/>
                    <w:left w:val="nil"/>
                    <w:bottom w:val="single" w:sz="4" w:space="0" w:color="auto"/>
                    <w:right w:val="single" w:sz="4" w:space="0" w:color="auto"/>
                  </w:tcBorders>
                  <w:shd w:val="clear" w:color="auto" w:fill="auto"/>
                  <w:noWrap/>
                  <w:vAlign w:val="bottom"/>
                  <w:hideMark/>
                </w:tcPr>
                <w:p w:rsidR="008A4C08" w:rsidRPr="00FD3B18" w:rsidRDefault="008A4C08" w:rsidP="007A6822">
                  <w:pPr>
                    <w:pStyle w:val="2"/>
                    <w:rPr>
                      <w:sz w:val="24"/>
                      <w:szCs w:val="24"/>
                    </w:rPr>
                  </w:pPr>
                  <w:r w:rsidRPr="00FD3B18">
                    <w:rPr>
                      <w:sz w:val="24"/>
                      <w:szCs w:val="24"/>
                    </w:rPr>
                    <w:t>60,2</w:t>
                  </w:r>
                </w:p>
              </w:tc>
              <w:tc>
                <w:tcPr>
                  <w:tcW w:w="1275" w:type="dxa"/>
                  <w:tcBorders>
                    <w:top w:val="nil"/>
                    <w:left w:val="nil"/>
                    <w:bottom w:val="single" w:sz="4" w:space="0" w:color="auto"/>
                    <w:right w:val="single" w:sz="4" w:space="0" w:color="auto"/>
                  </w:tcBorders>
                  <w:shd w:val="clear" w:color="auto" w:fill="auto"/>
                  <w:noWrap/>
                  <w:vAlign w:val="bottom"/>
                  <w:hideMark/>
                </w:tcPr>
                <w:p w:rsidR="008A4C08" w:rsidRPr="00FD3B18" w:rsidRDefault="008A4C08" w:rsidP="007A6822">
                  <w:pPr>
                    <w:pStyle w:val="2"/>
                    <w:rPr>
                      <w:sz w:val="24"/>
                      <w:szCs w:val="24"/>
                    </w:rPr>
                  </w:pPr>
                  <w:r w:rsidRPr="00FD3B18">
                    <w:rPr>
                      <w:sz w:val="24"/>
                      <w:szCs w:val="24"/>
                    </w:rPr>
                    <w:t>125,4</w:t>
                  </w:r>
                </w:p>
              </w:tc>
              <w:tc>
                <w:tcPr>
                  <w:tcW w:w="1276" w:type="dxa"/>
                  <w:tcBorders>
                    <w:top w:val="nil"/>
                    <w:left w:val="nil"/>
                    <w:bottom w:val="single" w:sz="4" w:space="0" w:color="auto"/>
                    <w:right w:val="single" w:sz="4" w:space="0" w:color="auto"/>
                  </w:tcBorders>
                  <w:shd w:val="clear" w:color="auto" w:fill="auto"/>
                  <w:noWrap/>
                  <w:vAlign w:val="bottom"/>
                  <w:hideMark/>
                </w:tcPr>
                <w:p w:rsidR="008A4C08" w:rsidRPr="00FD3B18" w:rsidRDefault="008A4C08" w:rsidP="007A6822">
                  <w:pPr>
                    <w:pStyle w:val="2"/>
                    <w:rPr>
                      <w:sz w:val="24"/>
                      <w:szCs w:val="24"/>
                    </w:rPr>
                  </w:pPr>
                  <w:r w:rsidRPr="00FD3B18">
                    <w:rPr>
                      <w:sz w:val="24"/>
                      <w:szCs w:val="24"/>
                    </w:rPr>
                    <w:t>69,6</w:t>
                  </w:r>
                </w:p>
              </w:tc>
              <w:tc>
                <w:tcPr>
                  <w:tcW w:w="1276" w:type="dxa"/>
                  <w:tcBorders>
                    <w:top w:val="nil"/>
                    <w:left w:val="nil"/>
                    <w:bottom w:val="single" w:sz="4" w:space="0" w:color="auto"/>
                    <w:right w:val="single" w:sz="4" w:space="0" w:color="auto"/>
                  </w:tcBorders>
                  <w:shd w:val="clear" w:color="auto" w:fill="auto"/>
                  <w:noWrap/>
                  <w:vAlign w:val="bottom"/>
                  <w:hideMark/>
                </w:tcPr>
                <w:p w:rsidR="008A4C08" w:rsidRPr="00FD3B18" w:rsidRDefault="008A4C08" w:rsidP="007A6822">
                  <w:pPr>
                    <w:pStyle w:val="2"/>
                    <w:rPr>
                      <w:sz w:val="24"/>
                      <w:szCs w:val="24"/>
                    </w:rPr>
                  </w:pPr>
                  <w:r w:rsidRPr="00FD3B18">
                    <w:rPr>
                      <w:sz w:val="24"/>
                      <w:szCs w:val="24"/>
                    </w:rPr>
                    <w:t>129,8</w:t>
                  </w:r>
                </w:p>
              </w:tc>
              <w:tc>
                <w:tcPr>
                  <w:tcW w:w="1275" w:type="dxa"/>
                  <w:tcBorders>
                    <w:top w:val="nil"/>
                    <w:left w:val="nil"/>
                    <w:bottom w:val="single" w:sz="4" w:space="0" w:color="auto"/>
                    <w:right w:val="single" w:sz="4" w:space="0" w:color="auto"/>
                  </w:tcBorders>
                  <w:shd w:val="clear" w:color="auto" w:fill="auto"/>
                  <w:noWrap/>
                  <w:vAlign w:val="bottom"/>
                  <w:hideMark/>
                </w:tcPr>
                <w:p w:rsidR="008A4C08" w:rsidRPr="00FD3B18" w:rsidRDefault="008A4C08" w:rsidP="007A6822">
                  <w:pPr>
                    <w:pStyle w:val="2"/>
                    <w:rPr>
                      <w:sz w:val="24"/>
                      <w:szCs w:val="24"/>
                    </w:rPr>
                  </w:pPr>
                  <w:r w:rsidRPr="00FD3B18">
                    <w:rPr>
                      <w:sz w:val="24"/>
                      <w:szCs w:val="24"/>
                    </w:rPr>
                    <w:t>24,7</w:t>
                  </w:r>
                </w:p>
              </w:tc>
            </w:tr>
            <w:tr w:rsidR="008A4C08" w:rsidRPr="00C909F3" w:rsidTr="007A6822">
              <w:trPr>
                <w:trHeight w:val="220"/>
              </w:trPr>
              <w:tc>
                <w:tcPr>
                  <w:tcW w:w="2826" w:type="dxa"/>
                  <w:tcBorders>
                    <w:top w:val="nil"/>
                    <w:left w:val="single" w:sz="4" w:space="0" w:color="auto"/>
                    <w:bottom w:val="single" w:sz="4" w:space="0" w:color="auto"/>
                    <w:right w:val="single" w:sz="4" w:space="0" w:color="auto"/>
                  </w:tcBorders>
                  <w:shd w:val="clear" w:color="auto" w:fill="auto"/>
                  <w:vAlign w:val="bottom"/>
                  <w:hideMark/>
                </w:tcPr>
                <w:p w:rsidR="008A4C08" w:rsidRPr="00FD3B18" w:rsidRDefault="008A4C08" w:rsidP="007A6822">
                  <w:pPr>
                    <w:pStyle w:val="2"/>
                    <w:jc w:val="both"/>
                    <w:rPr>
                      <w:sz w:val="24"/>
                      <w:szCs w:val="24"/>
                    </w:rPr>
                  </w:pPr>
                  <w:r w:rsidRPr="00FD3B18">
                    <w:rPr>
                      <w:sz w:val="24"/>
                      <w:szCs w:val="24"/>
                    </w:rPr>
                    <w:t xml:space="preserve">Удельный вес в общем объеме </w:t>
                  </w:r>
                  <w:proofErr w:type="spellStart"/>
                  <w:r w:rsidRPr="00FD3B18">
                    <w:rPr>
                      <w:sz w:val="24"/>
                      <w:szCs w:val="24"/>
                    </w:rPr>
                    <w:t>доходов,%</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A4C08" w:rsidRPr="00FD3B18" w:rsidRDefault="008A4C08" w:rsidP="007A6822">
                  <w:pPr>
                    <w:pStyle w:val="2"/>
                    <w:rPr>
                      <w:sz w:val="24"/>
                      <w:szCs w:val="24"/>
                    </w:rPr>
                  </w:pPr>
                  <w:r w:rsidRPr="00FD3B18">
                    <w:rPr>
                      <w:sz w:val="24"/>
                      <w:szCs w:val="24"/>
                    </w:rPr>
                    <w:t>70,2</w:t>
                  </w:r>
                </w:p>
              </w:tc>
              <w:tc>
                <w:tcPr>
                  <w:tcW w:w="1275" w:type="dxa"/>
                  <w:tcBorders>
                    <w:top w:val="nil"/>
                    <w:left w:val="nil"/>
                    <w:bottom w:val="single" w:sz="4" w:space="0" w:color="auto"/>
                    <w:right w:val="single" w:sz="4" w:space="0" w:color="auto"/>
                  </w:tcBorders>
                  <w:shd w:val="clear" w:color="auto" w:fill="auto"/>
                  <w:noWrap/>
                  <w:vAlign w:val="bottom"/>
                  <w:hideMark/>
                </w:tcPr>
                <w:p w:rsidR="008A4C08" w:rsidRPr="00FD3B18" w:rsidRDefault="008A4C08" w:rsidP="007A6822">
                  <w:pPr>
                    <w:pStyle w:val="2"/>
                    <w:rPr>
                      <w:sz w:val="24"/>
                      <w:szCs w:val="24"/>
                    </w:rPr>
                  </w:pPr>
                  <w:r w:rsidRPr="00FD3B18">
                    <w:rPr>
                      <w:sz w:val="24"/>
                      <w:szCs w:val="24"/>
                    </w:rPr>
                    <w:t>77,0</w:t>
                  </w:r>
                </w:p>
              </w:tc>
              <w:tc>
                <w:tcPr>
                  <w:tcW w:w="1276" w:type="dxa"/>
                  <w:tcBorders>
                    <w:top w:val="nil"/>
                    <w:left w:val="nil"/>
                    <w:bottom w:val="single" w:sz="4" w:space="0" w:color="auto"/>
                    <w:right w:val="single" w:sz="4" w:space="0" w:color="auto"/>
                  </w:tcBorders>
                  <w:shd w:val="clear" w:color="auto" w:fill="auto"/>
                  <w:noWrap/>
                  <w:vAlign w:val="bottom"/>
                  <w:hideMark/>
                </w:tcPr>
                <w:p w:rsidR="008A4C08" w:rsidRPr="00FD3B18" w:rsidRDefault="008A4C08" w:rsidP="007A6822">
                  <w:pPr>
                    <w:pStyle w:val="2"/>
                    <w:rPr>
                      <w:sz w:val="24"/>
                      <w:szCs w:val="24"/>
                    </w:rPr>
                  </w:pPr>
                  <w:r w:rsidRPr="00FD3B18">
                    <w:rPr>
                      <w:sz w:val="24"/>
                      <w:szCs w:val="24"/>
                    </w:rPr>
                    <w:t>69,8</w:t>
                  </w:r>
                </w:p>
              </w:tc>
              <w:tc>
                <w:tcPr>
                  <w:tcW w:w="1276" w:type="dxa"/>
                  <w:tcBorders>
                    <w:top w:val="nil"/>
                    <w:left w:val="nil"/>
                    <w:bottom w:val="single" w:sz="4" w:space="0" w:color="auto"/>
                    <w:right w:val="single" w:sz="4" w:space="0" w:color="auto"/>
                  </w:tcBorders>
                  <w:shd w:val="clear" w:color="auto" w:fill="auto"/>
                  <w:noWrap/>
                  <w:vAlign w:val="bottom"/>
                  <w:hideMark/>
                </w:tcPr>
                <w:p w:rsidR="008A4C08" w:rsidRPr="00FD3B18" w:rsidRDefault="008A4C08" w:rsidP="007A6822">
                  <w:pPr>
                    <w:pStyle w:val="2"/>
                    <w:rPr>
                      <w:sz w:val="24"/>
                      <w:szCs w:val="24"/>
                    </w:rPr>
                  </w:pPr>
                  <w:r w:rsidRPr="00FD3B18">
                    <w:rPr>
                      <w:sz w:val="24"/>
                      <w:szCs w:val="24"/>
                    </w:rPr>
                    <w:t>71,9</w:t>
                  </w:r>
                </w:p>
              </w:tc>
              <w:tc>
                <w:tcPr>
                  <w:tcW w:w="1275" w:type="dxa"/>
                  <w:tcBorders>
                    <w:top w:val="nil"/>
                    <w:left w:val="nil"/>
                    <w:bottom w:val="single" w:sz="4" w:space="0" w:color="auto"/>
                    <w:right w:val="single" w:sz="4" w:space="0" w:color="auto"/>
                  </w:tcBorders>
                  <w:shd w:val="clear" w:color="auto" w:fill="auto"/>
                  <w:noWrap/>
                  <w:vAlign w:val="bottom"/>
                  <w:hideMark/>
                </w:tcPr>
                <w:p w:rsidR="008A4C08" w:rsidRPr="00FD3B18" w:rsidRDefault="008A4C08" w:rsidP="007A6822">
                  <w:pPr>
                    <w:pStyle w:val="2"/>
                    <w:rPr>
                      <w:sz w:val="24"/>
                      <w:szCs w:val="24"/>
                    </w:rPr>
                  </w:pPr>
                  <w:r w:rsidRPr="00FD3B18">
                    <w:rPr>
                      <w:sz w:val="24"/>
                      <w:szCs w:val="24"/>
                    </w:rPr>
                    <w:t>41,4</w:t>
                  </w:r>
                </w:p>
              </w:tc>
            </w:tr>
            <w:tr w:rsidR="008A4C08" w:rsidRPr="00C909F3" w:rsidTr="007A6822">
              <w:trPr>
                <w:trHeight w:val="220"/>
              </w:trPr>
              <w:tc>
                <w:tcPr>
                  <w:tcW w:w="2826" w:type="dxa"/>
                  <w:tcBorders>
                    <w:top w:val="nil"/>
                    <w:left w:val="single" w:sz="4" w:space="0" w:color="auto"/>
                    <w:bottom w:val="single" w:sz="4" w:space="0" w:color="auto"/>
                    <w:right w:val="single" w:sz="4" w:space="0" w:color="auto"/>
                  </w:tcBorders>
                  <w:shd w:val="clear" w:color="auto" w:fill="auto"/>
                  <w:vAlign w:val="bottom"/>
                  <w:hideMark/>
                </w:tcPr>
                <w:p w:rsidR="008A4C08" w:rsidRPr="00FD3B18" w:rsidRDefault="008A4C08" w:rsidP="007A6822">
                  <w:pPr>
                    <w:pStyle w:val="2"/>
                    <w:jc w:val="both"/>
                    <w:rPr>
                      <w:sz w:val="24"/>
                      <w:szCs w:val="24"/>
                    </w:rPr>
                  </w:pPr>
                  <w:r w:rsidRPr="00FD3B18">
                    <w:rPr>
                      <w:sz w:val="24"/>
                      <w:szCs w:val="24"/>
                    </w:rPr>
                    <w:t>ВСЕГО ДОХОДОВ</w:t>
                  </w:r>
                </w:p>
              </w:tc>
              <w:tc>
                <w:tcPr>
                  <w:tcW w:w="1276" w:type="dxa"/>
                  <w:tcBorders>
                    <w:top w:val="nil"/>
                    <w:left w:val="nil"/>
                    <w:bottom w:val="single" w:sz="4" w:space="0" w:color="auto"/>
                    <w:right w:val="single" w:sz="4" w:space="0" w:color="auto"/>
                  </w:tcBorders>
                  <w:shd w:val="clear" w:color="auto" w:fill="auto"/>
                  <w:noWrap/>
                  <w:vAlign w:val="bottom"/>
                  <w:hideMark/>
                </w:tcPr>
                <w:p w:rsidR="008A4C08" w:rsidRPr="00FD3B18" w:rsidRDefault="008A4C08" w:rsidP="007A6822">
                  <w:pPr>
                    <w:pStyle w:val="2"/>
                    <w:rPr>
                      <w:sz w:val="24"/>
                      <w:szCs w:val="24"/>
                    </w:rPr>
                  </w:pPr>
                  <w:r w:rsidRPr="00FD3B18">
                    <w:rPr>
                      <w:sz w:val="24"/>
                      <w:szCs w:val="24"/>
                    </w:rPr>
                    <w:t>283 822,2</w:t>
                  </w:r>
                </w:p>
              </w:tc>
              <w:tc>
                <w:tcPr>
                  <w:tcW w:w="1275" w:type="dxa"/>
                  <w:tcBorders>
                    <w:top w:val="nil"/>
                    <w:left w:val="nil"/>
                    <w:bottom w:val="single" w:sz="4" w:space="0" w:color="auto"/>
                    <w:right w:val="single" w:sz="4" w:space="0" w:color="auto"/>
                  </w:tcBorders>
                  <w:shd w:val="clear" w:color="auto" w:fill="auto"/>
                  <w:noWrap/>
                  <w:vAlign w:val="bottom"/>
                  <w:hideMark/>
                </w:tcPr>
                <w:p w:rsidR="008A4C08" w:rsidRPr="00FD3B18" w:rsidRDefault="008A4C08" w:rsidP="007A6822">
                  <w:pPr>
                    <w:pStyle w:val="2"/>
                    <w:rPr>
                      <w:sz w:val="24"/>
                      <w:szCs w:val="24"/>
                    </w:rPr>
                  </w:pPr>
                  <w:r w:rsidRPr="00FD3B18">
                    <w:rPr>
                      <w:sz w:val="24"/>
                      <w:szCs w:val="24"/>
                    </w:rPr>
                    <w:t>338 363,0</w:t>
                  </w:r>
                </w:p>
              </w:tc>
              <w:tc>
                <w:tcPr>
                  <w:tcW w:w="1276" w:type="dxa"/>
                  <w:tcBorders>
                    <w:top w:val="nil"/>
                    <w:left w:val="nil"/>
                    <w:bottom w:val="single" w:sz="4" w:space="0" w:color="auto"/>
                    <w:right w:val="single" w:sz="4" w:space="0" w:color="auto"/>
                  </w:tcBorders>
                  <w:shd w:val="clear" w:color="auto" w:fill="auto"/>
                  <w:noWrap/>
                  <w:vAlign w:val="bottom"/>
                  <w:hideMark/>
                </w:tcPr>
                <w:p w:rsidR="008A4C08" w:rsidRPr="00FD3B18" w:rsidRDefault="008A4C08" w:rsidP="007A6822">
                  <w:pPr>
                    <w:pStyle w:val="2"/>
                    <w:rPr>
                      <w:sz w:val="24"/>
                      <w:szCs w:val="24"/>
                    </w:rPr>
                  </w:pPr>
                  <w:r w:rsidRPr="00FD3B18">
                    <w:rPr>
                      <w:sz w:val="24"/>
                      <w:szCs w:val="24"/>
                    </w:rPr>
                    <w:t>259 604,9</w:t>
                  </w:r>
                </w:p>
              </w:tc>
              <w:tc>
                <w:tcPr>
                  <w:tcW w:w="1276" w:type="dxa"/>
                  <w:tcBorders>
                    <w:top w:val="nil"/>
                    <w:left w:val="nil"/>
                    <w:bottom w:val="single" w:sz="4" w:space="0" w:color="auto"/>
                    <w:right w:val="single" w:sz="4" w:space="0" w:color="auto"/>
                  </w:tcBorders>
                  <w:shd w:val="clear" w:color="auto" w:fill="auto"/>
                  <w:noWrap/>
                  <w:vAlign w:val="bottom"/>
                  <w:hideMark/>
                </w:tcPr>
                <w:p w:rsidR="008A4C08" w:rsidRPr="00FD3B18" w:rsidRDefault="008A4C08" w:rsidP="007A6822">
                  <w:pPr>
                    <w:pStyle w:val="2"/>
                    <w:rPr>
                      <w:sz w:val="24"/>
                      <w:szCs w:val="24"/>
                    </w:rPr>
                  </w:pPr>
                  <w:r w:rsidRPr="00FD3B18">
                    <w:rPr>
                      <w:sz w:val="24"/>
                      <w:szCs w:val="24"/>
                    </w:rPr>
                    <w:t>327 353,5</w:t>
                  </w:r>
                </w:p>
              </w:tc>
              <w:tc>
                <w:tcPr>
                  <w:tcW w:w="1275" w:type="dxa"/>
                  <w:tcBorders>
                    <w:top w:val="nil"/>
                    <w:left w:val="nil"/>
                    <w:bottom w:val="single" w:sz="4" w:space="0" w:color="auto"/>
                    <w:right w:val="single" w:sz="4" w:space="0" w:color="auto"/>
                  </w:tcBorders>
                  <w:shd w:val="clear" w:color="auto" w:fill="auto"/>
                  <w:noWrap/>
                  <w:vAlign w:val="bottom"/>
                  <w:hideMark/>
                </w:tcPr>
                <w:p w:rsidR="008A4C08" w:rsidRPr="00FD3B18" w:rsidRDefault="008A4C08" w:rsidP="007A6822">
                  <w:pPr>
                    <w:pStyle w:val="2"/>
                    <w:rPr>
                      <w:sz w:val="24"/>
                      <w:szCs w:val="24"/>
                    </w:rPr>
                  </w:pPr>
                  <w:r w:rsidRPr="00FD3B18">
                    <w:rPr>
                      <w:sz w:val="24"/>
                      <w:szCs w:val="24"/>
                    </w:rPr>
                    <w:t>140 155,1</w:t>
                  </w:r>
                </w:p>
              </w:tc>
            </w:tr>
            <w:tr w:rsidR="008A4C08" w:rsidRPr="00C909F3" w:rsidTr="007A6822">
              <w:trPr>
                <w:trHeight w:val="220"/>
              </w:trPr>
              <w:tc>
                <w:tcPr>
                  <w:tcW w:w="9204"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A4C08" w:rsidRPr="00FD3B18" w:rsidRDefault="008A4C08" w:rsidP="007A6822">
                  <w:pPr>
                    <w:spacing w:line="240" w:lineRule="auto"/>
                    <w:rPr>
                      <w:b/>
                      <w:sz w:val="24"/>
                      <w:szCs w:val="24"/>
                    </w:rPr>
                  </w:pPr>
                  <w:r w:rsidRPr="00FD3B18">
                    <w:rPr>
                      <w:b/>
                      <w:sz w:val="24"/>
                      <w:szCs w:val="24"/>
                    </w:rPr>
                    <w:t>Отклонение основных показателей проекта бюджета к предыдущим периодам:</w:t>
                  </w:r>
                </w:p>
                <w:p w:rsidR="008A4C08" w:rsidRPr="00FD3B18" w:rsidRDefault="008A4C08" w:rsidP="007A6822">
                  <w:pPr>
                    <w:spacing w:line="240" w:lineRule="auto"/>
                    <w:jc w:val="center"/>
                    <w:rPr>
                      <w:b/>
                      <w:bCs/>
                      <w:sz w:val="24"/>
                      <w:szCs w:val="24"/>
                    </w:rPr>
                  </w:pPr>
                </w:p>
              </w:tc>
            </w:tr>
            <w:tr w:rsidR="008A4C08" w:rsidRPr="00C909F3" w:rsidTr="007A6822">
              <w:trPr>
                <w:trHeight w:val="220"/>
              </w:trPr>
              <w:tc>
                <w:tcPr>
                  <w:tcW w:w="41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A4C08" w:rsidRPr="00FD3B18" w:rsidRDefault="008A4C08" w:rsidP="007A6822">
                  <w:pPr>
                    <w:pStyle w:val="2"/>
                    <w:jc w:val="both"/>
                    <w:rPr>
                      <w:sz w:val="24"/>
                      <w:szCs w:val="24"/>
                    </w:rPr>
                  </w:pPr>
                  <w:r w:rsidRPr="00FD3B18">
                    <w:rPr>
                      <w:sz w:val="24"/>
                      <w:szCs w:val="24"/>
                    </w:rPr>
                    <w:t> Показатель</w:t>
                  </w:r>
                </w:p>
              </w:tc>
              <w:tc>
                <w:tcPr>
                  <w:tcW w:w="1275" w:type="dxa"/>
                  <w:tcBorders>
                    <w:top w:val="nil"/>
                    <w:left w:val="nil"/>
                    <w:bottom w:val="single" w:sz="4" w:space="0" w:color="auto"/>
                    <w:right w:val="single" w:sz="4" w:space="0" w:color="auto"/>
                  </w:tcBorders>
                  <w:shd w:val="clear" w:color="auto" w:fill="auto"/>
                  <w:noWrap/>
                  <w:vAlign w:val="bottom"/>
                  <w:hideMark/>
                </w:tcPr>
                <w:p w:rsidR="008A4C08" w:rsidRPr="00FD3B18" w:rsidRDefault="008A4C08" w:rsidP="007A6822">
                  <w:pPr>
                    <w:pStyle w:val="2"/>
                    <w:rPr>
                      <w:sz w:val="24"/>
                      <w:szCs w:val="24"/>
                    </w:rPr>
                  </w:pPr>
                  <w:r w:rsidRPr="00FD3B18">
                    <w:rPr>
                      <w:sz w:val="24"/>
                      <w:szCs w:val="24"/>
                    </w:rPr>
                    <w:t>к 2016 году</w:t>
                  </w:r>
                </w:p>
              </w:tc>
              <w:tc>
                <w:tcPr>
                  <w:tcW w:w="1276" w:type="dxa"/>
                  <w:tcBorders>
                    <w:top w:val="nil"/>
                    <w:left w:val="nil"/>
                    <w:bottom w:val="single" w:sz="4" w:space="0" w:color="auto"/>
                    <w:right w:val="single" w:sz="4" w:space="0" w:color="auto"/>
                  </w:tcBorders>
                  <w:shd w:val="clear" w:color="auto" w:fill="auto"/>
                  <w:noWrap/>
                  <w:vAlign w:val="bottom"/>
                  <w:hideMark/>
                </w:tcPr>
                <w:p w:rsidR="008A4C08" w:rsidRPr="00FD3B18" w:rsidRDefault="008A4C08" w:rsidP="007A6822">
                  <w:pPr>
                    <w:pStyle w:val="2"/>
                    <w:rPr>
                      <w:sz w:val="24"/>
                      <w:szCs w:val="24"/>
                    </w:rPr>
                  </w:pPr>
                  <w:r w:rsidRPr="00FD3B18">
                    <w:rPr>
                      <w:sz w:val="24"/>
                      <w:szCs w:val="24"/>
                    </w:rPr>
                    <w:t>к 2017 году</w:t>
                  </w:r>
                </w:p>
              </w:tc>
              <w:tc>
                <w:tcPr>
                  <w:tcW w:w="1276" w:type="dxa"/>
                  <w:tcBorders>
                    <w:top w:val="nil"/>
                    <w:left w:val="nil"/>
                    <w:bottom w:val="single" w:sz="4" w:space="0" w:color="auto"/>
                    <w:right w:val="single" w:sz="4" w:space="0" w:color="auto"/>
                  </w:tcBorders>
                  <w:shd w:val="clear" w:color="auto" w:fill="auto"/>
                  <w:noWrap/>
                  <w:vAlign w:val="bottom"/>
                  <w:hideMark/>
                </w:tcPr>
                <w:p w:rsidR="008A4C08" w:rsidRPr="00FD3B18" w:rsidRDefault="008A4C08" w:rsidP="007A6822">
                  <w:pPr>
                    <w:pStyle w:val="2"/>
                    <w:rPr>
                      <w:sz w:val="24"/>
                      <w:szCs w:val="24"/>
                    </w:rPr>
                  </w:pPr>
                  <w:r w:rsidRPr="00FD3B18">
                    <w:rPr>
                      <w:sz w:val="24"/>
                      <w:szCs w:val="24"/>
                    </w:rPr>
                    <w:t>к 2018 году</w:t>
                  </w:r>
                </w:p>
              </w:tc>
              <w:tc>
                <w:tcPr>
                  <w:tcW w:w="1275" w:type="dxa"/>
                  <w:tcBorders>
                    <w:top w:val="nil"/>
                    <w:left w:val="nil"/>
                    <w:bottom w:val="single" w:sz="4" w:space="0" w:color="auto"/>
                    <w:right w:val="single" w:sz="4" w:space="0" w:color="auto"/>
                  </w:tcBorders>
                  <w:shd w:val="clear" w:color="auto" w:fill="auto"/>
                  <w:noWrap/>
                  <w:vAlign w:val="bottom"/>
                  <w:hideMark/>
                </w:tcPr>
                <w:p w:rsidR="008A4C08" w:rsidRPr="00FD3B18" w:rsidRDefault="008A4C08" w:rsidP="007A6822">
                  <w:pPr>
                    <w:pStyle w:val="2"/>
                    <w:rPr>
                      <w:sz w:val="24"/>
                      <w:szCs w:val="24"/>
                    </w:rPr>
                  </w:pPr>
                  <w:r w:rsidRPr="00FD3B18">
                    <w:rPr>
                      <w:sz w:val="24"/>
                      <w:szCs w:val="24"/>
                    </w:rPr>
                    <w:t>к 2019 году</w:t>
                  </w:r>
                </w:p>
              </w:tc>
            </w:tr>
            <w:tr w:rsidR="008A4C08" w:rsidRPr="00C909F3" w:rsidTr="007A6822">
              <w:trPr>
                <w:trHeight w:val="220"/>
              </w:trPr>
              <w:tc>
                <w:tcPr>
                  <w:tcW w:w="41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A4C08" w:rsidRPr="00FD3B18" w:rsidRDefault="008A4C08" w:rsidP="007A6822">
                  <w:pPr>
                    <w:pStyle w:val="2"/>
                    <w:jc w:val="both"/>
                    <w:rPr>
                      <w:sz w:val="24"/>
                      <w:szCs w:val="24"/>
                    </w:rPr>
                  </w:pPr>
                  <w:r w:rsidRPr="00FD3B18">
                    <w:rPr>
                      <w:sz w:val="24"/>
                      <w:szCs w:val="24"/>
                    </w:rPr>
                    <w:t>Налоговые и неналоговые доходы</w:t>
                  </w:r>
                </w:p>
              </w:tc>
              <w:tc>
                <w:tcPr>
                  <w:tcW w:w="1275" w:type="dxa"/>
                  <w:tcBorders>
                    <w:top w:val="nil"/>
                    <w:left w:val="nil"/>
                    <w:bottom w:val="single" w:sz="4" w:space="0" w:color="auto"/>
                    <w:right w:val="single" w:sz="4" w:space="0" w:color="auto"/>
                  </w:tcBorders>
                  <w:shd w:val="clear" w:color="auto" w:fill="auto"/>
                  <w:noWrap/>
                  <w:vAlign w:val="bottom"/>
                  <w:hideMark/>
                </w:tcPr>
                <w:p w:rsidR="008A4C08" w:rsidRPr="00FD3B18" w:rsidRDefault="008A4C08" w:rsidP="007A6822">
                  <w:pPr>
                    <w:pStyle w:val="2"/>
                    <w:rPr>
                      <w:sz w:val="24"/>
                      <w:szCs w:val="24"/>
                    </w:rPr>
                  </w:pPr>
                  <w:r w:rsidRPr="00FD3B18">
                    <w:rPr>
                      <w:sz w:val="24"/>
                      <w:szCs w:val="24"/>
                    </w:rPr>
                    <w:t>5 963,7</w:t>
                  </w:r>
                </w:p>
              </w:tc>
              <w:tc>
                <w:tcPr>
                  <w:tcW w:w="1276" w:type="dxa"/>
                  <w:tcBorders>
                    <w:top w:val="nil"/>
                    <w:left w:val="nil"/>
                    <w:bottom w:val="single" w:sz="4" w:space="0" w:color="auto"/>
                    <w:right w:val="single" w:sz="4" w:space="0" w:color="auto"/>
                  </w:tcBorders>
                  <w:shd w:val="clear" w:color="auto" w:fill="auto"/>
                  <w:noWrap/>
                  <w:vAlign w:val="bottom"/>
                  <w:hideMark/>
                </w:tcPr>
                <w:p w:rsidR="008A4C08" w:rsidRPr="00FD3B18" w:rsidRDefault="008A4C08" w:rsidP="007A6822">
                  <w:pPr>
                    <w:pStyle w:val="2"/>
                    <w:rPr>
                      <w:sz w:val="24"/>
                      <w:szCs w:val="24"/>
                    </w:rPr>
                  </w:pPr>
                  <w:r w:rsidRPr="00FD3B18">
                    <w:rPr>
                      <w:sz w:val="24"/>
                      <w:szCs w:val="24"/>
                    </w:rPr>
                    <w:t>4 211,1</w:t>
                  </w:r>
                </w:p>
              </w:tc>
              <w:tc>
                <w:tcPr>
                  <w:tcW w:w="1276" w:type="dxa"/>
                  <w:tcBorders>
                    <w:top w:val="nil"/>
                    <w:left w:val="nil"/>
                    <w:bottom w:val="single" w:sz="4" w:space="0" w:color="auto"/>
                    <w:right w:val="single" w:sz="4" w:space="0" w:color="auto"/>
                  </w:tcBorders>
                  <w:shd w:val="clear" w:color="auto" w:fill="auto"/>
                  <w:noWrap/>
                  <w:vAlign w:val="bottom"/>
                  <w:hideMark/>
                </w:tcPr>
                <w:p w:rsidR="008A4C08" w:rsidRPr="00FD3B18" w:rsidRDefault="008A4C08" w:rsidP="007A6822">
                  <w:pPr>
                    <w:pStyle w:val="2"/>
                    <w:rPr>
                      <w:sz w:val="24"/>
                      <w:szCs w:val="24"/>
                    </w:rPr>
                  </w:pPr>
                  <w:r w:rsidRPr="00FD3B18">
                    <w:rPr>
                      <w:sz w:val="24"/>
                      <w:szCs w:val="24"/>
                    </w:rPr>
                    <w:t>3 692,0</w:t>
                  </w:r>
                </w:p>
              </w:tc>
              <w:tc>
                <w:tcPr>
                  <w:tcW w:w="1275" w:type="dxa"/>
                  <w:tcBorders>
                    <w:top w:val="nil"/>
                    <w:left w:val="nil"/>
                    <w:bottom w:val="single" w:sz="4" w:space="0" w:color="auto"/>
                    <w:right w:val="single" w:sz="4" w:space="0" w:color="auto"/>
                  </w:tcBorders>
                  <w:shd w:val="clear" w:color="auto" w:fill="auto"/>
                  <w:noWrap/>
                  <w:vAlign w:val="bottom"/>
                  <w:hideMark/>
                </w:tcPr>
                <w:p w:rsidR="008A4C08" w:rsidRPr="00FD3B18" w:rsidRDefault="008A4C08" w:rsidP="007A6822">
                  <w:pPr>
                    <w:pStyle w:val="2"/>
                    <w:rPr>
                      <w:sz w:val="24"/>
                      <w:szCs w:val="24"/>
                    </w:rPr>
                  </w:pPr>
                  <w:r w:rsidRPr="00FD3B18">
                    <w:rPr>
                      <w:sz w:val="24"/>
                      <w:szCs w:val="24"/>
                    </w:rPr>
                    <w:t>-9 985,7</w:t>
                  </w:r>
                </w:p>
              </w:tc>
            </w:tr>
            <w:tr w:rsidR="008A4C08" w:rsidRPr="00C909F3" w:rsidTr="007A6822">
              <w:trPr>
                <w:trHeight w:val="220"/>
              </w:trPr>
              <w:tc>
                <w:tcPr>
                  <w:tcW w:w="41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A4C08" w:rsidRPr="00FD3B18" w:rsidRDefault="008A4C08" w:rsidP="007A6822">
                  <w:pPr>
                    <w:pStyle w:val="2"/>
                    <w:jc w:val="both"/>
                    <w:rPr>
                      <w:sz w:val="24"/>
                      <w:szCs w:val="24"/>
                    </w:rPr>
                  </w:pPr>
                  <w:r w:rsidRPr="00FD3B18">
                    <w:rPr>
                      <w:sz w:val="24"/>
                      <w:szCs w:val="24"/>
                    </w:rPr>
                    <w:t>Безвозмездные поступления</w:t>
                  </w:r>
                </w:p>
              </w:tc>
              <w:tc>
                <w:tcPr>
                  <w:tcW w:w="1275" w:type="dxa"/>
                  <w:tcBorders>
                    <w:top w:val="nil"/>
                    <w:left w:val="nil"/>
                    <w:bottom w:val="single" w:sz="4" w:space="0" w:color="auto"/>
                    <w:right w:val="single" w:sz="4" w:space="0" w:color="auto"/>
                  </w:tcBorders>
                  <w:shd w:val="clear" w:color="auto" w:fill="auto"/>
                  <w:noWrap/>
                  <w:vAlign w:val="bottom"/>
                  <w:hideMark/>
                </w:tcPr>
                <w:p w:rsidR="008A4C08" w:rsidRPr="00FD3B18" w:rsidRDefault="008A4C08" w:rsidP="007A6822">
                  <w:pPr>
                    <w:pStyle w:val="2"/>
                    <w:rPr>
                      <w:sz w:val="24"/>
                      <w:szCs w:val="24"/>
                    </w:rPr>
                  </w:pPr>
                  <w:r w:rsidRPr="00FD3B18">
                    <w:rPr>
                      <w:sz w:val="24"/>
                      <w:szCs w:val="24"/>
                    </w:rPr>
                    <w:t>-149 630,8</w:t>
                  </w:r>
                </w:p>
              </w:tc>
              <w:tc>
                <w:tcPr>
                  <w:tcW w:w="1276" w:type="dxa"/>
                  <w:tcBorders>
                    <w:top w:val="nil"/>
                    <w:left w:val="nil"/>
                    <w:bottom w:val="single" w:sz="4" w:space="0" w:color="auto"/>
                    <w:right w:val="single" w:sz="4" w:space="0" w:color="auto"/>
                  </w:tcBorders>
                  <w:shd w:val="clear" w:color="auto" w:fill="auto"/>
                  <w:noWrap/>
                  <w:vAlign w:val="bottom"/>
                  <w:hideMark/>
                </w:tcPr>
                <w:p w:rsidR="008A4C08" w:rsidRPr="00FD3B18" w:rsidRDefault="008A4C08" w:rsidP="007A6822">
                  <w:pPr>
                    <w:pStyle w:val="2"/>
                    <w:rPr>
                      <w:sz w:val="24"/>
                      <w:szCs w:val="24"/>
                    </w:rPr>
                  </w:pPr>
                  <w:r w:rsidRPr="00FD3B18">
                    <w:rPr>
                      <w:sz w:val="24"/>
                      <w:szCs w:val="24"/>
                    </w:rPr>
                    <w:t>-202 419,0</w:t>
                  </w:r>
                </w:p>
              </w:tc>
              <w:tc>
                <w:tcPr>
                  <w:tcW w:w="1276" w:type="dxa"/>
                  <w:tcBorders>
                    <w:top w:val="nil"/>
                    <w:left w:val="nil"/>
                    <w:bottom w:val="single" w:sz="4" w:space="0" w:color="auto"/>
                    <w:right w:val="single" w:sz="4" w:space="0" w:color="auto"/>
                  </w:tcBorders>
                  <w:shd w:val="clear" w:color="auto" w:fill="auto"/>
                  <w:noWrap/>
                  <w:vAlign w:val="bottom"/>
                  <w:hideMark/>
                </w:tcPr>
                <w:p w:rsidR="008A4C08" w:rsidRPr="00FD3B18" w:rsidRDefault="008A4C08" w:rsidP="007A6822">
                  <w:pPr>
                    <w:pStyle w:val="2"/>
                    <w:rPr>
                      <w:sz w:val="24"/>
                      <w:szCs w:val="24"/>
                    </w:rPr>
                  </w:pPr>
                  <w:r w:rsidRPr="00FD3B18">
                    <w:rPr>
                      <w:sz w:val="24"/>
                      <w:szCs w:val="24"/>
                    </w:rPr>
                    <w:t>-123 141,8</w:t>
                  </w:r>
                </w:p>
              </w:tc>
              <w:tc>
                <w:tcPr>
                  <w:tcW w:w="1275" w:type="dxa"/>
                  <w:tcBorders>
                    <w:top w:val="nil"/>
                    <w:left w:val="nil"/>
                    <w:bottom w:val="single" w:sz="4" w:space="0" w:color="auto"/>
                    <w:right w:val="single" w:sz="4" w:space="0" w:color="auto"/>
                  </w:tcBorders>
                  <w:shd w:val="clear" w:color="auto" w:fill="auto"/>
                  <w:noWrap/>
                  <w:vAlign w:val="bottom"/>
                  <w:hideMark/>
                </w:tcPr>
                <w:p w:rsidR="008A4C08" w:rsidRPr="00FD3B18" w:rsidRDefault="008A4C08" w:rsidP="007A6822">
                  <w:pPr>
                    <w:pStyle w:val="2"/>
                    <w:rPr>
                      <w:sz w:val="24"/>
                      <w:szCs w:val="24"/>
                    </w:rPr>
                  </w:pPr>
                  <w:r w:rsidRPr="00FD3B18">
                    <w:rPr>
                      <w:sz w:val="24"/>
                      <w:szCs w:val="24"/>
                    </w:rPr>
                    <w:t>-177 212,7</w:t>
                  </w:r>
                </w:p>
              </w:tc>
            </w:tr>
            <w:tr w:rsidR="008A4C08" w:rsidRPr="00C909F3" w:rsidTr="007A6822">
              <w:trPr>
                <w:trHeight w:val="220"/>
              </w:trPr>
              <w:tc>
                <w:tcPr>
                  <w:tcW w:w="41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A4C08" w:rsidRPr="00FD3B18" w:rsidRDefault="008A4C08" w:rsidP="007A6822">
                  <w:pPr>
                    <w:pStyle w:val="2"/>
                    <w:jc w:val="both"/>
                    <w:rPr>
                      <w:sz w:val="24"/>
                      <w:szCs w:val="24"/>
                    </w:rPr>
                  </w:pPr>
                  <w:r w:rsidRPr="00FD3B18">
                    <w:rPr>
                      <w:sz w:val="24"/>
                      <w:szCs w:val="24"/>
                    </w:rPr>
                    <w:t>ВСЕГО ДОХОДОВ</w:t>
                  </w:r>
                </w:p>
              </w:tc>
              <w:tc>
                <w:tcPr>
                  <w:tcW w:w="1275" w:type="dxa"/>
                  <w:tcBorders>
                    <w:top w:val="nil"/>
                    <w:left w:val="nil"/>
                    <w:bottom w:val="single" w:sz="4" w:space="0" w:color="auto"/>
                    <w:right w:val="single" w:sz="4" w:space="0" w:color="auto"/>
                  </w:tcBorders>
                  <w:shd w:val="clear" w:color="auto" w:fill="auto"/>
                  <w:noWrap/>
                  <w:vAlign w:val="bottom"/>
                  <w:hideMark/>
                </w:tcPr>
                <w:p w:rsidR="008A4C08" w:rsidRPr="00FD3B18" w:rsidRDefault="008A4C08" w:rsidP="007A6822">
                  <w:pPr>
                    <w:pStyle w:val="2"/>
                    <w:rPr>
                      <w:sz w:val="24"/>
                      <w:szCs w:val="24"/>
                    </w:rPr>
                  </w:pPr>
                  <w:r w:rsidRPr="00FD3B18">
                    <w:rPr>
                      <w:sz w:val="24"/>
                      <w:szCs w:val="24"/>
                    </w:rPr>
                    <w:t>-143 667,1</w:t>
                  </w:r>
                </w:p>
              </w:tc>
              <w:tc>
                <w:tcPr>
                  <w:tcW w:w="1276" w:type="dxa"/>
                  <w:tcBorders>
                    <w:top w:val="nil"/>
                    <w:left w:val="nil"/>
                    <w:bottom w:val="single" w:sz="4" w:space="0" w:color="auto"/>
                    <w:right w:val="single" w:sz="4" w:space="0" w:color="auto"/>
                  </w:tcBorders>
                  <w:shd w:val="clear" w:color="auto" w:fill="auto"/>
                  <w:noWrap/>
                  <w:vAlign w:val="bottom"/>
                  <w:hideMark/>
                </w:tcPr>
                <w:p w:rsidR="008A4C08" w:rsidRPr="00FD3B18" w:rsidRDefault="008A4C08" w:rsidP="007A6822">
                  <w:pPr>
                    <w:pStyle w:val="2"/>
                    <w:rPr>
                      <w:sz w:val="24"/>
                      <w:szCs w:val="24"/>
                    </w:rPr>
                  </w:pPr>
                  <w:r w:rsidRPr="00FD3B18">
                    <w:rPr>
                      <w:sz w:val="24"/>
                      <w:szCs w:val="24"/>
                    </w:rPr>
                    <w:t>-198 207,9</w:t>
                  </w:r>
                </w:p>
              </w:tc>
              <w:tc>
                <w:tcPr>
                  <w:tcW w:w="1276" w:type="dxa"/>
                  <w:tcBorders>
                    <w:top w:val="nil"/>
                    <w:left w:val="nil"/>
                    <w:bottom w:val="single" w:sz="4" w:space="0" w:color="auto"/>
                    <w:right w:val="single" w:sz="4" w:space="0" w:color="auto"/>
                  </w:tcBorders>
                  <w:shd w:val="clear" w:color="auto" w:fill="auto"/>
                  <w:noWrap/>
                  <w:vAlign w:val="bottom"/>
                  <w:hideMark/>
                </w:tcPr>
                <w:p w:rsidR="008A4C08" w:rsidRPr="00FD3B18" w:rsidRDefault="008A4C08" w:rsidP="007A6822">
                  <w:pPr>
                    <w:pStyle w:val="2"/>
                    <w:rPr>
                      <w:sz w:val="24"/>
                      <w:szCs w:val="24"/>
                    </w:rPr>
                  </w:pPr>
                  <w:r w:rsidRPr="00FD3B18">
                    <w:rPr>
                      <w:sz w:val="24"/>
                      <w:szCs w:val="24"/>
                    </w:rPr>
                    <w:t>-119 449,8</w:t>
                  </w:r>
                </w:p>
              </w:tc>
              <w:tc>
                <w:tcPr>
                  <w:tcW w:w="1275" w:type="dxa"/>
                  <w:tcBorders>
                    <w:top w:val="nil"/>
                    <w:left w:val="nil"/>
                    <w:bottom w:val="single" w:sz="4" w:space="0" w:color="auto"/>
                    <w:right w:val="single" w:sz="4" w:space="0" w:color="auto"/>
                  </w:tcBorders>
                  <w:shd w:val="clear" w:color="auto" w:fill="auto"/>
                  <w:noWrap/>
                  <w:vAlign w:val="bottom"/>
                  <w:hideMark/>
                </w:tcPr>
                <w:p w:rsidR="008A4C08" w:rsidRPr="00FD3B18" w:rsidRDefault="008A4C08" w:rsidP="007A6822">
                  <w:pPr>
                    <w:pStyle w:val="2"/>
                    <w:rPr>
                      <w:sz w:val="24"/>
                      <w:szCs w:val="24"/>
                    </w:rPr>
                  </w:pPr>
                  <w:r w:rsidRPr="00FD3B18">
                    <w:rPr>
                      <w:sz w:val="24"/>
                      <w:szCs w:val="24"/>
                    </w:rPr>
                    <w:t>-187 198,4</w:t>
                  </w:r>
                </w:p>
              </w:tc>
            </w:tr>
          </w:tbl>
          <w:p w:rsidR="00B71DE0" w:rsidRDefault="00B71DE0" w:rsidP="008A4C08">
            <w:pPr>
              <w:pStyle w:val="a6"/>
              <w:spacing w:line="240" w:lineRule="auto"/>
              <w:ind w:left="0"/>
              <w:rPr>
                <w:szCs w:val="28"/>
              </w:rPr>
            </w:pPr>
          </w:p>
          <w:p w:rsidR="008A4C08" w:rsidRPr="00FD3B18" w:rsidRDefault="008A4C08" w:rsidP="008A4C08">
            <w:pPr>
              <w:pStyle w:val="a6"/>
              <w:spacing w:line="240" w:lineRule="auto"/>
              <w:ind w:left="0"/>
              <w:rPr>
                <w:szCs w:val="28"/>
              </w:rPr>
            </w:pPr>
            <w:r w:rsidRPr="00FD3B18">
              <w:rPr>
                <w:szCs w:val="28"/>
              </w:rPr>
              <w:t xml:space="preserve">Из таблицы № </w:t>
            </w:r>
            <w:r w:rsidR="003B2755" w:rsidRPr="003B2755">
              <w:rPr>
                <w:color w:val="000000" w:themeColor="text1"/>
                <w:szCs w:val="28"/>
              </w:rPr>
              <w:t>3</w:t>
            </w:r>
            <w:r w:rsidRPr="00FD3B18">
              <w:rPr>
                <w:szCs w:val="28"/>
              </w:rPr>
              <w:t xml:space="preserve"> видно, что объем доходов</w:t>
            </w:r>
            <w:r w:rsidR="001850F3">
              <w:rPr>
                <w:szCs w:val="28"/>
              </w:rPr>
              <w:t xml:space="preserve"> значительно уменьшился в связи </w:t>
            </w:r>
            <w:r w:rsidRPr="00FD3B18">
              <w:rPr>
                <w:szCs w:val="28"/>
              </w:rPr>
              <w:t>со значительным уменьше</w:t>
            </w:r>
            <w:r w:rsidR="001850F3">
              <w:rPr>
                <w:szCs w:val="28"/>
              </w:rPr>
              <w:t xml:space="preserve">нием безвозмездных поступлений. </w:t>
            </w:r>
            <w:r w:rsidRPr="00FD3B18">
              <w:rPr>
                <w:szCs w:val="28"/>
              </w:rPr>
              <w:t>В проекте бюджета на 2020 год безвозмездные поступления запланированы на 177 212,7 тыс. рублей меньше, чем в оценочном  2019  году</w:t>
            </w:r>
            <w:r w:rsidR="001850F3">
              <w:rPr>
                <w:szCs w:val="28"/>
              </w:rPr>
              <w:t>,  на 123 141,8 тыс.</w:t>
            </w:r>
            <w:r w:rsidR="001C49EC">
              <w:rPr>
                <w:szCs w:val="28"/>
              </w:rPr>
              <w:t xml:space="preserve"> </w:t>
            </w:r>
            <w:r w:rsidRPr="00FD3B18">
              <w:rPr>
                <w:szCs w:val="28"/>
              </w:rPr>
              <w:t xml:space="preserve">рублей меньше отчетного 2018 года и на 202 419,0 тыс. рублей, 149 630,8 тыс. рублей меньше отчетных 2017 и 2016 годов, соответственно. </w:t>
            </w:r>
          </w:p>
          <w:p w:rsidR="008A4C08" w:rsidRPr="00FD3B18" w:rsidRDefault="008A4C08" w:rsidP="008A4C08">
            <w:pPr>
              <w:pStyle w:val="a6"/>
              <w:spacing w:line="240" w:lineRule="auto"/>
              <w:ind w:left="0"/>
              <w:rPr>
                <w:szCs w:val="28"/>
              </w:rPr>
            </w:pPr>
            <w:r w:rsidRPr="00FD3B18">
              <w:rPr>
                <w:szCs w:val="28"/>
              </w:rPr>
              <w:t>Объем налоговых и неналоговых доходов в проекте бюджета на 2020 год  запланирован на 9 985,7 тыс. рублей меньше, чем в оценочном 2019 году, а также больше по сравнению с отчетными 2016, 2017 и 2018 годами на 5 963,7</w:t>
            </w:r>
            <w:r w:rsidR="00B71DE0">
              <w:rPr>
                <w:szCs w:val="28"/>
              </w:rPr>
              <w:t xml:space="preserve"> тыс. рублей, 4 211,1 тыс. рублей и 3 </w:t>
            </w:r>
            <w:r w:rsidRPr="00FD3B18">
              <w:rPr>
                <w:szCs w:val="28"/>
              </w:rPr>
              <w:t xml:space="preserve">692,0 тыс. рублей, соответственно. </w:t>
            </w:r>
          </w:p>
          <w:p w:rsidR="008A4C08" w:rsidRDefault="008A4C08" w:rsidP="008A4C08">
            <w:pPr>
              <w:pStyle w:val="a6"/>
              <w:spacing w:line="240" w:lineRule="auto"/>
              <w:ind w:left="0"/>
              <w:rPr>
                <w:b/>
                <w:szCs w:val="28"/>
              </w:rPr>
            </w:pPr>
            <w:r w:rsidRPr="00FD3B18">
              <w:rPr>
                <w:b/>
                <w:szCs w:val="28"/>
              </w:rPr>
              <w:t>Следует отметить, что основные риски для бюджета муниципального образования «</w:t>
            </w:r>
            <w:proofErr w:type="spellStart"/>
            <w:r w:rsidRPr="00FD3B18">
              <w:rPr>
                <w:b/>
                <w:szCs w:val="28"/>
              </w:rPr>
              <w:t>Колпашевское</w:t>
            </w:r>
            <w:proofErr w:type="spellEnd"/>
            <w:r w:rsidRPr="00FD3B18">
              <w:rPr>
                <w:b/>
                <w:szCs w:val="28"/>
              </w:rPr>
              <w:t xml:space="preserve"> городское поселение» связаны, с высокой зависимостью местного бюджета от безвозмездных  поступлений из бюджета муниципального образования «</w:t>
            </w:r>
            <w:proofErr w:type="spellStart"/>
            <w:r w:rsidRPr="00FD3B18">
              <w:rPr>
                <w:b/>
                <w:szCs w:val="28"/>
              </w:rPr>
              <w:t>Колпашевский</w:t>
            </w:r>
            <w:proofErr w:type="spellEnd"/>
            <w:r w:rsidRPr="00FD3B18">
              <w:rPr>
                <w:b/>
                <w:szCs w:val="28"/>
              </w:rPr>
              <w:t xml:space="preserve"> </w:t>
            </w:r>
            <w:r w:rsidRPr="00FD3B18">
              <w:rPr>
                <w:b/>
                <w:szCs w:val="28"/>
              </w:rPr>
              <w:lastRenderedPageBreak/>
              <w:t>район».</w:t>
            </w:r>
          </w:p>
          <w:p w:rsidR="00E666D0" w:rsidRDefault="00E666D0" w:rsidP="008A4C08">
            <w:pPr>
              <w:pStyle w:val="a6"/>
              <w:spacing w:line="240" w:lineRule="auto"/>
              <w:ind w:left="0"/>
              <w:rPr>
                <w:szCs w:val="28"/>
              </w:rPr>
            </w:pPr>
            <w:r w:rsidRPr="00E31211">
              <w:rPr>
                <w:szCs w:val="28"/>
              </w:rPr>
              <w:t xml:space="preserve">Из представленных к материалам проекта бюджета </w:t>
            </w:r>
            <w:r w:rsidR="00E31211">
              <w:rPr>
                <w:szCs w:val="28"/>
              </w:rPr>
              <w:t>расчетов доходов (налог на имущество, земельный налог, акцизы, арендные платежи за муниципальное имущество и землю, а также доходы от найма муниципального жилья) следует. В связи с низкой платежеспособностью ООО «КТК» по расчетам сумма задолженности</w:t>
            </w:r>
            <w:r w:rsidR="008E470F">
              <w:rPr>
                <w:szCs w:val="28"/>
              </w:rPr>
              <w:t xml:space="preserve"> по арендной плате за объекты коммунального хозяйства</w:t>
            </w:r>
            <w:r w:rsidR="00E31211">
              <w:rPr>
                <w:szCs w:val="28"/>
              </w:rPr>
              <w:t xml:space="preserve"> по состоянию на 01.01.2020г. составит 7 540,4 тыс. рублей.</w:t>
            </w:r>
            <w:r w:rsidR="008E470F">
              <w:rPr>
                <w:szCs w:val="28"/>
              </w:rPr>
              <w:t xml:space="preserve"> А также в связи с ликвидацией ООО «Энергия» задолженность по аренде на начало 2020 года составит 382,8 тыс. рублей. </w:t>
            </w:r>
          </w:p>
          <w:p w:rsidR="00025107" w:rsidRDefault="00025107" w:rsidP="008A4C08">
            <w:pPr>
              <w:pStyle w:val="a6"/>
              <w:spacing w:line="240" w:lineRule="auto"/>
              <w:ind w:left="0"/>
              <w:rPr>
                <w:szCs w:val="28"/>
              </w:rPr>
            </w:pPr>
            <w:r>
              <w:rPr>
                <w:szCs w:val="28"/>
              </w:rPr>
              <w:t xml:space="preserve">Кроме того, задолженность по плате за </w:t>
            </w:r>
            <w:proofErr w:type="spellStart"/>
            <w:r>
              <w:rPr>
                <w:szCs w:val="28"/>
              </w:rPr>
              <w:t>найм</w:t>
            </w:r>
            <w:proofErr w:type="spellEnd"/>
            <w:r>
              <w:rPr>
                <w:szCs w:val="28"/>
              </w:rPr>
              <w:t xml:space="preserve"> муниципального жилья ежегодно</w:t>
            </w:r>
            <w:r w:rsidR="004D3098">
              <w:rPr>
                <w:szCs w:val="28"/>
              </w:rPr>
              <w:t xml:space="preserve"> на начало года</w:t>
            </w:r>
            <w:r>
              <w:rPr>
                <w:szCs w:val="28"/>
              </w:rPr>
              <w:t xml:space="preserve"> составляет</w:t>
            </w:r>
            <w:r w:rsidR="001A3254">
              <w:rPr>
                <w:szCs w:val="28"/>
              </w:rPr>
              <w:t xml:space="preserve"> около 6 млн.</w:t>
            </w:r>
            <w:r w:rsidR="001C49EC">
              <w:rPr>
                <w:szCs w:val="28"/>
              </w:rPr>
              <w:t xml:space="preserve"> </w:t>
            </w:r>
            <w:r w:rsidR="001A3254">
              <w:rPr>
                <w:szCs w:val="28"/>
              </w:rPr>
              <w:t xml:space="preserve">рублей, </w:t>
            </w:r>
            <w:r w:rsidR="001C49EC">
              <w:rPr>
                <w:szCs w:val="28"/>
              </w:rPr>
              <w:t>в связи с тем, что</w:t>
            </w:r>
            <w:r>
              <w:rPr>
                <w:szCs w:val="28"/>
              </w:rPr>
              <w:t xml:space="preserve"> нанимателями жилых помещений производится оплата </w:t>
            </w:r>
            <w:r w:rsidR="001C49EC">
              <w:rPr>
                <w:szCs w:val="28"/>
              </w:rPr>
              <w:t xml:space="preserve">в год </w:t>
            </w:r>
            <w:r>
              <w:rPr>
                <w:szCs w:val="28"/>
              </w:rPr>
              <w:t xml:space="preserve">около </w:t>
            </w:r>
            <w:r w:rsidR="001A3254">
              <w:rPr>
                <w:szCs w:val="28"/>
              </w:rPr>
              <w:t xml:space="preserve">              </w:t>
            </w:r>
            <w:r>
              <w:rPr>
                <w:szCs w:val="28"/>
              </w:rPr>
              <w:t>2 млн.</w:t>
            </w:r>
            <w:r w:rsidR="001C49EC">
              <w:rPr>
                <w:szCs w:val="28"/>
              </w:rPr>
              <w:t xml:space="preserve"> рублей.</w:t>
            </w:r>
          </w:p>
          <w:p w:rsidR="00E31211" w:rsidRDefault="00025107" w:rsidP="008A4C08">
            <w:pPr>
              <w:pStyle w:val="a6"/>
              <w:spacing w:line="240" w:lineRule="auto"/>
              <w:ind w:left="0"/>
              <w:rPr>
                <w:szCs w:val="28"/>
              </w:rPr>
            </w:pPr>
            <w:r>
              <w:rPr>
                <w:szCs w:val="28"/>
              </w:rPr>
              <w:t xml:space="preserve">Таким образом, задолженность по вышеуказанным неналоговым доходам по оценке Счетной палаты составит на 01.01.2020 </w:t>
            </w:r>
            <w:r w:rsidR="003E482C">
              <w:rPr>
                <w:szCs w:val="28"/>
              </w:rPr>
              <w:t xml:space="preserve">значительную сумму - </w:t>
            </w:r>
            <w:r w:rsidRPr="00416B3F">
              <w:rPr>
                <w:b/>
                <w:szCs w:val="28"/>
              </w:rPr>
              <w:t>13,9 млн.рублей.</w:t>
            </w:r>
            <w:r>
              <w:rPr>
                <w:szCs w:val="28"/>
              </w:rPr>
              <w:t xml:space="preserve"> Возможными причинами является низкая платежеспособность населени</w:t>
            </w:r>
            <w:r w:rsidR="00416B3F">
              <w:rPr>
                <w:szCs w:val="28"/>
              </w:rPr>
              <w:t>я,</w:t>
            </w:r>
            <w:r w:rsidR="003E482C">
              <w:rPr>
                <w:szCs w:val="28"/>
              </w:rPr>
              <w:t xml:space="preserve"> коммунальных предприятий,</w:t>
            </w:r>
            <w:r w:rsidR="00416B3F">
              <w:rPr>
                <w:szCs w:val="28"/>
              </w:rPr>
              <w:t xml:space="preserve"> а также невыполнение</w:t>
            </w:r>
            <w:r>
              <w:rPr>
                <w:szCs w:val="28"/>
              </w:rPr>
              <w:t xml:space="preserve"> </w:t>
            </w:r>
            <w:r w:rsidR="00416B3F">
              <w:rPr>
                <w:szCs w:val="28"/>
              </w:rPr>
              <w:t xml:space="preserve">главным </w:t>
            </w:r>
            <w:r>
              <w:rPr>
                <w:szCs w:val="28"/>
              </w:rPr>
              <w:t>администратором дохо</w:t>
            </w:r>
            <w:r w:rsidR="00416B3F">
              <w:rPr>
                <w:szCs w:val="28"/>
              </w:rPr>
              <w:t xml:space="preserve">дов своих бюджетных полномочий в части платы за </w:t>
            </w:r>
            <w:proofErr w:type="spellStart"/>
            <w:r w:rsidR="00416B3F">
              <w:rPr>
                <w:szCs w:val="28"/>
              </w:rPr>
              <w:t>найм</w:t>
            </w:r>
            <w:proofErr w:type="spellEnd"/>
            <w:r w:rsidR="00416B3F">
              <w:rPr>
                <w:szCs w:val="28"/>
              </w:rPr>
              <w:t xml:space="preserve"> муниципального жилищного фонда.</w:t>
            </w:r>
          </w:p>
          <w:p w:rsidR="008A4C08" w:rsidRPr="00FD3B18" w:rsidRDefault="00B71DE0" w:rsidP="008A4C08">
            <w:pPr>
              <w:spacing w:line="240" w:lineRule="auto"/>
              <w:rPr>
                <w:szCs w:val="28"/>
              </w:rPr>
            </w:pPr>
            <w:r>
              <w:rPr>
                <w:szCs w:val="28"/>
              </w:rPr>
              <w:t xml:space="preserve"> </w:t>
            </w:r>
            <w:r w:rsidR="008A4C08" w:rsidRPr="00FD3B18">
              <w:rPr>
                <w:szCs w:val="28"/>
              </w:rPr>
              <w:t>Доходы бюджета муниципального образования «</w:t>
            </w:r>
            <w:proofErr w:type="spellStart"/>
            <w:r w:rsidR="008A4C08" w:rsidRPr="00FD3B18">
              <w:rPr>
                <w:szCs w:val="28"/>
              </w:rPr>
              <w:t>Колпашевское</w:t>
            </w:r>
            <w:proofErr w:type="spellEnd"/>
            <w:r w:rsidR="008A4C08" w:rsidRPr="00FD3B18">
              <w:rPr>
                <w:szCs w:val="28"/>
              </w:rPr>
              <w:t xml:space="preserve"> городское поселение» на 2020 год сформированы в соответствии с </w:t>
            </w:r>
            <w:hyperlink r:id="rId8" w:history="1">
              <w:r w:rsidR="008A4C08" w:rsidRPr="00B71DE0">
                <w:rPr>
                  <w:rStyle w:val="afc"/>
                  <w:color w:val="000000" w:themeColor="text1"/>
                  <w:szCs w:val="28"/>
                </w:rPr>
                <w:t>приказом</w:t>
              </w:r>
            </w:hyperlink>
            <w:r w:rsidR="008A4C08" w:rsidRPr="00FD3B18">
              <w:rPr>
                <w:szCs w:val="28"/>
              </w:rPr>
              <w:t xml:space="preserve"> Министерства финансов Российской</w:t>
            </w:r>
            <w:r w:rsidR="003E482C">
              <w:rPr>
                <w:szCs w:val="28"/>
              </w:rPr>
              <w:t xml:space="preserve"> </w:t>
            </w:r>
            <w:r w:rsidR="008A4C08" w:rsidRPr="00FD3B18">
              <w:rPr>
                <w:szCs w:val="28"/>
              </w:rPr>
              <w:t>Федерации от 6 июня 2019 г. № 85н «О Порядке формирования и применения кодов бюджетной классификации Российской Федерации, их структуре и принципах назначения».</w:t>
            </w:r>
          </w:p>
          <w:p w:rsidR="008A4C08" w:rsidRPr="00FD3B18" w:rsidRDefault="00B71DE0" w:rsidP="008A4C08">
            <w:pPr>
              <w:spacing w:line="240" w:lineRule="auto"/>
              <w:rPr>
                <w:szCs w:val="28"/>
              </w:rPr>
            </w:pPr>
            <w:r>
              <w:rPr>
                <w:szCs w:val="28"/>
              </w:rPr>
              <w:t xml:space="preserve"> </w:t>
            </w:r>
            <w:r w:rsidR="008A4C08" w:rsidRPr="00FD3B18">
              <w:rPr>
                <w:szCs w:val="28"/>
              </w:rPr>
              <w:t>В силу положений статьи 184.2 Бюджетного кодекса Российской Федерации одновременно с проектом бюджета муниципального образования «</w:t>
            </w:r>
            <w:proofErr w:type="spellStart"/>
            <w:r w:rsidR="008A4C08" w:rsidRPr="00FD3B18">
              <w:rPr>
                <w:szCs w:val="28"/>
              </w:rPr>
              <w:t>Колпашевское</w:t>
            </w:r>
            <w:proofErr w:type="spellEnd"/>
            <w:r w:rsidR="008A4C08" w:rsidRPr="00FD3B18">
              <w:rPr>
                <w:szCs w:val="28"/>
              </w:rPr>
              <w:t xml:space="preserve"> городское поселение» Счетной палате представлен реестр источников доходов муниципального образования «</w:t>
            </w:r>
            <w:proofErr w:type="spellStart"/>
            <w:r w:rsidR="008A4C08" w:rsidRPr="00FD3B18">
              <w:rPr>
                <w:szCs w:val="28"/>
              </w:rPr>
              <w:t>Колпашевское</w:t>
            </w:r>
            <w:proofErr w:type="spellEnd"/>
            <w:r w:rsidR="008A4C08" w:rsidRPr="00FD3B18">
              <w:rPr>
                <w:szCs w:val="28"/>
              </w:rPr>
              <w:t xml:space="preserve"> городское поселение» на 2020 год.</w:t>
            </w:r>
          </w:p>
          <w:p w:rsidR="00B71DE0" w:rsidRDefault="00B71DE0" w:rsidP="00B71DE0">
            <w:pPr>
              <w:spacing w:line="240" w:lineRule="auto"/>
              <w:rPr>
                <w:szCs w:val="28"/>
              </w:rPr>
            </w:pPr>
            <w:r>
              <w:rPr>
                <w:szCs w:val="28"/>
              </w:rPr>
              <w:t xml:space="preserve">  </w:t>
            </w:r>
            <w:r w:rsidR="008A4C08" w:rsidRPr="00FD3B18">
              <w:rPr>
                <w:szCs w:val="28"/>
              </w:rPr>
              <w:t>В соответствии с частью 7 ст. 47.1. Бюджетного кодекса Российской Федерации Порядок формирования и ведения рее</w:t>
            </w:r>
            <w:r w:rsidR="004D3098">
              <w:rPr>
                <w:szCs w:val="28"/>
              </w:rPr>
              <w:t xml:space="preserve">стра источников доходов бюджета </w:t>
            </w:r>
            <w:r w:rsidR="008A4C08" w:rsidRPr="00FD3B18">
              <w:rPr>
                <w:szCs w:val="28"/>
              </w:rPr>
              <w:t>МО «</w:t>
            </w:r>
            <w:proofErr w:type="spellStart"/>
            <w:r w:rsidR="008A4C08" w:rsidRPr="00FD3B18">
              <w:rPr>
                <w:szCs w:val="28"/>
              </w:rPr>
              <w:t>Колпашевское</w:t>
            </w:r>
            <w:proofErr w:type="spellEnd"/>
            <w:r w:rsidR="008A4C08" w:rsidRPr="00FD3B18">
              <w:rPr>
                <w:szCs w:val="28"/>
              </w:rPr>
              <w:t xml:space="preserve"> городское поселение» утвержден постановлением Администрации </w:t>
            </w:r>
            <w:proofErr w:type="spellStart"/>
            <w:r w:rsidR="008A4C08" w:rsidRPr="00FD3B18">
              <w:rPr>
                <w:szCs w:val="28"/>
              </w:rPr>
              <w:t>Колпашевского</w:t>
            </w:r>
            <w:proofErr w:type="spellEnd"/>
            <w:r w:rsidR="008A4C08" w:rsidRPr="00FD3B18">
              <w:rPr>
                <w:szCs w:val="28"/>
              </w:rPr>
              <w:t xml:space="preserve"> городского поселения от 17.10.2017 № 730 (далее – Порядок ведения реес</w:t>
            </w:r>
            <w:r w:rsidR="001850F3">
              <w:rPr>
                <w:szCs w:val="28"/>
              </w:rPr>
              <w:t>тра источников доходов). Однако</w:t>
            </w:r>
            <w:r w:rsidR="008A4C08" w:rsidRPr="00FD3B18">
              <w:rPr>
                <w:szCs w:val="28"/>
              </w:rPr>
              <w:t xml:space="preserve"> в данном постановлении не указано, что ведение реестра источников доходов муниципального образования осуществляется в соответствии с п</w:t>
            </w:r>
            <w:r w:rsidR="008A4C08" w:rsidRPr="00FD3B18">
              <w:rPr>
                <w:rFonts w:eastAsiaTheme="minorHAnsi"/>
                <w:szCs w:val="28"/>
                <w:lang w:eastAsia="en-US"/>
              </w:rPr>
              <w:t xml:space="preserve">остановлением Правительства Российской Федерации от 31.08.2016 № 868 «О порядке формирования и ведения перечня источников доходов Российской Федерации». Кроме того, в соответствии с пунктом 2 Порядка ведения реестра источников доходов, утвержденного постановлением Администрации </w:t>
            </w:r>
            <w:proofErr w:type="spellStart"/>
            <w:r w:rsidR="008A4C08" w:rsidRPr="00FD3B18">
              <w:rPr>
                <w:rFonts w:eastAsiaTheme="minorHAnsi"/>
                <w:szCs w:val="28"/>
                <w:lang w:eastAsia="en-US"/>
              </w:rPr>
              <w:t>Колпашевского</w:t>
            </w:r>
            <w:proofErr w:type="spellEnd"/>
            <w:r w:rsidR="008A4C08" w:rsidRPr="00FD3B18">
              <w:rPr>
                <w:rFonts w:eastAsiaTheme="minorHAnsi"/>
                <w:szCs w:val="28"/>
                <w:lang w:eastAsia="en-US"/>
              </w:rPr>
              <w:t xml:space="preserve"> городского поселения от 17.10.2017 № 730 прописано, что ф</w:t>
            </w:r>
            <w:r w:rsidR="008A4C08" w:rsidRPr="00FD3B18">
              <w:rPr>
                <w:color w:val="22272F"/>
                <w:szCs w:val="28"/>
              </w:rPr>
              <w:t>ормирование и ведение реестра источников доходов бюджета МО «</w:t>
            </w:r>
            <w:proofErr w:type="spellStart"/>
            <w:r w:rsidR="008A4C08" w:rsidRPr="00FD3B18">
              <w:rPr>
                <w:color w:val="22272F"/>
                <w:szCs w:val="28"/>
              </w:rPr>
              <w:t>Колпашевское</w:t>
            </w:r>
            <w:proofErr w:type="spellEnd"/>
            <w:r w:rsidR="008A4C08" w:rsidRPr="00FD3B18">
              <w:rPr>
                <w:color w:val="22272F"/>
                <w:szCs w:val="28"/>
              </w:rPr>
              <w:t xml:space="preserve"> городское поселение» осуществляет финансово-экономический отдел Администрации </w:t>
            </w:r>
            <w:proofErr w:type="spellStart"/>
            <w:r w:rsidR="008A4C08" w:rsidRPr="00FD3B18">
              <w:rPr>
                <w:color w:val="22272F"/>
                <w:szCs w:val="28"/>
              </w:rPr>
              <w:t>Колпашевского</w:t>
            </w:r>
            <w:proofErr w:type="spellEnd"/>
            <w:r w:rsidR="008A4C08" w:rsidRPr="00FD3B18">
              <w:rPr>
                <w:color w:val="22272F"/>
                <w:szCs w:val="28"/>
              </w:rPr>
              <w:t xml:space="preserve"> городского поселения (далее - ФЭО) в соответствии с требованиями </w:t>
            </w:r>
            <w:r w:rsidR="008A4C08" w:rsidRPr="00FD3B18">
              <w:rPr>
                <w:color w:val="22272F"/>
                <w:szCs w:val="28"/>
              </w:rPr>
              <w:lastRenderedPageBreak/>
              <w:t xml:space="preserve">настоящего Порядка и по форме согласно приложению к настоящему Порядку. Однако, утвержденная форма – фрагмент источников доходов и представленный реестр источников доходов </w:t>
            </w:r>
            <w:r w:rsidR="008A4C08" w:rsidRPr="00FD3B18">
              <w:rPr>
                <w:b/>
                <w:color w:val="22272F"/>
                <w:szCs w:val="28"/>
              </w:rPr>
              <w:t>не содержит следующую информацию: наименование финансового органа; наименование публично-правового образования, в доход бюджета которого зачисляются платежи, являющиеся источником доходов бюджета; номер реестровой записи.</w:t>
            </w:r>
            <w:r w:rsidR="008A4C08" w:rsidRPr="00FD3B18">
              <w:rPr>
                <w:color w:val="22272F"/>
                <w:szCs w:val="28"/>
              </w:rPr>
              <w:t xml:space="preserve">     </w:t>
            </w:r>
            <w:r w:rsidR="008A4C08" w:rsidRPr="00FD3B18">
              <w:rPr>
                <w:rFonts w:eastAsiaTheme="minorHAnsi"/>
                <w:szCs w:val="28"/>
                <w:lang w:eastAsia="en-US"/>
              </w:rPr>
              <w:t xml:space="preserve">  </w:t>
            </w:r>
            <w:r w:rsidR="008A4C08" w:rsidRPr="00FD3B18">
              <w:rPr>
                <w:szCs w:val="28"/>
              </w:rPr>
              <w:t xml:space="preserve">  </w:t>
            </w:r>
          </w:p>
          <w:p w:rsidR="008A4C08" w:rsidRPr="00B71DE0" w:rsidRDefault="008A4C08" w:rsidP="00B71DE0">
            <w:pPr>
              <w:spacing w:line="240" w:lineRule="auto"/>
              <w:rPr>
                <w:szCs w:val="28"/>
              </w:rPr>
            </w:pPr>
            <w:r w:rsidRPr="00FD3B18">
              <w:rPr>
                <w:rFonts w:eastAsiaTheme="minorHAnsi"/>
                <w:szCs w:val="28"/>
                <w:lang w:eastAsia="en-US"/>
              </w:rPr>
              <w:t xml:space="preserve">Обращаем внимание, что общие требования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(далее - Общие требования к реестру источников доходов) утверждены Постановлением Правительства Российской Федерации от 31.08.2016 № 868 «О порядке формирования и ведения перечня источников доходов Российской Федерации». В данных общих требованиях определена </w:t>
            </w:r>
            <w:r w:rsidRPr="00FD3B18">
              <w:rPr>
                <w:color w:val="000000"/>
                <w:szCs w:val="28"/>
              </w:rPr>
              <w:t xml:space="preserve">информация, которая должна включаться в реестры источников доходов бюджетов в отношении каждого источника дохода бюджета. Таким образом, </w:t>
            </w:r>
            <w:r w:rsidRPr="00FD3B18">
              <w:rPr>
                <w:b/>
                <w:color w:val="000000"/>
                <w:szCs w:val="28"/>
              </w:rPr>
              <w:t>р</w:t>
            </w:r>
            <w:r w:rsidRPr="00FD3B18">
              <w:rPr>
                <w:rFonts w:eastAsia="Calibri"/>
                <w:b/>
                <w:szCs w:val="28"/>
              </w:rPr>
              <w:t>екомендуем</w:t>
            </w:r>
            <w:r w:rsidRPr="00FD3B18">
              <w:rPr>
                <w:rFonts w:eastAsia="Calibri"/>
                <w:color w:val="FF0000"/>
                <w:szCs w:val="28"/>
              </w:rPr>
              <w:t xml:space="preserve"> </w:t>
            </w:r>
            <w:r w:rsidRPr="00FD3B18">
              <w:rPr>
                <w:rFonts w:eastAsia="Calibri"/>
                <w:b/>
                <w:szCs w:val="28"/>
              </w:rPr>
              <w:t>разработать порядок</w:t>
            </w:r>
            <w:r w:rsidR="001850F3">
              <w:rPr>
                <w:rFonts w:eastAsia="Calibri"/>
                <w:b/>
                <w:szCs w:val="28"/>
              </w:rPr>
              <w:t xml:space="preserve"> (внести изменения)</w:t>
            </w:r>
            <w:r w:rsidRPr="00FD3B18">
              <w:rPr>
                <w:rFonts w:eastAsia="Calibri"/>
                <w:b/>
                <w:szCs w:val="28"/>
              </w:rPr>
              <w:t xml:space="preserve"> формирования и ведения реестра источников доходов бюджетов в соответствии с пунктом 3 общих требований к составу информации, порядку формирования и ведения реестра источников доходов Российской Федерации, реестра источников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w:t>
            </w:r>
            <w:r w:rsidR="004800F0">
              <w:rPr>
                <w:rFonts w:eastAsia="Calibri"/>
                <w:b/>
                <w:szCs w:val="28"/>
              </w:rPr>
              <w:t xml:space="preserve">арственных внебюджетных фондов, </w:t>
            </w:r>
            <w:r w:rsidRPr="00FD3B18">
              <w:rPr>
                <w:rFonts w:eastAsia="Calibri"/>
                <w:b/>
                <w:szCs w:val="28"/>
              </w:rPr>
              <w:t>утвержденных постановлением Правительства Российской Федерации от 31 августа 2016 № 868.</w:t>
            </w:r>
            <w:r w:rsidRPr="00FD3B18">
              <w:rPr>
                <w:rFonts w:eastAsia="Calibri"/>
                <w:szCs w:val="28"/>
              </w:rPr>
              <w:t xml:space="preserve"> </w:t>
            </w:r>
          </w:p>
          <w:p w:rsidR="0067089C" w:rsidRDefault="008A4C08" w:rsidP="001850F3">
            <w:pPr>
              <w:pStyle w:val="a6"/>
              <w:spacing w:line="240" w:lineRule="auto"/>
              <w:ind w:left="0" w:firstLine="0"/>
              <w:contextualSpacing w:val="0"/>
              <w:rPr>
                <w:szCs w:val="28"/>
              </w:rPr>
            </w:pPr>
            <w:r>
              <w:rPr>
                <w:szCs w:val="28"/>
              </w:rPr>
              <w:t xml:space="preserve">      </w:t>
            </w:r>
            <w:r w:rsidR="00E30549">
              <w:rPr>
                <w:szCs w:val="28"/>
              </w:rPr>
              <w:t>Следует обратить внимание</w:t>
            </w:r>
            <w:r w:rsidR="00E30549" w:rsidRPr="00747FA5">
              <w:rPr>
                <w:szCs w:val="28"/>
              </w:rPr>
              <w:t xml:space="preserve">, что в соответствии с </w:t>
            </w:r>
            <w:hyperlink r:id="rId9" w:history="1">
              <w:r w:rsidR="00E30549" w:rsidRPr="002D7440">
                <w:rPr>
                  <w:rStyle w:val="afc"/>
                  <w:color w:val="auto"/>
                  <w:szCs w:val="28"/>
                </w:rPr>
                <w:t>Порядком</w:t>
              </w:r>
            </w:hyperlink>
            <w:r w:rsidR="00E30549" w:rsidRPr="00747FA5">
              <w:rPr>
                <w:szCs w:val="28"/>
              </w:rPr>
              <w:t xml:space="preserve"> </w:t>
            </w:r>
            <w:r w:rsidR="00E30549">
              <w:rPr>
                <w:szCs w:val="28"/>
              </w:rPr>
              <w:t xml:space="preserve">№ </w:t>
            </w:r>
            <w:r w:rsidR="00E30549" w:rsidRPr="00747FA5">
              <w:rPr>
                <w:szCs w:val="28"/>
              </w:rPr>
              <w:t xml:space="preserve">85н поступления в доходы бюджетов бюджетной системы Российской Федерации денежных взысканий (штрафов), поступающих в счет погашения задолженности, </w:t>
            </w:r>
            <w:r w:rsidR="00E30549" w:rsidRPr="00CF58C1">
              <w:rPr>
                <w:b/>
                <w:szCs w:val="28"/>
              </w:rPr>
              <w:t xml:space="preserve">образовавшейся до 1 января 2020 года, </w:t>
            </w:r>
            <w:r w:rsidR="00E30549" w:rsidRPr="00747FA5">
              <w:rPr>
                <w:szCs w:val="28"/>
              </w:rPr>
              <w:t xml:space="preserve">подлежат отражению по соответствующим элементам кода вида доходов </w:t>
            </w:r>
            <w:r w:rsidR="00E30549" w:rsidRPr="00E34B6F">
              <w:rPr>
                <w:b/>
                <w:szCs w:val="28"/>
              </w:rPr>
              <w:t>000 1 16 10120 00 0000 140</w:t>
            </w:r>
            <w:r w:rsidR="00E30549">
              <w:rPr>
                <w:szCs w:val="28"/>
              </w:rPr>
              <w:t xml:space="preserve"> «</w:t>
            </w:r>
            <w:r w:rsidR="00E30549" w:rsidRPr="00747FA5">
              <w:rPr>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w:t>
            </w:r>
            <w:r w:rsidR="004D3098">
              <w:rPr>
                <w:szCs w:val="28"/>
              </w:rPr>
              <w:t xml:space="preserve">ой системы Российской Федерации </w:t>
            </w:r>
            <w:r w:rsidR="00E30549" w:rsidRPr="00747FA5">
              <w:rPr>
                <w:szCs w:val="28"/>
              </w:rPr>
              <w:t>по нормативам, де</w:t>
            </w:r>
            <w:r w:rsidR="00E30549">
              <w:rPr>
                <w:szCs w:val="28"/>
              </w:rPr>
              <w:t>йствующим до 1 января 2020 года»</w:t>
            </w:r>
            <w:r w:rsidR="00E30549" w:rsidRPr="00747FA5">
              <w:rPr>
                <w:szCs w:val="28"/>
              </w:rPr>
              <w:t xml:space="preserve"> классификации доходов бюджетов.</w:t>
            </w:r>
          </w:p>
          <w:p w:rsidR="00E666D0" w:rsidRPr="00E34B6F" w:rsidRDefault="00E666D0" w:rsidP="00416B3F">
            <w:pPr>
              <w:pStyle w:val="a6"/>
              <w:spacing w:line="240" w:lineRule="auto"/>
              <w:ind w:left="0" w:firstLine="0"/>
              <w:contextualSpacing w:val="0"/>
              <w:rPr>
                <w:color w:val="FF0000"/>
                <w:szCs w:val="28"/>
              </w:rPr>
            </w:pPr>
            <w:r>
              <w:rPr>
                <w:color w:val="FF0000"/>
                <w:szCs w:val="28"/>
              </w:rPr>
              <w:t xml:space="preserve">        </w:t>
            </w:r>
          </w:p>
        </w:tc>
      </w:tr>
      <w:tr w:rsidR="00DE20AE" w:rsidRPr="00DE20AE" w:rsidTr="00C236C0">
        <w:trPr>
          <w:trHeight w:val="311"/>
        </w:trPr>
        <w:tc>
          <w:tcPr>
            <w:tcW w:w="568" w:type="dxa"/>
          </w:tcPr>
          <w:p w:rsidR="00DE20AE" w:rsidRPr="00DE20AE" w:rsidRDefault="00DE20AE" w:rsidP="00155D87">
            <w:pPr>
              <w:pStyle w:val="a4"/>
              <w:widowControl w:val="0"/>
              <w:spacing w:after="0" w:line="288" w:lineRule="auto"/>
              <w:ind w:firstLine="0"/>
              <w:jc w:val="both"/>
              <w:rPr>
                <w:rFonts w:ascii="Times New Roman" w:hAnsi="Times New Roman" w:cs="Times New Roman"/>
                <w:sz w:val="28"/>
                <w:szCs w:val="28"/>
              </w:rPr>
            </w:pPr>
          </w:p>
        </w:tc>
        <w:tc>
          <w:tcPr>
            <w:tcW w:w="9356" w:type="dxa"/>
          </w:tcPr>
          <w:p w:rsidR="0066445A" w:rsidRDefault="00322A9E" w:rsidP="00700737">
            <w:pPr>
              <w:pStyle w:val="a4"/>
              <w:widowControl w:val="0"/>
              <w:numPr>
                <w:ilvl w:val="0"/>
                <w:numId w:val="16"/>
              </w:num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Анализ формирования расходной части</w:t>
            </w:r>
            <w:r w:rsidR="00DE20AE" w:rsidRPr="00DE20AE">
              <w:rPr>
                <w:rFonts w:ascii="Times New Roman" w:hAnsi="Times New Roman" w:cs="Times New Roman"/>
                <w:b/>
                <w:color w:val="000000" w:themeColor="text1"/>
                <w:sz w:val="28"/>
                <w:szCs w:val="28"/>
              </w:rPr>
              <w:t xml:space="preserve"> бюджета</w:t>
            </w:r>
          </w:p>
          <w:p w:rsidR="00DE20AE" w:rsidRPr="00DE20AE" w:rsidRDefault="00DE20AE" w:rsidP="00700737">
            <w:pPr>
              <w:pStyle w:val="a4"/>
              <w:widowControl w:val="0"/>
              <w:spacing w:after="0"/>
              <w:ind w:left="709" w:firstLine="0"/>
              <w:rPr>
                <w:rFonts w:ascii="Times New Roman" w:hAnsi="Times New Roman" w:cs="Times New Roman"/>
                <w:sz w:val="28"/>
                <w:szCs w:val="28"/>
              </w:rPr>
            </w:pPr>
            <w:r w:rsidRPr="00DE20AE">
              <w:rPr>
                <w:rFonts w:ascii="Times New Roman" w:hAnsi="Times New Roman" w:cs="Times New Roman"/>
                <w:b/>
                <w:color w:val="000000" w:themeColor="text1"/>
                <w:sz w:val="28"/>
                <w:szCs w:val="28"/>
              </w:rPr>
              <w:t>муниципального</w:t>
            </w:r>
            <w:r w:rsidR="002641A1">
              <w:rPr>
                <w:rFonts w:ascii="Times New Roman" w:hAnsi="Times New Roman" w:cs="Times New Roman"/>
                <w:b/>
                <w:color w:val="000000" w:themeColor="text1"/>
                <w:sz w:val="28"/>
                <w:szCs w:val="28"/>
              </w:rPr>
              <w:t xml:space="preserve"> образования «</w:t>
            </w:r>
            <w:proofErr w:type="spellStart"/>
            <w:r w:rsidR="002641A1">
              <w:rPr>
                <w:rFonts w:ascii="Times New Roman" w:hAnsi="Times New Roman" w:cs="Times New Roman"/>
                <w:b/>
                <w:color w:val="000000" w:themeColor="text1"/>
                <w:sz w:val="28"/>
                <w:szCs w:val="28"/>
              </w:rPr>
              <w:t>Колпашевское</w:t>
            </w:r>
            <w:proofErr w:type="spellEnd"/>
            <w:r w:rsidR="002641A1">
              <w:rPr>
                <w:rFonts w:ascii="Times New Roman" w:hAnsi="Times New Roman" w:cs="Times New Roman"/>
                <w:b/>
                <w:color w:val="000000" w:themeColor="text1"/>
                <w:sz w:val="28"/>
                <w:szCs w:val="28"/>
              </w:rPr>
              <w:t xml:space="preserve"> городское поселение</w:t>
            </w:r>
            <w:r w:rsidRPr="00DE20AE">
              <w:rPr>
                <w:rFonts w:ascii="Times New Roman" w:hAnsi="Times New Roman" w:cs="Times New Roman"/>
                <w:b/>
                <w:color w:val="000000" w:themeColor="text1"/>
                <w:sz w:val="28"/>
                <w:szCs w:val="28"/>
              </w:rPr>
              <w:t>» на 2020</w:t>
            </w:r>
            <w:r w:rsidR="0066445A">
              <w:rPr>
                <w:rFonts w:ascii="Times New Roman" w:hAnsi="Times New Roman" w:cs="Times New Roman"/>
                <w:b/>
                <w:color w:val="000000" w:themeColor="text1"/>
                <w:sz w:val="28"/>
                <w:szCs w:val="28"/>
              </w:rPr>
              <w:t xml:space="preserve"> </w:t>
            </w:r>
            <w:r w:rsidRPr="00DE20AE">
              <w:rPr>
                <w:rFonts w:ascii="Times New Roman" w:hAnsi="Times New Roman" w:cs="Times New Roman"/>
                <w:b/>
                <w:color w:val="000000" w:themeColor="text1"/>
                <w:sz w:val="28"/>
                <w:szCs w:val="28"/>
              </w:rPr>
              <w:t>год</w:t>
            </w:r>
          </w:p>
        </w:tc>
      </w:tr>
    </w:tbl>
    <w:p w:rsidR="00065664" w:rsidRDefault="00065664" w:rsidP="00CA377A">
      <w:pPr>
        <w:pStyle w:val="a6"/>
        <w:spacing w:line="25" w:lineRule="atLeast"/>
        <w:ind w:left="1069" w:firstLine="0"/>
        <w:rPr>
          <w:color w:val="FF0000"/>
          <w:szCs w:val="28"/>
        </w:rPr>
      </w:pPr>
    </w:p>
    <w:p w:rsidR="001852B5" w:rsidRDefault="001852B5" w:rsidP="001852B5">
      <w:pPr>
        <w:spacing w:line="25" w:lineRule="atLeast"/>
        <w:ind w:firstLine="708"/>
        <w:rPr>
          <w:color w:val="000000" w:themeColor="text1"/>
          <w:szCs w:val="28"/>
        </w:rPr>
      </w:pPr>
      <w:r w:rsidRPr="001852B5">
        <w:rPr>
          <w:color w:val="000000" w:themeColor="text1"/>
          <w:szCs w:val="28"/>
        </w:rPr>
        <w:lastRenderedPageBreak/>
        <w:t>Формирование расход</w:t>
      </w:r>
      <w:r w:rsidR="002641A1">
        <w:rPr>
          <w:color w:val="000000" w:themeColor="text1"/>
          <w:szCs w:val="28"/>
        </w:rPr>
        <w:t xml:space="preserve">ов бюджета </w:t>
      </w:r>
      <w:proofErr w:type="spellStart"/>
      <w:r w:rsidR="002641A1">
        <w:rPr>
          <w:color w:val="000000" w:themeColor="text1"/>
          <w:szCs w:val="28"/>
        </w:rPr>
        <w:t>Колпашевского</w:t>
      </w:r>
      <w:proofErr w:type="spellEnd"/>
      <w:r w:rsidR="002641A1">
        <w:rPr>
          <w:color w:val="000000" w:themeColor="text1"/>
          <w:szCs w:val="28"/>
        </w:rPr>
        <w:t xml:space="preserve"> городского поселения</w:t>
      </w:r>
      <w:r w:rsidRPr="001852B5">
        <w:rPr>
          <w:color w:val="000000" w:themeColor="text1"/>
          <w:szCs w:val="28"/>
        </w:rPr>
        <w:t xml:space="preserve"> на 2020 год </w:t>
      </w:r>
      <w:r>
        <w:rPr>
          <w:color w:val="000000" w:themeColor="text1"/>
          <w:szCs w:val="28"/>
        </w:rPr>
        <w:t>осуществлялось с учетом основных подходов</w:t>
      </w:r>
      <w:r w:rsidRPr="001852B5">
        <w:rPr>
          <w:color w:val="000000" w:themeColor="text1"/>
          <w:szCs w:val="28"/>
        </w:rPr>
        <w:t>:</w:t>
      </w:r>
    </w:p>
    <w:p w:rsidR="001852B5" w:rsidRPr="00BE1A4A" w:rsidRDefault="00BE1A4A" w:rsidP="00286E33">
      <w:pPr>
        <w:spacing w:line="240" w:lineRule="auto"/>
        <w:rPr>
          <w:color w:val="000000" w:themeColor="text1"/>
          <w:szCs w:val="28"/>
        </w:rPr>
      </w:pPr>
      <w:r>
        <w:rPr>
          <w:color w:val="000000" w:themeColor="text1"/>
          <w:szCs w:val="28"/>
        </w:rPr>
        <w:t xml:space="preserve">1) </w:t>
      </w:r>
      <w:r w:rsidR="001852B5" w:rsidRPr="00BE1A4A">
        <w:rPr>
          <w:color w:val="000000" w:themeColor="text1"/>
          <w:szCs w:val="28"/>
        </w:rPr>
        <w:t xml:space="preserve">Расходы </w:t>
      </w:r>
      <w:r w:rsidR="00B33458" w:rsidRPr="00BE1A4A">
        <w:rPr>
          <w:color w:val="000000" w:themeColor="text1"/>
          <w:szCs w:val="28"/>
        </w:rPr>
        <w:t xml:space="preserve">на 2020 год формировались </w:t>
      </w:r>
      <w:r w:rsidR="008A7731" w:rsidRPr="00BE1A4A">
        <w:rPr>
          <w:color w:val="000000" w:themeColor="text1"/>
          <w:szCs w:val="28"/>
        </w:rPr>
        <w:t>в соответствии</w:t>
      </w:r>
      <w:r w:rsidR="003C5760" w:rsidRPr="00BE1A4A">
        <w:rPr>
          <w:color w:val="000000" w:themeColor="text1"/>
          <w:szCs w:val="28"/>
        </w:rPr>
        <w:t xml:space="preserve"> с действующими и принимаемыми расходными обязательствами согласно реестру расходных обязательств муниципального </w:t>
      </w:r>
      <w:r w:rsidR="00286E33">
        <w:rPr>
          <w:color w:val="000000" w:themeColor="text1"/>
          <w:szCs w:val="28"/>
        </w:rPr>
        <w:t>образования «</w:t>
      </w:r>
      <w:proofErr w:type="spellStart"/>
      <w:r w:rsidR="00286E33">
        <w:rPr>
          <w:color w:val="000000" w:themeColor="text1"/>
          <w:szCs w:val="28"/>
        </w:rPr>
        <w:t>Колпашевское</w:t>
      </w:r>
      <w:proofErr w:type="spellEnd"/>
      <w:r w:rsidR="00286E33">
        <w:rPr>
          <w:color w:val="000000" w:themeColor="text1"/>
          <w:szCs w:val="28"/>
        </w:rPr>
        <w:t xml:space="preserve"> городское поселение</w:t>
      </w:r>
      <w:r>
        <w:rPr>
          <w:color w:val="000000" w:themeColor="text1"/>
          <w:szCs w:val="28"/>
        </w:rPr>
        <w:t>».</w:t>
      </w:r>
    </w:p>
    <w:p w:rsidR="001852B5" w:rsidRDefault="00106FEC" w:rsidP="00286E33">
      <w:pPr>
        <w:spacing w:line="240" w:lineRule="auto"/>
        <w:rPr>
          <w:color w:val="000000" w:themeColor="text1"/>
          <w:szCs w:val="28"/>
        </w:rPr>
      </w:pPr>
      <w:r w:rsidRPr="001C433E">
        <w:rPr>
          <w:color w:val="000000" w:themeColor="text1"/>
          <w:szCs w:val="28"/>
        </w:rPr>
        <w:t xml:space="preserve">Расходные обязательства </w:t>
      </w:r>
      <w:r w:rsidR="001C433E" w:rsidRPr="001C433E">
        <w:rPr>
          <w:color w:val="000000" w:themeColor="text1"/>
          <w:szCs w:val="28"/>
        </w:rPr>
        <w:t xml:space="preserve">определены вопросами местного значения района в соответствии с Федеральным законом № 131-ФЗ «Об общих </w:t>
      </w:r>
      <w:r w:rsidR="001C433E">
        <w:rPr>
          <w:color w:val="000000" w:themeColor="text1"/>
          <w:szCs w:val="28"/>
        </w:rPr>
        <w:t>принципах организации местного самоуправления в Российской Федерации».</w:t>
      </w:r>
    </w:p>
    <w:p w:rsidR="00286E33" w:rsidRDefault="00286E33" w:rsidP="00286E33">
      <w:pPr>
        <w:spacing w:line="240" w:lineRule="auto"/>
        <w:rPr>
          <w:color w:val="000000" w:themeColor="text1"/>
          <w:szCs w:val="28"/>
        </w:rPr>
      </w:pPr>
      <w:r>
        <w:rPr>
          <w:color w:val="000000" w:themeColor="text1"/>
          <w:szCs w:val="28"/>
        </w:rPr>
        <w:t>2) Базой для формирования расходов на 2020 год, на содержание учреждений стало ожидаемое исполнение расходов бюджета на 20</w:t>
      </w:r>
      <w:r w:rsidR="004D3098">
        <w:rPr>
          <w:color w:val="000000" w:themeColor="text1"/>
          <w:szCs w:val="28"/>
        </w:rPr>
        <w:t>19</w:t>
      </w:r>
      <w:r>
        <w:rPr>
          <w:color w:val="000000" w:themeColor="text1"/>
          <w:szCs w:val="28"/>
        </w:rPr>
        <w:t xml:space="preserve"> год.</w:t>
      </w:r>
    </w:p>
    <w:p w:rsidR="009567BD" w:rsidRDefault="00286E33" w:rsidP="009567BD">
      <w:pPr>
        <w:spacing w:line="240" w:lineRule="auto"/>
        <w:rPr>
          <w:color w:val="000000" w:themeColor="text1"/>
          <w:szCs w:val="28"/>
        </w:rPr>
      </w:pPr>
      <w:r>
        <w:rPr>
          <w:color w:val="000000" w:themeColor="text1"/>
          <w:szCs w:val="28"/>
        </w:rPr>
        <w:t xml:space="preserve"> </w:t>
      </w:r>
      <w:r w:rsidR="00EC3974">
        <w:rPr>
          <w:color w:val="000000" w:themeColor="text1"/>
          <w:szCs w:val="28"/>
        </w:rPr>
        <w:t>Общая сумма расходов на 2020 год по муниципальному образ</w:t>
      </w:r>
      <w:r>
        <w:rPr>
          <w:color w:val="000000" w:themeColor="text1"/>
          <w:szCs w:val="28"/>
        </w:rPr>
        <w:t>ованию «</w:t>
      </w:r>
      <w:proofErr w:type="spellStart"/>
      <w:r>
        <w:rPr>
          <w:color w:val="000000" w:themeColor="text1"/>
          <w:szCs w:val="28"/>
        </w:rPr>
        <w:t>Колпашевское</w:t>
      </w:r>
      <w:proofErr w:type="spellEnd"/>
      <w:r>
        <w:rPr>
          <w:color w:val="000000" w:themeColor="text1"/>
          <w:szCs w:val="28"/>
        </w:rPr>
        <w:t xml:space="preserve"> городское поселение</w:t>
      </w:r>
      <w:r w:rsidR="00EC3974">
        <w:rPr>
          <w:color w:val="000000" w:themeColor="text1"/>
          <w:szCs w:val="28"/>
        </w:rPr>
        <w:t xml:space="preserve">» запланирована в сумме </w:t>
      </w:r>
      <w:r>
        <w:rPr>
          <w:color w:val="000000" w:themeColor="text1"/>
          <w:szCs w:val="28"/>
        </w:rPr>
        <w:t>140 155,1</w:t>
      </w:r>
      <w:r w:rsidR="00EC3974">
        <w:rPr>
          <w:color w:val="000000" w:themeColor="text1"/>
          <w:szCs w:val="28"/>
        </w:rPr>
        <w:t xml:space="preserve"> тыс.рублей, что на </w:t>
      </w:r>
      <w:r w:rsidR="00105757">
        <w:rPr>
          <w:color w:val="000000" w:themeColor="text1"/>
          <w:szCs w:val="28"/>
        </w:rPr>
        <w:t>183 115,9</w:t>
      </w:r>
      <w:r w:rsidR="00EC3974">
        <w:rPr>
          <w:color w:val="000000" w:themeColor="text1"/>
          <w:szCs w:val="28"/>
        </w:rPr>
        <w:t xml:space="preserve"> тыс. рублей меньше расходов ожидаемого исполнения в 2019 году.</w:t>
      </w:r>
      <w:r w:rsidR="009567BD">
        <w:rPr>
          <w:color w:val="000000" w:themeColor="text1"/>
          <w:szCs w:val="28"/>
        </w:rPr>
        <w:t xml:space="preserve"> </w:t>
      </w:r>
    </w:p>
    <w:p w:rsidR="00C23E34" w:rsidRPr="000731A3" w:rsidRDefault="00C23E34" w:rsidP="009567BD">
      <w:pPr>
        <w:spacing w:line="240" w:lineRule="auto"/>
        <w:rPr>
          <w:color w:val="000000" w:themeColor="text1"/>
          <w:szCs w:val="28"/>
        </w:rPr>
      </w:pPr>
      <w:r>
        <w:rPr>
          <w:color w:val="000000" w:themeColor="text1"/>
          <w:szCs w:val="28"/>
        </w:rPr>
        <w:t>Приоритетными расходами бюджета муниципального образования</w:t>
      </w:r>
      <w:r w:rsidR="002554E1">
        <w:rPr>
          <w:color w:val="000000" w:themeColor="text1"/>
          <w:szCs w:val="28"/>
        </w:rPr>
        <w:t xml:space="preserve"> поселения</w:t>
      </w:r>
      <w:r>
        <w:rPr>
          <w:color w:val="000000" w:themeColor="text1"/>
          <w:szCs w:val="28"/>
        </w:rPr>
        <w:t xml:space="preserve"> на 2020 год, как и в предыдущие годы, остаются расходы социальной направленности, что подтверждено структурой расходов проекта бюджета на 2020 год. Расходы на образование, культуру, </w:t>
      </w:r>
      <w:r w:rsidR="002554E1">
        <w:rPr>
          <w:color w:val="000000" w:themeColor="text1"/>
          <w:szCs w:val="28"/>
        </w:rPr>
        <w:t>а также</w:t>
      </w:r>
      <w:r>
        <w:rPr>
          <w:color w:val="000000" w:themeColor="text1"/>
          <w:szCs w:val="28"/>
        </w:rPr>
        <w:t xml:space="preserve"> на физическую культуру и спорт составляют </w:t>
      </w:r>
      <w:r w:rsidR="002554E1">
        <w:rPr>
          <w:color w:val="000000" w:themeColor="text1"/>
          <w:szCs w:val="28"/>
        </w:rPr>
        <w:t xml:space="preserve">51 978,6 </w:t>
      </w:r>
      <w:r>
        <w:rPr>
          <w:color w:val="000000" w:themeColor="text1"/>
          <w:szCs w:val="28"/>
        </w:rPr>
        <w:t xml:space="preserve">тыс. рублей или </w:t>
      </w:r>
      <w:r w:rsidR="002554E1">
        <w:rPr>
          <w:color w:val="000000" w:themeColor="text1"/>
          <w:szCs w:val="28"/>
        </w:rPr>
        <w:t>37,1</w:t>
      </w:r>
      <w:r>
        <w:rPr>
          <w:color w:val="000000" w:themeColor="text1"/>
          <w:szCs w:val="28"/>
        </w:rPr>
        <w:t xml:space="preserve"> % от общего </w:t>
      </w:r>
      <w:r w:rsidR="000731A3">
        <w:rPr>
          <w:color w:val="000000" w:themeColor="text1"/>
          <w:szCs w:val="28"/>
        </w:rPr>
        <w:t>объема запланированных расходов на 2020 год.</w:t>
      </w:r>
      <w:r w:rsidR="009567BD">
        <w:rPr>
          <w:color w:val="000000" w:themeColor="text1"/>
          <w:szCs w:val="28"/>
        </w:rPr>
        <w:t xml:space="preserve"> </w:t>
      </w:r>
      <w:r w:rsidR="00893781">
        <w:rPr>
          <w:rFonts w:eastAsiaTheme="minorHAnsi"/>
          <w:szCs w:val="28"/>
          <w:lang w:eastAsia="en-US"/>
        </w:rPr>
        <w:t xml:space="preserve">Объем запланированных расходов на 2020 год по общегосударственным вопросам составил </w:t>
      </w:r>
      <w:r w:rsidR="002554E1">
        <w:rPr>
          <w:rFonts w:eastAsiaTheme="minorHAnsi"/>
          <w:szCs w:val="28"/>
          <w:lang w:eastAsia="en-US"/>
        </w:rPr>
        <w:t>43 426,5</w:t>
      </w:r>
      <w:r w:rsidR="00893781">
        <w:rPr>
          <w:rFonts w:eastAsiaTheme="minorHAnsi"/>
          <w:szCs w:val="28"/>
          <w:lang w:eastAsia="en-US"/>
        </w:rPr>
        <w:t xml:space="preserve"> тыс. рублей или </w:t>
      </w:r>
      <w:r w:rsidR="002554E1">
        <w:rPr>
          <w:rFonts w:eastAsiaTheme="minorHAnsi"/>
          <w:szCs w:val="28"/>
          <w:lang w:eastAsia="en-US"/>
        </w:rPr>
        <w:t>31</w:t>
      </w:r>
      <w:r w:rsidR="00893781">
        <w:rPr>
          <w:rFonts w:eastAsiaTheme="minorHAnsi"/>
          <w:szCs w:val="28"/>
          <w:lang w:eastAsia="en-US"/>
        </w:rPr>
        <w:t xml:space="preserve"> % от общего объема расходов.</w:t>
      </w:r>
      <w:r w:rsidR="002554E1">
        <w:rPr>
          <w:rFonts w:eastAsiaTheme="minorHAnsi"/>
          <w:szCs w:val="28"/>
          <w:lang w:eastAsia="en-US"/>
        </w:rPr>
        <w:t xml:space="preserve"> </w:t>
      </w:r>
      <w:r w:rsidR="00893781">
        <w:rPr>
          <w:rFonts w:eastAsiaTheme="minorHAnsi"/>
          <w:szCs w:val="28"/>
          <w:lang w:eastAsia="en-US"/>
        </w:rPr>
        <w:t xml:space="preserve">Расходы на национальную безопасность и правоохранительную деятельность, национальную экономику, жилищно-коммунальное хозяйство, составили </w:t>
      </w:r>
      <w:r w:rsidR="002554E1">
        <w:rPr>
          <w:rFonts w:eastAsiaTheme="minorHAnsi"/>
          <w:szCs w:val="28"/>
          <w:lang w:eastAsia="en-US"/>
        </w:rPr>
        <w:t>44 750,0</w:t>
      </w:r>
      <w:r w:rsidR="005A4D19">
        <w:rPr>
          <w:rFonts w:eastAsiaTheme="minorHAnsi"/>
          <w:szCs w:val="28"/>
          <w:lang w:eastAsia="en-US"/>
        </w:rPr>
        <w:t xml:space="preserve"> тыс.</w:t>
      </w:r>
      <w:r w:rsidR="002554E1">
        <w:rPr>
          <w:rFonts w:eastAsiaTheme="minorHAnsi"/>
          <w:szCs w:val="28"/>
          <w:lang w:eastAsia="en-US"/>
        </w:rPr>
        <w:t xml:space="preserve"> </w:t>
      </w:r>
      <w:r w:rsidR="005A4D19">
        <w:rPr>
          <w:rFonts w:eastAsiaTheme="minorHAnsi"/>
          <w:szCs w:val="28"/>
          <w:lang w:eastAsia="en-US"/>
        </w:rPr>
        <w:t xml:space="preserve">рублей, что составляет </w:t>
      </w:r>
      <w:r w:rsidR="002554E1">
        <w:rPr>
          <w:rFonts w:eastAsiaTheme="minorHAnsi"/>
          <w:szCs w:val="28"/>
          <w:lang w:eastAsia="en-US"/>
        </w:rPr>
        <w:t>31,9</w:t>
      </w:r>
      <w:r w:rsidR="00893781">
        <w:rPr>
          <w:rFonts w:eastAsiaTheme="minorHAnsi"/>
          <w:szCs w:val="28"/>
          <w:lang w:eastAsia="en-US"/>
        </w:rPr>
        <w:t xml:space="preserve">% от всех запланированных расходов на 2020 год. </w:t>
      </w:r>
    </w:p>
    <w:p w:rsidR="00D87946" w:rsidRPr="00C64503" w:rsidRDefault="00D87946" w:rsidP="00CD3FA0">
      <w:pPr>
        <w:spacing w:line="25" w:lineRule="atLeast"/>
        <w:ind w:firstLine="0"/>
        <w:rPr>
          <w:b/>
          <w:color w:val="000000" w:themeColor="text1"/>
          <w:sz w:val="24"/>
          <w:szCs w:val="24"/>
        </w:rPr>
      </w:pPr>
      <w:r>
        <w:rPr>
          <w:color w:val="FF0000"/>
          <w:szCs w:val="28"/>
        </w:rPr>
        <w:tab/>
      </w:r>
      <w:r w:rsidR="00C64503" w:rsidRPr="00C64503">
        <w:rPr>
          <w:color w:val="000000" w:themeColor="text1"/>
          <w:szCs w:val="28"/>
        </w:rPr>
        <w:t xml:space="preserve">В связи с тем, что проектом бюджета не включен значительный объем бюджетных средств </w:t>
      </w:r>
      <w:r w:rsidR="00C64503">
        <w:rPr>
          <w:color w:val="000000" w:themeColor="text1"/>
          <w:szCs w:val="28"/>
        </w:rPr>
        <w:t xml:space="preserve">в </w:t>
      </w:r>
      <w:r w:rsidR="00C64503" w:rsidRPr="00C64503">
        <w:rPr>
          <w:color w:val="000000" w:themeColor="text1"/>
          <w:szCs w:val="28"/>
        </w:rPr>
        <w:t>виде целевой финансовой помощи</w:t>
      </w:r>
      <w:r w:rsidR="00E57C66">
        <w:rPr>
          <w:color w:val="000000" w:themeColor="text1"/>
          <w:szCs w:val="28"/>
        </w:rPr>
        <w:t>,</w:t>
      </w:r>
      <w:r w:rsidR="00C64503" w:rsidRPr="00C64503">
        <w:rPr>
          <w:color w:val="000000" w:themeColor="text1"/>
          <w:szCs w:val="28"/>
        </w:rPr>
        <w:t xml:space="preserve"> </w:t>
      </w:r>
      <w:r w:rsidR="00C64503">
        <w:rPr>
          <w:color w:val="000000" w:themeColor="text1"/>
          <w:szCs w:val="28"/>
        </w:rPr>
        <w:t>не представляется возможным провести полный и объективный анализ расходной части бюджета поселения.</w:t>
      </w:r>
    </w:p>
    <w:p w:rsidR="00BE6A9C" w:rsidRDefault="00C15E9D" w:rsidP="00C64503">
      <w:pPr>
        <w:spacing w:line="25" w:lineRule="atLeast"/>
        <w:ind w:firstLine="0"/>
        <w:rPr>
          <w:szCs w:val="28"/>
        </w:rPr>
      </w:pPr>
      <w:r>
        <w:rPr>
          <w:color w:val="FF0000"/>
          <w:szCs w:val="28"/>
        </w:rPr>
        <w:tab/>
      </w:r>
      <w:r w:rsidR="00DE20AE">
        <w:rPr>
          <w:szCs w:val="28"/>
        </w:rPr>
        <w:t>П</w:t>
      </w:r>
      <w:r w:rsidR="004D3098">
        <w:rPr>
          <w:szCs w:val="28"/>
        </w:rPr>
        <w:t xml:space="preserve">редставленный </w:t>
      </w:r>
      <w:r w:rsidR="00DE20AE" w:rsidRPr="001E59B9">
        <w:rPr>
          <w:szCs w:val="28"/>
        </w:rPr>
        <w:t>одновременно с проектом бюджета МО «</w:t>
      </w:r>
      <w:proofErr w:type="spellStart"/>
      <w:r w:rsidR="00C64503">
        <w:rPr>
          <w:szCs w:val="28"/>
        </w:rPr>
        <w:t>Колпашевское</w:t>
      </w:r>
      <w:proofErr w:type="spellEnd"/>
      <w:r w:rsidR="00C64503">
        <w:rPr>
          <w:szCs w:val="28"/>
        </w:rPr>
        <w:t xml:space="preserve"> городское поселение</w:t>
      </w:r>
      <w:r w:rsidR="00DE20AE" w:rsidRPr="001E59B9">
        <w:rPr>
          <w:szCs w:val="28"/>
        </w:rPr>
        <w:t>» на 2020 год</w:t>
      </w:r>
      <w:r w:rsidR="004D3098">
        <w:rPr>
          <w:szCs w:val="28"/>
        </w:rPr>
        <w:t xml:space="preserve"> </w:t>
      </w:r>
      <w:r w:rsidR="00E57C66">
        <w:rPr>
          <w:szCs w:val="28"/>
        </w:rPr>
        <w:t xml:space="preserve">плановый </w:t>
      </w:r>
      <w:r w:rsidR="00DE20AE" w:rsidRPr="001E59B9">
        <w:rPr>
          <w:szCs w:val="28"/>
        </w:rPr>
        <w:t>реестр расходных обязательств муниципального</w:t>
      </w:r>
      <w:r w:rsidR="00E57C66">
        <w:rPr>
          <w:szCs w:val="28"/>
        </w:rPr>
        <w:t xml:space="preserve"> образования «</w:t>
      </w:r>
      <w:proofErr w:type="spellStart"/>
      <w:r w:rsidR="00E57C66">
        <w:rPr>
          <w:szCs w:val="28"/>
        </w:rPr>
        <w:t>Колпашевское</w:t>
      </w:r>
      <w:proofErr w:type="spellEnd"/>
      <w:r w:rsidR="00E57C66">
        <w:rPr>
          <w:szCs w:val="28"/>
        </w:rPr>
        <w:t xml:space="preserve"> городское поселение» на 2020 год и плановый период 2021-2022 годы (по состоянию на 01.08.2019) </w:t>
      </w:r>
      <w:r w:rsidR="00DE20AE" w:rsidRPr="001E59B9">
        <w:rPr>
          <w:szCs w:val="28"/>
        </w:rPr>
        <w:t>сопоставлен со среднесрочным финансовым планом муниципального образования на 2020-2022 годы, проектом решения на 2020</w:t>
      </w:r>
      <w:r w:rsidR="006E670F">
        <w:rPr>
          <w:szCs w:val="28"/>
        </w:rPr>
        <w:t xml:space="preserve"> </w:t>
      </w:r>
      <w:r w:rsidR="00DE20AE" w:rsidRPr="001E59B9">
        <w:rPr>
          <w:szCs w:val="28"/>
        </w:rPr>
        <w:t xml:space="preserve">год и другими отчетными данными. </w:t>
      </w:r>
    </w:p>
    <w:p w:rsidR="00C100D6" w:rsidRDefault="00C100D6" w:rsidP="00C100D6">
      <w:pPr>
        <w:pStyle w:val="1"/>
        <w:spacing w:before="0" w:after="0"/>
        <w:ind w:firstLine="708"/>
        <w:jc w:val="both"/>
        <w:rPr>
          <w:rFonts w:ascii="Times New Roman" w:hAnsi="Times New Roman" w:cs="Times New Roman"/>
          <w:b w:val="0"/>
          <w:color w:val="000000" w:themeColor="text1"/>
          <w:sz w:val="28"/>
          <w:szCs w:val="28"/>
        </w:rPr>
      </w:pPr>
      <w:r w:rsidRPr="000D4E5C">
        <w:rPr>
          <w:rFonts w:ascii="Times New Roman" w:hAnsi="Times New Roman" w:cs="Times New Roman"/>
          <w:b w:val="0"/>
          <w:color w:val="000000" w:themeColor="text1"/>
          <w:sz w:val="28"/>
          <w:szCs w:val="28"/>
        </w:rPr>
        <w:t>Произведена выверка ведомственной структуры ра</w:t>
      </w:r>
      <w:r w:rsidR="008D63F9">
        <w:rPr>
          <w:rFonts w:ascii="Times New Roman" w:hAnsi="Times New Roman" w:cs="Times New Roman"/>
          <w:b w:val="0"/>
          <w:color w:val="000000" w:themeColor="text1"/>
          <w:sz w:val="28"/>
          <w:szCs w:val="28"/>
        </w:rPr>
        <w:t>сходов бюджета МО «</w:t>
      </w:r>
      <w:proofErr w:type="spellStart"/>
      <w:r w:rsidR="008D63F9">
        <w:rPr>
          <w:rFonts w:ascii="Times New Roman" w:hAnsi="Times New Roman" w:cs="Times New Roman"/>
          <w:b w:val="0"/>
          <w:color w:val="000000" w:themeColor="text1"/>
          <w:sz w:val="28"/>
          <w:szCs w:val="28"/>
        </w:rPr>
        <w:t>Колпашевское</w:t>
      </w:r>
      <w:proofErr w:type="spellEnd"/>
      <w:r w:rsidR="008D63F9">
        <w:rPr>
          <w:rFonts w:ascii="Times New Roman" w:hAnsi="Times New Roman" w:cs="Times New Roman"/>
          <w:b w:val="0"/>
          <w:color w:val="000000" w:themeColor="text1"/>
          <w:sz w:val="28"/>
          <w:szCs w:val="28"/>
        </w:rPr>
        <w:t xml:space="preserve"> городское поселение</w:t>
      </w:r>
      <w:r w:rsidR="006E670F">
        <w:rPr>
          <w:rFonts w:ascii="Times New Roman" w:hAnsi="Times New Roman" w:cs="Times New Roman"/>
          <w:b w:val="0"/>
          <w:color w:val="000000" w:themeColor="text1"/>
          <w:sz w:val="28"/>
          <w:szCs w:val="28"/>
        </w:rPr>
        <w:t>» на 2020 год (приложение</w:t>
      </w:r>
      <w:r w:rsidRPr="000D4E5C">
        <w:rPr>
          <w:rFonts w:ascii="Times New Roman" w:hAnsi="Times New Roman" w:cs="Times New Roman"/>
          <w:b w:val="0"/>
          <w:color w:val="000000" w:themeColor="text1"/>
          <w:sz w:val="28"/>
          <w:szCs w:val="28"/>
        </w:rPr>
        <w:t xml:space="preserve"> </w:t>
      </w:r>
      <w:r w:rsidR="00DC7FB1">
        <w:rPr>
          <w:rFonts w:ascii="Times New Roman" w:hAnsi="Times New Roman" w:cs="Times New Roman"/>
          <w:b w:val="0"/>
          <w:color w:val="000000" w:themeColor="text1"/>
          <w:sz w:val="28"/>
          <w:szCs w:val="28"/>
        </w:rPr>
        <w:t xml:space="preserve">№ </w:t>
      </w:r>
      <w:r w:rsidRPr="000D4E5C">
        <w:rPr>
          <w:rFonts w:ascii="Times New Roman" w:hAnsi="Times New Roman" w:cs="Times New Roman"/>
          <w:b w:val="0"/>
          <w:color w:val="000000" w:themeColor="text1"/>
          <w:sz w:val="28"/>
          <w:szCs w:val="28"/>
        </w:rPr>
        <w:t xml:space="preserve">7 к проекту решения) с Приказом Минфина </w:t>
      </w:r>
      <w:r w:rsidR="000D4E5C">
        <w:rPr>
          <w:rFonts w:ascii="Times New Roman" w:hAnsi="Times New Roman" w:cs="Times New Roman"/>
          <w:b w:val="0"/>
          <w:color w:val="000000" w:themeColor="text1"/>
          <w:sz w:val="28"/>
          <w:szCs w:val="28"/>
        </w:rPr>
        <w:t xml:space="preserve">России </w:t>
      </w:r>
      <w:r w:rsidR="00E35B49">
        <w:rPr>
          <w:rFonts w:ascii="Times New Roman" w:hAnsi="Times New Roman" w:cs="Times New Roman"/>
          <w:b w:val="0"/>
          <w:sz w:val="28"/>
          <w:szCs w:val="28"/>
        </w:rPr>
        <w:t xml:space="preserve">от 6 июня 2019г. </w:t>
      </w:r>
      <w:r w:rsidR="000D4E5C">
        <w:rPr>
          <w:rFonts w:ascii="Times New Roman" w:hAnsi="Times New Roman" w:cs="Times New Roman"/>
          <w:b w:val="0"/>
          <w:sz w:val="28"/>
          <w:szCs w:val="28"/>
        </w:rPr>
        <w:t>№</w:t>
      </w:r>
      <w:r w:rsidR="000D4E5C" w:rsidRPr="000D4E5C">
        <w:rPr>
          <w:rFonts w:ascii="Times New Roman" w:hAnsi="Times New Roman" w:cs="Times New Roman"/>
          <w:b w:val="0"/>
          <w:sz w:val="28"/>
          <w:szCs w:val="28"/>
        </w:rPr>
        <w:t> 85н</w:t>
      </w:r>
      <w:r w:rsidR="00E35B49">
        <w:rPr>
          <w:rFonts w:ascii="Times New Roman" w:hAnsi="Times New Roman" w:cs="Times New Roman"/>
          <w:b w:val="0"/>
          <w:sz w:val="28"/>
          <w:szCs w:val="28"/>
        </w:rPr>
        <w:t xml:space="preserve"> </w:t>
      </w:r>
      <w:r w:rsidR="000D4E5C">
        <w:rPr>
          <w:rFonts w:ascii="Times New Roman" w:hAnsi="Times New Roman" w:cs="Times New Roman"/>
          <w:b w:val="0"/>
          <w:sz w:val="28"/>
          <w:szCs w:val="28"/>
        </w:rPr>
        <w:t>«</w:t>
      </w:r>
      <w:r w:rsidR="000D4E5C" w:rsidRPr="000D4E5C">
        <w:rPr>
          <w:rFonts w:ascii="Times New Roman" w:hAnsi="Times New Roman" w:cs="Times New Roman"/>
          <w:b w:val="0"/>
          <w:sz w:val="28"/>
          <w:szCs w:val="28"/>
        </w:rPr>
        <w:t>О Порядке формирования и применения кодов бюджетной классификации Российской Федерации, их с</w:t>
      </w:r>
      <w:r w:rsidR="000D4E5C">
        <w:rPr>
          <w:rFonts w:ascii="Times New Roman" w:hAnsi="Times New Roman" w:cs="Times New Roman"/>
          <w:b w:val="0"/>
          <w:sz w:val="28"/>
          <w:szCs w:val="28"/>
        </w:rPr>
        <w:t xml:space="preserve">труктуре и принципах назначения», </w:t>
      </w:r>
      <w:r w:rsidRPr="00830556">
        <w:rPr>
          <w:rFonts w:ascii="Times New Roman" w:hAnsi="Times New Roman" w:cs="Times New Roman"/>
          <w:b w:val="0"/>
          <w:color w:val="000000" w:themeColor="text1"/>
          <w:sz w:val="28"/>
          <w:szCs w:val="28"/>
        </w:rPr>
        <w:t>таблице</w:t>
      </w:r>
      <w:r w:rsidR="00811876">
        <w:rPr>
          <w:rFonts w:ascii="Times New Roman" w:hAnsi="Times New Roman" w:cs="Times New Roman"/>
          <w:b w:val="0"/>
          <w:color w:val="000000" w:themeColor="text1"/>
          <w:sz w:val="28"/>
          <w:szCs w:val="28"/>
        </w:rPr>
        <w:t>й</w:t>
      </w:r>
      <w:r w:rsidRPr="00830556">
        <w:rPr>
          <w:rFonts w:ascii="Times New Roman" w:hAnsi="Times New Roman" w:cs="Times New Roman"/>
          <w:b w:val="0"/>
          <w:color w:val="000000" w:themeColor="text1"/>
          <w:sz w:val="28"/>
          <w:szCs w:val="28"/>
        </w:rPr>
        <w:t xml:space="preserve"> соответствия разделов (подразделов) и видов расходов классификации </w:t>
      </w:r>
      <w:r w:rsidRPr="00830556">
        <w:rPr>
          <w:rFonts w:ascii="Times New Roman" w:hAnsi="Times New Roman" w:cs="Times New Roman"/>
          <w:b w:val="0"/>
          <w:color w:val="000000" w:themeColor="text1"/>
          <w:sz w:val="28"/>
          <w:szCs w:val="28"/>
        </w:rPr>
        <w:lastRenderedPageBreak/>
        <w:t xml:space="preserve">расходов бюджетов, применяющихся при составлении и исполнении бюджетов субъектов Российской Федерации. </w:t>
      </w:r>
    </w:p>
    <w:p w:rsidR="0089526D" w:rsidRDefault="0089526D" w:rsidP="00E30549">
      <w:pPr>
        <w:spacing w:line="240" w:lineRule="auto"/>
        <w:ind w:firstLine="708"/>
        <w:rPr>
          <w:color w:val="000000" w:themeColor="text1"/>
          <w:szCs w:val="28"/>
        </w:rPr>
      </w:pPr>
      <w:r w:rsidRPr="00E30549">
        <w:rPr>
          <w:color w:val="000000" w:themeColor="text1"/>
          <w:szCs w:val="28"/>
        </w:rPr>
        <w:t>Резервный фонд Ад</w:t>
      </w:r>
      <w:r w:rsidR="002641A1" w:rsidRPr="00E30549">
        <w:rPr>
          <w:color w:val="000000" w:themeColor="text1"/>
          <w:szCs w:val="28"/>
        </w:rPr>
        <w:t xml:space="preserve">министрации </w:t>
      </w:r>
      <w:proofErr w:type="spellStart"/>
      <w:r w:rsidR="002641A1" w:rsidRPr="00E30549">
        <w:rPr>
          <w:color w:val="000000" w:themeColor="text1"/>
          <w:szCs w:val="28"/>
        </w:rPr>
        <w:t>Колпашевского</w:t>
      </w:r>
      <w:proofErr w:type="spellEnd"/>
      <w:r w:rsidR="002641A1" w:rsidRPr="00E30549">
        <w:rPr>
          <w:color w:val="000000" w:themeColor="text1"/>
          <w:szCs w:val="28"/>
        </w:rPr>
        <w:t xml:space="preserve"> городского поселения </w:t>
      </w:r>
      <w:r w:rsidRPr="00E30549">
        <w:rPr>
          <w:color w:val="000000" w:themeColor="text1"/>
          <w:szCs w:val="28"/>
        </w:rPr>
        <w:t xml:space="preserve">запланирован на 2020 год в сумме </w:t>
      </w:r>
      <w:r w:rsidR="00E30549" w:rsidRPr="00E30549">
        <w:rPr>
          <w:color w:val="000000" w:themeColor="text1"/>
          <w:szCs w:val="28"/>
        </w:rPr>
        <w:t>1 000</w:t>
      </w:r>
      <w:r w:rsidRPr="00E30549">
        <w:rPr>
          <w:color w:val="000000" w:themeColor="text1"/>
          <w:szCs w:val="28"/>
        </w:rPr>
        <w:t xml:space="preserve"> тыс.рублей, что составляет 0,</w:t>
      </w:r>
      <w:r w:rsidR="00105757">
        <w:rPr>
          <w:color w:val="000000" w:themeColor="text1"/>
          <w:szCs w:val="28"/>
        </w:rPr>
        <w:t>7</w:t>
      </w:r>
      <w:r w:rsidR="00E30549" w:rsidRPr="00E30549">
        <w:rPr>
          <w:color w:val="000000" w:themeColor="text1"/>
          <w:szCs w:val="28"/>
        </w:rPr>
        <w:t xml:space="preserve"> </w:t>
      </w:r>
      <w:r w:rsidRPr="00E30549">
        <w:rPr>
          <w:color w:val="000000" w:themeColor="text1"/>
          <w:szCs w:val="28"/>
        </w:rPr>
        <w:t xml:space="preserve">% от общей суммы расходов местного бюджета, что не превышает предельного размера, установленного пунктом 3 статьи 81 Бюджетного кодекса РФ.   </w:t>
      </w:r>
    </w:p>
    <w:p w:rsidR="00E57C66" w:rsidRPr="00E30549" w:rsidRDefault="00E57C66" w:rsidP="00E30549">
      <w:pPr>
        <w:spacing w:line="240" w:lineRule="auto"/>
        <w:ind w:firstLine="708"/>
        <w:rPr>
          <w:color w:val="000000" w:themeColor="text1"/>
          <w:szCs w:val="28"/>
        </w:rPr>
      </w:pPr>
      <w:r>
        <w:rPr>
          <w:color w:val="000000" w:themeColor="text1"/>
          <w:szCs w:val="28"/>
        </w:rPr>
        <w:t>Общий объем бюджетных ассигнований, направляемых на исполнение публичных нормативных обязательств на 2020 год</w:t>
      </w:r>
      <w:r w:rsidR="005B1982">
        <w:rPr>
          <w:color w:val="000000" w:themeColor="text1"/>
          <w:szCs w:val="28"/>
        </w:rPr>
        <w:t>,</w:t>
      </w:r>
      <w:r>
        <w:rPr>
          <w:color w:val="000000" w:themeColor="text1"/>
          <w:szCs w:val="28"/>
        </w:rPr>
        <w:t xml:space="preserve"> определен в сумме 27,0 тыс.рублей.</w:t>
      </w:r>
    </w:p>
    <w:p w:rsidR="00C004A0" w:rsidRDefault="0089526D" w:rsidP="00627021">
      <w:pPr>
        <w:pStyle w:val="a4"/>
        <w:widowControl w:val="0"/>
        <w:spacing w:after="0" w:line="240" w:lineRule="auto"/>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Объем бюджетн</w:t>
      </w:r>
      <w:r w:rsidR="00CB4006">
        <w:rPr>
          <w:rFonts w:ascii="Times New Roman" w:hAnsi="Times New Roman" w:cs="Times New Roman"/>
          <w:color w:val="000000" w:themeColor="text1"/>
          <w:sz w:val="28"/>
          <w:szCs w:val="28"/>
        </w:rPr>
        <w:t xml:space="preserve">ых ассигнований дорожного фонда </w:t>
      </w:r>
      <w:r>
        <w:rPr>
          <w:rFonts w:ascii="Times New Roman" w:hAnsi="Times New Roman" w:cs="Times New Roman"/>
          <w:color w:val="000000" w:themeColor="text1"/>
          <w:sz w:val="28"/>
          <w:szCs w:val="28"/>
        </w:rPr>
        <w:t xml:space="preserve">предусматривается проектом бюджета на 2020 год </w:t>
      </w:r>
      <w:r w:rsidR="00CB4006">
        <w:rPr>
          <w:rFonts w:ascii="Times New Roman" w:hAnsi="Times New Roman" w:cs="Times New Roman"/>
          <w:color w:val="000000" w:themeColor="text1"/>
          <w:sz w:val="28"/>
          <w:szCs w:val="28"/>
        </w:rPr>
        <w:t xml:space="preserve">в размере </w:t>
      </w:r>
      <w:r w:rsidR="00E30549">
        <w:rPr>
          <w:rFonts w:ascii="Times New Roman" w:hAnsi="Times New Roman" w:cs="Times New Roman"/>
          <w:color w:val="000000" w:themeColor="text1"/>
          <w:sz w:val="28"/>
          <w:szCs w:val="28"/>
        </w:rPr>
        <w:t>22 199,3</w:t>
      </w:r>
      <w:r w:rsidR="00CB4006">
        <w:rPr>
          <w:rFonts w:ascii="Times New Roman" w:hAnsi="Times New Roman" w:cs="Times New Roman"/>
          <w:color w:val="000000" w:themeColor="text1"/>
          <w:sz w:val="28"/>
          <w:szCs w:val="28"/>
        </w:rPr>
        <w:t xml:space="preserve"> тыс. рублей, что больше на </w:t>
      </w:r>
      <w:r w:rsidR="00286E33">
        <w:rPr>
          <w:rFonts w:ascii="Times New Roman" w:hAnsi="Times New Roman" w:cs="Times New Roman"/>
          <w:color w:val="000000" w:themeColor="text1"/>
          <w:sz w:val="28"/>
          <w:szCs w:val="28"/>
        </w:rPr>
        <w:t>1 265,0</w:t>
      </w:r>
      <w:r w:rsidR="00CB4006">
        <w:rPr>
          <w:rFonts w:ascii="Times New Roman" w:hAnsi="Times New Roman" w:cs="Times New Roman"/>
          <w:color w:val="000000" w:themeColor="text1"/>
          <w:sz w:val="28"/>
          <w:szCs w:val="28"/>
        </w:rPr>
        <w:t xml:space="preserve"> тыс.рублей, установленных бюджетных средств проектом бюджета на 2019 год (</w:t>
      </w:r>
      <w:r w:rsidR="00286E33">
        <w:rPr>
          <w:rFonts w:ascii="Times New Roman" w:hAnsi="Times New Roman" w:cs="Times New Roman"/>
          <w:color w:val="000000" w:themeColor="text1"/>
          <w:sz w:val="28"/>
          <w:szCs w:val="28"/>
        </w:rPr>
        <w:t>20 934,3</w:t>
      </w:r>
      <w:r w:rsidR="00CB4006">
        <w:rPr>
          <w:rFonts w:ascii="Times New Roman" w:hAnsi="Times New Roman" w:cs="Times New Roman"/>
          <w:color w:val="000000" w:themeColor="text1"/>
          <w:sz w:val="28"/>
          <w:szCs w:val="28"/>
        </w:rPr>
        <w:t xml:space="preserve"> тыс.руб.).</w:t>
      </w:r>
      <w:r w:rsidR="00F2305B">
        <w:rPr>
          <w:rFonts w:ascii="Times New Roman" w:hAnsi="Times New Roman" w:cs="Times New Roman"/>
          <w:color w:val="000000" w:themeColor="text1"/>
          <w:sz w:val="28"/>
          <w:szCs w:val="28"/>
        </w:rPr>
        <w:t xml:space="preserve"> Проектом бюджета предусмотрено приложение № 4 «Объем бюджетных ассигнований муниципального дорожного фонда МО «</w:t>
      </w:r>
      <w:proofErr w:type="spellStart"/>
      <w:r w:rsidR="00F2305B">
        <w:rPr>
          <w:rFonts w:ascii="Times New Roman" w:hAnsi="Times New Roman" w:cs="Times New Roman"/>
          <w:color w:val="000000" w:themeColor="text1"/>
          <w:sz w:val="28"/>
          <w:szCs w:val="28"/>
        </w:rPr>
        <w:t>Колпашевское</w:t>
      </w:r>
      <w:proofErr w:type="spellEnd"/>
      <w:r w:rsidR="00F2305B">
        <w:rPr>
          <w:rFonts w:ascii="Times New Roman" w:hAnsi="Times New Roman" w:cs="Times New Roman"/>
          <w:color w:val="000000" w:themeColor="text1"/>
          <w:sz w:val="28"/>
          <w:szCs w:val="28"/>
        </w:rPr>
        <w:t xml:space="preserve"> городское поселение» на 2020 год», что обеспечивает </w:t>
      </w:r>
      <w:r w:rsidR="00AF306E">
        <w:rPr>
          <w:rFonts w:ascii="Times New Roman" w:hAnsi="Times New Roman" w:cs="Times New Roman"/>
          <w:color w:val="000000" w:themeColor="text1"/>
          <w:sz w:val="28"/>
          <w:szCs w:val="28"/>
        </w:rPr>
        <w:t>полную открытость</w:t>
      </w:r>
      <w:r w:rsidR="00F2305B">
        <w:rPr>
          <w:rFonts w:ascii="Times New Roman" w:hAnsi="Times New Roman" w:cs="Times New Roman"/>
          <w:color w:val="000000" w:themeColor="text1"/>
          <w:sz w:val="28"/>
          <w:szCs w:val="28"/>
        </w:rPr>
        <w:t xml:space="preserve"> на</w:t>
      </w:r>
      <w:r w:rsidR="00AF306E">
        <w:rPr>
          <w:rFonts w:ascii="Times New Roman" w:hAnsi="Times New Roman" w:cs="Times New Roman"/>
          <w:color w:val="000000" w:themeColor="text1"/>
          <w:sz w:val="28"/>
          <w:szCs w:val="28"/>
        </w:rPr>
        <w:t xml:space="preserve"> планируемые</w:t>
      </w:r>
      <w:r w:rsidR="00F2305B">
        <w:rPr>
          <w:rFonts w:ascii="Times New Roman" w:hAnsi="Times New Roman" w:cs="Times New Roman"/>
          <w:color w:val="000000" w:themeColor="text1"/>
          <w:sz w:val="28"/>
          <w:szCs w:val="28"/>
        </w:rPr>
        <w:t xml:space="preserve"> бюджетные расходы.</w:t>
      </w:r>
      <w:r w:rsidR="005B1982">
        <w:rPr>
          <w:rFonts w:ascii="Times New Roman" w:hAnsi="Times New Roman" w:cs="Times New Roman"/>
          <w:color w:val="000000" w:themeColor="text1"/>
          <w:sz w:val="28"/>
          <w:szCs w:val="28"/>
        </w:rPr>
        <w:t xml:space="preserve"> </w:t>
      </w:r>
      <w:r w:rsidR="00AF306E">
        <w:rPr>
          <w:rFonts w:ascii="Times New Roman" w:hAnsi="Times New Roman" w:cs="Times New Roman"/>
          <w:color w:val="000000" w:themeColor="text1"/>
          <w:sz w:val="28"/>
          <w:szCs w:val="28"/>
        </w:rPr>
        <w:t>Приложением предусмотрены источники образования дорожного фонда, а также планируемые расходы фонда.</w:t>
      </w:r>
    </w:p>
    <w:p w:rsidR="00AF306E" w:rsidRDefault="00AF306E" w:rsidP="00627021">
      <w:pPr>
        <w:pStyle w:val="a4"/>
        <w:widowControl w:val="0"/>
        <w:spacing w:after="0" w:line="240" w:lineRule="auto"/>
        <w:ind w:firstLine="0"/>
        <w:jc w:val="both"/>
        <w:rPr>
          <w:rFonts w:ascii="Times New Roman" w:hAnsi="Times New Roman" w:cs="Times New Roman"/>
          <w:color w:val="000000" w:themeColor="text1"/>
          <w:sz w:val="28"/>
          <w:szCs w:val="28"/>
        </w:rPr>
      </w:pPr>
    </w:p>
    <w:p w:rsidR="00715B01" w:rsidRDefault="00DE20AE" w:rsidP="00700737">
      <w:pPr>
        <w:pStyle w:val="a6"/>
        <w:spacing w:line="240" w:lineRule="atLeast"/>
        <w:ind w:left="0" w:firstLine="0"/>
        <w:jc w:val="center"/>
        <w:rPr>
          <w:b/>
          <w:bCs/>
        </w:rPr>
      </w:pPr>
      <w:r>
        <w:rPr>
          <w:b/>
          <w:bCs/>
        </w:rPr>
        <w:t xml:space="preserve">6. </w:t>
      </w:r>
      <w:r w:rsidR="00035E2D" w:rsidRPr="00764D58">
        <w:rPr>
          <w:b/>
          <w:bCs/>
        </w:rPr>
        <w:t>Анализ паспортов, перечня и объемов финансирования муниципальных</w:t>
      </w:r>
      <w:r w:rsidR="00C30F12">
        <w:rPr>
          <w:b/>
          <w:bCs/>
        </w:rPr>
        <w:t xml:space="preserve"> программ, а также</w:t>
      </w:r>
      <w:r w:rsidR="00035E2D" w:rsidRPr="00764D58">
        <w:rPr>
          <w:b/>
          <w:bCs/>
        </w:rPr>
        <w:t xml:space="preserve"> ведомственных целевых программ</w:t>
      </w:r>
      <w:r w:rsidR="00E61841">
        <w:rPr>
          <w:b/>
          <w:bCs/>
        </w:rPr>
        <w:t xml:space="preserve"> </w:t>
      </w:r>
    </w:p>
    <w:p w:rsidR="007A6822" w:rsidRDefault="00E61841" w:rsidP="00700737">
      <w:pPr>
        <w:pStyle w:val="a6"/>
        <w:spacing w:line="240" w:lineRule="atLeast"/>
        <w:ind w:left="0" w:firstLine="0"/>
        <w:jc w:val="center"/>
        <w:rPr>
          <w:b/>
          <w:bCs/>
        </w:rPr>
      </w:pPr>
      <w:r>
        <w:rPr>
          <w:b/>
          <w:bCs/>
        </w:rPr>
        <w:t>муниципального образования</w:t>
      </w:r>
      <w:r w:rsidR="00035E2D" w:rsidRPr="00764D58">
        <w:rPr>
          <w:b/>
          <w:bCs/>
        </w:rPr>
        <w:t xml:space="preserve"> </w:t>
      </w:r>
    </w:p>
    <w:p w:rsidR="00035E2D" w:rsidRDefault="00E61841" w:rsidP="00700737">
      <w:pPr>
        <w:pStyle w:val="a6"/>
        <w:spacing w:line="240" w:lineRule="atLeast"/>
        <w:ind w:left="0" w:firstLine="0"/>
        <w:jc w:val="center"/>
        <w:rPr>
          <w:b/>
          <w:bCs/>
        </w:rPr>
      </w:pPr>
      <w:r>
        <w:rPr>
          <w:b/>
          <w:bCs/>
        </w:rPr>
        <w:t>«</w:t>
      </w:r>
      <w:proofErr w:type="spellStart"/>
      <w:r w:rsidR="007A6822">
        <w:rPr>
          <w:b/>
          <w:bCs/>
        </w:rPr>
        <w:t>Колпашевское</w:t>
      </w:r>
      <w:proofErr w:type="spellEnd"/>
      <w:r w:rsidR="007A6822">
        <w:rPr>
          <w:b/>
          <w:bCs/>
        </w:rPr>
        <w:t xml:space="preserve"> городское поселение</w:t>
      </w:r>
      <w:r>
        <w:rPr>
          <w:b/>
          <w:bCs/>
        </w:rPr>
        <w:t>»</w:t>
      </w:r>
      <w:r w:rsidR="00D279AA">
        <w:rPr>
          <w:b/>
          <w:bCs/>
        </w:rPr>
        <w:t xml:space="preserve"> на 2020 год</w:t>
      </w:r>
    </w:p>
    <w:p w:rsidR="00C47EDA" w:rsidRDefault="00C47EDA" w:rsidP="00D279AA">
      <w:pPr>
        <w:spacing w:line="240" w:lineRule="auto"/>
        <w:ind w:firstLine="0"/>
        <w:rPr>
          <w:b/>
          <w:bCs/>
        </w:rPr>
      </w:pPr>
    </w:p>
    <w:p w:rsidR="008A4C08" w:rsidRPr="00027C81" w:rsidRDefault="008A4C08" w:rsidP="004800F0">
      <w:pPr>
        <w:pStyle w:val="a6"/>
        <w:spacing w:line="240" w:lineRule="atLeast"/>
        <w:ind w:left="0" w:firstLine="540"/>
        <w:rPr>
          <w:bCs/>
        </w:rPr>
      </w:pPr>
      <w:r w:rsidRPr="00027C81">
        <w:rPr>
          <w:bCs/>
        </w:rPr>
        <w:t>В ходе экспертно-аналитического мероприятия при анализе паспортов и объемов финансирования муниципальных программ, а также ведомственных целевых программ муниципального образования «</w:t>
      </w:r>
      <w:proofErr w:type="spellStart"/>
      <w:r w:rsidRPr="00027C81">
        <w:rPr>
          <w:bCs/>
        </w:rPr>
        <w:t>Колпашевск</w:t>
      </w:r>
      <w:r>
        <w:rPr>
          <w:bCs/>
        </w:rPr>
        <w:t>ое</w:t>
      </w:r>
      <w:proofErr w:type="spellEnd"/>
      <w:r>
        <w:rPr>
          <w:bCs/>
        </w:rPr>
        <w:t xml:space="preserve"> городское поселение</w:t>
      </w:r>
      <w:r w:rsidRPr="00027C81">
        <w:rPr>
          <w:bCs/>
        </w:rPr>
        <w:t>» на 2020 год установлено следующее.</w:t>
      </w:r>
    </w:p>
    <w:p w:rsidR="008A4C08" w:rsidRPr="00011562" w:rsidRDefault="008A4C08" w:rsidP="008A4C08">
      <w:pPr>
        <w:autoSpaceDE w:val="0"/>
        <w:autoSpaceDN w:val="0"/>
        <w:adjustRightInd w:val="0"/>
        <w:spacing w:line="240" w:lineRule="auto"/>
        <w:ind w:firstLine="540"/>
        <w:rPr>
          <w:rFonts w:eastAsia="Calibri"/>
          <w:szCs w:val="28"/>
        </w:rPr>
      </w:pPr>
      <w:r w:rsidRPr="00011562">
        <w:rPr>
          <w:rFonts w:eastAsia="Calibri"/>
          <w:szCs w:val="28"/>
        </w:rPr>
        <w:t>В целях повышения эффективности бюджетны</w:t>
      </w:r>
      <w:r w:rsidR="004800F0">
        <w:rPr>
          <w:rFonts w:eastAsia="Calibri"/>
          <w:szCs w:val="28"/>
        </w:rPr>
        <w:t xml:space="preserve">х расходов, как составной части </w:t>
      </w:r>
      <w:r w:rsidRPr="00011562">
        <w:rPr>
          <w:rFonts w:eastAsia="Calibri"/>
          <w:szCs w:val="28"/>
        </w:rPr>
        <w:t xml:space="preserve">эффективности деятельности органа исполнительной власти муниципального образования на 2020 год, планируется реализовать 17 ведомственных целевых программ с объемом ассигнований в сумме </w:t>
      </w:r>
      <w:r w:rsidRPr="00011562">
        <w:rPr>
          <w:szCs w:val="28"/>
        </w:rPr>
        <w:t>52 594,9</w:t>
      </w:r>
      <w:r w:rsidRPr="00011562">
        <w:rPr>
          <w:rFonts w:eastAsia="Calibri"/>
          <w:szCs w:val="28"/>
        </w:rPr>
        <w:t xml:space="preserve"> тыс. рублей, удельный вес которых составляет 37,5 % от общей суммы расходов. Перечень и объемы финансирования ведомственных целевых программ на 2020 год представлены в таблице №</w:t>
      </w:r>
      <w:r w:rsidR="007A6822">
        <w:rPr>
          <w:rFonts w:eastAsia="Calibri"/>
          <w:szCs w:val="28"/>
        </w:rPr>
        <w:t xml:space="preserve"> </w:t>
      </w:r>
      <w:r w:rsidR="00E57C66" w:rsidRPr="00E57C66">
        <w:rPr>
          <w:rFonts w:eastAsia="Calibri"/>
          <w:color w:val="000000" w:themeColor="text1"/>
          <w:szCs w:val="28"/>
        </w:rPr>
        <w:t>4.</w:t>
      </w:r>
    </w:p>
    <w:tbl>
      <w:tblPr>
        <w:tblW w:w="9513" w:type="dxa"/>
        <w:tblInd w:w="93" w:type="dxa"/>
        <w:tblLayout w:type="fixed"/>
        <w:tblLook w:val="04A0"/>
      </w:tblPr>
      <w:tblGrid>
        <w:gridCol w:w="582"/>
        <w:gridCol w:w="3969"/>
        <w:gridCol w:w="993"/>
        <w:gridCol w:w="1134"/>
        <w:gridCol w:w="1701"/>
        <w:gridCol w:w="1134"/>
      </w:tblGrid>
      <w:tr w:rsidR="008A4C08" w:rsidRPr="00C27734" w:rsidTr="00D85F21">
        <w:trPr>
          <w:trHeight w:val="684"/>
        </w:trPr>
        <w:tc>
          <w:tcPr>
            <w:tcW w:w="9513" w:type="dxa"/>
            <w:gridSpan w:val="6"/>
            <w:tcBorders>
              <w:top w:val="nil"/>
              <w:left w:val="nil"/>
              <w:bottom w:val="single" w:sz="4" w:space="0" w:color="auto"/>
              <w:right w:val="nil"/>
            </w:tcBorders>
            <w:shd w:val="clear" w:color="auto" w:fill="auto"/>
            <w:vAlign w:val="center"/>
            <w:hideMark/>
          </w:tcPr>
          <w:p w:rsidR="008A4C08" w:rsidRDefault="008A4C08" w:rsidP="007A6822">
            <w:pPr>
              <w:spacing w:line="240" w:lineRule="auto"/>
              <w:rPr>
                <w:b/>
                <w:bCs/>
                <w:color w:val="000000"/>
                <w:szCs w:val="28"/>
              </w:rPr>
            </w:pPr>
          </w:p>
          <w:p w:rsidR="00917853" w:rsidRDefault="008A4C08" w:rsidP="00917853">
            <w:pPr>
              <w:spacing w:line="240" w:lineRule="auto"/>
              <w:jc w:val="center"/>
              <w:rPr>
                <w:b/>
                <w:bCs/>
                <w:color w:val="000000"/>
                <w:szCs w:val="28"/>
              </w:rPr>
            </w:pPr>
            <w:r w:rsidRPr="00011562">
              <w:rPr>
                <w:b/>
                <w:bCs/>
                <w:color w:val="000000"/>
                <w:szCs w:val="28"/>
              </w:rPr>
              <w:t>Перечень и объемы финансирования ведомственных целевых программ муниципального образования</w:t>
            </w:r>
          </w:p>
          <w:p w:rsidR="008A4C08" w:rsidRPr="00011562" w:rsidRDefault="008A4C08" w:rsidP="00917853">
            <w:pPr>
              <w:spacing w:line="240" w:lineRule="auto"/>
              <w:jc w:val="center"/>
              <w:rPr>
                <w:b/>
                <w:bCs/>
                <w:color w:val="000000"/>
                <w:szCs w:val="28"/>
              </w:rPr>
            </w:pPr>
            <w:r w:rsidRPr="00011562">
              <w:rPr>
                <w:b/>
                <w:bCs/>
                <w:color w:val="000000"/>
                <w:szCs w:val="28"/>
              </w:rPr>
              <w:t xml:space="preserve"> «</w:t>
            </w:r>
            <w:proofErr w:type="spellStart"/>
            <w:r w:rsidRPr="00011562">
              <w:rPr>
                <w:b/>
                <w:bCs/>
                <w:color w:val="000000"/>
                <w:szCs w:val="28"/>
              </w:rPr>
              <w:t>Колпашевское</w:t>
            </w:r>
            <w:proofErr w:type="spellEnd"/>
            <w:r w:rsidRPr="00011562">
              <w:rPr>
                <w:b/>
                <w:bCs/>
                <w:color w:val="000000"/>
                <w:szCs w:val="28"/>
              </w:rPr>
              <w:t xml:space="preserve"> городское поселение» на 2020 год</w:t>
            </w:r>
          </w:p>
          <w:p w:rsidR="008A4C08" w:rsidRPr="00011562" w:rsidRDefault="008A4C08" w:rsidP="00E57C66">
            <w:pPr>
              <w:jc w:val="right"/>
              <w:rPr>
                <w:bCs/>
                <w:color w:val="000000"/>
                <w:sz w:val="24"/>
                <w:szCs w:val="24"/>
              </w:rPr>
            </w:pPr>
            <w:r w:rsidRPr="00011562">
              <w:rPr>
                <w:bCs/>
                <w:color w:val="000000"/>
                <w:sz w:val="24"/>
                <w:szCs w:val="24"/>
              </w:rPr>
              <w:t xml:space="preserve">Таблица № </w:t>
            </w:r>
            <w:r w:rsidR="00E57C66">
              <w:rPr>
                <w:bCs/>
                <w:color w:val="000000"/>
                <w:sz w:val="24"/>
                <w:szCs w:val="24"/>
              </w:rPr>
              <w:t>4</w:t>
            </w:r>
          </w:p>
        </w:tc>
      </w:tr>
      <w:tr w:rsidR="008A4C08" w:rsidRPr="00C27734" w:rsidTr="00D85F21">
        <w:trPr>
          <w:trHeight w:val="552"/>
        </w:trPr>
        <w:tc>
          <w:tcPr>
            <w:tcW w:w="582" w:type="dxa"/>
            <w:tcBorders>
              <w:top w:val="nil"/>
              <w:left w:val="single" w:sz="4" w:space="0" w:color="auto"/>
              <w:bottom w:val="single" w:sz="4" w:space="0" w:color="auto"/>
              <w:right w:val="single" w:sz="4" w:space="0" w:color="auto"/>
            </w:tcBorders>
            <w:shd w:val="clear" w:color="auto" w:fill="auto"/>
            <w:hideMark/>
          </w:tcPr>
          <w:p w:rsidR="008A4C08" w:rsidRPr="004800F0" w:rsidRDefault="008A4C08" w:rsidP="007A6822">
            <w:pPr>
              <w:pStyle w:val="2"/>
              <w:rPr>
                <w:sz w:val="20"/>
                <w:szCs w:val="20"/>
              </w:rPr>
            </w:pPr>
            <w:r w:rsidRPr="004800F0">
              <w:rPr>
                <w:sz w:val="20"/>
                <w:szCs w:val="20"/>
              </w:rPr>
              <w:t xml:space="preserve">№ </w:t>
            </w:r>
            <w:proofErr w:type="spellStart"/>
            <w:r w:rsidRPr="004800F0">
              <w:rPr>
                <w:sz w:val="20"/>
                <w:szCs w:val="20"/>
              </w:rPr>
              <w:t>п</w:t>
            </w:r>
            <w:proofErr w:type="spellEnd"/>
            <w:r w:rsidRPr="004800F0">
              <w:rPr>
                <w:sz w:val="20"/>
                <w:szCs w:val="20"/>
              </w:rPr>
              <w:t>/</w:t>
            </w:r>
            <w:proofErr w:type="spellStart"/>
            <w:r w:rsidRPr="004800F0">
              <w:rPr>
                <w:sz w:val="20"/>
                <w:szCs w:val="20"/>
              </w:rPr>
              <w:t>п</w:t>
            </w:r>
            <w:proofErr w:type="spellEnd"/>
          </w:p>
        </w:tc>
        <w:tc>
          <w:tcPr>
            <w:tcW w:w="3969" w:type="dxa"/>
            <w:tcBorders>
              <w:top w:val="nil"/>
              <w:left w:val="nil"/>
              <w:bottom w:val="single" w:sz="4" w:space="0" w:color="auto"/>
              <w:right w:val="single" w:sz="4" w:space="0" w:color="auto"/>
            </w:tcBorders>
            <w:shd w:val="clear" w:color="auto" w:fill="auto"/>
            <w:vAlign w:val="center"/>
            <w:hideMark/>
          </w:tcPr>
          <w:p w:rsidR="008A4C08" w:rsidRPr="004800F0" w:rsidRDefault="008A4C08" w:rsidP="007A6822">
            <w:pPr>
              <w:pStyle w:val="2"/>
              <w:rPr>
                <w:sz w:val="20"/>
                <w:szCs w:val="20"/>
              </w:rPr>
            </w:pPr>
            <w:r w:rsidRPr="004800F0">
              <w:rPr>
                <w:sz w:val="20"/>
                <w:szCs w:val="20"/>
              </w:rPr>
              <w:t>Наименование ведомственной целевой программы</w:t>
            </w:r>
          </w:p>
        </w:tc>
        <w:tc>
          <w:tcPr>
            <w:tcW w:w="993" w:type="dxa"/>
            <w:tcBorders>
              <w:top w:val="nil"/>
              <w:left w:val="nil"/>
              <w:bottom w:val="single" w:sz="4" w:space="0" w:color="auto"/>
              <w:right w:val="single" w:sz="4" w:space="0" w:color="auto"/>
            </w:tcBorders>
            <w:shd w:val="clear" w:color="auto" w:fill="auto"/>
            <w:hideMark/>
          </w:tcPr>
          <w:p w:rsidR="008A4C08" w:rsidRPr="004800F0" w:rsidRDefault="008A4C08" w:rsidP="007A6822">
            <w:pPr>
              <w:pStyle w:val="2"/>
              <w:rPr>
                <w:sz w:val="20"/>
                <w:szCs w:val="20"/>
              </w:rPr>
            </w:pPr>
            <w:r w:rsidRPr="004800F0">
              <w:rPr>
                <w:sz w:val="20"/>
                <w:szCs w:val="20"/>
              </w:rPr>
              <w:t xml:space="preserve">Код </w:t>
            </w:r>
            <w:proofErr w:type="spellStart"/>
            <w:r w:rsidRPr="004800F0">
              <w:rPr>
                <w:sz w:val="20"/>
                <w:szCs w:val="20"/>
              </w:rPr>
              <w:t>ведомс</w:t>
            </w:r>
            <w:r w:rsidR="004800F0" w:rsidRPr="004800F0">
              <w:rPr>
                <w:sz w:val="20"/>
                <w:szCs w:val="20"/>
              </w:rPr>
              <w:t>-</w:t>
            </w:r>
            <w:r w:rsidRPr="004800F0">
              <w:rPr>
                <w:sz w:val="20"/>
                <w:szCs w:val="20"/>
              </w:rPr>
              <w:t>тва</w:t>
            </w:r>
            <w:proofErr w:type="spellEnd"/>
          </w:p>
        </w:tc>
        <w:tc>
          <w:tcPr>
            <w:tcW w:w="1134" w:type="dxa"/>
            <w:tcBorders>
              <w:top w:val="nil"/>
              <w:left w:val="nil"/>
              <w:bottom w:val="single" w:sz="4" w:space="0" w:color="auto"/>
              <w:right w:val="single" w:sz="4" w:space="0" w:color="auto"/>
            </w:tcBorders>
            <w:shd w:val="clear" w:color="auto" w:fill="auto"/>
            <w:hideMark/>
          </w:tcPr>
          <w:p w:rsidR="008A4C08" w:rsidRPr="004800F0" w:rsidRDefault="008A4C08" w:rsidP="007A6822">
            <w:pPr>
              <w:pStyle w:val="2"/>
              <w:rPr>
                <w:sz w:val="20"/>
                <w:szCs w:val="20"/>
              </w:rPr>
            </w:pPr>
            <w:r w:rsidRPr="004800F0">
              <w:rPr>
                <w:sz w:val="20"/>
                <w:szCs w:val="20"/>
              </w:rPr>
              <w:t>Раздел, подраздел</w:t>
            </w:r>
          </w:p>
        </w:tc>
        <w:tc>
          <w:tcPr>
            <w:tcW w:w="1701" w:type="dxa"/>
            <w:tcBorders>
              <w:top w:val="nil"/>
              <w:left w:val="nil"/>
              <w:bottom w:val="single" w:sz="4" w:space="0" w:color="auto"/>
              <w:right w:val="single" w:sz="4" w:space="0" w:color="auto"/>
            </w:tcBorders>
            <w:shd w:val="clear" w:color="auto" w:fill="auto"/>
            <w:hideMark/>
          </w:tcPr>
          <w:p w:rsidR="008A4C08" w:rsidRPr="004800F0" w:rsidRDefault="008A4C08" w:rsidP="007A6822">
            <w:pPr>
              <w:pStyle w:val="2"/>
              <w:rPr>
                <w:sz w:val="20"/>
                <w:szCs w:val="20"/>
              </w:rPr>
            </w:pPr>
            <w:r w:rsidRPr="004800F0">
              <w:rPr>
                <w:sz w:val="20"/>
                <w:szCs w:val="20"/>
              </w:rPr>
              <w:t>Целевая статья</w:t>
            </w:r>
          </w:p>
        </w:tc>
        <w:tc>
          <w:tcPr>
            <w:tcW w:w="1134" w:type="dxa"/>
            <w:tcBorders>
              <w:top w:val="nil"/>
              <w:left w:val="nil"/>
              <w:bottom w:val="single" w:sz="4" w:space="0" w:color="auto"/>
              <w:right w:val="single" w:sz="4" w:space="0" w:color="auto"/>
            </w:tcBorders>
            <w:shd w:val="clear" w:color="auto" w:fill="auto"/>
            <w:hideMark/>
          </w:tcPr>
          <w:p w:rsidR="008A4C08" w:rsidRPr="004800F0" w:rsidRDefault="008A4C08" w:rsidP="007A6822">
            <w:pPr>
              <w:pStyle w:val="2"/>
              <w:rPr>
                <w:sz w:val="20"/>
                <w:szCs w:val="20"/>
              </w:rPr>
            </w:pPr>
            <w:r w:rsidRPr="004800F0">
              <w:rPr>
                <w:sz w:val="20"/>
                <w:szCs w:val="20"/>
              </w:rPr>
              <w:t>Сумма, тыс. руб.</w:t>
            </w:r>
          </w:p>
        </w:tc>
      </w:tr>
      <w:tr w:rsidR="008A4C08" w:rsidRPr="00C27734" w:rsidTr="00D85F21">
        <w:trPr>
          <w:trHeight w:val="828"/>
        </w:trPr>
        <w:tc>
          <w:tcPr>
            <w:tcW w:w="582" w:type="dxa"/>
            <w:tcBorders>
              <w:top w:val="nil"/>
              <w:left w:val="single" w:sz="4" w:space="0" w:color="auto"/>
              <w:bottom w:val="single" w:sz="4" w:space="0" w:color="auto"/>
              <w:right w:val="single" w:sz="4" w:space="0" w:color="auto"/>
            </w:tcBorders>
            <w:shd w:val="clear" w:color="auto" w:fill="auto"/>
            <w:noWrap/>
            <w:hideMark/>
          </w:tcPr>
          <w:p w:rsidR="007A6822" w:rsidRDefault="00917853" w:rsidP="00917853">
            <w:pPr>
              <w:spacing w:line="240" w:lineRule="auto"/>
              <w:ind w:firstLine="0"/>
              <w:jc w:val="center"/>
              <w:rPr>
                <w:sz w:val="24"/>
                <w:szCs w:val="24"/>
              </w:rPr>
            </w:pPr>
            <w:r>
              <w:rPr>
                <w:sz w:val="24"/>
                <w:szCs w:val="24"/>
              </w:rPr>
              <w:t>1</w:t>
            </w:r>
            <w:r w:rsidR="007A6822">
              <w:rPr>
                <w:sz w:val="24"/>
                <w:szCs w:val="24"/>
              </w:rPr>
              <w:t>.</w:t>
            </w:r>
          </w:p>
          <w:p w:rsidR="008A4C08" w:rsidRPr="007A6822" w:rsidRDefault="008A4C08" w:rsidP="00917853">
            <w:pPr>
              <w:spacing w:line="240" w:lineRule="auto"/>
              <w:ind w:firstLine="0"/>
              <w:jc w:val="center"/>
              <w:rPr>
                <w:sz w:val="24"/>
                <w:szCs w:val="24"/>
              </w:rPr>
            </w:pPr>
          </w:p>
        </w:tc>
        <w:tc>
          <w:tcPr>
            <w:tcW w:w="3969" w:type="dxa"/>
            <w:tcBorders>
              <w:top w:val="nil"/>
              <w:left w:val="nil"/>
              <w:bottom w:val="single" w:sz="4" w:space="0" w:color="auto"/>
              <w:right w:val="single" w:sz="4" w:space="0" w:color="auto"/>
            </w:tcBorders>
            <w:shd w:val="clear" w:color="auto" w:fill="auto"/>
            <w:hideMark/>
          </w:tcPr>
          <w:p w:rsidR="008A4C08" w:rsidRPr="006C07CB" w:rsidRDefault="008A4C08" w:rsidP="007A6822">
            <w:pPr>
              <w:pStyle w:val="2"/>
              <w:jc w:val="both"/>
              <w:rPr>
                <w:b w:val="0"/>
                <w:sz w:val="24"/>
                <w:szCs w:val="24"/>
              </w:rPr>
            </w:pPr>
            <w:r w:rsidRPr="006C07CB">
              <w:rPr>
                <w:b w:val="0"/>
                <w:sz w:val="24"/>
                <w:szCs w:val="24"/>
              </w:rPr>
              <w:t xml:space="preserve">Ведомственная целевая программа "Муниципальные кадры </w:t>
            </w:r>
            <w:proofErr w:type="spellStart"/>
            <w:r w:rsidRPr="006C07CB">
              <w:rPr>
                <w:b w:val="0"/>
                <w:sz w:val="24"/>
                <w:szCs w:val="24"/>
              </w:rPr>
              <w:t>Колпашевского</w:t>
            </w:r>
            <w:proofErr w:type="spellEnd"/>
            <w:r w:rsidRPr="006C07CB">
              <w:rPr>
                <w:b w:val="0"/>
                <w:sz w:val="24"/>
                <w:szCs w:val="24"/>
              </w:rPr>
              <w:t xml:space="preserve"> городского </w:t>
            </w:r>
            <w:r w:rsidRPr="006C07CB">
              <w:rPr>
                <w:b w:val="0"/>
                <w:sz w:val="24"/>
                <w:szCs w:val="24"/>
              </w:rPr>
              <w:lastRenderedPageBreak/>
              <w:t>поселения"</w:t>
            </w:r>
          </w:p>
        </w:tc>
        <w:tc>
          <w:tcPr>
            <w:tcW w:w="993"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lastRenderedPageBreak/>
              <w:t>901</w:t>
            </w:r>
          </w:p>
        </w:tc>
        <w:tc>
          <w:tcPr>
            <w:tcW w:w="1134"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0104</w:t>
            </w:r>
          </w:p>
        </w:tc>
        <w:tc>
          <w:tcPr>
            <w:tcW w:w="1701"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83 0 00 00000</w:t>
            </w:r>
          </w:p>
        </w:tc>
        <w:tc>
          <w:tcPr>
            <w:tcW w:w="1134"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100,7</w:t>
            </w:r>
          </w:p>
        </w:tc>
      </w:tr>
      <w:tr w:rsidR="008A4C08" w:rsidRPr="00C27734" w:rsidTr="00D85F21">
        <w:trPr>
          <w:trHeight w:val="552"/>
        </w:trPr>
        <w:tc>
          <w:tcPr>
            <w:tcW w:w="582" w:type="dxa"/>
            <w:tcBorders>
              <w:top w:val="nil"/>
              <w:left w:val="single" w:sz="4" w:space="0" w:color="auto"/>
              <w:bottom w:val="single" w:sz="4" w:space="0" w:color="auto"/>
              <w:right w:val="single" w:sz="4" w:space="0" w:color="auto"/>
            </w:tcBorders>
            <w:shd w:val="clear" w:color="auto" w:fill="auto"/>
            <w:noWrap/>
            <w:hideMark/>
          </w:tcPr>
          <w:p w:rsidR="008A4C08" w:rsidRPr="006C07CB" w:rsidRDefault="00917853" w:rsidP="00917853">
            <w:pPr>
              <w:spacing w:line="240" w:lineRule="auto"/>
              <w:ind w:firstLine="0"/>
              <w:jc w:val="center"/>
              <w:rPr>
                <w:sz w:val="24"/>
                <w:szCs w:val="24"/>
              </w:rPr>
            </w:pPr>
            <w:r>
              <w:rPr>
                <w:sz w:val="24"/>
                <w:szCs w:val="24"/>
              </w:rPr>
              <w:lastRenderedPageBreak/>
              <w:t>2</w:t>
            </w:r>
            <w:r w:rsidR="007A6822">
              <w:rPr>
                <w:sz w:val="24"/>
                <w:szCs w:val="24"/>
              </w:rPr>
              <w:t>.</w:t>
            </w:r>
          </w:p>
        </w:tc>
        <w:tc>
          <w:tcPr>
            <w:tcW w:w="3969" w:type="dxa"/>
            <w:tcBorders>
              <w:top w:val="nil"/>
              <w:left w:val="nil"/>
              <w:bottom w:val="single" w:sz="4" w:space="0" w:color="auto"/>
              <w:right w:val="single" w:sz="4" w:space="0" w:color="auto"/>
            </w:tcBorders>
            <w:shd w:val="clear" w:color="auto" w:fill="auto"/>
            <w:hideMark/>
          </w:tcPr>
          <w:p w:rsidR="008A4C08" w:rsidRPr="006C07CB" w:rsidRDefault="008A4C08" w:rsidP="007A6822">
            <w:pPr>
              <w:pStyle w:val="2"/>
              <w:jc w:val="both"/>
              <w:rPr>
                <w:b w:val="0"/>
                <w:sz w:val="24"/>
                <w:szCs w:val="24"/>
              </w:rPr>
            </w:pPr>
            <w:r w:rsidRPr="006C07CB">
              <w:rPr>
                <w:b w:val="0"/>
                <w:sz w:val="24"/>
                <w:szCs w:val="24"/>
              </w:rPr>
              <w:t>Ведомственная целевая программа "</w:t>
            </w:r>
            <w:proofErr w:type="spellStart"/>
            <w:r w:rsidRPr="006C07CB">
              <w:rPr>
                <w:b w:val="0"/>
                <w:sz w:val="24"/>
                <w:szCs w:val="24"/>
              </w:rPr>
              <w:t>Колпашево-наш</w:t>
            </w:r>
            <w:proofErr w:type="spellEnd"/>
            <w:r w:rsidRPr="006C07CB">
              <w:rPr>
                <w:b w:val="0"/>
                <w:sz w:val="24"/>
                <w:szCs w:val="24"/>
              </w:rPr>
              <w:t xml:space="preserve"> общий дом"</w:t>
            </w:r>
          </w:p>
        </w:tc>
        <w:tc>
          <w:tcPr>
            <w:tcW w:w="993"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901</w:t>
            </w:r>
          </w:p>
        </w:tc>
        <w:tc>
          <w:tcPr>
            <w:tcW w:w="1134"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0113</w:t>
            </w:r>
          </w:p>
        </w:tc>
        <w:tc>
          <w:tcPr>
            <w:tcW w:w="1701"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39 0 00 00000</w:t>
            </w:r>
          </w:p>
        </w:tc>
        <w:tc>
          <w:tcPr>
            <w:tcW w:w="1134"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10,5</w:t>
            </w:r>
          </w:p>
        </w:tc>
      </w:tr>
      <w:tr w:rsidR="008A4C08" w:rsidRPr="00C27734" w:rsidTr="00D85F21">
        <w:trPr>
          <w:trHeight w:val="552"/>
        </w:trPr>
        <w:tc>
          <w:tcPr>
            <w:tcW w:w="582" w:type="dxa"/>
            <w:tcBorders>
              <w:top w:val="nil"/>
              <w:left w:val="single" w:sz="4" w:space="0" w:color="auto"/>
              <w:bottom w:val="single" w:sz="4" w:space="0" w:color="auto"/>
              <w:right w:val="single" w:sz="4" w:space="0" w:color="auto"/>
            </w:tcBorders>
            <w:shd w:val="clear" w:color="auto" w:fill="auto"/>
            <w:noWrap/>
            <w:hideMark/>
          </w:tcPr>
          <w:p w:rsidR="008A4C08" w:rsidRPr="006C07CB" w:rsidRDefault="00917853" w:rsidP="00917853">
            <w:pPr>
              <w:spacing w:line="240" w:lineRule="auto"/>
              <w:ind w:firstLine="0"/>
              <w:jc w:val="center"/>
              <w:rPr>
                <w:sz w:val="24"/>
                <w:szCs w:val="24"/>
              </w:rPr>
            </w:pPr>
            <w:r>
              <w:rPr>
                <w:sz w:val="24"/>
                <w:szCs w:val="24"/>
              </w:rPr>
              <w:t>3</w:t>
            </w:r>
            <w:r w:rsidR="007A6822">
              <w:rPr>
                <w:sz w:val="24"/>
                <w:szCs w:val="24"/>
              </w:rPr>
              <w:t>.</w:t>
            </w:r>
          </w:p>
        </w:tc>
        <w:tc>
          <w:tcPr>
            <w:tcW w:w="3969" w:type="dxa"/>
            <w:tcBorders>
              <w:top w:val="nil"/>
              <w:left w:val="nil"/>
              <w:bottom w:val="single" w:sz="4" w:space="0" w:color="auto"/>
              <w:right w:val="single" w:sz="4" w:space="0" w:color="auto"/>
            </w:tcBorders>
            <w:shd w:val="clear" w:color="auto" w:fill="auto"/>
            <w:hideMark/>
          </w:tcPr>
          <w:p w:rsidR="008A4C08" w:rsidRPr="006C07CB" w:rsidRDefault="008A4C08" w:rsidP="007A6822">
            <w:pPr>
              <w:pStyle w:val="2"/>
              <w:jc w:val="both"/>
              <w:rPr>
                <w:b w:val="0"/>
                <w:sz w:val="24"/>
                <w:szCs w:val="24"/>
              </w:rPr>
            </w:pPr>
            <w:r w:rsidRPr="006C07CB">
              <w:rPr>
                <w:b w:val="0"/>
                <w:sz w:val="24"/>
                <w:szCs w:val="24"/>
              </w:rPr>
              <w:t xml:space="preserve">Ведомственная целевая программа «Обеспечение безопасности жизнедеятельности населения на территории </w:t>
            </w:r>
            <w:proofErr w:type="spellStart"/>
            <w:r w:rsidRPr="006C07CB">
              <w:rPr>
                <w:b w:val="0"/>
                <w:sz w:val="24"/>
                <w:szCs w:val="24"/>
              </w:rPr>
              <w:t>Колпашевского</w:t>
            </w:r>
            <w:proofErr w:type="spellEnd"/>
            <w:r w:rsidRPr="006C07CB">
              <w:rPr>
                <w:b w:val="0"/>
                <w:sz w:val="24"/>
                <w:szCs w:val="24"/>
              </w:rPr>
              <w:t xml:space="preserve"> городского поселения»</w:t>
            </w:r>
          </w:p>
        </w:tc>
        <w:tc>
          <w:tcPr>
            <w:tcW w:w="993"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901</w:t>
            </w:r>
          </w:p>
        </w:tc>
        <w:tc>
          <w:tcPr>
            <w:tcW w:w="1134"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0309</w:t>
            </w:r>
          </w:p>
        </w:tc>
        <w:tc>
          <w:tcPr>
            <w:tcW w:w="1701"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84 0 00 00000</w:t>
            </w:r>
          </w:p>
        </w:tc>
        <w:tc>
          <w:tcPr>
            <w:tcW w:w="1134"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277,7</w:t>
            </w:r>
          </w:p>
        </w:tc>
      </w:tr>
      <w:tr w:rsidR="008A4C08" w:rsidRPr="00C27734" w:rsidTr="00D85F21">
        <w:trPr>
          <w:trHeight w:val="1104"/>
        </w:trPr>
        <w:tc>
          <w:tcPr>
            <w:tcW w:w="582" w:type="dxa"/>
            <w:tcBorders>
              <w:top w:val="nil"/>
              <w:left w:val="single" w:sz="4" w:space="0" w:color="auto"/>
              <w:bottom w:val="single" w:sz="4" w:space="0" w:color="auto"/>
              <w:right w:val="single" w:sz="4" w:space="0" w:color="auto"/>
            </w:tcBorders>
            <w:shd w:val="clear" w:color="auto" w:fill="auto"/>
            <w:noWrap/>
            <w:hideMark/>
          </w:tcPr>
          <w:p w:rsidR="008A4C08" w:rsidRPr="006C07CB" w:rsidRDefault="007A6822" w:rsidP="00917853">
            <w:pPr>
              <w:spacing w:line="240" w:lineRule="auto"/>
              <w:ind w:firstLine="0"/>
              <w:jc w:val="center"/>
              <w:rPr>
                <w:sz w:val="24"/>
                <w:szCs w:val="24"/>
              </w:rPr>
            </w:pPr>
            <w:r>
              <w:rPr>
                <w:sz w:val="24"/>
                <w:szCs w:val="24"/>
              </w:rPr>
              <w:t>4</w:t>
            </w:r>
            <w:r w:rsidR="00917853">
              <w:rPr>
                <w:sz w:val="24"/>
                <w:szCs w:val="24"/>
              </w:rPr>
              <w:t>.</w:t>
            </w:r>
          </w:p>
        </w:tc>
        <w:tc>
          <w:tcPr>
            <w:tcW w:w="3969" w:type="dxa"/>
            <w:tcBorders>
              <w:top w:val="nil"/>
              <w:left w:val="nil"/>
              <w:bottom w:val="single" w:sz="4" w:space="0" w:color="auto"/>
              <w:right w:val="single" w:sz="4" w:space="0" w:color="auto"/>
            </w:tcBorders>
            <w:shd w:val="clear" w:color="auto" w:fill="auto"/>
            <w:hideMark/>
          </w:tcPr>
          <w:p w:rsidR="008A4C08" w:rsidRPr="006C07CB" w:rsidRDefault="008A4C08" w:rsidP="00917853">
            <w:pPr>
              <w:spacing w:line="240" w:lineRule="auto"/>
              <w:ind w:firstLine="0"/>
              <w:rPr>
                <w:sz w:val="24"/>
                <w:szCs w:val="24"/>
              </w:rPr>
            </w:pPr>
            <w:r w:rsidRPr="006C07CB">
              <w:rPr>
                <w:sz w:val="24"/>
                <w:szCs w:val="24"/>
              </w:rPr>
              <w:t xml:space="preserve">Ведомственная целевая программа "Обеспечение транспортной доступности населения </w:t>
            </w:r>
            <w:proofErr w:type="spellStart"/>
            <w:r w:rsidRPr="006C07CB">
              <w:rPr>
                <w:sz w:val="24"/>
                <w:szCs w:val="24"/>
              </w:rPr>
              <w:t>мкр</w:t>
            </w:r>
            <w:proofErr w:type="spellEnd"/>
            <w:r w:rsidRPr="006C07CB">
              <w:rPr>
                <w:sz w:val="24"/>
                <w:szCs w:val="24"/>
              </w:rPr>
              <w:t>. Рейд с.Тогур в навигационный период"</w:t>
            </w:r>
          </w:p>
        </w:tc>
        <w:tc>
          <w:tcPr>
            <w:tcW w:w="993"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901</w:t>
            </w:r>
          </w:p>
        </w:tc>
        <w:tc>
          <w:tcPr>
            <w:tcW w:w="1134"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0408</w:t>
            </w:r>
          </w:p>
        </w:tc>
        <w:tc>
          <w:tcPr>
            <w:tcW w:w="1701"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85 0 00 00000</w:t>
            </w:r>
          </w:p>
        </w:tc>
        <w:tc>
          <w:tcPr>
            <w:tcW w:w="1134"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1 823,9</w:t>
            </w:r>
          </w:p>
        </w:tc>
      </w:tr>
      <w:tr w:rsidR="008A4C08" w:rsidRPr="00C27734" w:rsidTr="00D85F21">
        <w:trPr>
          <w:trHeight w:val="1104"/>
        </w:trPr>
        <w:tc>
          <w:tcPr>
            <w:tcW w:w="582" w:type="dxa"/>
            <w:tcBorders>
              <w:top w:val="nil"/>
              <w:left w:val="single" w:sz="4" w:space="0" w:color="auto"/>
              <w:bottom w:val="single" w:sz="4" w:space="0" w:color="auto"/>
              <w:right w:val="single" w:sz="4" w:space="0" w:color="auto"/>
            </w:tcBorders>
            <w:shd w:val="clear" w:color="auto" w:fill="auto"/>
            <w:noWrap/>
            <w:hideMark/>
          </w:tcPr>
          <w:p w:rsidR="008A4C08" w:rsidRPr="006C07CB" w:rsidRDefault="007A6822" w:rsidP="00917853">
            <w:pPr>
              <w:spacing w:line="240" w:lineRule="auto"/>
              <w:ind w:firstLine="0"/>
              <w:jc w:val="center"/>
              <w:rPr>
                <w:sz w:val="24"/>
                <w:szCs w:val="24"/>
              </w:rPr>
            </w:pPr>
            <w:r>
              <w:rPr>
                <w:sz w:val="24"/>
                <w:szCs w:val="24"/>
              </w:rPr>
              <w:t>5.</w:t>
            </w:r>
          </w:p>
        </w:tc>
        <w:tc>
          <w:tcPr>
            <w:tcW w:w="3969" w:type="dxa"/>
            <w:tcBorders>
              <w:top w:val="nil"/>
              <w:left w:val="nil"/>
              <w:bottom w:val="single" w:sz="4" w:space="0" w:color="auto"/>
              <w:right w:val="single" w:sz="4" w:space="0" w:color="auto"/>
            </w:tcBorders>
            <w:shd w:val="clear" w:color="auto" w:fill="auto"/>
            <w:hideMark/>
          </w:tcPr>
          <w:p w:rsidR="008A4C08" w:rsidRPr="006C07CB" w:rsidRDefault="008A4C08" w:rsidP="007A6822">
            <w:pPr>
              <w:pStyle w:val="2"/>
              <w:jc w:val="both"/>
              <w:rPr>
                <w:b w:val="0"/>
                <w:sz w:val="24"/>
                <w:szCs w:val="24"/>
              </w:rPr>
            </w:pPr>
            <w:r w:rsidRPr="006C07CB">
              <w:rPr>
                <w:b w:val="0"/>
                <w:sz w:val="24"/>
                <w:szCs w:val="24"/>
              </w:rPr>
              <w:t>Ведомственная целевая программа "Дороги муниципального образования "</w:t>
            </w:r>
            <w:proofErr w:type="spellStart"/>
            <w:r w:rsidRPr="006C07CB">
              <w:rPr>
                <w:b w:val="0"/>
                <w:sz w:val="24"/>
                <w:szCs w:val="24"/>
              </w:rPr>
              <w:t>Колпашевское</w:t>
            </w:r>
            <w:proofErr w:type="spellEnd"/>
            <w:r w:rsidRPr="006C07CB">
              <w:rPr>
                <w:b w:val="0"/>
                <w:sz w:val="24"/>
                <w:szCs w:val="24"/>
              </w:rPr>
              <w:t xml:space="preserve"> городское поселение" и инженерные сооружения на них"</w:t>
            </w:r>
          </w:p>
        </w:tc>
        <w:tc>
          <w:tcPr>
            <w:tcW w:w="993"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901</w:t>
            </w:r>
          </w:p>
        </w:tc>
        <w:tc>
          <w:tcPr>
            <w:tcW w:w="1134"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0409</w:t>
            </w:r>
          </w:p>
        </w:tc>
        <w:tc>
          <w:tcPr>
            <w:tcW w:w="1701"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86 0 00 00000</w:t>
            </w:r>
          </w:p>
        </w:tc>
        <w:tc>
          <w:tcPr>
            <w:tcW w:w="1134"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19 242,3</w:t>
            </w:r>
          </w:p>
        </w:tc>
      </w:tr>
      <w:tr w:rsidR="008A4C08" w:rsidRPr="00C27734" w:rsidTr="00D85F21">
        <w:trPr>
          <w:trHeight w:val="948"/>
        </w:trPr>
        <w:tc>
          <w:tcPr>
            <w:tcW w:w="582" w:type="dxa"/>
            <w:tcBorders>
              <w:top w:val="nil"/>
              <w:left w:val="single" w:sz="4" w:space="0" w:color="auto"/>
              <w:bottom w:val="single" w:sz="4" w:space="0" w:color="auto"/>
              <w:right w:val="single" w:sz="4" w:space="0" w:color="auto"/>
            </w:tcBorders>
            <w:shd w:val="clear" w:color="auto" w:fill="auto"/>
            <w:noWrap/>
            <w:hideMark/>
          </w:tcPr>
          <w:p w:rsidR="008A4C08" w:rsidRPr="006C07CB" w:rsidRDefault="007A6822" w:rsidP="00917853">
            <w:pPr>
              <w:spacing w:line="240" w:lineRule="auto"/>
              <w:ind w:firstLine="0"/>
              <w:jc w:val="center"/>
              <w:rPr>
                <w:sz w:val="24"/>
                <w:szCs w:val="24"/>
              </w:rPr>
            </w:pPr>
            <w:r>
              <w:rPr>
                <w:sz w:val="24"/>
                <w:szCs w:val="24"/>
              </w:rPr>
              <w:t>6.</w:t>
            </w:r>
          </w:p>
        </w:tc>
        <w:tc>
          <w:tcPr>
            <w:tcW w:w="3969" w:type="dxa"/>
            <w:tcBorders>
              <w:top w:val="nil"/>
              <w:left w:val="nil"/>
              <w:bottom w:val="single" w:sz="4" w:space="0" w:color="auto"/>
              <w:right w:val="single" w:sz="4" w:space="0" w:color="auto"/>
            </w:tcBorders>
            <w:shd w:val="clear" w:color="auto" w:fill="auto"/>
            <w:hideMark/>
          </w:tcPr>
          <w:p w:rsidR="008A4C08" w:rsidRPr="006C07CB" w:rsidRDefault="008A4C08" w:rsidP="007A6822">
            <w:pPr>
              <w:pStyle w:val="2"/>
              <w:jc w:val="both"/>
              <w:rPr>
                <w:b w:val="0"/>
                <w:sz w:val="24"/>
                <w:szCs w:val="24"/>
              </w:rPr>
            </w:pPr>
            <w:r w:rsidRPr="006C07CB">
              <w:rPr>
                <w:b w:val="0"/>
                <w:sz w:val="24"/>
                <w:szCs w:val="24"/>
              </w:rPr>
              <w:t>Ведомственная целевая программа "Капитальный ремонт муниципального жилищного фонда"</w:t>
            </w:r>
          </w:p>
        </w:tc>
        <w:tc>
          <w:tcPr>
            <w:tcW w:w="993"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901</w:t>
            </w:r>
          </w:p>
        </w:tc>
        <w:tc>
          <w:tcPr>
            <w:tcW w:w="1134"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0501</w:t>
            </w:r>
          </w:p>
        </w:tc>
        <w:tc>
          <w:tcPr>
            <w:tcW w:w="1701"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87 0 00 00000</w:t>
            </w:r>
          </w:p>
        </w:tc>
        <w:tc>
          <w:tcPr>
            <w:tcW w:w="1134"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1 474,2</w:t>
            </w:r>
          </w:p>
        </w:tc>
      </w:tr>
      <w:tr w:rsidR="008A4C08" w:rsidRPr="00C27734" w:rsidTr="00D85F21">
        <w:trPr>
          <w:trHeight w:val="828"/>
        </w:trPr>
        <w:tc>
          <w:tcPr>
            <w:tcW w:w="582" w:type="dxa"/>
            <w:tcBorders>
              <w:top w:val="nil"/>
              <w:left w:val="single" w:sz="4" w:space="0" w:color="auto"/>
              <w:bottom w:val="single" w:sz="4" w:space="0" w:color="auto"/>
              <w:right w:val="single" w:sz="4" w:space="0" w:color="auto"/>
            </w:tcBorders>
            <w:shd w:val="clear" w:color="auto" w:fill="auto"/>
            <w:noWrap/>
            <w:hideMark/>
          </w:tcPr>
          <w:p w:rsidR="008A4C08" w:rsidRPr="006C07CB" w:rsidRDefault="007A6822" w:rsidP="00917853">
            <w:pPr>
              <w:spacing w:line="240" w:lineRule="auto"/>
              <w:ind w:firstLine="0"/>
              <w:jc w:val="center"/>
              <w:rPr>
                <w:sz w:val="24"/>
                <w:szCs w:val="24"/>
              </w:rPr>
            </w:pPr>
            <w:r>
              <w:rPr>
                <w:sz w:val="24"/>
                <w:szCs w:val="24"/>
              </w:rPr>
              <w:t>7.</w:t>
            </w:r>
          </w:p>
        </w:tc>
        <w:tc>
          <w:tcPr>
            <w:tcW w:w="3969" w:type="dxa"/>
            <w:tcBorders>
              <w:top w:val="nil"/>
              <w:left w:val="nil"/>
              <w:bottom w:val="single" w:sz="4" w:space="0" w:color="auto"/>
              <w:right w:val="single" w:sz="4" w:space="0" w:color="auto"/>
            </w:tcBorders>
            <w:shd w:val="clear" w:color="auto" w:fill="auto"/>
            <w:hideMark/>
          </w:tcPr>
          <w:p w:rsidR="008A4C08" w:rsidRPr="006C07CB" w:rsidRDefault="008A4C08" w:rsidP="007A6822">
            <w:pPr>
              <w:pStyle w:val="2"/>
              <w:jc w:val="both"/>
              <w:rPr>
                <w:b w:val="0"/>
                <w:sz w:val="24"/>
                <w:szCs w:val="24"/>
              </w:rPr>
            </w:pPr>
            <w:r w:rsidRPr="006C07CB">
              <w:rPr>
                <w:b w:val="0"/>
                <w:sz w:val="24"/>
                <w:szCs w:val="24"/>
              </w:rPr>
              <w:t>Ведомственная целевая программа "Организация мероприятий в области коммунального хозяйства"</w:t>
            </w:r>
          </w:p>
        </w:tc>
        <w:tc>
          <w:tcPr>
            <w:tcW w:w="993"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901</w:t>
            </w:r>
          </w:p>
        </w:tc>
        <w:tc>
          <w:tcPr>
            <w:tcW w:w="1134"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0502</w:t>
            </w:r>
          </w:p>
        </w:tc>
        <w:tc>
          <w:tcPr>
            <w:tcW w:w="1701"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88 0 00 00000</w:t>
            </w:r>
          </w:p>
        </w:tc>
        <w:tc>
          <w:tcPr>
            <w:tcW w:w="1134"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5 000,0</w:t>
            </w:r>
          </w:p>
        </w:tc>
      </w:tr>
      <w:tr w:rsidR="008A4C08" w:rsidRPr="00C27734" w:rsidTr="00D85F21">
        <w:trPr>
          <w:trHeight w:val="828"/>
        </w:trPr>
        <w:tc>
          <w:tcPr>
            <w:tcW w:w="582" w:type="dxa"/>
            <w:tcBorders>
              <w:top w:val="nil"/>
              <w:left w:val="single" w:sz="4" w:space="0" w:color="auto"/>
              <w:bottom w:val="single" w:sz="4" w:space="0" w:color="auto"/>
              <w:right w:val="single" w:sz="4" w:space="0" w:color="auto"/>
            </w:tcBorders>
            <w:shd w:val="clear" w:color="auto" w:fill="auto"/>
            <w:noWrap/>
            <w:hideMark/>
          </w:tcPr>
          <w:p w:rsidR="008A4C08" w:rsidRPr="006C07CB" w:rsidRDefault="00917853" w:rsidP="00917853">
            <w:pPr>
              <w:spacing w:line="240" w:lineRule="auto"/>
              <w:ind w:firstLine="0"/>
              <w:jc w:val="center"/>
              <w:rPr>
                <w:sz w:val="24"/>
                <w:szCs w:val="24"/>
              </w:rPr>
            </w:pPr>
            <w:r>
              <w:rPr>
                <w:sz w:val="24"/>
                <w:szCs w:val="24"/>
              </w:rPr>
              <w:t>8.</w:t>
            </w:r>
          </w:p>
        </w:tc>
        <w:tc>
          <w:tcPr>
            <w:tcW w:w="3969" w:type="dxa"/>
            <w:tcBorders>
              <w:top w:val="nil"/>
              <w:left w:val="nil"/>
              <w:bottom w:val="single" w:sz="4" w:space="0" w:color="auto"/>
              <w:right w:val="single" w:sz="4" w:space="0" w:color="auto"/>
            </w:tcBorders>
            <w:shd w:val="clear" w:color="auto" w:fill="auto"/>
            <w:hideMark/>
          </w:tcPr>
          <w:p w:rsidR="008A4C08" w:rsidRPr="006C07CB" w:rsidRDefault="008A4C08" w:rsidP="007A6822">
            <w:pPr>
              <w:pStyle w:val="2"/>
              <w:jc w:val="both"/>
              <w:rPr>
                <w:b w:val="0"/>
                <w:sz w:val="24"/>
                <w:szCs w:val="24"/>
              </w:rPr>
            </w:pPr>
            <w:r w:rsidRPr="006C07CB">
              <w:rPr>
                <w:b w:val="0"/>
                <w:sz w:val="24"/>
                <w:szCs w:val="24"/>
              </w:rPr>
              <w:t>Ведомственная целевая программа «Благоустройство территории муниципального образования «</w:t>
            </w:r>
            <w:proofErr w:type="spellStart"/>
            <w:r w:rsidRPr="006C07CB">
              <w:rPr>
                <w:b w:val="0"/>
                <w:sz w:val="24"/>
                <w:szCs w:val="24"/>
              </w:rPr>
              <w:t>Колпашевское</w:t>
            </w:r>
            <w:proofErr w:type="spellEnd"/>
            <w:r w:rsidRPr="006C07CB">
              <w:rPr>
                <w:b w:val="0"/>
                <w:sz w:val="24"/>
                <w:szCs w:val="24"/>
              </w:rPr>
              <w:t xml:space="preserve"> городское поселение»</w:t>
            </w:r>
          </w:p>
        </w:tc>
        <w:tc>
          <w:tcPr>
            <w:tcW w:w="993"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901</w:t>
            </w:r>
          </w:p>
        </w:tc>
        <w:tc>
          <w:tcPr>
            <w:tcW w:w="1134"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0503</w:t>
            </w:r>
          </w:p>
        </w:tc>
        <w:tc>
          <w:tcPr>
            <w:tcW w:w="1701"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37 0 00 00000</w:t>
            </w:r>
          </w:p>
        </w:tc>
        <w:tc>
          <w:tcPr>
            <w:tcW w:w="1134"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97,5</w:t>
            </w:r>
          </w:p>
        </w:tc>
      </w:tr>
      <w:tr w:rsidR="008A4C08" w:rsidRPr="00C27734" w:rsidTr="00D85F21">
        <w:trPr>
          <w:trHeight w:val="1104"/>
        </w:trPr>
        <w:tc>
          <w:tcPr>
            <w:tcW w:w="582" w:type="dxa"/>
            <w:tcBorders>
              <w:top w:val="nil"/>
              <w:left w:val="single" w:sz="4" w:space="0" w:color="auto"/>
              <w:bottom w:val="single" w:sz="4" w:space="0" w:color="auto"/>
              <w:right w:val="single" w:sz="4" w:space="0" w:color="auto"/>
            </w:tcBorders>
            <w:shd w:val="clear" w:color="auto" w:fill="auto"/>
            <w:noWrap/>
            <w:hideMark/>
          </w:tcPr>
          <w:p w:rsidR="008A4C08" w:rsidRPr="006C07CB" w:rsidRDefault="00917853" w:rsidP="00917853">
            <w:pPr>
              <w:spacing w:line="240" w:lineRule="auto"/>
              <w:ind w:firstLine="0"/>
              <w:jc w:val="center"/>
              <w:rPr>
                <w:sz w:val="24"/>
                <w:szCs w:val="24"/>
              </w:rPr>
            </w:pPr>
            <w:r>
              <w:rPr>
                <w:sz w:val="24"/>
                <w:szCs w:val="24"/>
              </w:rPr>
              <w:t>9.</w:t>
            </w:r>
          </w:p>
        </w:tc>
        <w:tc>
          <w:tcPr>
            <w:tcW w:w="3969" w:type="dxa"/>
            <w:tcBorders>
              <w:top w:val="nil"/>
              <w:left w:val="nil"/>
              <w:bottom w:val="single" w:sz="4" w:space="0" w:color="auto"/>
              <w:right w:val="single" w:sz="4" w:space="0" w:color="auto"/>
            </w:tcBorders>
            <w:shd w:val="clear" w:color="auto" w:fill="auto"/>
            <w:hideMark/>
          </w:tcPr>
          <w:p w:rsidR="008A4C08" w:rsidRPr="006C07CB" w:rsidRDefault="008A4C08" w:rsidP="007A6822">
            <w:pPr>
              <w:pStyle w:val="2"/>
              <w:jc w:val="both"/>
              <w:rPr>
                <w:b w:val="0"/>
                <w:sz w:val="24"/>
                <w:szCs w:val="24"/>
              </w:rPr>
            </w:pPr>
            <w:r w:rsidRPr="006C07CB">
              <w:rPr>
                <w:b w:val="0"/>
                <w:sz w:val="24"/>
                <w:szCs w:val="24"/>
              </w:rPr>
              <w:t>Ведомственная целевая программа "Обеспечение бесперебойного функционирования сетей уличного освещения"</w:t>
            </w:r>
          </w:p>
        </w:tc>
        <w:tc>
          <w:tcPr>
            <w:tcW w:w="993"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901</w:t>
            </w:r>
          </w:p>
        </w:tc>
        <w:tc>
          <w:tcPr>
            <w:tcW w:w="1134"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0503</w:t>
            </w:r>
          </w:p>
        </w:tc>
        <w:tc>
          <w:tcPr>
            <w:tcW w:w="1701"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89 0 00 00000</w:t>
            </w:r>
          </w:p>
        </w:tc>
        <w:tc>
          <w:tcPr>
            <w:tcW w:w="1134"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6 331,0</w:t>
            </w:r>
          </w:p>
        </w:tc>
      </w:tr>
      <w:tr w:rsidR="008A4C08" w:rsidRPr="00C27734" w:rsidTr="00D85F21">
        <w:trPr>
          <w:trHeight w:val="828"/>
        </w:trPr>
        <w:tc>
          <w:tcPr>
            <w:tcW w:w="582" w:type="dxa"/>
            <w:tcBorders>
              <w:top w:val="nil"/>
              <w:left w:val="single" w:sz="4" w:space="0" w:color="auto"/>
              <w:bottom w:val="single" w:sz="4" w:space="0" w:color="auto"/>
              <w:right w:val="single" w:sz="4" w:space="0" w:color="auto"/>
            </w:tcBorders>
            <w:shd w:val="clear" w:color="auto" w:fill="auto"/>
            <w:noWrap/>
            <w:hideMark/>
          </w:tcPr>
          <w:p w:rsidR="008A4C08" w:rsidRPr="006C07CB" w:rsidRDefault="007A6822" w:rsidP="00917853">
            <w:pPr>
              <w:spacing w:line="240" w:lineRule="auto"/>
              <w:ind w:firstLine="0"/>
              <w:jc w:val="center"/>
              <w:rPr>
                <w:sz w:val="24"/>
                <w:szCs w:val="24"/>
              </w:rPr>
            </w:pPr>
            <w:r>
              <w:rPr>
                <w:sz w:val="24"/>
                <w:szCs w:val="24"/>
              </w:rPr>
              <w:t>1</w:t>
            </w:r>
            <w:r w:rsidR="008A4C08" w:rsidRPr="006C07CB">
              <w:rPr>
                <w:sz w:val="24"/>
                <w:szCs w:val="24"/>
              </w:rPr>
              <w:t>0</w:t>
            </w:r>
          </w:p>
        </w:tc>
        <w:tc>
          <w:tcPr>
            <w:tcW w:w="3969" w:type="dxa"/>
            <w:tcBorders>
              <w:top w:val="nil"/>
              <w:left w:val="nil"/>
              <w:bottom w:val="single" w:sz="4" w:space="0" w:color="auto"/>
              <w:right w:val="single" w:sz="4" w:space="0" w:color="auto"/>
            </w:tcBorders>
            <w:shd w:val="clear" w:color="auto" w:fill="auto"/>
            <w:hideMark/>
          </w:tcPr>
          <w:p w:rsidR="008A4C08" w:rsidRPr="006C07CB" w:rsidRDefault="008A4C08" w:rsidP="007A6822">
            <w:pPr>
              <w:pStyle w:val="2"/>
              <w:jc w:val="both"/>
              <w:rPr>
                <w:b w:val="0"/>
                <w:sz w:val="24"/>
                <w:szCs w:val="24"/>
              </w:rPr>
            </w:pPr>
            <w:r w:rsidRPr="006C07CB">
              <w:rPr>
                <w:b w:val="0"/>
                <w:sz w:val="24"/>
                <w:szCs w:val="24"/>
              </w:rPr>
              <w:t>Ведомственная целевая программа "Озеленение и улучшение состояния существующих зеленых насаждений"</w:t>
            </w:r>
          </w:p>
        </w:tc>
        <w:tc>
          <w:tcPr>
            <w:tcW w:w="993"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901</w:t>
            </w:r>
          </w:p>
        </w:tc>
        <w:tc>
          <w:tcPr>
            <w:tcW w:w="1134"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0503</w:t>
            </w:r>
          </w:p>
        </w:tc>
        <w:tc>
          <w:tcPr>
            <w:tcW w:w="1701"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90 0 00 00000</w:t>
            </w:r>
          </w:p>
        </w:tc>
        <w:tc>
          <w:tcPr>
            <w:tcW w:w="1134"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549,0</w:t>
            </w:r>
          </w:p>
        </w:tc>
      </w:tr>
      <w:tr w:rsidR="008A4C08" w:rsidRPr="00C27734" w:rsidTr="00D85F21">
        <w:trPr>
          <w:trHeight w:val="828"/>
        </w:trPr>
        <w:tc>
          <w:tcPr>
            <w:tcW w:w="582" w:type="dxa"/>
            <w:tcBorders>
              <w:top w:val="nil"/>
              <w:left w:val="single" w:sz="4" w:space="0" w:color="auto"/>
              <w:bottom w:val="single" w:sz="4" w:space="0" w:color="auto"/>
              <w:right w:val="single" w:sz="4" w:space="0" w:color="auto"/>
            </w:tcBorders>
            <w:shd w:val="clear" w:color="auto" w:fill="auto"/>
            <w:noWrap/>
            <w:hideMark/>
          </w:tcPr>
          <w:p w:rsidR="008A4C08" w:rsidRPr="006C07CB" w:rsidRDefault="008A4C08" w:rsidP="00917853">
            <w:pPr>
              <w:spacing w:line="240" w:lineRule="auto"/>
              <w:ind w:firstLine="0"/>
              <w:jc w:val="center"/>
              <w:rPr>
                <w:sz w:val="24"/>
                <w:szCs w:val="24"/>
              </w:rPr>
            </w:pPr>
            <w:r w:rsidRPr="006C07CB">
              <w:rPr>
                <w:sz w:val="24"/>
                <w:szCs w:val="24"/>
              </w:rPr>
              <w:t>11</w:t>
            </w:r>
            <w:r w:rsidR="00917853">
              <w:rPr>
                <w:sz w:val="24"/>
                <w:szCs w:val="24"/>
              </w:rPr>
              <w:t>.</w:t>
            </w:r>
          </w:p>
        </w:tc>
        <w:tc>
          <w:tcPr>
            <w:tcW w:w="3969" w:type="dxa"/>
            <w:tcBorders>
              <w:top w:val="nil"/>
              <w:left w:val="nil"/>
              <w:bottom w:val="single" w:sz="4" w:space="0" w:color="auto"/>
              <w:right w:val="single" w:sz="4" w:space="0" w:color="auto"/>
            </w:tcBorders>
            <w:shd w:val="clear" w:color="auto" w:fill="auto"/>
            <w:hideMark/>
          </w:tcPr>
          <w:p w:rsidR="008A4C08" w:rsidRPr="006C07CB" w:rsidRDefault="008A4C08" w:rsidP="007A6822">
            <w:pPr>
              <w:pStyle w:val="2"/>
              <w:jc w:val="both"/>
              <w:rPr>
                <w:b w:val="0"/>
                <w:sz w:val="24"/>
                <w:szCs w:val="24"/>
              </w:rPr>
            </w:pPr>
            <w:r w:rsidRPr="006C07CB">
              <w:rPr>
                <w:b w:val="0"/>
                <w:sz w:val="24"/>
                <w:szCs w:val="24"/>
              </w:rPr>
              <w:t>Ведомственная целевая программа "Поддержание надлежащего санитарно-экологического состояния территории"</w:t>
            </w:r>
          </w:p>
        </w:tc>
        <w:tc>
          <w:tcPr>
            <w:tcW w:w="993"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901</w:t>
            </w:r>
          </w:p>
        </w:tc>
        <w:tc>
          <w:tcPr>
            <w:tcW w:w="1134"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0503</w:t>
            </w:r>
          </w:p>
        </w:tc>
        <w:tc>
          <w:tcPr>
            <w:tcW w:w="1701"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91 0 00 00000</w:t>
            </w:r>
          </w:p>
        </w:tc>
        <w:tc>
          <w:tcPr>
            <w:tcW w:w="1134"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1 959,8</w:t>
            </w:r>
          </w:p>
        </w:tc>
      </w:tr>
      <w:tr w:rsidR="008A4C08" w:rsidRPr="00C27734" w:rsidTr="00D85F21">
        <w:trPr>
          <w:trHeight w:val="588"/>
        </w:trPr>
        <w:tc>
          <w:tcPr>
            <w:tcW w:w="582" w:type="dxa"/>
            <w:tcBorders>
              <w:top w:val="nil"/>
              <w:left w:val="single" w:sz="4" w:space="0" w:color="auto"/>
              <w:bottom w:val="single" w:sz="4" w:space="0" w:color="auto"/>
              <w:right w:val="single" w:sz="4" w:space="0" w:color="auto"/>
            </w:tcBorders>
            <w:shd w:val="clear" w:color="auto" w:fill="auto"/>
            <w:noWrap/>
            <w:hideMark/>
          </w:tcPr>
          <w:p w:rsidR="008A4C08" w:rsidRPr="006C07CB" w:rsidRDefault="008A4C08" w:rsidP="00917853">
            <w:pPr>
              <w:spacing w:line="240" w:lineRule="auto"/>
              <w:ind w:firstLine="0"/>
              <w:jc w:val="center"/>
              <w:rPr>
                <w:sz w:val="24"/>
                <w:szCs w:val="24"/>
              </w:rPr>
            </w:pPr>
            <w:r w:rsidRPr="006C07CB">
              <w:rPr>
                <w:sz w:val="24"/>
                <w:szCs w:val="24"/>
              </w:rPr>
              <w:t>12</w:t>
            </w:r>
            <w:r w:rsidR="00917853">
              <w:rPr>
                <w:sz w:val="24"/>
                <w:szCs w:val="24"/>
              </w:rPr>
              <w:t>.</w:t>
            </w:r>
          </w:p>
        </w:tc>
        <w:tc>
          <w:tcPr>
            <w:tcW w:w="3969" w:type="dxa"/>
            <w:tcBorders>
              <w:top w:val="nil"/>
              <w:left w:val="nil"/>
              <w:bottom w:val="single" w:sz="4" w:space="0" w:color="auto"/>
              <w:right w:val="single" w:sz="4" w:space="0" w:color="auto"/>
            </w:tcBorders>
            <w:shd w:val="clear" w:color="auto" w:fill="auto"/>
            <w:hideMark/>
          </w:tcPr>
          <w:p w:rsidR="008A4C08" w:rsidRPr="006C07CB" w:rsidRDefault="008A4C08" w:rsidP="007A6822">
            <w:pPr>
              <w:pStyle w:val="2"/>
              <w:jc w:val="both"/>
              <w:rPr>
                <w:b w:val="0"/>
                <w:sz w:val="24"/>
                <w:szCs w:val="24"/>
              </w:rPr>
            </w:pPr>
            <w:r w:rsidRPr="006C07CB">
              <w:rPr>
                <w:b w:val="0"/>
                <w:sz w:val="24"/>
                <w:szCs w:val="24"/>
              </w:rPr>
              <w:t>Ведомственная целевая программа "Улучшение качества окружающей среды"</w:t>
            </w:r>
          </w:p>
        </w:tc>
        <w:tc>
          <w:tcPr>
            <w:tcW w:w="993"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901</w:t>
            </w:r>
          </w:p>
        </w:tc>
        <w:tc>
          <w:tcPr>
            <w:tcW w:w="1134"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0503</w:t>
            </w:r>
          </w:p>
        </w:tc>
        <w:tc>
          <w:tcPr>
            <w:tcW w:w="1701"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94 0 00 00000</w:t>
            </w:r>
          </w:p>
        </w:tc>
        <w:tc>
          <w:tcPr>
            <w:tcW w:w="1134"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22,7</w:t>
            </w:r>
          </w:p>
        </w:tc>
      </w:tr>
      <w:tr w:rsidR="008A4C08" w:rsidRPr="00C27734" w:rsidTr="00D85F21">
        <w:trPr>
          <w:trHeight w:val="588"/>
        </w:trPr>
        <w:tc>
          <w:tcPr>
            <w:tcW w:w="582" w:type="dxa"/>
            <w:tcBorders>
              <w:top w:val="nil"/>
              <w:left w:val="single" w:sz="4" w:space="0" w:color="auto"/>
              <w:bottom w:val="single" w:sz="4" w:space="0" w:color="auto"/>
              <w:right w:val="single" w:sz="4" w:space="0" w:color="auto"/>
            </w:tcBorders>
            <w:shd w:val="clear" w:color="auto" w:fill="auto"/>
            <w:noWrap/>
            <w:hideMark/>
          </w:tcPr>
          <w:p w:rsidR="008A4C08" w:rsidRPr="006C07CB" w:rsidRDefault="008A4C08" w:rsidP="00917853">
            <w:pPr>
              <w:spacing w:line="240" w:lineRule="auto"/>
              <w:ind w:firstLine="0"/>
              <w:jc w:val="center"/>
              <w:rPr>
                <w:sz w:val="24"/>
                <w:szCs w:val="24"/>
              </w:rPr>
            </w:pPr>
            <w:r w:rsidRPr="006C07CB">
              <w:rPr>
                <w:sz w:val="24"/>
                <w:szCs w:val="24"/>
              </w:rPr>
              <w:t>13</w:t>
            </w:r>
            <w:r w:rsidR="00917853">
              <w:rPr>
                <w:sz w:val="24"/>
                <w:szCs w:val="24"/>
              </w:rPr>
              <w:t>.</w:t>
            </w:r>
          </w:p>
        </w:tc>
        <w:tc>
          <w:tcPr>
            <w:tcW w:w="3969" w:type="dxa"/>
            <w:tcBorders>
              <w:top w:val="nil"/>
              <w:left w:val="nil"/>
              <w:bottom w:val="single" w:sz="4" w:space="0" w:color="auto"/>
              <w:right w:val="single" w:sz="4" w:space="0" w:color="auto"/>
            </w:tcBorders>
            <w:shd w:val="clear" w:color="auto" w:fill="auto"/>
            <w:hideMark/>
          </w:tcPr>
          <w:p w:rsidR="008A4C08" w:rsidRPr="006C07CB" w:rsidRDefault="008A4C08" w:rsidP="007A6822">
            <w:pPr>
              <w:pStyle w:val="2"/>
              <w:jc w:val="both"/>
              <w:rPr>
                <w:b w:val="0"/>
                <w:sz w:val="24"/>
                <w:szCs w:val="24"/>
              </w:rPr>
            </w:pPr>
            <w:r w:rsidRPr="006C07CB">
              <w:rPr>
                <w:b w:val="0"/>
                <w:sz w:val="24"/>
                <w:szCs w:val="24"/>
              </w:rPr>
              <w:t>Ведомственная целевая программа «Территория спорта»</w:t>
            </w:r>
          </w:p>
        </w:tc>
        <w:tc>
          <w:tcPr>
            <w:tcW w:w="993"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901</w:t>
            </w:r>
          </w:p>
        </w:tc>
        <w:tc>
          <w:tcPr>
            <w:tcW w:w="1134"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1102</w:t>
            </w:r>
          </w:p>
        </w:tc>
        <w:tc>
          <w:tcPr>
            <w:tcW w:w="1701"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38 0 00 00000</w:t>
            </w:r>
          </w:p>
        </w:tc>
        <w:tc>
          <w:tcPr>
            <w:tcW w:w="1134"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1 285,1</w:t>
            </w:r>
          </w:p>
        </w:tc>
      </w:tr>
      <w:tr w:rsidR="008A4C08" w:rsidRPr="00C27734" w:rsidTr="00D85F21">
        <w:trPr>
          <w:trHeight w:val="552"/>
        </w:trPr>
        <w:tc>
          <w:tcPr>
            <w:tcW w:w="582" w:type="dxa"/>
            <w:tcBorders>
              <w:top w:val="nil"/>
              <w:left w:val="single" w:sz="4" w:space="0" w:color="auto"/>
              <w:bottom w:val="single" w:sz="4" w:space="0" w:color="auto"/>
              <w:right w:val="single" w:sz="4" w:space="0" w:color="auto"/>
            </w:tcBorders>
            <w:shd w:val="clear" w:color="auto" w:fill="auto"/>
            <w:noWrap/>
            <w:hideMark/>
          </w:tcPr>
          <w:p w:rsidR="008A4C08" w:rsidRPr="006C07CB" w:rsidRDefault="008A4C08" w:rsidP="00917853">
            <w:pPr>
              <w:spacing w:line="240" w:lineRule="auto"/>
              <w:ind w:firstLine="0"/>
              <w:jc w:val="center"/>
              <w:rPr>
                <w:sz w:val="24"/>
                <w:szCs w:val="24"/>
              </w:rPr>
            </w:pPr>
            <w:r w:rsidRPr="006C07CB">
              <w:rPr>
                <w:sz w:val="24"/>
                <w:szCs w:val="24"/>
              </w:rPr>
              <w:t>14</w:t>
            </w:r>
            <w:r w:rsidR="00917853">
              <w:rPr>
                <w:sz w:val="24"/>
                <w:szCs w:val="24"/>
              </w:rPr>
              <w:t>.</w:t>
            </w:r>
          </w:p>
        </w:tc>
        <w:tc>
          <w:tcPr>
            <w:tcW w:w="3969" w:type="dxa"/>
            <w:tcBorders>
              <w:top w:val="nil"/>
              <w:left w:val="nil"/>
              <w:bottom w:val="single" w:sz="4" w:space="0" w:color="auto"/>
              <w:right w:val="single" w:sz="4" w:space="0" w:color="auto"/>
            </w:tcBorders>
            <w:shd w:val="clear" w:color="auto" w:fill="auto"/>
            <w:hideMark/>
          </w:tcPr>
          <w:p w:rsidR="008A4C08" w:rsidRPr="006C07CB" w:rsidRDefault="008A4C08" w:rsidP="007A6822">
            <w:pPr>
              <w:pStyle w:val="2"/>
              <w:jc w:val="both"/>
              <w:rPr>
                <w:b w:val="0"/>
                <w:sz w:val="24"/>
                <w:szCs w:val="24"/>
              </w:rPr>
            </w:pPr>
            <w:r w:rsidRPr="006C07CB">
              <w:rPr>
                <w:b w:val="0"/>
                <w:sz w:val="24"/>
                <w:szCs w:val="24"/>
              </w:rPr>
              <w:t>Ведомственная целевая программа "Молодежь поселения"</w:t>
            </w:r>
          </w:p>
        </w:tc>
        <w:tc>
          <w:tcPr>
            <w:tcW w:w="993"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913</w:t>
            </w:r>
          </w:p>
        </w:tc>
        <w:tc>
          <w:tcPr>
            <w:tcW w:w="1134"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0707</w:t>
            </w:r>
          </w:p>
        </w:tc>
        <w:tc>
          <w:tcPr>
            <w:tcW w:w="1701"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92 0 00 0000</w:t>
            </w:r>
          </w:p>
        </w:tc>
        <w:tc>
          <w:tcPr>
            <w:tcW w:w="1134"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9 401,4</w:t>
            </w:r>
          </w:p>
        </w:tc>
      </w:tr>
      <w:tr w:rsidR="008A4C08" w:rsidRPr="00C27734" w:rsidTr="00D85F21">
        <w:trPr>
          <w:trHeight w:val="348"/>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8A4C08" w:rsidRPr="006C07CB" w:rsidRDefault="008A4C08" w:rsidP="00917853">
            <w:pPr>
              <w:spacing w:line="240" w:lineRule="auto"/>
              <w:ind w:firstLine="0"/>
              <w:jc w:val="center"/>
              <w:rPr>
                <w:sz w:val="24"/>
                <w:szCs w:val="24"/>
              </w:rPr>
            </w:pPr>
            <w:r w:rsidRPr="006C07CB">
              <w:rPr>
                <w:sz w:val="24"/>
                <w:szCs w:val="24"/>
              </w:rPr>
              <w:t>15</w:t>
            </w:r>
            <w:r w:rsidR="00917853">
              <w:rPr>
                <w:sz w:val="24"/>
                <w:szCs w:val="24"/>
              </w:rPr>
              <w:t>.</w:t>
            </w:r>
          </w:p>
        </w:tc>
        <w:tc>
          <w:tcPr>
            <w:tcW w:w="3969" w:type="dxa"/>
            <w:vMerge w:val="restart"/>
            <w:tcBorders>
              <w:top w:val="nil"/>
              <w:left w:val="single" w:sz="4" w:space="0" w:color="auto"/>
              <w:bottom w:val="single" w:sz="4" w:space="0" w:color="000000"/>
              <w:right w:val="single" w:sz="4" w:space="0" w:color="auto"/>
            </w:tcBorders>
            <w:shd w:val="clear" w:color="auto" w:fill="auto"/>
            <w:hideMark/>
          </w:tcPr>
          <w:p w:rsidR="008A4C08" w:rsidRPr="006C07CB" w:rsidRDefault="008A4C08" w:rsidP="007A6822">
            <w:pPr>
              <w:pStyle w:val="2"/>
              <w:jc w:val="both"/>
              <w:rPr>
                <w:b w:val="0"/>
                <w:sz w:val="24"/>
                <w:szCs w:val="24"/>
              </w:rPr>
            </w:pPr>
            <w:r w:rsidRPr="006C07CB">
              <w:rPr>
                <w:b w:val="0"/>
                <w:sz w:val="24"/>
                <w:szCs w:val="24"/>
              </w:rPr>
              <w:t xml:space="preserve">Ведомственная целевая программа </w:t>
            </w:r>
            <w:r w:rsidRPr="006C07CB">
              <w:rPr>
                <w:b w:val="0"/>
                <w:sz w:val="24"/>
                <w:szCs w:val="24"/>
              </w:rPr>
              <w:lastRenderedPageBreak/>
              <w:t xml:space="preserve">"Спортивный город" </w:t>
            </w:r>
          </w:p>
        </w:tc>
        <w:tc>
          <w:tcPr>
            <w:tcW w:w="993" w:type="dxa"/>
            <w:vMerge w:val="restart"/>
            <w:tcBorders>
              <w:top w:val="nil"/>
              <w:left w:val="nil"/>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lastRenderedPageBreak/>
              <w:t>913</w:t>
            </w:r>
          </w:p>
          <w:p w:rsidR="008A4C08" w:rsidRPr="006C07CB" w:rsidRDefault="008A4C08" w:rsidP="007A6822">
            <w:pPr>
              <w:pStyle w:val="2"/>
              <w:rPr>
                <w:b w:val="0"/>
                <w:sz w:val="24"/>
                <w:szCs w:val="24"/>
              </w:rPr>
            </w:pPr>
          </w:p>
        </w:tc>
        <w:tc>
          <w:tcPr>
            <w:tcW w:w="1134"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lastRenderedPageBreak/>
              <w:t>1101</w:t>
            </w:r>
          </w:p>
        </w:tc>
        <w:tc>
          <w:tcPr>
            <w:tcW w:w="1701" w:type="dxa"/>
            <w:vMerge w:val="restart"/>
            <w:tcBorders>
              <w:top w:val="nil"/>
              <w:left w:val="nil"/>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93 0 00 00000</w:t>
            </w:r>
          </w:p>
          <w:p w:rsidR="008A4C08" w:rsidRPr="006C07CB" w:rsidRDefault="008A4C08" w:rsidP="007A6822">
            <w:pPr>
              <w:pStyle w:val="2"/>
              <w:rPr>
                <w:b w:val="0"/>
                <w:sz w:val="24"/>
                <w:szCs w:val="24"/>
              </w:rPr>
            </w:pPr>
          </w:p>
        </w:tc>
        <w:tc>
          <w:tcPr>
            <w:tcW w:w="1134"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lastRenderedPageBreak/>
              <w:t>660,3</w:t>
            </w:r>
          </w:p>
        </w:tc>
      </w:tr>
      <w:tr w:rsidR="008A4C08" w:rsidRPr="00C27734" w:rsidTr="00D85F21">
        <w:trPr>
          <w:trHeight w:val="288"/>
        </w:trPr>
        <w:tc>
          <w:tcPr>
            <w:tcW w:w="582" w:type="dxa"/>
            <w:vMerge/>
            <w:tcBorders>
              <w:top w:val="nil"/>
              <w:left w:val="single" w:sz="4" w:space="0" w:color="auto"/>
              <w:bottom w:val="single" w:sz="4" w:space="0" w:color="000000"/>
              <w:right w:val="single" w:sz="4" w:space="0" w:color="auto"/>
            </w:tcBorders>
            <w:vAlign w:val="center"/>
            <w:hideMark/>
          </w:tcPr>
          <w:p w:rsidR="008A4C08" w:rsidRPr="006C07CB" w:rsidRDefault="008A4C08" w:rsidP="00917853">
            <w:pPr>
              <w:spacing w:line="240" w:lineRule="auto"/>
              <w:ind w:firstLine="0"/>
              <w:jc w:val="center"/>
              <w:rPr>
                <w:sz w:val="24"/>
                <w:szCs w:val="24"/>
              </w:rPr>
            </w:pPr>
          </w:p>
        </w:tc>
        <w:tc>
          <w:tcPr>
            <w:tcW w:w="3969" w:type="dxa"/>
            <w:vMerge/>
            <w:tcBorders>
              <w:top w:val="nil"/>
              <w:left w:val="single" w:sz="4" w:space="0" w:color="auto"/>
              <w:bottom w:val="single" w:sz="4" w:space="0" w:color="000000"/>
              <w:right w:val="single" w:sz="4" w:space="0" w:color="auto"/>
            </w:tcBorders>
            <w:vAlign w:val="center"/>
            <w:hideMark/>
          </w:tcPr>
          <w:p w:rsidR="008A4C08" w:rsidRPr="006C07CB" w:rsidRDefault="008A4C08" w:rsidP="007A6822">
            <w:pPr>
              <w:pStyle w:val="2"/>
              <w:jc w:val="both"/>
              <w:rPr>
                <w:b w:val="0"/>
                <w:sz w:val="24"/>
                <w:szCs w:val="24"/>
              </w:rPr>
            </w:pPr>
          </w:p>
        </w:tc>
        <w:tc>
          <w:tcPr>
            <w:tcW w:w="993" w:type="dxa"/>
            <w:vMerge/>
            <w:tcBorders>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p>
        </w:tc>
        <w:tc>
          <w:tcPr>
            <w:tcW w:w="1134"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1102</w:t>
            </w:r>
          </w:p>
        </w:tc>
        <w:tc>
          <w:tcPr>
            <w:tcW w:w="1701" w:type="dxa"/>
            <w:vMerge/>
            <w:tcBorders>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p>
        </w:tc>
        <w:tc>
          <w:tcPr>
            <w:tcW w:w="1134"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1 273,5</w:t>
            </w:r>
          </w:p>
        </w:tc>
      </w:tr>
      <w:tr w:rsidR="008A4C08" w:rsidRPr="00C27734" w:rsidTr="00D85F21">
        <w:trPr>
          <w:trHeight w:val="1380"/>
        </w:trPr>
        <w:tc>
          <w:tcPr>
            <w:tcW w:w="582" w:type="dxa"/>
            <w:tcBorders>
              <w:top w:val="nil"/>
              <w:left w:val="single" w:sz="4" w:space="0" w:color="auto"/>
              <w:bottom w:val="single" w:sz="4" w:space="0" w:color="auto"/>
              <w:right w:val="single" w:sz="4" w:space="0" w:color="auto"/>
            </w:tcBorders>
            <w:shd w:val="clear" w:color="auto" w:fill="auto"/>
            <w:noWrap/>
            <w:hideMark/>
          </w:tcPr>
          <w:p w:rsidR="008A4C08" w:rsidRPr="006C07CB" w:rsidRDefault="008A4C08" w:rsidP="00917853">
            <w:pPr>
              <w:spacing w:line="240" w:lineRule="auto"/>
              <w:ind w:firstLine="0"/>
              <w:jc w:val="center"/>
              <w:rPr>
                <w:sz w:val="24"/>
                <w:szCs w:val="24"/>
              </w:rPr>
            </w:pPr>
            <w:r w:rsidRPr="006C07CB">
              <w:rPr>
                <w:sz w:val="24"/>
                <w:szCs w:val="24"/>
              </w:rPr>
              <w:lastRenderedPageBreak/>
              <w:t>16</w:t>
            </w:r>
            <w:r w:rsidR="00917853">
              <w:rPr>
                <w:sz w:val="24"/>
                <w:szCs w:val="24"/>
              </w:rPr>
              <w:t>.</w:t>
            </w:r>
          </w:p>
        </w:tc>
        <w:tc>
          <w:tcPr>
            <w:tcW w:w="3969" w:type="dxa"/>
            <w:tcBorders>
              <w:top w:val="nil"/>
              <w:left w:val="nil"/>
              <w:bottom w:val="single" w:sz="4" w:space="0" w:color="auto"/>
              <w:right w:val="single" w:sz="4" w:space="0" w:color="auto"/>
            </w:tcBorders>
            <w:shd w:val="clear" w:color="auto" w:fill="auto"/>
            <w:hideMark/>
          </w:tcPr>
          <w:p w:rsidR="008A4C08" w:rsidRPr="006C07CB" w:rsidRDefault="008A4C08" w:rsidP="007A6822">
            <w:pPr>
              <w:pStyle w:val="2"/>
              <w:jc w:val="both"/>
              <w:rPr>
                <w:b w:val="0"/>
                <w:sz w:val="24"/>
                <w:szCs w:val="24"/>
              </w:rPr>
            </w:pPr>
            <w:r w:rsidRPr="006C07CB">
              <w:rPr>
                <w:b w:val="0"/>
                <w:sz w:val="24"/>
                <w:szCs w:val="24"/>
              </w:rPr>
              <w:t>Ведомственная целевая программа "Улучшение качества жилой среды муниципальных жилых помещений  муниципального образования "</w:t>
            </w:r>
            <w:proofErr w:type="spellStart"/>
            <w:r w:rsidRPr="006C07CB">
              <w:rPr>
                <w:b w:val="0"/>
                <w:sz w:val="24"/>
                <w:szCs w:val="24"/>
              </w:rPr>
              <w:t>Колпашевское</w:t>
            </w:r>
            <w:proofErr w:type="spellEnd"/>
            <w:r w:rsidRPr="006C07CB">
              <w:rPr>
                <w:b w:val="0"/>
                <w:sz w:val="24"/>
                <w:szCs w:val="24"/>
              </w:rPr>
              <w:t xml:space="preserve"> городское поселение"</w:t>
            </w:r>
          </w:p>
        </w:tc>
        <w:tc>
          <w:tcPr>
            <w:tcW w:w="993"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915</w:t>
            </w:r>
          </w:p>
        </w:tc>
        <w:tc>
          <w:tcPr>
            <w:tcW w:w="1134"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0113</w:t>
            </w:r>
          </w:p>
        </w:tc>
        <w:tc>
          <w:tcPr>
            <w:tcW w:w="1701"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34 0 00 00000</w:t>
            </w:r>
          </w:p>
        </w:tc>
        <w:tc>
          <w:tcPr>
            <w:tcW w:w="1134"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1 611,1</w:t>
            </w:r>
          </w:p>
        </w:tc>
      </w:tr>
      <w:tr w:rsidR="008A4C08" w:rsidRPr="00C27734" w:rsidTr="00D85F21">
        <w:trPr>
          <w:trHeight w:val="1476"/>
        </w:trPr>
        <w:tc>
          <w:tcPr>
            <w:tcW w:w="582" w:type="dxa"/>
            <w:tcBorders>
              <w:top w:val="nil"/>
              <w:left w:val="single" w:sz="4" w:space="0" w:color="auto"/>
              <w:bottom w:val="single" w:sz="4" w:space="0" w:color="auto"/>
              <w:right w:val="single" w:sz="4" w:space="0" w:color="auto"/>
            </w:tcBorders>
            <w:shd w:val="clear" w:color="auto" w:fill="auto"/>
            <w:noWrap/>
            <w:hideMark/>
          </w:tcPr>
          <w:p w:rsidR="008A4C08" w:rsidRPr="006C07CB" w:rsidRDefault="008A4C08" w:rsidP="00917853">
            <w:pPr>
              <w:spacing w:line="240" w:lineRule="auto"/>
              <w:jc w:val="center"/>
              <w:rPr>
                <w:sz w:val="24"/>
                <w:szCs w:val="24"/>
              </w:rPr>
            </w:pPr>
            <w:r w:rsidRPr="006C07CB">
              <w:rPr>
                <w:sz w:val="24"/>
                <w:szCs w:val="24"/>
              </w:rPr>
              <w:t>1</w:t>
            </w:r>
            <w:r w:rsidR="00917853">
              <w:rPr>
                <w:sz w:val="24"/>
                <w:szCs w:val="24"/>
              </w:rPr>
              <w:t>1</w:t>
            </w:r>
            <w:r w:rsidRPr="006C07CB">
              <w:rPr>
                <w:sz w:val="24"/>
                <w:szCs w:val="24"/>
              </w:rPr>
              <w:t>7</w:t>
            </w:r>
            <w:r w:rsidR="00917853">
              <w:rPr>
                <w:sz w:val="24"/>
                <w:szCs w:val="24"/>
              </w:rPr>
              <w:t>.</w:t>
            </w:r>
          </w:p>
        </w:tc>
        <w:tc>
          <w:tcPr>
            <w:tcW w:w="3969" w:type="dxa"/>
            <w:tcBorders>
              <w:top w:val="nil"/>
              <w:left w:val="nil"/>
              <w:bottom w:val="single" w:sz="4" w:space="0" w:color="auto"/>
              <w:right w:val="single" w:sz="4" w:space="0" w:color="auto"/>
            </w:tcBorders>
            <w:shd w:val="clear" w:color="auto" w:fill="auto"/>
            <w:hideMark/>
          </w:tcPr>
          <w:p w:rsidR="008A4C08" w:rsidRPr="006C07CB" w:rsidRDefault="008A4C08" w:rsidP="007A6822">
            <w:pPr>
              <w:pStyle w:val="2"/>
              <w:jc w:val="both"/>
              <w:rPr>
                <w:b w:val="0"/>
                <w:sz w:val="24"/>
                <w:szCs w:val="24"/>
              </w:rPr>
            </w:pPr>
            <w:r w:rsidRPr="006C07CB">
              <w:rPr>
                <w:b w:val="0"/>
                <w:sz w:val="24"/>
                <w:szCs w:val="24"/>
              </w:rPr>
              <w:t>Ведомственная целевая программа " Управление и распоряжение имуществом, находящимся в муниципальной собственности муниципального образования "</w:t>
            </w:r>
            <w:proofErr w:type="spellStart"/>
            <w:r w:rsidRPr="006C07CB">
              <w:rPr>
                <w:b w:val="0"/>
                <w:sz w:val="24"/>
                <w:szCs w:val="24"/>
              </w:rPr>
              <w:t>Колпашевское</w:t>
            </w:r>
            <w:proofErr w:type="spellEnd"/>
            <w:r w:rsidRPr="006C07CB">
              <w:rPr>
                <w:b w:val="0"/>
                <w:sz w:val="24"/>
                <w:szCs w:val="24"/>
              </w:rPr>
              <w:t xml:space="preserve"> городское поселение"</w:t>
            </w:r>
          </w:p>
        </w:tc>
        <w:tc>
          <w:tcPr>
            <w:tcW w:w="993"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915</w:t>
            </w:r>
          </w:p>
        </w:tc>
        <w:tc>
          <w:tcPr>
            <w:tcW w:w="1134"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0113</w:t>
            </w:r>
          </w:p>
        </w:tc>
        <w:tc>
          <w:tcPr>
            <w:tcW w:w="1701"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95 0 00 00000</w:t>
            </w:r>
          </w:p>
        </w:tc>
        <w:tc>
          <w:tcPr>
            <w:tcW w:w="1134"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rPr>
                <w:b w:val="0"/>
                <w:sz w:val="24"/>
                <w:szCs w:val="24"/>
              </w:rPr>
            </w:pPr>
            <w:r w:rsidRPr="006C07CB">
              <w:rPr>
                <w:b w:val="0"/>
                <w:sz w:val="24"/>
                <w:szCs w:val="24"/>
              </w:rPr>
              <w:t>1 474,2</w:t>
            </w:r>
          </w:p>
        </w:tc>
      </w:tr>
      <w:tr w:rsidR="008A4C08" w:rsidRPr="00C27734" w:rsidTr="00D85F21">
        <w:trPr>
          <w:trHeight w:val="28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A4C08" w:rsidRPr="006C07CB" w:rsidRDefault="008A4C08" w:rsidP="007A6822">
            <w:pPr>
              <w:pStyle w:val="2"/>
              <w:jc w:val="both"/>
              <w:rPr>
                <w:sz w:val="24"/>
                <w:szCs w:val="24"/>
              </w:rPr>
            </w:pPr>
            <w:r w:rsidRPr="006C07CB">
              <w:rPr>
                <w:sz w:val="24"/>
                <w:szCs w:val="24"/>
              </w:rPr>
              <w:t> </w:t>
            </w:r>
          </w:p>
        </w:tc>
        <w:tc>
          <w:tcPr>
            <w:tcW w:w="3969" w:type="dxa"/>
            <w:tcBorders>
              <w:top w:val="nil"/>
              <w:left w:val="nil"/>
              <w:bottom w:val="single" w:sz="4" w:space="0" w:color="auto"/>
              <w:right w:val="single" w:sz="4" w:space="0" w:color="auto"/>
            </w:tcBorders>
            <w:shd w:val="clear" w:color="auto" w:fill="auto"/>
            <w:vAlign w:val="center"/>
            <w:hideMark/>
          </w:tcPr>
          <w:p w:rsidR="008A4C08" w:rsidRPr="006C07CB" w:rsidRDefault="008A4C08" w:rsidP="007A6822">
            <w:pPr>
              <w:pStyle w:val="2"/>
              <w:jc w:val="both"/>
              <w:rPr>
                <w:sz w:val="24"/>
                <w:szCs w:val="24"/>
              </w:rPr>
            </w:pPr>
            <w:r w:rsidRPr="006C07CB">
              <w:rPr>
                <w:sz w:val="24"/>
                <w:szCs w:val="24"/>
              </w:rPr>
              <w:t> ИТОГО</w:t>
            </w:r>
          </w:p>
        </w:tc>
        <w:tc>
          <w:tcPr>
            <w:tcW w:w="993"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jc w:val="both"/>
              <w:rPr>
                <w:sz w:val="24"/>
                <w:szCs w:val="24"/>
              </w:rPr>
            </w:pPr>
            <w:proofErr w:type="spellStart"/>
            <w:r w:rsidRPr="006C07CB">
              <w:rPr>
                <w:sz w:val="24"/>
                <w:szCs w:val="24"/>
              </w:rPr>
              <w:t>х</w:t>
            </w:r>
            <w:proofErr w:type="spellEnd"/>
          </w:p>
        </w:tc>
        <w:tc>
          <w:tcPr>
            <w:tcW w:w="1134"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jc w:val="both"/>
              <w:rPr>
                <w:sz w:val="24"/>
                <w:szCs w:val="24"/>
              </w:rPr>
            </w:pPr>
            <w:proofErr w:type="spellStart"/>
            <w:r w:rsidRPr="006C07CB">
              <w:rPr>
                <w:sz w:val="24"/>
                <w:szCs w:val="24"/>
              </w:rPr>
              <w:t>х</w:t>
            </w:r>
            <w:proofErr w:type="spellEnd"/>
          </w:p>
        </w:tc>
        <w:tc>
          <w:tcPr>
            <w:tcW w:w="1701" w:type="dxa"/>
            <w:tcBorders>
              <w:top w:val="nil"/>
              <w:left w:val="nil"/>
              <w:bottom w:val="single" w:sz="4" w:space="0" w:color="auto"/>
              <w:right w:val="single" w:sz="4" w:space="0" w:color="auto"/>
            </w:tcBorders>
            <w:shd w:val="clear" w:color="auto" w:fill="auto"/>
            <w:noWrap/>
            <w:hideMark/>
          </w:tcPr>
          <w:p w:rsidR="008A4C08" w:rsidRPr="006C07CB" w:rsidRDefault="008A4C08" w:rsidP="007A6822">
            <w:pPr>
              <w:pStyle w:val="2"/>
              <w:jc w:val="both"/>
              <w:rPr>
                <w:sz w:val="24"/>
                <w:szCs w:val="24"/>
              </w:rPr>
            </w:pPr>
            <w:proofErr w:type="spellStart"/>
            <w:r w:rsidRPr="006C07CB">
              <w:rPr>
                <w:sz w:val="24"/>
                <w:szCs w:val="24"/>
              </w:rPr>
              <w:t>х</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8A4C08" w:rsidRPr="006C07CB" w:rsidRDefault="008A4C08" w:rsidP="007A6822">
            <w:pPr>
              <w:pStyle w:val="2"/>
              <w:jc w:val="both"/>
              <w:rPr>
                <w:sz w:val="24"/>
                <w:szCs w:val="24"/>
              </w:rPr>
            </w:pPr>
            <w:r w:rsidRPr="006C07CB">
              <w:rPr>
                <w:sz w:val="24"/>
                <w:szCs w:val="24"/>
              </w:rPr>
              <w:t>52 594,9</w:t>
            </w:r>
          </w:p>
        </w:tc>
      </w:tr>
    </w:tbl>
    <w:p w:rsidR="008A4C08" w:rsidRPr="00011562" w:rsidRDefault="008A4C08" w:rsidP="008A4C08">
      <w:pPr>
        <w:autoSpaceDE w:val="0"/>
        <w:autoSpaceDN w:val="0"/>
        <w:adjustRightInd w:val="0"/>
        <w:spacing w:line="240" w:lineRule="auto"/>
        <w:ind w:firstLine="540"/>
        <w:rPr>
          <w:rFonts w:eastAsia="Calibri"/>
          <w:szCs w:val="28"/>
        </w:rPr>
      </w:pPr>
    </w:p>
    <w:p w:rsidR="008A4C08" w:rsidRPr="00011562" w:rsidRDefault="008A4C08" w:rsidP="008A4C08">
      <w:pPr>
        <w:autoSpaceDE w:val="0"/>
        <w:autoSpaceDN w:val="0"/>
        <w:adjustRightInd w:val="0"/>
        <w:spacing w:line="240" w:lineRule="auto"/>
        <w:ind w:firstLine="540"/>
        <w:rPr>
          <w:rFonts w:eastAsia="Calibri"/>
          <w:szCs w:val="28"/>
        </w:rPr>
      </w:pPr>
      <w:r w:rsidRPr="00011562">
        <w:rPr>
          <w:rFonts w:eastAsia="Calibri"/>
          <w:szCs w:val="28"/>
        </w:rPr>
        <w:t xml:space="preserve">   Наибольший объем бюджетных ассигнований в 2020 году предусмотрен на реализацию ведомственной целевой программы «Дороги муниципального образования «</w:t>
      </w:r>
      <w:proofErr w:type="spellStart"/>
      <w:r w:rsidRPr="00011562">
        <w:rPr>
          <w:rFonts w:eastAsia="Calibri"/>
          <w:szCs w:val="28"/>
        </w:rPr>
        <w:t>Колпашевское</w:t>
      </w:r>
      <w:proofErr w:type="spellEnd"/>
      <w:r w:rsidRPr="00011562">
        <w:rPr>
          <w:rFonts w:eastAsia="Calibri"/>
          <w:szCs w:val="28"/>
        </w:rPr>
        <w:t xml:space="preserve"> городское поселение» и инженерные сооружения на них» 19 242,3 тыс. рублей или 36,6% общего объема расходов на ведомственные целевые программы (52 594,9 тыс. рублей).</w:t>
      </w:r>
    </w:p>
    <w:p w:rsidR="008A4C08" w:rsidRPr="00011562" w:rsidRDefault="008A4C08" w:rsidP="00917853">
      <w:pPr>
        <w:spacing w:line="240" w:lineRule="auto"/>
        <w:ind w:firstLine="540"/>
        <w:rPr>
          <w:b/>
          <w:bCs/>
          <w:szCs w:val="28"/>
        </w:rPr>
      </w:pPr>
      <w:r w:rsidRPr="00011562">
        <w:rPr>
          <w:rFonts w:eastAsia="Calibri"/>
          <w:szCs w:val="28"/>
        </w:rPr>
        <w:t xml:space="preserve">Следует отметить, что вместе с проектом решения Совета </w:t>
      </w:r>
      <w:proofErr w:type="spellStart"/>
      <w:r w:rsidRPr="00011562">
        <w:rPr>
          <w:rFonts w:eastAsia="Calibri"/>
          <w:szCs w:val="28"/>
        </w:rPr>
        <w:t>Колпашевского</w:t>
      </w:r>
      <w:proofErr w:type="spellEnd"/>
      <w:r w:rsidRPr="00011562">
        <w:rPr>
          <w:rFonts w:eastAsia="Calibri"/>
          <w:szCs w:val="28"/>
        </w:rPr>
        <w:t xml:space="preserve"> городского поселения «О бюджете муниципального образования «</w:t>
      </w:r>
      <w:proofErr w:type="spellStart"/>
      <w:r w:rsidRPr="00011562">
        <w:rPr>
          <w:rFonts w:eastAsia="Calibri"/>
          <w:szCs w:val="28"/>
        </w:rPr>
        <w:t>Колпашевское</w:t>
      </w:r>
      <w:proofErr w:type="spellEnd"/>
      <w:r w:rsidRPr="00011562">
        <w:rPr>
          <w:rFonts w:eastAsia="Calibri"/>
          <w:szCs w:val="28"/>
        </w:rPr>
        <w:t xml:space="preserve"> городское поселение» на 2020 год» были представлены паспорта следующих муниципальных программ: «Газификация </w:t>
      </w:r>
      <w:proofErr w:type="spellStart"/>
      <w:r w:rsidRPr="00011562">
        <w:rPr>
          <w:rFonts w:eastAsia="Calibri"/>
          <w:szCs w:val="28"/>
        </w:rPr>
        <w:t>Колпашевского</w:t>
      </w:r>
      <w:proofErr w:type="spellEnd"/>
      <w:r w:rsidRPr="00011562">
        <w:rPr>
          <w:rFonts w:eastAsia="Calibri"/>
          <w:szCs w:val="28"/>
        </w:rPr>
        <w:t xml:space="preserve"> городского посел</w:t>
      </w:r>
      <w:r w:rsidR="0011768F">
        <w:rPr>
          <w:rFonts w:eastAsia="Calibri"/>
          <w:szCs w:val="28"/>
        </w:rPr>
        <w:t xml:space="preserve">ения на период 2020-2025 г.г.», </w:t>
      </w:r>
      <w:r w:rsidRPr="00011562">
        <w:rPr>
          <w:rFonts w:eastAsia="Calibri"/>
          <w:szCs w:val="28"/>
        </w:rPr>
        <w:t xml:space="preserve">утвержденная постановлением Администрации </w:t>
      </w:r>
      <w:proofErr w:type="spellStart"/>
      <w:r w:rsidRPr="00011562">
        <w:rPr>
          <w:rFonts w:eastAsia="Calibri"/>
          <w:szCs w:val="28"/>
        </w:rPr>
        <w:t>Колпашевского</w:t>
      </w:r>
      <w:proofErr w:type="spellEnd"/>
      <w:r w:rsidRPr="00011562">
        <w:rPr>
          <w:rFonts w:eastAsia="Calibri"/>
          <w:szCs w:val="28"/>
        </w:rPr>
        <w:t xml:space="preserve"> городского поселения от 30.08.2019 № 525; «Формирование современной городской среды </w:t>
      </w:r>
      <w:proofErr w:type="spellStart"/>
      <w:r w:rsidRPr="00011562">
        <w:rPr>
          <w:rFonts w:eastAsia="Calibri"/>
          <w:szCs w:val="28"/>
        </w:rPr>
        <w:t>Колпашевского</w:t>
      </w:r>
      <w:proofErr w:type="spellEnd"/>
      <w:r w:rsidRPr="00011562">
        <w:rPr>
          <w:rFonts w:eastAsia="Calibri"/>
          <w:szCs w:val="28"/>
        </w:rPr>
        <w:t xml:space="preserve"> городского поселения на 2018-2022 г.г.», утвержденная постановлением Администрации </w:t>
      </w:r>
      <w:proofErr w:type="spellStart"/>
      <w:r w:rsidRPr="00011562">
        <w:rPr>
          <w:rFonts w:eastAsia="Calibri"/>
          <w:szCs w:val="28"/>
        </w:rPr>
        <w:t>Колпашевского</w:t>
      </w:r>
      <w:proofErr w:type="spellEnd"/>
      <w:r w:rsidRPr="00011562">
        <w:rPr>
          <w:rFonts w:eastAsia="Calibri"/>
          <w:szCs w:val="28"/>
        </w:rPr>
        <w:t xml:space="preserve"> городского</w:t>
      </w:r>
      <w:r w:rsidR="0011768F">
        <w:rPr>
          <w:rFonts w:eastAsia="Calibri"/>
          <w:szCs w:val="28"/>
        </w:rPr>
        <w:t xml:space="preserve"> поселения от 31.10.2017 № 765; </w:t>
      </w:r>
      <w:r w:rsidRPr="00011562">
        <w:rPr>
          <w:rFonts w:eastAsia="Calibri"/>
          <w:szCs w:val="28"/>
        </w:rPr>
        <w:t>«Развитие малого и среднего предпринимательства в муниципальном образовании «</w:t>
      </w:r>
      <w:proofErr w:type="spellStart"/>
      <w:r w:rsidRPr="00011562">
        <w:rPr>
          <w:rFonts w:eastAsia="Calibri"/>
          <w:szCs w:val="28"/>
        </w:rPr>
        <w:t>Колпашевское</w:t>
      </w:r>
      <w:proofErr w:type="spellEnd"/>
      <w:r w:rsidRPr="00011562">
        <w:rPr>
          <w:rFonts w:eastAsia="Calibri"/>
          <w:szCs w:val="28"/>
        </w:rPr>
        <w:t xml:space="preserve"> городское поселение» на 2019-2023 годы», утвержденная постановлением Администрации </w:t>
      </w:r>
      <w:proofErr w:type="spellStart"/>
      <w:r w:rsidRPr="00011562">
        <w:rPr>
          <w:rFonts w:eastAsia="Calibri"/>
          <w:szCs w:val="28"/>
        </w:rPr>
        <w:t>Колпашевского</w:t>
      </w:r>
      <w:proofErr w:type="spellEnd"/>
      <w:r w:rsidRPr="00011562">
        <w:rPr>
          <w:rFonts w:eastAsia="Calibri"/>
          <w:szCs w:val="28"/>
        </w:rPr>
        <w:t xml:space="preserve"> городского поселения от 03.12.2018 № 947. </w:t>
      </w:r>
      <w:r w:rsidR="00917853">
        <w:rPr>
          <w:rFonts w:eastAsia="Calibri"/>
          <w:szCs w:val="28"/>
        </w:rPr>
        <w:t>Ф</w:t>
      </w:r>
      <w:r w:rsidRPr="00011562">
        <w:rPr>
          <w:rFonts w:eastAsia="Calibri"/>
          <w:szCs w:val="28"/>
        </w:rPr>
        <w:t>инансирование по данным муниципальным программам на 2020 год про</w:t>
      </w:r>
      <w:r w:rsidR="00917853">
        <w:rPr>
          <w:rFonts w:eastAsia="Calibri"/>
          <w:szCs w:val="28"/>
        </w:rPr>
        <w:t xml:space="preserve">ектом решения не предусмотрено. </w:t>
      </w:r>
      <w:r w:rsidRPr="00011562">
        <w:rPr>
          <w:rFonts w:eastAsia="Calibri"/>
          <w:szCs w:val="28"/>
        </w:rPr>
        <w:t xml:space="preserve">Вместе с тем, по паспорту муниципальной программы «Газификация </w:t>
      </w:r>
      <w:proofErr w:type="spellStart"/>
      <w:r w:rsidRPr="00011562">
        <w:rPr>
          <w:rFonts w:eastAsia="Calibri"/>
          <w:szCs w:val="28"/>
        </w:rPr>
        <w:t>Колпашевского</w:t>
      </w:r>
      <w:proofErr w:type="spellEnd"/>
      <w:r w:rsidRPr="00011562">
        <w:rPr>
          <w:rFonts w:eastAsia="Calibri"/>
          <w:szCs w:val="28"/>
        </w:rPr>
        <w:t xml:space="preserve"> городского поселения на период 2020-2025 г.г.» объемы и источники финансирования муниципальной программы (областной и местный бюджеты) на 2020 год указана сумма 65,2 млн. рублей. Кроме того, следует отметить, что в соответствии с приложением 1 к Порядку принятия решений и разработке муниципальных программ, их формирования и реализации в муниципальном образовании «</w:t>
      </w:r>
      <w:proofErr w:type="spellStart"/>
      <w:r w:rsidRPr="00011562">
        <w:rPr>
          <w:rFonts w:eastAsia="Calibri"/>
          <w:szCs w:val="28"/>
        </w:rPr>
        <w:t>Колпашевское</w:t>
      </w:r>
      <w:proofErr w:type="spellEnd"/>
      <w:r w:rsidRPr="00011562">
        <w:rPr>
          <w:rFonts w:eastAsia="Calibri"/>
          <w:szCs w:val="28"/>
        </w:rPr>
        <w:t xml:space="preserve"> городское поселение» от 21.09.2011 № 294 в редакции постановления от 11.09.2013 № 501 объемы финансирования необходимо распределять по источникам финансирования (федеральный бюджет, областной бюджет, местный бюджет, внебюджетные источники). </w:t>
      </w:r>
      <w:r w:rsidRPr="00011562">
        <w:rPr>
          <w:rFonts w:eastAsia="Calibri"/>
          <w:szCs w:val="28"/>
        </w:rPr>
        <w:lastRenderedPageBreak/>
        <w:t xml:space="preserve">Таким образом, считаем необходимым привести в соответствие паспорт муниципальной программы.      </w:t>
      </w:r>
    </w:p>
    <w:p w:rsidR="00F17246" w:rsidRDefault="008C00F0" w:rsidP="00523039">
      <w:pPr>
        <w:autoSpaceDE w:val="0"/>
        <w:autoSpaceDN w:val="0"/>
        <w:adjustRightInd w:val="0"/>
        <w:spacing w:line="240" w:lineRule="auto"/>
        <w:ind w:firstLine="0"/>
        <w:rPr>
          <w:rFonts w:eastAsia="Calibri"/>
          <w:b/>
        </w:rPr>
      </w:pPr>
      <w:r>
        <w:rPr>
          <w:szCs w:val="28"/>
        </w:rPr>
        <w:tab/>
      </w:r>
    </w:p>
    <w:p w:rsidR="005F045A" w:rsidRPr="00C100D6" w:rsidRDefault="00523039" w:rsidP="00700737">
      <w:pPr>
        <w:spacing w:line="240" w:lineRule="atLeast"/>
        <w:ind w:firstLine="0"/>
        <w:jc w:val="center"/>
        <w:rPr>
          <w:b/>
          <w:szCs w:val="28"/>
        </w:rPr>
      </w:pPr>
      <w:r>
        <w:rPr>
          <w:b/>
          <w:szCs w:val="28"/>
        </w:rPr>
        <w:t>7.</w:t>
      </w:r>
      <w:r w:rsidR="003F4AFC">
        <w:rPr>
          <w:b/>
          <w:szCs w:val="28"/>
        </w:rPr>
        <w:t xml:space="preserve"> </w:t>
      </w:r>
      <w:r w:rsidR="00CB2485">
        <w:rPr>
          <w:b/>
          <w:szCs w:val="28"/>
        </w:rPr>
        <w:t>И</w:t>
      </w:r>
      <w:r w:rsidR="00C100D6" w:rsidRPr="00C100D6">
        <w:rPr>
          <w:b/>
          <w:szCs w:val="28"/>
        </w:rPr>
        <w:t>сточники финансирования дефицита бюджета, муниципальный долг и</w:t>
      </w:r>
      <w:r w:rsidR="00CB2485">
        <w:rPr>
          <w:b/>
          <w:szCs w:val="28"/>
        </w:rPr>
        <w:t xml:space="preserve"> </w:t>
      </w:r>
      <w:r w:rsidR="00C100D6" w:rsidRPr="00C100D6">
        <w:rPr>
          <w:b/>
          <w:szCs w:val="28"/>
        </w:rPr>
        <w:t>расходы</w:t>
      </w:r>
      <w:r w:rsidR="002E450F">
        <w:rPr>
          <w:b/>
          <w:szCs w:val="28"/>
        </w:rPr>
        <w:t xml:space="preserve"> </w:t>
      </w:r>
      <w:r w:rsidR="00C100D6" w:rsidRPr="00C100D6">
        <w:rPr>
          <w:b/>
          <w:szCs w:val="28"/>
        </w:rPr>
        <w:t>на об</w:t>
      </w:r>
      <w:r w:rsidR="00C100D6">
        <w:rPr>
          <w:b/>
          <w:szCs w:val="28"/>
        </w:rPr>
        <w:t>служивание муниципального долга</w:t>
      </w:r>
    </w:p>
    <w:p w:rsidR="005F045A" w:rsidRDefault="005F045A" w:rsidP="005F045A">
      <w:pPr>
        <w:pStyle w:val="a4"/>
        <w:widowControl w:val="0"/>
        <w:spacing w:after="0" w:line="240" w:lineRule="auto"/>
        <w:ind w:firstLine="0"/>
        <w:rPr>
          <w:rFonts w:ascii="Times New Roman" w:hAnsi="Times New Roman" w:cs="Times New Roman"/>
          <w:b/>
          <w:sz w:val="28"/>
          <w:szCs w:val="28"/>
        </w:rPr>
      </w:pPr>
    </w:p>
    <w:p w:rsidR="0011768F" w:rsidRPr="00E81ABF" w:rsidRDefault="0011768F" w:rsidP="0011768F">
      <w:pPr>
        <w:pStyle w:val="a4"/>
        <w:widowControl w:val="0"/>
        <w:spacing w:after="0" w:line="240" w:lineRule="auto"/>
        <w:ind w:firstLine="0"/>
        <w:jc w:val="both"/>
        <w:rPr>
          <w:rFonts w:ascii="Times New Roman" w:hAnsi="Times New Roman" w:cs="Times New Roman"/>
          <w:sz w:val="28"/>
          <w:szCs w:val="28"/>
        </w:rPr>
      </w:pPr>
      <w:r>
        <w:rPr>
          <w:rFonts w:ascii="Times New Roman" w:hAnsi="Times New Roman" w:cs="Times New Roman"/>
          <w:b/>
          <w:sz w:val="28"/>
          <w:szCs w:val="28"/>
        </w:rPr>
        <w:tab/>
      </w:r>
      <w:r w:rsidRPr="00E81ABF">
        <w:rPr>
          <w:rFonts w:ascii="Times New Roman" w:hAnsi="Times New Roman" w:cs="Times New Roman"/>
          <w:sz w:val="28"/>
          <w:szCs w:val="28"/>
        </w:rPr>
        <w:t xml:space="preserve">Проектом решения Совета </w:t>
      </w:r>
      <w:proofErr w:type="spellStart"/>
      <w:r>
        <w:rPr>
          <w:rFonts w:ascii="Times New Roman" w:hAnsi="Times New Roman" w:cs="Times New Roman"/>
          <w:sz w:val="28"/>
          <w:szCs w:val="28"/>
        </w:rPr>
        <w:t>Колпашевского</w:t>
      </w:r>
      <w:proofErr w:type="spellEnd"/>
      <w:r>
        <w:rPr>
          <w:rFonts w:ascii="Times New Roman" w:hAnsi="Times New Roman" w:cs="Times New Roman"/>
          <w:sz w:val="28"/>
          <w:szCs w:val="28"/>
        </w:rPr>
        <w:t xml:space="preserve"> городского</w:t>
      </w:r>
      <w:r w:rsidRPr="00E81ABF">
        <w:rPr>
          <w:rFonts w:ascii="Times New Roman" w:hAnsi="Times New Roman" w:cs="Times New Roman"/>
          <w:sz w:val="28"/>
          <w:szCs w:val="28"/>
        </w:rPr>
        <w:t xml:space="preserve"> поселения «О бюджете муниципального образования «</w:t>
      </w:r>
      <w:proofErr w:type="spellStart"/>
      <w:r>
        <w:rPr>
          <w:rFonts w:ascii="Times New Roman" w:hAnsi="Times New Roman" w:cs="Times New Roman"/>
          <w:sz w:val="28"/>
          <w:szCs w:val="28"/>
        </w:rPr>
        <w:t>Колпашевское</w:t>
      </w:r>
      <w:proofErr w:type="spellEnd"/>
      <w:r>
        <w:rPr>
          <w:rFonts w:ascii="Times New Roman" w:hAnsi="Times New Roman" w:cs="Times New Roman"/>
          <w:sz w:val="28"/>
          <w:szCs w:val="28"/>
        </w:rPr>
        <w:t xml:space="preserve"> городское</w:t>
      </w:r>
      <w:r w:rsidRPr="00E81ABF">
        <w:rPr>
          <w:rFonts w:ascii="Times New Roman" w:hAnsi="Times New Roman" w:cs="Times New Roman"/>
          <w:sz w:val="28"/>
          <w:szCs w:val="28"/>
        </w:rPr>
        <w:t xml:space="preserve"> поселение</w:t>
      </w:r>
      <w:r>
        <w:rPr>
          <w:rFonts w:ascii="Times New Roman" w:hAnsi="Times New Roman" w:cs="Times New Roman"/>
          <w:sz w:val="28"/>
          <w:szCs w:val="28"/>
        </w:rPr>
        <w:t xml:space="preserve">» на 2020 год» </w:t>
      </w:r>
      <w:r w:rsidRPr="00E81ABF">
        <w:rPr>
          <w:rFonts w:ascii="Times New Roman" w:hAnsi="Times New Roman" w:cs="Times New Roman"/>
          <w:sz w:val="28"/>
          <w:szCs w:val="28"/>
        </w:rPr>
        <w:t xml:space="preserve">установлен </w:t>
      </w:r>
      <w:r>
        <w:rPr>
          <w:rFonts w:ascii="Times New Roman" w:hAnsi="Times New Roman" w:cs="Times New Roman"/>
          <w:sz w:val="28"/>
          <w:szCs w:val="28"/>
        </w:rPr>
        <w:t>бездефицитный бюджет поселения.</w:t>
      </w:r>
    </w:p>
    <w:p w:rsidR="0011768F" w:rsidRDefault="0011768F" w:rsidP="0011768F">
      <w:pPr>
        <w:spacing w:line="240" w:lineRule="auto"/>
        <w:rPr>
          <w:szCs w:val="28"/>
        </w:rPr>
      </w:pPr>
      <w:r>
        <w:rPr>
          <w:szCs w:val="28"/>
        </w:rPr>
        <w:t>Верхний предел муниципального внутреннего долга МО «</w:t>
      </w:r>
      <w:proofErr w:type="spellStart"/>
      <w:r>
        <w:rPr>
          <w:szCs w:val="28"/>
        </w:rPr>
        <w:t>Колпашевское</w:t>
      </w:r>
      <w:proofErr w:type="spellEnd"/>
      <w:r>
        <w:rPr>
          <w:szCs w:val="28"/>
        </w:rPr>
        <w:t xml:space="preserve"> городское поселение» по состоянию на 01.01.2021 года составит 0,0 тыс.рублей. </w:t>
      </w:r>
    </w:p>
    <w:p w:rsidR="00416B3F" w:rsidRPr="00C57DF2" w:rsidRDefault="00416B3F" w:rsidP="0011768F">
      <w:pPr>
        <w:spacing w:line="240" w:lineRule="auto"/>
        <w:rPr>
          <w:b/>
          <w:szCs w:val="28"/>
        </w:rPr>
      </w:pPr>
    </w:p>
    <w:tbl>
      <w:tblPr>
        <w:tblW w:w="9966" w:type="dxa"/>
        <w:tblInd w:w="-370" w:type="dxa"/>
        <w:tblLayout w:type="fixed"/>
        <w:tblCellMar>
          <w:left w:w="56" w:type="dxa"/>
          <w:right w:w="56" w:type="dxa"/>
        </w:tblCellMar>
        <w:tblLook w:val="0000"/>
      </w:tblPr>
      <w:tblGrid>
        <w:gridCol w:w="710"/>
        <w:gridCol w:w="9256"/>
      </w:tblGrid>
      <w:tr w:rsidR="007102AE" w:rsidRPr="00155D87" w:rsidTr="00715B01">
        <w:trPr>
          <w:trHeight w:val="491"/>
        </w:trPr>
        <w:tc>
          <w:tcPr>
            <w:tcW w:w="710" w:type="dxa"/>
          </w:tcPr>
          <w:p w:rsidR="007102AE" w:rsidRPr="007102AE" w:rsidRDefault="000F0768" w:rsidP="007102AE">
            <w:pPr>
              <w:pStyle w:val="a4"/>
              <w:widowControl w:val="0"/>
              <w:spacing w:after="0" w:line="288" w:lineRule="auto"/>
              <w:ind w:firstLine="0"/>
              <w:rPr>
                <w:rFonts w:ascii="Times New Roman" w:hAnsi="Times New Roman" w:cs="Times New Roman"/>
                <w:b/>
                <w:sz w:val="32"/>
                <w:szCs w:val="32"/>
              </w:rPr>
            </w:pPr>
            <w:r>
              <w:rPr>
                <w:rFonts w:ascii="Times New Roman" w:hAnsi="Times New Roman" w:cs="Times New Roman"/>
                <w:b/>
                <w:sz w:val="28"/>
                <w:szCs w:val="28"/>
              </w:rPr>
              <w:tab/>
            </w:r>
          </w:p>
        </w:tc>
        <w:tc>
          <w:tcPr>
            <w:tcW w:w="9256" w:type="dxa"/>
          </w:tcPr>
          <w:p w:rsidR="007102AE" w:rsidRPr="00085FDF" w:rsidRDefault="00902273" w:rsidP="007102AE">
            <w:pPr>
              <w:pStyle w:val="a4"/>
              <w:widowControl w:val="0"/>
              <w:spacing w:after="0" w:line="288" w:lineRule="auto"/>
              <w:ind w:firstLine="0"/>
              <w:rPr>
                <w:rFonts w:ascii="Times New Roman" w:hAnsi="Times New Roman" w:cs="Times New Roman"/>
                <w:b/>
                <w:sz w:val="28"/>
                <w:szCs w:val="28"/>
              </w:rPr>
            </w:pPr>
            <w:r w:rsidRPr="00085FDF">
              <w:rPr>
                <w:rFonts w:ascii="Times New Roman" w:hAnsi="Times New Roman" w:cs="Times New Roman"/>
                <w:b/>
                <w:sz w:val="28"/>
                <w:szCs w:val="28"/>
              </w:rPr>
              <w:t>8</w:t>
            </w:r>
            <w:r w:rsidR="007102AE" w:rsidRPr="00085FDF">
              <w:rPr>
                <w:rFonts w:ascii="Times New Roman" w:hAnsi="Times New Roman" w:cs="Times New Roman"/>
                <w:b/>
                <w:sz w:val="28"/>
                <w:szCs w:val="28"/>
              </w:rPr>
              <w:t xml:space="preserve">. </w:t>
            </w:r>
            <w:r w:rsidR="00700737" w:rsidRPr="00085FDF">
              <w:rPr>
                <w:rFonts w:ascii="Times New Roman" w:hAnsi="Times New Roman" w:cs="Times New Roman"/>
                <w:b/>
                <w:sz w:val="28"/>
                <w:szCs w:val="28"/>
              </w:rPr>
              <w:t xml:space="preserve">Основные выводы, </w:t>
            </w:r>
            <w:r w:rsidR="002054D5" w:rsidRPr="00085FDF">
              <w:rPr>
                <w:rFonts w:ascii="Times New Roman" w:hAnsi="Times New Roman" w:cs="Times New Roman"/>
                <w:b/>
                <w:sz w:val="28"/>
                <w:szCs w:val="28"/>
              </w:rPr>
              <w:t>предложения и рекомендации</w:t>
            </w:r>
          </w:p>
        </w:tc>
      </w:tr>
    </w:tbl>
    <w:p w:rsidR="00757E69" w:rsidRPr="006311CD" w:rsidRDefault="00757E69" w:rsidP="001E03F2">
      <w:pPr>
        <w:spacing w:line="240" w:lineRule="auto"/>
        <w:ind w:firstLine="708"/>
        <w:rPr>
          <w:sz w:val="18"/>
          <w:szCs w:val="18"/>
        </w:rPr>
      </w:pPr>
    </w:p>
    <w:p w:rsidR="002A457E" w:rsidRPr="007F680C" w:rsidRDefault="002A457E" w:rsidP="00085FDF">
      <w:pPr>
        <w:spacing w:line="240" w:lineRule="auto"/>
        <w:ind w:firstLine="357"/>
        <w:rPr>
          <w:szCs w:val="28"/>
        </w:rPr>
      </w:pPr>
      <w:r w:rsidRPr="007F680C">
        <w:rPr>
          <w:bCs/>
          <w:szCs w:val="28"/>
        </w:rPr>
        <w:t xml:space="preserve">На основании изложенного в настоящем заключении </w:t>
      </w:r>
      <w:r>
        <w:rPr>
          <w:bCs/>
          <w:szCs w:val="28"/>
        </w:rPr>
        <w:t>С</w:t>
      </w:r>
      <w:r w:rsidRPr="007F680C">
        <w:rPr>
          <w:szCs w:val="28"/>
        </w:rPr>
        <w:t xml:space="preserve">четная палата </w:t>
      </w:r>
      <w:proofErr w:type="spellStart"/>
      <w:r>
        <w:rPr>
          <w:szCs w:val="28"/>
        </w:rPr>
        <w:t>Колпашевского</w:t>
      </w:r>
      <w:proofErr w:type="spellEnd"/>
      <w:r>
        <w:rPr>
          <w:szCs w:val="28"/>
        </w:rPr>
        <w:t xml:space="preserve"> района</w:t>
      </w:r>
      <w:r w:rsidRPr="007F680C">
        <w:rPr>
          <w:szCs w:val="28"/>
        </w:rPr>
        <w:t xml:space="preserve"> сообщает следующее:</w:t>
      </w:r>
    </w:p>
    <w:p w:rsidR="002A457E" w:rsidRPr="007F680C" w:rsidRDefault="002A457E" w:rsidP="00902273">
      <w:pPr>
        <w:pStyle w:val="a6"/>
        <w:spacing w:line="240" w:lineRule="auto"/>
        <w:ind w:left="0" w:firstLine="357"/>
        <w:contextualSpacing w:val="0"/>
        <w:rPr>
          <w:szCs w:val="28"/>
        </w:rPr>
      </w:pPr>
      <w:r>
        <w:rPr>
          <w:szCs w:val="28"/>
        </w:rPr>
        <w:t>1. П</w:t>
      </w:r>
      <w:r w:rsidRPr="007F680C">
        <w:rPr>
          <w:szCs w:val="28"/>
        </w:rPr>
        <w:t>роект</w:t>
      </w:r>
      <w:r>
        <w:rPr>
          <w:szCs w:val="28"/>
        </w:rPr>
        <w:t xml:space="preserve"> решения</w:t>
      </w:r>
      <w:r w:rsidRPr="007F680C">
        <w:rPr>
          <w:szCs w:val="28"/>
        </w:rPr>
        <w:t xml:space="preserve"> в целом соответствует требованиям бюджетного законодательства</w:t>
      </w:r>
      <w:r w:rsidR="00C30F12">
        <w:rPr>
          <w:szCs w:val="28"/>
        </w:rPr>
        <w:t>.</w:t>
      </w:r>
      <w:r w:rsidR="003E482C">
        <w:rPr>
          <w:szCs w:val="28"/>
        </w:rPr>
        <w:t xml:space="preserve"> </w:t>
      </w:r>
    </w:p>
    <w:p w:rsidR="002A457E" w:rsidRDefault="002A457E" w:rsidP="00902273">
      <w:pPr>
        <w:pStyle w:val="a6"/>
        <w:spacing w:line="240" w:lineRule="auto"/>
        <w:ind w:left="0" w:firstLine="357"/>
        <w:contextualSpacing w:val="0"/>
        <w:rPr>
          <w:szCs w:val="28"/>
        </w:rPr>
      </w:pPr>
      <w:r>
        <w:rPr>
          <w:szCs w:val="28"/>
        </w:rPr>
        <w:t>2.</w:t>
      </w:r>
      <w:r w:rsidR="00F87FFA">
        <w:rPr>
          <w:szCs w:val="28"/>
        </w:rPr>
        <w:t xml:space="preserve"> </w:t>
      </w:r>
      <w:r>
        <w:rPr>
          <w:szCs w:val="28"/>
        </w:rPr>
        <w:t xml:space="preserve"> </w:t>
      </w:r>
      <w:r w:rsidRPr="007F680C">
        <w:rPr>
          <w:szCs w:val="28"/>
        </w:rPr>
        <w:t>Документы и материалы, представленн</w:t>
      </w:r>
      <w:r w:rsidR="00416B3F">
        <w:rPr>
          <w:szCs w:val="28"/>
        </w:rPr>
        <w:t xml:space="preserve">ые вместе с проектом бюджета, </w:t>
      </w:r>
      <w:r w:rsidRPr="007F680C">
        <w:rPr>
          <w:szCs w:val="28"/>
        </w:rPr>
        <w:t xml:space="preserve">соответствуют перечню, установленному статьей 184.2 Бюджетного кодекса РФ. </w:t>
      </w:r>
    </w:p>
    <w:p w:rsidR="00354713" w:rsidRPr="00354713" w:rsidRDefault="00354713" w:rsidP="00902273">
      <w:pPr>
        <w:spacing w:line="240" w:lineRule="auto"/>
        <w:ind w:firstLine="708"/>
        <w:rPr>
          <w:b/>
          <w:szCs w:val="28"/>
        </w:rPr>
      </w:pPr>
      <w:r w:rsidRPr="00354713">
        <w:rPr>
          <w:b/>
          <w:szCs w:val="28"/>
        </w:rPr>
        <w:t xml:space="preserve">По результатам экспертизы проекта решения </w:t>
      </w:r>
      <w:r w:rsidR="002641A1">
        <w:rPr>
          <w:b/>
          <w:szCs w:val="28"/>
        </w:rPr>
        <w:t xml:space="preserve">Совета </w:t>
      </w:r>
      <w:proofErr w:type="spellStart"/>
      <w:r w:rsidR="002641A1">
        <w:rPr>
          <w:b/>
          <w:szCs w:val="28"/>
        </w:rPr>
        <w:t>Колпашевского</w:t>
      </w:r>
      <w:proofErr w:type="spellEnd"/>
      <w:r w:rsidR="002641A1">
        <w:rPr>
          <w:b/>
          <w:szCs w:val="28"/>
        </w:rPr>
        <w:t xml:space="preserve"> городского поселения </w:t>
      </w:r>
      <w:r w:rsidRPr="00354713">
        <w:rPr>
          <w:b/>
          <w:szCs w:val="28"/>
        </w:rPr>
        <w:t>«О бюджете муниципального</w:t>
      </w:r>
      <w:r w:rsidR="002641A1">
        <w:rPr>
          <w:b/>
          <w:szCs w:val="28"/>
        </w:rPr>
        <w:t xml:space="preserve"> образования «</w:t>
      </w:r>
      <w:proofErr w:type="spellStart"/>
      <w:r w:rsidR="002641A1">
        <w:rPr>
          <w:b/>
          <w:szCs w:val="28"/>
        </w:rPr>
        <w:t>Колпашевское</w:t>
      </w:r>
      <w:proofErr w:type="spellEnd"/>
      <w:r w:rsidR="002641A1">
        <w:rPr>
          <w:b/>
          <w:szCs w:val="28"/>
        </w:rPr>
        <w:t xml:space="preserve"> городское поселение</w:t>
      </w:r>
      <w:r w:rsidRPr="00354713">
        <w:rPr>
          <w:b/>
          <w:szCs w:val="28"/>
        </w:rPr>
        <w:t xml:space="preserve">» на 2020 год» Счетная палата </w:t>
      </w:r>
      <w:proofErr w:type="spellStart"/>
      <w:r w:rsidRPr="00354713">
        <w:rPr>
          <w:b/>
          <w:szCs w:val="28"/>
        </w:rPr>
        <w:t>Колпашевского</w:t>
      </w:r>
      <w:proofErr w:type="spellEnd"/>
      <w:r w:rsidRPr="00354713">
        <w:rPr>
          <w:b/>
          <w:szCs w:val="28"/>
        </w:rPr>
        <w:t xml:space="preserve"> района </w:t>
      </w:r>
      <w:r w:rsidR="002A457E">
        <w:rPr>
          <w:b/>
          <w:szCs w:val="28"/>
        </w:rPr>
        <w:t>считает возможным рекомендовать его к рассмотрению с</w:t>
      </w:r>
      <w:r w:rsidR="00F87FFA">
        <w:rPr>
          <w:b/>
          <w:szCs w:val="28"/>
        </w:rPr>
        <w:t xml:space="preserve"> учетом устранения замечаний, </w:t>
      </w:r>
      <w:r w:rsidRPr="00354713">
        <w:rPr>
          <w:b/>
          <w:szCs w:val="28"/>
        </w:rPr>
        <w:t>принятия предложений</w:t>
      </w:r>
      <w:r w:rsidR="00F87FFA">
        <w:rPr>
          <w:b/>
          <w:szCs w:val="28"/>
        </w:rPr>
        <w:t xml:space="preserve"> и рекомендаций</w:t>
      </w:r>
      <w:r w:rsidRPr="00354713">
        <w:rPr>
          <w:b/>
          <w:szCs w:val="28"/>
        </w:rPr>
        <w:t>, содержащихся в настоящем Заключении.</w:t>
      </w:r>
    </w:p>
    <w:p w:rsidR="00354713" w:rsidRDefault="00354713" w:rsidP="00902273">
      <w:pPr>
        <w:spacing w:line="240" w:lineRule="auto"/>
        <w:rPr>
          <w:sz w:val="24"/>
        </w:rPr>
      </w:pPr>
    </w:p>
    <w:p w:rsidR="00F87FFA" w:rsidRDefault="00F87FFA" w:rsidP="00354713">
      <w:pPr>
        <w:rPr>
          <w:sz w:val="24"/>
        </w:rPr>
      </w:pPr>
    </w:p>
    <w:p w:rsidR="00F87FFA" w:rsidRDefault="00F87FFA" w:rsidP="00354713">
      <w:pPr>
        <w:rPr>
          <w:sz w:val="24"/>
        </w:rPr>
      </w:pPr>
    </w:p>
    <w:p w:rsidR="00354713" w:rsidRPr="00354713" w:rsidRDefault="00F87FFA" w:rsidP="00354713">
      <w:pPr>
        <w:ind w:firstLine="0"/>
        <w:rPr>
          <w:szCs w:val="28"/>
        </w:rPr>
      </w:pPr>
      <w:r>
        <w:rPr>
          <w:szCs w:val="28"/>
        </w:rPr>
        <w:t xml:space="preserve">  </w:t>
      </w:r>
      <w:r w:rsidR="00354713" w:rsidRPr="00354713">
        <w:rPr>
          <w:szCs w:val="28"/>
        </w:rPr>
        <w:t>Председ</w:t>
      </w:r>
      <w:r w:rsidR="00354713">
        <w:rPr>
          <w:szCs w:val="28"/>
        </w:rPr>
        <w:t xml:space="preserve">атель             </w:t>
      </w:r>
      <w:r>
        <w:rPr>
          <w:szCs w:val="28"/>
        </w:rPr>
        <w:t xml:space="preserve">     </w:t>
      </w:r>
      <w:r w:rsidR="00354713">
        <w:rPr>
          <w:szCs w:val="28"/>
        </w:rPr>
        <w:t xml:space="preserve">     </w:t>
      </w:r>
      <w:r>
        <w:rPr>
          <w:szCs w:val="28"/>
        </w:rPr>
        <w:t xml:space="preserve">     </w:t>
      </w:r>
      <w:r w:rsidR="00354713">
        <w:rPr>
          <w:szCs w:val="28"/>
        </w:rPr>
        <w:t xml:space="preserve"> </w:t>
      </w:r>
      <w:r w:rsidR="00354713" w:rsidRPr="00354713">
        <w:rPr>
          <w:szCs w:val="28"/>
        </w:rPr>
        <w:t xml:space="preserve"> __________________       </w:t>
      </w:r>
      <w:proofErr w:type="spellStart"/>
      <w:r w:rsidR="00354713">
        <w:rPr>
          <w:szCs w:val="28"/>
        </w:rPr>
        <w:t>М.Ю.Мурзина</w:t>
      </w:r>
      <w:proofErr w:type="spellEnd"/>
    </w:p>
    <w:p w:rsidR="00354713" w:rsidRPr="00354713" w:rsidRDefault="00354713" w:rsidP="00354713">
      <w:pPr>
        <w:rPr>
          <w:szCs w:val="28"/>
        </w:rPr>
      </w:pPr>
    </w:p>
    <w:p w:rsidR="00285274" w:rsidRDefault="00F87FFA" w:rsidP="002641A1">
      <w:pPr>
        <w:spacing w:line="240" w:lineRule="auto"/>
        <w:ind w:firstLine="0"/>
        <w:rPr>
          <w:b/>
          <w:bCs/>
          <w:sz w:val="24"/>
          <w:szCs w:val="24"/>
        </w:rPr>
      </w:pPr>
      <w:r>
        <w:rPr>
          <w:szCs w:val="28"/>
        </w:rPr>
        <w:t xml:space="preserve">  </w:t>
      </w:r>
    </w:p>
    <w:sectPr w:rsidR="00285274" w:rsidSect="00E473B9">
      <w:footerReference w:type="default" r:id="rId10"/>
      <w:pgSz w:w="11906" w:h="16838"/>
      <w:pgMar w:top="1134" w:right="850" w:bottom="1134" w:left="1701" w:header="360" w:footer="361" w:gutter="0"/>
      <w:pgNumType w:start="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C65" w:rsidRDefault="004A1C65" w:rsidP="00E473B9">
      <w:pPr>
        <w:spacing w:line="240" w:lineRule="auto"/>
      </w:pPr>
      <w:r>
        <w:separator/>
      </w:r>
    </w:p>
  </w:endnote>
  <w:endnote w:type="continuationSeparator" w:id="0">
    <w:p w:rsidR="004A1C65" w:rsidRDefault="004A1C65" w:rsidP="00E473B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MS Mincho;ＭＳ 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47034"/>
      <w:docPartObj>
        <w:docPartGallery w:val="Page Numbers (Bottom of Page)"/>
        <w:docPartUnique/>
      </w:docPartObj>
    </w:sdtPr>
    <w:sdtContent>
      <w:p w:rsidR="001A3254" w:rsidRDefault="00F21273">
        <w:pPr>
          <w:pStyle w:val="ae"/>
          <w:jc w:val="right"/>
        </w:pPr>
        <w:fldSimple w:instr=" PAGE   \* MERGEFORMAT ">
          <w:r w:rsidR="00BC1186">
            <w:rPr>
              <w:noProof/>
            </w:rPr>
            <w:t>1</w:t>
          </w:r>
        </w:fldSimple>
      </w:p>
    </w:sdtContent>
  </w:sdt>
  <w:p w:rsidR="001A3254" w:rsidRDefault="001A325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C65" w:rsidRDefault="004A1C65" w:rsidP="00E473B9">
      <w:pPr>
        <w:spacing w:line="240" w:lineRule="auto"/>
      </w:pPr>
      <w:r>
        <w:separator/>
      </w:r>
    </w:p>
  </w:footnote>
  <w:footnote w:type="continuationSeparator" w:id="0">
    <w:p w:rsidR="004A1C65" w:rsidRDefault="004A1C65" w:rsidP="00E473B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82B49"/>
    <w:multiLevelType w:val="hybridMultilevel"/>
    <w:tmpl w:val="8E6E9E7E"/>
    <w:lvl w:ilvl="0" w:tplc="A16C18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59B09D0"/>
    <w:multiLevelType w:val="hybridMultilevel"/>
    <w:tmpl w:val="46B4E97E"/>
    <w:lvl w:ilvl="0" w:tplc="AA2E2E50">
      <w:start w:val="1"/>
      <w:numFmt w:val="decimal"/>
      <w:lvlText w:val="%1."/>
      <w:lvlJc w:val="left"/>
      <w:pPr>
        <w:ind w:left="928"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B2A3E07"/>
    <w:multiLevelType w:val="hybridMultilevel"/>
    <w:tmpl w:val="AA8434B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D6031F"/>
    <w:multiLevelType w:val="hybridMultilevel"/>
    <w:tmpl w:val="23389EF0"/>
    <w:lvl w:ilvl="0" w:tplc="C6CAAC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B510902"/>
    <w:multiLevelType w:val="hybridMultilevel"/>
    <w:tmpl w:val="6A0E1FB6"/>
    <w:lvl w:ilvl="0" w:tplc="A8E4BA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7C07057"/>
    <w:multiLevelType w:val="hybridMultilevel"/>
    <w:tmpl w:val="46B4E97E"/>
    <w:lvl w:ilvl="0" w:tplc="AA2E2E50">
      <w:start w:val="1"/>
      <w:numFmt w:val="decimal"/>
      <w:lvlText w:val="%1."/>
      <w:lvlJc w:val="left"/>
      <w:pPr>
        <w:ind w:left="928"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A89598D"/>
    <w:multiLevelType w:val="multilevel"/>
    <w:tmpl w:val="93245BD4"/>
    <w:lvl w:ilvl="0">
      <w:start w:val="1"/>
      <w:numFmt w:val="decimal"/>
      <w:lvlText w:val="%1."/>
      <w:lvlJc w:val="left"/>
      <w:pPr>
        <w:ind w:left="2136" w:hanging="360"/>
      </w:pPr>
    </w:lvl>
    <w:lvl w:ilvl="1">
      <w:start w:val="3"/>
      <w:numFmt w:val="decimal"/>
      <w:isLgl/>
      <w:lvlText w:val="%1.%2."/>
      <w:lvlJc w:val="left"/>
      <w:pPr>
        <w:ind w:left="2485" w:hanging="360"/>
      </w:pPr>
    </w:lvl>
    <w:lvl w:ilvl="2">
      <w:start w:val="1"/>
      <w:numFmt w:val="decimal"/>
      <w:isLgl/>
      <w:lvlText w:val="%1.%2.%3."/>
      <w:lvlJc w:val="left"/>
      <w:pPr>
        <w:ind w:left="3194" w:hanging="720"/>
      </w:pPr>
    </w:lvl>
    <w:lvl w:ilvl="3">
      <w:start w:val="1"/>
      <w:numFmt w:val="decimal"/>
      <w:isLgl/>
      <w:lvlText w:val="%1.%2.%3.%4."/>
      <w:lvlJc w:val="left"/>
      <w:pPr>
        <w:ind w:left="3543" w:hanging="720"/>
      </w:pPr>
    </w:lvl>
    <w:lvl w:ilvl="4">
      <w:start w:val="1"/>
      <w:numFmt w:val="decimal"/>
      <w:isLgl/>
      <w:lvlText w:val="%1.%2.%3.%4.%5."/>
      <w:lvlJc w:val="left"/>
      <w:pPr>
        <w:ind w:left="4252" w:hanging="1080"/>
      </w:pPr>
    </w:lvl>
    <w:lvl w:ilvl="5">
      <w:start w:val="1"/>
      <w:numFmt w:val="decimal"/>
      <w:isLgl/>
      <w:lvlText w:val="%1.%2.%3.%4.%5.%6."/>
      <w:lvlJc w:val="left"/>
      <w:pPr>
        <w:ind w:left="4601" w:hanging="1080"/>
      </w:pPr>
    </w:lvl>
    <w:lvl w:ilvl="6">
      <w:start w:val="1"/>
      <w:numFmt w:val="decimal"/>
      <w:isLgl/>
      <w:lvlText w:val="%1.%2.%3.%4.%5.%6.%7."/>
      <w:lvlJc w:val="left"/>
      <w:pPr>
        <w:ind w:left="5310" w:hanging="1440"/>
      </w:pPr>
    </w:lvl>
    <w:lvl w:ilvl="7">
      <w:start w:val="1"/>
      <w:numFmt w:val="decimal"/>
      <w:isLgl/>
      <w:lvlText w:val="%1.%2.%3.%4.%5.%6.%7.%8."/>
      <w:lvlJc w:val="left"/>
      <w:pPr>
        <w:ind w:left="5659" w:hanging="1440"/>
      </w:pPr>
    </w:lvl>
    <w:lvl w:ilvl="8">
      <w:start w:val="1"/>
      <w:numFmt w:val="decimal"/>
      <w:isLgl/>
      <w:lvlText w:val="%1.%2.%3.%4.%5.%6.%7.%8.%9."/>
      <w:lvlJc w:val="left"/>
      <w:pPr>
        <w:ind w:left="6368" w:hanging="1800"/>
      </w:pPr>
    </w:lvl>
  </w:abstractNum>
  <w:abstractNum w:abstractNumId="7">
    <w:nsid w:val="45C43780"/>
    <w:multiLevelType w:val="hybridMultilevel"/>
    <w:tmpl w:val="AB52E7DE"/>
    <w:lvl w:ilvl="0" w:tplc="0736F124">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4B3454CC"/>
    <w:multiLevelType w:val="multilevel"/>
    <w:tmpl w:val="BEA0A8B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18C41B2"/>
    <w:multiLevelType w:val="hybridMultilevel"/>
    <w:tmpl w:val="8FC4B41E"/>
    <w:lvl w:ilvl="0" w:tplc="0E9E46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E0371F6"/>
    <w:multiLevelType w:val="hybridMultilevel"/>
    <w:tmpl w:val="ED22EEA6"/>
    <w:lvl w:ilvl="0" w:tplc="064CD5BA">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5E117AA6"/>
    <w:multiLevelType w:val="multilevel"/>
    <w:tmpl w:val="EADEEAEA"/>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nsid w:val="63CA7899"/>
    <w:multiLevelType w:val="hybridMultilevel"/>
    <w:tmpl w:val="58A4FF86"/>
    <w:lvl w:ilvl="0" w:tplc="CA68B1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4A77042"/>
    <w:multiLevelType w:val="hybridMultilevel"/>
    <w:tmpl w:val="3662A720"/>
    <w:lvl w:ilvl="0" w:tplc="36EED1C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9517170"/>
    <w:multiLevelType w:val="hybridMultilevel"/>
    <w:tmpl w:val="1C32FDE2"/>
    <w:lvl w:ilvl="0" w:tplc="CC30D6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9"/>
  </w:num>
  <w:num w:numId="2">
    <w:abstractNumId w:val="12"/>
  </w:num>
  <w:num w:numId="3">
    <w:abstractNumId w:val="4"/>
  </w:num>
  <w:num w:numId="4">
    <w:abstractNumId w:val="6"/>
  </w:num>
  <w:num w:numId="5">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8"/>
  </w:num>
  <w:num w:numId="8">
    <w:abstractNumId w:val="11"/>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7"/>
  </w:num>
  <w:num w:numId="14">
    <w:abstractNumId w:val="10"/>
  </w:num>
  <w:num w:numId="15">
    <w:abstractNumId w:val="1"/>
  </w:num>
  <w:num w:numId="16">
    <w:abstractNumId w:val="13"/>
  </w:num>
  <w:num w:numId="17">
    <w:abstractNumId w:val="0"/>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A36793"/>
    <w:rsid w:val="0000351A"/>
    <w:rsid w:val="00011F7D"/>
    <w:rsid w:val="00013871"/>
    <w:rsid w:val="000149FD"/>
    <w:rsid w:val="00017C23"/>
    <w:rsid w:val="000217A7"/>
    <w:rsid w:val="000250EB"/>
    <w:rsid w:val="00025107"/>
    <w:rsid w:val="000253AA"/>
    <w:rsid w:val="00031DDA"/>
    <w:rsid w:val="000356E2"/>
    <w:rsid w:val="00035E2D"/>
    <w:rsid w:val="00042CF8"/>
    <w:rsid w:val="00042E7D"/>
    <w:rsid w:val="00044514"/>
    <w:rsid w:val="00047CF6"/>
    <w:rsid w:val="000636DB"/>
    <w:rsid w:val="00063D25"/>
    <w:rsid w:val="00064FCB"/>
    <w:rsid w:val="00065664"/>
    <w:rsid w:val="000731A3"/>
    <w:rsid w:val="00073D4A"/>
    <w:rsid w:val="00085FDF"/>
    <w:rsid w:val="000B22AA"/>
    <w:rsid w:val="000C135D"/>
    <w:rsid w:val="000D4E5C"/>
    <w:rsid w:val="000F0768"/>
    <w:rsid w:val="000F7F96"/>
    <w:rsid w:val="001007AF"/>
    <w:rsid w:val="00105757"/>
    <w:rsid w:val="00106FEC"/>
    <w:rsid w:val="00110912"/>
    <w:rsid w:val="001131E2"/>
    <w:rsid w:val="00114EC5"/>
    <w:rsid w:val="0011768F"/>
    <w:rsid w:val="001310A8"/>
    <w:rsid w:val="00147B51"/>
    <w:rsid w:val="0015257D"/>
    <w:rsid w:val="00155D87"/>
    <w:rsid w:val="00156A56"/>
    <w:rsid w:val="00163A00"/>
    <w:rsid w:val="00163A69"/>
    <w:rsid w:val="001677C2"/>
    <w:rsid w:val="00171265"/>
    <w:rsid w:val="00172007"/>
    <w:rsid w:val="00184770"/>
    <w:rsid w:val="001850F3"/>
    <w:rsid w:val="001852B5"/>
    <w:rsid w:val="001917E0"/>
    <w:rsid w:val="00192A91"/>
    <w:rsid w:val="00194767"/>
    <w:rsid w:val="001977FB"/>
    <w:rsid w:val="001A3254"/>
    <w:rsid w:val="001A4CE3"/>
    <w:rsid w:val="001A532E"/>
    <w:rsid w:val="001B274C"/>
    <w:rsid w:val="001B3F9B"/>
    <w:rsid w:val="001B49F1"/>
    <w:rsid w:val="001C17B4"/>
    <w:rsid w:val="001C433E"/>
    <w:rsid w:val="001C49EC"/>
    <w:rsid w:val="001D204D"/>
    <w:rsid w:val="001E03F2"/>
    <w:rsid w:val="001E49F5"/>
    <w:rsid w:val="001E59B9"/>
    <w:rsid w:val="001E5D8D"/>
    <w:rsid w:val="001F7830"/>
    <w:rsid w:val="001F7BD6"/>
    <w:rsid w:val="0020044C"/>
    <w:rsid w:val="00200AD7"/>
    <w:rsid w:val="00202849"/>
    <w:rsid w:val="0020479F"/>
    <w:rsid w:val="002054D5"/>
    <w:rsid w:val="00210645"/>
    <w:rsid w:val="00211DC2"/>
    <w:rsid w:val="002207B1"/>
    <w:rsid w:val="0022373F"/>
    <w:rsid w:val="00247B8E"/>
    <w:rsid w:val="00250602"/>
    <w:rsid w:val="00251B5F"/>
    <w:rsid w:val="002554E1"/>
    <w:rsid w:val="00256699"/>
    <w:rsid w:val="002641A1"/>
    <w:rsid w:val="00265C3B"/>
    <w:rsid w:val="00265FDB"/>
    <w:rsid w:val="00270D01"/>
    <w:rsid w:val="00273115"/>
    <w:rsid w:val="00277A7C"/>
    <w:rsid w:val="00285274"/>
    <w:rsid w:val="00285518"/>
    <w:rsid w:val="00286E33"/>
    <w:rsid w:val="0029614C"/>
    <w:rsid w:val="002A1354"/>
    <w:rsid w:val="002A2038"/>
    <w:rsid w:val="002A457E"/>
    <w:rsid w:val="002C00EC"/>
    <w:rsid w:val="002C30F6"/>
    <w:rsid w:val="002C667E"/>
    <w:rsid w:val="002C7281"/>
    <w:rsid w:val="002D2260"/>
    <w:rsid w:val="002D44E4"/>
    <w:rsid w:val="002D57D7"/>
    <w:rsid w:val="002D5F12"/>
    <w:rsid w:val="002D7440"/>
    <w:rsid w:val="002E0A46"/>
    <w:rsid w:val="002E450F"/>
    <w:rsid w:val="002E48A0"/>
    <w:rsid w:val="002E58D4"/>
    <w:rsid w:val="002E64C1"/>
    <w:rsid w:val="002E6C8D"/>
    <w:rsid w:val="002F03F5"/>
    <w:rsid w:val="002F09C8"/>
    <w:rsid w:val="00306D34"/>
    <w:rsid w:val="0031355B"/>
    <w:rsid w:val="00316BFC"/>
    <w:rsid w:val="00317572"/>
    <w:rsid w:val="00321B72"/>
    <w:rsid w:val="00321B9B"/>
    <w:rsid w:val="00322A9E"/>
    <w:rsid w:val="00331010"/>
    <w:rsid w:val="00332B60"/>
    <w:rsid w:val="003443E1"/>
    <w:rsid w:val="00344B32"/>
    <w:rsid w:val="00352AB1"/>
    <w:rsid w:val="00354713"/>
    <w:rsid w:val="003615C6"/>
    <w:rsid w:val="0037498B"/>
    <w:rsid w:val="003876F4"/>
    <w:rsid w:val="00395457"/>
    <w:rsid w:val="003A3613"/>
    <w:rsid w:val="003B2755"/>
    <w:rsid w:val="003B57C0"/>
    <w:rsid w:val="003B5D6C"/>
    <w:rsid w:val="003C108E"/>
    <w:rsid w:val="003C5760"/>
    <w:rsid w:val="003D07A7"/>
    <w:rsid w:val="003D0F93"/>
    <w:rsid w:val="003D142E"/>
    <w:rsid w:val="003E3E6C"/>
    <w:rsid w:val="003E482C"/>
    <w:rsid w:val="003E4A4D"/>
    <w:rsid w:val="003F2F85"/>
    <w:rsid w:val="003F3DFD"/>
    <w:rsid w:val="003F4AFC"/>
    <w:rsid w:val="003F6229"/>
    <w:rsid w:val="0040093D"/>
    <w:rsid w:val="0040255F"/>
    <w:rsid w:val="00403DF8"/>
    <w:rsid w:val="00405F92"/>
    <w:rsid w:val="00406BDE"/>
    <w:rsid w:val="00412A6C"/>
    <w:rsid w:val="00416B3F"/>
    <w:rsid w:val="0043207F"/>
    <w:rsid w:val="00433EFE"/>
    <w:rsid w:val="00445A27"/>
    <w:rsid w:val="0045090C"/>
    <w:rsid w:val="00452E54"/>
    <w:rsid w:val="0046483C"/>
    <w:rsid w:val="0046507A"/>
    <w:rsid w:val="0046563C"/>
    <w:rsid w:val="00471C99"/>
    <w:rsid w:val="00472EEA"/>
    <w:rsid w:val="004730E0"/>
    <w:rsid w:val="00473D49"/>
    <w:rsid w:val="004800F0"/>
    <w:rsid w:val="0048106E"/>
    <w:rsid w:val="00483B2E"/>
    <w:rsid w:val="004921B2"/>
    <w:rsid w:val="004A1C65"/>
    <w:rsid w:val="004A2E4E"/>
    <w:rsid w:val="004A3BFE"/>
    <w:rsid w:val="004A4EEB"/>
    <w:rsid w:val="004A4FC8"/>
    <w:rsid w:val="004A5A3D"/>
    <w:rsid w:val="004B3161"/>
    <w:rsid w:val="004B6C83"/>
    <w:rsid w:val="004C1825"/>
    <w:rsid w:val="004C5EA5"/>
    <w:rsid w:val="004D04A6"/>
    <w:rsid w:val="004D0A22"/>
    <w:rsid w:val="004D13C0"/>
    <w:rsid w:val="004D3098"/>
    <w:rsid w:val="004D39E1"/>
    <w:rsid w:val="004F20D3"/>
    <w:rsid w:val="004F6591"/>
    <w:rsid w:val="0050485F"/>
    <w:rsid w:val="00514AC0"/>
    <w:rsid w:val="005200C4"/>
    <w:rsid w:val="00522136"/>
    <w:rsid w:val="00523039"/>
    <w:rsid w:val="0052565E"/>
    <w:rsid w:val="005375F9"/>
    <w:rsid w:val="00544544"/>
    <w:rsid w:val="00544BB4"/>
    <w:rsid w:val="005522A8"/>
    <w:rsid w:val="005556D8"/>
    <w:rsid w:val="005565C2"/>
    <w:rsid w:val="00556F2D"/>
    <w:rsid w:val="00561D46"/>
    <w:rsid w:val="00565D7C"/>
    <w:rsid w:val="00573093"/>
    <w:rsid w:val="00576DC7"/>
    <w:rsid w:val="00594D5F"/>
    <w:rsid w:val="005A20F1"/>
    <w:rsid w:val="005A2DAF"/>
    <w:rsid w:val="005A4D19"/>
    <w:rsid w:val="005A6FB7"/>
    <w:rsid w:val="005B1982"/>
    <w:rsid w:val="005C249E"/>
    <w:rsid w:val="005D3DA5"/>
    <w:rsid w:val="005D51D1"/>
    <w:rsid w:val="005E3A4A"/>
    <w:rsid w:val="005F045A"/>
    <w:rsid w:val="005F16DC"/>
    <w:rsid w:val="006168EF"/>
    <w:rsid w:val="00617C40"/>
    <w:rsid w:val="00627021"/>
    <w:rsid w:val="00627865"/>
    <w:rsid w:val="006311CD"/>
    <w:rsid w:val="0063548F"/>
    <w:rsid w:val="006458D9"/>
    <w:rsid w:val="00645ED8"/>
    <w:rsid w:val="00646E8D"/>
    <w:rsid w:val="00656647"/>
    <w:rsid w:val="0066445A"/>
    <w:rsid w:val="00665A56"/>
    <w:rsid w:val="0067089C"/>
    <w:rsid w:val="006771EB"/>
    <w:rsid w:val="00677F7D"/>
    <w:rsid w:val="00681972"/>
    <w:rsid w:val="00682DF9"/>
    <w:rsid w:val="00684082"/>
    <w:rsid w:val="006A06F2"/>
    <w:rsid w:val="006A17E2"/>
    <w:rsid w:val="006A441E"/>
    <w:rsid w:val="006B0D1E"/>
    <w:rsid w:val="006B5997"/>
    <w:rsid w:val="006B68D1"/>
    <w:rsid w:val="006B7990"/>
    <w:rsid w:val="006C0C37"/>
    <w:rsid w:val="006C5AE6"/>
    <w:rsid w:val="006D0B83"/>
    <w:rsid w:val="006D7745"/>
    <w:rsid w:val="006E614F"/>
    <w:rsid w:val="006E670F"/>
    <w:rsid w:val="006F0CA2"/>
    <w:rsid w:val="00700737"/>
    <w:rsid w:val="00700A3A"/>
    <w:rsid w:val="007021D5"/>
    <w:rsid w:val="007102AE"/>
    <w:rsid w:val="00711FB2"/>
    <w:rsid w:val="007125AB"/>
    <w:rsid w:val="00715B01"/>
    <w:rsid w:val="00720346"/>
    <w:rsid w:val="0072316B"/>
    <w:rsid w:val="0073035D"/>
    <w:rsid w:val="007379A8"/>
    <w:rsid w:val="00743662"/>
    <w:rsid w:val="007514EA"/>
    <w:rsid w:val="0075221D"/>
    <w:rsid w:val="00754D4D"/>
    <w:rsid w:val="00755FCF"/>
    <w:rsid w:val="007569B9"/>
    <w:rsid w:val="007572A0"/>
    <w:rsid w:val="00757E69"/>
    <w:rsid w:val="007662DE"/>
    <w:rsid w:val="00772D9C"/>
    <w:rsid w:val="00786636"/>
    <w:rsid w:val="007876C6"/>
    <w:rsid w:val="00792948"/>
    <w:rsid w:val="007930C7"/>
    <w:rsid w:val="007977B3"/>
    <w:rsid w:val="007A0B20"/>
    <w:rsid w:val="007A0C9F"/>
    <w:rsid w:val="007A4C9A"/>
    <w:rsid w:val="007A6822"/>
    <w:rsid w:val="007A6F7F"/>
    <w:rsid w:val="007A790D"/>
    <w:rsid w:val="007D69C4"/>
    <w:rsid w:val="007E133C"/>
    <w:rsid w:val="007E22A9"/>
    <w:rsid w:val="007E60DF"/>
    <w:rsid w:val="007F20A6"/>
    <w:rsid w:val="007F2FA9"/>
    <w:rsid w:val="007F4A73"/>
    <w:rsid w:val="007F6679"/>
    <w:rsid w:val="007F680C"/>
    <w:rsid w:val="00801021"/>
    <w:rsid w:val="00801210"/>
    <w:rsid w:val="00806974"/>
    <w:rsid w:val="00811876"/>
    <w:rsid w:val="008273BA"/>
    <w:rsid w:val="00830556"/>
    <w:rsid w:val="00831233"/>
    <w:rsid w:val="008427B0"/>
    <w:rsid w:val="00847511"/>
    <w:rsid w:val="00847A87"/>
    <w:rsid w:val="00850296"/>
    <w:rsid w:val="0085084C"/>
    <w:rsid w:val="00856E87"/>
    <w:rsid w:val="00864A82"/>
    <w:rsid w:val="00871192"/>
    <w:rsid w:val="00876671"/>
    <w:rsid w:val="00877279"/>
    <w:rsid w:val="0088784F"/>
    <w:rsid w:val="0089007E"/>
    <w:rsid w:val="00893781"/>
    <w:rsid w:val="0089526D"/>
    <w:rsid w:val="00897C03"/>
    <w:rsid w:val="008A4C08"/>
    <w:rsid w:val="008A5933"/>
    <w:rsid w:val="008A7731"/>
    <w:rsid w:val="008B6230"/>
    <w:rsid w:val="008B62AD"/>
    <w:rsid w:val="008B7ADC"/>
    <w:rsid w:val="008C00F0"/>
    <w:rsid w:val="008C1AE3"/>
    <w:rsid w:val="008C22A0"/>
    <w:rsid w:val="008C3A56"/>
    <w:rsid w:val="008C4A63"/>
    <w:rsid w:val="008C53A1"/>
    <w:rsid w:val="008C61AF"/>
    <w:rsid w:val="008D5E89"/>
    <w:rsid w:val="008D63F9"/>
    <w:rsid w:val="008D6C92"/>
    <w:rsid w:val="008D6F16"/>
    <w:rsid w:val="008D75F1"/>
    <w:rsid w:val="008E0F0C"/>
    <w:rsid w:val="008E216B"/>
    <w:rsid w:val="008E3CCA"/>
    <w:rsid w:val="008E470F"/>
    <w:rsid w:val="008F07C1"/>
    <w:rsid w:val="008F6D65"/>
    <w:rsid w:val="008F78A9"/>
    <w:rsid w:val="00901419"/>
    <w:rsid w:val="00902273"/>
    <w:rsid w:val="00902E9C"/>
    <w:rsid w:val="00904623"/>
    <w:rsid w:val="0090787C"/>
    <w:rsid w:val="00913A08"/>
    <w:rsid w:val="00913D27"/>
    <w:rsid w:val="00914A0A"/>
    <w:rsid w:val="009164A9"/>
    <w:rsid w:val="00917853"/>
    <w:rsid w:val="009236BD"/>
    <w:rsid w:val="00924C5E"/>
    <w:rsid w:val="00925D72"/>
    <w:rsid w:val="00936DFD"/>
    <w:rsid w:val="009567BD"/>
    <w:rsid w:val="00956F7E"/>
    <w:rsid w:val="0095742B"/>
    <w:rsid w:val="009611B2"/>
    <w:rsid w:val="00971EE8"/>
    <w:rsid w:val="00973005"/>
    <w:rsid w:val="00973A79"/>
    <w:rsid w:val="00980E1A"/>
    <w:rsid w:val="00981998"/>
    <w:rsid w:val="00985B67"/>
    <w:rsid w:val="00997278"/>
    <w:rsid w:val="009A045B"/>
    <w:rsid w:val="009A47C4"/>
    <w:rsid w:val="009B08D9"/>
    <w:rsid w:val="009B0F04"/>
    <w:rsid w:val="009C1BDD"/>
    <w:rsid w:val="009D04DC"/>
    <w:rsid w:val="009D28BC"/>
    <w:rsid w:val="009F0278"/>
    <w:rsid w:val="009F7118"/>
    <w:rsid w:val="00A01CCE"/>
    <w:rsid w:val="00A01FBB"/>
    <w:rsid w:val="00A07131"/>
    <w:rsid w:val="00A0760D"/>
    <w:rsid w:val="00A13D0F"/>
    <w:rsid w:val="00A16A55"/>
    <w:rsid w:val="00A20B0F"/>
    <w:rsid w:val="00A239FD"/>
    <w:rsid w:val="00A3628B"/>
    <w:rsid w:val="00A36793"/>
    <w:rsid w:val="00A37F0A"/>
    <w:rsid w:val="00A45278"/>
    <w:rsid w:val="00A468F4"/>
    <w:rsid w:val="00A549D7"/>
    <w:rsid w:val="00A56999"/>
    <w:rsid w:val="00A62116"/>
    <w:rsid w:val="00A82001"/>
    <w:rsid w:val="00A84C3C"/>
    <w:rsid w:val="00A85D9A"/>
    <w:rsid w:val="00A963D2"/>
    <w:rsid w:val="00A97767"/>
    <w:rsid w:val="00AC2832"/>
    <w:rsid w:val="00AC2846"/>
    <w:rsid w:val="00AD4F63"/>
    <w:rsid w:val="00AD51C2"/>
    <w:rsid w:val="00AD561D"/>
    <w:rsid w:val="00AD78AE"/>
    <w:rsid w:val="00AE3F72"/>
    <w:rsid w:val="00AE4639"/>
    <w:rsid w:val="00AE710F"/>
    <w:rsid w:val="00AF0C7B"/>
    <w:rsid w:val="00AF2E1F"/>
    <w:rsid w:val="00AF306E"/>
    <w:rsid w:val="00AF78AD"/>
    <w:rsid w:val="00B0463D"/>
    <w:rsid w:val="00B05905"/>
    <w:rsid w:val="00B21440"/>
    <w:rsid w:val="00B22A2B"/>
    <w:rsid w:val="00B31D9D"/>
    <w:rsid w:val="00B33458"/>
    <w:rsid w:val="00B34617"/>
    <w:rsid w:val="00B3609D"/>
    <w:rsid w:val="00B36FCD"/>
    <w:rsid w:val="00B5637D"/>
    <w:rsid w:val="00B57058"/>
    <w:rsid w:val="00B571CD"/>
    <w:rsid w:val="00B60D80"/>
    <w:rsid w:val="00B64A27"/>
    <w:rsid w:val="00B65496"/>
    <w:rsid w:val="00B71DE0"/>
    <w:rsid w:val="00B73FC9"/>
    <w:rsid w:val="00B74714"/>
    <w:rsid w:val="00B81EC9"/>
    <w:rsid w:val="00B83A75"/>
    <w:rsid w:val="00B86993"/>
    <w:rsid w:val="00B93FC9"/>
    <w:rsid w:val="00B95569"/>
    <w:rsid w:val="00B96E51"/>
    <w:rsid w:val="00BA272C"/>
    <w:rsid w:val="00BA54AA"/>
    <w:rsid w:val="00BA5EB5"/>
    <w:rsid w:val="00BC1186"/>
    <w:rsid w:val="00BC52BF"/>
    <w:rsid w:val="00BD1C10"/>
    <w:rsid w:val="00BE0380"/>
    <w:rsid w:val="00BE1A4A"/>
    <w:rsid w:val="00BE6A9C"/>
    <w:rsid w:val="00BF250B"/>
    <w:rsid w:val="00BF2E11"/>
    <w:rsid w:val="00BF60CA"/>
    <w:rsid w:val="00C004A0"/>
    <w:rsid w:val="00C0082E"/>
    <w:rsid w:val="00C02777"/>
    <w:rsid w:val="00C06600"/>
    <w:rsid w:val="00C071D1"/>
    <w:rsid w:val="00C100D6"/>
    <w:rsid w:val="00C13AE6"/>
    <w:rsid w:val="00C15BB0"/>
    <w:rsid w:val="00C15E9D"/>
    <w:rsid w:val="00C236C0"/>
    <w:rsid w:val="00C23E34"/>
    <w:rsid w:val="00C3058B"/>
    <w:rsid w:val="00C30F12"/>
    <w:rsid w:val="00C313E4"/>
    <w:rsid w:val="00C40D0D"/>
    <w:rsid w:val="00C42AF5"/>
    <w:rsid w:val="00C47EDA"/>
    <w:rsid w:val="00C629CA"/>
    <w:rsid w:val="00C64503"/>
    <w:rsid w:val="00C66FB2"/>
    <w:rsid w:val="00C670F1"/>
    <w:rsid w:val="00C706F3"/>
    <w:rsid w:val="00C70D56"/>
    <w:rsid w:val="00C8170B"/>
    <w:rsid w:val="00C8195D"/>
    <w:rsid w:val="00C876F9"/>
    <w:rsid w:val="00C93119"/>
    <w:rsid w:val="00C93D8C"/>
    <w:rsid w:val="00C96980"/>
    <w:rsid w:val="00CA377A"/>
    <w:rsid w:val="00CA56AB"/>
    <w:rsid w:val="00CA7E3C"/>
    <w:rsid w:val="00CB2485"/>
    <w:rsid w:val="00CB4006"/>
    <w:rsid w:val="00CB4BE4"/>
    <w:rsid w:val="00CB5410"/>
    <w:rsid w:val="00CB7103"/>
    <w:rsid w:val="00CD3C63"/>
    <w:rsid w:val="00CD3FA0"/>
    <w:rsid w:val="00CD565D"/>
    <w:rsid w:val="00CE1EDA"/>
    <w:rsid w:val="00CE6264"/>
    <w:rsid w:val="00CE63CC"/>
    <w:rsid w:val="00CE6828"/>
    <w:rsid w:val="00CF47C3"/>
    <w:rsid w:val="00CF58C1"/>
    <w:rsid w:val="00CF77E2"/>
    <w:rsid w:val="00D13F77"/>
    <w:rsid w:val="00D27046"/>
    <w:rsid w:val="00D279AA"/>
    <w:rsid w:val="00D30BE2"/>
    <w:rsid w:val="00D4336F"/>
    <w:rsid w:val="00D4627E"/>
    <w:rsid w:val="00D560C6"/>
    <w:rsid w:val="00D66252"/>
    <w:rsid w:val="00D72A0B"/>
    <w:rsid w:val="00D84360"/>
    <w:rsid w:val="00D85A42"/>
    <w:rsid w:val="00D85F21"/>
    <w:rsid w:val="00D87946"/>
    <w:rsid w:val="00D90754"/>
    <w:rsid w:val="00D90A9A"/>
    <w:rsid w:val="00D925FD"/>
    <w:rsid w:val="00DA0D5D"/>
    <w:rsid w:val="00DA1BF1"/>
    <w:rsid w:val="00DA3641"/>
    <w:rsid w:val="00DA5D39"/>
    <w:rsid w:val="00DB24D1"/>
    <w:rsid w:val="00DC7FB1"/>
    <w:rsid w:val="00DD3662"/>
    <w:rsid w:val="00DD6010"/>
    <w:rsid w:val="00DE03DF"/>
    <w:rsid w:val="00DE20AE"/>
    <w:rsid w:val="00DE74C4"/>
    <w:rsid w:val="00DF4750"/>
    <w:rsid w:val="00E00822"/>
    <w:rsid w:val="00E0100D"/>
    <w:rsid w:val="00E03078"/>
    <w:rsid w:val="00E051E0"/>
    <w:rsid w:val="00E22450"/>
    <w:rsid w:val="00E30549"/>
    <w:rsid w:val="00E3098B"/>
    <w:rsid w:val="00E31211"/>
    <w:rsid w:val="00E341E2"/>
    <w:rsid w:val="00E34B6F"/>
    <w:rsid w:val="00E35B49"/>
    <w:rsid w:val="00E35E24"/>
    <w:rsid w:val="00E473B9"/>
    <w:rsid w:val="00E57BBC"/>
    <w:rsid w:val="00E57C66"/>
    <w:rsid w:val="00E61841"/>
    <w:rsid w:val="00E61EC5"/>
    <w:rsid w:val="00E65C89"/>
    <w:rsid w:val="00E666D0"/>
    <w:rsid w:val="00E70E26"/>
    <w:rsid w:val="00E71875"/>
    <w:rsid w:val="00E764A7"/>
    <w:rsid w:val="00E81C26"/>
    <w:rsid w:val="00E94767"/>
    <w:rsid w:val="00E96F47"/>
    <w:rsid w:val="00E97932"/>
    <w:rsid w:val="00EA219E"/>
    <w:rsid w:val="00EA4606"/>
    <w:rsid w:val="00EB39D0"/>
    <w:rsid w:val="00EB5FF1"/>
    <w:rsid w:val="00EC3974"/>
    <w:rsid w:val="00ED0770"/>
    <w:rsid w:val="00ED0D94"/>
    <w:rsid w:val="00ED3CCA"/>
    <w:rsid w:val="00EE462A"/>
    <w:rsid w:val="00EE5A26"/>
    <w:rsid w:val="00EF0C09"/>
    <w:rsid w:val="00EF3BF7"/>
    <w:rsid w:val="00EF4DFE"/>
    <w:rsid w:val="00EF574E"/>
    <w:rsid w:val="00F004F9"/>
    <w:rsid w:val="00F00597"/>
    <w:rsid w:val="00F025EC"/>
    <w:rsid w:val="00F12A6F"/>
    <w:rsid w:val="00F158AD"/>
    <w:rsid w:val="00F17246"/>
    <w:rsid w:val="00F200F5"/>
    <w:rsid w:val="00F21273"/>
    <w:rsid w:val="00F2305B"/>
    <w:rsid w:val="00F25728"/>
    <w:rsid w:val="00F32DF0"/>
    <w:rsid w:val="00F33F15"/>
    <w:rsid w:val="00F43866"/>
    <w:rsid w:val="00F43957"/>
    <w:rsid w:val="00F43ABC"/>
    <w:rsid w:val="00F521E7"/>
    <w:rsid w:val="00F6508D"/>
    <w:rsid w:val="00F70C05"/>
    <w:rsid w:val="00F736B4"/>
    <w:rsid w:val="00F835E0"/>
    <w:rsid w:val="00F85001"/>
    <w:rsid w:val="00F87FFA"/>
    <w:rsid w:val="00F900F2"/>
    <w:rsid w:val="00F909E8"/>
    <w:rsid w:val="00F95EF0"/>
    <w:rsid w:val="00F96810"/>
    <w:rsid w:val="00FB2792"/>
    <w:rsid w:val="00FB581C"/>
    <w:rsid w:val="00FB6C34"/>
    <w:rsid w:val="00FB728C"/>
    <w:rsid w:val="00FC0666"/>
    <w:rsid w:val="00FC0873"/>
    <w:rsid w:val="00FC3AFF"/>
    <w:rsid w:val="00FC5AAF"/>
    <w:rsid w:val="00FD1736"/>
    <w:rsid w:val="00FD3B17"/>
    <w:rsid w:val="00FE33E1"/>
    <w:rsid w:val="00FE3E3C"/>
    <w:rsid w:val="00FE4A7E"/>
    <w:rsid w:val="00FE71C0"/>
    <w:rsid w:val="00FF25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793"/>
    <w:pPr>
      <w:spacing w:after="0" w:line="360" w:lineRule="auto"/>
      <w:ind w:firstLine="709"/>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354713"/>
    <w:pPr>
      <w:autoSpaceDE w:val="0"/>
      <w:autoSpaceDN w:val="0"/>
      <w:adjustRightInd w:val="0"/>
      <w:spacing w:before="108" w:after="108" w:line="240" w:lineRule="auto"/>
      <w:ind w:firstLine="0"/>
      <w:jc w:val="center"/>
      <w:outlineLvl w:val="0"/>
    </w:pPr>
    <w:rPr>
      <w:rFonts w:ascii="Arial" w:eastAsiaTheme="minorHAnsi" w:hAnsi="Arial" w:cs="Arial"/>
      <w:b/>
      <w:bCs/>
      <w:color w:val="26282F"/>
      <w:sz w:val="24"/>
      <w:szCs w:val="24"/>
      <w:lang w:eastAsia="en-US"/>
    </w:rPr>
  </w:style>
  <w:style w:type="paragraph" w:styleId="2">
    <w:name w:val="heading 2"/>
    <w:basedOn w:val="a"/>
    <w:next w:val="a"/>
    <w:link w:val="20"/>
    <w:unhideWhenUsed/>
    <w:qFormat/>
    <w:rsid w:val="00354713"/>
    <w:pPr>
      <w:keepNext/>
      <w:spacing w:line="240" w:lineRule="auto"/>
      <w:ind w:firstLine="0"/>
      <w:jc w:val="center"/>
      <w:outlineLvl w:val="1"/>
    </w:pPr>
    <w:rPr>
      <w:b/>
      <w:sz w:val="26"/>
      <w:szCs w:val="26"/>
    </w:rPr>
  </w:style>
  <w:style w:type="paragraph" w:styleId="3">
    <w:name w:val="heading 3"/>
    <w:basedOn w:val="a"/>
    <w:next w:val="a"/>
    <w:link w:val="30"/>
    <w:uiPriority w:val="9"/>
    <w:unhideWhenUsed/>
    <w:qFormat/>
    <w:rsid w:val="00011F7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uiPriority w:val="99"/>
    <w:rsid w:val="00A36793"/>
    <w:rPr>
      <w:spacing w:val="1"/>
      <w:sz w:val="25"/>
      <w:szCs w:val="25"/>
      <w:shd w:val="clear" w:color="auto" w:fill="FFFFFF"/>
    </w:rPr>
  </w:style>
  <w:style w:type="paragraph" w:styleId="a4">
    <w:name w:val="Body Text"/>
    <w:basedOn w:val="a"/>
    <w:link w:val="a3"/>
    <w:uiPriority w:val="99"/>
    <w:rsid w:val="00A36793"/>
    <w:pPr>
      <w:shd w:val="clear" w:color="auto" w:fill="FFFFFF"/>
      <w:spacing w:after="4620" w:line="240" w:lineRule="atLeast"/>
      <w:ind w:hanging="1900"/>
      <w:jc w:val="center"/>
    </w:pPr>
    <w:rPr>
      <w:rFonts w:asciiTheme="minorHAnsi" w:eastAsiaTheme="minorHAnsi" w:hAnsiTheme="minorHAnsi" w:cstheme="minorBidi"/>
      <w:spacing w:val="1"/>
      <w:sz w:val="25"/>
      <w:szCs w:val="25"/>
      <w:lang w:eastAsia="en-US"/>
    </w:rPr>
  </w:style>
  <w:style w:type="character" w:customStyle="1" w:styleId="11">
    <w:name w:val="Основной текст Знак1"/>
    <w:basedOn w:val="a0"/>
    <w:uiPriority w:val="99"/>
    <w:semiHidden/>
    <w:rsid w:val="00A36793"/>
    <w:rPr>
      <w:rFonts w:ascii="Times New Roman" w:eastAsia="Times New Roman" w:hAnsi="Times New Roman" w:cs="Times New Roman"/>
      <w:sz w:val="28"/>
      <w:szCs w:val="20"/>
      <w:lang w:eastAsia="ru-RU"/>
    </w:rPr>
  </w:style>
  <w:style w:type="table" w:styleId="a5">
    <w:name w:val="Table Grid"/>
    <w:basedOn w:val="a1"/>
    <w:uiPriority w:val="59"/>
    <w:rsid w:val="00EA2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62116"/>
    <w:pPr>
      <w:ind w:left="720"/>
      <w:contextualSpacing/>
    </w:pPr>
  </w:style>
  <w:style w:type="character" w:customStyle="1" w:styleId="10">
    <w:name w:val="Заголовок 1 Знак"/>
    <w:basedOn w:val="a0"/>
    <w:link w:val="1"/>
    <w:uiPriority w:val="99"/>
    <w:rsid w:val="00354713"/>
    <w:rPr>
      <w:rFonts w:ascii="Arial" w:hAnsi="Arial" w:cs="Arial"/>
      <w:b/>
      <w:bCs/>
      <w:color w:val="26282F"/>
      <w:sz w:val="24"/>
      <w:szCs w:val="24"/>
    </w:rPr>
  </w:style>
  <w:style w:type="character" w:customStyle="1" w:styleId="20">
    <w:name w:val="Заголовок 2 Знак"/>
    <w:basedOn w:val="a0"/>
    <w:link w:val="2"/>
    <w:rsid w:val="00354713"/>
    <w:rPr>
      <w:rFonts w:ascii="Times New Roman" w:eastAsia="Times New Roman" w:hAnsi="Times New Roman" w:cs="Times New Roman"/>
      <w:b/>
      <w:sz w:val="26"/>
      <w:szCs w:val="26"/>
      <w:lang w:eastAsia="ru-RU"/>
    </w:rPr>
  </w:style>
  <w:style w:type="character" w:styleId="a7">
    <w:name w:val="Hyperlink"/>
    <w:basedOn w:val="a0"/>
    <w:uiPriority w:val="99"/>
    <w:semiHidden/>
    <w:unhideWhenUsed/>
    <w:rsid w:val="00354713"/>
    <w:rPr>
      <w:color w:val="0000FF"/>
      <w:u w:val="single"/>
    </w:rPr>
  </w:style>
  <w:style w:type="character" w:styleId="a8">
    <w:name w:val="FollowedHyperlink"/>
    <w:basedOn w:val="a0"/>
    <w:uiPriority w:val="99"/>
    <w:semiHidden/>
    <w:unhideWhenUsed/>
    <w:rsid w:val="00354713"/>
    <w:rPr>
      <w:color w:val="800080" w:themeColor="followedHyperlink"/>
      <w:u w:val="single"/>
    </w:rPr>
  </w:style>
  <w:style w:type="paragraph" w:styleId="HTML">
    <w:name w:val="HTML Preformatted"/>
    <w:basedOn w:val="a"/>
    <w:link w:val="HTML0"/>
    <w:semiHidden/>
    <w:unhideWhenUsed/>
    <w:rsid w:val="0035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s="Arial Unicode MS"/>
      <w:sz w:val="20"/>
    </w:rPr>
  </w:style>
  <w:style w:type="character" w:customStyle="1" w:styleId="HTML0">
    <w:name w:val="Стандартный HTML Знак"/>
    <w:basedOn w:val="a0"/>
    <w:link w:val="HTML"/>
    <w:semiHidden/>
    <w:rsid w:val="00354713"/>
    <w:rPr>
      <w:rFonts w:ascii="Arial Unicode MS" w:eastAsia="Arial Unicode MS" w:hAnsi="Arial Unicode MS" w:cs="Arial Unicode MS"/>
      <w:sz w:val="20"/>
      <w:szCs w:val="20"/>
      <w:lang w:eastAsia="ru-RU"/>
    </w:rPr>
  </w:style>
  <w:style w:type="paragraph" w:styleId="a9">
    <w:name w:val="Normal (Web)"/>
    <w:basedOn w:val="a"/>
    <w:unhideWhenUsed/>
    <w:rsid w:val="00354713"/>
    <w:pPr>
      <w:spacing w:before="100" w:beforeAutospacing="1" w:after="100" w:afterAutospacing="1" w:line="240" w:lineRule="auto"/>
      <w:ind w:firstLine="0"/>
      <w:jc w:val="left"/>
    </w:pPr>
    <w:rPr>
      <w:sz w:val="24"/>
      <w:szCs w:val="24"/>
    </w:rPr>
  </w:style>
  <w:style w:type="paragraph" w:styleId="aa">
    <w:name w:val="footnote text"/>
    <w:basedOn w:val="a"/>
    <w:link w:val="ab"/>
    <w:uiPriority w:val="99"/>
    <w:semiHidden/>
    <w:unhideWhenUsed/>
    <w:rsid w:val="00354713"/>
    <w:pPr>
      <w:spacing w:line="240" w:lineRule="auto"/>
      <w:ind w:firstLine="0"/>
      <w:jc w:val="left"/>
    </w:pPr>
    <w:rPr>
      <w:sz w:val="20"/>
    </w:rPr>
  </w:style>
  <w:style w:type="character" w:customStyle="1" w:styleId="ab">
    <w:name w:val="Текст сноски Знак"/>
    <w:basedOn w:val="a0"/>
    <w:link w:val="aa"/>
    <w:uiPriority w:val="99"/>
    <w:semiHidden/>
    <w:rsid w:val="00354713"/>
    <w:rPr>
      <w:rFonts w:ascii="Times New Roman" w:eastAsia="Times New Roman" w:hAnsi="Times New Roman" w:cs="Times New Roman"/>
      <w:sz w:val="20"/>
      <w:szCs w:val="20"/>
      <w:lang w:eastAsia="ru-RU"/>
    </w:rPr>
  </w:style>
  <w:style w:type="paragraph" w:styleId="ac">
    <w:name w:val="header"/>
    <w:basedOn w:val="a"/>
    <w:link w:val="ad"/>
    <w:uiPriority w:val="99"/>
    <w:semiHidden/>
    <w:unhideWhenUsed/>
    <w:rsid w:val="00354713"/>
    <w:pPr>
      <w:tabs>
        <w:tab w:val="center" w:pos="4677"/>
        <w:tab w:val="right" w:pos="9355"/>
      </w:tabs>
      <w:suppressAutoHyphens/>
      <w:spacing w:line="240" w:lineRule="auto"/>
      <w:ind w:firstLine="0"/>
      <w:jc w:val="left"/>
    </w:pPr>
    <w:rPr>
      <w:sz w:val="20"/>
      <w:lang w:eastAsia="ar-SA"/>
    </w:rPr>
  </w:style>
  <w:style w:type="character" w:customStyle="1" w:styleId="ad">
    <w:name w:val="Верхний колонтитул Знак"/>
    <w:basedOn w:val="a0"/>
    <w:link w:val="ac"/>
    <w:uiPriority w:val="99"/>
    <w:semiHidden/>
    <w:rsid w:val="00354713"/>
    <w:rPr>
      <w:rFonts w:ascii="Times New Roman" w:eastAsia="Times New Roman" w:hAnsi="Times New Roman" w:cs="Times New Roman"/>
      <w:sz w:val="20"/>
      <w:szCs w:val="20"/>
      <w:lang w:eastAsia="ar-SA"/>
    </w:rPr>
  </w:style>
  <w:style w:type="paragraph" w:styleId="ae">
    <w:name w:val="footer"/>
    <w:basedOn w:val="a"/>
    <w:link w:val="af"/>
    <w:uiPriority w:val="99"/>
    <w:unhideWhenUsed/>
    <w:rsid w:val="00354713"/>
    <w:pPr>
      <w:tabs>
        <w:tab w:val="center" w:pos="4677"/>
        <w:tab w:val="right" w:pos="9355"/>
      </w:tabs>
      <w:suppressAutoHyphens/>
      <w:spacing w:line="240" w:lineRule="auto"/>
      <w:ind w:firstLine="0"/>
      <w:jc w:val="left"/>
    </w:pPr>
    <w:rPr>
      <w:sz w:val="20"/>
      <w:lang w:eastAsia="ar-SA"/>
    </w:rPr>
  </w:style>
  <w:style w:type="character" w:customStyle="1" w:styleId="af">
    <w:name w:val="Нижний колонтитул Знак"/>
    <w:basedOn w:val="a0"/>
    <w:link w:val="ae"/>
    <w:uiPriority w:val="99"/>
    <w:rsid w:val="00354713"/>
    <w:rPr>
      <w:rFonts w:ascii="Times New Roman" w:eastAsia="Times New Roman" w:hAnsi="Times New Roman" w:cs="Times New Roman"/>
      <w:sz w:val="20"/>
      <w:szCs w:val="20"/>
      <w:lang w:eastAsia="ar-SA"/>
    </w:rPr>
  </w:style>
  <w:style w:type="paragraph" w:styleId="af0">
    <w:name w:val="caption"/>
    <w:basedOn w:val="a"/>
    <w:next w:val="a"/>
    <w:uiPriority w:val="35"/>
    <w:semiHidden/>
    <w:unhideWhenUsed/>
    <w:qFormat/>
    <w:rsid w:val="00354713"/>
    <w:pPr>
      <w:spacing w:after="200" w:line="240" w:lineRule="auto"/>
      <w:ind w:firstLine="0"/>
      <w:jc w:val="left"/>
    </w:pPr>
    <w:rPr>
      <w:b/>
      <w:bCs/>
      <w:color w:val="4F81BD"/>
      <w:sz w:val="18"/>
      <w:szCs w:val="18"/>
    </w:rPr>
  </w:style>
  <w:style w:type="paragraph" w:styleId="af1">
    <w:name w:val="Title"/>
    <w:basedOn w:val="a"/>
    <w:link w:val="af2"/>
    <w:uiPriority w:val="99"/>
    <w:qFormat/>
    <w:rsid w:val="00354713"/>
    <w:pPr>
      <w:spacing w:line="240" w:lineRule="auto"/>
      <w:ind w:firstLine="0"/>
      <w:jc w:val="center"/>
    </w:pPr>
    <w:rPr>
      <w:szCs w:val="28"/>
    </w:rPr>
  </w:style>
  <w:style w:type="character" w:customStyle="1" w:styleId="af2">
    <w:name w:val="Название Знак"/>
    <w:basedOn w:val="a0"/>
    <w:link w:val="af1"/>
    <w:uiPriority w:val="99"/>
    <w:rsid w:val="00354713"/>
    <w:rPr>
      <w:rFonts w:ascii="Times New Roman" w:eastAsia="Times New Roman" w:hAnsi="Times New Roman" w:cs="Times New Roman"/>
      <w:sz w:val="28"/>
      <w:szCs w:val="28"/>
      <w:lang w:eastAsia="ru-RU"/>
    </w:rPr>
  </w:style>
  <w:style w:type="paragraph" w:styleId="af3">
    <w:name w:val="Body Text Indent"/>
    <w:basedOn w:val="a"/>
    <w:link w:val="af4"/>
    <w:uiPriority w:val="99"/>
    <w:unhideWhenUsed/>
    <w:rsid w:val="00354713"/>
    <w:pPr>
      <w:suppressAutoHyphens/>
      <w:spacing w:after="120" w:line="240" w:lineRule="auto"/>
      <w:ind w:left="283" w:firstLine="0"/>
      <w:jc w:val="left"/>
    </w:pPr>
    <w:rPr>
      <w:sz w:val="20"/>
      <w:lang w:eastAsia="ar-SA"/>
    </w:rPr>
  </w:style>
  <w:style w:type="character" w:customStyle="1" w:styleId="af4">
    <w:name w:val="Основной текст с отступом Знак"/>
    <w:basedOn w:val="a0"/>
    <w:link w:val="af3"/>
    <w:uiPriority w:val="99"/>
    <w:rsid w:val="00354713"/>
    <w:rPr>
      <w:rFonts w:ascii="Times New Roman" w:eastAsia="Times New Roman" w:hAnsi="Times New Roman" w:cs="Times New Roman"/>
      <w:sz w:val="20"/>
      <w:szCs w:val="20"/>
      <w:lang w:eastAsia="ar-SA"/>
    </w:rPr>
  </w:style>
  <w:style w:type="paragraph" w:styleId="af5">
    <w:name w:val="Subtitle"/>
    <w:basedOn w:val="a"/>
    <w:next w:val="a"/>
    <w:link w:val="af6"/>
    <w:uiPriority w:val="11"/>
    <w:qFormat/>
    <w:rsid w:val="00354713"/>
    <w:pPr>
      <w:spacing w:after="200" w:line="276" w:lineRule="auto"/>
      <w:ind w:firstLine="0"/>
      <w:jc w:val="left"/>
    </w:pPr>
    <w:rPr>
      <w:rFonts w:ascii="Cambria" w:hAnsi="Cambria"/>
      <w:i/>
      <w:iCs/>
      <w:color w:val="4F81BD"/>
      <w:spacing w:val="15"/>
      <w:sz w:val="24"/>
      <w:szCs w:val="24"/>
    </w:rPr>
  </w:style>
  <w:style w:type="character" w:customStyle="1" w:styleId="af6">
    <w:name w:val="Подзаголовок Знак"/>
    <w:basedOn w:val="a0"/>
    <w:link w:val="af5"/>
    <w:uiPriority w:val="11"/>
    <w:rsid w:val="00354713"/>
    <w:rPr>
      <w:rFonts w:ascii="Cambria" w:eastAsia="Times New Roman" w:hAnsi="Cambria" w:cs="Times New Roman"/>
      <w:i/>
      <w:iCs/>
      <w:color w:val="4F81BD"/>
      <w:spacing w:val="15"/>
      <w:sz w:val="24"/>
      <w:szCs w:val="24"/>
      <w:lang w:eastAsia="ru-RU"/>
    </w:rPr>
  </w:style>
  <w:style w:type="paragraph" w:styleId="21">
    <w:name w:val="Body Text 2"/>
    <w:basedOn w:val="a"/>
    <w:link w:val="22"/>
    <w:uiPriority w:val="99"/>
    <w:semiHidden/>
    <w:unhideWhenUsed/>
    <w:rsid w:val="00354713"/>
    <w:pPr>
      <w:spacing w:after="120" w:line="480" w:lineRule="auto"/>
    </w:pPr>
  </w:style>
  <w:style w:type="character" w:customStyle="1" w:styleId="22">
    <w:name w:val="Основной текст 2 Знак"/>
    <w:basedOn w:val="a0"/>
    <w:link w:val="21"/>
    <w:uiPriority w:val="99"/>
    <w:semiHidden/>
    <w:rsid w:val="00354713"/>
    <w:rPr>
      <w:rFonts w:ascii="Times New Roman" w:eastAsia="Times New Roman" w:hAnsi="Times New Roman" w:cs="Times New Roman"/>
      <w:sz w:val="28"/>
      <w:szCs w:val="20"/>
      <w:lang w:eastAsia="ru-RU"/>
    </w:rPr>
  </w:style>
  <w:style w:type="paragraph" w:styleId="31">
    <w:name w:val="Body Text 3"/>
    <w:basedOn w:val="a"/>
    <w:link w:val="32"/>
    <w:uiPriority w:val="99"/>
    <w:semiHidden/>
    <w:unhideWhenUsed/>
    <w:rsid w:val="00354713"/>
    <w:pPr>
      <w:spacing w:after="120" w:line="276" w:lineRule="auto"/>
      <w:ind w:firstLine="0"/>
      <w:jc w:val="left"/>
    </w:pPr>
    <w:rPr>
      <w:rFonts w:ascii="Calibri" w:hAnsi="Calibri"/>
      <w:sz w:val="16"/>
      <w:szCs w:val="16"/>
    </w:rPr>
  </w:style>
  <w:style w:type="character" w:customStyle="1" w:styleId="32">
    <w:name w:val="Основной текст 3 Знак"/>
    <w:basedOn w:val="a0"/>
    <w:link w:val="31"/>
    <w:uiPriority w:val="99"/>
    <w:semiHidden/>
    <w:rsid w:val="00354713"/>
    <w:rPr>
      <w:rFonts w:ascii="Calibri" w:eastAsia="Times New Roman" w:hAnsi="Calibri" w:cs="Times New Roman"/>
      <w:sz w:val="16"/>
      <w:szCs w:val="16"/>
      <w:lang w:eastAsia="ru-RU"/>
    </w:rPr>
  </w:style>
  <w:style w:type="paragraph" w:styleId="23">
    <w:name w:val="Body Text Indent 2"/>
    <w:basedOn w:val="a"/>
    <w:link w:val="24"/>
    <w:uiPriority w:val="99"/>
    <w:semiHidden/>
    <w:unhideWhenUsed/>
    <w:rsid w:val="00354713"/>
    <w:pPr>
      <w:spacing w:after="120" w:line="480" w:lineRule="auto"/>
      <w:ind w:left="283" w:firstLine="0"/>
      <w:jc w:val="left"/>
    </w:pPr>
    <w:rPr>
      <w:rFonts w:ascii="Calibri" w:hAnsi="Calibri"/>
      <w:sz w:val="22"/>
      <w:szCs w:val="22"/>
    </w:rPr>
  </w:style>
  <w:style w:type="character" w:customStyle="1" w:styleId="24">
    <w:name w:val="Основной текст с отступом 2 Знак"/>
    <w:basedOn w:val="a0"/>
    <w:link w:val="23"/>
    <w:uiPriority w:val="99"/>
    <w:semiHidden/>
    <w:rsid w:val="00354713"/>
    <w:rPr>
      <w:rFonts w:ascii="Calibri" w:eastAsia="Times New Roman" w:hAnsi="Calibri" w:cs="Times New Roman"/>
      <w:lang w:eastAsia="ru-RU"/>
    </w:rPr>
  </w:style>
  <w:style w:type="paragraph" w:styleId="33">
    <w:name w:val="Body Text Indent 3"/>
    <w:basedOn w:val="a"/>
    <w:link w:val="34"/>
    <w:uiPriority w:val="99"/>
    <w:semiHidden/>
    <w:unhideWhenUsed/>
    <w:rsid w:val="00354713"/>
    <w:pPr>
      <w:spacing w:after="120" w:line="276" w:lineRule="auto"/>
      <w:ind w:left="283" w:firstLine="0"/>
      <w:jc w:val="left"/>
    </w:pPr>
    <w:rPr>
      <w:rFonts w:ascii="Calibri" w:hAnsi="Calibri"/>
      <w:sz w:val="16"/>
      <w:szCs w:val="16"/>
    </w:rPr>
  </w:style>
  <w:style w:type="character" w:customStyle="1" w:styleId="34">
    <w:name w:val="Основной текст с отступом 3 Знак"/>
    <w:basedOn w:val="a0"/>
    <w:link w:val="33"/>
    <w:uiPriority w:val="99"/>
    <w:semiHidden/>
    <w:rsid w:val="00354713"/>
    <w:rPr>
      <w:rFonts w:ascii="Calibri" w:eastAsia="Times New Roman" w:hAnsi="Calibri" w:cs="Times New Roman"/>
      <w:sz w:val="16"/>
      <w:szCs w:val="16"/>
      <w:lang w:eastAsia="ru-RU"/>
    </w:rPr>
  </w:style>
  <w:style w:type="paragraph" w:styleId="af7">
    <w:name w:val="Balloon Text"/>
    <w:basedOn w:val="a"/>
    <w:link w:val="af8"/>
    <w:uiPriority w:val="99"/>
    <w:semiHidden/>
    <w:unhideWhenUsed/>
    <w:rsid w:val="00354713"/>
    <w:pPr>
      <w:suppressAutoHyphens/>
      <w:spacing w:line="240" w:lineRule="auto"/>
      <w:ind w:firstLine="0"/>
      <w:jc w:val="left"/>
    </w:pPr>
    <w:rPr>
      <w:rFonts w:ascii="Tahoma" w:hAnsi="Tahoma" w:cs="Tahoma"/>
      <w:sz w:val="16"/>
      <w:szCs w:val="16"/>
      <w:lang w:eastAsia="ar-SA"/>
    </w:rPr>
  </w:style>
  <w:style w:type="character" w:customStyle="1" w:styleId="af8">
    <w:name w:val="Текст выноски Знак"/>
    <w:basedOn w:val="a0"/>
    <w:link w:val="af7"/>
    <w:uiPriority w:val="99"/>
    <w:semiHidden/>
    <w:rsid w:val="00354713"/>
    <w:rPr>
      <w:rFonts w:ascii="Tahoma" w:eastAsia="Times New Roman" w:hAnsi="Tahoma" w:cs="Tahoma"/>
      <w:sz w:val="16"/>
      <w:szCs w:val="16"/>
      <w:lang w:eastAsia="ar-SA"/>
    </w:rPr>
  </w:style>
  <w:style w:type="paragraph" w:styleId="af9">
    <w:name w:val="No Spacing"/>
    <w:uiPriority w:val="1"/>
    <w:qFormat/>
    <w:rsid w:val="00354713"/>
    <w:pPr>
      <w:spacing w:after="0" w:line="240" w:lineRule="auto"/>
    </w:pPr>
    <w:rPr>
      <w:rFonts w:ascii="Calibri" w:eastAsia="Calibri" w:hAnsi="Calibri" w:cs="Times New Roman"/>
    </w:rPr>
  </w:style>
  <w:style w:type="paragraph" w:customStyle="1" w:styleId="afa">
    <w:name w:val="Прижатый влево"/>
    <w:basedOn w:val="a"/>
    <w:next w:val="a"/>
    <w:uiPriority w:val="99"/>
    <w:rsid w:val="00354713"/>
    <w:pPr>
      <w:autoSpaceDE w:val="0"/>
      <w:autoSpaceDN w:val="0"/>
      <w:adjustRightInd w:val="0"/>
      <w:spacing w:line="240" w:lineRule="auto"/>
      <w:ind w:firstLine="0"/>
      <w:jc w:val="left"/>
    </w:pPr>
    <w:rPr>
      <w:rFonts w:ascii="Arial" w:eastAsiaTheme="minorHAnsi" w:hAnsi="Arial" w:cs="Arial"/>
      <w:sz w:val="24"/>
      <w:szCs w:val="24"/>
      <w:lang w:eastAsia="en-US"/>
    </w:rPr>
  </w:style>
  <w:style w:type="paragraph" w:customStyle="1" w:styleId="ConsPlusNormal">
    <w:name w:val="ConsPlusNormal"/>
    <w:link w:val="ConsPlusNormal0"/>
    <w:uiPriority w:val="99"/>
    <w:rsid w:val="0035471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b">
    <w:name w:val="Нормальный (таблица)"/>
    <w:basedOn w:val="a"/>
    <w:next w:val="a"/>
    <w:uiPriority w:val="99"/>
    <w:rsid w:val="00354713"/>
    <w:pPr>
      <w:autoSpaceDE w:val="0"/>
      <w:autoSpaceDN w:val="0"/>
      <w:adjustRightInd w:val="0"/>
      <w:spacing w:line="240" w:lineRule="auto"/>
      <w:ind w:firstLine="0"/>
    </w:pPr>
    <w:rPr>
      <w:rFonts w:ascii="Arial" w:eastAsia="Calibri" w:hAnsi="Arial" w:cs="Arial"/>
      <w:sz w:val="24"/>
      <w:szCs w:val="24"/>
      <w:lang w:eastAsia="en-US"/>
    </w:rPr>
  </w:style>
  <w:style w:type="paragraph" w:customStyle="1" w:styleId="210">
    <w:name w:val="Основной текст 21"/>
    <w:basedOn w:val="a"/>
    <w:uiPriority w:val="99"/>
    <w:rsid w:val="00354713"/>
    <w:pPr>
      <w:suppressAutoHyphens/>
      <w:spacing w:line="240" w:lineRule="auto"/>
      <w:ind w:firstLine="0"/>
    </w:pPr>
    <w:rPr>
      <w:rFonts w:ascii="Arial" w:hAnsi="Arial" w:cs="Arial"/>
      <w:sz w:val="16"/>
      <w:szCs w:val="24"/>
      <w:lang w:eastAsia="ar-SA"/>
    </w:rPr>
  </w:style>
  <w:style w:type="paragraph" w:customStyle="1" w:styleId="Style5">
    <w:name w:val="Style5"/>
    <w:basedOn w:val="a"/>
    <w:rsid w:val="00354713"/>
    <w:pPr>
      <w:widowControl w:val="0"/>
      <w:autoSpaceDE w:val="0"/>
      <w:autoSpaceDN w:val="0"/>
      <w:adjustRightInd w:val="0"/>
      <w:spacing w:line="413" w:lineRule="exact"/>
      <w:ind w:firstLine="706"/>
    </w:pPr>
    <w:rPr>
      <w:sz w:val="24"/>
      <w:szCs w:val="24"/>
    </w:rPr>
  </w:style>
  <w:style w:type="paragraph" w:customStyle="1" w:styleId="Report">
    <w:name w:val="Report"/>
    <w:basedOn w:val="a"/>
    <w:uiPriority w:val="99"/>
    <w:rsid w:val="00354713"/>
    <w:pPr>
      <w:ind w:firstLine="567"/>
    </w:pPr>
    <w:rPr>
      <w:sz w:val="24"/>
    </w:rPr>
  </w:style>
  <w:style w:type="paragraph" w:customStyle="1" w:styleId="Default">
    <w:name w:val="Default"/>
    <w:rsid w:val="003547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uiPriority w:val="99"/>
    <w:rsid w:val="0035471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2">
    <w:name w:val="Без интервала1"/>
    <w:uiPriority w:val="99"/>
    <w:rsid w:val="00354713"/>
    <w:pPr>
      <w:spacing w:after="0" w:line="240" w:lineRule="auto"/>
    </w:pPr>
    <w:rPr>
      <w:rFonts w:ascii="Calibri" w:eastAsia="Times New Roman" w:hAnsi="Calibri" w:cs="Times New Roman"/>
    </w:rPr>
  </w:style>
  <w:style w:type="character" w:customStyle="1" w:styleId="afc">
    <w:name w:val="Гипертекстовая ссылка"/>
    <w:basedOn w:val="a0"/>
    <w:uiPriority w:val="99"/>
    <w:rsid w:val="00354713"/>
    <w:rPr>
      <w:color w:val="008000"/>
    </w:rPr>
  </w:style>
  <w:style w:type="character" w:customStyle="1" w:styleId="FontStyle11">
    <w:name w:val="Font Style11"/>
    <w:rsid w:val="00354713"/>
    <w:rPr>
      <w:rFonts w:ascii="Times New Roman" w:hAnsi="Times New Roman" w:cs="Times New Roman" w:hint="default"/>
      <w:b/>
      <w:bCs/>
      <w:sz w:val="22"/>
      <w:szCs w:val="22"/>
    </w:rPr>
  </w:style>
  <w:style w:type="character" w:customStyle="1" w:styleId="FontStyle12">
    <w:name w:val="Font Style12"/>
    <w:rsid w:val="00354713"/>
    <w:rPr>
      <w:rFonts w:ascii="Times New Roman" w:hAnsi="Times New Roman" w:cs="Times New Roman" w:hint="default"/>
      <w:sz w:val="22"/>
      <w:szCs w:val="22"/>
    </w:rPr>
  </w:style>
  <w:style w:type="character" w:customStyle="1" w:styleId="FontStyle14">
    <w:name w:val="Font Style14"/>
    <w:rsid w:val="00354713"/>
    <w:rPr>
      <w:rFonts w:ascii="Times New Roman" w:hAnsi="Times New Roman" w:cs="Times New Roman" w:hint="default"/>
      <w:sz w:val="22"/>
      <w:szCs w:val="22"/>
    </w:rPr>
  </w:style>
  <w:style w:type="character" w:customStyle="1" w:styleId="30">
    <w:name w:val="Заголовок 3 Знак"/>
    <w:basedOn w:val="a0"/>
    <w:link w:val="3"/>
    <w:uiPriority w:val="9"/>
    <w:rsid w:val="00011F7D"/>
    <w:rPr>
      <w:rFonts w:asciiTheme="majorHAnsi" w:eastAsiaTheme="majorEastAsia" w:hAnsiTheme="majorHAnsi" w:cstheme="majorBidi"/>
      <w:b/>
      <w:bCs/>
      <w:color w:val="4F81BD" w:themeColor="accent1"/>
      <w:sz w:val="28"/>
      <w:szCs w:val="20"/>
      <w:lang w:eastAsia="ru-RU"/>
    </w:rPr>
  </w:style>
  <w:style w:type="character" w:customStyle="1" w:styleId="ConsPlusNormal0">
    <w:name w:val="ConsPlusNormal Знак"/>
    <w:link w:val="ConsPlusNormal"/>
    <w:uiPriority w:val="99"/>
    <w:locked/>
    <w:rsid w:val="00D27046"/>
    <w:rPr>
      <w:rFonts w:ascii="Arial" w:eastAsia="Times New Roman" w:hAnsi="Arial" w:cs="Arial"/>
      <w:sz w:val="20"/>
      <w:szCs w:val="20"/>
      <w:lang w:eastAsia="ru-RU"/>
    </w:rPr>
  </w:style>
  <w:style w:type="character" w:styleId="afd">
    <w:name w:val="line number"/>
    <w:basedOn w:val="a0"/>
    <w:uiPriority w:val="99"/>
    <w:semiHidden/>
    <w:unhideWhenUsed/>
    <w:rsid w:val="00E473B9"/>
  </w:style>
  <w:style w:type="character" w:customStyle="1" w:styleId="apple-converted-space">
    <w:name w:val="apple-converted-space"/>
    <w:basedOn w:val="a0"/>
    <w:rsid w:val="00EE5A26"/>
  </w:style>
  <w:style w:type="character" w:customStyle="1" w:styleId="13">
    <w:name w:val="Основной шрифт абзаца1"/>
    <w:qFormat/>
    <w:rsid w:val="00E70E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793"/>
    <w:pPr>
      <w:spacing w:after="0" w:line="36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A36793"/>
    <w:rPr>
      <w:spacing w:val="1"/>
      <w:sz w:val="25"/>
      <w:szCs w:val="25"/>
      <w:shd w:val="clear" w:color="auto" w:fill="FFFFFF"/>
    </w:rPr>
  </w:style>
  <w:style w:type="paragraph" w:styleId="a4">
    <w:name w:val="Body Text"/>
    <w:basedOn w:val="a"/>
    <w:link w:val="a3"/>
    <w:rsid w:val="00A36793"/>
    <w:pPr>
      <w:shd w:val="clear" w:color="auto" w:fill="FFFFFF"/>
      <w:spacing w:after="4620" w:line="240" w:lineRule="atLeast"/>
      <w:ind w:hanging="1900"/>
      <w:jc w:val="center"/>
    </w:pPr>
    <w:rPr>
      <w:rFonts w:asciiTheme="minorHAnsi" w:eastAsiaTheme="minorHAnsi" w:hAnsiTheme="minorHAnsi" w:cstheme="minorBidi"/>
      <w:spacing w:val="1"/>
      <w:sz w:val="25"/>
      <w:szCs w:val="25"/>
      <w:lang w:eastAsia="en-US"/>
    </w:rPr>
  </w:style>
  <w:style w:type="character" w:customStyle="1" w:styleId="1">
    <w:name w:val="Основной текст Знак1"/>
    <w:basedOn w:val="a0"/>
    <w:uiPriority w:val="99"/>
    <w:semiHidden/>
    <w:rsid w:val="00A36793"/>
    <w:rPr>
      <w:rFonts w:ascii="Times New Roman" w:eastAsia="Times New Roman" w:hAnsi="Times New Roman" w:cs="Times New Roman"/>
      <w:sz w:val="28"/>
      <w:szCs w:val="20"/>
      <w:lang w:eastAsia="ru-RU"/>
    </w:rPr>
  </w:style>
  <w:style w:type="table" w:styleId="a5">
    <w:name w:val="Table Grid"/>
    <w:basedOn w:val="a1"/>
    <w:uiPriority w:val="59"/>
    <w:rsid w:val="00EA2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424864">
      <w:bodyDiv w:val="1"/>
      <w:marLeft w:val="0"/>
      <w:marRight w:val="0"/>
      <w:marTop w:val="0"/>
      <w:marBottom w:val="0"/>
      <w:divBdr>
        <w:top w:val="none" w:sz="0" w:space="0" w:color="auto"/>
        <w:left w:val="none" w:sz="0" w:space="0" w:color="auto"/>
        <w:bottom w:val="none" w:sz="0" w:space="0" w:color="auto"/>
        <w:right w:val="none" w:sz="0" w:space="0" w:color="auto"/>
      </w:divBdr>
    </w:div>
    <w:div w:id="473332736">
      <w:bodyDiv w:val="1"/>
      <w:marLeft w:val="0"/>
      <w:marRight w:val="0"/>
      <w:marTop w:val="0"/>
      <w:marBottom w:val="0"/>
      <w:divBdr>
        <w:top w:val="none" w:sz="0" w:space="0" w:color="auto"/>
        <w:left w:val="none" w:sz="0" w:space="0" w:color="auto"/>
        <w:bottom w:val="none" w:sz="0" w:space="0" w:color="auto"/>
        <w:right w:val="none" w:sz="0" w:space="0" w:color="auto"/>
      </w:divBdr>
    </w:div>
    <w:div w:id="518587407">
      <w:bodyDiv w:val="1"/>
      <w:marLeft w:val="0"/>
      <w:marRight w:val="0"/>
      <w:marTop w:val="0"/>
      <w:marBottom w:val="0"/>
      <w:divBdr>
        <w:top w:val="none" w:sz="0" w:space="0" w:color="auto"/>
        <w:left w:val="none" w:sz="0" w:space="0" w:color="auto"/>
        <w:bottom w:val="none" w:sz="0" w:space="0" w:color="auto"/>
        <w:right w:val="none" w:sz="0" w:space="0" w:color="auto"/>
      </w:divBdr>
    </w:div>
    <w:div w:id="1321730688">
      <w:bodyDiv w:val="1"/>
      <w:marLeft w:val="0"/>
      <w:marRight w:val="0"/>
      <w:marTop w:val="0"/>
      <w:marBottom w:val="0"/>
      <w:divBdr>
        <w:top w:val="none" w:sz="0" w:space="0" w:color="auto"/>
        <w:left w:val="none" w:sz="0" w:space="0" w:color="auto"/>
        <w:bottom w:val="none" w:sz="0" w:space="0" w:color="auto"/>
        <w:right w:val="none" w:sz="0" w:space="0" w:color="auto"/>
      </w:divBdr>
    </w:div>
    <w:div w:id="1480921962">
      <w:bodyDiv w:val="1"/>
      <w:marLeft w:val="0"/>
      <w:marRight w:val="0"/>
      <w:marTop w:val="0"/>
      <w:marBottom w:val="0"/>
      <w:divBdr>
        <w:top w:val="none" w:sz="0" w:space="0" w:color="auto"/>
        <w:left w:val="none" w:sz="0" w:space="0" w:color="auto"/>
        <w:bottom w:val="none" w:sz="0" w:space="0" w:color="auto"/>
        <w:right w:val="none" w:sz="0" w:space="0" w:color="auto"/>
      </w:divBdr>
    </w:div>
    <w:div w:id="1607158473">
      <w:bodyDiv w:val="1"/>
      <w:marLeft w:val="0"/>
      <w:marRight w:val="0"/>
      <w:marTop w:val="0"/>
      <w:marBottom w:val="0"/>
      <w:divBdr>
        <w:top w:val="none" w:sz="0" w:space="0" w:color="auto"/>
        <w:left w:val="none" w:sz="0" w:space="0" w:color="auto"/>
        <w:bottom w:val="none" w:sz="0" w:space="0" w:color="auto"/>
        <w:right w:val="none" w:sz="0" w:space="0" w:color="auto"/>
      </w:divBdr>
    </w:div>
    <w:div w:id="1707364521">
      <w:bodyDiv w:val="1"/>
      <w:marLeft w:val="0"/>
      <w:marRight w:val="0"/>
      <w:marTop w:val="0"/>
      <w:marBottom w:val="0"/>
      <w:divBdr>
        <w:top w:val="none" w:sz="0" w:space="0" w:color="auto"/>
        <w:left w:val="none" w:sz="0" w:space="0" w:color="auto"/>
        <w:bottom w:val="none" w:sz="0" w:space="0" w:color="auto"/>
        <w:right w:val="none" w:sz="0" w:space="0" w:color="auto"/>
      </w:divBdr>
    </w:div>
    <w:div w:id="2123569282">
      <w:bodyDiv w:val="1"/>
      <w:marLeft w:val="0"/>
      <w:marRight w:val="0"/>
      <w:marTop w:val="0"/>
      <w:marBottom w:val="0"/>
      <w:divBdr>
        <w:top w:val="none" w:sz="0" w:space="0" w:color="auto"/>
        <w:left w:val="none" w:sz="0" w:space="0" w:color="auto"/>
        <w:bottom w:val="none" w:sz="0" w:space="0" w:color="auto"/>
        <w:right w:val="none" w:sz="0" w:space="0" w:color="auto"/>
      </w:divBdr>
    </w:div>
    <w:div w:id="21294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217561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72175618.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6DFE5A-11F9-4A45-96DD-ADB2463A7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3461</TotalTime>
  <Pages>1</Pages>
  <Words>6807</Words>
  <Characters>38805</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Шумакова Елена Николаевна</dc:creator>
  <cp:lastModifiedBy>Palata2</cp:lastModifiedBy>
  <cp:revision>246</cp:revision>
  <cp:lastPrinted>2019-11-25T02:54:00Z</cp:lastPrinted>
  <dcterms:created xsi:type="dcterms:W3CDTF">2019-11-01T02:53:00Z</dcterms:created>
  <dcterms:modified xsi:type="dcterms:W3CDTF">2019-11-25T11:29:00Z</dcterms:modified>
</cp:coreProperties>
</file>