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Pr="00840F72" w:rsidRDefault="000770F8" w:rsidP="00077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0F72">
        <w:rPr>
          <w:rFonts w:ascii="Times New Roman" w:hAnsi="Times New Roman" w:cs="Times New Roman"/>
          <w:sz w:val="28"/>
          <w:szCs w:val="28"/>
        </w:rPr>
        <w:t>ЗАКЛЮЧЕНИЕ</w:t>
      </w:r>
    </w:p>
    <w:p w:rsidR="00342076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по результатам внешней проверк</w:t>
      </w:r>
      <w:r w:rsidR="00562670" w:rsidRPr="00840F72">
        <w:rPr>
          <w:b/>
          <w:sz w:val="28"/>
          <w:szCs w:val="28"/>
          <w:lang w:eastAsia="ar-SA"/>
        </w:rPr>
        <w:t>и</w:t>
      </w:r>
      <w:r w:rsidRPr="00840F72">
        <w:rPr>
          <w:b/>
          <w:sz w:val="28"/>
          <w:szCs w:val="28"/>
          <w:lang w:eastAsia="ar-SA"/>
        </w:rPr>
        <w:t xml:space="preserve"> отчет</w:t>
      </w:r>
      <w:r w:rsidR="00562670" w:rsidRPr="00840F72">
        <w:rPr>
          <w:b/>
          <w:sz w:val="28"/>
          <w:szCs w:val="28"/>
          <w:lang w:eastAsia="ar-SA"/>
        </w:rPr>
        <w:t>а об исполнении бюджета муниципального образования «</w:t>
      </w:r>
      <w:proofErr w:type="spellStart"/>
      <w:r w:rsidR="009F3EAA">
        <w:rPr>
          <w:b/>
          <w:sz w:val="28"/>
          <w:szCs w:val="28"/>
          <w:lang w:eastAsia="ar-SA"/>
        </w:rPr>
        <w:t>Инкинское</w:t>
      </w:r>
      <w:proofErr w:type="spellEnd"/>
      <w:r w:rsidR="009F3EAA">
        <w:rPr>
          <w:b/>
          <w:sz w:val="28"/>
          <w:szCs w:val="28"/>
          <w:lang w:eastAsia="ar-SA"/>
        </w:rPr>
        <w:t xml:space="preserve"> </w:t>
      </w:r>
      <w:r w:rsidRPr="00840F72">
        <w:rPr>
          <w:b/>
          <w:sz w:val="28"/>
          <w:szCs w:val="28"/>
          <w:lang w:eastAsia="ar-SA"/>
        </w:rPr>
        <w:t>сельско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поселени</w:t>
      </w:r>
      <w:r w:rsidR="00562670" w:rsidRPr="00840F72">
        <w:rPr>
          <w:b/>
          <w:sz w:val="28"/>
          <w:szCs w:val="28"/>
          <w:lang w:eastAsia="ar-SA"/>
        </w:rPr>
        <w:t>е»</w:t>
      </w:r>
      <w:r w:rsidRPr="00840F72">
        <w:rPr>
          <w:b/>
          <w:sz w:val="28"/>
          <w:szCs w:val="28"/>
          <w:lang w:eastAsia="ar-SA"/>
        </w:rPr>
        <w:t xml:space="preserve"> </w:t>
      </w:r>
    </w:p>
    <w:p w:rsidR="000770F8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за 201</w:t>
      </w:r>
      <w:r w:rsidR="000C5EB7">
        <w:rPr>
          <w:b/>
          <w:sz w:val="28"/>
          <w:szCs w:val="28"/>
          <w:lang w:eastAsia="ar-SA"/>
        </w:rPr>
        <w:t>8</w:t>
      </w:r>
      <w:r w:rsidRPr="00840F72">
        <w:rPr>
          <w:b/>
          <w:sz w:val="28"/>
          <w:szCs w:val="28"/>
          <w:lang w:eastAsia="ar-SA"/>
        </w:rPr>
        <w:t xml:space="preserve"> год</w:t>
      </w:r>
    </w:p>
    <w:p w:rsidR="000770F8" w:rsidRPr="00840F72" w:rsidRDefault="000770F8" w:rsidP="000770F8">
      <w:pPr>
        <w:jc w:val="center"/>
        <w:rPr>
          <w:b/>
          <w:sz w:val="28"/>
          <w:szCs w:val="28"/>
        </w:rPr>
      </w:pPr>
    </w:p>
    <w:p w:rsidR="000770F8" w:rsidRPr="00840F72" w:rsidRDefault="005B6E51" w:rsidP="000770F8">
      <w:pPr>
        <w:rPr>
          <w:sz w:val="28"/>
          <w:szCs w:val="28"/>
        </w:rPr>
      </w:pPr>
      <w:r w:rsidRPr="00840F72">
        <w:rPr>
          <w:sz w:val="28"/>
          <w:szCs w:val="28"/>
        </w:rPr>
        <w:t>г</w:t>
      </w:r>
      <w:r w:rsidR="00B81F77" w:rsidRPr="00840F72">
        <w:rPr>
          <w:sz w:val="28"/>
          <w:szCs w:val="28"/>
        </w:rPr>
        <w:t>. Колпашево</w:t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342076" w:rsidRPr="00840F72">
        <w:rPr>
          <w:sz w:val="28"/>
          <w:szCs w:val="28"/>
        </w:rPr>
        <w:t xml:space="preserve"> </w:t>
      </w:r>
      <w:r w:rsidR="00B81F77" w:rsidRPr="00840F72">
        <w:rPr>
          <w:sz w:val="28"/>
          <w:szCs w:val="28"/>
        </w:rPr>
        <w:t xml:space="preserve">           </w:t>
      </w:r>
      <w:r w:rsidR="00326D82">
        <w:rPr>
          <w:sz w:val="28"/>
          <w:szCs w:val="28"/>
        </w:rPr>
        <w:t>24</w:t>
      </w:r>
      <w:r w:rsidR="000C5EB7">
        <w:rPr>
          <w:sz w:val="28"/>
          <w:szCs w:val="28"/>
        </w:rPr>
        <w:t xml:space="preserve"> апреля </w:t>
      </w:r>
      <w:r w:rsidR="000770F8" w:rsidRPr="00840F72">
        <w:rPr>
          <w:sz w:val="28"/>
          <w:szCs w:val="28"/>
        </w:rPr>
        <w:t>201</w:t>
      </w:r>
      <w:r w:rsidR="000C5EB7">
        <w:rPr>
          <w:sz w:val="28"/>
          <w:szCs w:val="28"/>
        </w:rPr>
        <w:t>9</w:t>
      </w:r>
      <w:r w:rsidR="000770F8" w:rsidRPr="00840F72">
        <w:rPr>
          <w:sz w:val="28"/>
          <w:szCs w:val="28"/>
        </w:rPr>
        <w:t xml:space="preserve"> г.</w:t>
      </w:r>
    </w:p>
    <w:p w:rsidR="000770F8" w:rsidRPr="00840F72" w:rsidRDefault="000770F8" w:rsidP="000770F8">
      <w:pPr>
        <w:rPr>
          <w:sz w:val="28"/>
          <w:szCs w:val="28"/>
        </w:rPr>
      </w:pPr>
    </w:p>
    <w:p w:rsidR="000770F8" w:rsidRPr="004F5172" w:rsidRDefault="000770F8" w:rsidP="000770F8">
      <w:pPr>
        <w:ind w:firstLine="708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 xml:space="preserve">Основание для проведения экспертно-аналитического мероприятия: </w:t>
      </w:r>
      <w:r w:rsidR="00562670" w:rsidRPr="004F5172">
        <w:rPr>
          <w:sz w:val="28"/>
          <w:szCs w:val="28"/>
        </w:rPr>
        <w:t xml:space="preserve">пункты 1 и 2 статьи 264.4 Бюджетного кодекса Российской Федерации, </w:t>
      </w:r>
      <w:r w:rsidRPr="004F5172">
        <w:rPr>
          <w:sz w:val="28"/>
          <w:szCs w:val="28"/>
        </w:rPr>
        <w:t>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0732AD" w:rsidRPr="004F5172">
        <w:rPr>
          <w:sz w:val="28"/>
          <w:szCs w:val="28"/>
        </w:rPr>
        <w:t>е</w:t>
      </w:r>
      <w:r w:rsidRPr="004F5172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 w:rsidR="009F3EAA" w:rsidRPr="004F5172">
        <w:rPr>
          <w:sz w:val="28"/>
          <w:szCs w:val="28"/>
        </w:rPr>
        <w:t>Инкинское</w:t>
      </w:r>
      <w:proofErr w:type="spellEnd"/>
      <w:r w:rsidR="009F3EAA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>сельское поселение», утвержденно</w:t>
      </w:r>
      <w:r w:rsidR="000732AD" w:rsidRPr="004F5172">
        <w:rPr>
          <w:sz w:val="28"/>
          <w:szCs w:val="28"/>
        </w:rPr>
        <w:t>е</w:t>
      </w:r>
      <w:r w:rsidRPr="004F5172">
        <w:rPr>
          <w:sz w:val="28"/>
          <w:szCs w:val="28"/>
        </w:rPr>
        <w:t xml:space="preserve"> решением Совета </w:t>
      </w:r>
      <w:proofErr w:type="spellStart"/>
      <w:r w:rsidR="009F3EAA" w:rsidRPr="004F5172">
        <w:rPr>
          <w:sz w:val="28"/>
          <w:szCs w:val="28"/>
        </w:rPr>
        <w:t>Инкинского</w:t>
      </w:r>
      <w:proofErr w:type="spellEnd"/>
      <w:r w:rsidR="009F3EAA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 xml:space="preserve">сельского поселения </w:t>
      </w:r>
      <w:r w:rsidRPr="00F17772">
        <w:rPr>
          <w:color w:val="000000" w:themeColor="text1"/>
          <w:sz w:val="28"/>
          <w:szCs w:val="28"/>
        </w:rPr>
        <w:t>от 2</w:t>
      </w:r>
      <w:r w:rsidR="00100513" w:rsidRPr="00F17772">
        <w:rPr>
          <w:color w:val="000000" w:themeColor="text1"/>
          <w:sz w:val="28"/>
          <w:szCs w:val="28"/>
        </w:rPr>
        <w:t>7</w:t>
      </w:r>
      <w:r w:rsidRPr="00F17772">
        <w:rPr>
          <w:color w:val="000000" w:themeColor="text1"/>
          <w:sz w:val="28"/>
          <w:szCs w:val="28"/>
        </w:rPr>
        <w:t>.</w:t>
      </w:r>
      <w:r w:rsidR="00686855" w:rsidRPr="00F17772">
        <w:rPr>
          <w:color w:val="000000" w:themeColor="text1"/>
          <w:sz w:val="28"/>
          <w:szCs w:val="28"/>
        </w:rPr>
        <w:t>0</w:t>
      </w:r>
      <w:r w:rsidR="00100513" w:rsidRPr="00F17772">
        <w:rPr>
          <w:color w:val="000000" w:themeColor="text1"/>
          <w:sz w:val="28"/>
          <w:szCs w:val="28"/>
        </w:rPr>
        <w:t>9</w:t>
      </w:r>
      <w:r w:rsidRPr="00F17772">
        <w:rPr>
          <w:color w:val="000000" w:themeColor="text1"/>
          <w:sz w:val="28"/>
          <w:szCs w:val="28"/>
        </w:rPr>
        <w:t>.201</w:t>
      </w:r>
      <w:r w:rsidR="00100513" w:rsidRPr="00F17772">
        <w:rPr>
          <w:color w:val="000000" w:themeColor="text1"/>
          <w:sz w:val="28"/>
          <w:szCs w:val="28"/>
        </w:rPr>
        <w:t>7</w:t>
      </w:r>
      <w:r w:rsidRPr="00F17772">
        <w:rPr>
          <w:color w:val="000000" w:themeColor="text1"/>
          <w:sz w:val="28"/>
          <w:szCs w:val="28"/>
        </w:rPr>
        <w:t xml:space="preserve"> № </w:t>
      </w:r>
      <w:r w:rsidR="00100513" w:rsidRPr="00F17772">
        <w:rPr>
          <w:color w:val="000000" w:themeColor="text1"/>
          <w:sz w:val="28"/>
          <w:szCs w:val="28"/>
        </w:rPr>
        <w:t>1</w:t>
      </w:r>
      <w:r w:rsidR="0064405B">
        <w:rPr>
          <w:color w:val="000000" w:themeColor="text1"/>
          <w:sz w:val="28"/>
          <w:szCs w:val="28"/>
        </w:rPr>
        <w:t>0 (в</w:t>
      </w:r>
      <w:proofErr w:type="gramEnd"/>
      <w:r w:rsidR="0064405B">
        <w:rPr>
          <w:color w:val="000000" w:themeColor="text1"/>
          <w:sz w:val="28"/>
          <w:szCs w:val="28"/>
        </w:rPr>
        <w:t xml:space="preserve"> </w:t>
      </w:r>
      <w:proofErr w:type="gramStart"/>
      <w:r w:rsidR="0064405B">
        <w:rPr>
          <w:color w:val="000000" w:themeColor="text1"/>
          <w:sz w:val="28"/>
          <w:szCs w:val="28"/>
        </w:rPr>
        <w:t>редакции решение Совета</w:t>
      </w:r>
      <w:r w:rsidR="00100513" w:rsidRPr="00F17772">
        <w:rPr>
          <w:color w:val="000000" w:themeColor="text1"/>
          <w:sz w:val="28"/>
          <w:szCs w:val="28"/>
        </w:rPr>
        <w:t xml:space="preserve"> от 18.12.2017 № 28</w:t>
      </w:r>
      <w:r w:rsidR="000732AD" w:rsidRPr="00F17772">
        <w:rPr>
          <w:color w:val="000000" w:themeColor="text1"/>
          <w:sz w:val="28"/>
          <w:szCs w:val="28"/>
        </w:rPr>
        <w:t>) (далее – Положение о бюджетном процессе)</w:t>
      </w:r>
      <w:r w:rsidRPr="00F17772">
        <w:rPr>
          <w:color w:val="000000" w:themeColor="text1"/>
          <w:sz w:val="28"/>
          <w:szCs w:val="28"/>
        </w:rPr>
        <w:t>, Сог</w:t>
      </w:r>
      <w:r w:rsidRPr="004F5172">
        <w:rPr>
          <w:sz w:val="28"/>
          <w:szCs w:val="28"/>
        </w:rPr>
        <w:t xml:space="preserve">лашение о передаче Счетной палате </w:t>
      </w:r>
      <w:proofErr w:type="spellStart"/>
      <w:r w:rsidRPr="004F5172">
        <w:rPr>
          <w:sz w:val="28"/>
          <w:szCs w:val="28"/>
        </w:rPr>
        <w:t>Колпашевского</w:t>
      </w:r>
      <w:proofErr w:type="spellEnd"/>
      <w:r w:rsidRPr="004F5172">
        <w:rPr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100513" w:rsidRPr="004F5172">
        <w:rPr>
          <w:sz w:val="28"/>
          <w:szCs w:val="28"/>
        </w:rPr>
        <w:t>Инкинского</w:t>
      </w:r>
      <w:proofErr w:type="spellEnd"/>
      <w:r w:rsidR="00100513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 xml:space="preserve">сельского поселения по осуществлению внешнего муниципального финансового контроля от </w:t>
      </w:r>
      <w:r w:rsidR="00100513" w:rsidRPr="004F5172">
        <w:rPr>
          <w:sz w:val="28"/>
          <w:szCs w:val="28"/>
        </w:rPr>
        <w:t>31</w:t>
      </w:r>
      <w:r w:rsidRPr="004F5172">
        <w:rPr>
          <w:sz w:val="28"/>
          <w:szCs w:val="28"/>
        </w:rPr>
        <w:t>.0</w:t>
      </w:r>
      <w:r w:rsidR="00100513" w:rsidRPr="004F5172">
        <w:rPr>
          <w:sz w:val="28"/>
          <w:szCs w:val="28"/>
        </w:rPr>
        <w:t>5</w:t>
      </w:r>
      <w:r w:rsidRPr="004F5172">
        <w:rPr>
          <w:sz w:val="28"/>
          <w:szCs w:val="28"/>
        </w:rPr>
        <w:t xml:space="preserve">.2012 года, заключенное между Советом </w:t>
      </w:r>
      <w:proofErr w:type="spellStart"/>
      <w:r w:rsidR="00100513" w:rsidRPr="004F5172">
        <w:rPr>
          <w:sz w:val="28"/>
          <w:szCs w:val="28"/>
        </w:rPr>
        <w:t>Инкинского</w:t>
      </w:r>
      <w:proofErr w:type="spellEnd"/>
      <w:r w:rsidRPr="004F5172">
        <w:rPr>
          <w:sz w:val="28"/>
          <w:szCs w:val="28"/>
        </w:rPr>
        <w:t xml:space="preserve"> сельского поселения и Думой </w:t>
      </w:r>
      <w:proofErr w:type="spellStart"/>
      <w:r w:rsidRPr="004F5172">
        <w:rPr>
          <w:sz w:val="28"/>
          <w:szCs w:val="28"/>
        </w:rPr>
        <w:t>Колпашевского</w:t>
      </w:r>
      <w:proofErr w:type="spellEnd"/>
      <w:r w:rsidRPr="004F5172">
        <w:rPr>
          <w:sz w:val="28"/>
          <w:szCs w:val="28"/>
        </w:rPr>
        <w:t xml:space="preserve"> района, пункт </w:t>
      </w:r>
      <w:r w:rsidR="00BF2D56">
        <w:rPr>
          <w:sz w:val="28"/>
          <w:szCs w:val="28"/>
        </w:rPr>
        <w:t>7</w:t>
      </w:r>
      <w:r w:rsidRPr="004F5172">
        <w:rPr>
          <w:sz w:val="28"/>
          <w:szCs w:val="28"/>
        </w:rPr>
        <w:t xml:space="preserve"> раздела </w:t>
      </w:r>
      <w:r w:rsidRPr="004F5172">
        <w:rPr>
          <w:sz w:val="28"/>
          <w:szCs w:val="28"/>
          <w:lang w:val="en-US"/>
        </w:rPr>
        <w:t>II</w:t>
      </w:r>
      <w:r w:rsidRPr="004F5172">
        <w:rPr>
          <w:sz w:val="28"/>
          <w:szCs w:val="28"/>
        </w:rPr>
        <w:t xml:space="preserve"> «Экспертно-аналитические мероприятия» Плана работы Счетной палаты </w:t>
      </w:r>
      <w:proofErr w:type="spellStart"/>
      <w:r w:rsidRPr="004F5172">
        <w:rPr>
          <w:sz w:val="28"/>
          <w:szCs w:val="28"/>
        </w:rPr>
        <w:t>Колпашевского</w:t>
      </w:r>
      <w:proofErr w:type="spellEnd"/>
      <w:r w:rsidRPr="004F5172">
        <w:rPr>
          <w:sz w:val="28"/>
          <w:szCs w:val="28"/>
        </w:rPr>
        <w:t xml:space="preserve"> района на 201</w:t>
      </w:r>
      <w:r w:rsidR="00BF2D56">
        <w:rPr>
          <w:sz w:val="28"/>
          <w:szCs w:val="28"/>
        </w:rPr>
        <w:t>9</w:t>
      </w:r>
      <w:r w:rsidRPr="004F5172">
        <w:rPr>
          <w:sz w:val="28"/>
          <w:szCs w:val="28"/>
        </w:rPr>
        <w:t xml:space="preserve"> год, утвержденного приказом</w:t>
      </w:r>
      <w:proofErr w:type="gramEnd"/>
      <w:r w:rsidRPr="004F5172">
        <w:rPr>
          <w:sz w:val="28"/>
          <w:szCs w:val="28"/>
        </w:rPr>
        <w:t xml:space="preserve"> Счетной палаты </w:t>
      </w:r>
      <w:proofErr w:type="spellStart"/>
      <w:r w:rsidRPr="004F5172">
        <w:rPr>
          <w:sz w:val="28"/>
          <w:szCs w:val="28"/>
        </w:rPr>
        <w:t>Колпашевского</w:t>
      </w:r>
      <w:proofErr w:type="spellEnd"/>
      <w:r w:rsidRPr="004F5172">
        <w:rPr>
          <w:sz w:val="28"/>
          <w:szCs w:val="28"/>
        </w:rPr>
        <w:t xml:space="preserve"> района от </w:t>
      </w:r>
      <w:r w:rsidR="00686855" w:rsidRPr="004F5172">
        <w:rPr>
          <w:sz w:val="28"/>
          <w:szCs w:val="28"/>
        </w:rPr>
        <w:t>29</w:t>
      </w:r>
      <w:r w:rsidRPr="004F5172">
        <w:rPr>
          <w:sz w:val="28"/>
          <w:szCs w:val="28"/>
        </w:rPr>
        <w:t>.12.201</w:t>
      </w:r>
      <w:r w:rsidR="00BF2D56">
        <w:rPr>
          <w:sz w:val="28"/>
          <w:szCs w:val="28"/>
        </w:rPr>
        <w:t>8</w:t>
      </w:r>
      <w:r w:rsidRPr="004F5172">
        <w:rPr>
          <w:sz w:val="28"/>
          <w:szCs w:val="28"/>
        </w:rPr>
        <w:t xml:space="preserve"> № </w:t>
      </w:r>
      <w:r w:rsidR="00BF2D56">
        <w:rPr>
          <w:sz w:val="28"/>
          <w:szCs w:val="28"/>
        </w:rPr>
        <w:t>47</w:t>
      </w:r>
      <w:r w:rsidR="0035378E">
        <w:rPr>
          <w:sz w:val="28"/>
          <w:szCs w:val="28"/>
        </w:rPr>
        <w:t xml:space="preserve"> (в редакции приказов Счетной палаты </w:t>
      </w:r>
      <w:proofErr w:type="spellStart"/>
      <w:r w:rsidR="0035378E">
        <w:rPr>
          <w:sz w:val="28"/>
          <w:szCs w:val="28"/>
        </w:rPr>
        <w:t>Колпашевского</w:t>
      </w:r>
      <w:proofErr w:type="spellEnd"/>
      <w:r w:rsidR="0035378E">
        <w:rPr>
          <w:sz w:val="28"/>
          <w:szCs w:val="28"/>
        </w:rPr>
        <w:t xml:space="preserve"> района от 01.03.2019 № 6</w:t>
      </w:r>
      <w:r w:rsidR="00326D82">
        <w:rPr>
          <w:sz w:val="28"/>
          <w:szCs w:val="28"/>
        </w:rPr>
        <w:t>/9</w:t>
      </w:r>
      <w:r w:rsidR="0035378E">
        <w:rPr>
          <w:sz w:val="28"/>
          <w:szCs w:val="28"/>
        </w:rPr>
        <w:t>, от 08.04.2019 № 19)</w:t>
      </w:r>
      <w:r w:rsidRPr="004F5172">
        <w:rPr>
          <w:sz w:val="28"/>
          <w:szCs w:val="28"/>
        </w:rPr>
        <w:t>.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Источники информации:</w:t>
      </w:r>
    </w:p>
    <w:p w:rsidR="00342076" w:rsidRPr="00092B5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Проект решения Совета </w:t>
      </w:r>
      <w:proofErr w:type="spellStart"/>
      <w:r w:rsidR="00914D3C" w:rsidRPr="004F5172">
        <w:rPr>
          <w:rFonts w:eastAsia="Calibri"/>
          <w:sz w:val="28"/>
          <w:szCs w:val="28"/>
          <w:lang w:eastAsia="en-US"/>
        </w:rPr>
        <w:t>Инкинского</w:t>
      </w:r>
      <w:proofErr w:type="spellEnd"/>
      <w:r w:rsidR="00914D3C" w:rsidRPr="004F5172">
        <w:rPr>
          <w:rFonts w:eastAsia="Calibri"/>
          <w:sz w:val="28"/>
          <w:szCs w:val="28"/>
          <w:lang w:eastAsia="en-US"/>
        </w:rPr>
        <w:t xml:space="preserve"> </w:t>
      </w:r>
      <w:r w:rsidRPr="004F5172">
        <w:rPr>
          <w:rFonts w:eastAsia="Calibri"/>
          <w:sz w:val="28"/>
          <w:szCs w:val="28"/>
          <w:lang w:eastAsia="en-US"/>
        </w:rPr>
        <w:t xml:space="preserve">сельского поселения «Об </w:t>
      </w:r>
      <w:r w:rsidR="00914D3C" w:rsidRPr="004F5172">
        <w:rPr>
          <w:rFonts w:eastAsia="Calibri"/>
          <w:sz w:val="28"/>
          <w:szCs w:val="28"/>
          <w:lang w:eastAsia="en-US"/>
        </w:rPr>
        <w:t xml:space="preserve">отчете по </w:t>
      </w:r>
      <w:r w:rsidRPr="004F5172">
        <w:rPr>
          <w:rFonts w:eastAsia="Calibri"/>
          <w:sz w:val="28"/>
          <w:szCs w:val="28"/>
          <w:lang w:eastAsia="en-US"/>
        </w:rPr>
        <w:t>исполнени</w:t>
      </w:r>
      <w:r w:rsidR="00914D3C" w:rsidRPr="004F5172">
        <w:rPr>
          <w:rFonts w:eastAsia="Calibri"/>
          <w:sz w:val="28"/>
          <w:szCs w:val="28"/>
          <w:lang w:eastAsia="en-US"/>
        </w:rPr>
        <w:t xml:space="preserve">ю </w:t>
      </w:r>
      <w:r w:rsidRPr="004F5172">
        <w:rPr>
          <w:rFonts w:eastAsia="Calibri"/>
          <w:sz w:val="28"/>
          <w:szCs w:val="28"/>
          <w:lang w:eastAsia="en-US"/>
        </w:rPr>
        <w:t>бюдже</w:t>
      </w:r>
      <w:r w:rsidR="00914D3C" w:rsidRPr="004F5172">
        <w:rPr>
          <w:rFonts w:eastAsia="Calibri"/>
          <w:sz w:val="28"/>
          <w:szCs w:val="28"/>
          <w:lang w:eastAsia="en-US"/>
        </w:rPr>
        <w:t>та муниципального образования «</w:t>
      </w:r>
      <w:proofErr w:type="spellStart"/>
      <w:r w:rsidR="00914D3C" w:rsidRPr="004F5172">
        <w:rPr>
          <w:rFonts w:eastAsia="Calibri"/>
          <w:sz w:val="28"/>
          <w:szCs w:val="28"/>
          <w:lang w:eastAsia="en-US"/>
        </w:rPr>
        <w:t>Инкинское</w:t>
      </w:r>
      <w:proofErr w:type="spellEnd"/>
      <w:r w:rsidR="00BF2D56">
        <w:rPr>
          <w:rFonts w:eastAsia="Calibri"/>
          <w:sz w:val="28"/>
          <w:szCs w:val="28"/>
          <w:lang w:eastAsia="en-US"/>
        </w:rPr>
        <w:t xml:space="preserve"> сельское поселение» за 2018</w:t>
      </w:r>
      <w:r w:rsidRPr="004F5172">
        <w:rPr>
          <w:rFonts w:eastAsia="Calibri"/>
          <w:sz w:val="28"/>
          <w:szCs w:val="28"/>
          <w:lang w:eastAsia="en-US"/>
        </w:rPr>
        <w:t xml:space="preserve"> год» с прилож</w:t>
      </w:r>
      <w:r w:rsidR="00092B52">
        <w:rPr>
          <w:rFonts w:eastAsia="Calibri"/>
          <w:sz w:val="28"/>
          <w:szCs w:val="28"/>
          <w:lang w:eastAsia="en-US"/>
        </w:rPr>
        <w:t>ениями (далее – проект решения)</w:t>
      </w:r>
      <w:r w:rsidR="00092B52" w:rsidRPr="00092B52">
        <w:rPr>
          <w:rFonts w:eastAsia="Calibri"/>
          <w:sz w:val="28"/>
          <w:szCs w:val="28"/>
          <w:lang w:eastAsia="en-US"/>
        </w:rPr>
        <w:t>;</w:t>
      </w:r>
    </w:p>
    <w:p w:rsidR="00914D3C" w:rsidRPr="00092B52" w:rsidRDefault="00914D3C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Пояснительная записка к отчету об исполнении бюджета муниципального образования «</w:t>
      </w:r>
      <w:proofErr w:type="spellStart"/>
      <w:r w:rsidRPr="004F5172">
        <w:rPr>
          <w:rFonts w:eastAsia="Calibri"/>
          <w:sz w:val="28"/>
          <w:szCs w:val="28"/>
          <w:lang w:eastAsia="en-US"/>
        </w:rPr>
        <w:t>Инкин</w:t>
      </w:r>
      <w:r w:rsidR="00BF2D56">
        <w:rPr>
          <w:rFonts w:eastAsia="Calibri"/>
          <w:sz w:val="28"/>
          <w:szCs w:val="28"/>
          <w:lang w:eastAsia="en-US"/>
        </w:rPr>
        <w:t>ское</w:t>
      </w:r>
      <w:proofErr w:type="spellEnd"/>
      <w:r w:rsidR="00BF2D56">
        <w:rPr>
          <w:rFonts w:eastAsia="Calibri"/>
          <w:sz w:val="28"/>
          <w:szCs w:val="28"/>
          <w:lang w:eastAsia="en-US"/>
        </w:rPr>
        <w:t xml:space="preserve"> сельское поселение» за 2018</w:t>
      </w:r>
      <w:r w:rsidR="00092B52">
        <w:rPr>
          <w:rFonts w:eastAsia="Calibri"/>
          <w:sz w:val="28"/>
          <w:szCs w:val="28"/>
          <w:lang w:eastAsia="en-US"/>
        </w:rPr>
        <w:t xml:space="preserve"> год</w:t>
      </w:r>
      <w:r w:rsidR="00092B52" w:rsidRPr="00092B52">
        <w:rPr>
          <w:rFonts w:eastAsia="Calibri"/>
          <w:sz w:val="28"/>
          <w:szCs w:val="28"/>
          <w:lang w:eastAsia="en-US"/>
        </w:rPr>
        <w:t>;</w:t>
      </w:r>
    </w:p>
    <w:p w:rsidR="00092B52" w:rsidRPr="00092B52" w:rsidRDefault="00092B52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Годовая бюджетная</w:t>
      </w:r>
      <w:r w:rsidR="00342076" w:rsidRPr="004F5172">
        <w:rPr>
          <w:rFonts w:eastAsia="Calibri"/>
          <w:sz w:val="28"/>
          <w:szCs w:val="28"/>
          <w:lang w:eastAsia="en-US"/>
        </w:rPr>
        <w:t xml:space="preserve"> отчет</w:t>
      </w:r>
      <w:r>
        <w:rPr>
          <w:rFonts w:eastAsia="Calibri"/>
          <w:sz w:val="28"/>
          <w:szCs w:val="28"/>
          <w:lang w:eastAsia="en-US"/>
        </w:rPr>
        <w:t xml:space="preserve">ность </w:t>
      </w:r>
      <w:r w:rsidR="00914D3C" w:rsidRPr="004F5172">
        <w:rPr>
          <w:rFonts w:eastAsia="Calibri"/>
          <w:sz w:val="28"/>
          <w:szCs w:val="28"/>
          <w:lang w:eastAsia="en-US"/>
        </w:rPr>
        <w:t xml:space="preserve">МО </w:t>
      </w:r>
      <w:r w:rsidR="00342076" w:rsidRPr="004F5172">
        <w:rPr>
          <w:rFonts w:eastAsia="Calibri"/>
          <w:sz w:val="28"/>
          <w:szCs w:val="28"/>
          <w:lang w:eastAsia="en-US"/>
        </w:rPr>
        <w:t>«</w:t>
      </w:r>
      <w:proofErr w:type="spellStart"/>
      <w:r w:rsidR="00914D3C" w:rsidRPr="004F5172">
        <w:rPr>
          <w:rFonts w:eastAsia="Calibri"/>
          <w:sz w:val="28"/>
          <w:szCs w:val="28"/>
          <w:lang w:eastAsia="en-US"/>
        </w:rPr>
        <w:t>Инкинское</w:t>
      </w:r>
      <w:proofErr w:type="spellEnd"/>
      <w:r w:rsidR="00342076" w:rsidRPr="004F5172">
        <w:rPr>
          <w:rFonts w:eastAsia="Calibri"/>
          <w:sz w:val="28"/>
          <w:szCs w:val="28"/>
          <w:lang w:eastAsia="en-US"/>
        </w:rPr>
        <w:t xml:space="preserve"> сельское пос</w:t>
      </w:r>
      <w:r w:rsidR="00BF2D56">
        <w:rPr>
          <w:rFonts w:eastAsia="Calibri"/>
          <w:sz w:val="28"/>
          <w:szCs w:val="28"/>
          <w:lang w:eastAsia="en-US"/>
        </w:rPr>
        <w:t>еление»</w:t>
      </w:r>
      <w:r w:rsidRPr="00092B52">
        <w:rPr>
          <w:rFonts w:eastAsia="Calibri"/>
          <w:sz w:val="28"/>
          <w:szCs w:val="28"/>
          <w:lang w:eastAsia="en-US"/>
        </w:rPr>
        <w:t xml:space="preserve"> </w:t>
      </w:r>
      <w:r w:rsidR="00BF2D56">
        <w:rPr>
          <w:rFonts w:eastAsia="Calibri"/>
          <w:sz w:val="28"/>
          <w:szCs w:val="28"/>
          <w:lang w:eastAsia="en-US"/>
        </w:rPr>
        <w:t>за 2018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Pr="00092B52">
        <w:rPr>
          <w:rFonts w:eastAsia="Calibri"/>
          <w:sz w:val="28"/>
          <w:szCs w:val="28"/>
          <w:lang w:eastAsia="en-US"/>
        </w:rPr>
        <w:t>;</w:t>
      </w:r>
    </w:p>
    <w:p w:rsidR="00342076" w:rsidRPr="00092B5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Годов</w:t>
      </w:r>
      <w:r w:rsidR="00CA5C7B" w:rsidRPr="004F5172">
        <w:rPr>
          <w:rFonts w:eastAsia="Calibri"/>
          <w:sz w:val="28"/>
          <w:szCs w:val="28"/>
          <w:lang w:eastAsia="en-US"/>
        </w:rPr>
        <w:t>ая</w:t>
      </w:r>
      <w:r w:rsidRPr="004F5172">
        <w:rPr>
          <w:rFonts w:eastAsia="Calibri"/>
          <w:sz w:val="28"/>
          <w:szCs w:val="28"/>
          <w:lang w:eastAsia="en-US"/>
        </w:rPr>
        <w:t xml:space="preserve"> бюджетн</w:t>
      </w:r>
      <w:r w:rsidR="00CA5C7B" w:rsidRPr="004F5172">
        <w:rPr>
          <w:rFonts w:eastAsia="Calibri"/>
          <w:sz w:val="28"/>
          <w:szCs w:val="28"/>
          <w:lang w:eastAsia="en-US"/>
        </w:rPr>
        <w:t>ая</w:t>
      </w:r>
      <w:r w:rsidRPr="004F5172">
        <w:rPr>
          <w:rFonts w:eastAsia="Calibri"/>
          <w:sz w:val="28"/>
          <w:szCs w:val="28"/>
          <w:lang w:eastAsia="en-US"/>
        </w:rPr>
        <w:t xml:space="preserve"> отчет</w:t>
      </w:r>
      <w:r w:rsidR="00CA5C7B" w:rsidRPr="004F5172">
        <w:rPr>
          <w:rFonts w:eastAsia="Calibri"/>
          <w:sz w:val="28"/>
          <w:szCs w:val="28"/>
          <w:lang w:eastAsia="en-US"/>
        </w:rPr>
        <w:t>ность</w:t>
      </w:r>
      <w:r w:rsidRPr="004F5172">
        <w:rPr>
          <w:rFonts w:eastAsia="Calibri"/>
          <w:sz w:val="28"/>
          <w:szCs w:val="28"/>
          <w:lang w:eastAsia="en-US"/>
        </w:rPr>
        <w:t xml:space="preserve"> главн</w:t>
      </w:r>
      <w:r w:rsidR="00CA5C7B" w:rsidRPr="004F5172">
        <w:rPr>
          <w:rFonts w:eastAsia="Calibri"/>
          <w:sz w:val="28"/>
          <w:szCs w:val="28"/>
          <w:lang w:eastAsia="en-US"/>
        </w:rPr>
        <w:t>ых</w:t>
      </w:r>
      <w:r w:rsidR="00092B52">
        <w:rPr>
          <w:rFonts w:eastAsia="Calibri"/>
          <w:sz w:val="28"/>
          <w:szCs w:val="28"/>
          <w:lang w:eastAsia="en-US"/>
        </w:rPr>
        <w:t xml:space="preserve"> администраторов</w:t>
      </w:r>
      <w:r w:rsidR="00BF2D56">
        <w:rPr>
          <w:rFonts w:eastAsia="Calibri"/>
          <w:sz w:val="28"/>
          <w:szCs w:val="28"/>
          <w:lang w:eastAsia="en-US"/>
        </w:rPr>
        <w:t xml:space="preserve"> бюджетных средств за 2018</w:t>
      </w:r>
      <w:r w:rsidR="00092B52">
        <w:rPr>
          <w:rFonts w:eastAsia="Calibri"/>
          <w:sz w:val="28"/>
          <w:szCs w:val="28"/>
          <w:lang w:eastAsia="en-US"/>
        </w:rPr>
        <w:t xml:space="preserve"> год</w:t>
      </w:r>
      <w:r w:rsidR="00092B52" w:rsidRPr="00092B52">
        <w:rPr>
          <w:rFonts w:eastAsia="Calibri"/>
          <w:sz w:val="28"/>
          <w:szCs w:val="28"/>
          <w:lang w:eastAsia="en-US"/>
        </w:rPr>
        <w:t>;</w:t>
      </w:r>
    </w:p>
    <w:p w:rsidR="00D97870" w:rsidRPr="00092B52" w:rsidRDefault="00D97870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Официальный сайт МО</w:t>
      </w:r>
      <w:r w:rsidR="00092B52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092B52">
        <w:rPr>
          <w:rFonts w:eastAsia="Calibri"/>
          <w:sz w:val="28"/>
          <w:szCs w:val="28"/>
          <w:lang w:eastAsia="en-US"/>
        </w:rPr>
        <w:t>Инкинское</w:t>
      </w:r>
      <w:proofErr w:type="spellEnd"/>
      <w:r w:rsidR="00092B52">
        <w:rPr>
          <w:rFonts w:eastAsia="Calibri"/>
          <w:sz w:val="28"/>
          <w:szCs w:val="28"/>
          <w:lang w:eastAsia="en-US"/>
        </w:rPr>
        <w:t xml:space="preserve"> сельское поселение»</w:t>
      </w:r>
      <w:r w:rsidR="00092B52" w:rsidRPr="00092B52">
        <w:rPr>
          <w:rFonts w:eastAsia="Calibri"/>
          <w:sz w:val="28"/>
          <w:szCs w:val="28"/>
          <w:lang w:eastAsia="en-US"/>
        </w:rPr>
        <w:t>;</w:t>
      </w:r>
    </w:p>
    <w:p w:rsidR="00342076" w:rsidRPr="004F5172" w:rsidRDefault="00342076" w:rsidP="0034207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5172">
        <w:rPr>
          <w:rFonts w:ascii="Times New Roman" w:eastAsia="Calibri" w:hAnsi="Times New Roman" w:cs="Times New Roman"/>
          <w:sz w:val="28"/>
          <w:szCs w:val="28"/>
          <w:lang w:eastAsia="en-US"/>
        </w:rPr>
        <w:t>Иная информация (документы, материалы).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342076" w:rsidRPr="002E76B3" w:rsidRDefault="00342076" w:rsidP="00342076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2E76B3">
        <w:rPr>
          <w:rFonts w:eastAsia="Calibri"/>
          <w:sz w:val="28"/>
          <w:szCs w:val="28"/>
          <w:u w:val="single"/>
          <w:lang w:eastAsia="en-US"/>
        </w:rPr>
        <w:t>В разделе 1 «Внешняя проверка бюджетной отчетности главных</w:t>
      </w:r>
      <w:r w:rsidR="002E76B3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36742" w:rsidRPr="002E76B3">
        <w:rPr>
          <w:rFonts w:eastAsia="Calibri"/>
          <w:sz w:val="28"/>
          <w:szCs w:val="28"/>
          <w:u w:val="single"/>
          <w:lang w:eastAsia="en-US"/>
        </w:rPr>
        <w:t>администраторов</w:t>
      </w:r>
      <w:r w:rsidR="00092B52">
        <w:rPr>
          <w:rFonts w:eastAsia="Calibri"/>
          <w:sz w:val="28"/>
          <w:szCs w:val="28"/>
          <w:u w:val="single"/>
          <w:lang w:eastAsia="en-US"/>
        </w:rPr>
        <w:t xml:space="preserve"> бюджетных средств </w:t>
      </w:r>
      <w:r w:rsidR="00F17772" w:rsidRPr="002E76B3">
        <w:rPr>
          <w:rFonts w:eastAsia="Calibri"/>
          <w:sz w:val="28"/>
          <w:szCs w:val="28"/>
          <w:u w:val="single"/>
          <w:lang w:eastAsia="en-US"/>
        </w:rPr>
        <w:t>за 2018</w:t>
      </w:r>
      <w:r w:rsidRPr="002E76B3">
        <w:rPr>
          <w:rFonts w:eastAsia="Calibri"/>
          <w:sz w:val="28"/>
          <w:szCs w:val="28"/>
          <w:u w:val="single"/>
          <w:lang w:eastAsia="en-US"/>
        </w:rPr>
        <w:t xml:space="preserve"> год»:</w:t>
      </w:r>
    </w:p>
    <w:p w:rsidR="00342076" w:rsidRPr="004F5172" w:rsidRDefault="00342076" w:rsidP="00342076">
      <w:pPr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      - полнота и своевременность предоставления бюджетной отчетности, соответствие форм бюджетной отчетности требованиям действующего законодательства;</w:t>
      </w:r>
    </w:p>
    <w:p w:rsidR="00342076" w:rsidRPr="00AD609E" w:rsidRDefault="00342076" w:rsidP="00342076">
      <w:pPr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lastRenderedPageBreak/>
        <w:t xml:space="preserve">      - анализ данных, отраженных в бюджетной отчетности, достоверность бюджетной отчетности (соотве</w:t>
      </w:r>
      <w:r w:rsidR="002E76B3">
        <w:rPr>
          <w:rFonts w:eastAsia="Calibri"/>
          <w:sz w:val="28"/>
          <w:szCs w:val="28"/>
          <w:lang w:eastAsia="en-US"/>
        </w:rPr>
        <w:t>тствие данным бюджетного учета)</w:t>
      </w:r>
      <w:r w:rsidR="002E76B3" w:rsidRPr="002E76B3">
        <w:rPr>
          <w:rFonts w:eastAsia="Calibri"/>
          <w:sz w:val="28"/>
          <w:szCs w:val="28"/>
          <w:lang w:eastAsia="en-US"/>
        </w:rPr>
        <w:t>;</w:t>
      </w:r>
    </w:p>
    <w:p w:rsidR="002E76B3" w:rsidRPr="00AD609E" w:rsidRDefault="002E76B3" w:rsidP="00342076">
      <w:pPr>
        <w:jc w:val="both"/>
        <w:rPr>
          <w:rFonts w:eastAsia="Calibri"/>
          <w:sz w:val="28"/>
          <w:szCs w:val="28"/>
          <w:lang w:eastAsia="en-US"/>
        </w:rPr>
      </w:pPr>
      <w:r w:rsidRPr="002E76B3">
        <w:rPr>
          <w:rFonts w:eastAsia="Calibri"/>
          <w:sz w:val="28"/>
          <w:szCs w:val="28"/>
          <w:lang w:eastAsia="en-US"/>
        </w:rPr>
        <w:t xml:space="preserve">      - </w:t>
      </w:r>
      <w:r>
        <w:rPr>
          <w:rFonts w:eastAsia="Calibri"/>
          <w:sz w:val="28"/>
          <w:szCs w:val="28"/>
          <w:lang w:eastAsia="en-US"/>
        </w:rPr>
        <w:t xml:space="preserve">соответствие данных бюджетной отчетности </w:t>
      </w:r>
      <w:r w:rsidR="00092B52">
        <w:rPr>
          <w:rFonts w:eastAsia="Calibri"/>
          <w:sz w:val="28"/>
          <w:szCs w:val="28"/>
          <w:lang w:eastAsia="en-US"/>
        </w:rPr>
        <w:t>Главной книге</w:t>
      </w:r>
      <w:r>
        <w:rPr>
          <w:rFonts w:eastAsia="Calibri"/>
          <w:sz w:val="28"/>
          <w:szCs w:val="28"/>
          <w:lang w:eastAsia="en-US"/>
        </w:rPr>
        <w:t xml:space="preserve"> за 2018 год</w:t>
      </w:r>
      <w:r w:rsidRPr="002E76B3">
        <w:rPr>
          <w:rFonts w:eastAsia="Calibri"/>
          <w:sz w:val="28"/>
          <w:szCs w:val="28"/>
          <w:lang w:eastAsia="en-US"/>
        </w:rPr>
        <w:t>;</w:t>
      </w:r>
    </w:p>
    <w:p w:rsidR="002E76B3" w:rsidRPr="002E76B3" w:rsidRDefault="002E76B3" w:rsidP="00342076">
      <w:pPr>
        <w:jc w:val="both"/>
        <w:rPr>
          <w:rFonts w:eastAsia="Calibri"/>
          <w:sz w:val="28"/>
          <w:szCs w:val="28"/>
          <w:lang w:eastAsia="en-US"/>
        </w:rPr>
      </w:pPr>
      <w:r w:rsidRPr="002E76B3">
        <w:rPr>
          <w:rFonts w:eastAsia="Calibri"/>
          <w:sz w:val="28"/>
          <w:szCs w:val="28"/>
          <w:lang w:eastAsia="en-US"/>
        </w:rPr>
        <w:t xml:space="preserve">      - </w:t>
      </w:r>
      <w:r>
        <w:rPr>
          <w:rFonts w:eastAsia="Calibri"/>
          <w:sz w:val="28"/>
          <w:szCs w:val="28"/>
          <w:lang w:eastAsia="en-US"/>
        </w:rPr>
        <w:t>выполнение порядка составления сводной отчетности.</w:t>
      </w:r>
    </w:p>
    <w:p w:rsidR="00342076" w:rsidRPr="002E76B3" w:rsidRDefault="00342076" w:rsidP="00342076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2E76B3">
        <w:rPr>
          <w:rFonts w:eastAsia="Calibri"/>
          <w:sz w:val="28"/>
          <w:szCs w:val="28"/>
          <w:u w:val="single"/>
          <w:lang w:eastAsia="en-US"/>
        </w:rPr>
        <w:t xml:space="preserve">В разделе 2 «Внешняя проверка проекта решения Совета </w:t>
      </w:r>
      <w:proofErr w:type="spellStart"/>
      <w:r w:rsidR="00914D3C" w:rsidRPr="002E76B3">
        <w:rPr>
          <w:rFonts w:eastAsia="Calibri"/>
          <w:sz w:val="28"/>
          <w:szCs w:val="28"/>
          <w:u w:val="single"/>
          <w:lang w:eastAsia="en-US"/>
        </w:rPr>
        <w:t>Инкинского</w:t>
      </w:r>
      <w:proofErr w:type="spellEnd"/>
      <w:r w:rsidR="00914D3C" w:rsidRPr="002E76B3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2E76B3">
        <w:rPr>
          <w:rFonts w:eastAsia="Calibri"/>
          <w:sz w:val="28"/>
          <w:szCs w:val="28"/>
          <w:u w:val="single"/>
          <w:lang w:eastAsia="en-US"/>
        </w:rPr>
        <w:t>сельского поселения «Об отчет</w:t>
      </w:r>
      <w:r w:rsidR="00B7608F" w:rsidRPr="002E76B3">
        <w:rPr>
          <w:rFonts w:eastAsia="Calibri"/>
          <w:sz w:val="28"/>
          <w:szCs w:val="28"/>
          <w:u w:val="single"/>
          <w:lang w:eastAsia="en-US"/>
        </w:rPr>
        <w:t>е по</w:t>
      </w:r>
      <w:r w:rsidRPr="002E76B3">
        <w:rPr>
          <w:rFonts w:eastAsia="Calibri"/>
          <w:sz w:val="28"/>
          <w:szCs w:val="28"/>
          <w:u w:val="single"/>
          <w:lang w:eastAsia="en-US"/>
        </w:rPr>
        <w:t xml:space="preserve"> исполнени</w:t>
      </w:r>
      <w:r w:rsidR="00B7608F" w:rsidRPr="002E76B3">
        <w:rPr>
          <w:rFonts w:eastAsia="Calibri"/>
          <w:sz w:val="28"/>
          <w:szCs w:val="28"/>
          <w:u w:val="single"/>
          <w:lang w:eastAsia="en-US"/>
        </w:rPr>
        <w:t>ю</w:t>
      </w:r>
      <w:r w:rsidRPr="002E76B3">
        <w:rPr>
          <w:rFonts w:eastAsia="Calibri"/>
          <w:sz w:val="28"/>
          <w:szCs w:val="28"/>
          <w:u w:val="single"/>
          <w:lang w:eastAsia="en-US"/>
        </w:rPr>
        <w:t xml:space="preserve"> бюджета муниципального образования «</w:t>
      </w:r>
      <w:proofErr w:type="spellStart"/>
      <w:r w:rsidR="00B7608F" w:rsidRPr="002E76B3">
        <w:rPr>
          <w:rFonts w:eastAsia="Calibri"/>
          <w:sz w:val="28"/>
          <w:szCs w:val="28"/>
          <w:u w:val="single"/>
          <w:lang w:eastAsia="en-US"/>
        </w:rPr>
        <w:t>Инкинское</w:t>
      </w:r>
      <w:proofErr w:type="spellEnd"/>
      <w:r w:rsidR="00B7608F" w:rsidRPr="002E76B3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2E76B3">
        <w:rPr>
          <w:rFonts w:eastAsia="Calibri"/>
          <w:sz w:val="28"/>
          <w:szCs w:val="28"/>
          <w:u w:val="single"/>
          <w:lang w:eastAsia="en-US"/>
        </w:rPr>
        <w:t>сельское поселе</w:t>
      </w:r>
      <w:r w:rsidR="0035378E" w:rsidRPr="002E76B3">
        <w:rPr>
          <w:rFonts w:eastAsia="Calibri"/>
          <w:sz w:val="28"/>
          <w:szCs w:val="28"/>
          <w:u w:val="single"/>
          <w:lang w:eastAsia="en-US"/>
        </w:rPr>
        <w:t>ние» за 2018</w:t>
      </w:r>
      <w:r w:rsidRPr="002E76B3">
        <w:rPr>
          <w:rFonts w:eastAsia="Calibri"/>
          <w:sz w:val="28"/>
          <w:szCs w:val="28"/>
          <w:u w:val="single"/>
          <w:lang w:eastAsia="en-US"/>
        </w:rPr>
        <w:t xml:space="preserve"> год»: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 xml:space="preserve">- соответствие проекта решения и </w:t>
      </w:r>
      <w:r w:rsidR="002E76B3">
        <w:rPr>
          <w:rFonts w:eastAsia="Calibri"/>
          <w:sz w:val="28"/>
          <w:szCs w:val="28"/>
          <w:lang w:eastAsia="en-US"/>
        </w:rPr>
        <w:t>предусмотренных</w:t>
      </w:r>
      <w:r w:rsidRPr="004F5172">
        <w:rPr>
          <w:rFonts w:eastAsia="Calibri"/>
          <w:sz w:val="28"/>
          <w:szCs w:val="28"/>
          <w:lang w:eastAsia="en-US"/>
        </w:rPr>
        <w:t xml:space="preserve"> одновременно с ним материалов требованиям действующего законодательства Российской Федерации;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- соответствие показателей проекта решения данным бюджетной отчетности (достоверность показателей проекта решения).</w:t>
      </w:r>
    </w:p>
    <w:p w:rsidR="00342076" w:rsidRPr="002E76B3" w:rsidRDefault="00342076" w:rsidP="00342076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2E76B3">
        <w:rPr>
          <w:rFonts w:eastAsia="Calibri"/>
          <w:sz w:val="28"/>
          <w:szCs w:val="28"/>
          <w:u w:val="single"/>
          <w:lang w:eastAsia="en-US"/>
        </w:rPr>
        <w:t>В разделе 3 «Анализ основных характеристик исполнения бюджета муниципального образования «</w:t>
      </w:r>
      <w:proofErr w:type="spellStart"/>
      <w:r w:rsidR="00B7608F" w:rsidRPr="002E76B3">
        <w:rPr>
          <w:rFonts w:eastAsia="Calibri"/>
          <w:sz w:val="28"/>
          <w:szCs w:val="28"/>
          <w:u w:val="single"/>
          <w:lang w:eastAsia="en-US"/>
        </w:rPr>
        <w:t>Инкинское</w:t>
      </w:r>
      <w:proofErr w:type="spellEnd"/>
      <w:r w:rsidR="00B7608F" w:rsidRPr="002E76B3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35378E" w:rsidRPr="002E76B3">
        <w:rPr>
          <w:rFonts w:eastAsia="Calibri"/>
          <w:sz w:val="28"/>
          <w:szCs w:val="28"/>
          <w:u w:val="single"/>
          <w:lang w:eastAsia="en-US"/>
        </w:rPr>
        <w:t>сельское поселение» за 2018</w:t>
      </w:r>
      <w:r w:rsidRPr="002E76B3">
        <w:rPr>
          <w:rFonts w:eastAsia="Calibri"/>
          <w:sz w:val="28"/>
          <w:szCs w:val="28"/>
          <w:u w:val="single"/>
          <w:lang w:eastAsia="en-US"/>
        </w:rPr>
        <w:t xml:space="preserve"> год»:</w:t>
      </w:r>
    </w:p>
    <w:p w:rsidR="00342076" w:rsidRPr="004F5172" w:rsidRDefault="00342076" w:rsidP="00342076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- анализ доходной и расходной частей бюджета;</w:t>
      </w:r>
    </w:p>
    <w:p w:rsidR="00342076" w:rsidRPr="004F51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72">
        <w:rPr>
          <w:rFonts w:eastAsia="Calibri"/>
          <w:sz w:val="28"/>
          <w:szCs w:val="28"/>
          <w:lang w:eastAsia="en-US"/>
        </w:rPr>
        <w:t>- динамика уровня исполнения бюджета.</w:t>
      </w:r>
    </w:p>
    <w:p w:rsidR="00342076" w:rsidRPr="002E76B3" w:rsidRDefault="00342076" w:rsidP="00342076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2E76B3">
        <w:rPr>
          <w:rFonts w:eastAsia="Calibri"/>
          <w:sz w:val="28"/>
          <w:szCs w:val="28"/>
          <w:u w:val="single"/>
          <w:lang w:eastAsia="en-US"/>
        </w:rPr>
        <w:t>В разделе 4 рассмотрена «Организация внутреннего финансового контроля и внутреннего финансового аудита главными администраторами бюджетных средств».</w:t>
      </w:r>
    </w:p>
    <w:p w:rsidR="00342076" w:rsidRPr="004F5172" w:rsidRDefault="00342076" w:rsidP="00342076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6B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 разделе 5 проведен анализ соблюдения ограничений, установленных бюджетным законодательством</w:t>
      </w:r>
      <w:r w:rsidRPr="004F517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70F8" w:rsidRPr="004F5172" w:rsidRDefault="000770F8" w:rsidP="000770F8">
      <w:pPr>
        <w:ind w:firstLine="708"/>
        <w:jc w:val="both"/>
        <w:rPr>
          <w:sz w:val="28"/>
          <w:szCs w:val="28"/>
        </w:rPr>
      </w:pPr>
    </w:p>
    <w:p w:rsidR="005A73C9" w:rsidRPr="004F5172" w:rsidRDefault="00DC3C06" w:rsidP="00623C8C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 xml:space="preserve">1. </w:t>
      </w:r>
      <w:r w:rsidR="00536742" w:rsidRPr="004F5172">
        <w:rPr>
          <w:b/>
          <w:sz w:val="28"/>
          <w:szCs w:val="28"/>
        </w:rPr>
        <w:t xml:space="preserve">Внешняя проверка бюджетной отчетности главных </w:t>
      </w:r>
      <w:r w:rsidR="00AD609E">
        <w:rPr>
          <w:b/>
          <w:sz w:val="28"/>
          <w:szCs w:val="28"/>
        </w:rPr>
        <w:t>администраторов</w:t>
      </w:r>
      <w:r w:rsidR="00092B52">
        <w:rPr>
          <w:b/>
          <w:sz w:val="28"/>
          <w:szCs w:val="28"/>
        </w:rPr>
        <w:t xml:space="preserve"> бюджетных средств</w:t>
      </w:r>
      <w:r w:rsidR="00536742" w:rsidRPr="004F5172">
        <w:rPr>
          <w:b/>
          <w:sz w:val="28"/>
          <w:szCs w:val="28"/>
        </w:rPr>
        <w:t xml:space="preserve"> </w:t>
      </w:r>
      <w:r w:rsidR="00623C8C" w:rsidRPr="004F5172">
        <w:rPr>
          <w:b/>
          <w:sz w:val="28"/>
          <w:szCs w:val="28"/>
        </w:rPr>
        <w:t>за 201</w:t>
      </w:r>
      <w:r w:rsidR="0035378E">
        <w:rPr>
          <w:b/>
          <w:sz w:val="28"/>
          <w:szCs w:val="28"/>
        </w:rPr>
        <w:t>8</w:t>
      </w:r>
      <w:r w:rsidR="00623C8C" w:rsidRPr="004F5172">
        <w:rPr>
          <w:b/>
          <w:sz w:val="28"/>
          <w:szCs w:val="28"/>
        </w:rPr>
        <w:t xml:space="preserve"> год</w:t>
      </w:r>
    </w:p>
    <w:p w:rsidR="004743C6" w:rsidRPr="004F5172" w:rsidRDefault="004743C6" w:rsidP="00FB6073">
      <w:pPr>
        <w:ind w:firstLine="708"/>
        <w:jc w:val="both"/>
        <w:rPr>
          <w:sz w:val="28"/>
          <w:szCs w:val="28"/>
        </w:rPr>
      </w:pPr>
    </w:p>
    <w:p w:rsidR="00F82E4C" w:rsidRDefault="00C46E5F" w:rsidP="00F82E4C">
      <w:pPr>
        <w:ind w:firstLine="708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В</w:t>
      </w:r>
      <w:r w:rsidR="00151472" w:rsidRPr="004F5172">
        <w:rPr>
          <w:sz w:val="28"/>
          <w:szCs w:val="28"/>
        </w:rPr>
        <w:t xml:space="preserve"> соответствии с Положением о бюджетном процессе для проведения внешней проверки</w:t>
      </w:r>
      <w:r w:rsidR="00151472" w:rsidRPr="004F5172">
        <w:rPr>
          <w:b/>
          <w:sz w:val="28"/>
          <w:szCs w:val="28"/>
        </w:rPr>
        <w:t xml:space="preserve"> </w:t>
      </w:r>
      <w:r w:rsidR="00151472" w:rsidRPr="004F5172">
        <w:rPr>
          <w:sz w:val="28"/>
          <w:szCs w:val="28"/>
        </w:rPr>
        <w:t xml:space="preserve">бюджетной отчетности главных распорядителей, получателей бюджетных средств, администраторов доходов бюджета поселения Администрацией </w:t>
      </w:r>
      <w:proofErr w:type="spellStart"/>
      <w:r w:rsidR="00151472" w:rsidRPr="004F5172">
        <w:rPr>
          <w:sz w:val="28"/>
          <w:szCs w:val="28"/>
        </w:rPr>
        <w:t>Инкинского</w:t>
      </w:r>
      <w:proofErr w:type="spellEnd"/>
      <w:r w:rsidR="00151472" w:rsidRPr="004F5172">
        <w:rPr>
          <w:sz w:val="28"/>
          <w:szCs w:val="28"/>
        </w:rPr>
        <w:t xml:space="preserve"> сельского поселения </w:t>
      </w:r>
      <w:r w:rsidR="0018165E" w:rsidRPr="004F5172">
        <w:rPr>
          <w:sz w:val="28"/>
          <w:szCs w:val="28"/>
        </w:rPr>
        <w:t>(далее - Администрация поселения)</w:t>
      </w:r>
      <w:r w:rsidR="00F82E4C" w:rsidRPr="004F5172">
        <w:rPr>
          <w:sz w:val="28"/>
          <w:szCs w:val="28"/>
        </w:rPr>
        <w:t xml:space="preserve"> </w:t>
      </w:r>
      <w:r w:rsidR="0018165E" w:rsidRPr="004F5172">
        <w:rPr>
          <w:sz w:val="28"/>
          <w:szCs w:val="28"/>
        </w:rPr>
        <w:t xml:space="preserve">предоставлена бюджетная отчетность </w:t>
      </w:r>
      <w:r w:rsidR="00F82E4C" w:rsidRPr="004F5172">
        <w:rPr>
          <w:sz w:val="28"/>
          <w:szCs w:val="28"/>
        </w:rPr>
        <w:t>за 2</w:t>
      </w:r>
      <w:r w:rsidR="00AD609E">
        <w:rPr>
          <w:sz w:val="28"/>
          <w:szCs w:val="28"/>
        </w:rPr>
        <w:t>018</w:t>
      </w:r>
      <w:r w:rsidR="00F82E4C" w:rsidRPr="004F5172">
        <w:rPr>
          <w:sz w:val="28"/>
          <w:szCs w:val="28"/>
        </w:rPr>
        <w:t xml:space="preserve"> год,</w:t>
      </w:r>
      <w:r w:rsidR="000D35D1">
        <w:rPr>
          <w:sz w:val="28"/>
          <w:szCs w:val="28"/>
        </w:rPr>
        <w:t xml:space="preserve"> </w:t>
      </w:r>
      <w:r w:rsidR="00F82E4C" w:rsidRPr="004F5172">
        <w:rPr>
          <w:sz w:val="28"/>
          <w:szCs w:val="28"/>
        </w:rPr>
        <w:t>в том числе главных распорядителей бюджетных средств, администраторов доходов бюджета муниципального образования «</w:t>
      </w:r>
      <w:proofErr w:type="spellStart"/>
      <w:r w:rsidR="00F82E4C" w:rsidRPr="004F5172">
        <w:rPr>
          <w:sz w:val="28"/>
          <w:szCs w:val="28"/>
        </w:rPr>
        <w:t>Инкинское</w:t>
      </w:r>
      <w:proofErr w:type="spellEnd"/>
      <w:r w:rsidR="00F82E4C" w:rsidRPr="004F5172">
        <w:rPr>
          <w:sz w:val="28"/>
          <w:szCs w:val="28"/>
        </w:rPr>
        <w:t xml:space="preserve"> сельское поселение»:</w:t>
      </w:r>
      <w:r w:rsidR="00AD609E">
        <w:rPr>
          <w:sz w:val="28"/>
          <w:szCs w:val="28"/>
        </w:rPr>
        <w:t xml:space="preserve"> Администрации поселения</w:t>
      </w:r>
      <w:r w:rsidR="000D35D1">
        <w:rPr>
          <w:sz w:val="28"/>
          <w:szCs w:val="28"/>
        </w:rPr>
        <w:t xml:space="preserve">, </w:t>
      </w:r>
      <w:r w:rsidR="00F82E4C" w:rsidRPr="004F5172">
        <w:rPr>
          <w:sz w:val="28"/>
          <w:szCs w:val="28"/>
        </w:rPr>
        <w:t xml:space="preserve">УФНС </w:t>
      </w:r>
      <w:r w:rsidR="00AD609E">
        <w:rPr>
          <w:sz w:val="28"/>
          <w:szCs w:val="28"/>
        </w:rPr>
        <w:t>России по Томской области</w:t>
      </w:r>
      <w:r w:rsidR="00F82E4C" w:rsidRPr="004F5172">
        <w:rPr>
          <w:sz w:val="28"/>
          <w:szCs w:val="28"/>
        </w:rPr>
        <w:t>.</w:t>
      </w:r>
    </w:p>
    <w:p w:rsidR="00326D82" w:rsidRDefault="00092B52" w:rsidP="00326D8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</w:t>
      </w:r>
      <w:r w:rsidR="00326D82" w:rsidRPr="006D0BED">
        <w:rPr>
          <w:color w:val="000000" w:themeColor="text1"/>
          <w:sz w:val="28"/>
          <w:szCs w:val="28"/>
        </w:rPr>
        <w:t xml:space="preserve"> 1 января 2018 года введены в действие 5 федеральных стандартов государственного сектора (далее – СГС).</w:t>
      </w:r>
      <w:proofErr w:type="gramEnd"/>
      <w:r w:rsidR="00326D82" w:rsidRPr="006D0BED">
        <w:rPr>
          <w:color w:val="000000" w:themeColor="text1"/>
          <w:sz w:val="28"/>
          <w:szCs w:val="28"/>
        </w:rPr>
        <w:t xml:space="preserve"> Для перехода на СГС была проведена определенна</w:t>
      </w:r>
      <w:r w:rsidR="00326D82">
        <w:rPr>
          <w:color w:val="000000" w:themeColor="text1"/>
          <w:sz w:val="28"/>
          <w:szCs w:val="28"/>
        </w:rPr>
        <w:t xml:space="preserve">я работа. С вводом СГС “Аренда” </w:t>
      </w:r>
      <w:r>
        <w:rPr>
          <w:color w:val="000000" w:themeColor="text1"/>
          <w:sz w:val="28"/>
          <w:szCs w:val="28"/>
        </w:rPr>
        <w:t xml:space="preserve">проведена </w:t>
      </w:r>
      <w:r w:rsidR="00326D82" w:rsidRPr="006D0BED">
        <w:rPr>
          <w:color w:val="000000" w:themeColor="text1"/>
          <w:sz w:val="28"/>
          <w:szCs w:val="28"/>
        </w:rPr>
        <w:t xml:space="preserve">инвентаризация договоров аренды, </w:t>
      </w:r>
      <w:r w:rsidR="00326D82">
        <w:rPr>
          <w:color w:val="000000" w:themeColor="text1"/>
          <w:sz w:val="28"/>
          <w:szCs w:val="28"/>
        </w:rPr>
        <w:t>заключенных до 01.01.2018 и действующих в период применения СГС</w:t>
      </w:r>
      <w:r>
        <w:rPr>
          <w:color w:val="000000" w:themeColor="text1"/>
          <w:sz w:val="28"/>
          <w:szCs w:val="28"/>
        </w:rPr>
        <w:t>. Определена сумма обязательств</w:t>
      </w:r>
      <w:r w:rsidR="00326D82">
        <w:rPr>
          <w:color w:val="000000" w:themeColor="text1"/>
          <w:sz w:val="28"/>
          <w:szCs w:val="28"/>
        </w:rPr>
        <w:t xml:space="preserve"> по арендным платежам</w:t>
      </w:r>
      <w:r w:rsidR="00291208">
        <w:rPr>
          <w:color w:val="000000" w:themeColor="text1"/>
          <w:sz w:val="28"/>
          <w:szCs w:val="28"/>
        </w:rPr>
        <w:t xml:space="preserve">, </w:t>
      </w:r>
      <w:r w:rsidR="00326D82">
        <w:rPr>
          <w:color w:val="000000" w:themeColor="text1"/>
          <w:sz w:val="28"/>
          <w:szCs w:val="28"/>
        </w:rPr>
        <w:t xml:space="preserve">начиная с 2018 года и до завершения срока использования объекта. По СГС </w:t>
      </w:r>
      <w:r w:rsidR="00326D82" w:rsidRPr="00E03361">
        <w:rPr>
          <w:color w:val="000000" w:themeColor="text1"/>
          <w:sz w:val="28"/>
          <w:szCs w:val="28"/>
        </w:rPr>
        <w:t>“</w:t>
      </w:r>
      <w:r w:rsidR="00326D82">
        <w:rPr>
          <w:color w:val="000000" w:themeColor="text1"/>
          <w:sz w:val="28"/>
          <w:szCs w:val="28"/>
        </w:rPr>
        <w:t>Основные средства</w:t>
      </w:r>
      <w:r w:rsidR="00326D82" w:rsidRPr="00E03361">
        <w:rPr>
          <w:color w:val="000000" w:themeColor="text1"/>
          <w:sz w:val="28"/>
          <w:szCs w:val="28"/>
        </w:rPr>
        <w:t>”</w:t>
      </w:r>
      <w:r w:rsidR="00326D82">
        <w:rPr>
          <w:color w:val="000000" w:themeColor="text1"/>
          <w:sz w:val="28"/>
          <w:szCs w:val="28"/>
        </w:rPr>
        <w:t xml:space="preserve"> рассмотрены критерии нефинансовых активов. В результате всей вышеуказанной работы произведено изменение большей части статей баланса в </w:t>
      </w:r>
      <w:proofErr w:type="spellStart"/>
      <w:r w:rsidR="00326D82">
        <w:rPr>
          <w:color w:val="000000" w:themeColor="text1"/>
          <w:sz w:val="28"/>
          <w:szCs w:val="28"/>
        </w:rPr>
        <w:t>межотчетный</w:t>
      </w:r>
      <w:proofErr w:type="spellEnd"/>
      <w:r w:rsidR="00326D82">
        <w:rPr>
          <w:color w:val="000000" w:themeColor="text1"/>
          <w:sz w:val="28"/>
          <w:szCs w:val="28"/>
        </w:rPr>
        <w:t xml:space="preserve"> период.</w:t>
      </w:r>
    </w:p>
    <w:p w:rsidR="004836B1" w:rsidRPr="004F5172" w:rsidRDefault="004836B1" w:rsidP="004836B1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F5172">
        <w:rPr>
          <w:sz w:val="28"/>
          <w:szCs w:val="28"/>
        </w:rPr>
        <w:lastRenderedPageBreak/>
        <w:t xml:space="preserve">Согласно пункту </w:t>
      </w:r>
      <w:r w:rsidR="00017DF7">
        <w:rPr>
          <w:rFonts w:eastAsiaTheme="minorHAnsi"/>
          <w:sz w:val="28"/>
          <w:szCs w:val="28"/>
          <w:lang w:eastAsia="en-US"/>
        </w:rPr>
        <w:t>11.1.</w:t>
      </w:r>
      <w:r w:rsidR="00017DF7" w:rsidRPr="00017DF7">
        <w:rPr>
          <w:rFonts w:eastAsiaTheme="minorHAnsi"/>
          <w:sz w:val="28"/>
          <w:szCs w:val="28"/>
          <w:lang w:eastAsia="en-US"/>
        </w:rPr>
        <w:t xml:space="preserve"> </w:t>
      </w:r>
      <w:r w:rsidRPr="004F5172">
        <w:rPr>
          <w:rFonts w:eastAsiaTheme="minorHAnsi"/>
          <w:bCs/>
          <w:sz w:val="28"/>
          <w:szCs w:val="28"/>
          <w:lang w:eastAsia="en-US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 Федерации,  утвержденной  приказом  Минфина РФ  от 28.12.2010 № 191н (далее по тексту – Инструкция № 191н) в состав бюджетной отчетности </w:t>
      </w:r>
      <w:r w:rsidRPr="004F5172">
        <w:rPr>
          <w:rFonts w:eastAsiaTheme="minorHAnsi"/>
          <w:sz w:val="28"/>
          <w:szCs w:val="28"/>
          <w:lang w:eastAsia="en-US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4F5172">
        <w:rPr>
          <w:rFonts w:eastAsiaTheme="minorHAnsi"/>
          <w:bCs/>
          <w:sz w:val="28"/>
          <w:szCs w:val="28"/>
          <w:lang w:eastAsia="en-US"/>
        </w:rPr>
        <w:t>входят следующие формы:</w:t>
      </w:r>
    </w:p>
    <w:p w:rsidR="00291208" w:rsidRPr="00291208" w:rsidRDefault="004836B1" w:rsidP="004836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="00291208" w:rsidRPr="00291208">
        <w:rPr>
          <w:rFonts w:eastAsiaTheme="minorHAnsi"/>
          <w:sz w:val="28"/>
          <w:szCs w:val="28"/>
          <w:lang w:eastAsia="en-US"/>
        </w:rPr>
        <w:t>;</w:t>
      </w:r>
    </w:p>
    <w:p w:rsidR="004836B1" w:rsidRPr="004F5172" w:rsidRDefault="004836B1" w:rsidP="004836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Справка по консолидируемым расчетам (ф. 0503125);</w:t>
      </w:r>
    </w:p>
    <w:p w:rsidR="004836B1" w:rsidRPr="004F5172" w:rsidRDefault="004836B1" w:rsidP="004836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Справка  по  заключению  счетов бюджетного учета отчетного финансового года (ф. 0503110);</w:t>
      </w:r>
    </w:p>
    <w:p w:rsidR="004836B1" w:rsidRPr="004F5172" w:rsidRDefault="004836B1" w:rsidP="004836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Справка о суммах консолидируемых поступлений, подлежащих зачислению на счет бюджета (ф. 0503184);</w:t>
      </w:r>
    </w:p>
    <w:p w:rsidR="004836B1" w:rsidRPr="004F5172" w:rsidRDefault="004836B1" w:rsidP="004836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4836B1" w:rsidRPr="00291208" w:rsidRDefault="004836B1" w:rsidP="004836B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Отчет о бюджетных обязательствах (ф. 0503128)</w:t>
      </w:r>
      <w:r w:rsidR="00291208" w:rsidRPr="00291208">
        <w:rPr>
          <w:rFonts w:eastAsiaTheme="minorHAnsi"/>
          <w:sz w:val="28"/>
          <w:szCs w:val="28"/>
          <w:lang w:eastAsia="en-US"/>
        </w:rPr>
        <w:t>;</w:t>
      </w:r>
    </w:p>
    <w:p w:rsidR="004836B1" w:rsidRPr="004F5172" w:rsidRDefault="004836B1" w:rsidP="004836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Отчет о финансовых результатах деятельности (ф. 0503121);</w:t>
      </w:r>
    </w:p>
    <w:p w:rsidR="004836B1" w:rsidRPr="004F5172" w:rsidRDefault="004836B1" w:rsidP="004836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Отчет о движении денежных средств (ф. 0503123);</w:t>
      </w:r>
    </w:p>
    <w:p w:rsidR="004836B1" w:rsidRPr="004836B1" w:rsidRDefault="004836B1" w:rsidP="004836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Пояснительная записка (ф. 0503160).</w:t>
      </w:r>
    </w:p>
    <w:p w:rsidR="004836B1" w:rsidRPr="004F5172" w:rsidRDefault="004836B1" w:rsidP="004836B1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Кроме этого, пунктом 3 статьи 264.1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A80E6B" w:rsidRPr="004F5172" w:rsidRDefault="00A80E6B" w:rsidP="00A80E6B">
      <w:pPr>
        <w:ind w:firstLine="708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В состав бюд</w:t>
      </w:r>
      <w:r>
        <w:rPr>
          <w:sz w:val="28"/>
          <w:szCs w:val="28"/>
        </w:rPr>
        <w:t xml:space="preserve">жетной отчетности Администрации </w:t>
      </w:r>
      <w:r w:rsidRPr="004F5172">
        <w:rPr>
          <w:sz w:val="28"/>
          <w:szCs w:val="28"/>
        </w:rPr>
        <w:t>поселения представлены для проведения экспертно-аналитического мероприятия следующие формы бю</w:t>
      </w:r>
      <w:r>
        <w:rPr>
          <w:sz w:val="28"/>
          <w:szCs w:val="28"/>
        </w:rPr>
        <w:t>джетной отчетности на 01.01.2019</w:t>
      </w:r>
      <w:r w:rsidRPr="004F5172">
        <w:rPr>
          <w:sz w:val="28"/>
          <w:szCs w:val="28"/>
        </w:rPr>
        <w:t xml:space="preserve"> года:</w:t>
      </w:r>
    </w:p>
    <w:p w:rsidR="00543BAD" w:rsidRPr="00D767D7" w:rsidRDefault="00A80E6B" w:rsidP="00543B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836B1">
        <w:rPr>
          <w:sz w:val="28"/>
          <w:szCs w:val="28"/>
        </w:rPr>
        <w:t>Баланс главного распорядителя,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="00291208">
        <w:rPr>
          <w:sz w:val="28"/>
          <w:szCs w:val="28"/>
        </w:rPr>
        <w:t>. Д</w:t>
      </w:r>
      <w:r w:rsidR="00543BAD" w:rsidRPr="00D767D7">
        <w:rPr>
          <w:b/>
          <w:color w:val="000000" w:themeColor="text1"/>
          <w:sz w:val="28"/>
          <w:szCs w:val="28"/>
        </w:rPr>
        <w:t xml:space="preserve">анные по </w:t>
      </w:r>
      <w:proofErr w:type="spellStart"/>
      <w:r w:rsidR="00543BAD" w:rsidRPr="00D767D7">
        <w:rPr>
          <w:b/>
          <w:color w:val="000000" w:themeColor="text1"/>
          <w:sz w:val="28"/>
          <w:szCs w:val="28"/>
        </w:rPr>
        <w:t>забалансовым</w:t>
      </w:r>
      <w:proofErr w:type="spellEnd"/>
      <w:r w:rsidR="00543BAD" w:rsidRPr="00D767D7">
        <w:rPr>
          <w:b/>
          <w:color w:val="000000" w:themeColor="text1"/>
          <w:sz w:val="28"/>
          <w:szCs w:val="28"/>
        </w:rPr>
        <w:t xml:space="preserve"> счетам 17 и 18 не заполнены. Аналогичная ситуация в части заполнения данных </w:t>
      </w:r>
      <w:proofErr w:type="spellStart"/>
      <w:r w:rsidR="00543BAD" w:rsidRPr="00D767D7">
        <w:rPr>
          <w:b/>
          <w:color w:val="000000" w:themeColor="text1"/>
          <w:sz w:val="28"/>
          <w:szCs w:val="28"/>
        </w:rPr>
        <w:t>забалансовых</w:t>
      </w:r>
      <w:proofErr w:type="spellEnd"/>
      <w:r w:rsidR="00543BAD" w:rsidRPr="00D767D7">
        <w:rPr>
          <w:b/>
          <w:color w:val="000000" w:themeColor="text1"/>
          <w:sz w:val="28"/>
          <w:szCs w:val="28"/>
        </w:rPr>
        <w:t xml:space="preserve"> счетов сложилась и в форме 0503320 «Баланс исполнения консолидированного бюджета субъекта Российской Федерации и бюджета территориального внебюджетного фонда»</w:t>
      </w:r>
      <w:r w:rsidR="00291208">
        <w:rPr>
          <w:color w:val="000000" w:themeColor="text1"/>
          <w:sz w:val="28"/>
          <w:szCs w:val="28"/>
        </w:rPr>
        <w:t>.</w:t>
      </w:r>
    </w:p>
    <w:p w:rsidR="00543BAD" w:rsidRDefault="00A80E6B" w:rsidP="00543B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36B1">
        <w:rPr>
          <w:sz w:val="28"/>
          <w:szCs w:val="28"/>
        </w:rPr>
        <w:t xml:space="preserve">Справка по заключению счетов бюджетного учета отчетного финансового года (ф. 0503110); </w:t>
      </w:r>
    </w:p>
    <w:p w:rsidR="00543BAD" w:rsidRDefault="00A80E6B" w:rsidP="00543BA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836B1">
        <w:rPr>
          <w:sz w:val="28"/>
          <w:szCs w:val="28"/>
        </w:rPr>
        <w:lastRenderedPageBreak/>
        <w:t>Отчет о финансовых результатах деятельности (ф. 0503121);</w:t>
      </w:r>
      <w:r w:rsidRPr="004836B1">
        <w:rPr>
          <w:rFonts w:eastAsiaTheme="minorHAnsi"/>
          <w:sz w:val="28"/>
          <w:szCs w:val="28"/>
          <w:lang w:eastAsia="en-US"/>
        </w:rPr>
        <w:t xml:space="preserve"> </w:t>
      </w:r>
    </w:p>
    <w:p w:rsidR="00543BAD" w:rsidRPr="004F5172" w:rsidRDefault="00543BAD" w:rsidP="00543BA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Отчет о движении денежных средств (ф. 0503123);</w:t>
      </w:r>
    </w:p>
    <w:p w:rsidR="00543BAD" w:rsidRPr="00D767D7" w:rsidRDefault="00543BAD" w:rsidP="00A71CF7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1CF7">
        <w:rPr>
          <w:rFonts w:eastAsiaTheme="minorHAnsi"/>
          <w:sz w:val="28"/>
          <w:szCs w:val="28"/>
          <w:lang w:eastAsia="en-US"/>
        </w:rPr>
        <w:t>Справка по консолидируемым расчетам (ф. 0503125)</w:t>
      </w:r>
      <w:r w:rsidR="00291208">
        <w:rPr>
          <w:rFonts w:eastAsiaTheme="minorHAnsi"/>
          <w:sz w:val="28"/>
          <w:szCs w:val="28"/>
          <w:lang w:eastAsia="en-US"/>
        </w:rPr>
        <w:t xml:space="preserve">. </w:t>
      </w:r>
      <w:r w:rsidR="00291208" w:rsidRPr="00291208">
        <w:rPr>
          <w:rFonts w:eastAsiaTheme="minorHAnsi"/>
          <w:b/>
          <w:sz w:val="28"/>
          <w:szCs w:val="28"/>
          <w:lang w:eastAsia="en-US"/>
        </w:rPr>
        <w:t>П</w:t>
      </w:r>
      <w:r w:rsidR="00A71CF7" w:rsidRPr="00D767D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о коду счета    </w:t>
      </w:r>
      <w:hyperlink r:id="rId8" w:history="1">
        <w:r w:rsidR="00A71CF7" w:rsidRPr="00D767D7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304.04.</w:t>
        </w:r>
      </w:hyperlink>
      <w:r w:rsidR="00A71CF7" w:rsidRPr="00D767D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"Внутриведомственные расчеты" частично заполнены данные в столбце 9 “Код корреспондирующего счета бюджетного учета”</w:t>
      </w:r>
      <w:r w:rsidR="0029120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543BAD" w:rsidRPr="004F5172" w:rsidRDefault="00543BAD" w:rsidP="00543BA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5172">
        <w:rPr>
          <w:rFonts w:eastAsiaTheme="minorHAnsi"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543BAD" w:rsidRPr="00D767D7" w:rsidRDefault="00543BAD" w:rsidP="00543BA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sub_101117"/>
      <w:r w:rsidRPr="004F5172">
        <w:rPr>
          <w:rFonts w:eastAsiaTheme="minorHAnsi"/>
          <w:sz w:val="28"/>
          <w:szCs w:val="28"/>
          <w:lang w:eastAsia="en-US"/>
        </w:rPr>
        <w:t>Отчет о бюджетных обязательствах (ф. 0503128)</w:t>
      </w:r>
      <w:r w:rsidR="0029120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bookmarkEnd w:id="0"/>
      <w:r w:rsidRPr="00400CEC">
        <w:rPr>
          <w:b/>
          <w:sz w:val="28"/>
          <w:szCs w:val="28"/>
        </w:rPr>
        <w:t>В разделе 3 формы не заполнены данные в части резерва предстоящих расходов по коду строки 911 (данные по счету 401.60)</w:t>
      </w:r>
      <w:r>
        <w:rPr>
          <w:b/>
          <w:sz w:val="28"/>
          <w:szCs w:val="28"/>
        </w:rPr>
        <w:t>.</w:t>
      </w:r>
      <w:r w:rsidR="00D767D7">
        <w:rPr>
          <w:b/>
          <w:sz w:val="28"/>
          <w:szCs w:val="28"/>
        </w:rPr>
        <w:t xml:space="preserve"> </w:t>
      </w:r>
      <w:r w:rsidRPr="00D767D7">
        <w:rPr>
          <w:sz w:val="28"/>
          <w:szCs w:val="28"/>
        </w:rPr>
        <w:t xml:space="preserve">Отраженный показатель по строке 900 Обязательства финансовых годов, следующих за текущим (отчетным) финансовым годом в сумме 16 912 900 рублей соответствует, утвержденной сумме расходов по решению Совета </w:t>
      </w:r>
      <w:proofErr w:type="spellStart"/>
      <w:r w:rsidRPr="00D767D7">
        <w:rPr>
          <w:sz w:val="28"/>
          <w:szCs w:val="28"/>
        </w:rPr>
        <w:t>Инкиского</w:t>
      </w:r>
      <w:proofErr w:type="spellEnd"/>
      <w:r w:rsidRPr="00D767D7">
        <w:rPr>
          <w:sz w:val="28"/>
          <w:szCs w:val="28"/>
        </w:rPr>
        <w:t xml:space="preserve"> сельского поселения от</w:t>
      </w:r>
      <w:r w:rsidR="00D767D7">
        <w:rPr>
          <w:sz w:val="28"/>
          <w:szCs w:val="28"/>
        </w:rPr>
        <w:t xml:space="preserve">   </w:t>
      </w:r>
      <w:r w:rsidRPr="00D767D7">
        <w:rPr>
          <w:sz w:val="28"/>
          <w:szCs w:val="28"/>
        </w:rPr>
        <w:t xml:space="preserve"> 14.12</w:t>
      </w:r>
      <w:r w:rsidR="00D755DD">
        <w:rPr>
          <w:sz w:val="28"/>
          <w:szCs w:val="28"/>
        </w:rPr>
        <w:t>.</w:t>
      </w:r>
      <w:r w:rsidRPr="00D767D7">
        <w:rPr>
          <w:sz w:val="28"/>
          <w:szCs w:val="28"/>
        </w:rPr>
        <w:t>2018 № 54 «О бюджете муниципального образования «</w:t>
      </w:r>
      <w:proofErr w:type="spellStart"/>
      <w:r w:rsidRPr="00D767D7">
        <w:rPr>
          <w:sz w:val="28"/>
          <w:szCs w:val="28"/>
        </w:rPr>
        <w:t>Инкинское</w:t>
      </w:r>
      <w:proofErr w:type="spellEnd"/>
      <w:r w:rsidRPr="00D767D7">
        <w:rPr>
          <w:sz w:val="28"/>
          <w:szCs w:val="28"/>
        </w:rPr>
        <w:t xml:space="preserve"> с</w:t>
      </w:r>
      <w:r w:rsidR="00291208">
        <w:rPr>
          <w:sz w:val="28"/>
          <w:szCs w:val="28"/>
        </w:rPr>
        <w:t>ельское поселение» на 2019 год».</w:t>
      </w:r>
    </w:p>
    <w:p w:rsidR="00543BAD" w:rsidRPr="004F5172" w:rsidRDefault="00543BAD" w:rsidP="00543BA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F5172">
        <w:rPr>
          <w:rFonts w:eastAsiaTheme="minorHAnsi"/>
          <w:sz w:val="28"/>
          <w:szCs w:val="28"/>
          <w:lang w:eastAsia="en-US"/>
        </w:rPr>
        <w:t>Пояснительная записка (ф. 0503160).</w:t>
      </w:r>
      <w:r w:rsidRPr="00543BAD">
        <w:rPr>
          <w:b/>
          <w:sz w:val="28"/>
          <w:szCs w:val="28"/>
        </w:rPr>
        <w:t xml:space="preserve"> </w:t>
      </w:r>
      <w:r w:rsidRPr="004F5172">
        <w:rPr>
          <w:b/>
          <w:sz w:val="28"/>
          <w:szCs w:val="28"/>
        </w:rPr>
        <w:t xml:space="preserve">В нарушение пункта 11.1 Инструкции № 191н, </w:t>
      </w:r>
      <w:r w:rsidRPr="004F5172">
        <w:rPr>
          <w:rFonts w:eastAsiaTheme="minorHAnsi"/>
          <w:b/>
          <w:bCs/>
          <w:sz w:val="28"/>
          <w:szCs w:val="28"/>
          <w:lang w:eastAsia="en-US"/>
        </w:rPr>
        <w:t xml:space="preserve">в состав бюджетной отчетности </w:t>
      </w:r>
      <w:r w:rsidRPr="004F5172">
        <w:rPr>
          <w:b/>
          <w:sz w:val="28"/>
          <w:szCs w:val="28"/>
        </w:rPr>
        <w:t>Администрации поселения не включена пояснительная записка к отчету об исполнении бюджета (ф. 0503160), однако предоставлена пояснительная записка к отчету об исполнении бюджета (ф. 0503360).</w:t>
      </w:r>
    </w:p>
    <w:p w:rsidR="00543BAD" w:rsidRPr="004F5172" w:rsidRDefault="00543BAD" w:rsidP="00543BAD">
      <w:pPr>
        <w:ind w:firstLine="708"/>
        <w:jc w:val="both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>Следует отметить, что пояснительная записка к отчету об исполнении бюджета (ф. 0503360) предусмотрена п. 11.3 Инструкции № 191н как для финансового органа, уполномоченного на формирование бюджетной отчетности об исполнении соответствующего консолидированного бюджета Российской Федерации.</w:t>
      </w:r>
    </w:p>
    <w:p w:rsidR="00543BAD" w:rsidRPr="00851064" w:rsidRDefault="00543BAD" w:rsidP="00543BA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1064">
        <w:rPr>
          <w:sz w:val="28"/>
          <w:szCs w:val="28"/>
        </w:rPr>
        <w:t>Сведения об основных направлениях деятельности (таблица № 1)</w:t>
      </w:r>
      <w:r>
        <w:rPr>
          <w:sz w:val="28"/>
          <w:szCs w:val="28"/>
        </w:rPr>
        <w:t xml:space="preserve">, </w:t>
      </w:r>
      <w:r w:rsidRPr="00851064">
        <w:rPr>
          <w:sz w:val="28"/>
          <w:szCs w:val="28"/>
        </w:rPr>
        <w:t>Сведения об особенностях ведения бюджетного учета (таблица № 4)</w:t>
      </w:r>
      <w:r>
        <w:rPr>
          <w:sz w:val="28"/>
          <w:szCs w:val="28"/>
        </w:rPr>
        <w:t>,</w:t>
      </w:r>
      <w:r w:rsidRPr="00851064">
        <w:rPr>
          <w:b/>
          <w:sz w:val="28"/>
          <w:szCs w:val="28"/>
        </w:rPr>
        <w:t xml:space="preserve"> </w:t>
      </w:r>
      <w:r w:rsidRPr="00851064">
        <w:rPr>
          <w:sz w:val="28"/>
          <w:szCs w:val="28"/>
        </w:rPr>
        <w:t>Сведения о результатах мероприятий внутреннего государственного (муниципального) фин</w:t>
      </w:r>
      <w:r>
        <w:rPr>
          <w:sz w:val="28"/>
          <w:szCs w:val="28"/>
        </w:rPr>
        <w:t xml:space="preserve">ансового контроля (таблица № 5), </w:t>
      </w:r>
      <w:r w:rsidRPr="00851064">
        <w:rPr>
          <w:sz w:val="28"/>
          <w:szCs w:val="28"/>
        </w:rPr>
        <w:t>Сведения о проведени</w:t>
      </w:r>
      <w:r>
        <w:rPr>
          <w:sz w:val="28"/>
          <w:szCs w:val="28"/>
        </w:rPr>
        <w:t xml:space="preserve">и инвентаризаций (таблица № 6), </w:t>
      </w:r>
      <w:r w:rsidRPr="00851064">
        <w:rPr>
          <w:sz w:val="28"/>
          <w:szCs w:val="28"/>
        </w:rPr>
        <w:t xml:space="preserve">Сведения о результатах государственного (муниципального) финансового контроля (таблица № 7) </w:t>
      </w:r>
      <w:r>
        <w:rPr>
          <w:b/>
          <w:sz w:val="28"/>
          <w:szCs w:val="28"/>
        </w:rPr>
        <w:t>не представлены</w:t>
      </w:r>
      <w:r w:rsidR="00326D82">
        <w:rPr>
          <w:b/>
          <w:sz w:val="28"/>
          <w:szCs w:val="28"/>
        </w:rPr>
        <w:t xml:space="preserve"> в нарушении пунктов</w:t>
      </w:r>
      <w:r w:rsidRPr="00851064">
        <w:rPr>
          <w:b/>
          <w:sz w:val="28"/>
          <w:szCs w:val="28"/>
        </w:rPr>
        <w:t xml:space="preserve"> 1</w:t>
      </w:r>
      <w:r w:rsidR="00326D82">
        <w:rPr>
          <w:b/>
          <w:sz w:val="28"/>
          <w:szCs w:val="28"/>
        </w:rPr>
        <w:t>53, 156, 157, 158, 159</w:t>
      </w:r>
      <w:r w:rsidRPr="00851064">
        <w:rPr>
          <w:b/>
          <w:sz w:val="28"/>
          <w:szCs w:val="28"/>
        </w:rPr>
        <w:t xml:space="preserve"> Инструкции № 191н</w:t>
      </w:r>
      <w:r>
        <w:rPr>
          <w:b/>
          <w:sz w:val="28"/>
          <w:szCs w:val="28"/>
        </w:rPr>
        <w:t>.</w:t>
      </w:r>
      <w:proofErr w:type="gramEnd"/>
    </w:p>
    <w:p w:rsidR="00543BAD" w:rsidRDefault="00543BAD" w:rsidP="00543BAD">
      <w:pPr>
        <w:ind w:firstLine="709"/>
        <w:jc w:val="both"/>
        <w:rPr>
          <w:b/>
          <w:sz w:val="28"/>
          <w:szCs w:val="28"/>
        </w:rPr>
      </w:pPr>
      <w:r w:rsidRPr="00851064">
        <w:rPr>
          <w:sz w:val="28"/>
          <w:szCs w:val="28"/>
        </w:rPr>
        <w:t>Сведения о количестве  подведомственных участников бюджетного процесса, учреждений и государственных (муниципальных) унитарных предприятий (ф. 0503161)</w:t>
      </w:r>
      <w:r w:rsidR="00D767D7">
        <w:rPr>
          <w:sz w:val="28"/>
          <w:szCs w:val="28"/>
        </w:rPr>
        <w:t>.</w:t>
      </w:r>
    </w:p>
    <w:p w:rsidR="00543BAD" w:rsidRPr="00D67EAE" w:rsidRDefault="00543BAD" w:rsidP="00543BAD">
      <w:pPr>
        <w:ind w:firstLine="708"/>
        <w:jc w:val="both"/>
        <w:rPr>
          <w:b/>
          <w:sz w:val="28"/>
          <w:szCs w:val="28"/>
        </w:rPr>
      </w:pPr>
      <w:r w:rsidRPr="00D67EAE">
        <w:rPr>
          <w:sz w:val="28"/>
          <w:szCs w:val="28"/>
        </w:rPr>
        <w:t xml:space="preserve">Сведения об изменениях бюджетной росписи главного распорядителя бюджетных средств (ф. 0503163) </w:t>
      </w:r>
      <w:r w:rsidRPr="00326D82">
        <w:rPr>
          <w:b/>
          <w:sz w:val="28"/>
          <w:szCs w:val="28"/>
        </w:rPr>
        <w:t xml:space="preserve">заполнены с нарушением пункта 162   Инструкции № 191. </w:t>
      </w:r>
      <w:r w:rsidRPr="00326D82">
        <w:rPr>
          <w:rFonts w:eastAsiaTheme="minorHAnsi"/>
          <w:b/>
          <w:sz w:val="28"/>
          <w:szCs w:val="28"/>
          <w:lang w:eastAsia="en-US"/>
        </w:rPr>
        <w:t xml:space="preserve">В графе 2 </w:t>
      </w:r>
      <w:r w:rsidRPr="00326D8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указываются по кодам </w:t>
      </w:r>
      <w:hyperlink r:id="rId9" w:history="1">
        <w:r w:rsidRPr="00326D82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бюджетной классификации</w:t>
        </w:r>
      </w:hyperlink>
      <w:r w:rsidRPr="00326D8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Российской Федерации, отраженным в графе 1 приложения</w:t>
      </w:r>
      <w:r w:rsidRPr="00326D82">
        <w:rPr>
          <w:rFonts w:eastAsiaTheme="minorHAnsi"/>
          <w:b/>
          <w:sz w:val="28"/>
          <w:szCs w:val="28"/>
          <w:lang w:eastAsia="en-US"/>
        </w:rPr>
        <w:t>,</w:t>
      </w:r>
      <w:r w:rsidRPr="00D67EAE">
        <w:rPr>
          <w:rFonts w:eastAsiaTheme="minorHAnsi"/>
          <w:sz w:val="28"/>
          <w:szCs w:val="28"/>
          <w:lang w:eastAsia="en-US"/>
        </w:rPr>
        <w:t xml:space="preserve"> </w:t>
      </w:r>
      <w:r w:rsidRPr="00326D82">
        <w:rPr>
          <w:rFonts w:eastAsiaTheme="minorHAnsi"/>
          <w:b/>
          <w:sz w:val="28"/>
          <w:szCs w:val="28"/>
          <w:lang w:eastAsia="en-US"/>
        </w:rPr>
        <w:t xml:space="preserve">утвержденные на отчетный финансовый год законом </w:t>
      </w:r>
      <w:r w:rsidRPr="00326D82">
        <w:rPr>
          <w:rFonts w:eastAsiaTheme="minorHAnsi"/>
          <w:b/>
          <w:sz w:val="28"/>
          <w:szCs w:val="28"/>
          <w:lang w:eastAsia="en-US"/>
        </w:rPr>
        <w:lastRenderedPageBreak/>
        <w:t>(решением) о соответствующем бюджете объем бюджетных назначений</w:t>
      </w:r>
      <w:r w:rsidRPr="00D67EAE">
        <w:rPr>
          <w:rFonts w:eastAsiaTheme="minorHAnsi"/>
          <w:sz w:val="28"/>
          <w:szCs w:val="28"/>
          <w:lang w:eastAsia="en-US"/>
        </w:rPr>
        <w:t xml:space="preserve"> </w:t>
      </w:r>
      <w:r w:rsidRPr="00D67EAE">
        <w:rPr>
          <w:rFonts w:eastAsiaTheme="minorHAnsi"/>
          <w:b/>
          <w:sz w:val="28"/>
          <w:szCs w:val="28"/>
          <w:u w:val="single"/>
          <w:lang w:eastAsia="en-US"/>
        </w:rPr>
        <w:t>без учета последующих изменений в закон (решение) о бюджете.</w:t>
      </w:r>
    </w:p>
    <w:p w:rsidR="00543BAD" w:rsidRPr="00543BAD" w:rsidRDefault="00543BAD" w:rsidP="00543BAD">
      <w:pPr>
        <w:ind w:firstLine="708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4F0E29">
        <w:rPr>
          <w:sz w:val="28"/>
          <w:szCs w:val="28"/>
        </w:rPr>
        <w:t xml:space="preserve">Сведения об исполнении бюджета (ф. 0503164) </w:t>
      </w:r>
      <w:r w:rsidRPr="004F0E29">
        <w:rPr>
          <w:rFonts w:eastAsiaTheme="minorHAnsi"/>
          <w:sz w:val="28"/>
          <w:szCs w:val="28"/>
          <w:lang w:eastAsia="en-US"/>
        </w:rPr>
        <w:t xml:space="preserve"> </w:t>
      </w:r>
      <w:r w:rsidRPr="004F0E29">
        <w:rPr>
          <w:rFonts w:eastAsiaTheme="minorHAnsi"/>
          <w:b/>
          <w:color w:val="000000" w:themeColor="text1"/>
          <w:sz w:val="28"/>
          <w:szCs w:val="28"/>
          <w:lang w:eastAsia="en-US"/>
        </w:rPr>
        <w:t>в нарушение пункта 163 не даны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пояснения причин отклонений</w:t>
      </w:r>
      <w:r w:rsidRPr="00543BAD">
        <w:rPr>
          <w:rFonts w:eastAsiaTheme="minorHAnsi"/>
          <w:b/>
          <w:color w:val="000000" w:themeColor="text1"/>
          <w:sz w:val="28"/>
          <w:szCs w:val="28"/>
          <w:lang w:eastAsia="en-US"/>
        </w:rPr>
        <w:t>;</w:t>
      </w:r>
    </w:p>
    <w:p w:rsidR="00543BAD" w:rsidRDefault="00543BAD" w:rsidP="00543BAD">
      <w:pPr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4F0E29">
        <w:rPr>
          <w:sz w:val="28"/>
          <w:szCs w:val="28"/>
        </w:rPr>
        <w:t xml:space="preserve">Сведения об исполнении мероприятий в рамках целевых программ (ф. 0503166) – </w:t>
      </w:r>
      <w:r w:rsidRPr="004F0E29">
        <w:rPr>
          <w:b/>
          <w:sz w:val="28"/>
          <w:szCs w:val="28"/>
        </w:rPr>
        <w:t>в нарушение пункта 164 Инструкции № 191н форма не представлена</w:t>
      </w:r>
      <w:r w:rsidR="000D35D1">
        <w:rPr>
          <w:b/>
          <w:sz w:val="28"/>
          <w:szCs w:val="28"/>
        </w:rPr>
        <w:t>.</w:t>
      </w:r>
    </w:p>
    <w:p w:rsidR="00543BAD" w:rsidRDefault="00A80E6B" w:rsidP="00A80E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36B1">
        <w:rPr>
          <w:sz w:val="28"/>
          <w:szCs w:val="28"/>
        </w:rPr>
        <w:t>Сведения о движении нефинансовых активов (ф. 0503168);</w:t>
      </w:r>
    </w:p>
    <w:p w:rsidR="00A80E6B" w:rsidRPr="00291208" w:rsidRDefault="00A80E6B" w:rsidP="000D35D1">
      <w:pPr>
        <w:autoSpaceDE w:val="0"/>
        <w:autoSpaceDN w:val="0"/>
        <w:adjustRightInd w:val="0"/>
        <w:ind w:left="708" w:firstLine="12"/>
        <w:jc w:val="both"/>
        <w:rPr>
          <w:sz w:val="28"/>
          <w:szCs w:val="28"/>
        </w:rPr>
      </w:pPr>
      <w:r w:rsidRPr="004836B1">
        <w:rPr>
          <w:sz w:val="28"/>
          <w:szCs w:val="28"/>
        </w:rPr>
        <w:t>Сведения по дебиторской и кредиторской задолженности (ф. 0503169); Сведения об изменении остат</w:t>
      </w:r>
      <w:r w:rsidR="00291208">
        <w:rPr>
          <w:sz w:val="28"/>
          <w:szCs w:val="28"/>
        </w:rPr>
        <w:t>ков валюты баланса (ф. 0503173)</w:t>
      </w:r>
      <w:r w:rsidR="00291208" w:rsidRPr="00291208">
        <w:rPr>
          <w:sz w:val="28"/>
          <w:szCs w:val="28"/>
        </w:rPr>
        <w:t>;</w:t>
      </w:r>
    </w:p>
    <w:p w:rsidR="004F0E29" w:rsidRPr="004F0E29" w:rsidRDefault="004F0E29" w:rsidP="004F0E29">
      <w:pPr>
        <w:ind w:firstLine="709"/>
        <w:jc w:val="both"/>
        <w:rPr>
          <w:sz w:val="28"/>
          <w:szCs w:val="28"/>
        </w:rPr>
      </w:pPr>
      <w:r w:rsidRPr="004F0E29">
        <w:rPr>
          <w:sz w:val="28"/>
          <w:szCs w:val="28"/>
        </w:rPr>
        <w:t>Сведения о принятых и неисполненных обязательствах получателя бюджетных средств (ф.0503175);</w:t>
      </w:r>
    </w:p>
    <w:p w:rsidR="004F0E29" w:rsidRPr="004F0E29" w:rsidRDefault="004F0E29" w:rsidP="004F0E29">
      <w:pPr>
        <w:ind w:firstLine="709"/>
        <w:jc w:val="both"/>
        <w:rPr>
          <w:sz w:val="28"/>
          <w:szCs w:val="28"/>
        </w:rPr>
      </w:pPr>
      <w:r w:rsidRPr="004F0E29">
        <w:rPr>
          <w:sz w:val="28"/>
          <w:szCs w:val="28"/>
        </w:rPr>
        <w:t xml:space="preserve">  Сведения об остатках денежных средств на счетах получателя бюджетных средств (ф. 0503178) </w:t>
      </w:r>
      <w:r w:rsidRPr="004F0E29">
        <w:rPr>
          <w:b/>
          <w:sz w:val="28"/>
          <w:szCs w:val="28"/>
        </w:rPr>
        <w:t xml:space="preserve">не представлены </w:t>
      </w:r>
      <w:r w:rsidR="00291208">
        <w:rPr>
          <w:b/>
          <w:sz w:val="28"/>
          <w:szCs w:val="28"/>
        </w:rPr>
        <w:t xml:space="preserve">в нарушении </w:t>
      </w:r>
      <w:r w:rsidRPr="004F0E29">
        <w:rPr>
          <w:b/>
          <w:sz w:val="28"/>
          <w:szCs w:val="28"/>
        </w:rPr>
        <w:t>пункта 173 Инструкции № 191н</w:t>
      </w:r>
      <w:r>
        <w:rPr>
          <w:b/>
          <w:sz w:val="28"/>
          <w:szCs w:val="28"/>
        </w:rPr>
        <w:t>.</w:t>
      </w:r>
    </w:p>
    <w:p w:rsidR="00085F2D" w:rsidRPr="004F5172" w:rsidRDefault="00085F2D" w:rsidP="00E55004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Также Администрацией поселения предоставлены следующие формы бюджетной отчетности главного администратора доходов бюджета поселения </w:t>
      </w:r>
      <w:r w:rsidR="008C7F3D" w:rsidRPr="004F5172">
        <w:rPr>
          <w:sz w:val="28"/>
          <w:szCs w:val="28"/>
        </w:rPr>
        <w:t>–</w:t>
      </w:r>
      <w:r w:rsidRPr="004F5172">
        <w:rPr>
          <w:sz w:val="28"/>
          <w:szCs w:val="28"/>
        </w:rPr>
        <w:t xml:space="preserve"> </w:t>
      </w:r>
      <w:r w:rsidR="008C7F3D" w:rsidRPr="004F5172">
        <w:rPr>
          <w:sz w:val="28"/>
          <w:szCs w:val="28"/>
        </w:rPr>
        <w:t>УФНС России по Томской области:</w:t>
      </w:r>
    </w:p>
    <w:p w:rsidR="008C7F3D" w:rsidRPr="004F5172" w:rsidRDefault="008C7F3D" w:rsidP="00E55004">
      <w:pPr>
        <w:ind w:firstLine="709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 Отчет о финансовых результатах деятельности (ф. 0503121); Справка по заключению счетов бюджетного учета отчетного финансового года (ф. 0503110); Сведения по дебиторской и кредиторской задолженности (ф. 0503169); Сведения об исполнении бюджета (ф. 050</w:t>
      </w:r>
      <w:r w:rsidR="008133BB" w:rsidRPr="004F5172">
        <w:rPr>
          <w:sz w:val="28"/>
          <w:szCs w:val="28"/>
        </w:rPr>
        <w:t>3164);</w:t>
      </w:r>
      <w:proofErr w:type="gramEnd"/>
      <w:r w:rsidR="008133BB" w:rsidRPr="004F5172">
        <w:rPr>
          <w:sz w:val="28"/>
          <w:szCs w:val="28"/>
        </w:rPr>
        <w:t xml:space="preserve"> Отчет о движении денежных средств (ф. 0503123); </w:t>
      </w:r>
      <w:r w:rsidR="00A93325" w:rsidRPr="004F5172"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</w:r>
    </w:p>
    <w:p w:rsidR="00E747E5" w:rsidRPr="004F5172" w:rsidRDefault="00E747E5" w:rsidP="00E74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В рамках проведения внешней проверки бюджетной отчетности главных администраторов бюджетных сре</w:t>
      </w:r>
      <w:r w:rsidR="00291208">
        <w:rPr>
          <w:sz w:val="28"/>
          <w:szCs w:val="28"/>
        </w:rPr>
        <w:t>дств</w:t>
      </w:r>
      <w:r w:rsidRPr="004F5172">
        <w:rPr>
          <w:sz w:val="28"/>
          <w:szCs w:val="28"/>
        </w:rPr>
        <w:t xml:space="preserve"> Счетной палатой проведена внешняя проверка бюджетной отчетности Администрации поселения выборочным методом</w:t>
      </w:r>
      <w:r w:rsidR="00291208">
        <w:rPr>
          <w:sz w:val="28"/>
          <w:szCs w:val="28"/>
        </w:rPr>
        <w:t>,</w:t>
      </w:r>
      <w:r w:rsidRPr="004F5172">
        <w:rPr>
          <w:sz w:val="28"/>
          <w:szCs w:val="28"/>
        </w:rPr>
        <w:t xml:space="preserve"> </w:t>
      </w:r>
      <w:r w:rsidR="00291208">
        <w:rPr>
          <w:sz w:val="28"/>
          <w:szCs w:val="28"/>
        </w:rPr>
        <w:t>которая</w:t>
      </w:r>
      <w:r w:rsidRPr="004F5172">
        <w:rPr>
          <w:sz w:val="28"/>
          <w:szCs w:val="28"/>
        </w:rPr>
        <w:t xml:space="preserve"> включала, в том числе, анализ, сопоставление и оценку годовой бюджетной отчетности в части соблюдения корректности консолидации отчетности и соотношений между формами отчетности, сопоставление показателей форм бюджетной отчетности с данными Главной книги.</w:t>
      </w:r>
      <w:proofErr w:type="gramEnd"/>
    </w:p>
    <w:p w:rsidR="00E747E5" w:rsidRDefault="00E747E5" w:rsidP="00E747E5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proofErr w:type="gramStart"/>
      <w:r w:rsidRPr="004F517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В соответствии с пунктом 9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Российской Федерации от 28.12.2010 № 191н (далее - Инструкция № 191н) бюджетная отчетность составлена нарастающим итогом </w:t>
      </w:r>
      <w:r w:rsidRPr="004F517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lastRenderedPageBreak/>
        <w:t>с начала года в рублях с точностью до второго десятичного знака после запятой.</w:t>
      </w:r>
      <w:proofErr w:type="gramEnd"/>
    </w:p>
    <w:p w:rsidR="00507539" w:rsidRPr="00507539" w:rsidRDefault="00507539" w:rsidP="00507539">
      <w:pPr>
        <w:ind w:firstLine="709"/>
        <w:jc w:val="both"/>
        <w:rPr>
          <w:sz w:val="28"/>
          <w:szCs w:val="28"/>
        </w:rPr>
      </w:pPr>
      <w:r w:rsidRPr="00507539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Инкинского</w:t>
      </w:r>
      <w:proofErr w:type="spellEnd"/>
      <w:r>
        <w:rPr>
          <w:sz w:val="28"/>
          <w:szCs w:val="28"/>
        </w:rPr>
        <w:t xml:space="preserve"> </w:t>
      </w:r>
      <w:r w:rsidRPr="00507539">
        <w:rPr>
          <w:sz w:val="28"/>
          <w:szCs w:val="28"/>
        </w:rPr>
        <w:t>сельского поселения представлена бюджетная отчетность по исполнению консолидированного бюджета муниципального образования «</w:t>
      </w:r>
      <w:proofErr w:type="spellStart"/>
      <w:r>
        <w:rPr>
          <w:sz w:val="28"/>
          <w:szCs w:val="28"/>
        </w:rPr>
        <w:t>Инкинского</w:t>
      </w:r>
      <w:proofErr w:type="spellEnd"/>
      <w:r w:rsidRPr="00507539">
        <w:rPr>
          <w:sz w:val="28"/>
          <w:szCs w:val="28"/>
        </w:rPr>
        <w:t xml:space="preserve"> сельское поселение» по следующим формам:</w:t>
      </w:r>
    </w:p>
    <w:p w:rsidR="00507539" w:rsidRPr="00507539" w:rsidRDefault="00507539" w:rsidP="00507539">
      <w:pPr>
        <w:ind w:firstLine="709"/>
        <w:jc w:val="both"/>
        <w:rPr>
          <w:sz w:val="28"/>
          <w:szCs w:val="28"/>
        </w:rPr>
      </w:pPr>
      <w:proofErr w:type="gramStart"/>
      <w:r w:rsidRPr="00507539">
        <w:rPr>
          <w:sz w:val="28"/>
          <w:szCs w:val="28"/>
        </w:rP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(ф. 0503320); Справка по заключению счетов бюджетного учета отчетного финансового года (ф. 0503110); Консолидированный отчет о финансовых результатах деятельности (ф. 0503321); Консолидированный отчет о движении денежных средств (ф. 0503323); 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0503317);</w:t>
      </w:r>
      <w:proofErr w:type="gramEnd"/>
      <w:r w:rsidRPr="00507539">
        <w:rPr>
          <w:sz w:val="28"/>
          <w:szCs w:val="28"/>
        </w:rPr>
        <w:t xml:space="preserve"> </w:t>
      </w:r>
      <w:proofErr w:type="gramStart"/>
      <w:r w:rsidRPr="00507539">
        <w:rPr>
          <w:sz w:val="28"/>
          <w:szCs w:val="28"/>
        </w:rPr>
        <w:t>Справка по консолидируемым расчетам (ф. 0503125); Пояснительная записка к отчету об исполнении консолидированного бюджета (ф. 0503360); Сведения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(ф. 0503361); Сведения об исполнении консолидированного бюджета (ф. 0503364); Сведения о движении нефинансовых активов консолидированного бюджета (ф. 0503368); Сведения по дебиторской и кредиторской задолженности (ф. 0503369);</w:t>
      </w:r>
      <w:proofErr w:type="gramEnd"/>
      <w:r w:rsidRPr="00507539">
        <w:rPr>
          <w:sz w:val="28"/>
          <w:szCs w:val="28"/>
        </w:rPr>
        <w:t xml:space="preserve"> Сведения об изменении остатков валюты баланса консолидированного бюджета (ф. 0503373).</w:t>
      </w:r>
    </w:p>
    <w:p w:rsidR="000D35D1" w:rsidRDefault="00507539" w:rsidP="004774C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части пункта </w:t>
      </w:r>
      <w:r w:rsidRPr="00507539">
        <w:rPr>
          <w:b/>
          <w:sz w:val="28"/>
          <w:szCs w:val="28"/>
        </w:rPr>
        <w:t xml:space="preserve">10 Инструкции 191н нарушен порядок составления сводной отчетности. </w:t>
      </w:r>
      <w:proofErr w:type="gramStart"/>
      <w:r w:rsidRPr="00507539">
        <w:rPr>
          <w:b/>
          <w:sz w:val="28"/>
          <w:szCs w:val="28"/>
        </w:rPr>
        <w:t xml:space="preserve">По данному факту письмом Минфина России от 20.05.2016 № 02-07-10/29243 «Об отражении в отчетности главных администраторов доходов местного бюджета показателей по </w:t>
      </w:r>
      <w:proofErr w:type="spellStart"/>
      <w:r w:rsidRPr="00507539">
        <w:rPr>
          <w:b/>
          <w:sz w:val="28"/>
          <w:szCs w:val="28"/>
        </w:rPr>
        <w:t>администрируемым</w:t>
      </w:r>
      <w:proofErr w:type="spellEnd"/>
      <w:r w:rsidRPr="00507539">
        <w:rPr>
          <w:b/>
          <w:sz w:val="28"/>
          <w:szCs w:val="28"/>
        </w:rPr>
        <w:t xml:space="preserve"> доходам с элементом 01 и 02» установлен порядок отражения в бюджетном учете и отчетности операций по зачислению на соответствующий единый счет местного бюджета распределяемых поступлений с кодами элементов бюджетов, отличными от элемента бюджета соответствующего муниципального образования и кодом</w:t>
      </w:r>
      <w:proofErr w:type="gramEnd"/>
      <w:r w:rsidRPr="00507539">
        <w:rPr>
          <w:b/>
          <w:sz w:val="28"/>
          <w:szCs w:val="28"/>
        </w:rPr>
        <w:t xml:space="preserve"> главного администратора доходов федерального бюджета. В связи с этим в части форм 0503110, 0503121, 0503123, 0503127, 0503164 имеются расхождения со сводными формами</w:t>
      </w:r>
      <w:r w:rsidR="000D35D1">
        <w:rPr>
          <w:b/>
          <w:sz w:val="28"/>
          <w:szCs w:val="28"/>
        </w:rPr>
        <w:t>.</w:t>
      </w:r>
    </w:p>
    <w:p w:rsidR="00507539" w:rsidRDefault="00DB70FC" w:rsidP="004774C6">
      <w:pPr>
        <w:ind w:firstLine="709"/>
        <w:jc w:val="both"/>
        <w:rPr>
          <w:sz w:val="28"/>
          <w:szCs w:val="28"/>
        </w:rPr>
      </w:pPr>
      <w:r w:rsidRPr="00507539">
        <w:rPr>
          <w:sz w:val="28"/>
          <w:szCs w:val="28"/>
        </w:rPr>
        <w:t>Для проведения внешней проверки бюджетной отчетности по запросу Счетной палаты</w:t>
      </w:r>
      <w:r w:rsidR="00507539">
        <w:rPr>
          <w:sz w:val="28"/>
          <w:szCs w:val="28"/>
        </w:rPr>
        <w:t xml:space="preserve"> </w:t>
      </w:r>
      <w:r w:rsidR="00507539" w:rsidRPr="00507539">
        <w:rPr>
          <w:sz w:val="28"/>
          <w:szCs w:val="28"/>
        </w:rPr>
        <w:t xml:space="preserve">от 01.04.2019 № 23 </w:t>
      </w:r>
      <w:r w:rsidRPr="00507539">
        <w:rPr>
          <w:sz w:val="28"/>
          <w:szCs w:val="28"/>
        </w:rPr>
        <w:t>в электронном виде была предоставлена главная книга (форма 0504072)</w:t>
      </w:r>
      <w:r w:rsidR="009D3F05" w:rsidRPr="00507539">
        <w:rPr>
          <w:sz w:val="28"/>
          <w:szCs w:val="28"/>
        </w:rPr>
        <w:t xml:space="preserve"> Администрации поселения за 2018</w:t>
      </w:r>
      <w:r w:rsidRPr="00507539">
        <w:rPr>
          <w:sz w:val="28"/>
          <w:szCs w:val="28"/>
        </w:rPr>
        <w:t xml:space="preserve"> год</w:t>
      </w:r>
      <w:r w:rsidR="00507539">
        <w:rPr>
          <w:sz w:val="28"/>
          <w:szCs w:val="28"/>
        </w:rPr>
        <w:t>,</w:t>
      </w:r>
      <w:r w:rsidR="004774C6">
        <w:rPr>
          <w:sz w:val="28"/>
          <w:szCs w:val="28"/>
        </w:rPr>
        <w:t xml:space="preserve"> </w:t>
      </w:r>
      <w:r w:rsidR="004774C6" w:rsidRPr="00507539">
        <w:rPr>
          <w:sz w:val="28"/>
          <w:szCs w:val="28"/>
        </w:rPr>
        <w:t xml:space="preserve">Распоряжение о проведение инвентаризации от </w:t>
      </w:r>
      <w:r w:rsidR="004774C6">
        <w:rPr>
          <w:sz w:val="28"/>
          <w:szCs w:val="28"/>
        </w:rPr>
        <w:t>05.12.2018 № 72.</w:t>
      </w:r>
    </w:p>
    <w:p w:rsidR="00387135" w:rsidRPr="00507539" w:rsidRDefault="00387135" w:rsidP="003871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7539">
        <w:rPr>
          <w:sz w:val="28"/>
          <w:szCs w:val="28"/>
        </w:rPr>
        <w:t xml:space="preserve">Анализ соответствия данных бюджетной отчетности данным бюджетного учета, проведенный в ходе настоящего экспертно-аналитического мероприятия, показал, что бюджетная отчетность </w:t>
      </w:r>
      <w:r w:rsidRPr="00507539">
        <w:rPr>
          <w:sz w:val="28"/>
          <w:szCs w:val="28"/>
        </w:rPr>
        <w:lastRenderedPageBreak/>
        <w:t xml:space="preserve">Администрации поселения соответствует данным, содержащимся в регистрах бухгалтерского учета. </w:t>
      </w:r>
    </w:p>
    <w:p w:rsidR="00F355C0" w:rsidRDefault="00F355C0" w:rsidP="00F355C0">
      <w:pPr>
        <w:ind w:firstLine="709"/>
        <w:jc w:val="both"/>
        <w:rPr>
          <w:sz w:val="28"/>
          <w:szCs w:val="28"/>
        </w:rPr>
      </w:pPr>
      <w:r w:rsidRPr="00507539">
        <w:rPr>
          <w:sz w:val="28"/>
          <w:szCs w:val="28"/>
        </w:rPr>
        <w:t>В ходе сравнительного анализа расхождений отчетных данных с данными главной книги за 2018 год не выявлено. Проведенная инвентаризация составлена в целях достоверности годовой бюджетной отчетности для подтверждения данных нефинансовых, фин</w:t>
      </w:r>
      <w:r w:rsidR="007D3F42">
        <w:rPr>
          <w:sz w:val="28"/>
          <w:szCs w:val="28"/>
        </w:rPr>
        <w:t>ансовых активов и обязательств.</w:t>
      </w:r>
    </w:p>
    <w:p w:rsidR="00326D82" w:rsidRPr="00EE0047" w:rsidRDefault="00326D82" w:rsidP="00326D82">
      <w:pPr>
        <w:ind w:firstLine="709"/>
        <w:jc w:val="both"/>
        <w:rPr>
          <w:b/>
          <w:sz w:val="28"/>
          <w:szCs w:val="28"/>
        </w:rPr>
      </w:pPr>
      <w:r w:rsidRPr="00EE0047">
        <w:rPr>
          <w:b/>
          <w:sz w:val="28"/>
          <w:szCs w:val="28"/>
        </w:rPr>
        <w:t xml:space="preserve">Предлагаем и рекомендуем </w:t>
      </w:r>
      <w:r>
        <w:rPr>
          <w:b/>
          <w:sz w:val="28"/>
          <w:szCs w:val="28"/>
        </w:rPr>
        <w:t>при составлении годовой бюджетной отчетности соблюдать требования, установленные Инструкцией № 191н.</w:t>
      </w:r>
    </w:p>
    <w:p w:rsidR="00326D82" w:rsidRPr="00B51407" w:rsidRDefault="00326D82" w:rsidP="00F355C0">
      <w:pPr>
        <w:ind w:firstLine="709"/>
        <w:jc w:val="both"/>
        <w:rPr>
          <w:sz w:val="28"/>
          <w:szCs w:val="28"/>
        </w:rPr>
      </w:pPr>
    </w:p>
    <w:p w:rsidR="00E747E5" w:rsidRPr="004F5172" w:rsidRDefault="00E747E5" w:rsidP="00E747E5">
      <w:pPr>
        <w:pStyle w:val="3"/>
        <w:numPr>
          <w:ilvl w:val="0"/>
          <w:numId w:val="31"/>
        </w:numPr>
        <w:jc w:val="center"/>
        <w:rPr>
          <w:b/>
          <w:szCs w:val="28"/>
          <w:u w:val="single"/>
        </w:rPr>
      </w:pPr>
      <w:r w:rsidRPr="004F5172">
        <w:rPr>
          <w:b/>
          <w:szCs w:val="28"/>
        </w:rPr>
        <w:t xml:space="preserve">Внешняя проверка проекта решения Совета </w:t>
      </w:r>
      <w:proofErr w:type="spellStart"/>
      <w:r w:rsidR="009942E7" w:rsidRPr="004F5172">
        <w:rPr>
          <w:b/>
          <w:szCs w:val="28"/>
        </w:rPr>
        <w:t>Инкинского</w:t>
      </w:r>
      <w:proofErr w:type="spellEnd"/>
      <w:r w:rsidR="009942E7" w:rsidRPr="004F5172">
        <w:rPr>
          <w:b/>
          <w:szCs w:val="28"/>
        </w:rPr>
        <w:t xml:space="preserve"> </w:t>
      </w:r>
      <w:r w:rsidRPr="004F5172">
        <w:rPr>
          <w:b/>
          <w:szCs w:val="28"/>
        </w:rPr>
        <w:t xml:space="preserve">сельского поселения «Об </w:t>
      </w:r>
      <w:r w:rsidR="009942E7" w:rsidRPr="004F5172">
        <w:rPr>
          <w:b/>
          <w:szCs w:val="28"/>
        </w:rPr>
        <w:t>отчете по исполнению</w:t>
      </w:r>
      <w:r w:rsidRPr="004F5172">
        <w:rPr>
          <w:b/>
          <w:szCs w:val="28"/>
        </w:rPr>
        <w:t xml:space="preserve"> бюджета муниципал</w:t>
      </w:r>
      <w:r w:rsidR="009942E7" w:rsidRPr="004F5172">
        <w:rPr>
          <w:b/>
          <w:szCs w:val="28"/>
        </w:rPr>
        <w:t>ьного образования «</w:t>
      </w:r>
      <w:proofErr w:type="spellStart"/>
      <w:r w:rsidR="009942E7" w:rsidRPr="004F5172">
        <w:rPr>
          <w:b/>
          <w:szCs w:val="28"/>
        </w:rPr>
        <w:t>Инкинское</w:t>
      </w:r>
      <w:proofErr w:type="spellEnd"/>
      <w:r w:rsidR="00D85091">
        <w:rPr>
          <w:b/>
          <w:szCs w:val="28"/>
        </w:rPr>
        <w:t xml:space="preserve"> сельское поселение» за 2018</w:t>
      </w:r>
      <w:r w:rsidRPr="004F5172">
        <w:rPr>
          <w:b/>
          <w:szCs w:val="28"/>
        </w:rPr>
        <w:t xml:space="preserve"> год»</w:t>
      </w:r>
    </w:p>
    <w:p w:rsidR="000732AD" w:rsidRPr="004F5172" w:rsidRDefault="000732AD" w:rsidP="00703B66">
      <w:pPr>
        <w:ind w:firstLine="708"/>
        <w:jc w:val="both"/>
        <w:rPr>
          <w:sz w:val="28"/>
          <w:szCs w:val="28"/>
        </w:rPr>
      </w:pPr>
    </w:p>
    <w:p w:rsidR="00E747E5" w:rsidRPr="004F5172" w:rsidRDefault="00E747E5" w:rsidP="00E747E5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Для проведения внешней проверки годового отчета об исполнении бюджета муниципального образования «</w:t>
      </w:r>
      <w:proofErr w:type="spellStart"/>
      <w:r w:rsidR="009942E7" w:rsidRPr="004F5172">
        <w:rPr>
          <w:sz w:val="28"/>
          <w:szCs w:val="28"/>
        </w:rPr>
        <w:t>Инкинское</w:t>
      </w:r>
      <w:proofErr w:type="spellEnd"/>
      <w:r w:rsidR="009942E7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>сельское поселение» в Счетную палату Администрацией поселения</w:t>
      </w:r>
      <w:r w:rsidR="009942E7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 xml:space="preserve">представлен проект решения Совета </w:t>
      </w:r>
      <w:proofErr w:type="spellStart"/>
      <w:r w:rsidR="009942E7" w:rsidRPr="004F5172">
        <w:rPr>
          <w:sz w:val="28"/>
          <w:szCs w:val="28"/>
        </w:rPr>
        <w:t>Инкинского</w:t>
      </w:r>
      <w:proofErr w:type="spellEnd"/>
      <w:r w:rsidR="009942E7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 xml:space="preserve">сельского поселения «Об </w:t>
      </w:r>
      <w:r w:rsidR="009942E7" w:rsidRPr="004F5172">
        <w:rPr>
          <w:sz w:val="28"/>
          <w:szCs w:val="28"/>
        </w:rPr>
        <w:t xml:space="preserve">отчете по </w:t>
      </w:r>
      <w:r w:rsidRPr="004F5172">
        <w:rPr>
          <w:sz w:val="28"/>
          <w:szCs w:val="28"/>
        </w:rPr>
        <w:t>исполнени</w:t>
      </w:r>
      <w:r w:rsidR="009942E7" w:rsidRPr="004F5172">
        <w:rPr>
          <w:sz w:val="28"/>
          <w:szCs w:val="28"/>
        </w:rPr>
        <w:t>ю</w:t>
      </w:r>
      <w:r w:rsidRPr="004F5172">
        <w:rPr>
          <w:sz w:val="28"/>
          <w:szCs w:val="28"/>
        </w:rPr>
        <w:t xml:space="preserve"> бюджета муниципального образования «</w:t>
      </w:r>
      <w:proofErr w:type="spellStart"/>
      <w:r w:rsidR="009942E7" w:rsidRPr="004F5172">
        <w:rPr>
          <w:sz w:val="28"/>
          <w:szCs w:val="28"/>
        </w:rPr>
        <w:t>Инкинское</w:t>
      </w:r>
      <w:proofErr w:type="spellEnd"/>
      <w:r w:rsidR="009942E7" w:rsidRPr="004F5172">
        <w:rPr>
          <w:sz w:val="28"/>
          <w:szCs w:val="28"/>
        </w:rPr>
        <w:t xml:space="preserve"> </w:t>
      </w:r>
      <w:r w:rsidR="00D85091">
        <w:rPr>
          <w:sz w:val="28"/>
          <w:szCs w:val="28"/>
        </w:rPr>
        <w:t>сельское поселение» за 2018</w:t>
      </w:r>
      <w:r w:rsidRPr="004F5172">
        <w:rPr>
          <w:sz w:val="28"/>
          <w:szCs w:val="28"/>
        </w:rPr>
        <w:t xml:space="preserve"> год» (далее – проект решения Совета, проект решения) со следующими приложениями:</w:t>
      </w:r>
    </w:p>
    <w:p w:rsidR="00E747E5" w:rsidRPr="004F5172" w:rsidRDefault="00E747E5" w:rsidP="00E747E5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- приложение 1 «Отчет об исполнении бюджета </w:t>
      </w:r>
      <w:r w:rsidR="006357FF" w:rsidRPr="004F5172">
        <w:rPr>
          <w:sz w:val="28"/>
          <w:szCs w:val="28"/>
        </w:rPr>
        <w:t xml:space="preserve">МО </w:t>
      </w:r>
      <w:r w:rsidRPr="004F5172">
        <w:rPr>
          <w:sz w:val="28"/>
          <w:szCs w:val="28"/>
        </w:rPr>
        <w:t>«</w:t>
      </w:r>
      <w:proofErr w:type="spellStart"/>
      <w:r w:rsidR="006357FF" w:rsidRPr="004F5172">
        <w:rPr>
          <w:sz w:val="28"/>
          <w:szCs w:val="28"/>
        </w:rPr>
        <w:t>Инкинское</w:t>
      </w:r>
      <w:proofErr w:type="spellEnd"/>
      <w:r w:rsidRPr="004F5172">
        <w:rPr>
          <w:sz w:val="28"/>
          <w:szCs w:val="28"/>
        </w:rPr>
        <w:t xml:space="preserve"> сельское поселение»</w:t>
      </w:r>
      <w:r w:rsidR="006357FF" w:rsidRPr="004F5172">
        <w:rPr>
          <w:sz w:val="28"/>
          <w:szCs w:val="28"/>
        </w:rPr>
        <w:t xml:space="preserve"> по доходам бюджета </w:t>
      </w:r>
      <w:r w:rsidRPr="004F5172">
        <w:rPr>
          <w:sz w:val="28"/>
          <w:szCs w:val="28"/>
        </w:rPr>
        <w:t>по кодам классификации доходов бюджет</w:t>
      </w:r>
      <w:r w:rsidR="006357FF" w:rsidRPr="004F5172">
        <w:rPr>
          <w:sz w:val="28"/>
          <w:szCs w:val="28"/>
        </w:rPr>
        <w:t>ов</w:t>
      </w:r>
      <w:r w:rsidR="00D85091">
        <w:rPr>
          <w:sz w:val="28"/>
          <w:szCs w:val="28"/>
        </w:rPr>
        <w:t xml:space="preserve"> за 2018</w:t>
      </w:r>
      <w:r w:rsidRPr="004F5172">
        <w:rPr>
          <w:sz w:val="28"/>
          <w:szCs w:val="28"/>
        </w:rPr>
        <w:t xml:space="preserve"> год» (далее - Приложение 1);</w:t>
      </w:r>
    </w:p>
    <w:p w:rsidR="00E747E5" w:rsidRPr="004F5172" w:rsidRDefault="00E747E5" w:rsidP="00E747E5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- приложение 2 «Отчет </w:t>
      </w:r>
      <w:r w:rsidR="00F049E4" w:rsidRPr="004F5172">
        <w:rPr>
          <w:sz w:val="28"/>
          <w:szCs w:val="28"/>
        </w:rPr>
        <w:t xml:space="preserve">о </w:t>
      </w:r>
      <w:r w:rsidRPr="004F5172">
        <w:rPr>
          <w:sz w:val="28"/>
          <w:szCs w:val="28"/>
        </w:rPr>
        <w:t>расход</w:t>
      </w:r>
      <w:r w:rsidR="00F049E4" w:rsidRPr="004F5172">
        <w:rPr>
          <w:sz w:val="28"/>
          <w:szCs w:val="28"/>
        </w:rPr>
        <w:t>ах</w:t>
      </w:r>
      <w:r w:rsidRPr="004F5172">
        <w:rPr>
          <w:sz w:val="28"/>
          <w:szCs w:val="28"/>
        </w:rPr>
        <w:t xml:space="preserve"> бюджета </w:t>
      </w:r>
      <w:r w:rsidR="00F049E4" w:rsidRPr="004F5172">
        <w:rPr>
          <w:sz w:val="28"/>
          <w:szCs w:val="28"/>
        </w:rPr>
        <w:t>МО</w:t>
      </w:r>
      <w:r w:rsidRPr="004F5172">
        <w:rPr>
          <w:sz w:val="28"/>
          <w:szCs w:val="28"/>
        </w:rPr>
        <w:t xml:space="preserve"> «</w:t>
      </w:r>
      <w:proofErr w:type="spellStart"/>
      <w:r w:rsidR="00F049E4" w:rsidRPr="004F5172">
        <w:rPr>
          <w:sz w:val="28"/>
          <w:szCs w:val="28"/>
        </w:rPr>
        <w:t>Инкинское</w:t>
      </w:r>
      <w:proofErr w:type="spellEnd"/>
      <w:r w:rsidRPr="004F5172">
        <w:rPr>
          <w:sz w:val="28"/>
          <w:szCs w:val="28"/>
        </w:rPr>
        <w:t xml:space="preserve"> сельское поселение» по ведомственной структуре расходов </w:t>
      </w:r>
      <w:r w:rsidR="008457E8" w:rsidRPr="004F5172">
        <w:rPr>
          <w:sz w:val="28"/>
          <w:szCs w:val="28"/>
        </w:rPr>
        <w:t xml:space="preserve">бюджета </w:t>
      </w:r>
      <w:r w:rsidR="00D85091">
        <w:rPr>
          <w:sz w:val="28"/>
          <w:szCs w:val="28"/>
        </w:rPr>
        <w:t>за 2018</w:t>
      </w:r>
      <w:r w:rsidRPr="004F5172">
        <w:rPr>
          <w:sz w:val="28"/>
          <w:szCs w:val="28"/>
        </w:rPr>
        <w:t xml:space="preserve"> год» (далее - Приложение 2);</w:t>
      </w:r>
    </w:p>
    <w:p w:rsidR="00E747E5" w:rsidRPr="004F5172" w:rsidRDefault="00E747E5" w:rsidP="00E747E5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- приложение 3 «Отчет об исполнении</w:t>
      </w:r>
      <w:r w:rsidR="008457E8" w:rsidRPr="004F5172">
        <w:rPr>
          <w:sz w:val="28"/>
          <w:szCs w:val="28"/>
        </w:rPr>
        <w:t xml:space="preserve"> расход</w:t>
      </w:r>
      <w:r w:rsidR="00F049E4" w:rsidRPr="004F5172">
        <w:rPr>
          <w:sz w:val="28"/>
          <w:szCs w:val="28"/>
        </w:rPr>
        <w:t>ов</w:t>
      </w:r>
      <w:r w:rsidRPr="004F5172">
        <w:rPr>
          <w:sz w:val="28"/>
          <w:szCs w:val="28"/>
        </w:rPr>
        <w:t xml:space="preserve"> бюджета МО «</w:t>
      </w:r>
      <w:proofErr w:type="spellStart"/>
      <w:r w:rsidR="00F049E4" w:rsidRPr="004F5172">
        <w:rPr>
          <w:sz w:val="28"/>
          <w:szCs w:val="28"/>
        </w:rPr>
        <w:t>Инкинское</w:t>
      </w:r>
      <w:proofErr w:type="spellEnd"/>
      <w:r w:rsidR="00F049E4" w:rsidRPr="004F5172">
        <w:rPr>
          <w:sz w:val="28"/>
          <w:szCs w:val="28"/>
        </w:rPr>
        <w:t xml:space="preserve"> </w:t>
      </w:r>
      <w:r w:rsidRPr="004F5172">
        <w:rPr>
          <w:sz w:val="28"/>
          <w:szCs w:val="28"/>
        </w:rPr>
        <w:t>сельское поселение» по разделам и подразделам кл</w:t>
      </w:r>
      <w:r w:rsidR="00D85091">
        <w:rPr>
          <w:sz w:val="28"/>
          <w:szCs w:val="28"/>
        </w:rPr>
        <w:t>ассификации расходов за 2018</w:t>
      </w:r>
      <w:r w:rsidRPr="004F5172">
        <w:rPr>
          <w:sz w:val="28"/>
          <w:szCs w:val="28"/>
        </w:rPr>
        <w:t xml:space="preserve"> год» (далее - Приложение 3);</w:t>
      </w:r>
    </w:p>
    <w:p w:rsidR="00E747E5" w:rsidRPr="004F5172" w:rsidRDefault="00E747E5" w:rsidP="00E747E5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- приложение 4 «Отчет об исполнении </w:t>
      </w:r>
      <w:r w:rsidR="004253C3" w:rsidRPr="004F5172">
        <w:rPr>
          <w:sz w:val="28"/>
          <w:szCs w:val="28"/>
        </w:rPr>
        <w:t xml:space="preserve">источников финансирования дефицита бюджета муниципального образования </w:t>
      </w:r>
      <w:r w:rsidR="008457E8" w:rsidRPr="004F5172">
        <w:rPr>
          <w:sz w:val="28"/>
          <w:szCs w:val="28"/>
        </w:rPr>
        <w:t>«</w:t>
      </w:r>
      <w:proofErr w:type="spellStart"/>
      <w:r w:rsidR="004253C3" w:rsidRPr="004F5172">
        <w:rPr>
          <w:sz w:val="28"/>
          <w:szCs w:val="28"/>
        </w:rPr>
        <w:t>Инкинское</w:t>
      </w:r>
      <w:proofErr w:type="spellEnd"/>
      <w:r w:rsidR="008457E8" w:rsidRPr="004F5172">
        <w:rPr>
          <w:sz w:val="28"/>
          <w:szCs w:val="28"/>
        </w:rPr>
        <w:t xml:space="preserve"> сельское поселение» по </w:t>
      </w:r>
      <w:r w:rsidRPr="004F5172">
        <w:rPr>
          <w:sz w:val="28"/>
          <w:szCs w:val="28"/>
        </w:rPr>
        <w:t xml:space="preserve">кодам </w:t>
      </w:r>
      <w:proofErr w:type="gramStart"/>
      <w:r w:rsidRPr="004F5172">
        <w:rPr>
          <w:sz w:val="28"/>
          <w:szCs w:val="28"/>
        </w:rPr>
        <w:t>классификации источников финансирования дефицита бюд</w:t>
      </w:r>
      <w:r w:rsidR="00D85091">
        <w:rPr>
          <w:sz w:val="28"/>
          <w:szCs w:val="28"/>
        </w:rPr>
        <w:t>жета</w:t>
      </w:r>
      <w:proofErr w:type="gramEnd"/>
      <w:r w:rsidR="00D85091">
        <w:rPr>
          <w:sz w:val="28"/>
          <w:szCs w:val="28"/>
        </w:rPr>
        <w:t xml:space="preserve"> за 2018</w:t>
      </w:r>
      <w:r w:rsidRPr="004F5172">
        <w:rPr>
          <w:sz w:val="28"/>
          <w:szCs w:val="28"/>
        </w:rPr>
        <w:t xml:space="preserve"> год» (далее - Приложение 4).</w:t>
      </w:r>
    </w:p>
    <w:p w:rsidR="00672522" w:rsidRPr="004F5172" w:rsidRDefault="00E80CD1" w:rsidP="00703B66">
      <w:pPr>
        <w:ind w:firstLine="708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 xml:space="preserve">Согласно </w:t>
      </w:r>
      <w:r w:rsidR="00672522" w:rsidRPr="004F5172">
        <w:rPr>
          <w:sz w:val="28"/>
          <w:szCs w:val="28"/>
        </w:rPr>
        <w:t>пункту 3</w:t>
      </w:r>
      <w:r w:rsidR="0051015B" w:rsidRPr="004F5172">
        <w:rPr>
          <w:sz w:val="28"/>
          <w:szCs w:val="28"/>
        </w:rPr>
        <w:t>.1.</w:t>
      </w:r>
      <w:r w:rsidR="00A11655" w:rsidRPr="004F5172">
        <w:rPr>
          <w:sz w:val="28"/>
          <w:szCs w:val="28"/>
        </w:rPr>
        <w:t xml:space="preserve"> </w:t>
      </w:r>
      <w:r w:rsidR="00703B66" w:rsidRPr="004F5172">
        <w:rPr>
          <w:sz w:val="28"/>
          <w:szCs w:val="28"/>
        </w:rPr>
        <w:t xml:space="preserve">статьи </w:t>
      </w:r>
      <w:r w:rsidR="0051015B" w:rsidRPr="004F5172">
        <w:rPr>
          <w:sz w:val="28"/>
          <w:szCs w:val="28"/>
        </w:rPr>
        <w:t>25</w:t>
      </w:r>
      <w:r w:rsidR="00672522" w:rsidRPr="004F5172">
        <w:rPr>
          <w:sz w:val="28"/>
          <w:szCs w:val="28"/>
        </w:rPr>
        <w:t xml:space="preserve"> </w:t>
      </w:r>
      <w:r w:rsidR="0051015B" w:rsidRPr="004F5172">
        <w:rPr>
          <w:sz w:val="28"/>
          <w:szCs w:val="28"/>
        </w:rPr>
        <w:t xml:space="preserve">раздела </w:t>
      </w:r>
      <w:r w:rsidR="0051015B" w:rsidRPr="004F5172">
        <w:rPr>
          <w:sz w:val="28"/>
          <w:szCs w:val="28"/>
          <w:lang w:val="en-US"/>
        </w:rPr>
        <w:t>V</w:t>
      </w:r>
      <w:r w:rsidR="00672522" w:rsidRPr="004F5172">
        <w:rPr>
          <w:sz w:val="28"/>
          <w:szCs w:val="28"/>
        </w:rPr>
        <w:t xml:space="preserve"> Положения о бюджетном процессе</w:t>
      </w:r>
      <w:r w:rsidR="0051015B" w:rsidRPr="004F5172">
        <w:rPr>
          <w:sz w:val="28"/>
          <w:szCs w:val="28"/>
        </w:rPr>
        <w:t xml:space="preserve"> Администрация </w:t>
      </w:r>
      <w:proofErr w:type="spellStart"/>
      <w:r w:rsidR="0051015B" w:rsidRPr="004F5172">
        <w:rPr>
          <w:sz w:val="28"/>
          <w:szCs w:val="28"/>
        </w:rPr>
        <w:t>Инкинского</w:t>
      </w:r>
      <w:proofErr w:type="spellEnd"/>
      <w:r w:rsidR="0051015B" w:rsidRPr="004F5172">
        <w:rPr>
          <w:sz w:val="28"/>
          <w:szCs w:val="28"/>
        </w:rPr>
        <w:t xml:space="preserve"> сельского поселения не позднее 1 апреля года следующего за отчётным представляет в Счётную палату </w:t>
      </w:r>
      <w:proofErr w:type="spellStart"/>
      <w:r w:rsidR="0051015B" w:rsidRPr="004F5172">
        <w:rPr>
          <w:sz w:val="28"/>
          <w:szCs w:val="28"/>
        </w:rPr>
        <w:t>Колпашевского</w:t>
      </w:r>
      <w:proofErr w:type="spellEnd"/>
      <w:r w:rsidR="0051015B" w:rsidRPr="004F5172">
        <w:rPr>
          <w:sz w:val="28"/>
          <w:szCs w:val="28"/>
        </w:rPr>
        <w:t xml:space="preserve"> района, годовой отчёт об исполнении бюджета  поселения в форме проекта решения Совета </w:t>
      </w:r>
      <w:proofErr w:type="spellStart"/>
      <w:r w:rsidR="0051015B" w:rsidRPr="004F5172">
        <w:rPr>
          <w:sz w:val="28"/>
          <w:szCs w:val="28"/>
        </w:rPr>
        <w:t>Инкинского</w:t>
      </w:r>
      <w:proofErr w:type="spellEnd"/>
      <w:r w:rsidR="0051015B" w:rsidRPr="004F5172">
        <w:rPr>
          <w:sz w:val="28"/>
          <w:szCs w:val="28"/>
        </w:rPr>
        <w:t xml:space="preserve"> сельского поселения об исполнении бюджета поселения за отчетный финансовый год с приложениями к нему, в которых указываются для утверждения</w:t>
      </w:r>
      <w:proofErr w:type="gramEnd"/>
      <w:r w:rsidR="0051015B" w:rsidRPr="004F5172">
        <w:rPr>
          <w:sz w:val="28"/>
          <w:szCs w:val="28"/>
        </w:rPr>
        <w:t xml:space="preserve"> показатели:</w:t>
      </w:r>
      <w:r w:rsidR="00672522" w:rsidRPr="004F5172">
        <w:rPr>
          <w:sz w:val="28"/>
          <w:szCs w:val="28"/>
        </w:rPr>
        <w:t xml:space="preserve"> </w:t>
      </w:r>
    </w:p>
    <w:p w:rsidR="0040127D" w:rsidRPr="004F5172" w:rsidRDefault="0040127D" w:rsidP="0040127D">
      <w:pPr>
        <w:pStyle w:val="ab"/>
        <w:rPr>
          <w:szCs w:val="28"/>
        </w:rPr>
      </w:pPr>
      <w:r w:rsidRPr="004F5172">
        <w:rPr>
          <w:szCs w:val="28"/>
        </w:rPr>
        <w:t>доходов бюджета по кодам классификации доходов бюджетов;</w:t>
      </w:r>
    </w:p>
    <w:p w:rsidR="00C53782" w:rsidRPr="004F5172" w:rsidRDefault="00C53782" w:rsidP="00C53782">
      <w:pPr>
        <w:pStyle w:val="ab"/>
        <w:rPr>
          <w:szCs w:val="28"/>
        </w:rPr>
      </w:pPr>
      <w:r w:rsidRPr="004F5172">
        <w:rPr>
          <w:szCs w:val="28"/>
        </w:rPr>
        <w:t>расходов бюджета по ведомственной структуре расходов бюджета;</w:t>
      </w:r>
    </w:p>
    <w:p w:rsidR="00DA0C6D" w:rsidRPr="004F5172" w:rsidRDefault="00DA0C6D" w:rsidP="00C53782">
      <w:pPr>
        <w:pStyle w:val="ab"/>
        <w:rPr>
          <w:szCs w:val="28"/>
        </w:rPr>
      </w:pPr>
      <w:r w:rsidRPr="004F5172">
        <w:rPr>
          <w:szCs w:val="28"/>
        </w:rPr>
        <w:lastRenderedPageBreak/>
        <w:t>расходов бюджета по разделам и подразделам классификации расходов бюджета;</w:t>
      </w:r>
    </w:p>
    <w:p w:rsidR="009E5A46" w:rsidRPr="004F5172" w:rsidRDefault="00DA0C6D" w:rsidP="00DA0C6D">
      <w:pPr>
        <w:pStyle w:val="ab"/>
        <w:rPr>
          <w:szCs w:val="28"/>
        </w:rPr>
      </w:pPr>
      <w:r w:rsidRPr="004F5172">
        <w:rPr>
          <w:szCs w:val="28"/>
        </w:rPr>
        <w:t xml:space="preserve">источников финансирования дефицита бюджета по кодам </w:t>
      </w:r>
      <w:proofErr w:type="gramStart"/>
      <w:r w:rsidRPr="004F5172">
        <w:rPr>
          <w:szCs w:val="28"/>
        </w:rPr>
        <w:t>классификации источников финансирования дефицита бюджета</w:t>
      </w:r>
      <w:proofErr w:type="gramEnd"/>
      <w:r w:rsidR="00C53782" w:rsidRPr="004F5172">
        <w:rPr>
          <w:szCs w:val="28"/>
        </w:rPr>
        <w:t>.</w:t>
      </w:r>
      <w:r w:rsidR="009E5A46" w:rsidRPr="004F5172">
        <w:rPr>
          <w:szCs w:val="28"/>
        </w:rPr>
        <w:t xml:space="preserve"> 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 xml:space="preserve">Одновременно, с проектом решения Совета </w:t>
      </w:r>
      <w:proofErr w:type="spellStart"/>
      <w:r w:rsidRPr="004F5172">
        <w:rPr>
          <w:szCs w:val="28"/>
        </w:rPr>
        <w:t>Инкинского</w:t>
      </w:r>
      <w:proofErr w:type="spellEnd"/>
      <w:r w:rsidRPr="004F5172">
        <w:rPr>
          <w:szCs w:val="28"/>
        </w:rPr>
        <w:t xml:space="preserve"> сельского поселения об исполнении бюджета поселения в Счётную палату </w:t>
      </w:r>
      <w:proofErr w:type="spellStart"/>
      <w:r w:rsidRPr="004F5172">
        <w:rPr>
          <w:szCs w:val="28"/>
        </w:rPr>
        <w:t>Колпашевского</w:t>
      </w:r>
      <w:proofErr w:type="spellEnd"/>
      <w:r w:rsidRPr="004F5172">
        <w:rPr>
          <w:szCs w:val="28"/>
        </w:rPr>
        <w:t xml:space="preserve"> района представляются следующие документы и материалы: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>пояснительная записка об исполнении бюджета поселения;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>отчёт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4F5172">
        <w:rPr>
          <w:szCs w:val="28"/>
        </w:rPr>
        <w:t>Инкинское</w:t>
      </w:r>
      <w:proofErr w:type="spellEnd"/>
      <w:r w:rsidRPr="004F5172">
        <w:rPr>
          <w:szCs w:val="28"/>
        </w:rPr>
        <w:t xml:space="preserve"> сельское поселение»</w:t>
      </w:r>
      <w:r w:rsidR="00291208">
        <w:rPr>
          <w:szCs w:val="28"/>
        </w:rPr>
        <w:t>,</w:t>
      </w:r>
      <w:r w:rsidRPr="004F5172">
        <w:rPr>
          <w:szCs w:val="28"/>
        </w:rPr>
        <w:t xml:space="preserve"> и приобретения имущества в собственность муниципального образования за соответствующий отчётный период;</w:t>
      </w:r>
    </w:p>
    <w:p w:rsidR="00A11655" w:rsidRPr="0052108D" w:rsidRDefault="00A11655" w:rsidP="00A11655">
      <w:pPr>
        <w:pStyle w:val="ab"/>
        <w:rPr>
          <w:b/>
          <w:szCs w:val="28"/>
        </w:rPr>
      </w:pPr>
      <w:r w:rsidRPr="004F5172">
        <w:rPr>
          <w:szCs w:val="28"/>
        </w:rPr>
        <w:t xml:space="preserve">отчет о привлечении </w:t>
      </w:r>
      <w:proofErr w:type="gramStart"/>
      <w:r w:rsidRPr="004F5172">
        <w:rPr>
          <w:szCs w:val="28"/>
        </w:rPr>
        <w:t>источников финансирования дефицита бюджета поселения</w:t>
      </w:r>
      <w:proofErr w:type="gramEnd"/>
      <w:r w:rsidRPr="004F5172">
        <w:rPr>
          <w:szCs w:val="28"/>
        </w:rPr>
        <w:t xml:space="preserve"> за отчётный год</w:t>
      </w:r>
      <w:r w:rsidR="0052108D">
        <w:rPr>
          <w:szCs w:val="28"/>
        </w:rPr>
        <w:t xml:space="preserve"> </w:t>
      </w:r>
      <w:r w:rsidR="0052108D" w:rsidRPr="0052108D">
        <w:rPr>
          <w:b/>
          <w:szCs w:val="28"/>
        </w:rPr>
        <w:t>(данны</w:t>
      </w:r>
      <w:r w:rsidR="0052108D">
        <w:rPr>
          <w:b/>
          <w:szCs w:val="28"/>
        </w:rPr>
        <w:t>й</w:t>
      </w:r>
      <w:r w:rsidR="0052108D" w:rsidRPr="0052108D">
        <w:rPr>
          <w:b/>
          <w:szCs w:val="28"/>
        </w:rPr>
        <w:t xml:space="preserve"> отчет не представле</w:t>
      </w:r>
      <w:r w:rsidR="0052108D">
        <w:rPr>
          <w:b/>
          <w:szCs w:val="28"/>
        </w:rPr>
        <w:t>н)</w:t>
      </w:r>
      <w:r w:rsidRPr="0052108D">
        <w:rPr>
          <w:b/>
          <w:szCs w:val="28"/>
        </w:rPr>
        <w:t>;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>отчёт об использовании резервного фонда за отчётный год;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>отчёт о выполнении программы муниципальных внутренних заимствований муниципального образования «</w:t>
      </w:r>
      <w:proofErr w:type="spellStart"/>
      <w:r w:rsidRPr="004F5172">
        <w:rPr>
          <w:szCs w:val="28"/>
        </w:rPr>
        <w:t>Инкинское</w:t>
      </w:r>
      <w:proofErr w:type="spellEnd"/>
      <w:r w:rsidRPr="004F5172">
        <w:rPr>
          <w:szCs w:val="28"/>
        </w:rPr>
        <w:t xml:space="preserve"> сельское  поселение» за отчётный год;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>сведения о предоставленных муниципальных гарантиях в отчётном году;</w:t>
      </w:r>
    </w:p>
    <w:p w:rsidR="00A11655" w:rsidRPr="004F5172" w:rsidRDefault="00A11655" w:rsidP="00A11655">
      <w:pPr>
        <w:pStyle w:val="ab"/>
        <w:rPr>
          <w:szCs w:val="28"/>
        </w:rPr>
      </w:pPr>
      <w:r w:rsidRPr="004F5172">
        <w:rPr>
          <w:szCs w:val="28"/>
        </w:rPr>
        <w:t>сведения о численности и оплате труда работников органов местного самоуправления и муниципальных учреждений муниципального образования в отчётном году;</w:t>
      </w:r>
    </w:p>
    <w:p w:rsidR="00A11655" w:rsidRPr="000D35D1" w:rsidRDefault="00A11655" w:rsidP="00A116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172">
        <w:rPr>
          <w:sz w:val="28"/>
          <w:szCs w:val="28"/>
        </w:rPr>
        <w:t xml:space="preserve">бюджетная </w:t>
      </w:r>
      <w:proofErr w:type="gramStart"/>
      <w:r w:rsidRPr="004F5172">
        <w:rPr>
          <w:sz w:val="28"/>
          <w:szCs w:val="28"/>
        </w:rPr>
        <w:t>отчетность</w:t>
      </w:r>
      <w:proofErr w:type="gramEnd"/>
      <w:r w:rsidRPr="004F5172">
        <w:rPr>
          <w:sz w:val="28"/>
          <w:szCs w:val="28"/>
        </w:rPr>
        <w:t xml:space="preserve"> об исполнении бюджета поселения включающая в себя - отчет об исполнении бюджета, баланс исполнения бюджета,  отчет о финансовых результатах деятельности, отчет о движении денежных средств</w:t>
      </w:r>
      <w:r w:rsidR="000D35D1">
        <w:rPr>
          <w:sz w:val="28"/>
          <w:szCs w:val="28"/>
        </w:rPr>
        <w:t>, пояснительная записка</w:t>
      </w:r>
      <w:r w:rsidR="000D35D1" w:rsidRPr="000D35D1">
        <w:rPr>
          <w:sz w:val="28"/>
          <w:szCs w:val="28"/>
        </w:rPr>
        <w:t>;</w:t>
      </w:r>
    </w:p>
    <w:p w:rsidR="00A11655" w:rsidRPr="004F5172" w:rsidRDefault="00A11655" w:rsidP="00A116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отчет об использовании дорожного фонда.</w:t>
      </w:r>
    </w:p>
    <w:p w:rsidR="00A11655" w:rsidRPr="004F5172" w:rsidRDefault="000A00F7" w:rsidP="00DA0C6D">
      <w:pPr>
        <w:pStyle w:val="ab"/>
        <w:rPr>
          <w:szCs w:val="28"/>
        </w:rPr>
      </w:pPr>
      <w:r w:rsidRPr="004F5172">
        <w:rPr>
          <w:szCs w:val="28"/>
        </w:rPr>
        <w:t>Исходя из информации, содержащейся в пояснительной записке к отчету об исполнении бюджета муниципального образования «</w:t>
      </w:r>
      <w:proofErr w:type="spellStart"/>
      <w:r w:rsidRPr="004F5172">
        <w:rPr>
          <w:szCs w:val="28"/>
        </w:rPr>
        <w:t>Инкинское</w:t>
      </w:r>
      <w:proofErr w:type="spellEnd"/>
      <w:r w:rsidRPr="004F5172">
        <w:rPr>
          <w:szCs w:val="28"/>
        </w:rPr>
        <w:t xml:space="preserve"> сельское поселение» </w:t>
      </w:r>
      <w:r w:rsidRPr="004F5172">
        <w:rPr>
          <w:b/>
          <w:szCs w:val="28"/>
        </w:rPr>
        <w:t>в связи с отсутствием числовых показателей</w:t>
      </w:r>
      <w:r w:rsidRPr="004F5172">
        <w:rPr>
          <w:szCs w:val="28"/>
        </w:rPr>
        <w:t xml:space="preserve"> к отчету об исполнении бюджета МО «</w:t>
      </w:r>
      <w:proofErr w:type="spellStart"/>
      <w:r w:rsidRPr="004F5172">
        <w:rPr>
          <w:szCs w:val="28"/>
        </w:rPr>
        <w:t>Инкинское</w:t>
      </w:r>
      <w:proofErr w:type="spellEnd"/>
      <w:r w:rsidRPr="004F5172">
        <w:rPr>
          <w:szCs w:val="28"/>
        </w:rPr>
        <w:t xml:space="preserve"> сельское поселение» не приложены следующие отчеты:</w:t>
      </w:r>
    </w:p>
    <w:p w:rsidR="00290C22" w:rsidRPr="004F5172" w:rsidRDefault="00290C22" w:rsidP="00DA0C6D">
      <w:pPr>
        <w:pStyle w:val="ab"/>
        <w:rPr>
          <w:szCs w:val="28"/>
        </w:rPr>
      </w:pPr>
      <w:r w:rsidRPr="004F5172">
        <w:rPr>
          <w:szCs w:val="28"/>
        </w:rPr>
        <w:t>- отчет о выполнении программы муниципальных внутренних заимствований муниципального образования «</w:t>
      </w:r>
      <w:proofErr w:type="spellStart"/>
      <w:r w:rsidRPr="004F5172">
        <w:rPr>
          <w:szCs w:val="28"/>
        </w:rPr>
        <w:t>Инкинское</w:t>
      </w:r>
      <w:proofErr w:type="spellEnd"/>
      <w:r w:rsidRPr="004F5172">
        <w:rPr>
          <w:szCs w:val="28"/>
        </w:rPr>
        <w:t xml:space="preserve"> сельское поселение» за отчетный год;</w:t>
      </w:r>
    </w:p>
    <w:p w:rsidR="00290C22" w:rsidRPr="004F5172" w:rsidRDefault="00290C22" w:rsidP="00DA0C6D">
      <w:pPr>
        <w:pStyle w:val="ab"/>
        <w:rPr>
          <w:szCs w:val="28"/>
        </w:rPr>
      </w:pPr>
      <w:r w:rsidRPr="004F5172">
        <w:rPr>
          <w:szCs w:val="28"/>
        </w:rPr>
        <w:t>- сведения о предоставленных муниципальных гарантиях в отчетном году.</w:t>
      </w:r>
    </w:p>
    <w:p w:rsidR="00DD2719" w:rsidRPr="004F5172" w:rsidRDefault="00F2156C" w:rsidP="00937F5B">
      <w:pPr>
        <w:ind w:firstLine="698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01.01.201</w:t>
      </w:r>
      <w:r w:rsidR="0052108D">
        <w:rPr>
          <w:sz w:val="28"/>
          <w:szCs w:val="28"/>
        </w:rPr>
        <w:t>9</w:t>
      </w:r>
      <w:r w:rsidRPr="004F5172">
        <w:rPr>
          <w:sz w:val="28"/>
          <w:szCs w:val="28"/>
        </w:rPr>
        <w:t xml:space="preserve"> года, предоставленных Счетной палате</w:t>
      </w:r>
      <w:r w:rsidR="00DD2719" w:rsidRPr="004F5172">
        <w:rPr>
          <w:sz w:val="28"/>
          <w:szCs w:val="28"/>
        </w:rPr>
        <w:t xml:space="preserve"> </w:t>
      </w:r>
      <w:proofErr w:type="spellStart"/>
      <w:r w:rsidR="00DD2719" w:rsidRPr="004F5172">
        <w:rPr>
          <w:sz w:val="28"/>
          <w:szCs w:val="28"/>
        </w:rPr>
        <w:t>Колпашевского</w:t>
      </w:r>
      <w:proofErr w:type="spellEnd"/>
      <w:r w:rsidR="00DD2719" w:rsidRPr="004F5172">
        <w:rPr>
          <w:sz w:val="28"/>
          <w:szCs w:val="28"/>
        </w:rPr>
        <w:t xml:space="preserve"> района</w:t>
      </w:r>
      <w:r w:rsidRPr="004F5172">
        <w:rPr>
          <w:sz w:val="28"/>
          <w:szCs w:val="28"/>
        </w:rPr>
        <w:t>, в рамках</w:t>
      </w:r>
      <w:r w:rsidR="00291208">
        <w:rPr>
          <w:sz w:val="28"/>
          <w:szCs w:val="28"/>
        </w:rPr>
        <w:t xml:space="preserve"> информационного взаимодействия с</w:t>
      </w:r>
      <w:r w:rsidRPr="004F5172">
        <w:rPr>
          <w:sz w:val="28"/>
          <w:szCs w:val="28"/>
        </w:rPr>
        <w:t xml:space="preserve"> Управлением федерального казначейства по Томской области (Отчет по </w:t>
      </w:r>
      <w:r w:rsidRPr="004F5172">
        <w:rPr>
          <w:sz w:val="28"/>
          <w:szCs w:val="28"/>
        </w:rPr>
        <w:lastRenderedPageBreak/>
        <w:t>поступлениям и выбытиям (код формы по ОКУД 0503151)) (далее по тексту – Отчет ф. 0503151) и показателями соответствующих форм годовой бюджетной отчетности главных</w:t>
      </w:r>
      <w:proofErr w:type="gramEnd"/>
      <w:r w:rsidRPr="004F5172">
        <w:rPr>
          <w:sz w:val="28"/>
          <w:szCs w:val="28"/>
        </w:rPr>
        <w:t xml:space="preserve"> администраторов</w:t>
      </w:r>
      <w:r w:rsidR="00C52F9B" w:rsidRPr="004F5172">
        <w:rPr>
          <w:sz w:val="28"/>
          <w:szCs w:val="28"/>
        </w:rPr>
        <w:t xml:space="preserve"> бюджетных средств за 201</w:t>
      </w:r>
      <w:r w:rsidR="0052108D">
        <w:rPr>
          <w:sz w:val="28"/>
          <w:szCs w:val="28"/>
        </w:rPr>
        <w:t>8</w:t>
      </w:r>
      <w:r w:rsidR="00C52F9B" w:rsidRPr="004F5172">
        <w:rPr>
          <w:sz w:val="28"/>
          <w:szCs w:val="28"/>
        </w:rPr>
        <w:t xml:space="preserve"> год.</w:t>
      </w:r>
    </w:p>
    <w:p w:rsidR="009043B3" w:rsidRPr="004F5172" w:rsidRDefault="009043B3" w:rsidP="00937F5B">
      <w:pPr>
        <w:ind w:firstLine="698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По результатам данной выверки расхождений не установлено.</w:t>
      </w:r>
      <w:r w:rsidR="00A465DA" w:rsidRPr="004F5172">
        <w:rPr>
          <w:sz w:val="28"/>
          <w:szCs w:val="28"/>
        </w:rPr>
        <w:t xml:space="preserve"> Показатели проекта решения достоверны.</w:t>
      </w:r>
    </w:p>
    <w:p w:rsidR="00D35A78" w:rsidRPr="004F5172" w:rsidRDefault="00D35A78" w:rsidP="00937F5B">
      <w:pPr>
        <w:ind w:firstLine="698"/>
        <w:jc w:val="both"/>
        <w:rPr>
          <w:sz w:val="28"/>
          <w:szCs w:val="28"/>
        </w:rPr>
      </w:pPr>
    </w:p>
    <w:p w:rsidR="00F3779E" w:rsidRPr="00B51407" w:rsidRDefault="00F3779E" w:rsidP="00057141">
      <w:pPr>
        <w:pStyle w:val="a3"/>
        <w:numPr>
          <w:ilvl w:val="0"/>
          <w:numId w:val="31"/>
        </w:numPr>
        <w:ind w:right="-285"/>
        <w:jc w:val="center"/>
        <w:rPr>
          <w:b/>
          <w:color w:val="000000" w:themeColor="text1"/>
          <w:sz w:val="28"/>
          <w:szCs w:val="28"/>
        </w:rPr>
      </w:pPr>
      <w:r w:rsidRPr="00B51407">
        <w:rPr>
          <w:b/>
          <w:color w:val="000000" w:themeColor="text1"/>
          <w:sz w:val="28"/>
          <w:szCs w:val="28"/>
        </w:rPr>
        <w:t>Анализ основных х</w:t>
      </w:r>
      <w:r w:rsidR="00057141" w:rsidRPr="00B51407">
        <w:rPr>
          <w:b/>
          <w:color w:val="000000" w:themeColor="text1"/>
          <w:sz w:val="28"/>
          <w:szCs w:val="28"/>
        </w:rPr>
        <w:t>арактеристик исполнения бюджета м</w:t>
      </w:r>
      <w:r w:rsidRPr="00B51407">
        <w:rPr>
          <w:b/>
          <w:color w:val="000000" w:themeColor="text1"/>
          <w:sz w:val="28"/>
          <w:szCs w:val="28"/>
        </w:rPr>
        <w:t>униципального образования «</w:t>
      </w:r>
      <w:proofErr w:type="spellStart"/>
      <w:r w:rsidR="00D35A78" w:rsidRPr="00B51407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D35A78" w:rsidRPr="00B51407">
        <w:rPr>
          <w:b/>
          <w:color w:val="000000" w:themeColor="text1"/>
          <w:sz w:val="28"/>
          <w:szCs w:val="28"/>
        </w:rPr>
        <w:t xml:space="preserve"> </w:t>
      </w:r>
      <w:r w:rsidRPr="00B51407">
        <w:rPr>
          <w:b/>
          <w:color w:val="000000" w:themeColor="text1"/>
          <w:sz w:val="28"/>
          <w:szCs w:val="28"/>
        </w:rPr>
        <w:t xml:space="preserve">сельское поселение» </w:t>
      </w:r>
      <w:r w:rsidR="00057141" w:rsidRPr="00B51407">
        <w:rPr>
          <w:b/>
          <w:color w:val="000000" w:themeColor="text1"/>
          <w:sz w:val="28"/>
          <w:szCs w:val="28"/>
        </w:rPr>
        <w:t xml:space="preserve">         </w:t>
      </w:r>
      <w:r w:rsidR="008569BD" w:rsidRPr="00B51407">
        <w:rPr>
          <w:b/>
          <w:color w:val="000000" w:themeColor="text1"/>
          <w:sz w:val="28"/>
          <w:szCs w:val="28"/>
        </w:rPr>
        <w:t>за 2018</w:t>
      </w:r>
      <w:r w:rsidRPr="00B51407">
        <w:rPr>
          <w:b/>
          <w:color w:val="000000" w:themeColor="text1"/>
          <w:sz w:val="28"/>
          <w:szCs w:val="28"/>
        </w:rPr>
        <w:t xml:space="preserve"> год</w:t>
      </w:r>
    </w:p>
    <w:p w:rsidR="00F3779E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51407">
        <w:rPr>
          <w:color w:val="000000" w:themeColor="text1"/>
          <w:sz w:val="28"/>
          <w:szCs w:val="28"/>
        </w:rPr>
        <w:t>Первоначально решением Совета поселения «О бюджете муниципального образования «</w:t>
      </w:r>
      <w:proofErr w:type="spellStart"/>
      <w:r w:rsidR="00D35A78" w:rsidRPr="00B51407">
        <w:rPr>
          <w:color w:val="000000" w:themeColor="text1"/>
          <w:sz w:val="28"/>
          <w:szCs w:val="28"/>
        </w:rPr>
        <w:t>Инкинское</w:t>
      </w:r>
      <w:proofErr w:type="spellEnd"/>
      <w:r w:rsidR="00D35A78" w:rsidRPr="00B51407">
        <w:rPr>
          <w:color w:val="000000" w:themeColor="text1"/>
          <w:sz w:val="28"/>
          <w:szCs w:val="28"/>
        </w:rPr>
        <w:t xml:space="preserve"> </w:t>
      </w:r>
      <w:r w:rsidRPr="00B51407">
        <w:rPr>
          <w:color w:val="000000" w:themeColor="text1"/>
          <w:sz w:val="28"/>
          <w:szCs w:val="28"/>
        </w:rPr>
        <w:t>сельс</w:t>
      </w:r>
      <w:r w:rsidR="00D85091" w:rsidRPr="00B51407">
        <w:rPr>
          <w:color w:val="000000" w:themeColor="text1"/>
          <w:sz w:val="28"/>
          <w:szCs w:val="28"/>
        </w:rPr>
        <w:t>кое поселение» на 2018</w:t>
      </w:r>
      <w:r w:rsidR="00840EAA" w:rsidRPr="00B51407">
        <w:rPr>
          <w:color w:val="000000" w:themeColor="text1"/>
          <w:sz w:val="28"/>
          <w:szCs w:val="28"/>
        </w:rPr>
        <w:t xml:space="preserve"> год» от </w:t>
      </w:r>
      <w:r w:rsidR="00D85091" w:rsidRPr="00B51407">
        <w:rPr>
          <w:color w:val="000000" w:themeColor="text1"/>
          <w:sz w:val="28"/>
          <w:szCs w:val="28"/>
        </w:rPr>
        <w:t>18.12.2017</w:t>
      </w:r>
      <w:r w:rsidRPr="00B51407">
        <w:rPr>
          <w:color w:val="000000" w:themeColor="text1"/>
          <w:sz w:val="28"/>
          <w:szCs w:val="28"/>
        </w:rPr>
        <w:t xml:space="preserve"> № </w:t>
      </w:r>
      <w:r w:rsidR="00D85091" w:rsidRPr="00B51407">
        <w:rPr>
          <w:color w:val="000000" w:themeColor="text1"/>
          <w:sz w:val="28"/>
          <w:szCs w:val="28"/>
        </w:rPr>
        <w:t>27</w:t>
      </w:r>
      <w:r w:rsidR="00840EAA" w:rsidRPr="00B51407">
        <w:rPr>
          <w:color w:val="000000" w:themeColor="text1"/>
          <w:sz w:val="28"/>
          <w:szCs w:val="28"/>
        </w:rPr>
        <w:t xml:space="preserve"> (далее - решение о бюджете от </w:t>
      </w:r>
      <w:r w:rsidR="00D85091" w:rsidRPr="00B51407">
        <w:rPr>
          <w:color w:val="000000" w:themeColor="text1"/>
          <w:sz w:val="28"/>
          <w:szCs w:val="28"/>
        </w:rPr>
        <w:t>18.12.2017</w:t>
      </w:r>
      <w:r w:rsidRPr="00B51407">
        <w:rPr>
          <w:color w:val="000000" w:themeColor="text1"/>
          <w:sz w:val="28"/>
          <w:szCs w:val="28"/>
        </w:rPr>
        <w:t xml:space="preserve"> № </w:t>
      </w:r>
      <w:r w:rsidR="00D85091" w:rsidRPr="00B51407">
        <w:rPr>
          <w:color w:val="000000" w:themeColor="text1"/>
          <w:sz w:val="28"/>
          <w:szCs w:val="28"/>
        </w:rPr>
        <w:t>27</w:t>
      </w:r>
      <w:r w:rsidRPr="00B51407">
        <w:rPr>
          <w:color w:val="000000" w:themeColor="text1"/>
          <w:sz w:val="28"/>
          <w:szCs w:val="28"/>
        </w:rPr>
        <w:t xml:space="preserve">) утверждался сбалансированный бюджет с общими объемами доходов и расходов в сумме </w:t>
      </w:r>
      <w:r w:rsidR="00D85091" w:rsidRPr="00B51407">
        <w:rPr>
          <w:color w:val="000000" w:themeColor="text1"/>
          <w:sz w:val="28"/>
          <w:szCs w:val="28"/>
        </w:rPr>
        <w:t>15 381,5</w:t>
      </w:r>
      <w:r w:rsidRPr="00B51407">
        <w:rPr>
          <w:color w:val="000000" w:themeColor="text1"/>
          <w:sz w:val="28"/>
          <w:szCs w:val="28"/>
        </w:rPr>
        <w:t xml:space="preserve"> тыс. рублей (в том числе налоговые и неналоговые доходы в сумме </w:t>
      </w:r>
      <w:r w:rsidR="00B51407">
        <w:rPr>
          <w:color w:val="000000" w:themeColor="text1"/>
          <w:sz w:val="28"/>
          <w:szCs w:val="28"/>
        </w:rPr>
        <w:t>1713,5</w:t>
      </w:r>
      <w:r w:rsidRPr="00B51407">
        <w:rPr>
          <w:color w:val="000000" w:themeColor="text1"/>
          <w:sz w:val="28"/>
          <w:szCs w:val="28"/>
        </w:rPr>
        <w:t xml:space="preserve"> тыс. рублей и безвозмездные поступления в сумме </w:t>
      </w:r>
      <w:r w:rsidR="00395181" w:rsidRPr="00B51407">
        <w:rPr>
          <w:color w:val="000000" w:themeColor="text1"/>
          <w:sz w:val="28"/>
          <w:szCs w:val="28"/>
        </w:rPr>
        <w:t xml:space="preserve">               </w:t>
      </w:r>
      <w:r w:rsidR="00B51407">
        <w:rPr>
          <w:color w:val="000000" w:themeColor="text1"/>
          <w:sz w:val="28"/>
          <w:szCs w:val="28"/>
        </w:rPr>
        <w:t>13 668</w:t>
      </w:r>
      <w:r w:rsidRPr="00B51407">
        <w:rPr>
          <w:color w:val="000000" w:themeColor="text1"/>
          <w:sz w:val="28"/>
          <w:szCs w:val="28"/>
        </w:rPr>
        <w:t xml:space="preserve"> тыс. рублей).</w:t>
      </w:r>
      <w:proofErr w:type="gramEnd"/>
    </w:p>
    <w:p w:rsidR="00F3779E" w:rsidRPr="00B5140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B51407">
        <w:rPr>
          <w:color w:val="000000" w:themeColor="text1"/>
          <w:sz w:val="28"/>
          <w:szCs w:val="28"/>
        </w:rPr>
        <w:t xml:space="preserve">Проект решения Совета поселения составлен с объемом доходов в сумме </w:t>
      </w:r>
      <w:r w:rsidR="00E67C1D">
        <w:rPr>
          <w:color w:val="000000" w:themeColor="text1"/>
          <w:sz w:val="28"/>
          <w:szCs w:val="28"/>
        </w:rPr>
        <w:t>38 361,6</w:t>
      </w:r>
      <w:r w:rsidRPr="00B51407">
        <w:rPr>
          <w:color w:val="000000" w:themeColor="text1"/>
          <w:sz w:val="28"/>
          <w:szCs w:val="28"/>
        </w:rPr>
        <w:t xml:space="preserve"> тыс. рублей, расходов в сумме </w:t>
      </w:r>
      <w:r w:rsidR="00E67C1D">
        <w:rPr>
          <w:color w:val="000000" w:themeColor="text1"/>
          <w:sz w:val="28"/>
          <w:szCs w:val="28"/>
        </w:rPr>
        <w:t>38 290,2</w:t>
      </w:r>
      <w:r w:rsidRPr="00B51407">
        <w:rPr>
          <w:color w:val="000000" w:themeColor="text1"/>
          <w:sz w:val="28"/>
          <w:szCs w:val="28"/>
        </w:rPr>
        <w:t xml:space="preserve"> тыс. рублей и общим объемом </w:t>
      </w:r>
      <w:proofErr w:type="spellStart"/>
      <w:r w:rsidR="00E67C1D">
        <w:rPr>
          <w:color w:val="000000" w:themeColor="text1"/>
          <w:sz w:val="28"/>
          <w:szCs w:val="28"/>
        </w:rPr>
        <w:t>профицита</w:t>
      </w:r>
      <w:proofErr w:type="spellEnd"/>
      <w:r w:rsidR="00683AD3" w:rsidRPr="00B51407">
        <w:rPr>
          <w:color w:val="000000" w:themeColor="text1"/>
          <w:sz w:val="28"/>
          <w:szCs w:val="28"/>
        </w:rPr>
        <w:t xml:space="preserve"> </w:t>
      </w:r>
      <w:r w:rsidRPr="00B51407">
        <w:rPr>
          <w:color w:val="000000" w:themeColor="text1"/>
          <w:sz w:val="28"/>
          <w:szCs w:val="28"/>
        </w:rPr>
        <w:t xml:space="preserve">в сумме </w:t>
      </w:r>
      <w:r w:rsidR="00E67C1D">
        <w:rPr>
          <w:color w:val="000000" w:themeColor="text1"/>
          <w:sz w:val="28"/>
          <w:szCs w:val="28"/>
        </w:rPr>
        <w:t>71,4</w:t>
      </w:r>
      <w:r w:rsidRPr="00B51407">
        <w:rPr>
          <w:color w:val="000000" w:themeColor="text1"/>
          <w:sz w:val="28"/>
          <w:szCs w:val="28"/>
        </w:rPr>
        <w:t xml:space="preserve"> тыс. рублей. </w:t>
      </w:r>
    </w:p>
    <w:p w:rsidR="00F3779E" w:rsidRPr="00B51407" w:rsidRDefault="00E67C1D" w:rsidP="00F3779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течение 2018</w:t>
      </w:r>
      <w:r w:rsidR="00F3779E" w:rsidRPr="00B51407">
        <w:rPr>
          <w:color w:val="000000" w:themeColor="text1"/>
          <w:sz w:val="28"/>
          <w:szCs w:val="28"/>
        </w:rPr>
        <w:t xml:space="preserve"> года объем доходов и расходов местного бюджета увеличился на </w:t>
      </w:r>
      <w:r>
        <w:rPr>
          <w:color w:val="000000" w:themeColor="text1"/>
          <w:sz w:val="28"/>
          <w:szCs w:val="28"/>
        </w:rPr>
        <w:t>22 980,1</w:t>
      </w:r>
      <w:r w:rsidR="00F3779E" w:rsidRPr="00B51407">
        <w:rPr>
          <w:color w:val="000000" w:themeColor="text1"/>
          <w:sz w:val="28"/>
          <w:szCs w:val="28"/>
        </w:rPr>
        <w:t xml:space="preserve"> тыс. рублей и </w:t>
      </w:r>
      <w:r>
        <w:rPr>
          <w:color w:val="000000" w:themeColor="text1"/>
          <w:sz w:val="28"/>
          <w:szCs w:val="28"/>
        </w:rPr>
        <w:t>22 908,7</w:t>
      </w:r>
      <w:r w:rsidR="00F3779E" w:rsidRPr="00B51407">
        <w:rPr>
          <w:color w:val="000000" w:themeColor="text1"/>
          <w:sz w:val="28"/>
          <w:szCs w:val="28"/>
        </w:rPr>
        <w:t xml:space="preserve"> тыс. рублей, соответственно.</w:t>
      </w:r>
    </w:p>
    <w:p w:rsidR="00F3779E" w:rsidRPr="00B51407" w:rsidRDefault="00683AD3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B51407">
        <w:rPr>
          <w:color w:val="000000" w:themeColor="text1"/>
          <w:sz w:val="28"/>
          <w:szCs w:val="28"/>
        </w:rPr>
        <w:t xml:space="preserve">Решение о бюджете от </w:t>
      </w:r>
      <w:r w:rsidR="00E67C1D">
        <w:rPr>
          <w:color w:val="000000" w:themeColor="text1"/>
          <w:sz w:val="28"/>
          <w:szCs w:val="28"/>
        </w:rPr>
        <w:t>18</w:t>
      </w:r>
      <w:r w:rsidR="00F3779E" w:rsidRPr="00B51407">
        <w:rPr>
          <w:color w:val="000000" w:themeColor="text1"/>
          <w:sz w:val="28"/>
          <w:szCs w:val="28"/>
        </w:rPr>
        <w:t>.12.201</w:t>
      </w:r>
      <w:r w:rsidR="00E67C1D">
        <w:rPr>
          <w:color w:val="000000" w:themeColor="text1"/>
          <w:sz w:val="28"/>
          <w:szCs w:val="28"/>
        </w:rPr>
        <w:t>7</w:t>
      </w:r>
      <w:r w:rsidR="00F3779E" w:rsidRPr="00B51407">
        <w:rPr>
          <w:color w:val="000000" w:themeColor="text1"/>
          <w:sz w:val="28"/>
          <w:szCs w:val="28"/>
        </w:rPr>
        <w:t xml:space="preserve"> № </w:t>
      </w:r>
      <w:r w:rsidR="00E67C1D">
        <w:rPr>
          <w:color w:val="000000" w:themeColor="text1"/>
          <w:sz w:val="28"/>
          <w:szCs w:val="28"/>
        </w:rPr>
        <w:t>27</w:t>
      </w:r>
      <w:r w:rsidR="00F3779E" w:rsidRPr="00B51407">
        <w:rPr>
          <w:color w:val="000000" w:themeColor="text1"/>
          <w:sz w:val="28"/>
          <w:szCs w:val="28"/>
        </w:rPr>
        <w:t xml:space="preserve"> подвергалось изменениям </w:t>
      </w:r>
      <w:r w:rsidR="00E67C1D">
        <w:rPr>
          <w:color w:val="000000" w:themeColor="text1"/>
          <w:sz w:val="28"/>
          <w:szCs w:val="28"/>
        </w:rPr>
        <w:t>8</w:t>
      </w:r>
      <w:r w:rsidR="00F3779E" w:rsidRPr="00B51407">
        <w:rPr>
          <w:color w:val="000000" w:themeColor="text1"/>
          <w:sz w:val="28"/>
          <w:szCs w:val="28"/>
        </w:rPr>
        <w:t xml:space="preserve"> раз (Таблица 1).</w:t>
      </w:r>
    </w:p>
    <w:p w:rsidR="00F3779E" w:rsidRPr="00B51407" w:rsidRDefault="00F3779E" w:rsidP="00FA649A">
      <w:pPr>
        <w:ind w:right="-143"/>
        <w:jc w:val="right"/>
        <w:rPr>
          <w:color w:val="000000" w:themeColor="text1"/>
          <w:sz w:val="28"/>
          <w:szCs w:val="28"/>
        </w:rPr>
      </w:pPr>
      <w:r w:rsidRPr="00B51407">
        <w:rPr>
          <w:color w:val="000000" w:themeColor="text1"/>
          <w:sz w:val="28"/>
          <w:szCs w:val="28"/>
        </w:rPr>
        <w:t>Таблица 1</w:t>
      </w:r>
    </w:p>
    <w:p w:rsidR="00F3779E" w:rsidRPr="00B5140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B51407">
        <w:rPr>
          <w:b/>
          <w:color w:val="000000" w:themeColor="text1"/>
          <w:sz w:val="28"/>
          <w:szCs w:val="28"/>
        </w:rPr>
        <w:t>Изменения, вносимые в бюджет муниципального образования «</w:t>
      </w:r>
      <w:proofErr w:type="spellStart"/>
      <w:r w:rsidR="00684854" w:rsidRPr="00B51407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684854" w:rsidRPr="00B51407">
        <w:rPr>
          <w:b/>
          <w:color w:val="000000" w:themeColor="text1"/>
          <w:sz w:val="28"/>
          <w:szCs w:val="28"/>
        </w:rPr>
        <w:t xml:space="preserve"> </w:t>
      </w:r>
      <w:r w:rsidR="008569BD" w:rsidRPr="00B51407">
        <w:rPr>
          <w:b/>
          <w:color w:val="000000" w:themeColor="text1"/>
          <w:sz w:val="28"/>
          <w:szCs w:val="28"/>
        </w:rPr>
        <w:t>сельское поселение» за 2018</w:t>
      </w:r>
      <w:r w:rsidRPr="00B51407">
        <w:rPr>
          <w:b/>
          <w:color w:val="000000" w:themeColor="text1"/>
          <w:sz w:val="28"/>
          <w:szCs w:val="28"/>
        </w:rPr>
        <w:t xml:space="preserve"> год</w:t>
      </w:r>
    </w:p>
    <w:p w:rsidR="00F3779E" w:rsidRPr="00B51407" w:rsidRDefault="00F3779E" w:rsidP="00182B9B">
      <w:pPr>
        <w:ind w:right="-143"/>
        <w:jc w:val="right"/>
        <w:rPr>
          <w:color w:val="000000" w:themeColor="text1"/>
          <w:sz w:val="28"/>
          <w:szCs w:val="28"/>
        </w:rPr>
      </w:pPr>
      <w:r w:rsidRPr="00B51407">
        <w:rPr>
          <w:color w:val="000000" w:themeColor="text1"/>
          <w:sz w:val="28"/>
          <w:szCs w:val="28"/>
        </w:rPr>
        <w:t>тыс. 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08"/>
        <w:gridCol w:w="1210"/>
        <w:gridCol w:w="1514"/>
        <w:gridCol w:w="1080"/>
        <w:gridCol w:w="1306"/>
        <w:gridCol w:w="1176"/>
      </w:tblGrid>
      <w:tr w:rsidR="00B51407" w:rsidTr="00B51407">
        <w:trPr>
          <w:trHeight w:val="1234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Решение Совета поселения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Изменения «+»  увеличение;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«-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» уменьшение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Изменения:  «+» увеличение;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«-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» уменьшение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«-» дефицит; «+»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профицит</w:t>
            </w:r>
            <w:proofErr w:type="spellEnd"/>
          </w:p>
        </w:tc>
      </w:tr>
      <w:tr w:rsidR="00B51407" w:rsidTr="00B5140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 от 18.12.2017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15 381,5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15 381,5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B51407" w:rsidTr="00B5140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от 27.02.2018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32 333,0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16 951,5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32 563,0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17 181,5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-230,0</w:t>
            </w:r>
          </w:p>
        </w:tc>
      </w:tr>
      <w:tr w:rsidR="00B51407" w:rsidTr="00B5140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от 29.03.2018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33 351,2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33 581,2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1 018,2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-230,0</w:t>
            </w:r>
          </w:p>
        </w:tc>
      </w:tr>
      <w:tr w:rsidR="00B51407" w:rsidTr="00B5140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от 17.05.2018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36 109,1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2 757,9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36 302,3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2 721,1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-193,2</w:t>
            </w:r>
          </w:p>
        </w:tc>
      </w:tr>
      <w:tr w:rsidR="00B51407" w:rsidTr="00B5140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от 31.05.2018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36 109,1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36 395,1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-286,0</w:t>
            </w:r>
          </w:p>
        </w:tc>
      </w:tr>
      <w:tr w:rsidR="00B51407" w:rsidTr="00B5140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от 28.06.2018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36 687,2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36 973,2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578,1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-286,0</w:t>
            </w:r>
          </w:p>
        </w:tc>
      </w:tr>
      <w:tr w:rsidR="00B51407" w:rsidTr="00B5140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 от 27.09.2018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37 834,2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38 120,2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1 147,0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-286,0</w:t>
            </w:r>
          </w:p>
        </w:tc>
      </w:tr>
      <w:tr w:rsidR="00B51407" w:rsidTr="00B5140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от 22.10.2018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41 030,3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3 196,1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41 316,3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3 196,1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-286,0</w:t>
            </w:r>
          </w:p>
        </w:tc>
      </w:tr>
      <w:tr w:rsidR="00B51407" w:rsidTr="00B5140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 от 29.11.2018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41 030,3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41 316,3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-286,0</w:t>
            </w:r>
          </w:p>
        </w:tc>
      </w:tr>
      <w:tr w:rsidR="00B51407" w:rsidTr="00B51407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0D35D1" w:rsidRDefault="00B514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D35D1">
              <w:rPr>
                <w:rFonts w:eastAsiaTheme="minorHAnsi"/>
                <w:color w:val="000000"/>
                <w:lang w:eastAsia="en-US"/>
              </w:rPr>
              <w:t>38 361,60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0D35D1" w:rsidRDefault="000D3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35D1">
              <w:rPr>
                <w:rFonts w:eastAsiaTheme="minorHAnsi"/>
                <w:color w:val="000000"/>
                <w:lang w:val="en-US" w:eastAsia="en-US"/>
              </w:rPr>
              <w:t>+</w:t>
            </w:r>
            <w:r w:rsidR="00B51407" w:rsidRPr="000D35D1">
              <w:rPr>
                <w:rFonts w:eastAsiaTheme="minorHAnsi"/>
                <w:color w:val="000000"/>
                <w:lang w:eastAsia="en-US"/>
              </w:rPr>
              <w:t>22 980,1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0D35D1" w:rsidRDefault="00B514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D35D1">
              <w:rPr>
                <w:rFonts w:eastAsiaTheme="minorHAnsi"/>
                <w:color w:val="000000"/>
                <w:lang w:eastAsia="en-US"/>
              </w:rPr>
              <w:t>38 290,20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0D35D1" w:rsidRDefault="000D3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D35D1">
              <w:rPr>
                <w:rFonts w:eastAsiaTheme="minorHAnsi"/>
                <w:color w:val="000000"/>
                <w:lang w:val="en-US" w:eastAsia="en-US"/>
              </w:rPr>
              <w:t>+</w:t>
            </w:r>
            <w:r w:rsidR="00B51407" w:rsidRPr="000D35D1">
              <w:rPr>
                <w:rFonts w:eastAsiaTheme="minorHAnsi"/>
                <w:color w:val="000000"/>
                <w:lang w:eastAsia="en-US"/>
              </w:rPr>
              <w:t>22 908,70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0D35D1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35D1">
              <w:rPr>
                <w:rFonts w:eastAsiaTheme="minorHAnsi"/>
                <w:color w:val="000000"/>
                <w:lang w:eastAsia="en-US"/>
              </w:rPr>
              <w:t>71,4</w:t>
            </w:r>
          </w:p>
        </w:tc>
      </w:tr>
    </w:tbl>
    <w:p w:rsidR="008569BD" w:rsidRPr="00B51407" w:rsidRDefault="008569BD" w:rsidP="008569BD">
      <w:pPr>
        <w:ind w:right="-143"/>
        <w:rPr>
          <w:color w:val="000000" w:themeColor="text1"/>
          <w:sz w:val="28"/>
          <w:szCs w:val="28"/>
        </w:rPr>
      </w:pPr>
    </w:p>
    <w:p w:rsidR="00F3779E" w:rsidRPr="00A252EE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A252EE">
        <w:rPr>
          <w:color w:val="000000" w:themeColor="text1"/>
          <w:sz w:val="28"/>
          <w:szCs w:val="28"/>
        </w:rPr>
        <w:t>Динамика основных характеристик местного бюджета за период 201</w:t>
      </w:r>
      <w:r w:rsidR="00A252EE">
        <w:rPr>
          <w:color w:val="000000" w:themeColor="text1"/>
          <w:sz w:val="28"/>
          <w:szCs w:val="28"/>
        </w:rPr>
        <w:t>5</w:t>
      </w:r>
      <w:r w:rsidRPr="00A252EE">
        <w:rPr>
          <w:color w:val="000000" w:themeColor="text1"/>
          <w:sz w:val="28"/>
          <w:szCs w:val="28"/>
        </w:rPr>
        <w:t>-201</w:t>
      </w:r>
      <w:r w:rsidR="00A252EE">
        <w:rPr>
          <w:color w:val="000000" w:themeColor="text1"/>
          <w:sz w:val="28"/>
          <w:szCs w:val="28"/>
        </w:rPr>
        <w:t>8</w:t>
      </w:r>
      <w:r w:rsidRPr="00A252EE">
        <w:rPr>
          <w:color w:val="000000" w:themeColor="text1"/>
          <w:sz w:val="28"/>
          <w:szCs w:val="28"/>
        </w:rPr>
        <w:t xml:space="preserve"> годы отражена в таблице 2.</w:t>
      </w:r>
    </w:p>
    <w:p w:rsidR="008517C9" w:rsidRPr="00A252EE" w:rsidRDefault="008517C9" w:rsidP="008517C9">
      <w:pPr>
        <w:ind w:right="-284"/>
        <w:jc w:val="right"/>
        <w:rPr>
          <w:color w:val="000000" w:themeColor="text1"/>
          <w:sz w:val="28"/>
          <w:szCs w:val="28"/>
        </w:rPr>
      </w:pPr>
      <w:r w:rsidRPr="00A252EE">
        <w:rPr>
          <w:color w:val="000000" w:themeColor="text1"/>
          <w:sz w:val="28"/>
          <w:szCs w:val="28"/>
        </w:rPr>
        <w:lastRenderedPageBreak/>
        <w:t>Таблица 2</w:t>
      </w:r>
    </w:p>
    <w:p w:rsidR="002C2780" w:rsidRPr="00A252EE" w:rsidRDefault="002C2780" w:rsidP="002C2780">
      <w:pPr>
        <w:ind w:right="-284"/>
        <w:jc w:val="center"/>
        <w:rPr>
          <w:color w:val="000000" w:themeColor="text1"/>
          <w:sz w:val="28"/>
          <w:szCs w:val="28"/>
        </w:rPr>
      </w:pPr>
      <w:r w:rsidRPr="00A252EE">
        <w:rPr>
          <w:b/>
          <w:color w:val="000000" w:themeColor="text1"/>
          <w:sz w:val="28"/>
          <w:szCs w:val="28"/>
        </w:rPr>
        <w:t>Динамика основных характеристик местного бюджета</w:t>
      </w:r>
    </w:p>
    <w:tbl>
      <w:tblPr>
        <w:tblpPr w:leftFromText="180" w:rightFromText="180" w:vertAnchor="text" w:horzAnchor="margin" w:tblpXSpec="center" w:tblpY="252"/>
        <w:tblW w:w="10125" w:type="dxa"/>
        <w:tblLayout w:type="fixed"/>
        <w:tblLook w:val="04A0"/>
      </w:tblPr>
      <w:tblGrid>
        <w:gridCol w:w="3333"/>
        <w:gridCol w:w="1055"/>
        <w:gridCol w:w="1201"/>
        <w:gridCol w:w="209"/>
        <w:gridCol w:w="831"/>
        <w:gridCol w:w="236"/>
        <w:gridCol w:w="992"/>
        <w:gridCol w:w="898"/>
        <w:gridCol w:w="378"/>
        <w:gridCol w:w="992"/>
      </w:tblGrid>
      <w:tr w:rsidR="008517C9" w:rsidRPr="00A252EE" w:rsidTr="002C2780">
        <w:trPr>
          <w:trHeight w:val="232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A252EE" w:rsidRDefault="008517C9" w:rsidP="00A252E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A252EE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A252E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A252EE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A252E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A252EE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A252E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A252EE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8517C9" w:rsidRPr="00A252EE" w:rsidTr="002C2780">
        <w:trPr>
          <w:trHeight w:val="232"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C9" w:rsidRPr="00A252EE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% исп.</w:t>
            </w:r>
          </w:p>
        </w:tc>
      </w:tr>
      <w:tr w:rsidR="008517C9" w:rsidRPr="00A252EE" w:rsidTr="002C2780">
        <w:trPr>
          <w:trHeight w:val="232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Доходы, тыс.  руб.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A252EE" w:rsidRDefault="00A252EE" w:rsidP="00A252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7 754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A252EE" w:rsidRDefault="00A252EE" w:rsidP="00A252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 xml:space="preserve"> 75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A252EE" w:rsidRDefault="00A252EE" w:rsidP="00A252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417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A252EE" w:rsidRDefault="00A252EE" w:rsidP="007922C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 xml:space="preserve"> 0</w:t>
            </w:r>
            <w:r w:rsidR="007922C4">
              <w:rPr>
                <w:color w:val="000000" w:themeColor="text1"/>
                <w:sz w:val="20"/>
                <w:szCs w:val="20"/>
              </w:rPr>
              <w:t>82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 w:rsidR="00DA31B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A252EE" w:rsidRDefault="00DA31B1" w:rsidP="00DA31B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361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52EE">
              <w:rPr>
                <w:color w:val="000000" w:themeColor="text1"/>
                <w:sz w:val="20"/>
                <w:szCs w:val="20"/>
              </w:rPr>
              <w:t>9</w:t>
            </w:r>
            <w:r w:rsidR="00F17529">
              <w:rPr>
                <w:color w:val="000000" w:themeColor="text1"/>
                <w:sz w:val="20"/>
                <w:szCs w:val="20"/>
              </w:rPr>
              <w:t>3</w:t>
            </w:r>
            <w:r w:rsidRPr="00A252EE">
              <w:rPr>
                <w:color w:val="000000" w:themeColor="text1"/>
                <w:sz w:val="20"/>
                <w:szCs w:val="20"/>
              </w:rPr>
              <w:t>,</w:t>
            </w:r>
            <w:r w:rsidR="007922C4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517C9" w:rsidRPr="00A252EE" w:rsidTr="002C2780">
        <w:trPr>
          <w:trHeight w:val="244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A252EE">
              <w:rPr>
                <w:color w:val="000000" w:themeColor="text1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A252EE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252EE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A252EE" w:rsidRDefault="00A252EE" w:rsidP="00A252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2,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A252EE" w:rsidRDefault="008517C9" w:rsidP="00A252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52EE">
              <w:rPr>
                <w:color w:val="000000" w:themeColor="text1"/>
                <w:sz w:val="20"/>
                <w:szCs w:val="20"/>
              </w:rPr>
              <w:t>1</w:t>
            </w:r>
            <w:r w:rsidR="00A252EE">
              <w:rPr>
                <w:color w:val="000000" w:themeColor="text1"/>
                <w:sz w:val="20"/>
                <w:szCs w:val="20"/>
              </w:rPr>
              <w:t>30</w:t>
            </w:r>
            <w:r w:rsidRPr="00A252EE">
              <w:rPr>
                <w:color w:val="000000" w:themeColor="text1"/>
                <w:sz w:val="20"/>
                <w:szCs w:val="20"/>
              </w:rPr>
              <w:t>,</w:t>
            </w:r>
            <w:r w:rsidR="00A252E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7C9" w:rsidRPr="00A252EE" w:rsidRDefault="00F17529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359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 w:rsidR="007922C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52EE">
              <w:rPr>
                <w:color w:val="000000" w:themeColor="text1"/>
                <w:sz w:val="20"/>
                <w:szCs w:val="20"/>
              </w:rPr>
              <w:t>3</w:t>
            </w:r>
            <w:r w:rsidR="00F17529">
              <w:rPr>
                <w:color w:val="000000" w:themeColor="text1"/>
                <w:sz w:val="20"/>
                <w:szCs w:val="20"/>
              </w:rPr>
              <w:t>36</w:t>
            </w:r>
            <w:r w:rsidRPr="00A252EE">
              <w:rPr>
                <w:color w:val="000000" w:themeColor="text1"/>
                <w:sz w:val="20"/>
                <w:szCs w:val="20"/>
              </w:rPr>
              <w:t>,</w:t>
            </w:r>
            <w:r w:rsidR="00F1752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252EE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</w:tr>
      <w:tr w:rsidR="008517C9" w:rsidRPr="00A252EE" w:rsidTr="002C2780">
        <w:trPr>
          <w:trHeight w:val="232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Расходы, тыс. руб.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A252EE" w:rsidRDefault="00A252EE" w:rsidP="00A252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7 808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A252EE" w:rsidRDefault="00A252EE" w:rsidP="00A252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512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A252EE" w:rsidRDefault="00A252EE" w:rsidP="00A252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617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DA31B1" w:rsidP="007922C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="007922C4">
              <w:rPr>
                <w:color w:val="000000" w:themeColor="text1"/>
                <w:sz w:val="20"/>
                <w:szCs w:val="20"/>
              </w:rPr>
              <w:t>04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 w:rsidR="007922C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DA31B1" w:rsidP="00DA31B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290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52EE">
              <w:rPr>
                <w:color w:val="000000" w:themeColor="text1"/>
                <w:sz w:val="20"/>
                <w:szCs w:val="20"/>
              </w:rPr>
              <w:t>9</w:t>
            </w:r>
            <w:r w:rsidR="00F17529">
              <w:rPr>
                <w:color w:val="000000" w:themeColor="text1"/>
                <w:sz w:val="20"/>
                <w:szCs w:val="20"/>
              </w:rPr>
              <w:t>2</w:t>
            </w:r>
            <w:r w:rsidRPr="00A252EE">
              <w:rPr>
                <w:color w:val="000000" w:themeColor="text1"/>
                <w:sz w:val="20"/>
                <w:szCs w:val="20"/>
              </w:rPr>
              <w:t>,</w:t>
            </w:r>
            <w:r w:rsidR="00F1752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8517C9" w:rsidRPr="00A252EE" w:rsidTr="002C2780">
        <w:trPr>
          <w:trHeight w:val="232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A252EE">
              <w:rPr>
                <w:color w:val="000000" w:themeColor="text1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A252EE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252EE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A252EE" w:rsidRDefault="00A252EE" w:rsidP="00A252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A252EE" w:rsidRDefault="008517C9" w:rsidP="00A252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52EE">
              <w:rPr>
                <w:color w:val="000000" w:themeColor="text1"/>
                <w:sz w:val="20"/>
                <w:szCs w:val="20"/>
              </w:rPr>
              <w:t>1</w:t>
            </w:r>
            <w:r w:rsidR="00A252EE">
              <w:rPr>
                <w:color w:val="000000" w:themeColor="text1"/>
                <w:sz w:val="20"/>
                <w:szCs w:val="20"/>
              </w:rPr>
              <w:t>36</w:t>
            </w:r>
            <w:r w:rsidRPr="00A252EE">
              <w:rPr>
                <w:color w:val="000000" w:themeColor="text1"/>
                <w:sz w:val="20"/>
                <w:szCs w:val="20"/>
              </w:rPr>
              <w:t>,</w:t>
            </w:r>
            <w:r w:rsidR="00A252E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7C9" w:rsidRPr="00A252EE" w:rsidRDefault="00F17529" w:rsidP="007922C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355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 w:rsidR="007922C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F17529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329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252EE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</w:tr>
      <w:tr w:rsidR="008517C9" w:rsidRPr="00A252EE" w:rsidTr="002C2780">
        <w:trPr>
          <w:trHeight w:val="407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Дефицит «</w:t>
            </w:r>
            <w:proofErr w:type="gramStart"/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-»</w:t>
            </w:r>
            <w:proofErr w:type="gramEnd"/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профицит</w:t>
            </w:r>
            <w:proofErr w:type="spellEnd"/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 xml:space="preserve"> «+», тыс. руб.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A252EE" w:rsidRDefault="00A252EE" w:rsidP="00A252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-54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A252EE" w:rsidRDefault="00A252EE" w:rsidP="00A252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A252EE" w:rsidRDefault="00A252EE" w:rsidP="00A252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-199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7922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52EE">
              <w:rPr>
                <w:color w:val="000000" w:themeColor="text1"/>
                <w:sz w:val="20"/>
                <w:szCs w:val="20"/>
              </w:rPr>
              <w:t>-</w:t>
            </w:r>
            <w:r w:rsidR="007922C4">
              <w:rPr>
                <w:color w:val="000000" w:themeColor="text1"/>
                <w:sz w:val="20"/>
                <w:szCs w:val="20"/>
              </w:rPr>
              <w:t>222</w:t>
            </w:r>
            <w:r w:rsidRPr="00A252EE">
              <w:rPr>
                <w:color w:val="000000" w:themeColor="text1"/>
                <w:sz w:val="20"/>
                <w:szCs w:val="20"/>
              </w:rPr>
              <w:t>,</w:t>
            </w:r>
            <w:r w:rsidR="007922C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DA31B1" w:rsidP="00DA31B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252EE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</w:tr>
      <w:tr w:rsidR="008517C9" w:rsidRPr="00A252EE" w:rsidTr="002C2780">
        <w:trPr>
          <w:trHeight w:val="232"/>
        </w:trPr>
        <w:tc>
          <w:tcPr>
            <w:tcW w:w="10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C80AE7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252EE">
              <w:rPr>
                <w:b/>
                <w:bCs/>
                <w:color w:val="000000" w:themeColor="text1"/>
                <w:sz w:val="19"/>
                <w:szCs w:val="19"/>
              </w:rPr>
              <w:t>Отклонение основных показателей исполнения бюджета 201</w:t>
            </w:r>
            <w:r w:rsidR="00C80AE7">
              <w:rPr>
                <w:b/>
                <w:bCs/>
                <w:color w:val="000000" w:themeColor="text1"/>
                <w:sz w:val="19"/>
                <w:szCs w:val="19"/>
              </w:rPr>
              <w:t>8</w:t>
            </w:r>
            <w:r w:rsidRPr="00A252EE">
              <w:rPr>
                <w:b/>
                <w:bCs/>
                <w:color w:val="000000" w:themeColor="text1"/>
                <w:sz w:val="19"/>
                <w:szCs w:val="19"/>
              </w:rPr>
              <w:t xml:space="preserve"> г. («+» увеличение, </w:t>
            </w:r>
            <w:proofErr w:type="gramStart"/>
            <w:r w:rsidRPr="00A252EE">
              <w:rPr>
                <w:b/>
                <w:bCs/>
                <w:color w:val="000000" w:themeColor="text1"/>
                <w:sz w:val="19"/>
                <w:szCs w:val="19"/>
              </w:rPr>
              <w:t>«-</w:t>
            </w:r>
            <w:proofErr w:type="gramEnd"/>
            <w:r w:rsidRPr="00A252EE">
              <w:rPr>
                <w:b/>
                <w:bCs/>
                <w:color w:val="000000" w:themeColor="text1"/>
                <w:sz w:val="19"/>
                <w:szCs w:val="19"/>
              </w:rPr>
              <w:t>» уменьшение), тыс. руб.</w:t>
            </w:r>
          </w:p>
        </w:tc>
      </w:tr>
      <w:tr w:rsidR="008517C9" w:rsidRPr="00A252EE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C80AE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к 201</w:t>
            </w:r>
            <w:r w:rsidR="00C80AE7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C80AE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к 201</w:t>
            </w:r>
            <w:r w:rsidR="00C80AE7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C80AE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>к 201</w:t>
            </w:r>
            <w:r w:rsidR="00C80AE7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A252EE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8517C9" w:rsidRPr="00A252EE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A252EE">
              <w:rPr>
                <w:color w:val="000000" w:themeColor="text1"/>
                <w:sz w:val="20"/>
                <w:szCs w:val="20"/>
              </w:rPr>
              <w:t>Доходы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F17529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30 607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F17529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52EE">
              <w:rPr>
                <w:color w:val="000000" w:themeColor="text1"/>
                <w:sz w:val="20"/>
                <w:szCs w:val="20"/>
              </w:rPr>
              <w:t>2</w:t>
            </w:r>
            <w:r w:rsidR="00F17529">
              <w:rPr>
                <w:color w:val="000000" w:themeColor="text1"/>
                <w:sz w:val="20"/>
                <w:szCs w:val="20"/>
              </w:rPr>
              <w:t>6</w:t>
            </w:r>
            <w:r w:rsidRPr="00A252EE">
              <w:rPr>
                <w:color w:val="000000" w:themeColor="text1"/>
                <w:sz w:val="20"/>
                <w:szCs w:val="20"/>
              </w:rPr>
              <w:t xml:space="preserve"> 9</w:t>
            </w:r>
            <w:r w:rsidR="00F17529">
              <w:rPr>
                <w:color w:val="000000" w:themeColor="text1"/>
                <w:sz w:val="20"/>
                <w:szCs w:val="20"/>
              </w:rPr>
              <w:t>44</w:t>
            </w:r>
            <w:r w:rsidRPr="00A252EE">
              <w:rPr>
                <w:color w:val="000000" w:themeColor="text1"/>
                <w:sz w:val="20"/>
                <w:szCs w:val="20"/>
              </w:rPr>
              <w:t>,</w:t>
            </w:r>
            <w:r w:rsidR="00F1752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517C9" w:rsidRPr="00A252EE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A252EE">
              <w:rPr>
                <w:color w:val="000000" w:themeColor="text1"/>
                <w:sz w:val="20"/>
                <w:szCs w:val="20"/>
              </w:rPr>
              <w:t>Расходы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7C9" w:rsidRPr="00A252EE" w:rsidRDefault="00F17529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481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F17529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778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F17529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672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8517C9" w:rsidRPr="00A252EE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A252EE">
              <w:rPr>
                <w:color w:val="000000" w:themeColor="text1"/>
                <w:sz w:val="20"/>
                <w:szCs w:val="20"/>
              </w:rPr>
              <w:t>Дефицит «</w:t>
            </w:r>
            <w:proofErr w:type="gramStart"/>
            <w:r w:rsidRPr="00A252EE">
              <w:rPr>
                <w:color w:val="000000" w:themeColor="text1"/>
                <w:sz w:val="20"/>
                <w:szCs w:val="20"/>
              </w:rPr>
              <w:t>-»</w:t>
            </w:r>
            <w:proofErr w:type="gramEnd"/>
            <w:r w:rsidRPr="00A252E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252EE">
              <w:rPr>
                <w:color w:val="000000" w:themeColor="text1"/>
                <w:sz w:val="20"/>
                <w:szCs w:val="20"/>
              </w:rPr>
              <w:t>профицит</w:t>
            </w:r>
            <w:proofErr w:type="spellEnd"/>
            <w:r w:rsidRPr="00A252EE">
              <w:rPr>
                <w:color w:val="000000" w:themeColor="text1"/>
                <w:sz w:val="20"/>
                <w:szCs w:val="20"/>
              </w:rPr>
              <w:t xml:space="preserve"> «+»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7C9" w:rsidRPr="00A252EE" w:rsidRDefault="00F17529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125</w:t>
            </w:r>
            <w:r w:rsidR="008517C9" w:rsidRPr="00A252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8517C9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52EE">
              <w:rPr>
                <w:color w:val="000000" w:themeColor="text1"/>
                <w:sz w:val="20"/>
                <w:szCs w:val="20"/>
              </w:rPr>
              <w:t>-1</w:t>
            </w:r>
            <w:r w:rsidR="00F17529">
              <w:rPr>
                <w:color w:val="000000" w:themeColor="text1"/>
                <w:sz w:val="20"/>
                <w:szCs w:val="20"/>
              </w:rPr>
              <w:t>7</w:t>
            </w:r>
            <w:r w:rsidRPr="00A252EE">
              <w:rPr>
                <w:color w:val="000000" w:themeColor="text1"/>
                <w:sz w:val="20"/>
                <w:szCs w:val="20"/>
              </w:rPr>
              <w:t>5,</w:t>
            </w:r>
            <w:r w:rsidR="00F1752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A252EE" w:rsidRDefault="00F1752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271,2</w:t>
            </w:r>
          </w:p>
        </w:tc>
      </w:tr>
    </w:tbl>
    <w:p w:rsidR="008517C9" w:rsidRPr="00A252EE" w:rsidRDefault="008517C9" w:rsidP="00F3779E">
      <w:pPr>
        <w:jc w:val="center"/>
        <w:rPr>
          <w:b/>
          <w:color w:val="000000" w:themeColor="text1"/>
          <w:sz w:val="28"/>
          <w:szCs w:val="28"/>
        </w:rPr>
      </w:pPr>
    </w:p>
    <w:p w:rsidR="00F3779E" w:rsidRPr="00A252EE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>Динамика основных характеристик бюджета показала, что в 201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году по сравнению с 201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годом, произошло увеличение по доходам и по расходам на </w:t>
      </w:r>
      <w:r w:rsidR="006A4FD1" w:rsidRPr="00A252E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6A4FD1" w:rsidRPr="00A252EE">
        <w:rPr>
          <w:rFonts w:eastAsia="Calibri"/>
          <w:color w:val="000000" w:themeColor="text1"/>
          <w:sz w:val="28"/>
          <w:szCs w:val="28"/>
          <w:lang w:eastAsia="en-US"/>
        </w:rPr>
        <w:t> 9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44</w:t>
      </w:r>
      <w:r w:rsidR="006A4FD1" w:rsidRPr="00A252EE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 и 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26</w:t>
      </w:r>
      <w:r w:rsidR="006A4FD1" w:rsidRPr="00A252EE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672</w:t>
      </w:r>
      <w:r w:rsidR="006A4FD1" w:rsidRPr="00A252EE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6A4FD1"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рублей, соответственно.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A4FD1" w:rsidRPr="00A252EE">
        <w:rPr>
          <w:rFonts w:eastAsia="Calibri"/>
          <w:color w:val="000000" w:themeColor="text1"/>
          <w:sz w:val="28"/>
          <w:szCs w:val="28"/>
          <w:lang w:eastAsia="en-US"/>
        </w:rPr>
        <w:t>Доходы и расходы увеличились также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по сравнению с 201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и 201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годами. </w:t>
      </w:r>
    </w:p>
    <w:p w:rsidR="00291208" w:rsidRDefault="00291208" w:rsidP="00B1020E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F3779E" w:rsidRPr="00A252EE" w:rsidRDefault="00F3779E" w:rsidP="00291208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A252EE">
        <w:rPr>
          <w:rFonts w:eastAsia="Calibri"/>
          <w:b/>
          <w:color w:val="000000" w:themeColor="text1"/>
          <w:sz w:val="28"/>
          <w:szCs w:val="28"/>
          <w:lang w:eastAsia="en-US"/>
        </w:rPr>
        <w:t>Оценка исполнения бюджета поселения по доходам:</w:t>
      </w:r>
    </w:p>
    <w:p w:rsidR="00F3779E" w:rsidRPr="00A252EE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>Согласно данным проекта решения объем доходов за 201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38</w:t>
      </w:r>
      <w:r w:rsidR="005626FE" w:rsidRPr="00A252EE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361</w:t>
      </w:r>
      <w:r w:rsidR="005626FE" w:rsidRPr="00A252EE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5626FE"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тыс. рублей, в том числе налоговые и неналоговые доходы в сумме </w:t>
      </w:r>
      <w:r w:rsidR="00B1020E"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CE2F50" w:rsidRPr="00A252EE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B1020E"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A016F">
        <w:rPr>
          <w:rFonts w:eastAsia="Calibri"/>
          <w:color w:val="000000" w:themeColor="text1"/>
          <w:sz w:val="28"/>
          <w:szCs w:val="28"/>
          <w:lang w:eastAsia="en-US"/>
        </w:rPr>
        <w:t>779</w:t>
      </w:r>
      <w:r w:rsidR="00251A9D" w:rsidRPr="00A252EE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CA016F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 и безвозмездные поступления в сумме </w:t>
      </w:r>
      <w:r w:rsidR="00B1020E"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36</w:t>
      </w:r>
      <w:r w:rsidR="00CE2F50" w:rsidRPr="00A252EE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582</w:t>
      </w:r>
      <w:r w:rsidR="00CE2F50" w:rsidRPr="00A252EE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F17529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 </w:t>
      </w:r>
    </w:p>
    <w:p w:rsidR="00F3779E" w:rsidRPr="00A252EE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бюджета по доходам в целом за 201</w:t>
      </w:r>
      <w:r w:rsidR="00CA016F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6F2193" w:rsidRPr="00A252EE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CA016F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6F2193" w:rsidRPr="00A252EE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E40DD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% к плановому объему доходов в сумме </w:t>
      </w:r>
      <w:r w:rsidR="00CA016F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6F2193" w:rsidRPr="00A252EE">
        <w:rPr>
          <w:rFonts w:eastAsia="Calibri"/>
          <w:color w:val="000000" w:themeColor="text1"/>
          <w:sz w:val="28"/>
          <w:szCs w:val="28"/>
          <w:lang w:eastAsia="en-US"/>
        </w:rPr>
        <w:t>1 </w:t>
      </w:r>
      <w:r w:rsidR="00CA016F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6E40DD">
        <w:rPr>
          <w:rFonts w:eastAsia="Calibri"/>
          <w:color w:val="000000" w:themeColor="text1"/>
          <w:sz w:val="28"/>
          <w:szCs w:val="28"/>
          <w:lang w:eastAsia="en-US"/>
        </w:rPr>
        <w:t>82</w:t>
      </w:r>
      <w:r w:rsidR="00251A9D" w:rsidRPr="00A252EE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CA016F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</w:t>
      </w:r>
    </w:p>
    <w:p w:rsidR="00956089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>Объем налоговых</w:t>
      </w:r>
      <w:r w:rsidR="00956089">
        <w:rPr>
          <w:rFonts w:eastAsia="Calibri"/>
          <w:color w:val="000000" w:themeColor="text1"/>
          <w:sz w:val="28"/>
          <w:szCs w:val="28"/>
          <w:lang w:eastAsia="en-US"/>
        </w:rPr>
        <w:t xml:space="preserve"> и неналоговых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доходов за 201</w:t>
      </w:r>
      <w:r w:rsidR="00CA016F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E41F32"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1 </w:t>
      </w:r>
      <w:r w:rsidR="00CA016F">
        <w:rPr>
          <w:rFonts w:eastAsia="Calibri"/>
          <w:color w:val="000000" w:themeColor="text1"/>
          <w:sz w:val="28"/>
          <w:szCs w:val="28"/>
          <w:lang w:eastAsia="en-US"/>
        </w:rPr>
        <w:t>779</w:t>
      </w:r>
      <w:r w:rsidR="006710EE" w:rsidRPr="00A252EE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CA016F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рублей, уровень исполнения </w:t>
      </w:r>
      <w:r w:rsidR="00CA016F">
        <w:rPr>
          <w:rFonts w:eastAsia="Calibri"/>
          <w:color w:val="000000" w:themeColor="text1"/>
          <w:sz w:val="28"/>
          <w:szCs w:val="28"/>
          <w:lang w:eastAsia="en-US"/>
        </w:rPr>
        <w:t>10</w:t>
      </w:r>
      <w:r w:rsidR="006E40DD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E41F32" w:rsidRPr="00A252EE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E40D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% к плановым показателям </w:t>
      </w:r>
      <w:r w:rsidR="00E41F32"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1 </w:t>
      </w:r>
      <w:r w:rsidR="00CA016F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6E40DD">
        <w:rPr>
          <w:rFonts w:eastAsia="Calibri"/>
          <w:color w:val="000000" w:themeColor="text1"/>
          <w:sz w:val="28"/>
          <w:szCs w:val="28"/>
          <w:lang w:eastAsia="en-US"/>
        </w:rPr>
        <w:t>42</w:t>
      </w:r>
      <w:r w:rsidR="00E41F32" w:rsidRPr="00A252EE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E40DD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</w:t>
      </w:r>
    </w:p>
    <w:p w:rsidR="00F3779E" w:rsidRPr="00A252EE" w:rsidRDefault="00956089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Доля налоговых и неналоговых доходов составляет 4,</w:t>
      </w:r>
      <w:r w:rsidR="00040117">
        <w:rPr>
          <w:rFonts w:eastAsia="Calibri"/>
          <w:color w:val="000000" w:themeColor="text1"/>
          <w:sz w:val="28"/>
          <w:szCs w:val="28"/>
          <w:lang w:eastAsia="en-US"/>
        </w:rPr>
        <w:t>5</w:t>
      </w:r>
      <w:r>
        <w:rPr>
          <w:rFonts w:eastAsia="Calibri"/>
          <w:color w:val="000000" w:themeColor="text1"/>
          <w:sz w:val="28"/>
          <w:szCs w:val="28"/>
          <w:lang w:eastAsia="en-US"/>
        </w:rPr>
        <w:t>% от общего объема доходов бюджета за 2018 год.</w:t>
      </w:r>
      <w:r w:rsidR="00F3779E" w:rsidRPr="00A252E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F3779E" w:rsidRPr="0004011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0117">
        <w:rPr>
          <w:rFonts w:eastAsia="Calibri"/>
          <w:color w:val="000000" w:themeColor="text1"/>
          <w:sz w:val="28"/>
          <w:szCs w:val="28"/>
          <w:lang w:eastAsia="en-US"/>
        </w:rPr>
        <w:t>Основным доходным источником по величине наполнения бюджета муниципального образования «</w:t>
      </w:r>
      <w:proofErr w:type="spellStart"/>
      <w:r w:rsidR="00D84918" w:rsidRPr="0004011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D84918" w:rsidRPr="0004011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40117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сельское поселение» являются безвозмездные поступления. Их доля в общей структуре доходов бюджета составляет </w:t>
      </w:r>
      <w:r w:rsidR="00040117">
        <w:rPr>
          <w:rFonts w:eastAsia="Calibri"/>
          <w:color w:val="000000" w:themeColor="text1"/>
          <w:sz w:val="28"/>
          <w:szCs w:val="28"/>
          <w:lang w:eastAsia="en-US"/>
        </w:rPr>
        <w:t>95</w:t>
      </w:r>
      <w:r w:rsidR="00D84918" w:rsidRPr="0004011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040117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040117">
        <w:rPr>
          <w:rFonts w:eastAsia="Calibri"/>
          <w:color w:val="000000" w:themeColor="text1"/>
          <w:sz w:val="28"/>
          <w:szCs w:val="28"/>
          <w:lang w:eastAsia="en-US"/>
        </w:rPr>
        <w:t>% по итогам исполнения местного бюджета за 201</w:t>
      </w:r>
      <w:r w:rsidR="00040117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040117">
        <w:rPr>
          <w:rFonts w:eastAsia="Calibri"/>
          <w:color w:val="000000" w:themeColor="text1"/>
          <w:sz w:val="28"/>
          <w:szCs w:val="28"/>
          <w:lang w:eastAsia="en-US"/>
        </w:rPr>
        <w:t xml:space="preserve"> год.</w:t>
      </w:r>
    </w:p>
    <w:p w:rsidR="00F3779E" w:rsidRPr="0004011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0117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безвозмездных поступлений в целом за 201</w:t>
      </w:r>
      <w:r w:rsidR="00040117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04011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040117">
        <w:rPr>
          <w:rFonts w:eastAsia="Calibri"/>
          <w:color w:val="000000" w:themeColor="text1"/>
          <w:sz w:val="28"/>
          <w:szCs w:val="28"/>
          <w:lang w:eastAsia="en-US"/>
        </w:rPr>
        <w:t>93</w:t>
      </w:r>
      <w:r w:rsidRPr="00040117">
        <w:rPr>
          <w:rFonts w:eastAsia="Calibri"/>
          <w:color w:val="000000" w:themeColor="text1"/>
          <w:sz w:val="28"/>
          <w:szCs w:val="28"/>
          <w:lang w:eastAsia="en-US"/>
        </w:rPr>
        <w:t xml:space="preserve">% от запланированного объема – </w:t>
      </w:r>
      <w:r w:rsidR="0004011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15503F" w:rsidRPr="00040117">
        <w:rPr>
          <w:rFonts w:eastAsia="Calibri"/>
          <w:color w:val="000000" w:themeColor="text1"/>
          <w:sz w:val="28"/>
          <w:szCs w:val="28"/>
          <w:lang w:eastAsia="en-US"/>
        </w:rPr>
        <w:t>9 </w:t>
      </w:r>
      <w:r w:rsidR="0004011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6E40DD">
        <w:rPr>
          <w:rFonts w:eastAsia="Calibri"/>
          <w:color w:val="000000" w:themeColor="text1"/>
          <w:sz w:val="28"/>
          <w:szCs w:val="28"/>
          <w:lang w:eastAsia="en-US"/>
        </w:rPr>
        <w:t>39</w:t>
      </w:r>
      <w:r w:rsidR="0015503F" w:rsidRPr="0004011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E40DD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040117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</w:t>
      </w:r>
    </w:p>
    <w:p w:rsidR="00291208" w:rsidRDefault="00291208" w:rsidP="00291208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F3779E" w:rsidRPr="00040117" w:rsidRDefault="00F3779E" w:rsidP="00291208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40117">
        <w:rPr>
          <w:rFonts w:eastAsia="Calibri"/>
          <w:b/>
          <w:color w:val="000000" w:themeColor="text1"/>
          <w:sz w:val="28"/>
          <w:szCs w:val="28"/>
          <w:lang w:eastAsia="en-US"/>
        </w:rPr>
        <w:t>Исполнение расходной части бюджета поселения:</w:t>
      </w:r>
    </w:p>
    <w:p w:rsidR="00F3779E" w:rsidRPr="0004011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040117">
        <w:rPr>
          <w:color w:val="000000" w:themeColor="text1"/>
          <w:sz w:val="28"/>
          <w:szCs w:val="28"/>
        </w:rPr>
        <w:t>Согласно данным проекта решения объем расходов за 201</w:t>
      </w:r>
      <w:r w:rsidR="00AB6716">
        <w:rPr>
          <w:color w:val="000000" w:themeColor="text1"/>
          <w:sz w:val="28"/>
          <w:szCs w:val="28"/>
        </w:rPr>
        <w:t>8</w:t>
      </w:r>
      <w:r w:rsidRPr="00040117">
        <w:rPr>
          <w:color w:val="000000" w:themeColor="text1"/>
          <w:sz w:val="28"/>
          <w:szCs w:val="28"/>
        </w:rPr>
        <w:t xml:space="preserve"> год составил </w:t>
      </w:r>
      <w:r w:rsidR="00AB6716">
        <w:rPr>
          <w:color w:val="000000" w:themeColor="text1"/>
          <w:sz w:val="28"/>
          <w:szCs w:val="28"/>
        </w:rPr>
        <w:t>38</w:t>
      </w:r>
      <w:r w:rsidR="000F52F0" w:rsidRPr="00040117">
        <w:rPr>
          <w:color w:val="000000" w:themeColor="text1"/>
          <w:sz w:val="28"/>
          <w:szCs w:val="28"/>
        </w:rPr>
        <w:t> </w:t>
      </w:r>
      <w:r w:rsidR="00AB6716">
        <w:rPr>
          <w:color w:val="000000" w:themeColor="text1"/>
          <w:sz w:val="28"/>
          <w:szCs w:val="28"/>
        </w:rPr>
        <w:t>290</w:t>
      </w:r>
      <w:r w:rsidR="000F52F0" w:rsidRPr="00040117">
        <w:rPr>
          <w:color w:val="000000" w:themeColor="text1"/>
          <w:sz w:val="28"/>
          <w:szCs w:val="28"/>
        </w:rPr>
        <w:t>,</w:t>
      </w:r>
      <w:r w:rsidR="00AB6716">
        <w:rPr>
          <w:color w:val="000000" w:themeColor="text1"/>
          <w:sz w:val="28"/>
          <w:szCs w:val="28"/>
        </w:rPr>
        <w:t>2</w:t>
      </w:r>
      <w:r w:rsidRPr="00040117">
        <w:rPr>
          <w:color w:val="000000" w:themeColor="text1"/>
          <w:sz w:val="28"/>
          <w:szCs w:val="28"/>
        </w:rPr>
        <w:t xml:space="preserve"> тыс. рублей.</w:t>
      </w:r>
    </w:p>
    <w:p w:rsidR="00AB6716" w:rsidRDefault="00AB6716" w:rsidP="000275DB">
      <w:pPr>
        <w:ind w:right="-284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3779E" w:rsidRPr="00040117" w:rsidRDefault="00291208" w:rsidP="000275DB">
      <w:pPr>
        <w:ind w:right="-284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Таблица 3</w:t>
      </w:r>
    </w:p>
    <w:p w:rsidR="00F3779E" w:rsidRPr="0004011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040117">
        <w:rPr>
          <w:b/>
          <w:color w:val="000000" w:themeColor="text1"/>
          <w:sz w:val="28"/>
          <w:szCs w:val="28"/>
        </w:rPr>
        <w:t>Анализ расходной части бюджета муниципального образования «</w:t>
      </w:r>
      <w:proofErr w:type="spellStart"/>
      <w:r w:rsidR="00300F70" w:rsidRPr="00040117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300F70" w:rsidRPr="00040117">
        <w:rPr>
          <w:b/>
          <w:color w:val="000000" w:themeColor="text1"/>
          <w:sz w:val="28"/>
          <w:szCs w:val="28"/>
        </w:rPr>
        <w:t xml:space="preserve"> </w:t>
      </w:r>
      <w:r w:rsidRPr="00040117">
        <w:rPr>
          <w:b/>
          <w:color w:val="000000" w:themeColor="text1"/>
          <w:sz w:val="28"/>
          <w:szCs w:val="28"/>
        </w:rPr>
        <w:t>сельское поселение»</w:t>
      </w:r>
    </w:p>
    <w:p w:rsidR="00F3779E" w:rsidRPr="00040117" w:rsidRDefault="00F3779E" w:rsidP="000275DB">
      <w:pPr>
        <w:ind w:right="-284"/>
        <w:jc w:val="right"/>
        <w:rPr>
          <w:color w:val="000000" w:themeColor="text1"/>
          <w:sz w:val="28"/>
          <w:szCs w:val="28"/>
        </w:rPr>
      </w:pPr>
      <w:r w:rsidRPr="00040117">
        <w:rPr>
          <w:color w:val="000000" w:themeColor="text1"/>
          <w:sz w:val="28"/>
          <w:szCs w:val="28"/>
        </w:rPr>
        <w:lastRenderedPageBreak/>
        <w:t>тыс. рублей</w:t>
      </w:r>
    </w:p>
    <w:tbl>
      <w:tblPr>
        <w:tblW w:w="9699" w:type="dxa"/>
        <w:tblInd w:w="94" w:type="dxa"/>
        <w:tblLayout w:type="fixed"/>
        <w:tblLook w:val="04A0"/>
      </w:tblPr>
      <w:tblGrid>
        <w:gridCol w:w="2896"/>
        <w:gridCol w:w="1067"/>
        <w:gridCol w:w="1017"/>
        <w:gridCol w:w="1028"/>
        <w:gridCol w:w="916"/>
        <w:gridCol w:w="967"/>
        <w:gridCol w:w="903"/>
        <w:gridCol w:w="905"/>
      </w:tblGrid>
      <w:tr w:rsidR="00F807F1" w:rsidRPr="00040117" w:rsidTr="00555185">
        <w:trPr>
          <w:trHeight w:val="222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04011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040117" w:rsidRDefault="00F807F1" w:rsidP="00034D94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034D94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040117" w:rsidRDefault="00F807F1" w:rsidP="00034D94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034D94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040117" w:rsidRDefault="00F807F1" w:rsidP="00034D94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034D94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040117" w:rsidRDefault="00F807F1" w:rsidP="00034D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034D94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807F1" w:rsidRPr="00040117" w:rsidTr="00555185">
        <w:trPr>
          <w:trHeight w:val="666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F1" w:rsidRPr="00040117" w:rsidRDefault="00F807F1" w:rsidP="00F807F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04011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04011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04011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>Испол-нено</w:t>
            </w:r>
            <w:proofErr w:type="spellEnd"/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04011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>Удельный вес, 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04011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>% исп.</w:t>
            </w:r>
          </w:p>
        </w:tc>
      </w:tr>
      <w:tr w:rsidR="00555185" w:rsidRPr="00040117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F807F1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 xml:space="preserve">4 </w:t>
            </w:r>
            <w:r w:rsidR="003D03EB">
              <w:rPr>
                <w:color w:val="000000" w:themeColor="text1"/>
                <w:sz w:val="20"/>
                <w:szCs w:val="20"/>
              </w:rPr>
              <w:t>213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3D03E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 xml:space="preserve">4 </w:t>
            </w:r>
            <w:r w:rsidR="003D03EB">
              <w:rPr>
                <w:color w:val="000000" w:themeColor="text1"/>
                <w:sz w:val="20"/>
                <w:szCs w:val="20"/>
              </w:rPr>
              <w:t>701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3D03E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3D03EB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859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604B07" w:rsidP="00604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733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604B07" w:rsidP="00604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704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364DDF" w:rsidP="00364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364DDF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99,7</w:t>
            </w:r>
          </w:p>
        </w:tc>
      </w:tr>
      <w:tr w:rsidR="00555185" w:rsidRPr="00040117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1</w:t>
            </w:r>
            <w:r w:rsidR="003D03EB">
              <w:rPr>
                <w:color w:val="000000" w:themeColor="text1"/>
                <w:sz w:val="20"/>
                <w:szCs w:val="20"/>
              </w:rPr>
              <w:t>03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3D03EB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10</w:t>
            </w:r>
            <w:r w:rsidR="003D03EB">
              <w:rPr>
                <w:color w:val="000000" w:themeColor="text1"/>
                <w:sz w:val="20"/>
                <w:szCs w:val="20"/>
              </w:rPr>
              <w:t>7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3D03E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1</w:t>
            </w:r>
            <w:r w:rsidR="003D03EB">
              <w:rPr>
                <w:color w:val="000000" w:themeColor="text1"/>
                <w:sz w:val="20"/>
                <w:szCs w:val="20"/>
              </w:rPr>
              <w:t>19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3D03E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604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1</w:t>
            </w:r>
            <w:r w:rsidR="00604B07">
              <w:rPr>
                <w:color w:val="000000" w:themeColor="text1"/>
                <w:sz w:val="20"/>
                <w:szCs w:val="20"/>
              </w:rPr>
              <w:t>4</w:t>
            </w:r>
            <w:r w:rsidRPr="00040117">
              <w:rPr>
                <w:color w:val="000000" w:themeColor="text1"/>
                <w:sz w:val="20"/>
                <w:szCs w:val="20"/>
              </w:rPr>
              <w:t>9,</w:t>
            </w:r>
            <w:r w:rsidR="00604B0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F807F1" w:rsidP="00604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1</w:t>
            </w:r>
            <w:r w:rsidR="00604B07">
              <w:rPr>
                <w:color w:val="000000" w:themeColor="text1"/>
                <w:sz w:val="20"/>
                <w:szCs w:val="20"/>
              </w:rPr>
              <w:t>49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604B0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364DDF" w:rsidP="00364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040117" w:rsidTr="00555185">
        <w:trPr>
          <w:trHeight w:val="37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3D03EB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3D03EB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604B07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847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604B07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847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364DDF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040117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3</w:t>
            </w:r>
            <w:r w:rsidR="003D03EB">
              <w:rPr>
                <w:color w:val="000000" w:themeColor="text1"/>
                <w:sz w:val="20"/>
                <w:szCs w:val="20"/>
              </w:rPr>
              <w:t>13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3D03E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3</w:t>
            </w:r>
            <w:r w:rsidR="003D03EB">
              <w:rPr>
                <w:color w:val="000000" w:themeColor="text1"/>
                <w:sz w:val="20"/>
                <w:szCs w:val="20"/>
              </w:rPr>
              <w:t>04</w:t>
            </w:r>
            <w:r w:rsidRPr="00040117">
              <w:rPr>
                <w:color w:val="000000" w:themeColor="text1"/>
                <w:sz w:val="20"/>
                <w:szCs w:val="20"/>
              </w:rPr>
              <w:t>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3D03EB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550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604B07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2060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604B07" w:rsidP="00604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1 880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9B4C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4,</w:t>
            </w:r>
            <w:r w:rsidR="009B4C0B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9B4C0B" w:rsidP="009B4C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555185" w:rsidRPr="00040117" w:rsidTr="00555185">
        <w:trPr>
          <w:trHeight w:val="37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 xml:space="preserve">1 </w:t>
            </w:r>
            <w:r w:rsidR="003D03EB">
              <w:rPr>
                <w:color w:val="000000" w:themeColor="text1"/>
                <w:sz w:val="20"/>
                <w:szCs w:val="20"/>
              </w:rPr>
              <w:t>090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3D03E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9</w:t>
            </w:r>
            <w:r w:rsidR="003D03EB">
              <w:rPr>
                <w:color w:val="000000" w:themeColor="text1"/>
                <w:sz w:val="20"/>
                <w:szCs w:val="20"/>
              </w:rPr>
              <w:t>69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3D03E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3D03EB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2880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604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2</w:t>
            </w:r>
            <w:r w:rsidR="00604B07">
              <w:rPr>
                <w:color w:val="000000" w:themeColor="text1"/>
                <w:sz w:val="20"/>
                <w:szCs w:val="20"/>
              </w:rPr>
              <w:t>4</w:t>
            </w:r>
            <w:r w:rsidRPr="00040117">
              <w:rPr>
                <w:color w:val="000000" w:themeColor="text1"/>
                <w:sz w:val="20"/>
                <w:szCs w:val="20"/>
              </w:rPr>
              <w:t xml:space="preserve"> </w:t>
            </w:r>
            <w:r w:rsidR="00604B07">
              <w:rPr>
                <w:color w:val="000000" w:themeColor="text1"/>
                <w:sz w:val="20"/>
                <w:szCs w:val="20"/>
              </w:rPr>
              <w:t>723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604B0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F807F1" w:rsidP="00604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2</w:t>
            </w:r>
            <w:r w:rsidR="00604B07">
              <w:rPr>
                <w:color w:val="000000" w:themeColor="text1"/>
                <w:sz w:val="20"/>
                <w:szCs w:val="20"/>
              </w:rPr>
              <w:t>1</w:t>
            </w:r>
            <w:r w:rsidRPr="00040117">
              <w:rPr>
                <w:color w:val="000000" w:themeColor="text1"/>
                <w:sz w:val="20"/>
                <w:szCs w:val="20"/>
              </w:rPr>
              <w:t xml:space="preserve"> 88</w:t>
            </w:r>
            <w:r w:rsidR="00604B07">
              <w:rPr>
                <w:color w:val="000000" w:themeColor="text1"/>
                <w:sz w:val="20"/>
                <w:szCs w:val="20"/>
              </w:rPr>
              <w:t>1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604B0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B719CA" w:rsidP="00B71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B719CA" w:rsidP="00B71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8,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555185" w:rsidRPr="00040117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55185" w:rsidRPr="00040117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3D03EB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</w:rPr>
              <w:t>67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 xml:space="preserve">1 </w:t>
            </w:r>
            <w:r w:rsidR="003D03EB">
              <w:rPr>
                <w:color w:val="000000" w:themeColor="text1"/>
                <w:sz w:val="20"/>
                <w:szCs w:val="20"/>
              </w:rPr>
              <w:t>535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3D03E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 xml:space="preserve">1 </w:t>
            </w:r>
            <w:r w:rsidR="003D03EB">
              <w:rPr>
                <w:color w:val="000000" w:themeColor="text1"/>
                <w:sz w:val="20"/>
                <w:szCs w:val="20"/>
              </w:rPr>
              <w:t>661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3D03E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604B07" w:rsidP="00604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235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604B07" w:rsidP="00604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235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B719CA" w:rsidP="00B71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040117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55185" w:rsidRPr="00040117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F807F1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4</w:t>
            </w:r>
            <w:r w:rsidR="003D03EB">
              <w:rPr>
                <w:color w:val="000000" w:themeColor="text1"/>
                <w:sz w:val="20"/>
                <w:szCs w:val="20"/>
              </w:rPr>
              <w:t>03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3D03EB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3D03EB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879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3D03EB" w:rsidP="003D03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527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604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5</w:t>
            </w:r>
            <w:r w:rsidR="00604B07">
              <w:rPr>
                <w:color w:val="000000" w:themeColor="text1"/>
                <w:sz w:val="20"/>
                <w:szCs w:val="20"/>
              </w:rPr>
              <w:t>90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604B0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604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5</w:t>
            </w:r>
            <w:r w:rsidR="00604B07">
              <w:rPr>
                <w:color w:val="000000" w:themeColor="text1"/>
                <w:sz w:val="20"/>
                <w:szCs w:val="20"/>
              </w:rPr>
              <w:t>90</w:t>
            </w:r>
            <w:r w:rsidRPr="00040117">
              <w:rPr>
                <w:color w:val="000000" w:themeColor="text1"/>
                <w:sz w:val="20"/>
                <w:szCs w:val="20"/>
              </w:rPr>
              <w:t>,</w:t>
            </w:r>
            <w:r w:rsidR="00604B0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B719CA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807F1" w:rsidRPr="00040117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11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040117" w:rsidTr="00555185">
        <w:trPr>
          <w:trHeight w:val="222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F807F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3D03EB" w:rsidP="003D03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F807F1" w:rsidRPr="0004011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808</w:t>
            </w:r>
            <w:r w:rsidR="00F807F1" w:rsidRPr="0004011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3D03EB" w:rsidP="003D03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F807F1" w:rsidRPr="0004011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512</w:t>
            </w:r>
            <w:r w:rsidR="00F807F1" w:rsidRPr="0004011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040117" w:rsidRDefault="003D03EB" w:rsidP="003D03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F807F1" w:rsidRPr="0004011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617</w:t>
            </w:r>
            <w:r w:rsidR="00F807F1" w:rsidRPr="0004011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A77094" w:rsidP="00A770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F807F1" w:rsidRPr="00040117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340</w:t>
            </w:r>
            <w:r w:rsidR="00F807F1" w:rsidRPr="0004011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A77094" w:rsidP="00A770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</w:t>
            </w:r>
            <w:r w:rsidR="00F807F1" w:rsidRPr="0004011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290</w:t>
            </w:r>
            <w:r w:rsidR="00F807F1" w:rsidRPr="0004011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672900" w:rsidP="0067290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040117" w:rsidRDefault="00F807F1" w:rsidP="0067290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67290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04011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67290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F3779E" w:rsidRPr="0004011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</w:p>
    <w:p w:rsidR="00F3779E" w:rsidRPr="0004011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040117">
        <w:rPr>
          <w:color w:val="000000" w:themeColor="text1"/>
          <w:sz w:val="28"/>
          <w:szCs w:val="28"/>
        </w:rPr>
        <w:t>Наибольший удельный вес в общем объеме расходов занимают расходы по разделу «</w:t>
      </w:r>
      <w:r w:rsidR="00672900">
        <w:rPr>
          <w:color w:val="000000" w:themeColor="text1"/>
          <w:sz w:val="28"/>
          <w:szCs w:val="28"/>
        </w:rPr>
        <w:t>Жилищно-коммунальное хозяйство</w:t>
      </w:r>
      <w:r w:rsidRPr="00040117">
        <w:rPr>
          <w:color w:val="000000" w:themeColor="text1"/>
          <w:sz w:val="28"/>
          <w:szCs w:val="28"/>
        </w:rPr>
        <w:t>», их доля по итогам исполнения бюджета за 201</w:t>
      </w:r>
      <w:r w:rsidR="00672900">
        <w:rPr>
          <w:color w:val="000000" w:themeColor="text1"/>
          <w:sz w:val="28"/>
          <w:szCs w:val="28"/>
        </w:rPr>
        <w:t>8</w:t>
      </w:r>
      <w:r w:rsidRPr="00040117">
        <w:rPr>
          <w:color w:val="000000" w:themeColor="text1"/>
          <w:sz w:val="28"/>
          <w:szCs w:val="28"/>
        </w:rPr>
        <w:t xml:space="preserve"> года составила </w:t>
      </w:r>
      <w:r w:rsidR="005675B1" w:rsidRPr="00040117">
        <w:rPr>
          <w:color w:val="000000" w:themeColor="text1"/>
          <w:sz w:val="28"/>
          <w:szCs w:val="28"/>
        </w:rPr>
        <w:t>5</w:t>
      </w:r>
      <w:r w:rsidR="00672900">
        <w:rPr>
          <w:color w:val="000000" w:themeColor="text1"/>
          <w:sz w:val="28"/>
          <w:szCs w:val="28"/>
        </w:rPr>
        <w:t>7</w:t>
      </w:r>
      <w:r w:rsidR="005675B1" w:rsidRPr="00040117">
        <w:rPr>
          <w:color w:val="000000" w:themeColor="text1"/>
          <w:sz w:val="28"/>
          <w:szCs w:val="28"/>
        </w:rPr>
        <w:t>,</w:t>
      </w:r>
      <w:r w:rsidR="00672900">
        <w:rPr>
          <w:color w:val="000000" w:themeColor="text1"/>
          <w:sz w:val="28"/>
          <w:szCs w:val="28"/>
        </w:rPr>
        <w:t>1</w:t>
      </w:r>
      <w:r w:rsidRPr="00040117">
        <w:rPr>
          <w:color w:val="000000" w:themeColor="text1"/>
          <w:sz w:val="28"/>
          <w:szCs w:val="28"/>
        </w:rPr>
        <w:t>%, что в натуральном выражении</w:t>
      </w:r>
      <w:r w:rsidR="005675B1" w:rsidRPr="00040117">
        <w:rPr>
          <w:color w:val="000000" w:themeColor="text1"/>
          <w:sz w:val="28"/>
          <w:szCs w:val="28"/>
        </w:rPr>
        <w:t xml:space="preserve"> составляет </w:t>
      </w:r>
      <w:r w:rsidR="00672900">
        <w:rPr>
          <w:color w:val="000000" w:themeColor="text1"/>
          <w:sz w:val="28"/>
          <w:szCs w:val="28"/>
        </w:rPr>
        <w:t>21</w:t>
      </w:r>
      <w:r w:rsidR="00F70C8B" w:rsidRPr="00040117">
        <w:rPr>
          <w:color w:val="000000" w:themeColor="text1"/>
          <w:sz w:val="28"/>
          <w:szCs w:val="28"/>
        </w:rPr>
        <w:t> 8</w:t>
      </w:r>
      <w:r w:rsidR="00672900">
        <w:rPr>
          <w:color w:val="000000" w:themeColor="text1"/>
          <w:sz w:val="28"/>
          <w:szCs w:val="28"/>
        </w:rPr>
        <w:t>81</w:t>
      </w:r>
      <w:r w:rsidR="00F70C8B" w:rsidRPr="00040117">
        <w:rPr>
          <w:color w:val="000000" w:themeColor="text1"/>
          <w:sz w:val="28"/>
          <w:szCs w:val="28"/>
        </w:rPr>
        <w:t>,</w:t>
      </w:r>
      <w:r w:rsidR="00672900">
        <w:rPr>
          <w:color w:val="000000" w:themeColor="text1"/>
          <w:sz w:val="28"/>
          <w:szCs w:val="28"/>
        </w:rPr>
        <w:t>9</w:t>
      </w:r>
      <w:r w:rsidRPr="00040117">
        <w:rPr>
          <w:color w:val="000000" w:themeColor="text1"/>
          <w:sz w:val="28"/>
          <w:szCs w:val="28"/>
        </w:rPr>
        <w:t xml:space="preserve"> тыс. рублей</w:t>
      </w:r>
      <w:r w:rsidR="005675B1" w:rsidRPr="00040117">
        <w:rPr>
          <w:color w:val="000000" w:themeColor="text1"/>
          <w:sz w:val="28"/>
          <w:szCs w:val="28"/>
        </w:rPr>
        <w:t>, ч</w:t>
      </w:r>
      <w:r w:rsidRPr="00040117">
        <w:rPr>
          <w:color w:val="000000" w:themeColor="text1"/>
          <w:sz w:val="28"/>
          <w:szCs w:val="28"/>
        </w:rPr>
        <w:t xml:space="preserve">то на </w:t>
      </w:r>
      <w:r w:rsidR="00F70C8B" w:rsidRPr="00040117">
        <w:rPr>
          <w:color w:val="000000" w:themeColor="text1"/>
          <w:sz w:val="28"/>
          <w:szCs w:val="28"/>
        </w:rPr>
        <w:t>1</w:t>
      </w:r>
      <w:r w:rsidR="00672900">
        <w:rPr>
          <w:color w:val="000000" w:themeColor="text1"/>
          <w:sz w:val="28"/>
          <w:szCs w:val="28"/>
        </w:rPr>
        <w:t>9</w:t>
      </w:r>
      <w:r w:rsidR="00F70C8B" w:rsidRPr="00040117">
        <w:rPr>
          <w:color w:val="000000" w:themeColor="text1"/>
          <w:sz w:val="28"/>
          <w:szCs w:val="28"/>
        </w:rPr>
        <w:t> </w:t>
      </w:r>
      <w:r w:rsidR="00672900">
        <w:rPr>
          <w:color w:val="000000" w:themeColor="text1"/>
          <w:sz w:val="28"/>
          <w:szCs w:val="28"/>
        </w:rPr>
        <w:t>001</w:t>
      </w:r>
      <w:r w:rsidR="00F70C8B" w:rsidRPr="00040117">
        <w:rPr>
          <w:color w:val="000000" w:themeColor="text1"/>
          <w:sz w:val="28"/>
          <w:szCs w:val="28"/>
        </w:rPr>
        <w:t>,</w:t>
      </w:r>
      <w:r w:rsidR="00672900">
        <w:rPr>
          <w:color w:val="000000" w:themeColor="text1"/>
          <w:sz w:val="28"/>
          <w:szCs w:val="28"/>
        </w:rPr>
        <w:t>6</w:t>
      </w:r>
      <w:r w:rsidRPr="00040117">
        <w:rPr>
          <w:color w:val="000000" w:themeColor="text1"/>
          <w:sz w:val="28"/>
          <w:szCs w:val="28"/>
        </w:rPr>
        <w:t xml:space="preserve"> тыс. рублей </w:t>
      </w:r>
      <w:r w:rsidR="005675B1" w:rsidRPr="00040117">
        <w:rPr>
          <w:color w:val="000000" w:themeColor="text1"/>
          <w:sz w:val="28"/>
          <w:szCs w:val="28"/>
        </w:rPr>
        <w:t>больше</w:t>
      </w:r>
      <w:r w:rsidRPr="00040117">
        <w:rPr>
          <w:color w:val="000000" w:themeColor="text1"/>
          <w:sz w:val="28"/>
          <w:szCs w:val="28"/>
        </w:rPr>
        <w:t xml:space="preserve"> показат</w:t>
      </w:r>
      <w:r w:rsidR="00672900">
        <w:rPr>
          <w:color w:val="000000" w:themeColor="text1"/>
          <w:sz w:val="28"/>
          <w:szCs w:val="28"/>
        </w:rPr>
        <w:t>елей 2017</w:t>
      </w:r>
      <w:r w:rsidRPr="00040117">
        <w:rPr>
          <w:color w:val="000000" w:themeColor="text1"/>
          <w:sz w:val="28"/>
          <w:szCs w:val="28"/>
        </w:rPr>
        <w:t xml:space="preserve"> год</w:t>
      </w:r>
      <w:r w:rsidR="005675B1" w:rsidRPr="00040117">
        <w:rPr>
          <w:color w:val="000000" w:themeColor="text1"/>
          <w:sz w:val="28"/>
          <w:szCs w:val="28"/>
        </w:rPr>
        <w:t>а</w:t>
      </w:r>
      <w:r w:rsidRPr="00040117">
        <w:rPr>
          <w:color w:val="000000" w:themeColor="text1"/>
          <w:sz w:val="28"/>
          <w:szCs w:val="28"/>
        </w:rPr>
        <w:t>.</w:t>
      </w:r>
      <w:r w:rsidR="005675B1" w:rsidRPr="00040117">
        <w:rPr>
          <w:color w:val="000000" w:themeColor="text1"/>
          <w:sz w:val="28"/>
          <w:szCs w:val="28"/>
        </w:rPr>
        <w:t xml:space="preserve"> </w:t>
      </w:r>
    </w:p>
    <w:p w:rsidR="00F3779E" w:rsidRPr="0004011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040117">
        <w:rPr>
          <w:color w:val="000000" w:themeColor="text1"/>
          <w:sz w:val="28"/>
          <w:szCs w:val="28"/>
        </w:rPr>
        <w:t>Расходы на социальную сферу (образование, культура, кинематография, социальная политика, физическая культура и спорт) по итогам исполнения бюджета за 201</w:t>
      </w:r>
      <w:r w:rsidR="00672900">
        <w:rPr>
          <w:color w:val="000000" w:themeColor="text1"/>
          <w:sz w:val="28"/>
          <w:szCs w:val="28"/>
        </w:rPr>
        <w:t>8</w:t>
      </w:r>
      <w:r w:rsidRPr="00040117">
        <w:rPr>
          <w:color w:val="000000" w:themeColor="text1"/>
          <w:sz w:val="28"/>
          <w:szCs w:val="28"/>
        </w:rPr>
        <w:t xml:space="preserve"> год составили </w:t>
      </w:r>
      <w:r w:rsidR="006B6B8F">
        <w:rPr>
          <w:color w:val="000000" w:themeColor="text1"/>
          <w:sz w:val="28"/>
          <w:szCs w:val="28"/>
        </w:rPr>
        <w:t>3</w:t>
      </w:r>
      <w:r w:rsidR="005675B1" w:rsidRPr="00040117">
        <w:rPr>
          <w:color w:val="000000" w:themeColor="text1"/>
          <w:sz w:val="28"/>
          <w:szCs w:val="28"/>
        </w:rPr>
        <w:t> </w:t>
      </w:r>
      <w:r w:rsidR="00F70C8B" w:rsidRPr="00040117">
        <w:rPr>
          <w:color w:val="000000" w:themeColor="text1"/>
          <w:sz w:val="28"/>
          <w:szCs w:val="28"/>
        </w:rPr>
        <w:t>8</w:t>
      </w:r>
      <w:r w:rsidR="006B6B8F">
        <w:rPr>
          <w:color w:val="000000" w:themeColor="text1"/>
          <w:sz w:val="28"/>
          <w:szCs w:val="28"/>
        </w:rPr>
        <w:t>26</w:t>
      </w:r>
      <w:r w:rsidR="005675B1" w:rsidRPr="00040117">
        <w:rPr>
          <w:color w:val="000000" w:themeColor="text1"/>
          <w:sz w:val="28"/>
          <w:szCs w:val="28"/>
        </w:rPr>
        <w:t>,</w:t>
      </w:r>
      <w:r w:rsidR="006B6B8F">
        <w:rPr>
          <w:color w:val="000000" w:themeColor="text1"/>
          <w:sz w:val="28"/>
          <w:szCs w:val="28"/>
        </w:rPr>
        <w:t>2</w:t>
      </w:r>
      <w:r w:rsidRPr="00040117">
        <w:rPr>
          <w:color w:val="000000" w:themeColor="text1"/>
          <w:sz w:val="28"/>
          <w:szCs w:val="28"/>
        </w:rPr>
        <w:t xml:space="preserve"> тыс. рублей, или </w:t>
      </w:r>
      <w:r w:rsidR="006A5DD4">
        <w:rPr>
          <w:color w:val="000000" w:themeColor="text1"/>
          <w:sz w:val="28"/>
          <w:szCs w:val="28"/>
        </w:rPr>
        <w:t>10</w:t>
      </w:r>
      <w:r w:rsidRPr="00040117">
        <w:rPr>
          <w:color w:val="000000" w:themeColor="text1"/>
          <w:sz w:val="28"/>
          <w:szCs w:val="28"/>
        </w:rPr>
        <w:t>% от общего объема расходов, по сравнению</w:t>
      </w:r>
      <w:r w:rsidR="006B6B8F">
        <w:rPr>
          <w:color w:val="000000" w:themeColor="text1"/>
          <w:sz w:val="28"/>
          <w:szCs w:val="28"/>
        </w:rPr>
        <w:t xml:space="preserve"> с предыдущим 2017</w:t>
      </w:r>
      <w:r w:rsidRPr="00040117">
        <w:rPr>
          <w:color w:val="000000" w:themeColor="text1"/>
          <w:sz w:val="28"/>
          <w:szCs w:val="28"/>
        </w:rPr>
        <w:t xml:space="preserve"> годом расходы </w:t>
      </w:r>
      <w:r w:rsidR="00F70C8B" w:rsidRPr="00040117">
        <w:rPr>
          <w:color w:val="000000" w:themeColor="text1"/>
          <w:sz w:val="28"/>
          <w:szCs w:val="28"/>
        </w:rPr>
        <w:t>у</w:t>
      </w:r>
      <w:r w:rsidR="006B6B8F">
        <w:rPr>
          <w:color w:val="000000" w:themeColor="text1"/>
          <w:sz w:val="28"/>
          <w:szCs w:val="28"/>
        </w:rPr>
        <w:t>величились</w:t>
      </w:r>
      <w:r w:rsidR="00F70C8B" w:rsidRPr="00040117">
        <w:rPr>
          <w:color w:val="000000" w:themeColor="text1"/>
          <w:sz w:val="28"/>
          <w:szCs w:val="28"/>
        </w:rPr>
        <w:t xml:space="preserve"> </w:t>
      </w:r>
      <w:r w:rsidRPr="00040117">
        <w:rPr>
          <w:color w:val="000000" w:themeColor="text1"/>
          <w:sz w:val="28"/>
          <w:szCs w:val="28"/>
        </w:rPr>
        <w:t xml:space="preserve">на </w:t>
      </w:r>
      <w:r w:rsidR="006B6B8F">
        <w:rPr>
          <w:color w:val="000000" w:themeColor="text1"/>
          <w:sz w:val="28"/>
          <w:szCs w:val="28"/>
        </w:rPr>
        <w:t>1 637</w:t>
      </w:r>
      <w:r w:rsidR="005675B1" w:rsidRPr="00040117">
        <w:rPr>
          <w:color w:val="000000" w:themeColor="text1"/>
          <w:sz w:val="28"/>
          <w:szCs w:val="28"/>
        </w:rPr>
        <w:t>,</w:t>
      </w:r>
      <w:r w:rsidR="006B6B8F">
        <w:rPr>
          <w:color w:val="000000" w:themeColor="text1"/>
          <w:sz w:val="28"/>
          <w:szCs w:val="28"/>
        </w:rPr>
        <w:t>8</w:t>
      </w:r>
      <w:r w:rsidRPr="00040117">
        <w:rPr>
          <w:color w:val="000000" w:themeColor="text1"/>
          <w:sz w:val="28"/>
          <w:szCs w:val="28"/>
        </w:rPr>
        <w:t xml:space="preserve"> тыс. рублей. </w:t>
      </w:r>
    </w:p>
    <w:p w:rsidR="00F3779E" w:rsidRPr="0004011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040117">
        <w:rPr>
          <w:color w:val="000000" w:themeColor="text1"/>
          <w:sz w:val="28"/>
          <w:szCs w:val="28"/>
        </w:rPr>
        <w:t xml:space="preserve">Остальные </w:t>
      </w:r>
      <w:r w:rsidR="004C746B" w:rsidRPr="00040117">
        <w:rPr>
          <w:color w:val="000000" w:themeColor="text1"/>
          <w:sz w:val="28"/>
          <w:szCs w:val="28"/>
        </w:rPr>
        <w:t>3</w:t>
      </w:r>
      <w:r w:rsidR="006A5DD4">
        <w:rPr>
          <w:color w:val="000000" w:themeColor="text1"/>
          <w:sz w:val="28"/>
          <w:szCs w:val="28"/>
        </w:rPr>
        <w:t>2</w:t>
      </w:r>
      <w:r w:rsidR="004C746B" w:rsidRPr="00040117">
        <w:rPr>
          <w:color w:val="000000" w:themeColor="text1"/>
          <w:sz w:val="28"/>
          <w:szCs w:val="28"/>
        </w:rPr>
        <w:t>,</w:t>
      </w:r>
      <w:r w:rsidR="006A5DD4">
        <w:rPr>
          <w:color w:val="000000" w:themeColor="text1"/>
          <w:sz w:val="28"/>
          <w:szCs w:val="28"/>
        </w:rPr>
        <w:t>8</w:t>
      </w:r>
      <w:r w:rsidRPr="00040117">
        <w:rPr>
          <w:color w:val="000000" w:themeColor="text1"/>
          <w:sz w:val="28"/>
          <w:szCs w:val="28"/>
        </w:rPr>
        <w:t xml:space="preserve">% распределены по следующим разделам: национальная оборона – </w:t>
      </w:r>
      <w:r w:rsidR="006A5DD4">
        <w:rPr>
          <w:color w:val="000000" w:themeColor="text1"/>
          <w:sz w:val="28"/>
          <w:szCs w:val="28"/>
        </w:rPr>
        <w:t>0</w:t>
      </w:r>
      <w:r w:rsidRPr="00040117">
        <w:rPr>
          <w:color w:val="000000" w:themeColor="text1"/>
          <w:sz w:val="28"/>
          <w:szCs w:val="28"/>
        </w:rPr>
        <w:t>,</w:t>
      </w:r>
      <w:r w:rsidR="006A5DD4">
        <w:rPr>
          <w:color w:val="000000" w:themeColor="text1"/>
          <w:sz w:val="28"/>
          <w:szCs w:val="28"/>
        </w:rPr>
        <w:t>4</w:t>
      </w:r>
      <w:r w:rsidRPr="00040117">
        <w:rPr>
          <w:color w:val="000000" w:themeColor="text1"/>
          <w:sz w:val="28"/>
          <w:szCs w:val="28"/>
        </w:rPr>
        <w:t xml:space="preserve">%; национальная безопасность и правоохранительная деятельность – </w:t>
      </w:r>
      <w:r w:rsidR="006A5DD4">
        <w:rPr>
          <w:color w:val="000000" w:themeColor="text1"/>
          <w:sz w:val="28"/>
          <w:szCs w:val="28"/>
        </w:rPr>
        <w:t>2</w:t>
      </w:r>
      <w:r w:rsidRPr="00040117">
        <w:rPr>
          <w:color w:val="000000" w:themeColor="text1"/>
          <w:sz w:val="28"/>
          <w:szCs w:val="28"/>
        </w:rPr>
        <w:t>,</w:t>
      </w:r>
      <w:r w:rsidR="00364BAE" w:rsidRPr="00040117">
        <w:rPr>
          <w:color w:val="000000" w:themeColor="text1"/>
          <w:sz w:val="28"/>
          <w:szCs w:val="28"/>
        </w:rPr>
        <w:t>2</w:t>
      </w:r>
      <w:r w:rsidRPr="00040117">
        <w:rPr>
          <w:color w:val="000000" w:themeColor="text1"/>
          <w:sz w:val="28"/>
          <w:szCs w:val="28"/>
        </w:rPr>
        <w:t>%; национальная экономика – 4,</w:t>
      </w:r>
      <w:r w:rsidR="006A5DD4">
        <w:rPr>
          <w:color w:val="000000" w:themeColor="text1"/>
          <w:sz w:val="28"/>
          <w:szCs w:val="28"/>
        </w:rPr>
        <w:t>9</w:t>
      </w:r>
      <w:r w:rsidR="000D35D1">
        <w:rPr>
          <w:color w:val="000000" w:themeColor="text1"/>
          <w:sz w:val="28"/>
          <w:szCs w:val="28"/>
        </w:rPr>
        <w:t>%</w:t>
      </w:r>
      <w:r w:rsidR="000D35D1" w:rsidRPr="000D35D1">
        <w:rPr>
          <w:color w:val="000000" w:themeColor="text1"/>
          <w:sz w:val="28"/>
          <w:szCs w:val="28"/>
        </w:rPr>
        <w:t xml:space="preserve">; </w:t>
      </w:r>
      <w:r w:rsidR="006A5DD4">
        <w:rPr>
          <w:color w:val="000000" w:themeColor="text1"/>
          <w:sz w:val="28"/>
          <w:szCs w:val="28"/>
        </w:rPr>
        <w:t>общегосударственные вопросы</w:t>
      </w:r>
      <w:r w:rsidR="00CC631C" w:rsidRPr="00040117">
        <w:rPr>
          <w:color w:val="000000" w:themeColor="text1"/>
          <w:sz w:val="28"/>
          <w:szCs w:val="28"/>
        </w:rPr>
        <w:t xml:space="preserve"> – 2</w:t>
      </w:r>
      <w:r w:rsidR="006A5DD4">
        <w:rPr>
          <w:color w:val="000000" w:themeColor="text1"/>
          <w:sz w:val="28"/>
          <w:szCs w:val="28"/>
        </w:rPr>
        <w:t>5</w:t>
      </w:r>
      <w:r w:rsidRPr="00040117">
        <w:rPr>
          <w:color w:val="000000" w:themeColor="text1"/>
          <w:sz w:val="28"/>
          <w:szCs w:val="28"/>
        </w:rPr>
        <w:t>,</w:t>
      </w:r>
      <w:r w:rsidR="006A5DD4">
        <w:rPr>
          <w:color w:val="000000" w:themeColor="text1"/>
          <w:sz w:val="28"/>
          <w:szCs w:val="28"/>
        </w:rPr>
        <w:t>3</w:t>
      </w:r>
      <w:r w:rsidRPr="00040117">
        <w:rPr>
          <w:color w:val="000000" w:themeColor="text1"/>
          <w:sz w:val="28"/>
          <w:szCs w:val="28"/>
        </w:rPr>
        <w:t>%.</w:t>
      </w:r>
    </w:p>
    <w:p w:rsidR="00D0094B" w:rsidRPr="00040117" w:rsidRDefault="00555185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040117">
        <w:rPr>
          <w:color w:val="000000" w:themeColor="text1"/>
          <w:sz w:val="28"/>
          <w:szCs w:val="28"/>
        </w:rPr>
        <w:t>Исполнение в размере 100,0% достигнуто по разделам: национальная оборона, национальная безопасность и правоохранительная деятельность, культура, кинематография, физическая культура и спорт</w:t>
      </w:r>
      <w:r w:rsidR="00D0094B" w:rsidRPr="00040117">
        <w:rPr>
          <w:color w:val="000000" w:themeColor="text1"/>
          <w:sz w:val="28"/>
          <w:szCs w:val="28"/>
        </w:rPr>
        <w:t xml:space="preserve">. </w:t>
      </w:r>
    </w:p>
    <w:p w:rsidR="00F3779E" w:rsidRPr="00040117" w:rsidRDefault="00364BA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040117">
        <w:rPr>
          <w:color w:val="000000" w:themeColor="text1"/>
          <w:sz w:val="28"/>
          <w:szCs w:val="28"/>
        </w:rPr>
        <w:t>Исполнение по</w:t>
      </w:r>
      <w:r w:rsidR="00D0094B" w:rsidRPr="00040117">
        <w:rPr>
          <w:color w:val="000000" w:themeColor="text1"/>
          <w:sz w:val="28"/>
          <w:szCs w:val="28"/>
        </w:rPr>
        <w:t xml:space="preserve"> разделу национальная экономика составило </w:t>
      </w:r>
      <w:r w:rsidR="006A5DD4">
        <w:rPr>
          <w:color w:val="000000" w:themeColor="text1"/>
          <w:sz w:val="28"/>
          <w:szCs w:val="28"/>
        </w:rPr>
        <w:t>91</w:t>
      </w:r>
      <w:r w:rsidR="00D0094B" w:rsidRPr="00040117">
        <w:rPr>
          <w:color w:val="000000" w:themeColor="text1"/>
          <w:sz w:val="28"/>
          <w:szCs w:val="28"/>
        </w:rPr>
        <w:t>,</w:t>
      </w:r>
      <w:r w:rsidR="006A5DD4">
        <w:rPr>
          <w:color w:val="000000" w:themeColor="text1"/>
          <w:sz w:val="28"/>
          <w:szCs w:val="28"/>
        </w:rPr>
        <w:t>3</w:t>
      </w:r>
      <w:r w:rsidR="00D0094B" w:rsidRPr="00040117">
        <w:rPr>
          <w:color w:val="000000" w:themeColor="text1"/>
          <w:sz w:val="28"/>
          <w:szCs w:val="28"/>
        </w:rPr>
        <w:t xml:space="preserve">%, по разделу жилищно-коммунальное хозяйство составило </w:t>
      </w:r>
      <w:r w:rsidR="006A5DD4">
        <w:rPr>
          <w:color w:val="000000" w:themeColor="text1"/>
          <w:sz w:val="28"/>
          <w:szCs w:val="28"/>
        </w:rPr>
        <w:t>8</w:t>
      </w:r>
      <w:r w:rsidR="00D0094B" w:rsidRPr="00040117">
        <w:rPr>
          <w:color w:val="000000" w:themeColor="text1"/>
          <w:sz w:val="28"/>
          <w:szCs w:val="28"/>
        </w:rPr>
        <w:t>8,</w:t>
      </w:r>
      <w:r w:rsidR="006A5DD4">
        <w:rPr>
          <w:color w:val="000000" w:themeColor="text1"/>
          <w:sz w:val="28"/>
          <w:szCs w:val="28"/>
        </w:rPr>
        <w:t>5</w:t>
      </w:r>
      <w:r w:rsidR="00D0094B" w:rsidRPr="00040117">
        <w:rPr>
          <w:color w:val="000000" w:themeColor="text1"/>
          <w:sz w:val="28"/>
          <w:szCs w:val="28"/>
        </w:rPr>
        <w:t>%</w:t>
      </w:r>
      <w:r w:rsidR="004F5172" w:rsidRPr="00040117">
        <w:rPr>
          <w:color w:val="000000" w:themeColor="text1"/>
          <w:sz w:val="28"/>
          <w:szCs w:val="28"/>
        </w:rPr>
        <w:t xml:space="preserve">, по </w:t>
      </w:r>
      <w:r w:rsidR="00D0094B" w:rsidRPr="00040117">
        <w:rPr>
          <w:color w:val="000000" w:themeColor="text1"/>
          <w:sz w:val="28"/>
          <w:szCs w:val="28"/>
        </w:rPr>
        <w:t xml:space="preserve"> </w:t>
      </w:r>
      <w:r w:rsidR="004F5172" w:rsidRPr="00040117">
        <w:rPr>
          <w:color w:val="000000" w:themeColor="text1"/>
          <w:sz w:val="28"/>
          <w:szCs w:val="28"/>
        </w:rPr>
        <w:t>общегосударственным вопросам – 99,</w:t>
      </w:r>
      <w:r w:rsidR="006A5DD4">
        <w:rPr>
          <w:color w:val="000000" w:themeColor="text1"/>
          <w:sz w:val="28"/>
          <w:szCs w:val="28"/>
        </w:rPr>
        <w:t>7</w:t>
      </w:r>
      <w:r w:rsidR="004F5172" w:rsidRPr="00040117">
        <w:rPr>
          <w:color w:val="000000" w:themeColor="text1"/>
          <w:sz w:val="28"/>
          <w:szCs w:val="28"/>
        </w:rPr>
        <w:t xml:space="preserve">%. </w:t>
      </w:r>
    </w:p>
    <w:p w:rsidR="004F5172" w:rsidRPr="00291208" w:rsidRDefault="004F5172" w:rsidP="00F3779E">
      <w:pPr>
        <w:ind w:firstLine="709"/>
        <w:jc w:val="both"/>
        <w:rPr>
          <w:b/>
          <w:sz w:val="28"/>
          <w:szCs w:val="28"/>
        </w:rPr>
      </w:pPr>
    </w:p>
    <w:p w:rsidR="00C908D4" w:rsidRPr="00D93E6B" w:rsidRDefault="00C908D4" w:rsidP="004F5172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4F5172">
        <w:rPr>
          <w:rFonts w:eastAsia="Calibri"/>
          <w:b/>
          <w:sz w:val="28"/>
          <w:szCs w:val="28"/>
          <w:lang w:eastAsia="en-US"/>
        </w:rPr>
        <w:t>Организация внутреннего финансового контроля и внутреннего финансового аудита главными администраторами бюджетных средств</w:t>
      </w:r>
    </w:p>
    <w:p w:rsidR="00D93E6B" w:rsidRPr="004F5172" w:rsidRDefault="00D93E6B" w:rsidP="00D93E6B">
      <w:pPr>
        <w:pStyle w:val="a3"/>
        <w:rPr>
          <w:b/>
          <w:sz w:val="28"/>
          <w:szCs w:val="28"/>
        </w:rPr>
      </w:pPr>
    </w:p>
    <w:p w:rsidR="00A27CCD" w:rsidRPr="00F43297" w:rsidRDefault="00A27CCD" w:rsidP="008C0316">
      <w:pPr>
        <w:ind w:right="-1" w:firstLine="708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В соответствии со статье</w:t>
      </w:r>
      <w:r w:rsidR="008C0316" w:rsidRPr="004F5172">
        <w:rPr>
          <w:sz w:val="28"/>
          <w:szCs w:val="28"/>
        </w:rPr>
        <w:t xml:space="preserve">й 160.2-1 Бюджетного кодекса Российской Федерации постановлением Администрации </w:t>
      </w:r>
      <w:proofErr w:type="spellStart"/>
      <w:r w:rsidR="00546D10" w:rsidRPr="004F5172">
        <w:rPr>
          <w:sz w:val="28"/>
          <w:szCs w:val="28"/>
        </w:rPr>
        <w:t>Инкинского</w:t>
      </w:r>
      <w:proofErr w:type="spellEnd"/>
      <w:r w:rsidR="00546D10" w:rsidRPr="004F5172">
        <w:rPr>
          <w:sz w:val="28"/>
          <w:szCs w:val="28"/>
        </w:rPr>
        <w:t xml:space="preserve"> </w:t>
      </w:r>
      <w:r w:rsidR="008C0316" w:rsidRPr="004F5172">
        <w:rPr>
          <w:sz w:val="28"/>
          <w:szCs w:val="28"/>
        </w:rPr>
        <w:t>сельского поселения от 0</w:t>
      </w:r>
      <w:r w:rsidR="00546D10" w:rsidRPr="004F5172">
        <w:rPr>
          <w:sz w:val="28"/>
          <w:szCs w:val="28"/>
        </w:rPr>
        <w:t>4</w:t>
      </w:r>
      <w:r w:rsidR="008C0316" w:rsidRPr="004F5172">
        <w:rPr>
          <w:sz w:val="28"/>
          <w:szCs w:val="28"/>
        </w:rPr>
        <w:t>.0</w:t>
      </w:r>
      <w:r w:rsidR="00546D10" w:rsidRPr="004F5172">
        <w:rPr>
          <w:sz w:val="28"/>
          <w:szCs w:val="28"/>
        </w:rPr>
        <w:t>4</w:t>
      </w:r>
      <w:r w:rsidR="008C0316" w:rsidRPr="004F5172">
        <w:rPr>
          <w:sz w:val="28"/>
          <w:szCs w:val="28"/>
        </w:rPr>
        <w:t>.201</w:t>
      </w:r>
      <w:r w:rsidR="00546D10" w:rsidRPr="004F5172">
        <w:rPr>
          <w:sz w:val="28"/>
          <w:szCs w:val="28"/>
        </w:rPr>
        <w:t>6</w:t>
      </w:r>
      <w:r w:rsidR="008C0316" w:rsidRPr="004F5172">
        <w:rPr>
          <w:sz w:val="28"/>
          <w:szCs w:val="28"/>
        </w:rPr>
        <w:t xml:space="preserve"> № </w:t>
      </w:r>
      <w:r w:rsidR="00546D10" w:rsidRPr="004F5172">
        <w:rPr>
          <w:sz w:val="28"/>
          <w:szCs w:val="28"/>
        </w:rPr>
        <w:t>30</w:t>
      </w:r>
      <w:r w:rsidR="008C0316" w:rsidRPr="004F5172">
        <w:rPr>
          <w:sz w:val="28"/>
          <w:szCs w:val="28"/>
        </w:rPr>
        <w:t xml:space="preserve"> </w:t>
      </w:r>
      <w:r w:rsidR="00546D10" w:rsidRPr="004F5172">
        <w:t>«</w:t>
      </w:r>
      <w:r w:rsidR="00546D10" w:rsidRPr="004F5172">
        <w:rPr>
          <w:sz w:val="28"/>
          <w:szCs w:val="28"/>
        </w:rPr>
        <w:t xml:space="preserve">Об утверждении Порядка осуществления главными распорядителями (распорядителями) средств бюджета </w:t>
      </w:r>
      <w:r w:rsidR="00546D10" w:rsidRPr="004F5172">
        <w:rPr>
          <w:sz w:val="28"/>
          <w:szCs w:val="28"/>
        </w:rPr>
        <w:lastRenderedPageBreak/>
        <w:t>муниципального образования «</w:t>
      </w:r>
      <w:proofErr w:type="spellStart"/>
      <w:r w:rsidR="00546D10" w:rsidRPr="004F5172">
        <w:rPr>
          <w:sz w:val="28"/>
          <w:szCs w:val="28"/>
        </w:rPr>
        <w:t>Инкинское</w:t>
      </w:r>
      <w:proofErr w:type="spellEnd"/>
      <w:r w:rsidR="00546D10" w:rsidRPr="004F5172">
        <w:rPr>
          <w:sz w:val="28"/>
          <w:szCs w:val="28"/>
        </w:rPr>
        <w:t xml:space="preserve"> сельское поселение», главными администраторами (администраторами) доходов бюджета муниципального образования «</w:t>
      </w:r>
      <w:proofErr w:type="spellStart"/>
      <w:r w:rsidR="00546D10" w:rsidRPr="004F5172">
        <w:rPr>
          <w:sz w:val="28"/>
          <w:szCs w:val="28"/>
        </w:rPr>
        <w:t>Инкинское</w:t>
      </w:r>
      <w:proofErr w:type="spellEnd"/>
      <w:r w:rsidR="00546D10" w:rsidRPr="004F5172">
        <w:rPr>
          <w:sz w:val="28"/>
          <w:szCs w:val="28"/>
        </w:rPr>
        <w:t xml:space="preserve"> сельское поселение», главными администраторами (администраторами) источников финансирования дефицита бюджета муниципального образования «</w:t>
      </w:r>
      <w:proofErr w:type="spellStart"/>
      <w:r w:rsidR="00546D10" w:rsidRPr="004F5172">
        <w:rPr>
          <w:sz w:val="28"/>
          <w:szCs w:val="28"/>
        </w:rPr>
        <w:t>Инкинское</w:t>
      </w:r>
      <w:proofErr w:type="spellEnd"/>
      <w:r w:rsidR="00546D10" w:rsidRPr="004F5172">
        <w:rPr>
          <w:sz w:val="28"/>
          <w:szCs w:val="28"/>
        </w:rPr>
        <w:t xml:space="preserve"> сельское поселение» внутреннего финансового контроля и внутреннего финансового</w:t>
      </w:r>
      <w:proofErr w:type="gramEnd"/>
      <w:r w:rsidR="00546D10" w:rsidRPr="004F5172">
        <w:rPr>
          <w:sz w:val="28"/>
          <w:szCs w:val="28"/>
        </w:rPr>
        <w:t xml:space="preserve"> </w:t>
      </w:r>
      <w:proofErr w:type="gramStart"/>
      <w:r w:rsidR="00546D10" w:rsidRPr="004F5172">
        <w:rPr>
          <w:sz w:val="28"/>
          <w:szCs w:val="28"/>
        </w:rPr>
        <w:t>аудита» утвержден Порядок осуществления главными распорядителями (распорядителями) средств бюджета муниципального образования «</w:t>
      </w:r>
      <w:proofErr w:type="spellStart"/>
      <w:r w:rsidR="00546D10" w:rsidRPr="004F5172">
        <w:rPr>
          <w:sz w:val="28"/>
          <w:szCs w:val="28"/>
        </w:rPr>
        <w:t>Инкинское</w:t>
      </w:r>
      <w:proofErr w:type="spellEnd"/>
      <w:r w:rsidR="00546D10" w:rsidRPr="004F5172">
        <w:rPr>
          <w:sz w:val="28"/>
          <w:szCs w:val="28"/>
        </w:rPr>
        <w:t xml:space="preserve"> сельское поселение», главными администраторами (администраторами) доходов бюджета муниципального образования «</w:t>
      </w:r>
      <w:proofErr w:type="spellStart"/>
      <w:r w:rsidR="00546D10" w:rsidRPr="004F5172">
        <w:rPr>
          <w:sz w:val="28"/>
          <w:szCs w:val="28"/>
        </w:rPr>
        <w:t>Инкинское</w:t>
      </w:r>
      <w:proofErr w:type="spellEnd"/>
      <w:r w:rsidR="00546D10" w:rsidRPr="004F5172">
        <w:rPr>
          <w:sz w:val="28"/>
          <w:szCs w:val="28"/>
        </w:rPr>
        <w:t xml:space="preserve"> сельское поселение», главными администраторами (администраторами) источников финансирования дефицита бюджета муниципального образования «</w:t>
      </w:r>
      <w:proofErr w:type="spellStart"/>
      <w:r w:rsidR="00546D10" w:rsidRPr="004F5172">
        <w:rPr>
          <w:sz w:val="28"/>
          <w:szCs w:val="28"/>
        </w:rPr>
        <w:t>Инкинское</w:t>
      </w:r>
      <w:proofErr w:type="spellEnd"/>
      <w:r w:rsidR="00546D10" w:rsidRPr="004F5172">
        <w:rPr>
          <w:sz w:val="28"/>
          <w:szCs w:val="28"/>
        </w:rPr>
        <w:t xml:space="preserve"> сельское поселение» внутреннего финансового контроля и внутреннего финансового аудита </w:t>
      </w:r>
      <w:r w:rsidR="00F43297">
        <w:rPr>
          <w:sz w:val="28"/>
          <w:szCs w:val="28"/>
        </w:rPr>
        <w:t xml:space="preserve">(в редакции постановлений </w:t>
      </w:r>
      <w:r w:rsidR="00F43297" w:rsidRPr="00F43297">
        <w:rPr>
          <w:sz w:val="28"/>
          <w:szCs w:val="28"/>
        </w:rPr>
        <w:t>от 30.06.2016</w:t>
      </w:r>
      <w:r w:rsidR="00F43297" w:rsidRPr="00C32551">
        <w:rPr>
          <w:rFonts w:ascii="Arial" w:hAnsi="Arial" w:cs="Arial"/>
        </w:rPr>
        <w:t xml:space="preserve"> </w:t>
      </w:r>
      <w:r w:rsidR="00F43297" w:rsidRPr="00F43297">
        <w:rPr>
          <w:sz w:val="28"/>
          <w:szCs w:val="28"/>
        </w:rPr>
        <w:t>№ 61</w:t>
      </w:r>
      <w:r w:rsidR="00F43297">
        <w:rPr>
          <w:sz w:val="28"/>
          <w:szCs w:val="28"/>
        </w:rPr>
        <w:t>, от 27.09.2018 № 129)</w:t>
      </w:r>
      <w:r w:rsidR="00F43297" w:rsidRPr="00F43297">
        <w:rPr>
          <w:sz w:val="28"/>
          <w:szCs w:val="28"/>
        </w:rPr>
        <w:t xml:space="preserve"> </w:t>
      </w:r>
      <w:r w:rsidR="00546D10" w:rsidRPr="00F43297">
        <w:rPr>
          <w:sz w:val="28"/>
          <w:szCs w:val="28"/>
        </w:rPr>
        <w:t>(далее - Порядок № 30).</w:t>
      </w:r>
      <w:proofErr w:type="gramEnd"/>
    </w:p>
    <w:p w:rsidR="002D61E7" w:rsidRPr="004F5172" w:rsidRDefault="002D61E7" w:rsidP="002D61E7">
      <w:pPr>
        <w:ind w:firstLine="708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Согласно пункту 3 Порядка № 30 внутренний финансовый контроль направлен:</w:t>
      </w:r>
    </w:p>
    <w:p w:rsidR="002D61E7" w:rsidRPr="004F5172" w:rsidRDefault="002D61E7" w:rsidP="00D93E6B">
      <w:pPr>
        <w:ind w:firstLine="708"/>
        <w:jc w:val="both"/>
        <w:rPr>
          <w:sz w:val="28"/>
          <w:szCs w:val="28"/>
        </w:rPr>
      </w:pPr>
      <w:bookmarkStart w:id="1" w:name="sub_10"/>
      <w:r w:rsidRPr="004F5172">
        <w:rPr>
          <w:sz w:val="28"/>
          <w:szCs w:val="28"/>
        </w:rPr>
        <w:t>1) на соблюдение правовых актов главного администратора бюджетных средств, регулирующих составление и исполнение бюджета поселения, составление бюджетной отчётности и ведение бюджетного учёта;</w:t>
      </w:r>
    </w:p>
    <w:p w:rsidR="002D61E7" w:rsidRPr="004F5172" w:rsidRDefault="002D61E7" w:rsidP="00D93E6B">
      <w:pPr>
        <w:ind w:firstLine="708"/>
        <w:jc w:val="both"/>
        <w:rPr>
          <w:sz w:val="28"/>
          <w:szCs w:val="28"/>
        </w:rPr>
      </w:pPr>
      <w:bookmarkStart w:id="2" w:name="sub_11"/>
      <w:bookmarkEnd w:id="1"/>
      <w:r w:rsidRPr="004F5172">
        <w:rPr>
          <w:sz w:val="28"/>
          <w:szCs w:val="28"/>
        </w:rPr>
        <w:t>2) на подготовку и организацию мер по повышению экономности и результативности использования бюджетных средств.</w:t>
      </w:r>
    </w:p>
    <w:bookmarkEnd w:id="2"/>
    <w:p w:rsidR="002D61E7" w:rsidRPr="004F5172" w:rsidRDefault="002D61E7" w:rsidP="002D61E7">
      <w:pPr>
        <w:ind w:firstLine="708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Внутренний финансовый контроль согласно пункту 4 Порядка № 30 осуществляется непрерывно руководителями (заместителями руководителей), иными должностными лицами главного администратора бюджетных средств, организующими и выполняющими внутренние процедуры составления и исполнения бюджета поселения, ведения бюджетного учёта и составления бюджетной отчётности.</w:t>
      </w:r>
    </w:p>
    <w:p w:rsidR="002D61E7" w:rsidRPr="004F5172" w:rsidRDefault="002D61E7" w:rsidP="002D61E7">
      <w:pPr>
        <w:ind w:firstLine="708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Согласно пункту 19 Порядка № 30 внутренний финансовый аудит осуществляется структурными подразделениями и (или) уполномоченны</w:t>
      </w:r>
      <w:proofErr w:type="gramStart"/>
      <w:r w:rsidRPr="004F5172">
        <w:rPr>
          <w:sz w:val="28"/>
          <w:szCs w:val="28"/>
        </w:rPr>
        <w:t>м(</w:t>
      </w:r>
      <w:proofErr w:type="gramEnd"/>
      <w:r w:rsidRPr="004F5172">
        <w:rPr>
          <w:sz w:val="28"/>
          <w:szCs w:val="28"/>
        </w:rPr>
        <w:t>и) должностным(и) лицом(лицами) главного администратора бюджетных средств, наделёнными полномочиями по осуществлению</w:t>
      </w:r>
      <w:r w:rsidR="00291208">
        <w:rPr>
          <w:sz w:val="28"/>
          <w:szCs w:val="28"/>
        </w:rPr>
        <w:t xml:space="preserve"> внутреннего финансового аудита</w:t>
      </w:r>
      <w:r w:rsidRPr="004F5172">
        <w:rPr>
          <w:sz w:val="28"/>
          <w:szCs w:val="28"/>
        </w:rPr>
        <w:t xml:space="preserve"> на основе функциональной независимости.</w:t>
      </w:r>
    </w:p>
    <w:p w:rsidR="002D61E7" w:rsidRPr="004F5172" w:rsidRDefault="002D61E7" w:rsidP="002D61E7">
      <w:pPr>
        <w:ind w:firstLine="708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Целями внутреннего финансового аудита согласно пункту 20 Порядка № 30 являются:</w:t>
      </w:r>
    </w:p>
    <w:p w:rsidR="002D61E7" w:rsidRPr="004F5172" w:rsidRDefault="002D61E7" w:rsidP="00D93E6B">
      <w:pPr>
        <w:ind w:firstLine="708"/>
        <w:jc w:val="both"/>
        <w:rPr>
          <w:sz w:val="28"/>
          <w:szCs w:val="28"/>
        </w:rPr>
      </w:pPr>
      <w:bookmarkStart w:id="3" w:name="sub_79"/>
      <w:r w:rsidRPr="004F5172">
        <w:rPr>
          <w:sz w:val="28"/>
          <w:szCs w:val="28"/>
        </w:rPr>
        <w:t>1</w:t>
      </w:r>
      <w:r w:rsidR="00F14D62" w:rsidRPr="004F5172">
        <w:rPr>
          <w:sz w:val="28"/>
          <w:szCs w:val="28"/>
        </w:rPr>
        <w:t>)</w:t>
      </w:r>
      <w:r w:rsidRPr="004F5172">
        <w:rPr>
          <w:sz w:val="28"/>
          <w:szCs w:val="28"/>
        </w:rPr>
        <w:t xml:space="preserve"> </w:t>
      </w:r>
      <w:r w:rsidR="00F14D62" w:rsidRPr="004F5172">
        <w:rPr>
          <w:sz w:val="28"/>
          <w:szCs w:val="28"/>
        </w:rPr>
        <w:t>о</w:t>
      </w:r>
      <w:r w:rsidRPr="004F5172">
        <w:rPr>
          <w:sz w:val="28"/>
          <w:szCs w:val="28"/>
        </w:rPr>
        <w:t>ценка надёжности внутреннего финансового контроля и подготовка рекомендаций по повышению его эффективности</w:t>
      </w:r>
      <w:r w:rsidR="00F14D62" w:rsidRPr="004F5172">
        <w:rPr>
          <w:sz w:val="28"/>
          <w:szCs w:val="28"/>
        </w:rPr>
        <w:t>;</w:t>
      </w:r>
    </w:p>
    <w:p w:rsidR="002D61E7" w:rsidRPr="004F5172" w:rsidRDefault="002D61E7" w:rsidP="00D93E6B">
      <w:pPr>
        <w:ind w:firstLine="708"/>
        <w:jc w:val="both"/>
        <w:rPr>
          <w:sz w:val="28"/>
          <w:szCs w:val="28"/>
        </w:rPr>
      </w:pPr>
      <w:bookmarkStart w:id="4" w:name="sub_80"/>
      <w:bookmarkEnd w:id="3"/>
      <w:r w:rsidRPr="004F5172">
        <w:rPr>
          <w:sz w:val="28"/>
          <w:szCs w:val="28"/>
        </w:rPr>
        <w:t>2</w:t>
      </w:r>
      <w:r w:rsidR="00F14D62" w:rsidRPr="004F5172">
        <w:rPr>
          <w:sz w:val="28"/>
          <w:szCs w:val="28"/>
        </w:rPr>
        <w:t>)</w:t>
      </w:r>
      <w:r w:rsidRPr="004F5172">
        <w:rPr>
          <w:sz w:val="28"/>
          <w:szCs w:val="28"/>
        </w:rPr>
        <w:t xml:space="preserve"> </w:t>
      </w:r>
      <w:r w:rsidR="00F14D62" w:rsidRPr="004F5172">
        <w:rPr>
          <w:sz w:val="28"/>
          <w:szCs w:val="28"/>
        </w:rPr>
        <w:t>п</w:t>
      </w:r>
      <w:r w:rsidRPr="004F5172">
        <w:rPr>
          <w:sz w:val="28"/>
          <w:szCs w:val="28"/>
        </w:rPr>
        <w:t>одтверждение достоверности бюджетной отчётности и соответствия порядка ведения бюджетного учёта методологии и стандартам бюджетного учёта, установленным Министерством финансов Российской Федерации.</w:t>
      </w:r>
    </w:p>
    <w:p w:rsidR="002D61E7" w:rsidRPr="004F5172" w:rsidRDefault="002D61E7" w:rsidP="00D93E6B">
      <w:pPr>
        <w:ind w:firstLine="708"/>
        <w:jc w:val="both"/>
        <w:rPr>
          <w:sz w:val="28"/>
          <w:szCs w:val="28"/>
        </w:rPr>
      </w:pPr>
      <w:bookmarkStart w:id="5" w:name="sub_81"/>
      <w:bookmarkEnd w:id="4"/>
      <w:r w:rsidRPr="004F5172">
        <w:rPr>
          <w:sz w:val="28"/>
          <w:szCs w:val="28"/>
        </w:rPr>
        <w:t>3</w:t>
      </w:r>
      <w:r w:rsidR="00F14D62" w:rsidRPr="004F5172">
        <w:rPr>
          <w:sz w:val="28"/>
          <w:szCs w:val="28"/>
        </w:rPr>
        <w:t>)</w:t>
      </w:r>
      <w:r w:rsidRPr="004F5172">
        <w:rPr>
          <w:sz w:val="28"/>
          <w:szCs w:val="28"/>
        </w:rPr>
        <w:t xml:space="preserve"> </w:t>
      </w:r>
      <w:r w:rsidR="00F14D62" w:rsidRPr="004F5172">
        <w:rPr>
          <w:sz w:val="28"/>
          <w:szCs w:val="28"/>
        </w:rPr>
        <w:t>п</w:t>
      </w:r>
      <w:r w:rsidRPr="004F5172">
        <w:rPr>
          <w:sz w:val="28"/>
          <w:szCs w:val="28"/>
        </w:rPr>
        <w:t>одготовка предложений о повышении экономности и результативности использования бюджетных средств.</w:t>
      </w:r>
    </w:p>
    <w:bookmarkEnd w:id="5"/>
    <w:p w:rsidR="00C52D92" w:rsidRPr="004F5172" w:rsidRDefault="00C52D92" w:rsidP="00C52D92">
      <w:pPr>
        <w:ind w:firstLine="709"/>
        <w:jc w:val="both"/>
        <w:rPr>
          <w:b/>
          <w:sz w:val="28"/>
          <w:szCs w:val="28"/>
        </w:rPr>
      </w:pPr>
      <w:proofErr w:type="gramStart"/>
      <w:r w:rsidRPr="004F5172">
        <w:rPr>
          <w:b/>
          <w:sz w:val="28"/>
          <w:szCs w:val="28"/>
        </w:rPr>
        <w:lastRenderedPageBreak/>
        <w:t xml:space="preserve">Следует отметить, что в </w:t>
      </w:r>
      <w:r w:rsidR="00F43297">
        <w:rPr>
          <w:b/>
          <w:sz w:val="28"/>
          <w:szCs w:val="28"/>
        </w:rPr>
        <w:t xml:space="preserve">2018 году </w:t>
      </w:r>
      <w:r w:rsidRPr="004F5172">
        <w:rPr>
          <w:b/>
          <w:sz w:val="28"/>
          <w:szCs w:val="28"/>
        </w:rPr>
        <w:t xml:space="preserve">Администрацией </w:t>
      </w:r>
      <w:proofErr w:type="spellStart"/>
      <w:r w:rsidR="00B21ACC" w:rsidRPr="004F5172">
        <w:rPr>
          <w:b/>
          <w:sz w:val="28"/>
          <w:szCs w:val="28"/>
        </w:rPr>
        <w:t>Инкинского</w:t>
      </w:r>
      <w:proofErr w:type="spellEnd"/>
      <w:r w:rsidR="00B21ACC" w:rsidRPr="004F5172">
        <w:rPr>
          <w:b/>
          <w:sz w:val="28"/>
          <w:szCs w:val="28"/>
        </w:rPr>
        <w:t xml:space="preserve"> </w:t>
      </w:r>
      <w:r w:rsidR="008D2AF9" w:rsidRPr="004F5172">
        <w:rPr>
          <w:b/>
          <w:sz w:val="28"/>
          <w:szCs w:val="28"/>
        </w:rPr>
        <w:t xml:space="preserve">сельского </w:t>
      </w:r>
      <w:r w:rsidRPr="004F5172">
        <w:rPr>
          <w:b/>
          <w:sz w:val="28"/>
          <w:szCs w:val="28"/>
        </w:rPr>
        <w:t>поселения, как главным распорядителем (распорядителем) средств бюджета муниципального образования «</w:t>
      </w:r>
      <w:proofErr w:type="spellStart"/>
      <w:r w:rsidR="00B21ACC" w:rsidRPr="004F5172">
        <w:rPr>
          <w:b/>
          <w:sz w:val="28"/>
          <w:szCs w:val="28"/>
        </w:rPr>
        <w:t>Инкинское</w:t>
      </w:r>
      <w:proofErr w:type="spellEnd"/>
      <w:r w:rsidRPr="004F5172">
        <w:rPr>
          <w:b/>
          <w:sz w:val="28"/>
          <w:szCs w:val="28"/>
        </w:rPr>
        <w:t xml:space="preserve"> сельское поселение», главным администратором (администратором) доходов бюджета поселения, главным администратором (администратором) источников финансирования дефицита бюджета поселения не осуществлялся внутренний финансовый контроль и внутренний финансовый аудит в нарушение статьи 160.2-1 Бюджетного кодекса Российской Федерации и Порядка № </w:t>
      </w:r>
      <w:r w:rsidR="00B21ACC" w:rsidRPr="004F5172">
        <w:rPr>
          <w:b/>
          <w:sz w:val="28"/>
          <w:szCs w:val="28"/>
        </w:rPr>
        <w:t>30</w:t>
      </w:r>
      <w:r w:rsidRPr="004F5172">
        <w:rPr>
          <w:b/>
          <w:sz w:val="28"/>
          <w:szCs w:val="28"/>
        </w:rPr>
        <w:t>.</w:t>
      </w:r>
      <w:proofErr w:type="gramEnd"/>
    </w:p>
    <w:p w:rsidR="003D581C" w:rsidRDefault="00B21ACC" w:rsidP="00C52D92">
      <w:pPr>
        <w:ind w:firstLine="709"/>
        <w:jc w:val="both"/>
        <w:rPr>
          <w:sz w:val="28"/>
          <w:szCs w:val="28"/>
        </w:rPr>
      </w:pPr>
      <w:proofErr w:type="gramStart"/>
      <w:r w:rsidRPr="004F5172">
        <w:rPr>
          <w:sz w:val="28"/>
          <w:szCs w:val="28"/>
        </w:rPr>
        <w:t>При этом</w:t>
      </w:r>
      <w:r w:rsidR="00291208">
        <w:rPr>
          <w:sz w:val="28"/>
          <w:szCs w:val="28"/>
        </w:rPr>
        <w:t>,</w:t>
      </w:r>
      <w:r w:rsidR="00A577E7" w:rsidRPr="004F5172">
        <w:rPr>
          <w:sz w:val="28"/>
          <w:szCs w:val="28"/>
        </w:rPr>
        <w:t xml:space="preserve"> согласно информации, содержащейся в пояснительной записке к отчету об исполнении бюджета муниципального образования «</w:t>
      </w:r>
      <w:proofErr w:type="spellStart"/>
      <w:r w:rsidR="00A577E7" w:rsidRPr="004F5172">
        <w:rPr>
          <w:sz w:val="28"/>
          <w:szCs w:val="28"/>
        </w:rPr>
        <w:t>Инкин</w:t>
      </w:r>
      <w:r w:rsidR="00F43297">
        <w:rPr>
          <w:sz w:val="28"/>
          <w:szCs w:val="28"/>
        </w:rPr>
        <w:t>ское</w:t>
      </w:r>
      <w:proofErr w:type="spellEnd"/>
      <w:r w:rsidR="00F43297">
        <w:rPr>
          <w:sz w:val="28"/>
          <w:szCs w:val="28"/>
        </w:rPr>
        <w:t xml:space="preserve"> сельское поселение» за 2018 год</w:t>
      </w:r>
      <w:r w:rsidR="0077156D" w:rsidRPr="004F5172">
        <w:rPr>
          <w:sz w:val="28"/>
          <w:szCs w:val="28"/>
        </w:rPr>
        <w:t xml:space="preserve">, </w:t>
      </w:r>
      <w:r w:rsidR="003D581C">
        <w:rPr>
          <w:sz w:val="28"/>
          <w:szCs w:val="28"/>
        </w:rPr>
        <w:t xml:space="preserve">в августе 2018 года Администрацией </w:t>
      </w:r>
      <w:proofErr w:type="spellStart"/>
      <w:r w:rsidR="003D581C">
        <w:rPr>
          <w:sz w:val="28"/>
          <w:szCs w:val="28"/>
        </w:rPr>
        <w:t>Инкинского</w:t>
      </w:r>
      <w:proofErr w:type="spellEnd"/>
      <w:r w:rsidR="003D581C">
        <w:rPr>
          <w:sz w:val="28"/>
          <w:szCs w:val="28"/>
        </w:rPr>
        <w:t xml:space="preserve"> сельского поселения проведена проверка МУП </w:t>
      </w:r>
      <w:r w:rsidR="003D581C" w:rsidRPr="003D581C">
        <w:rPr>
          <w:sz w:val="28"/>
          <w:szCs w:val="28"/>
        </w:rPr>
        <w:t>“</w:t>
      </w:r>
      <w:r w:rsidR="003D581C">
        <w:rPr>
          <w:sz w:val="28"/>
          <w:szCs w:val="28"/>
        </w:rPr>
        <w:t>Теплоэнергетик</w:t>
      </w:r>
      <w:r w:rsidR="003D581C" w:rsidRPr="003D581C">
        <w:rPr>
          <w:sz w:val="28"/>
          <w:szCs w:val="28"/>
        </w:rPr>
        <w:t xml:space="preserve">” </w:t>
      </w:r>
      <w:r w:rsidR="003D581C">
        <w:rPr>
          <w:sz w:val="28"/>
          <w:szCs w:val="28"/>
        </w:rPr>
        <w:t xml:space="preserve">в части расходования средств субсидии на финансовое обеспечение затрат, связанных с организацией электроснабжения от дизельных электростанций с. </w:t>
      </w:r>
      <w:proofErr w:type="spellStart"/>
      <w:r w:rsidR="003D581C">
        <w:rPr>
          <w:sz w:val="28"/>
          <w:szCs w:val="28"/>
        </w:rPr>
        <w:t>Копыловка</w:t>
      </w:r>
      <w:proofErr w:type="spellEnd"/>
      <w:r w:rsidR="003D581C">
        <w:rPr>
          <w:sz w:val="28"/>
          <w:szCs w:val="28"/>
        </w:rPr>
        <w:t>.</w:t>
      </w:r>
      <w:proofErr w:type="gramEnd"/>
    </w:p>
    <w:p w:rsidR="002221C6" w:rsidRPr="004F5172" w:rsidRDefault="002221C6" w:rsidP="00C52D92">
      <w:pPr>
        <w:ind w:firstLine="709"/>
        <w:jc w:val="both"/>
        <w:rPr>
          <w:sz w:val="28"/>
          <w:szCs w:val="28"/>
        </w:rPr>
      </w:pPr>
      <w:r w:rsidRPr="004F5172">
        <w:rPr>
          <w:sz w:val="28"/>
          <w:szCs w:val="28"/>
        </w:rPr>
        <w:t>В соответствии с распоряжением</w:t>
      </w:r>
      <w:r w:rsidR="00372FAD" w:rsidRPr="004F5172">
        <w:rPr>
          <w:sz w:val="28"/>
          <w:szCs w:val="28"/>
        </w:rPr>
        <w:t xml:space="preserve"> Администрации </w:t>
      </w:r>
      <w:proofErr w:type="spellStart"/>
      <w:r w:rsidR="00372FAD" w:rsidRPr="004F5172">
        <w:rPr>
          <w:sz w:val="28"/>
          <w:szCs w:val="28"/>
        </w:rPr>
        <w:t>Инки</w:t>
      </w:r>
      <w:r w:rsidR="003D581C">
        <w:rPr>
          <w:sz w:val="28"/>
          <w:szCs w:val="28"/>
        </w:rPr>
        <w:t>нского</w:t>
      </w:r>
      <w:proofErr w:type="spellEnd"/>
      <w:r w:rsidR="003D581C">
        <w:rPr>
          <w:sz w:val="28"/>
          <w:szCs w:val="28"/>
        </w:rPr>
        <w:t xml:space="preserve"> сельского поселения от 05.12.2018 № 72 </w:t>
      </w:r>
      <w:r w:rsidR="003D581C" w:rsidRPr="004F5172">
        <w:rPr>
          <w:sz w:val="28"/>
          <w:szCs w:val="28"/>
        </w:rPr>
        <w:t>«</w:t>
      </w:r>
      <w:r w:rsidR="003D581C">
        <w:rPr>
          <w:sz w:val="28"/>
          <w:szCs w:val="28"/>
        </w:rPr>
        <w:t>О проведении инвентаризации</w:t>
      </w:r>
      <w:r w:rsidR="008E0EDF" w:rsidRPr="004F5172">
        <w:rPr>
          <w:sz w:val="28"/>
          <w:szCs w:val="28"/>
        </w:rPr>
        <w:t>»</w:t>
      </w:r>
      <w:r w:rsidR="00372FAD" w:rsidRPr="004F5172">
        <w:rPr>
          <w:sz w:val="28"/>
          <w:szCs w:val="28"/>
        </w:rPr>
        <w:t xml:space="preserve"> с целью обеспечения достоверных данных годовой бухгалтерской отчетности</w:t>
      </w:r>
      <w:r w:rsidR="00E76707" w:rsidRPr="004F5172">
        <w:rPr>
          <w:sz w:val="28"/>
          <w:szCs w:val="28"/>
        </w:rPr>
        <w:t xml:space="preserve"> была проведена инве</w:t>
      </w:r>
      <w:r w:rsidR="008E0EDF">
        <w:rPr>
          <w:sz w:val="28"/>
          <w:szCs w:val="28"/>
        </w:rPr>
        <w:t>нтаризация расчетов и имущества. Н</w:t>
      </w:r>
      <w:r w:rsidR="00E76707" w:rsidRPr="004F5172">
        <w:rPr>
          <w:sz w:val="28"/>
          <w:szCs w:val="28"/>
        </w:rPr>
        <w:t xml:space="preserve">едостач и хищений не </w:t>
      </w:r>
      <w:r w:rsidR="004F5172" w:rsidRPr="004F5172">
        <w:rPr>
          <w:sz w:val="28"/>
          <w:szCs w:val="28"/>
        </w:rPr>
        <w:t>выявлено</w:t>
      </w:r>
      <w:r w:rsidR="00E76707" w:rsidRPr="004F5172">
        <w:rPr>
          <w:sz w:val="28"/>
          <w:szCs w:val="28"/>
        </w:rPr>
        <w:t>.</w:t>
      </w:r>
    </w:p>
    <w:p w:rsidR="00E76707" w:rsidRPr="004F5172" w:rsidRDefault="00E76707" w:rsidP="00C52D92">
      <w:pPr>
        <w:ind w:firstLine="709"/>
        <w:jc w:val="both"/>
        <w:rPr>
          <w:sz w:val="28"/>
          <w:szCs w:val="28"/>
        </w:rPr>
      </w:pPr>
    </w:p>
    <w:p w:rsidR="00AA4FD6" w:rsidRPr="004F5172" w:rsidRDefault="00AA4FD6" w:rsidP="00AA4FD6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172">
        <w:rPr>
          <w:rFonts w:ascii="Times New Roman" w:hAnsi="Times New Roman" w:cs="Times New Roman"/>
          <w:b/>
          <w:sz w:val="28"/>
          <w:szCs w:val="28"/>
        </w:rPr>
        <w:t>5. Соблюдение ограничений, установленных бюджетным законодательством</w:t>
      </w:r>
    </w:p>
    <w:p w:rsidR="00AA4FD6" w:rsidRPr="004F5172" w:rsidRDefault="00AA4FD6" w:rsidP="00AA4FD6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4FD6" w:rsidRPr="004F5172" w:rsidRDefault="00AA4FD6" w:rsidP="00AA4FD6">
      <w:pPr>
        <w:ind w:firstLine="709"/>
        <w:jc w:val="both"/>
        <w:rPr>
          <w:sz w:val="28"/>
          <w:szCs w:val="28"/>
          <w:u w:val="single"/>
        </w:rPr>
      </w:pPr>
      <w:r w:rsidRPr="004F5172">
        <w:rPr>
          <w:sz w:val="28"/>
          <w:szCs w:val="28"/>
          <w:u w:val="single"/>
        </w:rPr>
        <w:t xml:space="preserve">Резервный фонд Администрации </w:t>
      </w:r>
      <w:proofErr w:type="spellStart"/>
      <w:r w:rsidR="003C1F4F" w:rsidRPr="004F5172">
        <w:rPr>
          <w:sz w:val="28"/>
          <w:szCs w:val="28"/>
          <w:u w:val="single"/>
        </w:rPr>
        <w:t>Инкинского</w:t>
      </w:r>
      <w:proofErr w:type="spellEnd"/>
      <w:r w:rsidR="003C1F4F" w:rsidRPr="004F5172">
        <w:rPr>
          <w:sz w:val="28"/>
          <w:szCs w:val="28"/>
          <w:u w:val="single"/>
        </w:rPr>
        <w:t xml:space="preserve"> </w:t>
      </w:r>
      <w:r w:rsidR="008E0EDF">
        <w:rPr>
          <w:sz w:val="28"/>
          <w:szCs w:val="28"/>
          <w:u w:val="single"/>
        </w:rPr>
        <w:t>сельского поселения за 2018</w:t>
      </w:r>
      <w:r w:rsidRPr="004F5172">
        <w:rPr>
          <w:sz w:val="28"/>
          <w:szCs w:val="28"/>
          <w:u w:val="single"/>
        </w:rPr>
        <w:t xml:space="preserve"> год.</w:t>
      </w:r>
    </w:p>
    <w:p w:rsidR="003C1F4F" w:rsidRPr="00D93E6B" w:rsidRDefault="003C1F4F" w:rsidP="00AA4FD6">
      <w:pPr>
        <w:ind w:firstLine="709"/>
        <w:jc w:val="both"/>
        <w:rPr>
          <w:color w:val="000000" w:themeColor="text1"/>
          <w:sz w:val="28"/>
          <w:szCs w:val="28"/>
        </w:rPr>
      </w:pPr>
      <w:r w:rsidRPr="004F5172">
        <w:rPr>
          <w:sz w:val="28"/>
          <w:szCs w:val="28"/>
        </w:rPr>
        <w:t xml:space="preserve">Согласно информации, содержащейся в </w:t>
      </w:r>
      <w:r w:rsidR="00D93E6B">
        <w:rPr>
          <w:sz w:val="28"/>
          <w:szCs w:val="28"/>
        </w:rPr>
        <w:t xml:space="preserve">приложении 2 к </w:t>
      </w:r>
      <w:r w:rsidRPr="004F5172">
        <w:rPr>
          <w:sz w:val="28"/>
          <w:szCs w:val="28"/>
        </w:rPr>
        <w:t>пояснительной записке к отчету об исполнении бюджета муниципального образования «</w:t>
      </w:r>
      <w:proofErr w:type="spellStart"/>
      <w:r w:rsidRPr="004F5172">
        <w:rPr>
          <w:sz w:val="28"/>
          <w:szCs w:val="28"/>
        </w:rPr>
        <w:t>Инкин</w:t>
      </w:r>
      <w:r w:rsidR="008E0EDF">
        <w:rPr>
          <w:sz w:val="28"/>
          <w:szCs w:val="28"/>
        </w:rPr>
        <w:t>ское</w:t>
      </w:r>
      <w:proofErr w:type="spellEnd"/>
      <w:r w:rsidR="008E0EDF">
        <w:rPr>
          <w:sz w:val="28"/>
          <w:szCs w:val="28"/>
        </w:rPr>
        <w:t xml:space="preserve"> сельское поселение» </w:t>
      </w:r>
      <w:r w:rsidR="008E0EDF" w:rsidRPr="00D93E6B">
        <w:rPr>
          <w:color w:val="000000" w:themeColor="text1"/>
          <w:sz w:val="28"/>
          <w:szCs w:val="28"/>
        </w:rPr>
        <w:t>за 2018</w:t>
      </w:r>
      <w:r w:rsidRPr="00D93E6B">
        <w:rPr>
          <w:color w:val="000000" w:themeColor="text1"/>
          <w:sz w:val="28"/>
          <w:szCs w:val="28"/>
        </w:rPr>
        <w:t xml:space="preserve"> резервный фонд в от</w:t>
      </w:r>
      <w:r w:rsidR="005B0B9E">
        <w:rPr>
          <w:color w:val="000000" w:themeColor="text1"/>
          <w:sz w:val="28"/>
          <w:szCs w:val="28"/>
        </w:rPr>
        <w:t>четном периоде составил 64,2 тыс</w:t>
      </w:r>
      <w:proofErr w:type="gramStart"/>
      <w:r w:rsidR="005B0B9E">
        <w:rPr>
          <w:color w:val="000000" w:themeColor="text1"/>
          <w:sz w:val="28"/>
          <w:szCs w:val="28"/>
        </w:rPr>
        <w:t>.р</w:t>
      </w:r>
      <w:proofErr w:type="gramEnd"/>
      <w:r w:rsidR="005B0B9E">
        <w:rPr>
          <w:color w:val="000000" w:themeColor="text1"/>
          <w:sz w:val="28"/>
          <w:szCs w:val="28"/>
        </w:rPr>
        <w:t xml:space="preserve">уб. Средства резервного фонда согласно Порядку использования бюджетных ассигнований резервного фонда Администрации </w:t>
      </w:r>
      <w:proofErr w:type="spellStart"/>
      <w:r w:rsidR="005B0B9E">
        <w:rPr>
          <w:color w:val="000000" w:themeColor="text1"/>
          <w:sz w:val="28"/>
          <w:szCs w:val="28"/>
        </w:rPr>
        <w:t>Инкинского</w:t>
      </w:r>
      <w:proofErr w:type="spellEnd"/>
      <w:r w:rsidR="005B0B9E">
        <w:rPr>
          <w:color w:val="000000" w:themeColor="text1"/>
          <w:sz w:val="28"/>
          <w:szCs w:val="28"/>
        </w:rPr>
        <w:t xml:space="preserve"> сельского поселения (постановление Администрации </w:t>
      </w:r>
      <w:proofErr w:type="spellStart"/>
      <w:r w:rsidR="005B0B9E">
        <w:rPr>
          <w:color w:val="000000" w:themeColor="text1"/>
          <w:sz w:val="28"/>
          <w:szCs w:val="28"/>
        </w:rPr>
        <w:t>Инкинского</w:t>
      </w:r>
      <w:proofErr w:type="spellEnd"/>
      <w:r w:rsidR="005B0B9E">
        <w:rPr>
          <w:color w:val="000000" w:themeColor="text1"/>
          <w:sz w:val="28"/>
          <w:szCs w:val="28"/>
        </w:rPr>
        <w:t xml:space="preserve"> сельского поселения от 09.08.2012 № 84) направлены </w:t>
      </w:r>
      <w:r w:rsidR="00445696">
        <w:rPr>
          <w:color w:val="000000" w:themeColor="text1"/>
          <w:sz w:val="28"/>
          <w:szCs w:val="28"/>
        </w:rPr>
        <w:t xml:space="preserve">по пункту 3д вышеуказанного постановления </w:t>
      </w:r>
      <w:r w:rsidR="00291208">
        <w:rPr>
          <w:color w:val="000000" w:themeColor="text1"/>
          <w:sz w:val="28"/>
          <w:szCs w:val="28"/>
        </w:rPr>
        <w:t>на финансовое обеспечение непре</w:t>
      </w:r>
      <w:r w:rsidR="005B0B9E">
        <w:rPr>
          <w:color w:val="000000" w:themeColor="text1"/>
          <w:sz w:val="28"/>
          <w:szCs w:val="28"/>
        </w:rPr>
        <w:t xml:space="preserve">двиденных расходов в рамках решения вопросов местного значения МО </w:t>
      </w:r>
      <w:r w:rsidR="005B0B9E" w:rsidRPr="004F5172">
        <w:rPr>
          <w:sz w:val="28"/>
          <w:szCs w:val="28"/>
        </w:rPr>
        <w:t>«</w:t>
      </w:r>
      <w:proofErr w:type="spellStart"/>
      <w:r w:rsidR="005B0B9E" w:rsidRPr="004F5172">
        <w:rPr>
          <w:sz w:val="28"/>
          <w:szCs w:val="28"/>
        </w:rPr>
        <w:t>Инкинское</w:t>
      </w:r>
      <w:proofErr w:type="spellEnd"/>
      <w:r w:rsidR="005B0B9E" w:rsidRPr="004F5172">
        <w:rPr>
          <w:sz w:val="28"/>
          <w:szCs w:val="28"/>
        </w:rPr>
        <w:t xml:space="preserve"> сельское поселение»</w:t>
      </w:r>
      <w:r w:rsidR="005B0B9E">
        <w:rPr>
          <w:sz w:val="28"/>
          <w:szCs w:val="28"/>
        </w:rPr>
        <w:t xml:space="preserve"> на исполнение судебных актов по искам к МО </w:t>
      </w:r>
      <w:r w:rsidR="005B0B9E" w:rsidRPr="004F5172">
        <w:rPr>
          <w:sz w:val="28"/>
          <w:szCs w:val="28"/>
        </w:rPr>
        <w:t>«</w:t>
      </w:r>
      <w:proofErr w:type="spellStart"/>
      <w:r w:rsidR="005B0B9E" w:rsidRPr="004F5172">
        <w:rPr>
          <w:sz w:val="28"/>
          <w:szCs w:val="28"/>
        </w:rPr>
        <w:t>Инкинское</w:t>
      </w:r>
      <w:proofErr w:type="spellEnd"/>
      <w:r w:rsidR="005B0B9E" w:rsidRPr="004F5172">
        <w:rPr>
          <w:sz w:val="28"/>
          <w:szCs w:val="28"/>
        </w:rPr>
        <w:t xml:space="preserve"> сельское поселение»</w:t>
      </w:r>
      <w:r w:rsidR="005B0B9E">
        <w:rPr>
          <w:sz w:val="28"/>
          <w:szCs w:val="28"/>
        </w:rPr>
        <w:t xml:space="preserve">. </w:t>
      </w:r>
    </w:p>
    <w:p w:rsidR="00C52D92" w:rsidRPr="008E0EDF" w:rsidRDefault="00C52D92" w:rsidP="002E7F3E">
      <w:pPr>
        <w:ind w:firstLine="709"/>
        <w:jc w:val="both"/>
        <w:rPr>
          <w:color w:val="FF0000"/>
          <w:sz w:val="28"/>
          <w:szCs w:val="28"/>
        </w:rPr>
      </w:pPr>
    </w:p>
    <w:p w:rsidR="009A1061" w:rsidRDefault="009A1061" w:rsidP="009A1061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>Вывод</w:t>
      </w:r>
      <w:r w:rsidR="00291208">
        <w:rPr>
          <w:b/>
          <w:sz w:val="28"/>
          <w:szCs w:val="28"/>
        </w:rPr>
        <w:t>ы</w:t>
      </w:r>
      <w:r w:rsidRPr="004F5172">
        <w:rPr>
          <w:b/>
          <w:sz w:val="28"/>
          <w:szCs w:val="28"/>
        </w:rPr>
        <w:t>:</w:t>
      </w:r>
    </w:p>
    <w:p w:rsidR="00291208" w:rsidRDefault="00291208" w:rsidP="009A1061">
      <w:pPr>
        <w:jc w:val="center"/>
        <w:rPr>
          <w:b/>
          <w:sz w:val="28"/>
          <w:szCs w:val="28"/>
        </w:rPr>
      </w:pPr>
    </w:p>
    <w:p w:rsidR="00291208" w:rsidRPr="0070576E" w:rsidRDefault="00291208" w:rsidP="002912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0576E">
        <w:rPr>
          <w:b/>
          <w:sz w:val="28"/>
          <w:szCs w:val="28"/>
        </w:rPr>
        <w:t xml:space="preserve">Счетная палата </w:t>
      </w:r>
      <w:proofErr w:type="spellStart"/>
      <w:r w:rsidRPr="0070576E">
        <w:rPr>
          <w:b/>
          <w:sz w:val="28"/>
          <w:szCs w:val="28"/>
        </w:rPr>
        <w:t>Колпашевского</w:t>
      </w:r>
      <w:proofErr w:type="spellEnd"/>
      <w:r w:rsidRPr="0070576E">
        <w:rPr>
          <w:b/>
          <w:sz w:val="28"/>
          <w:szCs w:val="28"/>
        </w:rPr>
        <w:t xml:space="preserve"> района отмечает, что проект решения подлежит рассмотрению и утверждению Советом </w:t>
      </w:r>
      <w:proofErr w:type="spellStart"/>
      <w:r>
        <w:rPr>
          <w:b/>
          <w:sz w:val="28"/>
          <w:szCs w:val="28"/>
        </w:rPr>
        <w:t>Инкинского</w:t>
      </w:r>
      <w:proofErr w:type="spellEnd"/>
      <w:r w:rsidRPr="0070576E">
        <w:rPr>
          <w:b/>
          <w:sz w:val="28"/>
          <w:szCs w:val="28"/>
        </w:rPr>
        <w:t xml:space="preserve"> сельского поселения, как содержащий достоверную информацию, соответствующий бюджетному законодательству Российской </w:t>
      </w:r>
      <w:r w:rsidRPr="0070576E">
        <w:rPr>
          <w:b/>
          <w:sz w:val="28"/>
          <w:szCs w:val="28"/>
        </w:rPr>
        <w:lastRenderedPageBreak/>
        <w:t>Федерации, с учетом выполнения отмеченных в н</w:t>
      </w:r>
      <w:r>
        <w:rPr>
          <w:b/>
          <w:sz w:val="28"/>
          <w:szCs w:val="28"/>
        </w:rPr>
        <w:t>астоящем Заключении замечаний и предложений</w:t>
      </w:r>
      <w:r w:rsidRPr="0070576E">
        <w:rPr>
          <w:b/>
          <w:sz w:val="28"/>
          <w:szCs w:val="28"/>
        </w:rPr>
        <w:t>.</w:t>
      </w:r>
    </w:p>
    <w:p w:rsidR="00291208" w:rsidRPr="006A1C0D" w:rsidRDefault="00291208" w:rsidP="0029120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2.Счетная палата рекомендует главным администраторам бюджетных средств</w:t>
      </w:r>
      <w:r w:rsidRPr="006A1C0D">
        <w:rPr>
          <w:b/>
          <w:bCs/>
          <w:sz w:val="28"/>
          <w:szCs w:val="28"/>
        </w:rPr>
        <w:t xml:space="preserve"> </w:t>
      </w:r>
      <w:r w:rsidRPr="006A1C0D">
        <w:rPr>
          <w:b/>
          <w:sz w:val="28"/>
          <w:szCs w:val="28"/>
        </w:rPr>
        <w:t xml:space="preserve">муниципального образования </w:t>
      </w:r>
      <w:r w:rsidRPr="006A1C0D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Инкинское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у</w:t>
      </w:r>
      <w:r w:rsidRPr="006A1C0D">
        <w:rPr>
          <w:b/>
          <w:bCs/>
          <w:sz w:val="28"/>
          <w:szCs w:val="28"/>
        </w:rPr>
        <w:t xml:space="preserve">честь изложенные замечания, недостатки и нарушения, выявленные в ходе </w:t>
      </w:r>
      <w:r>
        <w:rPr>
          <w:b/>
          <w:bCs/>
          <w:sz w:val="28"/>
          <w:szCs w:val="28"/>
        </w:rPr>
        <w:t xml:space="preserve">проверки отчетности, </w:t>
      </w:r>
      <w:r w:rsidRPr="006A1C0D">
        <w:rPr>
          <w:b/>
          <w:bCs/>
          <w:sz w:val="28"/>
          <w:szCs w:val="28"/>
        </w:rPr>
        <w:t>принять исчерпывающие меры по устранению и обеспечению недопущения нарушений ведения бюджетного учета и составления бюджетной отчетности.</w:t>
      </w:r>
    </w:p>
    <w:p w:rsidR="00291208" w:rsidRDefault="00291208" w:rsidP="009A1061">
      <w:pPr>
        <w:jc w:val="center"/>
        <w:rPr>
          <w:b/>
          <w:sz w:val="28"/>
          <w:szCs w:val="28"/>
        </w:rPr>
      </w:pPr>
    </w:p>
    <w:p w:rsidR="00291208" w:rsidRDefault="00291208" w:rsidP="009A1061">
      <w:pPr>
        <w:jc w:val="center"/>
        <w:rPr>
          <w:b/>
          <w:sz w:val="28"/>
          <w:szCs w:val="28"/>
        </w:rPr>
      </w:pPr>
    </w:p>
    <w:p w:rsidR="00291208" w:rsidRPr="004F5172" w:rsidRDefault="00291208" w:rsidP="009A1061">
      <w:pPr>
        <w:jc w:val="center"/>
        <w:rPr>
          <w:b/>
          <w:sz w:val="28"/>
          <w:szCs w:val="28"/>
        </w:rPr>
      </w:pPr>
    </w:p>
    <w:p w:rsidR="00AA4FD6" w:rsidRPr="004F5172" w:rsidRDefault="00AA4FD6" w:rsidP="004E643C">
      <w:pPr>
        <w:ind w:firstLine="709"/>
        <w:jc w:val="both"/>
        <w:rPr>
          <w:sz w:val="28"/>
          <w:szCs w:val="28"/>
        </w:rPr>
      </w:pPr>
    </w:p>
    <w:p w:rsidR="002C2A9C" w:rsidRPr="004F5172" w:rsidRDefault="002C2A9C" w:rsidP="002C2A9C">
      <w:pPr>
        <w:pStyle w:val="a3"/>
        <w:jc w:val="both"/>
        <w:outlineLvl w:val="2"/>
        <w:rPr>
          <w:sz w:val="28"/>
          <w:szCs w:val="28"/>
        </w:rPr>
      </w:pPr>
    </w:p>
    <w:p w:rsidR="002C2A9C" w:rsidRPr="004F5172" w:rsidRDefault="002C2A9C" w:rsidP="002C2A9C">
      <w:pPr>
        <w:pStyle w:val="a3"/>
        <w:jc w:val="both"/>
        <w:outlineLvl w:val="2"/>
        <w:rPr>
          <w:sz w:val="28"/>
          <w:szCs w:val="28"/>
        </w:rPr>
      </w:pPr>
    </w:p>
    <w:p w:rsidR="006A4390" w:rsidRDefault="000C5EB7" w:rsidP="009D79B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44569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6A4390">
        <w:rPr>
          <w:sz w:val="28"/>
          <w:szCs w:val="28"/>
        </w:rPr>
        <w:t xml:space="preserve"> Счетной палаты</w:t>
      </w:r>
    </w:p>
    <w:p w:rsidR="009D79BA" w:rsidRPr="004F5172" w:rsidRDefault="006A4390" w:rsidP="009D79BA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        </w:t>
      </w:r>
      <w:r w:rsidR="009D79BA" w:rsidRPr="004F5172">
        <w:rPr>
          <w:sz w:val="28"/>
          <w:szCs w:val="28"/>
        </w:rPr>
        <w:t xml:space="preserve"> __________________               </w:t>
      </w:r>
      <w:r w:rsidR="000C5EB7">
        <w:rPr>
          <w:sz w:val="28"/>
          <w:szCs w:val="28"/>
        </w:rPr>
        <w:t xml:space="preserve">   И.А. </w:t>
      </w:r>
      <w:proofErr w:type="gramStart"/>
      <w:r w:rsidR="000C5EB7">
        <w:rPr>
          <w:sz w:val="28"/>
          <w:szCs w:val="28"/>
        </w:rPr>
        <w:t>Заздравных</w:t>
      </w:r>
      <w:proofErr w:type="gramEnd"/>
    </w:p>
    <w:p w:rsidR="009D79BA" w:rsidRPr="004F5172" w:rsidRDefault="009D79BA" w:rsidP="009D79BA">
      <w:pPr>
        <w:ind w:right="-1"/>
        <w:jc w:val="both"/>
        <w:rPr>
          <w:sz w:val="28"/>
          <w:szCs w:val="28"/>
        </w:rPr>
      </w:pPr>
    </w:p>
    <w:sectPr w:rsidR="009D79BA" w:rsidRPr="004F5172" w:rsidSect="00857AF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DBF" w:rsidRDefault="00D17DBF" w:rsidP="00857AF9">
      <w:r>
        <w:separator/>
      </w:r>
    </w:p>
  </w:endnote>
  <w:endnote w:type="continuationSeparator" w:id="0">
    <w:p w:rsidR="00D17DBF" w:rsidRDefault="00D17DBF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D755DD" w:rsidRDefault="00C700C6">
        <w:pPr>
          <w:pStyle w:val="af2"/>
          <w:jc w:val="right"/>
        </w:pPr>
        <w:fldSimple w:instr=" PAGE   \* MERGEFORMAT ">
          <w:r w:rsidR="000D35D1">
            <w:rPr>
              <w:noProof/>
            </w:rPr>
            <w:t>12</w:t>
          </w:r>
        </w:fldSimple>
      </w:p>
    </w:sdtContent>
  </w:sdt>
  <w:p w:rsidR="00D755DD" w:rsidRDefault="00D755D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DBF" w:rsidRDefault="00D17DBF" w:rsidP="00857AF9">
      <w:r>
        <w:separator/>
      </w:r>
    </w:p>
  </w:footnote>
  <w:footnote w:type="continuationSeparator" w:id="0">
    <w:p w:rsidR="00D17DBF" w:rsidRDefault="00D17DBF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96E"/>
    <w:multiLevelType w:val="hybridMultilevel"/>
    <w:tmpl w:val="6352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25"/>
    <w:multiLevelType w:val="hybridMultilevel"/>
    <w:tmpl w:val="2D24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6037"/>
    <w:multiLevelType w:val="hybridMultilevel"/>
    <w:tmpl w:val="B41C181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B1554"/>
    <w:multiLevelType w:val="hybridMultilevel"/>
    <w:tmpl w:val="FCEE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36233"/>
    <w:multiLevelType w:val="hybridMultilevel"/>
    <w:tmpl w:val="69D69D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20503"/>
    <w:multiLevelType w:val="hybridMultilevel"/>
    <w:tmpl w:val="64FC78BA"/>
    <w:lvl w:ilvl="0" w:tplc="C0E6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962BD"/>
    <w:multiLevelType w:val="hybridMultilevel"/>
    <w:tmpl w:val="55F0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F38"/>
    <w:multiLevelType w:val="hybridMultilevel"/>
    <w:tmpl w:val="C542E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2F3D"/>
    <w:multiLevelType w:val="hybridMultilevel"/>
    <w:tmpl w:val="A7D401E2"/>
    <w:lvl w:ilvl="0" w:tplc="C4FA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F30C6E"/>
    <w:multiLevelType w:val="hybridMultilevel"/>
    <w:tmpl w:val="DFB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54D13"/>
    <w:multiLevelType w:val="hybridMultilevel"/>
    <w:tmpl w:val="3E84C7E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5AD55D78"/>
    <w:multiLevelType w:val="hybridMultilevel"/>
    <w:tmpl w:val="54F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77895"/>
    <w:multiLevelType w:val="hybridMultilevel"/>
    <w:tmpl w:val="922A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27721"/>
    <w:multiLevelType w:val="hybridMultilevel"/>
    <w:tmpl w:val="000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02DB5"/>
    <w:multiLevelType w:val="hybridMultilevel"/>
    <w:tmpl w:val="0EC052F0"/>
    <w:lvl w:ilvl="0" w:tplc="10B8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931944"/>
    <w:multiLevelType w:val="multilevel"/>
    <w:tmpl w:val="8AD47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761726F2"/>
    <w:multiLevelType w:val="hybridMultilevel"/>
    <w:tmpl w:val="3A6A798A"/>
    <w:lvl w:ilvl="0" w:tplc="87FE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6F7E"/>
    <w:multiLevelType w:val="hybridMultilevel"/>
    <w:tmpl w:val="EC80ABF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A433086"/>
    <w:multiLevelType w:val="hybridMultilevel"/>
    <w:tmpl w:val="F2E02F06"/>
    <w:lvl w:ilvl="0" w:tplc="A3241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D92DF9"/>
    <w:multiLevelType w:val="hybridMultilevel"/>
    <w:tmpl w:val="4C86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23"/>
  </w:num>
  <w:num w:numId="9">
    <w:abstractNumId w:val="31"/>
  </w:num>
  <w:num w:numId="10">
    <w:abstractNumId w:val="14"/>
  </w:num>
  <w:num w:numId="11">
    <w:abstractNumId w:val="9"/>
  </w:num>
  <w:num w:numId="12">
    <w:abstractNumId w:val="26"/>
  </w:num>
  <w:num w:numId="13">
    <w:abstractNumId w:val="5"/>
  </w:num>
  <w:num w:numId="14">
    <w:abstractNumId w:val="19"/>
  </w:num>
  <w:num w:numId="15">
    <w:abstractNumId w:val="1"/>
  </w:num>
  <w:num w:numId="16">
    <w:abstractNumId w:val="21"/>
  </w:num>
  <w:num w:numId="17">
    <w:abstractNumId w:val="3"/>
  </w:num>
  <w:num w:numId="18">
    <w:abstractNumId w:val="27"/>
  </w:num>
  <w:num w:numId="19">
    <w:abstractNumId w:val="0"/>
  </w:num>
  <w:num w:numId="20">
    <w:abstractNumId w:val="8"/>
  </w:num>
  <w:num w:numId="21">
    <w:abstractNumId w:val="15"/>
  </w:num>
  <w:num w:numId="22">
    <w:abstractNumId w:val="2"/>
  </w:num>
  <w:num w:numId="23">
    <w:abstractNumId w:val="22"/>
  </w:num>
  <w:num w:numId="24">
    <w:abstractNumId w:val="20"/>
  </w:num>
  <w:num w:numId="25">
    <w:abstractNumId w:val="16"/>
  </w:num>
  <w:num w:numId="26">
    <w:abstractNumId w:val="25"/>
  </w:num>
  <w:num w:numId="27">
    <w:abstractNumId w:val="28"/>
  </w:num>
  <w:num w:numId="28">
    <w:abstractNumId w:val="24"/>
  </w:num>
  <w:num w:numId="29">
    <w:abstractNumId w:val="30"/>
  </w:num>
  <w:num w:numId="30">
    <w:abstractNumId w:val="29"/>
  </w:num>
  <w:num w:numId="31">
    <w:abstractNumId w:val="10"/>
  </w:num>
  <w:num w:numId="32">
    <w:abstractNumId w:val="18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3124"/>
    <w:rsid w:val="000039BA"/>
    <w:rsid w:val="00013030"/>
    <w:rsid w:val="0001438C"/>
    <w:rsid w:val="000145DC"/>
    <w:rsid w:val="00014EA6"/>
    <w:rsid w:val="000155BA"/>
    <w:rsid w:val="00015D48"/>
    <w:rsid w:val="00016A76"/>
    <w:rsid w:val="00017DF7"/>
    <w:rsid w:val="00021764"/>
    <w:rsid w:val="000219B3"/>
    <w:rsid w:val="000232C9"/>
    <w:rsid w:val="00023480"/>
    <w:rsid w:val="00024233"/>
    <w:rsid w:val="000275DB"/>
    <w:rsid w:val="00027DEC"/>
    <w:rsid w:val="00031AD1"/>
    <w:rsid w:val="000324DB"/>
    <w:rsid w:val="00034C65"/>
    <w:rsid w:val="00034D94"/>
    <w:rsid w:val="00035809"/>
    <w:rsid w:val="0003685E"/>
    <w:rsid w:val="00037314"/>
    <w:rsid w:val="00037BF4"/>
    <w:rsid w:val="00040117"/>
    <w:rsid w:val="00040138"/>
    <w:rsid w:val="00042015"/>
    <w:rsid w:val="00043B0B"/>
    <w:rsid w:val="000533DD"/>
    <w:rsid w:val="000542F4"/>
    <w:rsid w:val="0005670C"/>
    <w:rsid w:val="00057141"/>
    <w:rsid w:val="0005768C"/>
    <w:rsid w:val="00060667"/>
    <w:rsid w:val="00064E9E"/>
    <w:rsid w:val="00065A0B"/>
    <w:rsid w:val="00065EFE"/>
    <w:rsid w:val="000674C5"/>
    <w:rsid w:val="000721DC"/>
    <w:rsid w:val="000732AD"/>
    <w:rsid w:val="000770C0"/>
    <w:rsid w:val="000770F8"/>
    <w:rsid w:val="00084561"/>
    <w:rsid w:val="00085F2D"/>
    <w:rsid w:val="00087882"/>
    <w:rsid w:val="00092796"/>
    <w:rsid w:val="00092B52"/>
    <w:rsid w:val="00093EEA"/>
    <w:rsid w:val="000A00F7"/>
    <w:rsid w:val="000A72D5"/>
    <w:rsid w:val="000A7311"/>
    <w:rsid w:val="000B04C0"/>
    <w:rsid w:val="000B181E"/>
    <w:rsid w:val="000B2895"/>
    <w:rsid w:val="000B2A18"/>
    <w:rsid w:val="000B4DB7"/>
    <w:rsid w:val="000B584C"/>
    <w:rsid w:val="000C1C9C"/>
    <w:rsid w:val="000C5EB7"/>
    <w:rsid w:val="000D0F66"/>
    <w:rsid w:val="000D35D1"/>
    <w:rsid w:val="000D53F1"/>
    <w:rsid w:val="000D6577"/>
    <w:rsid w:val="000D67DF"/>
    <w:rsid w:val="000D7ADE"/>
    <w:rsid w:val="000E0254"/>
    <w:rsid w:val="000E041C"/>
    <w:rsid w:val="000E0DCB"/>
    <w:rsid w:val="000E2058"/>
    <w:rsid w:val="000E283B"/>
    <w:rsid w:val="000E5368"/>
    <w:rsid w:val="000F2553"/>
    <w:rsid w:val="000F52F0"/>
    <w:rsid w:val="000F62DC"/>
    <w:rsid w:val="000F6A76"/>
    <w:rsid w:val="00100513"/>
    <w:rsid w:val="001025DD"/>
    <w:rsid w:val="001074F7"/>
    <w:rsid w:val="00107DDD"/>
    <w:rsid w:val="00107F7F"/>
    <w:rsid w:val="001101C3"/>
    <w:rsid w:val="0011229D"/>
    <w:rsid w:val="001143D5"/>
    <w:rsid w:val="0011484C"/>
    <w:rsid w:val="00114895"/>
    <w:rsid w:val="00116CA1"/>
    <w:rsid w:val="00117A08"/>
    <w:rsid w:val="00121702"/>
    <w:rsid w:val="00121CB8"/>
    <w:rsid w:val="0012463B"/>
    <w:rsid w:val="001249C4"/>
    <w:rsid w:val="00124D6C"/>
    <w:rsid w:val="00124E81"/>
    <w:rsid w:val="00124EE2"/>
    <w:rsid w:val="00125895"/>
    <w:rsid w:val="0012673D"/>
    <w:rsid w:val="00127AE7"/>
    <w:rsid w:val="00132181"/>
    <w:rsid w:val="001379F1"/>
    <w:rsid w:val="0014121D"/>
    <w:rsid w:val="00142D5B"/>
    <w:rsid w:val="00146191"/>
    <w:rsid w:val="0014791E"/>
    <w:rsid w:val="00147BA8"/>
    <w:rsid w:val="00151472"/>
    <w:rsid w:val="0015503F"/>
    <w:rsid w:val="001602A3"/>
    <w:rsid w:val="00160543"/>
    <w:rsid w:val="001624EE"/>
    <w:rsid w:val="00162A49"/>
    <w:rsid w:val="00163578"/>
    <w:rsid w:val="00165CF8"/>
    <w:rsid w:val="0017181D"/>
    <w:rsid w:val="001800E7"/>
    <w:rsid w:val="0018165E"/>
    <w:rsid w:val="00182B9B"/>
    <w:rsid w:val="00182DE4"/>
    <w:rsid w:val="001875FE"/>
    <w:rsid w:val="00190DAC"/>
    <w:rsid w:val="001933DC"/>
    <w:rsid w:val="00193477"/>
    <w:rsid w:val="001958C3"/>
    <w:rsid w:val="00196FB1"/>
    <w:rsid w:val="001A430D"/>
    <w:rsid w:val="001A56BB"/>
    <w:rsid w:val="001B2402"/>
    <w:rsid w:val="001B363B"/>
    <w:rsid w:val="001B399A"/>
    <w:rsid w:val="001B4935"/>
    <w:rsid w:val="001C02D2"/>
    <w:rsid w:val="001C067E"/>
    <w:rsid w:val="001C0837"/>
    <w:rsid w:val="001C274C"/>
    <w:rsid w:val="001C326A"/>
    <w:rsid w:val="001C4EE0"/>
    <w:rsid w:val="001D1D8B"/>
    <w:rsid w:val="001D27A4"/>
    <w:rsid w:val="001D57C2"/>
    <w:rsid w:val="001D5FBD"/>
    <w:rsid w:val="001D6969"/>
    <w:rsid w:val="001D6FF4"/>
    <w:rsid w:val="001D705C"/>
    <w:rsid w:val="001E1463"/>
    <w:rsid w:val="001F1C2B"/>
    <w:rsid w:val="001F3F4A"/>
    <w:rsid w:val="001F5F39"/>
    <w:rsid w:val="001F65F7"/>
    <w:rsid w:val="001F7FD8"/>
    <w:rsid w:val="002050FB"/>
    <w:rsid w:val="00217FFB"/>
    <w:rsid w:val="002221C6"/>
    <w:rsid w:val="00225A59"/>
    <w:rsid w:val="00231816"/>
    <w:rsid w:val="00237956"/>
    <w:rsid w:val="00237FB7"/>
    <w:rsid w:val="00251A9D"/>
    <w:rsid w:val="00251E0D"/>
    <w:rsid w:val="00257480"/>
    <w:rsid w:val="0026136A"/>
    <w:rsid w:val="00262F34"/>
    <w:rsid w:val="002667CE"/>
    <w:rsid w:val="00267C2E"/>
    <w:rsid w:val="00270954"/>
    <w:rsid w:val="002722B4"/>
    <w:rsid w:val="002733B5"/>
    <w:rsid w:val="00274534"/>
    <w:rsid w:val="0027535A"/>
    <w:rsid w:val="00275D5D"/>
    <w:rsid w:val="00276A84"/>
    <w:rsid w:val="00283134"/>
    <w:rsid w:val="00283652"/>
    <w:rsid w:val="002875B6"/>
    <w:rsid w:val="00290C22"/>
    <w:rsid w:val="00291208"/>
    <w:rsid w:val="00291751"/>
    <w:rsid w:val="00292BDF"/>
    <w:rsid w:val="002956B5"/>
    <w:rsid w:val="00296E17"/>
    <w:rsid w:val="002A38B4"/>
    <w:rsid w:val="002A546F"/>
    <w:rsid w:val="002B105E"/>
    <w:rsid w:val="002B616E"/>
    <w:rsid w:val="002C2780"/>
    <w:rsid w:val="002C2A9C"/>
    <w:rsid w:val="002C3714"/>
    <w:rsid w:val="002C42EC"/>
    <w:rsid w:val="002D287A"/>
    <w:rsid w:val="002D61E7"/>
    <w:rsid w:val="002D685B"/>
    <w:rsid w:val="002E2DB3"/>
    <w:rsid w:val="002E42D9"/>
    <w:rsid w:val="002E76B3"/>
    <w:rsid w:val="002E7F3E"/>
    <w:rsid w:val="002F5E74"/>
    <w:rsid w:val="002F61D9"/>
    <w:rsid w:val="002F6C76"/>
    <w:rsid w:val="002F7262"/>
    <w:rsid w:val="002F7B5C"/>
    <w:rsid w:val="0030068D"/>
    <w:rsid w:val="00300F70"/>
    <w:rsid w:val="00304380"/>
    <w:rsid w:val="003063B5"/>
    <w:rsid w:val="003063DA"/>
    <w:rsid w:val="00306698"/>
    <w:rsid w:val="00310437"/>
    <w:rsid w:val="00311BA4"/>
    <w:rsid w:val="00315030"/>
    <w:rsid w:val="00315A8C"/>
    <w:rsid w:val="00321011"/>
    <w:rsid w:val="00322D3F"/>
    <w:rsid w:val="00324CAA"/>
    <w:rsid w:val="00325DD9"/>
    <w:rsid w:val="00326D82"/>
    <w:rsid w:val="00327621"/>
    <w:rsid w:val="00327772"/>
    <w:rsid w:val="00331C59"/>
    <w:rsid w:val="00342076"/>
    <w:rsid w:val="00342CFF"/>
    <w:rsid w:val="003435CC"/>
    <w:rsid w:val="00347C88"/>
    <w:rsid w:val="00350150"/>
    <w:rsid w:val="003525B5"/>
    <w:rsid w:val="0035294B"/>
    <w:rsid w:val="0035378E"/>
    <w:rsid w:val="003541EE"/>
    <w:rsid w:val="0035597E"/>
    <w:rsid w:val="00362CCE"/>
    <w:rsid w:val="00364BAE"/>
    <w:rsid w:val="00364DDF"/>
    <w:rsid w:val="00366584"/>
    <w:rsid w:val="00370663"/>
    <w:rsid w:val="00372FAD"/>
    <w:rsid w:val="00374440"/>
    <w:rsid w:val="00375107"/>
    <w:rsid w:val="00376604"/>
    <w:rsid w:val="0038262E"/>
    <w:rsid w:val="00384FA1"/>
    <w:rsid w:val="00385097"/>
    <w:rsid w:val="00387135"/>
    <w:rsid w:val="00393B32"/>
    <w:rsid w:val="003949E2"/>
    <w:rsid w:val="00395181"/>
    <w:rsid w:val="003976C3"/>
    <w:rsid w:val="003A2B87"/>
    <w:rsid w:val="003A59AF"/>
    <w:rsid w:val="003A67BB"/>
    <w:rsid w:val="003B4172"/>
    <w:rsid w:val="003C1A76"/>
    <w:rsid w:val="003C1F4F"/>
    <w:rsid w:val="003C2539"/>
    <w:rsid w:val="003C2C8A"/>
    <w:rsid w:val="003C311E"/>
    <w:rsid w:val="003C778F"/>
    <w:rsid w:val="003D03EB"/>
    <w:rsid w:val="003D2E7B"/>
    <w:rsid w:val="003D3B09"/>
    <w:rsid w:val="003D53C4"/>
    <w:rsid w:val="003D581C"/>
    <w:rsid w:val="003D6232"/>
    <w:rsid w:val="003D6366"/>
    <w:rsid w:val="003E030B"/>
    <w:rsid w:val="003E12EB"/>
    <w:rsid w:val="003E2DCA"/>
    <w:rsid w:val="003E5563"/>
    <w:rsid w:val="003E6184"/>
    <w:rsid w:val="003E6864"/>
    <w:rsid w:val="003E7BB9"/>
    <w:rsid w:val="003F4F2F"/>
    <w:rsid w:val="003F71BE"/>
    <w:rsid w:val="00400CEC"/>
    <w:rsid w:val="0040127D"/>
    <w:rsid w:val="00401B62"/>
    <w:rsid w:val="004021DF"/>
    <w:rsid w:val="0040524B"/>
    <w:rsid w:val="00410697"/>
    <w:rsid w:val="004108AC"/>
    <w:rsid w:val="004146EA"/>
    <w:rsid w:val="00415392"/>
    <w:rsid w:val="0041586E"/>
    <w:rsid w:val="00416AA1"/>
    <w:rsid w:val="00417763"/>
    <w:rsid w:val="00420A68"/>
    <w:rsid w:val="0042118F"/>
    <w:rsid w:val="004253C3"/>
    <w:rsid w:val="0042742F"/>
    <w:rsid w:val="004277D4"/>
    <w:rsid w:val="00427D26"/>
    <w:rsid w:val="00432788"/>
    <w:rsid w:val="00434646"/>
    <w:rsid w:val="00444187"/>
    <w:rsid w:val="00445696"/>
    <w:rsid w:val="00445770"/>
    <w:rsid w:val="00445AB8"/>
    <w:rsid w:val="00447DFA"/>
    <w:rsid w:val="00450F92"/>
    <w:rsid w:val="004560DA"/>
    <w:rsid w:val="004649F0"/>
    <w:rsid w:val="00465837"/>
    <w:rsid w:val="0046731B"/>
    <w:rsid w:val="00472BE5"/>
    <w:rsid w:val="00472DE3"/>
    <w:rsid w:val="004743C6"/>
    <w:rsid w:val="00476150"/>
    <w:rsid w:val="00477276"/>
    <w:rsid w:val="004774C6"/>
    <w:rsid w:val="004819A1"/>
    <w:rsid w:val="004836B1"/>
    <w:rsid w:val="00483D27"/>
    <w:rsid w:val="00483E62"/>
    <w:rsid w:val="00491235"/>
    <w:rsid w:val="00491D38"/>
    <w:rsid w:val="004920A7"/>
    <w:rsid w:val="0049227F"/>
    <w:rsid w:val="004959CC"/>
    <w:rsid w:val="004A2438"/>
    <w:rsid w:val="004A5D67"/>
    <w:rsid w:val="004A78CE"/>
    <w:rsid w:val="004B53CE"/>
    <w:rsid w:val="004B592F"/>
    <w:rsid w:val="004B61DB"/>
    <w:rsid w:val="004C4A8B"/>
    <w:rsid w:val="004C5BE3"/>
    <w:rsid w:val="004C746B"/>
    <w:rsid w:val="004D306C"/>
    <w:rsid w:val="004D4EDD"/>
    <w:rsid w:val="004D60E5"/>
    <w:rsid w:val="004E0913"/>
    <w:rsid w:val="004E3701"/>
    <w:rsid w:val="004E47F9"/>
    <w:rsid w:val="004E643C"/>
    <w:rsid w:val="004F0E29"/>
    <w:rsid w:val="004F23ED"/>
    <w:rsid w:val="004F306A"/>
    <w:rsid w:val="004F33DC"/>
    <w:rsid w:val="004F3948"/>
    <w:rsid w:val="004F5172"/>
    <w:rsid w:val="004F5CA6"/>
    <w:rsid w:val="004F79B7"/>
    <w:rsid w:val="00501741"/>
    <w:rsid w:val="005027E4"/>
    <w:rsid w:val="00502D1D"/>
    <w:rsid w:val="00503937"/>
    <w:rsid w:val="0050660C"/>
    <w:rsid w:val="00506DC1"/>
    <w:rsid w:val="00506E8B"/>
    <w:rsid w:val="0050739F"/>
    <w:rsid w:val="00507539"/>
    <w:rsid w:val="0051015B"/>
    <w:rsid w:val="00511CEF"/>
    <w:rsid w:val="00517A24"/>
    <w:rsid w:val="0052108D"/>
    <w:rsid w:val="005222FE"/>
    <w:rsid w:val="00525F35"/>
    <w:rsid w:val="00530CC1"/>
    <w:rsid w:val="00534677"/>
    <w:rsid w:val="00536742"/>
    <w:rsid w:val="00536CB9"/>
    <w:rsid w:val="00540B97"/>
    <w:rsid w:val="00541370"/>
    <w:rsid w:val="00542717"/>
    <w:rsid w:val="00543BAD"/>
    <w:rsid w:val="00545708"/>
    <w:rsid w:val="00546D10"/>
    <w:rsid w:val="00550DBD"/>
    <w:rsid w:val="00553480"/>
    <w:rsid w:val="00555185"/>
    <w:rsid w:val="0055539B"/>
    <w:rsid w:val="00562670"/>
    <w:rsid w:val="005626FE"/>
    <w:rsid w:val="00563DF0"/>
    <w:rsid w:val="00566C8B"/>
    <w:rsid w:val="00566D02"/>
    <w:rsid w:val="005670C5"/>
    <w:rsid w:val="005675B1"/>
    <w:rsid w:val="00567700"/>
    <w:rsid w:val="0057315E"/>
    <w:rsid w:val="00573F24"/>
    <w:rsid w:val="00577887"/>
    <w:rsid w:val="00581534"/>
    <w:rsid w:val="00582F47"/>
    <w:rsid w:val="00586E1C"/>
    <w:rsid w:val="00587413"/>
    <w:rsid w:val="00593995"/>
    <w:rsid w:val="00594BE8"/>
    <w:rsid w:val="00594EE3"/>
    <w:rsid w:val="005961E8"/>
    <w:rsid w:val="005A5BF3"/>
    <w:rsid w:val="005A73C9"/>
    <w:rsid w:val="005B00DB"/>
    <w:rsid w:val="005B0B9E"/>
    <w:rsid w:val="005B0D7E"/>
    <w:rsid w:val="005B0E3C"/>
    <w:rsid w:val="005B1161"/>
    <w:rsid w:val="005B12F0"/>
    <w:rsid w:val="005B2E6F"/>
    <w:rsid w:val="005B6258"/>
    <w:rsid w:val="005B6E51"/>
    <w:rsid w:val="005C1421"/>
    <w:rsid w:val="005C53EC"/>
    <w:rsid w:val="005C5693"/>
    <w:rsid w:val="005C7A8A"/>
    <w:rsid w:val="005D231A"/>
    <w:rsid w:val="005D46FA"/>
    <w:rsid w:val="005D598A"/>
    <w:rsid w:val="005E0453"/>
    <w:rsid w:val="005E101E"/>
    <w:rsid w:val="005E7FFB"/>
    <w:rsid w:val="005F5AA5"/>
    <w:rsid w:val="00600355"/>
    <w:rsid w:val="00600517"/>
    <w:rsid w:val="00601A97"/>
    <w:rsid w:val="006042C3"/>
    <w:rsid w:val="00604B07"/>
    <w:rsid w:val="00605F4A"/>
    <w:rsid w:val="00613343"/>
    <w:rsid w:val="00617863"/>
    <w:rsid w:val="00621F9B"/>
    <w:rsid w:val="00623C8C"/>
    <w:rsid w:val="00624014"/>
    <w:rsid w:val="00627642"/>
    <w:rsid w:val="00630C54"/>
    <w:rsid w:val="00633332"/>
    <w:rsid w:val="006357FF"/>
    <w:rsid w:val="00636CA7"/>
    <w:rsid w:val="00637558"/>
    <w:rsid w:val="00641EFD"/>
    <w:rsid w:val="00642BA2"/>
    <w:rsid w:val="00642D7D"/>
    <w:rsid w:val="0064405B"/>
    <w:rsid w:val="00645F90"/>
    <w:rsid w:val="00650925"/>
    <w:rsid w:val="006525E7"/>
    <w:rsid w:val="0065380F"/>
    <w:rsid w:val="00655497"/>
    <w:rsid w:val="00660CEC"/>
    <w:rsid w:val="0066329D"/>
    <w:rsid w:val="00664F3E"/>
    <w:rsid w:val="006667CD"/>
    <w:rsid w:val="006710EE"/>
    <w:rsid w:val="00672522"/>
    <w:rsid w:val="00672900"/>
    <w:rsid w:val="0067456E"/>
    <w:rsid w:val="006746F9"/>
    <w:rsid w:val="006769B7"/>
    <w:rsid w:val="00682784"/>
    <w:rsid w:val="00683AD3"/>
    <w:rsid w:val="0068440E"/>
    <w:rsid w:val="00684854"/>
    <w:rsid w:val="00686855"/>
    <w:rsid w:val="00687626"/>
    <w:rsid w:val="0068795A"/>
    <w:rsid w:val="00690223"/>
    <w:rsid w:val="00690C04"/>
    <w:rsid w:val="00693C63"/>
    <w:rsid w:val="00694256"/>
    <w:rsid w:val="006A4390"/>
    <w:rsid w:val="006A4FD1"/>
    <w:rsid w:val="006A5DD4"/>
    <w:rsid w:val="006B02E2"/>
    <w:rsid w:val="006B060D"/>
    <w:rsid w:val="006B155B"/>
    <w:rsid w:val="006B29F0"/>
    <w:rsid w:val="006B6B8F"/>
    <w:rsid w:val="006C0240"/>
    <w:rsid w:val="006C056A"/>
    <w:rsid w:val="006C182A"/>
    <w:rsid w:val="006D1216"/>
    <w:rsid w:val="006E40DD"/>
    <w:rsid w:val="006E5698"/>
    <w:rsid w:val="006E6210"/>
    <w:rsid w:val="006F2193"/>
    <w:rsid w:val="006F64E5"/>
    <w:rsid w:val="006F73A9"/>
    <w:rsid w:val="0070252C"/>
    <w:rsid w:val="00703B66"/>
    <w:rsid w:val="007052F3"/>
    <w:rsid w:val="00711FF4"/>
    <w:rsid w:val="00712157"/>
    <w:rsid w:val="00712213"/>
    <w:rsid w:val="0071474C"/>
    <w:rsid w:val="00714D71"/>
    <w:rsid w:val="007162B7"/>
    <w:rsid w:val="00720499"/>
    <w:rsid w:val="007212F2"/>
    <w:rsid w:val="00723D8A"/>
    <w:rsid w:val="007322D7"/>
    <w:rsid w:val="00734E26"/>
    <w:rsid w:val="00741729"/>
    <w:rsid w:val="007430D7"/>
    <w:rsid w:val="007469A9"/>
    <w:rsid w:val="00751998"/>
    <w:rsid w:val="00751CD4"/>
    <w:rsid w:val="00752AA4"/>
    <w:rsid w:val="0075622D"/>
    <w:rsid w:val="00760E58"/>
    <w:rsid w:val="00763EAB"/>
    <w:rsid w:val="00767B14"/>
    <w:rsid w:val="00770FB4"/>
    <w:rsid w:val="0077156D"/>
    <w:rsid w:val="0077198B"/>
    <w:rsid w:val="00773D47"/>
    <w:rsid w:val="00775ECF"/>
    <w:rsid w:val="00777C07"/>
    <w:rsid w:val="00781D29"/>
    <w:rsid w:val="00785073"/>
    <w:rsid w:val="0079017B"/>
    <w:rsid w:val="00790A7D"/>
    <w:rsid w:val="00790DCA"/>
    <w:rsid w:val="00791541"/>
    <w:rsid w:val="00791871"/>
    <w:rsid w:val="00791A7E"/>
    <w:rsid w:val="007922C4"/>
    <w:rsid w:val="007935C5"/>
    <w:rsid w:val="00794C9B"/>
    <w:rsid w:val="007A0C18"/>
    <w:rsid w:val="007A339E"/>
    <w:rsid w:val="007A5F38"/>
    <w:rsid w:val="007A73B9"/>
    <w:rsid w:val="007A7710"/>
    <w:rsid w:val="007A7B43"/>
    <w:rsid w:val="007B0E37"/>
    <w:rsid w:val="007B3014"/>
    <w:rsid w:val="007B393A"/>
    <w:rsid w:val="007B48B2"/>
    <w:rsid w:val="007B7C66"/>
    <w:rsid w:val="007C1A23"/>
    <w:rsid w:val="007C5D6F"/>
    <w:rsid w:val="007C73D0"/>
    <w:rsid w:val="007C7529"/>
    <w:rsid w:val="007D3F42"/>
    <w:rsid w:val="007D7AEA"/>
    <w:rsid w:val="007D7AF7"/>
    <w:rsid w:val="007E025A"/>
    <w:rsid w:val="007E0CA4"/>
    <w:rsid w:val="007E1A6F"/>
    <w:rsid w:val="007E3F55"/>
    <w:rsid w:val="007E4262"/>
    <w:rsid w:val="007E6C48"/>
    <w:rsid w:val="007F02BD"/>
    <w:rsid w:val="007F77E2"/>
    <w:rsid w:val="00801779"/>
    <w:rsid w:val="00805515"/>
    <w:rsid w:val="00806462"/>
    <w:rsid w:val="00806C09"/>
    <w:rsid w:val="00810869"/>
    <w:rsid w:val="008133BB"/>
    <w:rsid w:val="00815797"/>
    <w:rsid w:val="00816D22"/>
    <w:rsid w:val="008171FB"/>
    <w:rsid w:val="00827995"/>
    <w:rsid w:val="008312A7"/>
    <w:rsid w:val="00831703"/>
    <w:rsid w:val="008326F6"/>
    <w:rsid w:val="00834549"/>
    <w:rsid w:val="00834DE1"/>
    <w:rsid w:val="00835F11"/>
    <w:rsid w:val="00836E71"/>
    <w:rsid w:val="00837281"/>
    <w:rsid w:val="00837A5E"/>
    <w:rsid w:val="00840EAA"/>
    <w:rsid w:val="00840F72"/>
    <w:rsid w:val="008416D1"/>
    <w:rsid w:val="0084262E"/>
    <w:rsid w:val="00842BB0"/>
    <w:rsid w:val="008437E6"/>
    <w:rsid w:val="00843C1A"/>
    <w:rsid w:val="008457E8"/>
    <w:rsid w:val="008473F6"/>
    <w:rsid w:val="00847773"/>
    <w:rsid w:val="00851064"/>
    <w:rsid w:val="008517C9"/>
    <w:rsid w:val="00853120"/>
    <w:rsid w:val="008569BD"/>
    <w:rsid w:val="00857AF9"/>
    <w:rsid w:val="00861E4E"/>
    <w:rsid w:val="0087392C"/>
    <w:rsid w:val="00874DF0"/>
    <w:rsid w:val="00875A66"/>
    <w:rsid w:val="00876B39"/>
    <w:rsid w:val="00880163"/>
    <w:rsid w:val="0088674E"/>
    <w:rsid w:val="00886AAA"/>
    <w:rsid w:val="008911D5"/>
    <w:rsid w:val="00892E88"/>
    <w:rsid w:val="00895074"/>
    <w:rsid w:val="0089596B"/>
    <w:rsid w:val="008968D5"/>
    <w:rsid w:val="008A06E3"/>
    <w:rsid w:val="008A28DC"/>
    <w:rsid w:val="008A39CB"/>
    <w:rsid w:val="008A4C09"/>
    <w:rsid w:val="008B1A8A"/>
    <w:rsid w:val="008B6C03"/>
    <w:rsid w:val="008C0316"/>
    <w:rsid w:val="008C0811"/>
    <w:rsid w:val="008C15D6"/>
    <w:rsid w:val="008C1E36"/>
    <w:rsid w:val="008C2681"/>
    <w:rsid w:val="008C5A00"/>
    <w:rsid w:val="008C7BC8"/>
    <w:rsid w:val="008C7F3D"/>
    <w:rsid w:val="008D026E"/>
    <w:rsid w:val="008D2AF9"/>
    <w:rsid w:val="008D43D7"/>
    <w:rsid w:val="008D66F9"/>
    <w:rsid w:val="008D6EE7"/>
    <w:rsid w:val="008E0EDF"/>
    <w:rsid w:val="008E1554"/>
    <w:rsid w:val="008E1709"/>
    <w:rsid w:val="008E2E1C"/>
    <w:rsid w:val="008E391B"/>
    <w:rsid w:val="008E3B76"/>
    <w:rsid w:val="008E6B74"/>
    <w:rsid w:val="008F23A2"/>
    <w:rsid w:val="008F2E0A"/>
    <w:rsid w:val="008F468E"/>
    <w:rsid w:val="008F59AC"/>
    <w:rsid w:val="008F6687"/>
    <w:rsid w:val="009043B3"/>
    <w:rsid w:val="00913D33"/>
    <w:rsid w:val="00914B29"/>
    <w:rsid w:val="00914D3C"/>
    <w:rsid w:val="00915F1C"/>
    <w:rsid w:val="00916788"/>
    <w:rsid w:val="0091701B"/>
    <w:rsid w:val="009175C5"/>
    <w:rsid w:val="00921EA4"/>
    <w:rsid w:val="00923199"/>
    <w:rsid w:val="00923B35"/>
    <w:rsid w:val="00925B2A"/>
    <w:rsid w:val="0092717D"/>
    <w:rsid w:val="00927E89"/>
    <w:rsid w:val="009327B3"/>
    <w:rsid w:val="00934625"/>
    <w:rsid w:val="0093538C"/>
    <w:rsid w:val="00937213"/>
    <w:rsid w:val="00937F5B"/>
    <w:rsid w:val="009426D3"/>
    <w:rsid w:val="0094637B"/>
    <w:rsid w:val="0094673C"/>
    <w:rsid w:val="00947DAF"/>
    <w:rsid w:val="00950E32"/>
    <w:rsid w:val="00954385"/>
    <w:rsid w:val="00954EE9"/>
    <w:rsid w:val="00955127"/>
    <w:rsid w:val="00956089"/>
    <w:rsid w:val="0095796D"/>
    <w:rsid w:val="009605E0"/>
    <w:rsid w:val="00960C65"/>
    <w:rsid w:val="0096173C"/>
    <w:rsid w:val="00961E9C"/>
    <w:rsid w:val="009622D8"/>
    <w:rsid w:val="00963695"/>
    <w:rsid w:val="00966EE0"/>
    <w:rsid w:val="00976E87"/>
    <w:rsid w:val="00982EA0"/>
    <w:rsid w:val="009838D1"/>
    <w:rsid w:val="00985F8E"/>
    <w:rsid w:val="00986E8C"/>
    <w:rsid w:val="009934A0"/>
    <w:rsid w:val="009942E7"/>
    <w:rsid w:val="0099432E"/>
    <w:rsid w:val="00995EA2"/>
    <w:rsid w:val="009A0192"/>
    <w:rsid w:val="009A1061"/>
    <w:rsid w:val="009A169B"/>
    <w:rsid w:val="009A18B1"/>
    <w:rsid w:val="009A3C52"/>
    <w:rsid w:val="009A3E0F"/>
    <w:rsid w:val="009B08CF"/>
    <w:rsid w:val="009B3F35"/>
    <w:rsid w:val="009B4C0B"/>
    <w:rsid w:val="009B4C83"/>
    <w:rsid w:val="009B60BF"/>
    <w:rsid w:val="009C1110"/>
    <w:rsid w:val="009C542B"/>
    <w:rsid w:val="009D0AE6"/>
    <w:rsid w:val="009D28E5"/>
    <w:rsid w:val="009D3481"/>
    <w:rsid w:val="009D3F05"/>
    <w:rsid w:val="009D4BB5"/>
    <w:rsid w:val="009D70FF"/>
    <w:rsid w:val="009D79BA"/>
    <w:rsid w:val="009E3A7D"/>
    <w:rsid w:val="009E3E49"/>
    <w:rsid w:val="009E5A46"/>
    <w:rsid w:val="009E5D85"/>
    <w:rsid w:val="009E6F65"/>
    <w:rsid w:val="009E7443"/>
    <w:rsid w:val="009F3EAA"/>
    <w:rsid w:val="009F5C0B"/>
    <w:rsid w:val="00A00662"/>
    <w:rsid w:val="00A00EBD"/>
    <w:rsid w:val="00A05A3A"/>
    <w:rsid w:val="00A11655"/>
    <w:rsid w:val="00A120F7"/>
    <w:rsid w:val="00A12824"/>
    <w:rsid w:val="00A12CD7"/>
    <w:rsid w:val="00A13915"/>
    <w:rsid w:val="00A15F8C"/>
    <w:rsid w:val="00A15FCA"/>
    <w:rsid w:val="00A164ED"/>
    <w:rsid w:val="00A252EE"/>
    <w:rsid w:val="00A27CCD"/>
    <w:rsid w:val="00A315EE"/>
    <w:rsid w:val="00A32EB8"/>
    <w:rsid w:val="00A33B65"/>
    <w:rsid w:val="00A34E13"/>
    <w:rsid w:val="00A369C0"/>
    <w:rsid w:val="00A409F7"/>
    <w:rsid w:val="00A465DA"/>
    <w:rsid w:val="00A47BBA"/>
    <w:rsid w:val="00A51D6C"/>
    <w:rsid w:val="00A51FD9"/>
    <w:rsid w:val="00A5394F"/>
    <w:rsid w:val="00A540E8"/>
    <w:rsid w:val="00A577E7"/>
    <w:rsid w:val="00A61243"/>
    <w:rsid w:val="00A61697"/>
    <w:rsid w:val="00A62E1D"/>
    <w:rsid w:val="00A71CF7"/>
    <w:rsid w:val="00A7601C"/>
    <w:rsid w:val="00A77094"/>
    <w:rsid w:val="00A801AE"/>
    <w:rsid w:val="00A80958"/>
    <w:rsid w:val="00A80E6B"/>
    <w:rsid w:val="00A836D0"/>
    <w:rsid w:val="00A85978"/>
    <w:rsid w:val="00A85DB2"/>
    <w:rsid w:val="00A86556"/>
    <w:rsid w:val="00A872BC"/>
    <w:rsid w:val="00A923D2"/>
    <w:rsid w:val="00A92C1D"/>
    <w:rsid w:val="00A93325"/>
    <w:rsid w:val="00A94F01"/>
    <w:rsid w:val="00AA08AC"/>
    <w:rsid w:val="00AA20DE"/>
    <w:rsid w:val="00AA39E5"/>
    <w:rsid w:val="00AA494A"/>
    <w:rsid w:val="00AA4FD6"/>
    <w:rsid w:val="00AA72A3"/>
    <w:rsid w:val="00AA72D1"/>
    <w:rsid w:val="00AA7A25"/>
    <w:rsid w:val="00AB0E1C"/>
    <w:rsid w:val="00AB1CE3"/>
    <w:rsid w:val="00AB489D"/>
    <w:rsid w:val="00AB6716"/>
    <w:rsid w:val="00AB68D1"/>
    <w:rsid w:val="00AC137A"/>
    <w:rsid w:val="00AC787A"/>
    <w:rsid w:val="00AD21CD"/>
    <w:rsid w:val="00AD464B"/>
    <w:rsid w:val="00AD46D1"/>
    <w:rsid w:val="00AD57C4"/>
    <w:rsid w:val="00AD5C67"/>
    <w:rsid w:val="00AD609E"/>
    <w:rsid w:val="00AD62AE"/>
    <w:rsid w:val="00AD695B"/>
    <w:rsid w:val="00AD6B03"/>
    <w:rsid w:val="00AD6FF4"/>
    <w:rsid w:val="00AE6A4F"/>
    <w:rsid w:val="00AF0A32"/>
    <w:rsid w:val="00AF14DE"/>
    <w:rsid w:val="00AF2B1D"/>
    <w:rsid w:val="00AF55C6"/>
    <w:rsid w:val="00AF6F88"/>
    <w:rsid w:val="00AF7803"/>
    <w:rsid w:val="00AF7952"/>
    <w:rsid w:val="00B000CD"/>
    <w:rsid w:val="00B037A9"/>
    <w:rsid w:val="00B04552"/>
    <w:rsid w:val="00B054DB"/>
    <w:rsid w:val="00B06A6F"/>
    <w:rsid w:val="00B1020E"/>
    <w:rsid w:val="00B1331A"/>
    <w:rsid w:val="00B1456B"/>
    <w:rsid w:val="00B177DC"/>
    <w:rsid w:val="00B21ACC"/>
    <w:rsid w:val="00B226F7"/>
    <w:rsid w:val="00B22857"/>
    <w:rsid w:val="00B23CE5"/>
    <w:rsid w:val="00B25593"/>
    <w:rsid w:val="00B27037"/>
    <w:rsid w:val="00B31903"/>
    <w:rsid w:val="00B35680"/>
    <w:rsid w:val="00B35F07"/>
    <w:rsid w:val="00B37D59"/>
    <w:rsid w:val="00B43CCB"/>
    <w:rsid w:val="00B4518D"/>
    <w:rsid w:val="00B4604A"/>
    <w:rsid w:val="00B4605D"/>
    <w:rsid w:val="00B469A1"/>
    <w:rsid w:val="00B508AF"/>
    <w:rsid w:val="00B50ADB"/>
    <w:rsid w:val="00B51407"/>
    <w:rsid w:val="00B523FE"/>
    <w:rsid w:val="00B53F70"/>
    <w:rsid w:val="00B60300"/>
    <w:rsid w:val="00B63E46"/>
    <w:rsid w:val="00B64FEB"/>
    <w:rsid w:val="00B65E0D"/>
    <w:rsid w:val="00B65E3E"/>
    <w:rsid w:val="00B66CE6"/>
    <w:rsid w:val="00B67D47"/>
    <w:rsid w:val="00B70E2C"/>
    <w:rsid w:val="00B719CA"/>
    <w:rsid w:val="00B74ED6"/>
    <w:rsid w:val="00B7503B"/>
    <w:rsid w:val="00B7608F"/>
    <w:rsid w:val="00B76DB7"/>
    <w:rsid w:val="00B8030E"/>
    <w:rsid w:val="00B81E95"/>
    <w:rsid w:val="00B81F77"/>
    <w:rsid w:val="00B83883"/>
    <w:rsid w:val="00B83B6F"/>
    <w:rsid w:val="00B877E1"/>
    <w:rsid w:val="00B933DC"/>
    <w:rsid w:val="00B943F7"/>
    <w:rsid w:val="00BA0241"/>
    <w:rsid w:val="00BA3E88"/>
    <w:rsid w:val="00BB0C02"/>
    <w:rsid w:val="00BB3474"/>
    <w:rsid w:val="00BB3FDC"/>
    <w:rsid w:val="00BB419D"/>
    <w:rsid w:val="00BB42C8"/>
    <w:rsid w:val="00BB454A"/>
    <w:rsid w:val="00BB510B"/>
    <w:rsid w:val="00BB5F08"/>
    <w:rsid w:val="00BC19BE"/>
    <w:rsid w:val="00BD01E2"/>
    <w:rsid w:val="00BD5012"/>
    <w:rsid w:val="00BD5B42"/>
    <w:rsid w:val="00BE0162"/>
    <w:rsid w:val="00BE05BB"/>
    <w:rsid w:val="00BE1DE5"/>
    <w:rsid w:val="00BE3389"/>
    <w:rsid w:val="00BE7F6E"/>
    <w:rsid w:val="00BF2720"/>
    <w:rsid w:val="00BF2A44"/>
    <w:rsid w:val="00BF2D56"/>
    <w:rsid w:val="00BF7408"/>
    <w:rsid w:val="00BF7E85"/>
    <w:rsid w:val="00C0350D"/>
    <w:rsid w:val="00C03A06"/>
    <w:rsid w:val="00C11EF8"/>
    <w:rsid w:val="00C16206"/>
    <w:rsid w:val="00C16211"/>
    <w:rsid w:val="00C1649E"/>
    <w:rsid w:val="00C16E1F"/>
    <w:rsid w:val="00C204D0"/>
    <w:rsid w:val="00C23954"/>
    <w:rsid w:val="00C239D6"/>
    <w:rsid w:val="00C2410B"/>
    <w:rsid w:val="00C32368"/>
    <w:rsid w:val="00C32441"/>
    <w:rsid w:val="00C3630E"/>
    <w:rsid w:val="00C36F20"/>
    <w:rsid w:val="00C4488A"/>
    <w:rsid w:val="00C4666C"/>
    <w:rsid w:val="00C46E5F"/>
    <w:rsid w:val="00C52868"/>
    <w:rsid w:val="00C52D92"/>
    <w:rsid w:val="00C52F96"/>
    <w:rsid w:val="00C52F9B"/>
    <w:rsid w:val="00C53782"/>
    <w:rsid w:val="00C53A4A"/>
    <w:rsid w:val="00C55E69"/>
    <w:rsid w:val="00C61604"/>
    <w:rsid w:val="00C616CE"/>
    <w:rsid w:val="00C657AE"/>
    <w:rsid w:val="00C700C6"/>
    <w:rsid w:val="00C7261E"/>
    <w:rsid w:val="00C75E88"/>
    <w:rsid w:val="00C76949"/>
    <w:rsid w:val="00C76E6F"/>
    <w:rsid w:val="00C80452"/>
    <w:rsid w:val="00C80AE7"/>
    <w:rsid w:val="00C82CAD"/>
    <w:rsid w:val="00C879AE"/>
    <w:rsid w:val="00C879E4"/>
    <w:rsid w:val="00C908D4"/>
    <w:rsid w:val="00C90B2E"/>
    <w:rsid w:val="00C9106D"/>
    <w:rsid w:val="00C91407"/>
    <w:rsid w:val="00C93D78"/>
    <w:rsid w:val="00C9550D"/>
    <w:rsid w:val="00C9626B"/>
    <w:rsid w:val="00C964B8"/>
    <w:rsid w:val="00C97D9C"/>
    <w:rsid w:val="00CA016F"/>
    <w:rsid w:val="00CA2DAA"/>
    <w:rsid w:val="00CA362D"/>
    <w:rsid w:val="00CA53DD"/>
    <w:rsid w:val="00CA578C"/>
    <w:rsid w:val="00CA5C7B"/>
    <w:rsid w:val="00CA5D8A"/>
    <w:rsid w:val="00CA5ED3"/>
    <w:rsid w:val="00CA7082"/>
    <w:rsid w:val="00CB1053"/>
    <w:rsid w:val="00CB34E0"/>
    <w:rsid w:val="00CB55C9"/>
    <w:rsid w:val="00CB5C36"/>
    <w:rsid w:val="00CB661F"/>
    <w:rsid w:val="00CB738E"/>
    <w:rsid w:val="00CB7420"/>
    <w:rsid w:val="00CC0316"/>
    <w:rsid w:val="00CC2433"/>
    <w:rsid w:val="00CC52BB"/>
    <w:rsid w:val="00CC631C"/>
    <w:rsid w:val="00CD4412"/>
    <w:rsid w:val="00CD4B8A"/>
    <w:rsid w:val="00CE087B"/>
    <w:rsid w:val="00CE246B"/>
    <w:rsid w:val="00CE2F50"/>
    <w:rsid w:val="00CE3532"/>
    <w:rsid w:val="00CF0BBF"/>
    <w:rsid w:val="00CF3EA5"/>
    <w:rsid w:val="00CF40EF"/>
    <w:rsid w:val="00CF68DD"/>
    <w:rsid w:val="00D0094B"/>
    <w:rsid w:val="00D015D1"/>
    <w:rsid w:val="00D0287F"/>
    <w:rsid w:val="00D06232"/>
    <w:rsid w:val="00D07B21"/>
    <w:rsid w:val="00D10039"/>
    <w:rsid w:val="00D10773"/>
    <w:rsid w:val="00D14ACF"/>
    <w:rsid w:val="00D1671A"/>
    <w:rsid w:val="00D17DBF"/>
    <w:rsid w:val="00D254CA"/>
    <w:rsid w:val="00D264EC"/>
    <w:rsid w:val="00D308D3"/>
    <w:rsid w:val="00D31423"/>
    <w:rsid w:val="00D31F05"/>
    <w:rsid w:val="00D34FC1"/>
    <w:rsid w:val="00D35A78"/>
    <w:rsid w:val="00D3615B"/>
    <w:rsid w:val="00D366F9"/>
    <w:rsid w:val="00D371ED"/>
    <w:rsid w:val="00D40694"/>
    <w:rsid w:val="00D44452"/>
    <w:rsid w:val="00D50B80"/>
    <w:rsid w:val="00D50F38"/>
    <w:rsid w:val="00D51933"/>
    <w:rsid w:val="00D52654"/>
    <w:rsid w:val="00D5426F"/>
    <w:rsid w:val="00D54C87"/>
    <w:rsid w:val="00D6367C"/>
    <w:rsid w:val="00D63A81"/>
    <w:rsid w:val="00D67EAE"/>
    <w:rsid w:val="00D67EB0"/>
    <w:rsid w:val="00D72C69"/>
    <w:rsid w:val="00D755DD"/>
    <w:rsid w:val="00D767D7"/>
    <w:rsid w:val="00D77EBC"/>
    <w:rsid w:val="00D811A9"/>
    <w:rsid w:val="00D83D0C"/>
    <w:rsid w:val="00D84918"/>
    <w:rsid w:val="00D85091"/>
    <w:rsid w:val="00D93E6B"/>
    <w:rsid w:val="00D97870"/>
    <w:rsid w:val="00D97893"/>
    <w:rsid w:val="00D97C34"/>
    <w:rsid w:val="00DA0C6D"/>
    <w:rsid w:val="00DA31B1"/>
    <w:rsid w:val="00DA37D9"/>
    <w:rsid w:val="00DA64B0"/>
    <w:rsid w:val="00DB1988"/>
    <w:rsid w:val="00DB4378"/>
    <w:rsid w:val="00DB4F19"/>
    <w:rsid w:val="00DB580E"/>
    <w:rsid w:val="00DB70FC"/>
    <w:rsid w:val="00DB7883"/>
    <w:rsid w:val="00DB7D5A"/>
    <w:rsid w:val="00DC3854"/>
    <w:rsid w:val="00DC3C06"/>
    <w:rsid w:val="00DC4A97"/>
    <w:rsid w:val="00DC4BEA"/>
    <w:rsid w:val="00DC63E9"/>
    <w:rsid w:val="00DD1C60"/>
    <w:rsid w:val="00DD2719"/>
    <w:rsid w:val="00DD375A"/>
    <w:rsid w:val="00DD3A03"/>
    <w:rsid w:val="00DD4744"/>
    <w:rsid w:val="00DD5127"/>
    <w:rsid w:val="00DD5FBD"/>
    <w:rsid w:val="00DE012E"/>
    <w:rsid w:val="00DF1069"/>
    <w:rsid w:val="00DF3394"/>
    <w:rsid w:val="00DF3E02"/>
    <w:rsid w:val="00DF6B77"/>
    <w:rsid w:val="00E00346"/>
    <w:rsid w:val="00E01939"/>
    <w:rsid w:val="00E01B02"/>
    <w:rsid w:val="00E0359D"/>
    <w:rsid w:val="00E0499F"/>
    <w:rsid w:val="00E11ACC"/>
    <w:rsid w:val="00E13E59"/>
    <w:rsid w:val="00E16C1D"/>
    <w:rsid w:val="00E2232A"/>
    <w:rsid w:val="00E2544F"/>
    <w:rsid w:val="00E2708E"/>
    <w:rsid w:val="00E27A3B"/>
    <w:rsid w:val="00E33717"/>
    <w:rsid w:val="00E361F9"/>
    <w:rsid w:val="00E37B85"/>
    <w:rsid w:val="00E40A75"/>
    <w:rsid w:val="00E41F32"/>
    <w:rsid w:val="00E45EA4"/>
    <w:rsid w:val="00E475CF"/>
    <w:rsid w:val="00E50EBA"/>
    <w:rsid w:val="00E52EF3"/>
    <w:rsid w:val="00E54E05"/>
    <w:rsid w:val="00E55004"/>
    <w:rsid w:val="00E55AAD"/>
    <w:rsid w:val="00E615FD"/>
    <w:rsid w:val="00E61AA3"/>
    <w:rsid w:val="00E620C0"/>
    <w:rsid w:val="00E63B0B"/>
    <w:rsid w:val="00E67C1D"/>
    <w:rsid w:val="00E70C44"/>
    <w:rsid w:val="00E73615"/>
    <w:rsid w:val="00E7390F"/>
    <w:rsid w:val="00E73B12"/>
    <w:rsid w:val="00E747E5"/>
    <w:rsid w:val="00E76707"/>
    <w:rsid w:val="00E80CD1"/>
    <w:rsid w:val="00E82AC3"/>
    <w:rsid w:val="00E8367D"/>
    <w:rsid w:val="00E84C19"/>
    <w:rsid w:val="00E87B98"/>
    <w:rsid w:val="00E95045"/>
    <w:rsid w:val="00E95F25"/>
    <w:rsid w:val="00EA3055"/>
    <w:rsid w:val="00EA5799"/>
    <w:rsid w:val="00EA5C0B"/>
    <w:rsid w:val="00EA6613"/>
    <w:rsid w:val="00EB010D"/>
    <w:rsid w:val="00EB0B5E"/>
    <w:rsid w:val="00EB17F9"/>
    <w:rsid w:val="00EB1C1B"/>
    <w:rsid w:val="00EB1E90"/>
    <w:rsid w:val="00EB6734"/>
    <w:rsid w:val="00EC1657"/>
    <w:rsid w:val="00EC27E9"/>
    <w:rsid w:val="00EC3257"/>
    <w:rsid w:val="00ED082F"/>
    <w:rsid w:val="00ED21E6"/>
    <w:rsid w:val="00ED5936"/>
    <w:rsid w:val="00EE161A"/>
    <w:rsid w:val="00EE2441"/>
    <w:rsid w:val="00EE4022"/>
    <w:rsid w:val="00EE4622"/>
    <w:rsid w:val="00EE498A"/>
    <w:rsid w:val="00EE5039"/>
    <w:rsid w:val="00EE6C8C"/>
    <w:rsid w:val="00EF3299"/>
    <w:rsid w:val="00EF391B"/>
    <w:rsid w:val="00EF4124"/>
    <w:rsid w:val="00EF5953"/>
    <w:rsid w:val="00EF63E6"/>
    <w:rsid w:val="00EF7713"/>
    <w:rsid w:val="00F00456"/>
    <w:rsid w:val="00F011DF"/>
    <w:rsid w:val="00F03F0A"/>
    <w:rsid w:val="00F049E4"/>
    <w:rsid w:val="00F14D62"/>
    <w:rsid w:val="00F17529"/>
    <w:rsid w:val="00F17634"/>
    <w:rsid w:val="00F17772"/>
    <w:rsid w:val="00F20757"/>
    <w:rsid w:val="00F20D74"/>
    <w:rsid w:val="00F2156C"/>
    <w:rsid w:val="00F21969"/>
    <w:rsid w:val="00F245F9"/>
    <w:rsid w:val="00F2466A"/>
    <w:rsid w:val="00F268F5"/>
    <w:rsid w:val="00F27D01"/>
    <w:rsid w:val="00F30DF3"/>
    <w:rsid w:val="00F30EB6"/>
    <w:rsid w:val="00F31C03"/>
    <w:rsid w:val="00F34575"/>
    <w:rsid w:val="00F34E93"/>
    <w:rsid w:val="00F355C0"/>
    <w:rsid w:val="00F35F5D"/>
    <w:rsid w:val="00F3779E"/>
    <w:rsid w:val="00F37E5A"/>
    <w:rsid w:val="00F43297"/>
    <w:rsid w:val="00F4517A"/>
    <w:rsid w:val="00F53F39"/>
    <w:rsid w:val="00F55702"/>
    <w:rsid w:val="00F55C8A"/>
    <w:rsid w:val="00F627EA"/>
    <w:rsid w:val="00F63BB5"/>
    <w:rsid w:val="00F70C8B"/>
    <w:rsid w:val="00F80015"/>
    <w:rsid w:val="00F807F1"/>
    <w:rsid w:val="00F80A1A"/>
    <w:rsid w:val="00F82E4C"/>
    <w:rsid w:val="00F8403A"/>
    <w:rsid w:val="00F85133"/>
    <w:rsid w:val="00F86ED1"/>
    <w:rsid w:val="00F90E96"/>
    <w:rsid w:val="00F937C3"/>
    <w:rsid w:val="00FA649A"/>
    <w:rsid w:val="00FB3A86"/>
    <w:rsid w:val="00FB536A"/>
    <w:rsid w:val="00FB6073"/>
    <w:rsid w:val="00FC734A"/>
    <w:rsid w:val="00FC7EF1"/>
    <w:rsid w:val="00FD610F"/>
    <w:rsid w:val="00FD61CD"/>
    <w:rsid w:val="00FE10E0"/>
    <w:rsid w:val="00FE78FB"/>
    <w:rsid w:val="00FF2976"/>
    <w:rsid w:val="00FF5642"/>
    <w:rsid w:val="00FF5C67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0897.30404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187157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3D1E-5D4B-411B-86D1-C93E4F56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</Pages>
  <Words>4788</Words>
  <Characters>27296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Администратор</cp:lastModifiedBy>
  <cp:revision>183</cp:revision>
  <cp:lastPrinted>2018-07-23T05:44:00Z</cp:lastPrinted>
  <dcterms:created xsi:type="dcterms:W3CDTF">2018-07-13T03:40:00Z</dcterms:created>
  <dcterms:modified xsi:type="dcterms:W3CDTF">2019-04-23T02:09:00Z</dcterms:modified>
</cp:coreProperties>
</file>