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B4" w:rsidRPr="0002751F" w:rsidRDefault="007E0FD5" w:rsidP="007F04B4">
      <w:pPr>
        <w:spacing w:after="0" w:line="240" w:lineRule="auto"/>
        <w:jc w:val="center"/>
        <w:rPr>
          <w:rFonts w:ascii="Times New Roman" w:eastAsiaTheme="minorHAnsi" w:hAnsi="Times New Roman"/>
          <w:b/>
          <w:sz w:val="28"/>
          <w:szCs w:val="28"/>
          <w:lang w:eastAsia="en-US"/>
        </w:rPr>
      </w:pPr>
      <w:r w:rsidRPr="0002751F">
        <w:rPr>
          <w:rFonts w:ascii="Times New Roman" w:eastAsiaTheme="minorHAnsi" w:hAnsi="Times New Roman"/>
          <w:b/>
          <w:sz w:val="28"/>
          <w:szCs w:val="28"/>
          <w:lang w:eastAsia="en-US"/>
        </w:rPr>
        <w:t>ЗАКЛЮЧЕНИЕ</w:t>
      </w:r>
    </w:p>
    <w:p w:rsidR="007E0FD5" w:rsidRPr="0002751F" w:rsidRDefault="007F04B4" w:rsidP="007F04B4">
      <w:pPr>
        <w:spacing w:after="0" w:line="240" w:lineRule="auto"/>
        <w:jc w:val="center"/>
        <w:rPr>
          <w:rFonts w:ascii="Times New Roman" w:eastAsiaTheme="minorHAnsi" w:hAnsi="Times New Roman"/>
          <w:b/>
          <w:sz w:val="28"/>
          <w:szCs w:val="28"/>
          <w:lang w:eastAsia="en-US"/>
        </w:rPr>
      </w:pPr>
      <w:r w:rsidRPr="0002751F">
        <w:rPr>
          <w:rFonts w:ascii="Times New Roman" w:eastAsiaTheme="minorHAnsi" w:hAnsi="Times New Roman"/>
          <w:b/>
          <w:sz w:val="28"/>
          <w:szCs w:val="28"/>
          <w:lang w:eastAsia="en-US"/>
        </w:rPr>
        <w:t>по результатам внешней проверки отчета об исполнении бюджета муниципального образования «</w:t>
      </w:r>
      <w:proofErr w:type="spellStart"/>
      <w:r w:rsidRPr="0002751F">
        <w:rPr>
          <w:rFonts w:ascii="Times New Roman" w:eastAsiaTheme="minorHAnsi" w:hAnsi="Times New Roman"/>
          <w:b/>
          <w:sz w:val="28"/>
          <w:szCs w:val="28"/>
          <w:lang w:eastAsia="en-US"/>
        </w:rPr>
        <w:t>Колпашевское</w:t>
      </w:r>
      <w:proofErr w:type="spellEnd"/>
      <w:r w:rsidRPr="0002751F">
        <w:rPr>
          <w:rFonts w:ascii="Times New Roman" w:eastAsiaTheme="minorHAnsi" w:hAnsi="Times New Roman"/>
          <w:b/>
          <w:sz w:val="28"/>
          <w:szCs w:val="28"/>
          <w:lang w:eastAsia="en-US"/>
        </w:rPr>
        <w:t xml:space="preserve"> городское поселение»</w:t>
      </w:r>
    </w:p>
    <w:p w:rsidR="007F04B4" w:rsidRPr="0002751F" w:rsidRDefault="007F04B4" w:rsidP="007F04B4">
      <w:pPr>
        <w:spacing w:after="0" w:line="240" w:lineRule="auto"/>
        <w:jc w:val="center"/>
        <w:rPr>
          <w:rFonts w:ascii="Times New Roman" w:eastAsiaTheme="minorHAnsi" w:hAnsi="Times New Roman"/>
          <w:b/>
          <w:sz w:val="28"/>
          <w:szCs w:val="28"/>
          <w:lang w:eastAsia="en-US"/>
        </w:rPr>
      </w:pPr>
      <w:r w:rsidRPr="0002751F">
        <w:rPr>
          <w:rFonts w:ascii="Times New Roman" w:eastAsiaTheme="minorHAnsi" w:hAnsi="Times New Roman"/>
          <w:b/>
          <w:sz w:val="28"/>
          <w:szCs w:val="28"/>
          <w:lang w:eastAsia="en-US"/>
        </w:rPr>
        <w:t>за 20</w:t>
      </w:r>
      <w:r w:rsidR="001E7586">
        <w:rPr>
          <w:rFonts w:ascii="Times New Roman" w:eastAsiaTheme="minorHAnsi" w:hAnsi="Times New Roman"/>
          <w:b/>
          <w:sz w:val="28"/>
          <w:szCs w:val="28"/>
          <w:lang w:eastAsia="en-US"/>
        </w:rPr>
        <w:t>19</w:t>
      </w:r>
      <w:r w:rsidRPr="0002751F">
        <w:rPr>
          <w:rFonts w:ascii="Times New Roman" w:eastAsiaTheme="minorHAnsi" w:hAnsi="Times New Roman"/>
          <w:b/>
          <w:sz w:val="28"/>
          <w:szCs w:val="28"/>
          <w:lang w:eastAsia="en-US"/>
        </w:rPr>
        <w:t xml:space="preserve"> год </w:t>
      </w:r>
    </w:p>
    <w:p w:rsidR="007F04B4" w:rsidRPr="0002751F" w:rsidRDefault="007F04B4" w:rsidP="007F04B4">
      <w:pPr>
        <w:spacing w:after="0" w:line="240" w:lineRule="auto"/>
        <w:jc w:val="both"/>
        <w:rPr>
          <w:rFonts w:ascii="Times New Roman" w:eastAsia="Calibri" w:hAnsi="Times New Roman"/>
          <w:sz w:val="28"/>
          <w:szCs w:val="28"/>
          <w:lang w:eastAsia="en-US"/>
        </w:rPr>
      </w:pPr>
    </w:p>
    <w:p w:rsidR="007F04B4" w:rsidRPr="0002751F" w:rsidRDefault="007F04B4" w:rsidP="007F04B4">
      <w:pPr>
        <w:spacing w:after="0" w:line="240" w:lineRule="auto"/>
        <w:jc w:val="both"/>
        <w:rPr>
          <w:rFonts w:ascii="Times New Roman" w:eastAsia="Calibri" w:hAnsi="Times New Roman"/>
          <w:sz w:val="28"/>
          <w:szCs w:val="28"/>
          <w:lang w:eastAsia="en-US"/>
        </w:rPr>
      </w:pPr>
      <w:r w:rsidRPr="0002751F">
        <w:rPr>
          <w:rFonts w:ascii="Times New Roman" w:eastAsia="Calibri" w:hAnsi="Times New Roman"/>
          <w:sz w:val="28"/>
          <w:szCs w:val="28"/>
          <w:lang w:eastAsia="en-US"/>
        </w:rPr>
        <w:t xml:space="preserve">г. Колпашево                                                    </w:t>
      </w:r>
      <w:r w:rsidR="007E0FD5" w:rsidRPr="0002751F">
        <w:rPr>
          <w:rFonts w:ascii="Times New Roman" w:eastAsia="Calibri" w:hAnsi="Times New Roman"/>
          <w:sz w:val="28"/>
          <w:szCs w:val="28"/>
          <w:lang w:eastAsia="en-US"/>
        </w:rPr>
        <w:t xml:space="preserve">                   </w:t>
      </w:r>
      <w:r w:rsidR="005C0BE9" w:rsidRPr="0002751F">
        <w:rPr>
          <w:rFonts w:ascii="Times New Roman" w:eastAsia="Calibri" w:hAnsi="Times New Roman"/>
          <w:sz w:val="28"/>
          <w:szCs w:val="28"/>
          <w:lang w:eastAsia="en-US"/>
        </w:rPr>
        <w:t xml:space="preserve">          </w:t>
      </w:r>
      <w:r w:rsidR="00E83724" w:rsidRPr="0002751F">
        <w:rPr>
          <w:rFonts w:ascii="Times New Roman" w:eastAsia="Calibri" w:hAnsi="Times New Roman"/>
          <w:sz w:val="28"/>
          <w:szCs w:val="28"/>
          <w:lang w:eastAsia="en-US"/>
        </w:rPr>
        <w:t>2</w:t>
      </w:r>
      <w:r w:rsidR="00B320B6">
        <w:rPr>
          <w:rFonts w:ascii="Times New Roman" w:eastAsia="Calibri" w:hAnsi="Times New Roman"/>
          <w:sz w:val="28"/>
          <w:szCs w:val="28"/>
          <w:lang w:eastAsia="en-US"/>
        </w:rPr>
        <w:t>3</w:t>
      </w:r>
      <w:r w:rsidR="00E83724" w:rsidRPr="0002751F">
        <w:rPr>
          <w:rFonts w:ascii="Times New Roman" w:eastAsia="Calibri" w:hAnsi="Times New Roman"/>
          <w:sz w:val="28"/>
          <w:szCs w:val="28"/>
          <w:lang w:eastAsia="en-US"/>
        </w:rPr>
        <w:t xml:space="preserve"> </w:t>
      </w:r>
      <w:r w:rsidR="005C0BE9" w:rsidRPr="0002751F">
        <w:rPr>
          <w:rFonts w:ascii="Times New Roman" w:eastAsia="Calibri" w:hAnsi="Times New Roman"/>
          <w:sz w:val="28"/>
          <w:szCs w:val="28"/>
          <w:lang w:eastAsia="en-US"/>
        </w:rPr>
        <w:t>апреля</w:t>
      </w:r>
      <w:r w:rsidRPr="0002751F">
        <w:rPr>
          <w:rFonts w:ascii="Times New Roman" w:eastAsia="Calibri" w:hAnsi="Times New Roman"/>
          <w:sz w:val="28"/>
          <w:szCs w:val="28"/>
          <w:lang w:eastAsia="en-US"/>
        </w:rPr>
        <w:t xml:space="preserve"> 20</w:t>
      </w:r>
      <w:r w:rsidR="00210CB9">
        <w:rPr>
          <w:rFonts w:ascii="Times New Roman" w:eastAsia="Calibri" w:hAnsi="Times New Roman"/>
          <w:sz w:val="28"/>
          <w:szCs w:val="28"/>
          <w:lang w:eastAsia="en-US"/>
        </w:rPr>
        <w:t>20</w:t>
      </w:r>
      <w:r w:rsidRPr="0002751F">
        <w:rPr>
          <w:rFonts w:ascii="Times New Roman" w:eastAsia="Calibri" w:hAnsi="Times New Roman"/>
          <w:sz w:val="28"/>
          <w:szCs w:val="28"/>
          <w:lang w:eastAsia="en-US"/>
        </w:rPr>
        <w:t xml:space="preserve"> г.</w:t>
      </w:r>
    </w:p>
    <w:p w:rsidR="007F04B4" w:rsidRPr="0002751F" w:rsidRDefault="007F04B4" w:rsidP="007F04B4">
      <w:pPr>
        <w:spacing w:after="0" w:line="240" w:lineRule="auto"/>
        <w:jc w:val="both"/>
        <w:rPr>
          <w:rFonts w:ascii="Times New Roman" w:eastAsia="Calibri" w:hAnsi="Times New Roman"/>
          <w:sz w:val="28"/>
          <w:szCs w:val="28"/>
          <w:lang w:eastAsia="en-US"/>
        </w:rPr>
      </w:pPr>
    </w:p>
    <w:p w:rsidR="007F04B4" w:rsidRDefault="007F04B4" w:rsidP="002F37F8">
      <w:pPr>
        <w:spacing w:after="0" w:line="240" w:lineRule="auto"/>
        <w:ind w:firstLine="709"/>
        <w:jc w:val="both"/>
        <w:rPr>
          <w:rFonts w:ascii="Times New Roman" w:eastAsia="Calibri" w:hAnsi="Times New Roman"/>
          <w:sz w:val="28"/>
          <w:szCs w:val="28"/>
          <w:lang w:eastAsia="en-US"/>
        </w:rPr>
      </w:pPr>
      <w:r w:rsidRPr="002F37F8">
        <w:rPr>
          <w:rFonts w:ascii="Times New Roman" w:eastAsia="Calibri" w:hAnsi="Times New Roman"/>
          <w:sz w:val="28"/>
          <w:szCs w:val="28"/>
          <w:lang w:eastAsia="en-US"/>
        </w:rPr>
        <w:t>Основание для проведения экспертно-аналитического мероприятия: пункты 1 и 2 статьи 264.4</w:t>
      </w:r>
      <w:r w:rsidR="005B1020" w:rsidRPr="002F37F8">
        <w:rPr>
          <w:rFonts w:ascii="Times New Roman" w:eastAsia="Calibri" w:hAnsi="Times New Roman"/>
          <w:sz w:val="28"/>
          <w:szCs w:val="28"/>
          <w:lang w:eastAsia="en-US"/>
        </w:rPr>
        <w:t>.</w:t>
      </w:r>
      <w:r w:rsidRPr="002F37F8">
        <w:rPr>
          <w:rFonts w:ascii="Times New Roman" w:eastAsia="Calibri" w:hAnsi="Times New Roman"/>
          <w:sz w:val="28"/>
          <w:szCs w:val="28"/>
          <w:lang w:eastAsia="en-US"/>
        </w:rPr>
        <w:t xml:space="preserve"> </w:t>
      </w:r>
      <w:proofErr w:type="gramStart"/>
      <w:r w:rsidRPr="002F37F8">
        <w:rPr>
          <w:rFonts w:ascii="Times New Roman" w:eastAsia="Calibri" w:hAnsi="Times New Roman"/>
          <w:sz w:val="28"/>
          <w:szCs w:val="28"/>
          <w:lang w:eastAsia="en-US"/>
        </w:rPr>
        <w:t>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 5.9</w:t>
      </w:r>
      <w:r w:rsidR="005B1020" w:rsidRPr="002F37F8">
        <w:rPr>
          <w:rFonts w:ascii="Times New Roman" w:eastAsia="Calibri" w:hAnsi="Times New Roman"/>
          <w:sz w:val="28"/>
          <w:szCs w:val="28"/>
          <w:lang w:eastAsia="en-US"/>
        </w:rPr>
        <w:t>.</w:t>
      </w:r>
      <w:r w:rsidRPr="002F37F8">
        <w:rPr>
          <w:rFonts w:ascii="Times New Roman" w:eastAsia="Calibri" w:hAnsi="Times New Roman"/>
          <w:sz w:val="28"/>
          <w:szCs w:val="28"/>
          <w:lang w:eastAsia="en-US"/>
        </w:rPr>
        <w:t xml:space="preserve"> раздела 5 Положения о бюджетном процессе в муниципальном образовании «</w:t>
      </w:r>
      <w:proofErr w:type="spellStart"/>
      <w:r w:rsidRPr="002F37F8">
        <w:rPr>
          <w:rFonts w:ascii="Times New Roman" w:eastAsia="Calibri" w:hAnsi="Times New Roman"/>
          <w:sz w:val="28"/>
          <w:szCs w:val="28"/>
          <w:lang w:eastAsia="en-US"/>
        </w:rPr>
        <w:t>Колпашевское</w:t>
      </w:r>
      <w:proofErr w:type="spellEnd"/>
      <w:r w:rsidRPr="002F37F8">
        <w:rPr>
          <w:rFonts w:ascii="Times New Roman" w:eastAsia="Calibri" w:hAnsi="Times New Roman"/>
          <w:sz w:val="28"/>
          <w:szCs w:val="28"/>
          <w:lang w:eastAsia="en-US"/>
        </w:rPr>
        <w:t xml:space="preserve"> городское поселение», утвержденного решением Совета </w:t>
      </w:r>
      <w:proofErr w:type="spellStart"/>
      <w:r w:rsidRPr="002F37F8">
        <w:rPr>
          <w:rFonts w:ascii="Times New Roman" w:eastAsia="Calibri" w:hAnsi="Times New Roman"/>
          <w:sz w:val="28"/>
          <w:szCs w:val="28"/>
          <w:lang w:eastAsia="en-US"/>
        </w:rPr>
        <w:t>Колпашевского</w:t>
      </w:r>
      <w:proofErr w:type="spellEnd"/>
      <w:r w:rsidRPr="002F37F8">
        <w:rPr>
          <w:rFonts w:ascii="Times New Roman" w:eastAsia="Calibri" w:hAnsi="Times New Roman"/>
          <w:sz w:val="28"/>
          <w:szCs w:val="28"/>
          <w:lang w:eastAsia="en-US"/>
        </w:rPr>
        <w:t xml:space="preserve"> городского поселения</w:t>
      </w:r>
      <w:r w:rsidR="005C0BE9" w:rsidRPr="002F37F8">
        <w:rPr>
          <w:rFonts w:ascii="Times New Roman" w:eastAsia="Calibri" w:hAnsi="Times New Roman"/>
          <w:sz w:val="28"/>
          <w:szCs w:val="28"/>
          <w:lang w:eastAsia="en-US"/>
        </w:rPr>
        <w:t xml:space="preserve"> </w:t>
      </w:r>
      <w:r w:rsidRPr="002F37F8">
        <w:rPr>
          <w:rFonts w:ascii="Times New Roman" w:eastAsia="Calibri" w:hAnsi="Times New Roman"/>
          <w:sz w:val="28"/>
          <w:szCs w:val="28"/>
          <w:lang w:eastAsia="en-US"/>
        </w:rPr>
        <w:t>от 29.02.2016 № 7</w:t>
      </w:r>
      <w:r w:rsidR="00A04402" w:rsidRPr="002F37F8">
        <w:rPr>
          <w:rFonts w:ascii="Times New Roman" w:eastAsia="Calibri" w:hAnsi="Times New Roman"/>
          <w:sz w:val="28"/>
          <w:szCs w:val="28"/>
          <w:lang w:eastAsia="en-US"/>
        </w:rPr>
        <w:t xml:space="preserve"> (в редакции решений от 29.08.2016 № 34, от 27.10.2016</w:t>
      </w:r>
      <w:proofErr w:type="gramEnd"/>
      <w:r w:rsidR="00A04402" w:rsidRPr="002F37F8">
        <w:rPr>
          <w:rFonts w:ascii="Times New Roman" w:eastAsia="Calibri" w:hAnsi="Times New Roman"/>
          <w:sz w:val="28"/>
          <w:szCs w:val="28"/>
          <w:lang w:eastAsia="en-US"/>
        </w:rPr>
        <w:t xml:space="preserve"> № </w:t>
      </w:r>
      <w:proofErr w:type="gramStart"/>
      <w:r w:rsidR="00A04402" w:rsidRPr="002F37F8">
        <w:rPr>
          <w:rFonts w:ascii="Times New Roman" w:eastAsia="Calibri" w:hAnsi="Times New Roman"/>
          <w:sz w:val="28"/>
          <w:szCs w:val="28"/>
          <w:lang w:eastAsia="en-US"/>
        </w:rPr>
        <w:t>47, от 31.03.2017 №</w:t>
      </w:r>
      <w:r w:rsidR="00892CE6" w:rsidRPr="002F37F8">
        <w:rPr>
          <w:rFonts w:ascii="Times New Roman" w:eastAsia="Calibri" w:hAnsi="Times New Roman"/>
          <w:sz w:val="28"/>
          <w:szCs w:val="28"/>
          <w:lang w:eastAsia="en-US"/>
        </w:rPr>
        <w:t xml:space="preserve"> </w:t>
      </w:r>
      <w:r w:rsidR="00A04402" w:rsidRPr="002F37F8">
        <w:rPr>
          <w:rFonts w:ascii="Times New Roman" w:eastAsia="Calibri" w:hAnsi="Times New Roman"/>
          <w:sz w:val="28"/>
          <w:szCs w:val="28"/>
          <w:lang w:eastAsia="en-US"/>
        </w:rPr>
        <w:t>12, от 26.05.2017 № 31, от 30.01.2018 № 3</w:t>
      </w:r>
      <w:r w:rsidR="005B1020" w:rsidRPr="002F37F8">
        <w:rPr>
          <w:rFonts w:ascii="Times New Roman" w:eastAsia="Calibri" w:hAnsi="Times New Roman"/>
          <w:sz w:val="28"/>
          <w:szCs w:val="28"/>
          <w:lang w:eastAsia="en-US"/>
        </w:rPr>
        <w:t>, от 29.04.2019 № 13</w:t>
      </w:r>
      <w:r w:rsidR="00A04402" w:rsidRPr="002F37F8">
        <w:rPr>
          <w:rFonts w:ascii="Times New Roman" w:eastAsia="Calibri" w:hAnsi="Times New Roman"/>
          <w:sz w:val="28"/>
          <w:szCs w:val="28"/>
          <w:lang w:eastAsia="en-US"/>
        </w:rPr>
        <w:t xml:space="preserve">) </w:t>
      </w:r>
      <w:r w:rsidRPr="002F37F8">
        <w:rPr>
          <w:rFonts w:ascii="Times New Roman" w:eastAsia="Calibri" w:hAnsi="Times New Roman"/>
          <w:sz w:val="28"/>
          <w:szCs w:val="28"/>
          <w:lang w:eastAsia="en-US"/>
        </w:rPr>
        <w:t xml:space="preserve">(далее – Положение о бюджетном процессе), Соглашение о передаче </w:t>
      </w:r>
      <w:r w:rsidR="00AA5CDF" w:rsidRPr="002F37F8">
        <w:rPr>
          <w:rFonts w:ascii="Times New Roman" w:eastAsia="Calibri" w:hAnsi="Times New Roman"/>
          <w:sz w:val="28"/>
          <w:szCs w:val="28"/>
          <w:lang w:eastAsia="en-US"/>
        </w:rPr>
        <w:t xml:space="preserve">Счётной палате </w:t>
      </w:r>
      <w:proofErr w:type="spellStart"/>
      <w:r w:rsidR="00AA5CDF" w:rsidRPr="002F37F8">
        <w:rPr>
          <w:rFonts w:ascii="Times New Roman" w:eastAsia="Calibri" w:hAnsi="Times New Roman"/>
          <w:sz w:val="28"/>
          <w:szCs w:val="28"/>
          <w:lang w:eastAsia="en-US"/>
        </w:rPr>
        <w:t>Колпашевского</w:t>
      </w:r>
      <w:proofErr w:type="spellEnd"/>
      <w:r w:rsidR="00AA5CDF" w:rsidRPr="002F37F8">
        <w:rPr>
          <w:rFonts w:ascii="Times New Roman" w:eastAsia="Calibri" w:hAnsi="Times New Roman"/>
          <w:sz w:val="28"/>
          <w:szCs w:val="28"/>
          <w:lang w:eastAsia="en-US"/>
        </w:rPr>
        <w:t xml:space="preserve"> района </w:t>
      </w:r>
      <w:r w:rsidRPr="002F37F8">
        <w:rPr>
          <w:rFonts w:ascii="Times New Roman" w:eastAsia="Calibri" w:hAnsi="Times New Roman"/>
          <w:sz w:val="28"/>
          <w:szCs w:val="28"/>
          <w:lang w:eastAsia="en-US"/>
        </w:rPr>
        <w:t xml:space="preserve">полномочий контрольно-счетного органа </w:t>
      </w:r>
      <w:proofErr w:type="spellStart"/>
      <w:r w:rsidRPr="002F37F8">
        <w:rPr>
          <w:rFonts w:ascii="Times New Roman" w:eastAsia="Calibri" w:hAnsi="Times New Roman"/>
          <w:sz w:val="28"/>
          <w:szCs w:val="28"/>
          <w:lang w:eastAsia="en-US"/>
        </w:rPr>
        <w:t>Колпашевского</w:t>
      </w:r>
      <w:proofErr w:type="spellEnd"/>
      <w:r w:rsidRPr="002F37F8">
        <w:rPr>
          <w:rFonts w:ascii="Times New Roman" w:eastAsia="Calibri" w:hAnsi="Times New Roman"/>
          <w:sz w:val="28"/>
          <w:szCs w:val="28"/>
          <w:lang w:eastAsia="en-US"/>
        </w:rPr>
        <w:t xml:space="preserve"> городского поселения по осуществлению внешнего муниципального финансового контроля </w:t>
      </w:r>
      <w:r w:rsidRPr="002F37F8">
        <w:rPr>
          <w:rFonts w:ascii="Times New Roman" w:eastAsia="Calibri" w:hAnsi="Times New Roman"/>
          <w:color w:val="000000" w:themeColor="text1"/>
          <w:sz w:val="28"/>
          <w:szCs w:val="28"/>
          <w:lang w:eastAsia="en-US"/>
        </w:rPr>
        <w:t xml:space="preserve">от </w:t>
      </w:r>
      <w:r w:rsidR="00AA5CDF" w:rsidRPr="002F37F8">
        <w:rPr>
          <w:rFonts w:ascii="Times New Roman" w:eastAsia="Calibri" w:hAnsi="Times New Roman"/>
          <w:color w:val="000000" w:themeColor="text1"/>
          <w:sz w:val="28"/>
          <w:szCs w:val="28"/>
          <w:lang w:eastAsia="en-US"/>
        </w:rPr>
        <w:t>14.11.2019г.</w:t>
      </w:r>
      <w:r w:rsidRPr="002F37F8">
        <w:rPr>
          <w:rFonts w:ascii="Times New Roman" w:eastAsia="Calibri" w:hAnsi="Times New Roman"/>
          <w:color w:val="000000" w:themeColor="text1"/>
          <w:sz w:val="28"/>
          <w:szCs w:val="28"/>
          <w:lang w:eastAsia="en-US"/>
        </w:rPr>
        <w:t>,</w:t>
      </w:r>
      <w:r w:rsidRPr="002F37F8">
        <w:rPr>
          <w:rFonts w:ascii="Times New Roman" w:eastAsia="Calibri" w:hAnsi="Times New Roman"/>
          <w:sz w:val="28"/>
          <w:szCs w:val="28"/>
          <w:lang w:eastAsia="en-US"/>
        </w:rPr>
        <w:t xml:space="preserve"> заключенное между Советом </w:t>
      </w:r>
      <w:proofErr w:type="spellStart"/>
      <w:r w:rsidRPr="002F37F8">
        <w:rPr>
          <w:rFonts w:ascii="Times New Roman" w:eastAsia="Calibri" w:hAnsi="Times New Roman"/>
          <w:sz w:val="28"/>
          <w:szCs w:val="28"/>
          <w:lang w:eastAsia="en-US"/>
        </w:rPr>
        <w:t>Колпашевского</w:t>
      </w:r>
      <w:proofErr w:type="spellEnd"/>
      <w:r w:rsidRPr="002F37F8">
        <w:rPr>
          <w:rFonts w:ascii="Times New Roman" w:eastAsia="Calibri" w:hAnsi="Times New Roman"/>
          <w:sz w:val="28"/>
          <w:szCs w:val="28"/>
          <w:lang w:eastAsia="en-US"/>
        </w:rPr>
        <w:t xml:space="preserve"> городского поселения и Думой </w:t>
      </w:r>
      <w:proofErr w:type="spellStart"/>
      <w:r w:rsidRPr="002F37F8">
        <w:rPr>
          <w:rFonts w:ascii="Times New Roman" w:eastAsia="Calibri" w:hAnsi="Times New Roman"/>
          <w:sz w:val="28"/>
          <w:szCs w:val="28"/>
          <w:lang w:eastAsia="en-US"/>
        </w:rPr>
        <w:t>Колпашевского</w:t>
      </w:r>
      <w:proofErr w:type="spellEnd"/>
      <w:r w:rsidRPr="002F37F8">
        <w:rPr>
          <w:rFonts w:ascii="Times New Roman" w:eastAsia="Calibri" w:hAnsi="Times New Roman"/>
          <w:sz w:val="28"/>
          <w:szCs w:val="28"/>
          <w:lang w:eastAsia="en-US"/>
        </w:rPr>
        <w:t xml:space="preserve"> района, пункт </w:t>
      </w:r>
      <w:r w:rsidR="00E06DB7" w:rsidRPr="002F37F8">
        <w:rPr>
          <w:rFonts w:ascii="Times New Roman" w:eastAsia="Calibri" w:hAnsi="Times New Roman"/>
          <w:sz w:val="28"/>
          <w:szCs w:val="28"/>
          <w:lang w:eastAsia="en-US"/>
        </w:rPr>
        <w:t>4</w:t>
      </w:r>
      <w:r w:rsidRPr="002F37F8">
        <w:rPr>
          <w:rFonts w:ascii="Times New Roman" w:eastAsia="Calibri" w:hAnsi="Times New Roman"/>
          <w:sz w:val="28"/>
          <w:szCs w:val="28"/>
          <w:lang w:eastAsia="en-US"/>
        </w:rPr>
        <w:t xml:space="preserve"> раздела </w:t>
      </w:r>
      <w:r w:rsidRPr="002F37F8">
        <w:rPr>
          <w:rFonts w:ascii="Times New Roman" w:eastAsia="Calibri" w:hAnsi="Times New Roman"/>
          <w:sz w:val="28"/>
          <w:szCs w:val="28"/>
          <w:lang w:val="en-US" w:eastAsia="en-US"/>
        </w:rPr>
        <w:t>II</w:t>
      </w:r>
      <w:r w:rsidRPr="002F37F8">
        <w:rPr>
          <w:rFonts w:ascii="Times New Roman" w:eastAsia="Calibri" w:hAnsi="Times New Roman"/>
          <w:sz w:val="28"/>
          <w:szCs w:val="28"/>
          <w:lang w:eastAsia="en-US"/>
        </w:rPr>
        <w:t xml:space="preserve"> «Экспертно-аналитические мероприятия» Плана работы Счетной палаты</w:t>
      </w:r>
      <w:proofErr w:type="gramEnd"/>
      <w:r w:rsidRPr="002F37F8">
        <w:rPr>
          <w:rFonts w:ascii="Times New Roman" w:eastAsia="Calibri" w:hAnsi="Times New Roman"/>
          <w:sz w:val="28"/>
          <w:szCs w:val="28"/>
          <w:lang w:eastAsia="en-US"/>
        </w:rPr>
        <w:t xml:space="preserve"> </w:t>
      </w:r>
      <w:proofErr w:type="spellStart"/>
      <w:r w:rsidRPr="002F37F8">
        <w:rPr>
          <w:rFonts w:ascii="Times New Roman" w:eastAsia="Calibri" w:hAnsi="Times New Roman"/>
          <w:sz w:val="28"/>
          <w:szCs w:val="28"/>
          <w:lang w:eastAsia="en-US"/>
        </w:rPr>
        <w:t>Колпашевского</w:t>
      </w:r>
      <w:proofErr w:type="spellEnd"/>
      <w:r w:rsidRPr="002F37F8">
        <w:rPr>
          <w:rFonts w:ascii="Times New Roman" w:eastAsia="Calibri" w:hAnsi="Times New Roman"/>
          <w:sz w:val="28"/>
          <w:szCs w:val="28"/>
          <w:lang w:eastAsia="en-US"/>
        </w:rPr>
        <w:t xml:space="preserve"> района на 20</w:t>
      </w:r>
      <w:r w:rsidR="005C5993" w:rsidRPr="002F37F8">
        <w:rPr>
          <w:rFonts w:ascii="Times New Roman" w:eastAsia="Calibri" w:hAnsi="Times New Roman"/>
          <w:sz w:val="28"/>
          <w:szCs w:val="28"/>
          <w:lang w:eastAsia="en-US"/>
        </w:rPr>
        <w:t>20</w:t>
      </w:r>
      <w:r w:rsidRPr="002F37F8">
        <w:rPr>
          <w:rFonts w:ascii="Times New Roman" w:eastAsia="Calibri" w:hAnsi="Times New Roman"/>
          <w:sz w:val="28"/>
          <w:szCs w:val="28"/>
          <w:lang w:eastAsia="en-US"/>
        </w:rPr>
        <w:t xml:space="preserve"> год, утвержденно</w:t>
      </w:r>
      <w:r w:rsidR="004B0882" w:rsidRPr="002F37F8">
        <w:rPr>
          <w:rFonts w:ascii="Times New Roman" w:eastAsia="Calibri" w:hAnsi="Times New Roman"/>
          <w:sz w:val="28"/>
          <w:szCs w:val="28"/>
          <w:lang w:eastAsia="en-US"/>
        </w:rPr>
        <w:t xml:space="preserve">го приказом Счетной палаты от </w:t>
      </w:r>
      <w:r w:rsidR="007E2E6F" w:rsidRPr="002F37F8">
        <w:rPr>
          <w:rFonts w:ascii="Times New Roman" w:eastAsia="Calibri" w:hAnsi="Times New Roman"/>
          <w:sz w:val="28"/>
          <w:szCs w:val="28"/>
          <w:lang w:eastAsia="en-US"/>
        </w:rPr>
        <w:t>2</w:t>
      </w:r>
      <w:r w:rsidR="005C5993" w:rsidRPr="002F37F8">
        <w:rPr>
          <w:rFonts w:ascii="Times New Roman" w:eastAsia="Calibri" w:hAnsi="Times New Roman"/>
          <w:sz w:val="28"/>
          <w:szCs w:val="28"/>
          <w:lang w:eastAsia="en-US"/>
        </w:rPr>
        <w:t>8</w:t>
      </w:r>
      <w:r w:rsidRPr="002F37F8">
        <w:rPr>
          <w:rFonts w:ascii="Times New Roman" w:eastAsia="Calibri" w:hAnsi="Times New Roman"/>
          <w:sz w:val="28"/>
          <w:szCs w:val="28"/>
          <w:lang w:eastAsia="en-US"/>
        </w:rPr>
        <w:t>.</w:t>
      </w:r>
      <w:r w:rsidR="005C5993" w:rsidRPr="002F37F8">
        <w:rPr>
          <w:rFonts w:ascii="Times New Roman" w:eastAsia="Calibri" w:hAnsi="Times New Roman"/>
          <w:sz w:val="28"/>
          <w:szCs w:val="28"/>
          <w:lang w:eastAsia="en-US"/>
        </w:rPr>
        <w:t>1</w:t>
      </w:r>
      <w:r w:rsidR="007E2E6F" w:rsidRPr="002F37F8">
        <w:rPr>
          <w:rFonts w:ascii="Times New Roman" w:eastAsia="Calibri" w:hAnsi="Times New Roman"/>
          <w:sz w:val="28"/>
          <w:szCs w:val="28"/>
          <w:lang w:eastAsia="en-US"/>
        </w:rPr>
        <w:t>2</w:t>
      </w:r>
      <w:r w:rsidRPr="002F37F8">
        <w:rPr>
          <w:rFonts w:ascii="Times New Roman" w:eastAsia="Calibri" w:hAnsi="Times New Roman"/>
          <w:sz w:val="28"/>
          <w:szCs w:val="28"/>
          <w:lang w:eastAsia="en-US"/>
        </w:rPr>
        <w:t>.201</w:t>
      </w:r>
      <w:r w:rsidR="005C5993" w:rsidRPr="002F37F8">
        <w:rPr>
          <w:rFonts w:ascii="Times New Roman" w:eastAsia="Calibri" w:hAnsi="Times New Roman"/>
          <w:sz w:val="28"/>
          <w:szCs w:val="28"/>
          <w:lang w:eastAsia="en-US"/>
        </w:rPr>
        <w:t>9</w:t>
      </w:r>
      <w:r w:rsidRPr="002F37F8">
        <w:rPr>
          <w:rFonts w:ascii="Times New Roman" w:eastAsia="Calibri" w:hAnsi="Times New Roman"/>
          <w:sz w:val="28"/>
          <w:szCs w:val="28"/>
          <w:lang w:eastAsia="en-US"/>
        </w:rPr>
        <w:t xml:space="preserve"> № </w:t>
      </w:r>
      <w:r w:rsidR="00E06DB7" w:rsidRPr="002F37F8">
        <w:rPr>
          <w:rFonts w:ascii="Times New Roman" w:eastAsia="Calibri" w:hAnsi="Times New Roman"/>
          <w:sz w:val="28"/>
          <w:szCs w:val="28"/>
          <w:lang w:eastAsia="en-US"/>
        </w:rPr>
        <w:t>4</w:t>
      </w:r>
      <w:r w:rsidR="005C5993" w:rsidRPr="002F37F8">
        <w:rPr>
          <w:rFonts w:ascii="Times New Roman" w:eastAsia="Calibri" w:hAnsi="Times New Roman"/>
          <w:sz w:val="28"/>
          <w:szCs w:val="28"/>
          <w:lang w:eastAsia="en-US"/>
        </w:rPr>
        <w:t>4</w:t>
      </w:r>
      <w:r w:rsidR="004B0882" w:rsidRPr="002F37F8">
        <w:rPr>
          <w:rFonts w:ascii="Times New Roman" w:eastAsia="Calibri" w:hAnsi="Times New Roman"/>
          <w:sz w:val="28"/>
          <w:szCs w:val="28"/>
          <w:lang w:eastAsia="en-US"/>
        </w:rPr>
        <w:t>.</w:t>
      </w:r>
    </w:p>
    <w:p w:rsidR="002E4DC7" w:rsidRDefault="002E4DC7" w:rsidP="002F37F8">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Источники информации</w:t>
      </w:r>
      <w:r w:rsidRPr="00B320B6">
        <w:rPr>
          <w:rFonts w:ascii="Times New Roman" w:eastAsia="Calibri" w:hAnsi="Times New Roman"/>
          <w:sz w:val="28"/>
          <w:szCs w:val="28"/>
          <w:lang w:eastAsia="en-US"/>
        </w:rPr>
        <w:t>:</w:t>
      </w:r>
    </w:p>
    <w:p w:rsidR="002E4DC7" w:rsidRPr="002E4DC7" w:rsidRDefault="002E4DC7" w:rsidP="002E4DC7">
      <w:pPr>
        <w:spacing w:after="0" w:line="240" w:lineRule="auto"/>
        <w:ind w:firstLine="709"/>
        <w:jc w:val="both"/>
        <w:rPr>
          <w:rFonts w:ascii="Times New Roman" w:hAnsi="Times New Roman"/>
          <w:sz w:val="28"/>
          <w:szCs w:val="28"/>
        </w:rPr>
      </w:pPr>
      <w:r w:rsidRPr="002E4DC7">
        <w:rPr>
          <w:rFonts w:ascii="Times New Roman" w:hAnsi="Times New Roman"/>
          <w:sz w:val="28"/>
          <w:szCs w:val="28"/>
        </w:rPr>
        <w:t>Бюджетная отчетность главных распорядителей бюджетных средств за 2019 год;</w:t>
      </w:r>
    </w:p>
    <w:p w:rsidR="002E4DC7" w:rsidRDefault="002E4DC7" w:rsidP="002E4DC7">
      <w:pPr>
        <w:spacing w:after="0" w:line="240" w:lineRule="auto"/>
        <w:ind w:firstLine="709"/>
        <w:jc w:val="both"/>
        <w:rPr>
          <w:rFonts w:ascii="Times New Roman" w:hAnsi="Times New Roman"/>
          <w:sz w:val="28"/>
          <w:szCs w:val="28"/>
        </w:rPr>
      </w:pPr>
      <w:r w:rsidRPr="002E4DC7">
        <w:rPr>
          <w:rFonts w:ascii="Times New Roman" w:hAnsi="Times New Roman"/>
          <w:sz w:val="28"/>
          <w:szCs w:val="28"/>
        </w:rPr>
        <w:t xml:space="preserve">Проект решения Совета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w:t>
      </w:r>
      <w:r w:rsidRPr="002E4DC7">
        <w:rPr>
          <w:rFonts w:ascii="Times New Roman" w:hAnsi="Times New Roman"/>
          <w:sz w:val="28"/>
          <w:szCs w:val="28"/>
        </w:rPr>
        <w:t xml:space="preserve"> «Об исполнении бюджета муниципального образования «</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w:t>
      </w:r>
      <w:r w:rsidRPr="002E4DC7">
        <w:rPr>
          <w:rFonts w:ascii="Times New Roman" w:hAnsi="Times New Roman"/>
          <w:sz w:val="28"/>
          <w:szCs w:val="28"/>
        </w:rPr>
        <w:t xml:space="preserve"> поселение» за 2019 год»;</w:t>
      </w:r>
    </w:p>
    <w:p w:rsidR="002E4DC7" w:rsidRPr="002E4DC7" w:rsidRDefault="002E4DC7" w:rsidP="002E4DC7">
      <w:pPr>
        <w:spacing w:after="0" w:line="240" w:lineRule="auto"/>
        <w:ind w:firstLine="709"/>
        <w:jc w:val="both"/>
        <w:rPr>
          <w:rFonts w:ascii="Times New Roman" w:hAnsi="Times New Roman"/>
          <w:sz w:val="28"/>
          <w:szCs w:val="28"/>
        </w:rPr>
      </w:pPr>
      <w:r>
        <w:rPr>
          <w:rFonts w:ascii="Times New Roman" w:hAnsi="Times New Roman"/>
          <w:sz w:val="28"/>
          <w:szCs w:val="28"/>
        </w:rPr>
        <w:t>Документы и материалы, составляемые одновременно с проектом отчета об исполнении бюджета муниципального образования «</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 за 2019 год</w:t>
      </w:r>
      <w:r w:rsidRPr="002E4DC7">
        <w:rPr>
          <w:rFonts w:ascii="Times New Roman" w:hAnsi="Times New Roman"/>
          <w:sz w:val="28"/>
          <w:szCs w:val="28"/>
        </w:rPr>
        <w:t>;</w:t>
      </w:r>
    </w:p>
    <w:p w:rsidR="002E4DC7" w:rsidRPr="002E4DC7" w:rsidRDefault="002E4DC7" w:rsidP="002E4DC7">
      <w:pPr>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Официальный сайт муниципального образования</w:t>
      </w:r>
      <w:r w:rsidRPr="002E4DC7">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Колпашевское</w:t>
      </w:r>
      <w:proofErr w:type="spellEnd"/>
      <w:r>
        <w:rPr>
          <w:rFonts w:ascii="Times New Roman" w:eastAsia="Calibri" w:hAnsi="Times New Roman"/>
          <w:sz w:val="28"/>
          <w:szCs w:val="28"/>
          <w:lang w:eastAsia="en-US"/>
        </w:rPr>
        <w:t xml:space="preserve"> городское</w:t>
      </w:r>
      <w:r w:rsidRPr="002E4DC7">
        <w:rPr>
          <w:rFonts w:ascii="Times New Roman" w:eastAsia="Calibri" w:hAnsi="Times New Roman"/>
          <w:sz w:val="28"/>
          <w:szCs w:val="28"/>
          <w:lang w:eastAsia="en-US"/>
        </w:rPr>
        <w:t xml:space="preserve"> поселение»;</w:t>
      </w:r>
    </w:p>
    <w:p w:rsidR="002E4DC7" w:rsidRPr="002E4DC7" w:rsidRDefault="002E4DC7" w:rsidP="002E4DC7">
      <w:pPr>
        <w:pStyle w:val="ConsPlusNormal"/>
        <w:ind w:firstLine="709"/>
        <w:jc w:val="both"/>
        <w:rPr>
          <w:rFonts w:ascii="Times New Roman" w:hAnsi="Times New Roman" w:cs="Times New Roman"/>
          <w:sz w:val="28"/>
          <w:szCs w:val="28"/>
        </w:rPr>
      </w:pPr>
      <w:r w:rsidRPr="002E4DC7">
        <w:rPr>
          <w:rFonts w:ascii="Times New Roman" w:hAnsi="Times New Roman" w:cs="Times New Roman"/>
          <w:sz w:val="28"/>
          <w:szCs w:val="28"/>
        </w:rPr>
        <w:t>Иная информация (документы, материалы).</w:t>
      </w:r>
    </w:p>
    <w:p w:rsidR="00D95646" w:rsidRPr="002F37F8" w:rsidRDefault="00D95646" w:rsidP="002F37F8">
      <w:pPr>
        <w:spacing w:after="0" w:line="240" w:lineRule="auto"/>
        <w:ind w:firstLine="709"/>
        <w:jc w:val="both"/>
        <w:rPr>
          <w:rFonts w:ascii="Times New Roman" w:hAnsi="Times New Roman"/>
          <w:sz w:val="28"/>
          <w:szCs w:val="28"/>
        </w:rPr>
      </w:pPr>
      <w:proofErr w:type="gramStart"/>
      <w:r w:rsidRPr="002F37F8">
        <w:rPr>
          <w:rFonts w:ascii="Times New Roman" w:hAnsi="Times New Roman"/>
          <w:sz w:val="28"/>
          <w:szCs w:val="28"/>
        </w:rPr>
        <w:t>В ходе проведения экспертно-аналитического мероприятия</w:t>
      </w:r>
      <w:r w:rsidR="00561B9F" w:rsidRPr="002F37F8">
        <w:rPr>
          <w:rFonts w:ascii="Times New Roman" w:hAnsi="Times New Roman"/>
          <w:sz w:val="28"/>
          <w:szCs w:val="28"/>
        </w:rPr>
        <w:t xml:space="preserve"> проведена</w:t>
      </w:r>
      <w:r w:rsidRPr="002F37F8">
        <w:rPr>
          <w:rFonts w:ascii="Times New Roman" w:hAnsi="Times New Roman"/>
          <w:sz w:val="28"/>
          <w:szCs w:val="28"/>
        </w:rPr>
        <w:t xml:space="preserve"> </w:t>
      </w:r>
      <w:r w:rsidR="00561B9F" w:rsidRPr="002F37F8">
        <w:rPr>
          <w:rFonts w:ascii="Times New Roman" w:hAnsi="Times New Roman"/>
          <w:sz w:val="28"/>
          <w:szCs w:val="28"/>
        </w:rPr>
        <w:t>проверка бюджетной отчетности главных администраторов бюджетных средств за 201</w:t>
      </w:r>
      <w:r w:rsidR="006D08B1" w:rsidRPr="002F37F8">
        <w:rPr>
          <w:rFonts w:ascii="Times New Roman" w:hAnsi="Times New Roman"/>
          <w:sz w:val="28"/>
          <w:szCs w:val="28"/>
        </w:rPr>
        <w:t>9</w:t>
      </w:r>
      <w:r w:rsidR="00561B9F" w:rsidRPr="002F37F8">
        <w:rPr>
          <w:rFonts w:ascii="Times New Roman" w:hAnsi="Times New Roman"/>
          <w:sz w:val="28"/>
          <w:szCs w:val="28"/>
        </w:rPr>
        <w:t xml:space="preserve"> год, проведена внешняя проверка проекта решения Совета </w:t>
      </w:r>
      <w:proofErr w:type="spellStart"/>
      <w:r w:rsidR="00561B9F" w:rsidRPr="002F37F8">
        <w:rPr>
          <w:rFonts w:ascii="Times New Roman" w:hAnsi="Times New Roman"/>
          <w:sz w:val="28"/>
          <w:szCs w:val="28"/>
        </w:rPr>
        <w:t>Колпашевского</w:t>
      </w:r>
      <w:proofErr w:type="spellEnd"/>
      <w:r w:rsidR="00561B9F" w:rsidRPr="002F37F8">
        <w:rPr>
          <w:rFonts w:ascii="Times New Roman" w:hAnsi="Times New Roman"/>
          <w:sz w:val="28"/>
          <w:szCs w:val="28"/>
        </w:rPr>
        <w:t xml:space="preserve"> городского поселения «Об исполнении бюджета </w:t>
      </w:r>
      <w:r w:rsidR="00C13C26" w:rsidRPr="002F37F8">
        <w:rPr>
          <w:rFonts w:ascii="Times New Roman" w:hAnsi="Times New Roman"/>
          <w:sz w:val="28"/>
          <w:szCs w:val="28"/>
        </w:rPr>
        <w:t xml:space="preserve">муниципального образования </w:t>
      </w:r>
      <w:proofErr w:type="spellStart"/>
      <w:r w:rsidR="00C13C26" w:rsidRPr="002F37F8">
        <w:rPr>
          <w:rFonts w:ascii="Times New Roman" w:hAnsi="Times New Roman"/>
          <w:sz w:val="28"/>
          <w:szCs w:val="28"/>
        </w:rPr>
        <w:t>Колпашевское</w:t>
      </w:r>
      <w:proofErr w:type="spellEnd"/>
      <w:r w:rsidR="00C13C26" w:rsidRPr="002F37F8">
        <w:rPr>
          <w:rFonts w:ascii="Times New Roman" w:hAnsi="Times New Roman"/>
          <w:sz w:val="28"/>
          <w:szCs w:val="28"/>
        </w:rPr>
        <w:t xml:space="preserve"> городское поселение» </w:t>
      </w:r>
      <w:r w:rsidR="00561B9F" w:rsidRPr="002F37F8">
        <w:rPr>
          <w:rFonts w:ascii="Times New Roman" w:hAnsi="Times New Roman"/>
          <w:sz w:val="28"/>
          <w:szCs w:val="28"/>
        </w:rPr>
        <w:t>за 201</w:t>
      </w:r>
      <w:r w:rsidR="006D08B1" w:rsidRPr="002F37F8">
        <w:rPr>
          <w:rFonts w:ascii="Times New Roman" w:hAnsi="Times New Roman"/>
          <w:sz w:val="28"/>
          <w:szCs w:val="28"/>
        </w:rPr>
        <w:t>9</w:t>
      </w:r>
      <w:r w:rsidR="00561B9F" w:rsidRPr="002F37F8">
        <w:rPr>
          <w:rFonts w:ascii="Times New Roman" w:hAnsi="Times New Roman"/>
          <w:sz w:val="28"/>
          <w:szCs w:val="28"/>
        </w:rPr>
        <w:t xml:space="preserve"> год», проведен анализ исполнения доходных и расходных частей местного бюджета, проведена проверка достоверности показателей, отраженных в годовом отчете об исполнении бюджета, соблюдения бюджетного </w:t>
      </w:r>
      <w:r w:rsidR="00561B9F" w:rsidRPr="002F37F8">
        <w:rPr>
          <w:rFonts w:ascii="Times New Roman" w:hAnsi="Times New Roman"/>
          <w:sz w:val="28"/>
          <w:szCs w:val="28"/>
        </w:rPr>
        <w:lastRenderedPageBreak/>
        <w:t>законодательства Российской</w:t>
      </w:r>
      <w:proofErr w:type="gramEnd"/>
      <w:r w:rsidR="00561B9F" w:rsidRPr="002F37F8">
        <w:rPr>
          <w:rFonts w:ascii="Times New Roman" w:hAnsi="Times New Roman"/>
          <w:sz w:val="28"/>
          <w:szCs w:val="28"/>
        </w:rPr>
        <w:t xml:space="preserve"> Федерации, рассмотрены ограничения, установленные бюджетным законодательством, даны соответствующие рекомендации.</w:t>
      </w:r>
    </w:p>
    <w:p w:rsidR="00561B9F" w:rsidRPr="0002751F" w:rsidRDefault="00561B9F" w:rsidP="00561B9F">
      <w:pPr>
        <w:spacing w:after="0" w:line="240" w:lineRule="auto"/>
        <w:ind w:firstLine="709"/>
        <w:jc w:val="both"/>
      </w:pPr>
    </w:p>
    <w:p w:rsidR="0044354A" w:rsidRPr="0002751F" w:rsidRDefault="0044354A" w:rsidP="00F90620">
      <w:pPr>
        <w:pStyle w:val="a3"/>
        <w:numPr>
          <w:ilvl w:val="0"/>
          <w:numId w:val="12"/>
        </w:numPr>
        <w:spacing w:after="0" w:line="240" w:lineRule="auto"/>
        <w:ind w:left="0" w:firstLine="0"/>
        <w:jc w:val="center"/>
        <w:rPr>
          <w:rFonts w:ascii="Times New Roman" w:hAnsi="Times New Roman"/>
          <w:b/>
          <w:sz w:val="28"/>
          <w:szCs w:val="28"/>
        </w:rPr>
      </w:pPr>
      <w:r w:rsidRPr="0002751F">
        <w:rPr>
          <w:rFonts w:ascii="Times New Roman" w:hAnsi="Times New Roman"/>
          <w:b/>
          <w:sz w:val="28"/>
          <w:szCs w:val="28"/>
        </w:rPr>
        <w:t>Внешняя проверка бюджетной отчетности главных администраторов бюджетных средств за 201</w:t>
      </w:r>
      <w:r w:rsidR="00313D45">
        <w:rPr>
          <w:rFonts w:ascii="Times New Roman" w:hAnsi="Times New Roman"/>
          <w:b/>
          <w:sz w:val="28"/>
          <w:szCs w:val="28"/>
        </w:rPr>
        <w:t>9</w:t>
      </w:r>
      <w:r w:rsidRPr="0002751F">
        <w:rPr>
          <w:rFonts w:ascii="Times New Roman" w:hAnsi="Times New Roman"/>
          <w:b/>
          <w:sz w:val="28"/>
          <w:szCs w:val="28"/>
        </w:rPr>
        <w:t xml:space="preserve"> год</w:t>
      </w:r>
    </w:p>
    <w:p w:rsidR="00975B57" w:rsidRDefault="00975B57" w:rsidP="00561B9F">
      <w:pPr>
        <w:spacing w:after="0" w:line="240" w:lineRule="auto"/>
        <w:jc w:val="both"/>
        <w:rPr>
          <w:rFonts w:ascii="Times New Roman" w:hAnsi="Times New Roman"/>
          <w:b/>
        </w:rPr>
      </w:pPr>
    </w:p>
    <w:p w:rsidR="00AA5CDF" w:rsidRPr="00357D89" w:rsidRDefault="00AA5CDF" w:rsidP="002F37F8">
      <w:pPr>
        <w:spacing w:after="0" w:line="240" w:lineRule="auto"/>
        <w:ind w:firstLine="709"/>
        <w:jc w:val="both"/>
        <w:rPr>
          <w:rFonts w:ascii="Times New Roman" w:hAnsi="Times New Roman"/>
          <w:sz w:val="28"/>
          <w:szCs w:val="28"/>
        </w:rPr>
      </w:pPr>
      <w:r w:rsidRPr="00357D89">
        <w:rPr>
          <w:rFonts w:ascii="Times New Roman" w:hAnsi="Times New Roman"/>
          <w:sz w:val="28"/>
          <w:szCs w:val="28"/>
        </w:rPr>
        <w:t xml:space="preserve">В соответствии с подпунктом 3.1. пункта 5.9. Положения о бюджетном процессе главные распорядители бюджетных средств, главные администраторы доходов бюджета, главные администраторы источников финансирования дефицита бюджета предоставляют в Счетную палату </w:t>
      </w:r>
      <w:proofErr w:type="spellStart"/>
      <w:r w:rsidR="007377EC">
        <w:rPr>
          <w:rFonts w:ascii="Times New Roman" w:hAnsi="Times New Roman"/>
          <w:sz w:val="28"/>
          <w:szCs w:val="28"/>
        </w:rPr>
        <w:t>Колпашевского</w:t>
      </w:r>
      <w:proofErr w:type="spellEnd"/>
      <w:r w:rsidR="007377EC">
        <w:rPr>
          <w:rFonts w:ascii="Times New Roman" w:hAnsi="Times New Roman"/>
          <w:sz w:val="28"/>
          <w:szCs w:val="28"/>
        </w:rPr>
        <w:t xml:space="preserve"> района (далее - Счетная палата) </w:t>
      </w:r>
      <w:r w:rsidRPr="00357D89">
        <w:rPr>
          <w:rFonts w:ascii="Times New Roman" w:hAnsi="Times New Roman"/>
          <w:sz w:val="28"/>
          <w:szCs w:val="28"/>
        </w:rPr>
        <w:t>годовую бюджетную отчетность для внешней проверки в срок не позднее 1</w:t>
      </w:r>
      <w:r>
        <w:rPr>
          <w:rFonts w:ascii="Times New Roman" w:hAnsi="Times New Roman"/>
          <w:sz w:val="28"/>
          <w:szCs w:val="28"/>
        </w:rPr>
        <w:t>5</w:t>
      </w:r>
      <w:r w:rsidRPr="00357D89">
        <w:rPr>
          <w:rFonts w:ascii="Times New Roman" w:hAnsi="Times New Roman"/>
          <w:sz w:val="28"/>
          <w:szCs w:val="28"/>
        </w:rPr>
        <w:t xml:space="preserve"> </w:t>
      </w:r>
      <w:r>
        <w:rPr>
          <w:rFonts w:ascii="Times New Roman" w:hAnsi="Times New Roman"/>
          <w:sz w:val="28"/>
          <w:szCs w:val="28"/>
        </w:rPr>
        <w:t xml:space="preserve">марта </w:t>
      </w:r>
      <w:r w:rsidRPr="00357D89">
        <w:rPr>
          <w:rFonts w:ascii="Times New Roman" w:hAnsi="Times New Roman"/>
          <w:sz w:val="28"/>
          <w:szCs w:val="28"/>
        </w:rPr>
        <w:t>года</w:t>
      </w:r>
      <w:r>
        <w:rPr>
          <w:rFonts w:ascii="Times New Roman" w:hAnsi="Times New Roman"/>
          <w:sz w:val="28"/>
          <w:szCs w:val="28"/>
        </w:rPr>
        <w:t>,</w:t>
      </w:r>
      <w:r w:rsidRPr="00357D89">
        <w:rPr>
          <w:rFonts w:ascii="Times New Roman" w:hAnsi="Times New Roman"/>
          <w:sz w:val="28"/>
          <w:szCs w:val="28"/>
        </w:rPr>
        <w:t xml:space="preserve"> следующего за </w:t>
      </w:r>
      <w:proofErr w:type="gramStart"/>
      <w:r w:rsidRPr="00357D89">
        <w:rPr>
          <w:rFonts w:ascii="Times New Roman" w:hAnsi="Times New Roman"/>
          <w:sz w:val="28"/>
          <w:szCs w:val="28"/>
        </w:rPr>
        <w:t>отчетным</w:t>
      </w:r>
      <w:proofErr w:type="gramEnd"/>
      <w:r w:rsidRPr="00357D89">
        <w:rPr>
          <w:rFonts w:ascii="Times New Roman" w:hAnsi="Times New Roman"/>
          <w:sz w:val="28"/>
          <w:szCs w:val="28"/>
        </w:rPr>
        <w:t xml:space="preserve">. </w:t>
      </w:r>
    </w:p>
    <w:p w:rsidR="00AA5CDF" w:rsidRPr="00357D89" w:rsidRDefault="00AA5CDF" w:rsidP="002F37F8">
      <w:pPr>
        <w:spacing w:after="0" w:line="240" w:lineRule="auto"/>
        <w:ind w:firstLine="709"/>
        <w:jc w:val="both"/>
        <w:rPr>
          <w:rFonts w:ascii="Times New Roman" w:hAnsi="Times New Roman"/>
          <w:sz w:val="28"/>
          <w:szCs w:val="28"/>
        </w:rPr>
      </w:pPr>
      <w:r w:rsidRPr="00357D89">
        <w:rPr>
          <w:rFonts w:ascii="Times New Roman" w:hAnsi="Times New Roman"/>
          <w:sz w:val="28"/>
          <w:szCs w:val="28"/>
        </w:rPr>
        <w:t>Бюджетная отчетность предоставлена:</w:t>
      </w:r>
    </w:p>
    <w:p w:rsidR="00AA5CDF" w:rsidRPr="00357D89" w:rsidRDefault="00AA5CDF" w:rsidP="002F37F8">
      <w:pPr>
        <w:spacing w:after="0" w:line="240" w:lineRule="auto"/>
        <w:ind w:firstLine="709"/>
        <w:jc w:val="both"/>
        <w:rPr>
          <w:rFonts w:ascii="Times New Roman" w:hAnsi="Times New Roman"/>
          <w:sz w:val="28"/>
          <w:szCs w:val="28"/>
        </w:rPr>
      </w:pPr>
    </w:p>
    <w:tbl>
      <w:tblPr>
        <w:tblStyle w:val="a4"/>
        <w:tblW w:w="0" w:type="auto"/>
        <w:tblLook w:val="04A0"/>
      </w:tblPr>
      <w:tblGrid>
        <w:gridCol w:w="751"/>
        <w:gridCol w:w="5594"/>
        <w:gridCol w:w="2977"/>
      </w:tblGrid>
      <w:tr w:rsidR="00AA5CDF" w:rsidRPr="00357D89" w:rsidTr="00AA5CDF">
        <w:tc>
          <w:tcPr>
            <w:tcW w:w="751" w:type="dxa"/>
          </w:tcPr>
          <w:p w:rsidR="00AA5CDF" w:rsidRPr="00357D89" w:rsidRDefault="00AA5CDF" w:rsidP="00AA5CDF">
            <w:pPr>
              <w:ind w:firstLine="709"/>
              <w:jc w:val="both"/>
              <w:rPr>
                <w:rFonts w:ascii="Times New Roman" w:hAnsi="Times New Roman"/>
                <w:sz w:val="28"/>
                <w:szCs w:val="28"/>
              </w:rPr>
            </w:pPr>
            <w:r w:rsidRPr="00357D89">
              <w:rPr>
                <w:rFonts w:ascii="Times New Roman" w:hAnsi="Times New Roman"/>
                <w:sz w:val="28"/>
                <w:szCs w:val="28"/>
              </w:rPr>
              <w:t>№</w:t>
            </w:r>
            <w:r>
              <w:rPr>
                <w:rFonts w:ascii="Times New Roman" w:hAnsi="Times New Roman"/>
                <w:sz w:val="28"/>
                <w:szCs w:val="28"/>
              </w:rPr>
              <w:t>№</w:t>
            </w:r>
            <w:r w:rsidRPr="00357D89">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sidRPr="00357D89">
              <w:rPr>
                <w:rFonts w:ascii="Times New Roman" w:hAnsi="Times New Roman"/>
                <w:sz w:val="28"/>
                <w:szCs w:val="28"/>
              </w:rPr>
              <w:t>/</w:t>
            </w:r>
            <w:proofErr w:type="spellStart"/>
            <w:r w:rsidRPr="00357D89">
              <w:rPr>
                <w:rFonts w:ascii="Times New Roman" w:hAnsi="Times New Roman"/>
                <w:sz w:val="28"/>
                <w:szCs w:val="28"/>
              </w:rPr>
              <w:t>п</w:t>
            </w:r>
            <w:proofErr w:type="spellEnd"/>
          </w:p>
        </w:tc>
        <w:tc>
          <w:tcPr>
            <w:tcW w:w="5594" w:type="dxa"/>
          </w:tcPr>
          <w:p w:rsidR="00AA5CDF" w:rsidRPr="00357D89" w:rsidRDefault="00AA5CDF" w:rsidP="00AA5CDF">
            <w:pPr>
              <w:ind w:firstLine="709"/>
              <w:jc w:val="both"/>
              <w:rPr>
                <w:rFonts w:ascii="Times New Roman" w:hAnsi="Times New Roman"/>
                <w:sz w:val="28"/>
                <w:szCs w:val="28"/>
              </w:rPr>
            </w:pPr>
            <w:r w:rsidRPr="00357D89">
              <w:rPr>
                <w:rFonts w:ascii="Times New Roman" w:hAnsi="Times New Roman"/>
                <w:sz w:val="28"/>
                <w:szCs w:val="28"/>
              </w:rPr>
              <w:t>ГРБС</w:t>
            </w:r>
          </w:p>
        </w:tc>
        <w:tc>
          <w:tcPr>
            <w:tcW w:w="2977" w:type="dxa"/>
          </w:tcPr>
          <w:p w:rsidR="00AA5CDF" w:rsidRPr="00357D89" w:rsidRDefault="00AA5CDF" w:rsidP="00AA5CDF">
            <w:pPr>
              <w:jc w:val="both"/>
              <w:rPr>
                <w:rFonts w:ascii="Times New Roman" w:hAnsi="Times New Roman"/>
                <w:sz w:val="28"/>
                <w:szCs w:val="28"/>
              </w:rPr>
            </w:pPr>
            <w:r w:rsidRPr="00357D89">
              <w:rPr>
                <w:rFonts w:ascii="Times New Roman" w:hAnsi="Times New Roman"/>
                <w:sz w:val="28"/>
                <w:szCs w:val="28"/>
              </w:rPr>
              <w:t>Получено</w:t>
            </w:r>
          </w:p>
          <w:p w:rsidR="00AA5CDF" w:rsidRPr="00357D89" w:rsidRDefault="00AA5CDF" w:rsidP="00AA5CDF">
            <w:pPr>
              <w:jc w:val="both"/>
              <w:rPr>
                <w:rFonts w:ascii="Times New Roman" w:hAnsi="Times New Roman"/>
                <w:sz w:val="28"/>
                <w:szCs w:val="28"/>
              </w:rPr>
            </w:pPr>
            <w:r w:rsidRPr="00357D89">
              <w:rPr>
                <w:rFonts w:ascii="Times New Roman" w:hAnsi="Times New Roman"/>
                <w:sz w:val="28"/>
                <w:szCs w:val="28"/>
              </w:rPr>
              <w:t xml:space="preserve">Счетной палатой </w:t>
            </w:r>
          </w:p>
          <w:p w:rsidR="00AA5CDF" w:rsidRPr="00357D89" w:rsidRDefault="00AA5CDF" w:rsidP="00AA5CDF">
            <w:pPr>
              <w:jc w:val="both"/>
              <w:rPr>
                <w:rFonts w:ascii="Times New Roman" w:hAnsi="Times New Roman"/>
                <w:sz w:val="28"/>
                <w:szCs w:val="28"/>
              </w:rPr>
            </w:pPr>
            <w:r w:rsidRPr="00357D89">
              <w:rPr>
                <w:rFonts w:ascii="Times New Roman" w:hAnsi="Times New Roman"/>
                <w:sz w:val="28"/>
                <w:szCs w:val="28"/>
              </w:rPr>
              <w:t>(дата, входящий №)</w:t>
            </w:r>
          </w:p>
        </w:tc>
      </w:tr>
      <w:tr w:rsidR="00AA5CDF" w:rsidRPr="00357D89" w:rsidTr="00AA5CDF">
        <w:tc>
          <w:tcPr>
            <w:tcW w:w="751" w:type="dxa"/>
          </w:tcPr>
          <w:p w:rsidR="00AA5CDF" w:rsidRPr="00357D89" w:rsidRDefault="00AA5CDF" w:rsidP="00AA5CDF">
            <w:pPr>
              <w:jc w:val="both"/>
              <w:rPr>
                <w:rFonts w:ascii="Times New Roman" w:hAnsi="Times New Roman"/>
                <w:sz w:val="28"/>
                <w:szCs w:val="28"/>
              </w:rPr>
            </w:pPr>
            <w:r>
              <w:rPr>
                <w:rFonts w:ascii="Times New Roman" w:hAnsi="Times New Roman"/>
                <w:sz w:val="28"/>
                <w:szCs w:val="28"/>
              </w:rPr>
              <w:t>1.</w:t>
            </w:r>
          </w:p>
        </w:tc>
        <w:tc>
          <w:tcPr>
            <w:tcW w:w="5594" w:type="dxa"/>
          </w:tcPr>
          <w:p w:rsidR="00AA5CDF" w:rsidRPr="00357D89" w:rsidRDefault="00AA5CDF" w:rsidP="00AA5CDF">
            <w:pPr>
              <w:jc w:val="both"/>
              <w:rPr>
                <w:rFonts w:ascii="Times New Roman" w:hAnsi="Times New Roman"/>
                <w:sz w:val="28"/>
                <w:szCs w:val="28"/>
              </w:rPr>
            </w:pPr>
            <w:r>
              <w:rPr>
                <w:rFonts w:ascii="Times New Roman" w:hAnsi="Times New Roman"/>
                <w:sz w:val="28"/>
                <w:szCs w:val="28"/>
              </w:rPr>
              <w:t>МКУ «Городской молодежный центр»</w:t>
            </w:r>
          </w:p>
        </w:tc>
        <w:tc>
          <w:tcPr>
            <w:tcW w:w="2977" w:type="dxa"/>
          </w:tcPr>
          <w:p w:rsidR="00AA5CDF" w:rsidRPr="00357D89" w:rsidRDefault="00AA5CDF" w:rsidP="00AA5CDF">
            <w:pPr>
              <w:jc w:val="both"/>
              <w:rPr>
                <w:rFonts w:ascii="Times New Roman" w:hAnsi="Times New Roman"/>
                <w:sz w:val="28"/>
                <w:szCs w:val="28"/>
              </w:rPr>
            </w:pPr>
            <w:r>
              <w:rPr>
                <w:rFonts w:ascii="Times New Roman" w:hAnsi="Times New Roman"/>
                <w:sz w:val="28"/>
                <w:szCs w:val="28"/>
              </w:rPr>
              <w:t>05</w:t>
            </w:r>
            <w:r w:rsidRPr="00357D89">
              <w:rPr>
                <w:rFonts w:ascii="Times New Roman" w:hAnsi="Times New Roman"/>
                <w:sz w:val="28"/>
                <w:szCs w:val="28"/>
              </w:rPr>
              <w:t xml:space="preserve">.03.2020г. № </w:t>
            </w:r>
            <w:r>
              <w:rPr>
                <w:rFonts w:ascii="Times New Roman" w:hAnsi="Times New Roman"/>
                <w:sz w:val="28"/>
                <w:szCs w:val="28"/>
              </w:rPr>
              <w:t>16</w:t>
            </w:r>
          </w:p>
        </w:tc>
      </w:tr>
      <w:tr w:rsidR="00AA5CDF" w:rsidRPr="00357D89" w:rsidTr="00AA5CDF">
        <w:tc>
          <w:tcPr>
            <w:tcW w:w="751" w:type="dxa"/>
          </w:tcPr>
          <w:p w:rsidR="00AA5CDF" w:rsidRPr="00357D89" w:rsidRDefault="00AA5CDF" w:rsidP="00AA5CDF">
            <w:pPr>
              <w:jc w:val="both"/>
              <w:rPr>
                <w:rFonts w:ascii="Times New Roman" w:hAnsi="Times New Roman"/>
                <w:sz w:val="28"/>
                <w:szCs w:val="28"/>
              </w:rPr>
            </w:pPr>
            <w:r>
              <w:rPr>
                <w:rFonts w:ascii="Times New Roman" w:hAnsi="Times New Roman"/>
                <w:sz w:val="28"/>
                <w:szCs w:val="28"/>
              </w:rPr>
              <w:t>2.</w:t>
            </w:r>
          </w:p>
        </w:tc>
        <w:tc>
          <w:tcPr>
            <w:tcW w:w="5594" w:type="dxa"/>
          </w:tcPr>
          <w:p w:rsidR="00AA5CDF" w:rsidRPr="00357D89" w:rsidRDefault="00AA5CDF" w:rsidP="00AA5CDF">
            <w:pPr>
              <w:jc w:val="both"/>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w:t>
            </w:r>
          </w:p>
        </w:tc>
        <w:tc>
          <w:tcPr>
            <w:tcW w:w="2977" w:type="dxa"/>
          </w:tcPr>
          <w:p w:rsidR="00AA5CDF" w:rsidRPr="00357D89" w:rsidRDefault="00AA5CDF" w:rsidP="00AA5CDF">
            <w:pPr>
              <w:jc w:val="both"/>
              <w:rPr>
                <w:rFonts w:ascii="Times New Roman" w:hAnsi="Times New Roman"/>
                <w:sz w:val="28"/>
                <w:szCs w:val="28"/>
              </w:rPr>
            </w:pPr>
            <w:r>
              <w:rPr>
                <w:rFonts w:ascii="Times New Roman" w:hAnsi="Times New Roman"/>
                <w:sz w:val="28"/>
                <w:szCs w:val="28"/>
              </w:rPr>
              <w:t>16</w:t>
            </w:r>
            <w:r w:rsidRPr="00357D89">
              <w:rPr>
                <w:rFonts w:ascii="Times New Roman" w:hAnsi="Times New Roman"/>
                <w:sz w:val="28"/>
                <w:szCs w:val="28"/>
              </w:rPr>
              <w:t xml:space="preserve">.03.2020г. № </w:t>
            </w:r>
            <w:r>
              <w:rPr>
                <w:rFonts w:ascii="Times New Roman" w:hAnsi="Times New Roman"/>
                <w:sz w:val="28"/>
                <w:szCs w:val="28"/>
              </w:rPr>
              <w:t>20</w:t>
            </w:r>
          </w:p>
        </w:tc>
      </w:tr>
      <w:tr w:rsidR="00AA5CDF" w:rsidRPr="00357D89" w:rsidTr="00AA5CDF">
        <w:tc>
          <w:tcPr>
            <w:tcW w:w="751" w:type="dxa"/>
          </w:tcPr>
          <w:p w:rsidR="00AA5CDF" w:rsidRPr="00357D89" w:rsidRDefault="00AA5CDF" w:rsidP="00AA5CDF">
            <w:pPr>
              <w:jc w:val="both"/>
              <w:rPr>
                <w:rFonts w:ascii="Times New Roman" w:hAnsi="Times New Roman"/>
                <w:sz w:val="28"/>
                <w:szCs w:val="28"/>
              </w:rPr>
            </w:pPr>
            <w:r>
              <w:rPr>
                <w:rFonts w:ascii="Times New Roman" w:hAnsi="Times New Roman"/>
                <w:sz w:val="28"/>
                <w:szCs w:val="28"/>
              </w:rPr>
              <w:t>3.</w:t>
            </w:r>
          </w:p>
        </w:tc>
        <w:tc>
          <w:tcPr>
            <w:tcW w:w="5594" w:type="dxa"/>
          </w:tcPr>
          <w:p w:rsidR="00AA5CDF" w:rsidRPr="00357D89" w:rsidRDefault="00AA5CDF" w:rsidP="00AA5CDF">
            <w:pPr>
              <w:jc w:val="both"/>
              <w:rPr>
                <w:rFonts w:ascii="Times New Roman" w:hAnsi="Times New Roman"/>
                <w:sz w:val="28"/>
                <w:szCs w:val="28"/>
              </w:rPr>
            </w:pPr>
            <w:r>
              <w:rPr>
                <w:rFonts w:ascii="Times New Roman" w:hAnsi="Times New Roman"/>
                <w:sz w:val="28"/>
                <w:szCs w:val="28"/>
              </w:rPr>
              <w:t>МКУ «Имущество»</w:t>
            </w:r>
          </w:p>
        </w:tc>
        <w:tc>
          <w:tcPr>
            <w:tcW w:w="2977" w:type="dxa"/>
          </w:tcPr>
          <w:p w:rsidR="00AA5CDF" w:rsidRPr="00357D89" w:rsidRDefault="00AA5CDF" w:rsidP="00AA5CDF">
            <w:pPr>
              <w:jc w:val="both"/>
              <w:rPr>
                <w:rFonts w:ascii="Times New Roman" w:hAnsi="Times New Roman"/>
                <w:color w:val="000000" w:themeColor="text1"/>
                <w:sz w:val="28"/>
                <w:szCs w:val="28"/>
              </w:rPr>
            </w:pPr>
            <w:r>
              <w:rPr>
                <w:rFonts w:ascii="Times New Roman" w:hAnsi="Times New Roman"/>
                <w:color w:val="000000" w:themeColor="text1"/>
                <w:sz w:val="28"/>
                <w:szCs w:val="28"/>
              </w:rPr>
              <w:t>16</w:t>
            </w:r>
            <w:r w:rsidRPr="00357D89">
              <w:rPr>
                <w:rFonts w:ascii="Times New Roman" w:hAnsi="Times New Roman"/>
                <w:color w:val="000000" w:themeColor="text1"/>
                <w:sz w:val="28"/>
                <w:szCs w:val="28"/>
              </w:rPr>
              <w:t>.03.2020</w:t>
            </w:r>
            <w:r w:rsidR="007377EC">
              <w:rPr>
                <w:rFonts w:ascii="Times New Roman" w:hAnsi="Times New Roman"/>
                <w:color w:val="000000" w:themeColor="text1"/>
                <w:sz w:val="28"/>
                <w:szCs w:val="28"/>
              </w:rPr>
              <w:t>г.</w:t>
            </w:r>
            <w:r w:rsidRPr="00357D89">
              <w:rPr>
                <w:rFonts w:ascii="Times New Roman" w:hAnsi="Times New Roman"/>
                <w:color w:val="000000" w:themeColor="text1"/>
                <w:sz w:val="28"/>
                <w:szCs w:val="28"/>
              </w:rPr>
              <w:t xml:space="preserve"> № </w:t>
            </w:r>
            <w:r>
              <w:rPr>
                <w:rFonts w:ascii="Times New Roman" w:hAnsi="Times New Roman"/>
                <w:color w:val="000000" w:themeColor="text1"/>
                <w:sz w:val="28"/>
                <w:szCs w:val="28"/>
              </w:rPr>
              <w:t>21</w:t>
            </w:r>
          </w:p>
        </w:tc>
      </w:tr>
    </w:tbl>
    <w:p w:rsidR="00AA5CDF" w:rsidRDefault="00AA5CDF" w:rsidP="00AA5CDF">
      <w:pPr>
        <w:spacing w:after="0" w:line="240" w:lineRule="auto"/>
        <w:ind w:firstLine="709"/>
        <w:jc w:val="both"/>
        <w:rPr>
          <w:rFonts w:ascii="Times New Roman" w:hAnsi="Times New Roman"/>
          <w:sz w:val="28"/>
          <w:szCs w:val="28"/>
        </w:rPr>
      </w:pPr>
    </w:p>
    <w:p w:rsidR="00AA5CDF" w:rsidRPr="002F37F8" w:rsidRDefault="00AA5CDF" w:rsidP="002F37F8">
      <w:pPr>
        <w:spacing w:after="0" w:line="240" w:lineRule="auto"/>
        <w:ind w:firstLine="709"/>
        <w:jc w:val="both"/>
        <w:rPr>
          <w:rFonts w:ascii="Times New Roman" w:hAnsi="Times New Roman"/>
          <w:sz w:val="28"/>
          <w:szCs w:val="28"/>
        </w:rPr>
      </w:pPr>
      <w:r w:rsidRPr="002F37F8">
        <w:rPr>
          <w:rFonts w:ascii="Times New Roman" w:hAnsi="Times New Roman"/>
          <w:sz w:val="28"/>
          <w:szCs w:val="28"/>
        </w:rPr>
        <w:t xml:space="preserve">Каждый представленный комплект бюджетной отчетности за 2019 год содержит отметку Администрации </w:t>
      </w:r>
      <w:proofErr w:type="spellStart"/>
      <w:r w:rsidRPr="002F37F8">
        <w:rPr>
          <w:rFonts w:ascii="Times New Roman" w:hAnsi="Times New Roman"/>
          <w:sz w:val="28"/>
          <w:szCs w:val="28"/>
        </w:rPr>
        <w:t>Колпашевского</w:t>
      </w:r>
      <w:proofErr w:type="spellEnd"/>
      <w:r w:rsidRPr="002F37F8">
        <w:rPr>
          <w:rFonts w:ascii="Times New Roman" w:hAnsi="Times New Roman"/>
          <w:sz w:val="28"/>
          <w:szCs w:val="28"/>
        </w:rPr>
        <w:t xml:space="preserve"> городского поселения о ее принятии.</w:t>
      </w:r>
    </w:p>
    <w:p w:rsidR="007377EC" w:rsidRDefault="00AA5CDF" w:rsidP="007377EC">
      <w:pPr>
        <w:pStyle w:val="1"/>
        <w:spacing w:before="0" w:after="0"/>
        <w:ind w:firstLine="708"/>
        <w:jc w:val="both"/>
        <w:rPr>
          <w:rFonts w:ascii="Times New Roman" w:hAnsi="Times New Roman"/>
          <w:sz w:val="28"/>
          <w:szCs w:val="28"/>
        </w:rPr>
      </w:pPr>
      <w:r w:rsidRPr="007377EC">
        <w:rPr>
          <w:rFonts w:ascii="Times New Roman" w:hAnsi="Times New Roman" w:cs="Times New Roman"/>
          <w:b w:val="0"/>
          <w:sz w:val="28"/>
          <w:szCs w:val="28"/>
        </w:rPr>
        <w:t xml:space="preserve">По представленной бюджетной отчетности за 2019 год проведен анализ, сопоставление, оценка полноты и достоверности отчетности, </w:t>
      </w:r>
      <w:proofErr w:type="spellStart"/>
      <w:r w:rsidRPr="007377EC">
        <w:rPr>
          <w:rFonts w:ascii="Times New Roman" w:hAnsi="Times New Roman" w:cs="Times New Roman"/>
          <w:b w:val="0"/>
          <w:sz w:val="28"/>
          <w:szCs w:val="28"/>
        </w:rPr>
        <w:t>взаимоувязка</w:t>
      </w:r>
      <w:proofErr w:type="spellEnd"/>
      <w:r w:rsidRPr="007377EC">
        <w:rPr>
          <w:rFonts w:ascii="Times New Roman" w:hAnsi="Times New Roman" w:cs="Times New Roman"/>
          <w:b w:val="0"/>
          <w:sz w:val="28"/>
          <w:szCs w:val="28"/>
        </w:rPr>
        <w:t xml:space="preserve"> отчетных показателей, осуществлена проверка отчетности на соответствие </w:t>
      </w:r>
      <w:r w:rsidR="007377EC" w:rsidRPr="007377EC">
        <w:rPr>
          <w:rFonts w:ascii="Times New Roman" w:hAnsi="Times New Roman" w:cs="Times New Roman"/>
          <w:b w:val="0"/>
          <w:sz w:val="28"/>
          <w:szCs w:val="28"/>
        </w:rPr>
        <w:t>Приказ</w:t>
      </w:r>
      <w:r w:rsidR="00F218CE">
        <w:rPr>
          <w:rFonts w:ascii="Times New Roman" w:hAnsi="Times New Roman" w:cs="Times New Roman"/>
          <w:b w:val="0"/>
          <w:sz w:val="28"/>
          <w:szCs w:val="28"/>
        </w:rPr>
        <w:t>а</w:t>
      </w:r>
      <w:r w:rsidR="007377EC" w:rsidRPr="007377EC">
        <w:rPr>
          <w:rFonts w:ascii="Times New Roman" w:hAnsi="Times New Roman" w:cs="Times New Roman"/>
          <w:b w:val="0"/>
          <w:sz w:val="28"/>
          <w:szCs w:val="28"/>
        </w:rPr>
        <w:t xml:space="preserve"> Ми</w:t>
      </w:r>
      <w:r w:rsidR="007377EC">
        <w:rPr>
          <w:rFonts w:ascii="Times New Roman" w:hAnsi="Times New Roman" w:cs="Times New Roman"/>
          <w:b w:val="0"/>
          <w:sz w:val="28"/>
          <w:szCs w:val="28"/>
        </w:rPr>
        <w:t>нфина РФ от 28 декабря 2010 г. №</w:t>
      </w:r>
      <w:r w:rsidR="007377EC" w:rsidRPr="007377EC">
        <w:rPr>
          <w:rFonts w:ascii="Times New Roman" w:hAnsi="Times New Roman" w:cs="Times New Roman"/>
          <w:b w:val="0"/>
          <w:sz w:val="28"/>
          <w:szCs w:val="28"/>
        </w:rPr>
        <w:t> 191н</w:t>
      </w:r>
      <w:r w:rsidR="007377EC" w:rsidRPr="007377EC">
        <w:rPr>
          <w:rFonts w:ascii="Times New Roman" w:hAnsi="Times New Roman" w:cs="Times New Roman"/>
          <w:b w:val="0"/>
          <w:sz w:val="28"/>
          <w:szCs w:val="28"/>
        </w:rPr>
        <w:br/>
      </w:r>
      <w:r w:rsidR="007377EC">
        <w:rPr>
          <w:rFonts w:ascii="Times New Roman" w:hAnsi="Times New Roman" w:cs="Times New Roman"/>
          <w:b w:val="0"/>
          <w:sz w:val="28"/>
          <w:szCs w:val="28"/>
        </w:rPr>
        <w:t>«</w:t>
      </w:r>
      <w:r w:rsidR="007377EC" w:rsidRPr="007377EC">
        <w:rPr>
          <w:rFonts w:ascii="Times New Roman" w:hAnsi="Times New Roman" w:cs="Times New Roman"/>
          <w:b w:val="0"/>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w:t>
      </w:r>
      <w:r w:rsidR="007377EC">
        <w:rPr>
          <w:rFonts w:ascii="Times New Roman" w:hAnsi="Times New Roman" w:cs="Times New Roman"/>
          <w:b w:val="0"/>
          <w:sz w:val="28"/>
          <w:szCs w:val="28"/>
        </w:rPr>
        <w:t>ой системы Российской Федерации» (</w:t>
      </w:r>
      <w:r w:rsidR="007377EC" w:rsidRPr="007377EC">
        <w:rPr>
          <w:rFonts w:ascii="Times New Roman" w:hAnsi="Times New Roman" w:cs="Times New Roman"/>
          <w:b w:val="0"/>
          <w:sz w:val="28"/>
          <w:szCs w:val="28"/>
        </w:rPr>
        <w:t xml:space="preserve">далее - </w:t>
      </w:r>
      <w:r w:rsidR="007377EC" w:rsidRPr="007377EC">
        <w:rPr>
          <w:rFonts w:ascii="Times New Roman" w:hAnsi="Times New Roman"/>
          <w:b w:val="0"/>
          <w:sz w:val="28"/>
          <w:szCs w:val="28"/>
        </w:rPr>
        <w:t>Инструкция</w:t>
      </w:r>
      <w:r w:rsidRPr="007377EC">
        <w:rPr>
          <w:rFonts w:ascii="Times New Roman" w:hAnsi="Times New Roman"/>
          <w:b w:val="0"/>
          <w:sz w:val="28"/>
          <w:szCs w:val="28"/>
        </w:rPr>
        <w:t xml:space="preserve"> № 191н</w:t>
      </w:r>
      <w:r w:rsidR="007377EC" w:rsidRPr="007377EC">
        <w:rPr>
          <w:rFonts w:ascii="Times New Roman" w:hAnsi="Times New Roman"/>
          <w:b w:val="0"/>
          <w:sz w:val="28"/>
          <w:szCs w:val="28"/>
        </w:rPr>
        <w:t>)</w:t>
      </w:r>
      <w:r w:rsidRPr="007377EC">
        <w:rPr>
          <w:rFonts w:ascii="Times New Roman" w:hAnsi="Times New Roman"/>
          <w:b w:val="0"/>
          <w:sz w:val="28"/>
          <w:szCs w:val="28"/>
        </w:rPr>
        <w:t>.</w:t>
      </w:r>
      <w:r w:rsidRPr="002F37F8">
        <w:rPr>
          <w:rFonts w:ascii="Times New Roman" w:hAnsi="Times New Roman"/>
          <w:sz w:val="28"/>
          <w:szCs w:val="28"/>
        </w:rPr>
        <w:t xml:space="preserve"> </w:t>
      </w:r>
    </w:p>
    <w:p w:rsidR="00AA5CDF" w:rsidRPr="007377EC" w:rsidRDefault="00AA5CDF" w:rsidP="007377EC">
      <w:pPr>
        <w:pStyle w:val="1"/>
        <w:spacing w:before="0" w:after="0"/>
        <w:ind w:firstLine="708"/>
        <w:jc w:val="both"/>
        <w:rPr>
          <w:rFonts w:ascii="Times New Roman" w:hAnsi="Times New Roman"/>
          <w:b w:val="0"/>
          <w:sz w:val="28"/>
          <w:szCs w:val="28"/>
        </w:rPr>
      </w:pPr>
      <w:r w:rsidRPr="007377EC">
        <w:rPr>
          <w:rFonts w:ascii="Times New Roman" w:hAnsi="Times New Roman"/>
          <w:b w:val="0"/>
          <w:sz w:val="28"/>
          <w:szCs w:val="28"/>
        </w:rPr>
        <w:t>По результатам внешней проверки бюджетной отчетности главных администраторов бюджетных средств отмечено следующее.</w:t>
      </w:r>
    </w:p>
    <w:p w:rsidR="00AA5CDF" w:rsidRPr="002F37F8" w:rsidRDefault="00AA5CDF" w:rsidP="002F37F8">
      <w:pPr>
        <w:pStyle w:val="a3"/>
        <w:numPr>
          <w:ilvl w:val="0"/>
          <w:numId w:val="20"/>
        </w:numPr>
        <w:spacing w:after="0" w:line="240" w:lineRule="auto"/>
        <w:ind w:left="0" w:firstLine="709"/>
        <w:jc w:val="both"/>
        <w:rPr>
          <w:rFonts w:ascii="Times New Roman" w:hAnsi="Times New Roman"/>
          <w:b/>
          <w:sz w:val="28"/>
          <w:szCs w:val="28"/>
        </w:rPr>
      </w:pPr>
      <w:r w:rsidRPr="002F37F8">
        <w:rPr>
          <w:rFonts w:ascii="Times New Roman" w:hAnsi="Times New Roman"/>
          <w:b/>
          <w:sz w:val="28"/>
          <w:szCs w:val="28"/>
        </w:rPr>
        <w:t>МКУ «Городской молодежный центр»</w:t>
      </w:r>
    </w:p>
    <w:p w:rsidR="00AA5CDF" w:rsidRPr="002F37F8" w:rsidRDefault="00AA5CDF" w:rsidP="002F37F8">
      <w:pPr>
        <w:spacing w:after="0" w:line="240" w:lineRule="auto"/>
        <w:ind w:firstLine="709"/>
        <w:jc w:val="both"/>
        <w:rPr>
          <w:rFonts w:ascii="Times New Roman" w:hAnsi="Times New Roman"/>
          <w:color w:val="000000" w:themeColor="text1"/>
          <w:sz w:val="28"/>
          <w:szCs w:val="28"/>
          <w:shd w:val="clear" w:color="auto" w:fill="FFFFFF"/>
        </w:rPr>
      </w:pPr>
      <w:r w:rsidRPr="002F37F8">
        <w:rPr>
          <w:rFonts w:ascii="Times New Roman" w:hAnsi="Times New Roman"/>
          <w:color w:val="000000" w:themeColor="text1"/>
          <w:sz w:val="28"/>
          <w:szCs w:val="28"/>
        </w:rPr>
        <w:t xml:space="preserve">Представленная годовая бюджетная отчетность за 2019 год составлена </w:t>
      </w:r>
      <w:r w:rsidRPr="002F37F8">
        <w:rPr>
          <w:rFonts w:ascii="Times New Roman" w:hAnsi="Times New Roman"/>
          <w:color w:val="000000" w:themeColor="text1"/>
          <w:sz w:val="28"/>
          <w:szCs w:val="28"/>
          <w:shd w:val="clear" w:color="auto" w:fill="FFFFFF"/>
        </w:rPr>
        <w:t>и представлена с оглавлением и сопроводительным письмом.</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r w:rsidRPr="002F37F8">
        <w:rPr>
          <w:rFonts w:ascii="Times New Roman" w:eastAsiaTheme="minorHAnsi" w:hAnsi="Times New Roman"/>
          <w:color w:val="000000" w:themeColor="text1"/>
          <w:sz w:val="28"/>
          <w:szCs w:val="28"/>
          <w:lang w:eastAsia="en-US"/>
        </w:rPr>
        <w:t>В отчете о движении денежных средств (ф. 0503123) в</w:t>
      </w:r>
      <w:r w:rsidRPr="002F37F8">
        <w:rPr>
          <w:rFonts w:ascii="Times New Roman" w:eastAsiaTheme="minorHAnsi" w:hAnsi="Times New Roman"/>
          <w:b/>
          <w:color w:val="000000" w:themeColor="text1"/>
          <w:sz w:val="28"/>
          <w:szCs w:val="28"/>
          <w:lang w:eastAsia="en-US"/>
        </w:rPr>
        <w:t xml:space="preserve"> графе 5 «за аналогичный период прошлого финансового года» показатели в отчетности за 2019 год не заполняются.</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bookmarkStart w:id="0" w:name="sub_10557"/>
      <w:r w:rsidRPr="002F37F8">
        <w:rPr>
          <w:rFonts w:ascii="Times New Roman" w:eastAsiaTheme="minorHAnsi" w:hAnsi="Times New Roman"/>
          <w:color w:val="000000" w:themeColor="text1"/>
          <w:sz w:val="28"/>
          <w:szCs w:val="28"/>
          <w:lang w:eastAsia="en-US"/>
        </w:rPr>
        <w:t xml:space="preserve">Пунктом 55 Инструкции № 191н указано на следующее. </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F37F8">
        <w:rPr>
          <w:rFonts w:ascii="Times New Roman" w:eastAsiaTheme="minorHAnsi" w:hAnsi="Times New Roman"/>
          <w:color w:val="000000" w:themeColor="text1"/>
          <w:sz w:val="28"/>
          <w:szCs w:val="28"/>
          <w:lang w:eastAsia="en-US"/>
        </w:rPr>
        <w:t xml:space="preserve">В Отчете об исполнении бюджета главного распорядителя, распорядителя, получателя бюджетных средств, главного администратора, </w:t>
      </w:r>
      <w:r w:rsidRPr="002F37F8">
        <w:rPr>
          <w:rFonts w:ascii="Times New Roman" w:eastAsiaTheme="minorHAnsi" w:hAnsi="Times New Roman"/>
          <w:color w:val="000000" w:themeColor="text1"/>
          <w:sz w:val="28"/>
          <w:szCs w:val="28"/>
          <w:lang w:eastAsia="en-US"/>
        </w:rPr>
        <w:lastRenderedPageBreak/>
        <w:t xml:space="preserve">администратора источников финансирования дефицита бюджета, главного администратора, администратора доходов бюджета (ф. 0503127) в </w:t>
      </w:r>
      <w:hyperlink w:anchor="sub_50312722" w:history="1">
        <w:r w:rsidRPr="002F37F8">
          <w:rPr>
            <w:rFonts w:ascii="Times New Roman" w:eastAsiaTheme="minorHAnsi" w:hAnsi="Times New Roman"/>
            <w:color w:val="000000" w:themeColor="text1"/>
            <w:sz w:val="28"/>
            <w:szCs w:val="28"/>
            <w:lang w:eastAsia="en-US"/>
          </w:rPr>
          <w:t>графе 4</w:t>
        </w:r>
      </w:hyperlink>
      <w:r w:rsidRPr="002F37F8">
        <w:rPr>
          <w:rFonts w:ascii="Times New Roman" w:eastAsiaTheme="minorHAnsi" w:hAnsi="Times New Roman"/>
          <w:color w:val="000000" w:themeColor="text1"/>
          <w:sz w:val="28"/>
          <w:szCs w:val="28"/>
          <w:lang w:eastAsia="en-US"/>
        </w:rPr>
        <w:t xml:space="preserve"> раздела «Расходы бюджета»:</w:t>
      </w:r>
    </w:p>
    <w:bookmarkEnd w:id="0"/>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proofErr w:type="gramStart"/>
      <w:r w:rsidRPr="002F37F8">
        <w:rPr>
          <w:rFonts w:ascii="Times New Roman" w:eastAsiaTheme="minorHAnsi" w:hAnsi="Times New Roman"/>
          <w:color w:val="000000" w:themeColor="text1"/>
          <w:sz w:val="28"/>
          <w:szCs w:val="28"/>
          <w:lang w:eastAsia="en-US"/>
        </w:rPr>
        <w:t xml:space="preserve">главным распорядителем (распорядителем) бюджетных средств как получателем бюджетных средств отражаются показатели бюджетных ассигнований, доведенных себе как получателю бюджетных средств за отчетный период с учетом изменений: кредитовый оборот по соответствующим счетам аналитического учета счета 150313000 «Бюджетные ассигнования получателей бюджетных средств и администраторов выплат по источникам текущего финансового года», содержащим в 15 - 17 разрядах код вида расходов, </w:t>
      </w:r>
      <w:r w:rsidRPr="002F37F8">
        <w:rPr>
          <w:rFonts w:ascii="Times New Roman" w:eastAsiaTheme="minorHAnsi" w:hAnsi="Times New Roman"/>
          <w:b/>
          <w:color w:val="000000" w:themeColor="text1"/>
          <w:sz w:val="28"/>
          <w:szCs w:val="28"/>
          <w:lang w:eastAsia="en-US"/>
        </w:rPr>
        <w:t xml:space="preserve">относящийся к подгруппе </w:t>
      </w:r>
      <w:hyperlink r:id="rId8" w:history="1">
        <w:r w:rsidRPr="002F37F8">
          <w:rPr>
            <w:rFonts w:ascii="Times New Roman" w:eastAsiaTheme="minorHAnsi" w:hAnsi="Times New Roman"/>
            <w:b/>
            <w:color w:val="000000" w:themeColor="text1"/>
            <w:sz w:val="28"/>
            <w:szCs w:val="28"/>
            <w:lang w:eastAsia="en-US"/>
          </w:rPr>
          <w:t>310</w:t>
        </w:r>
      </w:hyperlink>
      <w:r w:rsidRPr="002F37F8">
        <w:rPr>
          <w:rFonts w:ascii="Times New Roman" w:eastAsiaTheme="minorHAnsi" w:hAnsi="Times New Roman"/>
          <w:b/>
          <w:color w:val="000000" w:themeColor="text1"/>
          <w:sz w:val="28"/>
          <w:szCs w:val="28"/>
          <w:lang w:eastAsia="en-US"/>
        </w:rPr>
        <w:t xml:space="preserve"> «Публичные</w:t>
      </w:r>
      <w:proofErr w:type="gramEnd"/>
      <w:r w:rsidRPr="002F37F8">
        <w:rPr>
          <w:rFonts w:ascii="Times New Roman" w:eastAsiaTheme="minorHAnsi" w:hAnsi="Times New Roman"/>
          <w:b/>
          <w:color w:val="000000" w:themeColor="text1"/>
          <w:sz w:val="28"/>
          <w:szCs w:val="28"/>
          <w:lang w:eastAsia="en-US"/>
        </w:rPr>
        <w:t xml:space="preserve"> нормативные социальные выплаты гражданам», </w:t>
      </w:r>
      <w:hyperlink r:id="rId9" w:history="1">
        <w:r w:rsidRPr="002F37F8">
          <w:rPr>
            <w:rFonts w:ascii="Times New Roman" w:eastAsiaTheme="minorHAnsi" w:hAnsi="Times New Roman"/>
            <w:b/>
            <w:color w:val="000000" w:themeColor="text1"/>
            <w:sz w:val="28"/>
            <w:szCs w:val="28"/>
            <w:lang w:eastAsia="en-US"/>
          </w:rPr>
          <w:t>330</w:t>
        </w:r>
      </w:hyperlink>
      <w:r w:rsidRPr="002F37F8">
        <w:rPr>
          <w:rFonts w:ascii="Times New Roman" w:eastAsiaTheme="minorHAnsi" w:hAnsi="Times New Roman"/>
          <w:b/>
          <w:color w:val="000000" w:themeColor="text1"/>
          <w:sz w:val="28"/>
          <w:szCs w:val="28"/>
          <w:lang w:eastAsia="en-US"/>
        </w:rPr>
        <w:t xml:space="preserve"> «Публичные нормативные выплаты гражданам несоциального характера». Однако отчетные данные по графе 4 заполнены. </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r w:rsidRPr="002F37F8">
        <w:rPr>
          <w:rFonts w:ascii="Times New Roman" w:eastAsiaTheme="minorHAnsi" w:hAnsi="Times New Roman"/>
          <w:b/>
          <w:color w:val="000000" w:themeColor="text1"/>
          <w:sz w:val="28"/>
          <w:szCs w:val="28"/>
          <w:lang w:eastAsia="en-US"/>
        </w:rPr>
        <w:t>Аналогичный порядок заполнения установлен пунктом                  70 Инструкции № 191н для Отчета о бюджетных обязательствах (ф. 0503128) (графа 4).</w:t>
      </w:r>
    </w:p>
    <w:p w:rsidR="00AA5CDF" w:rsidRPr="002F37F8" w:rsidRDefault="00AA5CDF" w:rsidP="002F37F8">
      <w:pPr>
        <w:spacing w:after="0" w:line="240" w:lineRule="auto"/>
        <w:ind w:firstLine="709"/>
        <w:jc w:val="both"/>
        <w:rPr>
          <w:rFonts w:ascii="Times New Roman" w:hAnsi="Times New Roman"/>
          <w:color w:val="000000" w:themeColor="text1"/>
          <w:sz w:val="28"/>
          <w:szCs w:val="28"/>
        </w:rPr>
      </w:pPr>
      <w:bookmarkStart w:id="1" w:name="sub_101117"/>
      <w:r w:rsidRPr="002F37F8">
        <w:rPr>
          <w:rFonts w:ascii="Times New Roman" w:eastAsiaTheme="minorHAnsi" w:hAnsi="Times New Roman"/>
          <w:color w:val="000000" w:themeColor="text1"/>
          <w:sz w:val="28"/>
          <w:szCs w:val="28"/>
          <w:lang w:eastAsia="en-US"/>
        </w:rPr>
        <w:t>В представленном отчете о бюджетных обязательствах (ф. 0503128)</w:t>
      </w:r>
      <w:bookmarkEnd w:id="1"/>
      <w:r w:rsidRPr="002F37F8">
        <w:rPr>
          <w:rFonts w:ascii="Times New Roman" w:eastAsiaTheme="minorHAnsi" w:hAnsi="Times New Roman"/>
          <w:color w:val="000000" w:themeColor="text1"/>
          <w:sz w:val="28"/>
          <w:szCs w:val="28"/>
          <w:lang w:eastAsia="en-US"/>
        </w:rPr>
        <w:t xml:space="preserve">, </w:t>
      </w:r>
      <w:r w:rsidRPr="002F37F8">
        <w:rPr>
          <w:rFonts w:ascii="Times New Roman" w:hAnsi="Times New Roman"/>
          <w:color w:val="000000" w:themeColor="text1"/>
          <w:sz w:val="28"/>
          <w:szCs w:val="28"/>
        </w:rPr>
        <w:t xml:space="preserve">отраженный показатель по строке 700 «Обязательства финансовых годов, следующих за текущим (отчетным) финансовым годом» не соответствует </w:t>
      </w:r>
      <w:r w:rsidRPr="002F37F8">
        <w:rPr>
          <w:rFonts w:ascii="Times New Roman" w:hAnsi="Times New Roman"/>
          <w:b/>
          <w:color w:val="000000" w:themeColor="text1"/>
          <w:sz w:val="28"/>
          <w:szCs w:val="28"/>
        </w:rPr>
        <w:t>утвержденной сумме расходов</w:t>
      </w:r>
      <w:r w:rsidRPr="002F37F8">
        <w:rPr>
          <w:rFonts w:ascii="Times New Roman" w:hAnsi="Times New Roman"/>
          <w:color w:val="000000" w:themeColor="text1"/>
          <w:sz w:val="28"/>
          <w:szCs w:val="28"/>
        </w:rPr>
        <w:t xml:space="preserve"> </w:t>
      </w:r>
      <w:r w:rsidRPr="002F37F8">
        <w:rPr>
          <w:rFonts w:ascii="Times New Roman" w:hAnsi="Times New Roman"/>
          <w:b/>
          <w:color w:val="000000" w:themeColor="text1"/>
          <w:sz w:val="28"/>
          <w:szCs w:val="28"/>
        </w:rPr>
        <w:t>(11 335,2 тыс</w:t>
      </w:r>
      <w:proofErr w:type="gramStart"/>
      <w:r w:rsidRPr="002F37F8">
        <w:rPr>
          <w:rFonts w:ascii="Times New Roman" w:hAnsi="Times New Roman"/>
          <w:b/>
          <w:color w:val="000000" w:themeColor="text1"/>
          <w:sz w:val="28"/>
          <w:szCs w:val="28"/>
        </w:rPr>
        <w:t>.р</w:t>
      </w:r>
      <w:proofErr w:type="gramEnd"/>
      <w:r w:rsidRPr="002F37F8">
        <w:rPr>
          <w:rFonts w:ascii="Times New Roman" w:hAnsi="Times New Roman"/>
          <w:b/>
          <w:color w:val="000000" w:themeColor="text1"/>
          <w:sz w:val="28"/>
          <w:szCs w:val="28"/>
        </w:rPr>
        <w:t>ублей)</w:t>
      </w:r>
      <w:r w:rsidRPr="002F37F8">
        <w:rPr>
          <w:rFonts w:ascii="Times New Roman" w:hAnsi="Times New Roman"/>
          <w:color w:val="000000" w:themeColor="text1"/>
          <w:sz w:val="28"/>
          <w:szCs w:val="28"/>
        </w:rPr>
        <w:t xml:space="preserve"> по решению Совета </w:t>
      </w:r>
      <w:proofErr w:type="spellStart"/>
      <w:r w:rsidRPr="002F37F8">
        <w:rPr>
          <w:rFonts w:ascii="Times New Roman" w:hAnsi="Times New Roman"/>
          <w:color w:val="000000" w:themeColor="text1"/>
          <w:sz w:val="28"/>
          <w:szCs w:val="28"/>
        </w:rPr>
        <w:t>Колпашевского</w:t>
      </w:r>
      <w:proofErr w:type="spellEnd"/>
      <w:r w:rsidRPr="002F37F8">
        <w:rPr>
          <w:rFonts w:ascii="Times New Roman" w:hAnsi="Times New Roman"/>
          <w:color w:val="000000" w:themeColor="text1"/>
          <w:sz w:val="28"/>
          <w:szCs w:val="28"/>
        </w:rPr>
        <w:t xml:space="preserve"> городского поселения от 03.12.2019 № 39 «О бюджете</w:t>
      </w:r>
      <w:r w:rsidRPr="002F37F8">
        <w:rPr>
          <w:rFonts w:ascii="Times New Roman" w:hAnsi="Times New Roman"/>
          <w:b/>
          <w:color w:val="000000" w:themeColor="text1"/>
          <w:sz w:val="28"/>
          <w:szCs w:val="28"/>
        </w:rPr>
        <w:t xml:space="preserve"> </w:t>
      </w:r>
      <w:r w:rsidRPr="002F37F8">
        <w:rPr>
          <w:rFonts w:ascii="Times New Roman" w:hAnsi="Times New Roman"/>
          <w:color w:val="000000" w:themeColor="text1"/>
          <w:sz w:val="28"/>
          <w:szCs w:val="28"/>
        </w:rPr>
        <w:t>муниципального образования «</w:t>
      </w:r>
      <w:proofErr w:type="spellStart"/>
      <w:r w:rsidRPr="002F37F8">
        <w:rPr>
          <w:rFonts w:ascii="Times New Roman" w:hAnsi="Times New Roman"/>
          <w:color w:val="000000" w:themeColor="text1"/>
          <w:sz w:val="28"/>
          <w:szCs w:val="28"/>
        </w:rPr>
        <w:t>Колпашевское</w:t>
      </w:r>
      <w:proofErr w:type="spellEnd"/>
      <w:r w:rsidRPr="002F37F8">
        <w:rPr>
          <w:rFonts w:ascii="Times New Roman" w:hAnsi="Times New Roman"/>
          <w:color w:val="000000" w:themeColor="text1"/>
          <w:sz w:val="28"/>
          <w:szCs w:val="28"/>
        </w:rPr>
        <w:t xml:space="preserve"> городское поселение» на 2020 год».</w:t>
      </w:r>
    </w:p>
    <w:p w:rsidR="00AA5CDF" w:rsidRPr="002F37F8" w:rsidRDefault="00AA5CDF" w:rsidP="002F37F8">
      <w:pPr>
        <w:spacing w:after="0" w:line="240" w:lineRule="auto"/>
        <w:ind w:firstLine="709"/>
        <w:jc w:val="both"/>
        <w:rPr>
          <w:rFonts w:ascii="Times New Roman" w:eastAsiaTheme="minorHAnsi" w:hAnsi="Times New Roman"/>
          <w:b/>
          <w:color w:val="FF0000"/>
          <w:sz w:val="28"/>
          <w:szCs w:val="28"/>
          <w:lang w:eastAsia="en-US"/>
        </w:rPr>
      </w:pPr>
      <w:proofErr w:type="gramStart"/>
      <w:r w:rsidRPr="002F37F8">
        <w:rPr>
          <w:rFonts w:ascii="Times New Roman" w:hAnsi="Times New Roman"/>
          <w:sz w:val="28"/>
          <w:szCs w:val="28"/>
        </w:rPr>
        <w:t>П</w:t>
      </w:r>
      <w:r w:rsidRPr="002F37F8">
        <w:rPr>
          <w:rFonts w:ascii="Times New Roman" w:hAnsi="Times New Roman"/>
          <w:color w:val="000000" w:themeColor="text1"/>
          <w:sz w:val="28"/>
          <w:szCs w:val="28"/>
          <w:shd w:val="clear" w:color="auto" w:fill="FFFFFF"/>
        </w:rPr>
        <w:t xml:space="preserve">ункты 157, 159 и 162 Инструкции № 191н, устанавливающие представление Таблицы № 5 Сведения о результатах мероприятий внутреннего государственного (муниципального) финансового контроля, таблицы № 7 Сведения о результатах внешнего государственного (муниципального) финансового контроля и формы 0503163 Сведения об изменениях бюджетной росписи главного распорядителя бюджетных средств </w:t>
      </w:r>
      <w:hyperlink r:id="rId10" w:history="1">
        <w:r w:rsidRPr="002F37F8">
          <w:rPr>
            <w:rFonts w:ascii="Times New Roman" w:hAnsi="Times New Roman"/>
            <w:color w:val="000000" w:themeColor="text1"/>
            <w:sz w:val="28"/>
            <w:szCs w:val="28"/>
          </w:rPr>
          <w:t>Приказ</w:t>
        </w:r>
      </w:hyperlink>
      <w:r w:rsidRPr="002F37F8">
        <w:rPr>
          <w:rFonts w:ascii="Times New Roman" w:hAnsi="Times New Roman"/>
          <w:color w:val="000000" w:themeColor="text1"/>
          <w:sz w:val="28"/>
          <w:szCs w:val="28"/>
        </w:rPr>
        <w:t xml:space="preserve">ом Минфина России от 31 января 2020 г. № 13н </w:t>
      </w:r>
      <w:r w:rsidRPr="002F37F8">
        <w:rPr>
          <w:rFonts w:ascii="Times New Roman" w:hAnsi="Times New Roman"/>
          <w:b/>
          <w:color w:val="000000" w:themeColor="text1"/>
          <w:sz w:val="28"/>
          <w:szCs w:val="28"/>
        </w:rPr>
        <w:t xml:space="preserve">признаны утратившими силу.  </w:t>
      </w:r>
      <w:proofErr w:type="gramEnd"/>
    </w:p>
    <w:p w:rsidR="00AA5CDF" w:rsidRPr="002F37F8" w:rsidRDefault="00AA5CDF" w:rsidP="002F37F8">
      <w:pPr>
        <w:spacing w:after="0" w:line="240" w:lineRule="auto"/>
        <w:ind w:firstLine="709"/>
        <w:jc w:val="both"/>
        <w:rPr>
          <w:rFonts w:ascii="Times New Roman" w:hAnsi="Times New Roman"/>
          <w:color w:val="000000" w:themeColor="text1"/>
          <w:sz w:val="28"/>
          <w:szCs w:val="28"/>
        </w:rPr>
      </w:pPr>
      <w:proofErr w:type="gramStart"/>
      <w:r w:rsidRPr="002F37F8">
        <w:rPr>
          <w:rFonts w:ascii="Times New Roman" w:hAnsi="Times New Roman"/>
          <w:color w:val="000000" w:themeColor="text1"/>
          <w:sz w:val="28"/>
          <w:szCs w:val="28"/>
        </w:rPr>
        <w:t xml:space="preserve">Кроме того, в заполненной и представленной таблице № 7 Сведения о результатах внешнего государственного (муниципального) финансового контроля  орган </w:t>
      </w:r>
      <w:r w:rsidRPr="002F37F8">
        <w:rPr>
          <w:rFonts w:ascii="Times New Roman" w:hAnsi="Times New Roman"/>
          <w:b/>
          <w:color w:val="000000" w:themeColor="text1"/>
          <w:sz w:val="28"/>
          <w:szCs w:val="28"/>
        </w:rPr>
        <w:t>внешнего</w:t>
      </w:r>
      <w:r w:rsidRPr="002F37F8">
        <w:rPr>
          <w:rFonts w:ascii="Times New Roman" w:hAnsi="Times New Roman"/>
          <w:color w:val="000000" w:themeColor="text1"/>
          <w:sz w:val="28"/>
          <w:szCs w:val="28"/>
        </w:rPr>
        <w:t xml:space="preserve"> государственного (муниципального) финансового контроля определен - </w:t>
      </w:r>
      <w:r w:rsidRPr="002F37F8">
        <w:rPr>
          <w:rFonts w:ascii="Times New Roman" w:hAnsi="Times New Roman"/>
          <w:b/>
          <w:color w:val="000000" w:themeColor="text1"/>
          <w:sz w:val="28"/>
          <w:szCs w:val="28"/>
        </w:rPr>
        <w:t xml:space="preserve">Администрация </w:t>
      </w:r>
      <w:proofErr w:type="spellStart"/>
      <w:r w:rsidRPr="002F37F8">
        <w:rPr>
          <w:rFonts w:ascii="Times New Roman" w:hAnsi="Times New Roman"/>
          <w:b/>
          <w:color w:val="000000" w:themeColor="text1"/>
          <w:sz w:val="28"/>
          <w:szCs w:val="28"/>
        </w:rPr>
        <w:t>Колпашевского</w:t>
      </w:r>
      <w:proofErr w:type="spellEnd"/>
      <w:r w:rsidRPr="002F37F8">
        <w:rPr>
          <w:rFonts w:ascii="Times New Roman" w:hAnsi="Times New Roman"/>
          <w:b/>
          <w:color w:val="000000" w:themeColor="text1"/>
          <w:sz w:val="28"/>
          <w:szCs w:val="28"/>
        </w:rPr>
        <w:t xml:space="preserve"> городского поселения.</w:t>
      </w:r>
      <w:proofErr w:type="gramEnd"/>
      <w:r w:rsidRPr="002F37F8">
        <w:rPr>
          <w:rFonts w:ascii="Times New Roman" w:hAnsi="Times New Roman"/>
          <w:color w:val="000000" w:themeColor="text1"/>
          <w:sz w:val="28"/>
          <w:szCs w:val="28"/>
        </w:rPr>
        <w:t xml:space="preserve">  Пунктом 2 Статьи 265 Бюджетного кодекса Российской Федерации установлены органы в</w:t>
      </w:r>
      <w:r w:rsidRPr="002F37F8">
        <w:rPr>
          <w:rFonts w:ascii="Times New Roman" w:hAnsi="Times New Roman"/>
          <w:bCs/>
          <w:color w:val="000000" w:themeColor="text1"/>
          <w:sz w:val="28"/>
          <w:szCs w:val="28"/>
        </w:rPr>
        <w:t>нешнего государственного (муниципального) финансового контроля, которыми</w:t>
      </w:r>
      <w:r w:rsidRPr="002F37F8">
        <w:rPr>
          <w:rFonts w:ascii="Times New Roman" w:hAnsi="Times New Roman"/>
          <w:color w:val="000000" w:themeColor="text1"/>
          <w:sz w:val="28"/>
          <w:szCs w:val="28"/>
        </w:rPr>
        <w:t xml:space="preserve"> являются соответственно </w:t>
      </w:r>
      <w:r w:rsidRPr="002F37F8">
        <w:rPr>
          <w:rFonts w:ascii="Times New Roman" w:hAnsi="Times New Roman"/>
          <w:b/>
          <w:color w:val="000000" w:themeColor="text1"/>
          <w:sz w:val="28"/>
          <w:szCs w:val="28"/>
        </w:rPr>
        <w:t>Счетная палата Российской Федерации, контрольно-счетные органы субъектов Российской Федерации и муниципальных образований.</w:t>
      </w:r>
      <w:r w:rsidRPr="002F37F8">
        <w:rPr>
          <w:rFonts w:ascii="Times New Roman" w:hAnsi="Times New Roman"/>
          <w:color w:val="000000" w:themeColor="text1"/>
          <w:sz w:val="28"/>
          <w:szCs w:val="28"/>
        </w:rPr>
        <w:t xml:space="preserve">  Кроме того, до внесения изменений в Инструкцию № 191н </w:t>
      </w:r>
      <w:r w:rsidRPr="002F37F8">
        <w:rPr>
          <w:rFonts w:ascii="Times New Roman" w:hAnsi="Times New Roman"/>
          <w:color w:val="000000" w:themeColor="text1"/>
          <w:sz w:val="28"/>
          <w:szCs w:val="28"/>
        </w:rPr>
        <w:lastRenderedPageBreak/>
        <w:t>(Приказ Минфина России от 31 января 2020 г. № 13н)  указанные понятия содержались в порядке заполнения Таблицы № 7.</w:t>
      </w:r>
    </w:p>
    <w:p w:rsidR="00AA5CDF" w:rsidRPr="002F37F8" w:rsidRDefault="00AA5CDF" w:rsidP="002F37F8">
      <w:pPr>
        <w:autoSpaceDE w:val="0"/>
        <w:autoSpaceDN w:val="0"/>
        <w:adjustRightInd w:val="0"/>
        <w:spacing w:after="0" w:line="240" w:lineRule="auto"/>
        <w:ind w:firstLine="709"/>
        <w:jc w:val="both"/>
        <w:rPr>
          <w:rFonts w:ascii="Times New Roman" w:hAnsi="Times New Roman"/>
          <w:b/>
          <w:sz w:val="28"/>
          <w:szCs w:val="28"/>
        </w:rPr>
      </w:pPr>
      <w:r w:rsidRPr="002F37F8">
        <w:rPr>
          <w:rFonts w:ascii="Times New Roman" w:hAnsi="Times New Roman"/>
          <w:sz w:val="28"/>
          <w:szCs w:val="28"/>
        </w:rPr>
        <w:t xml:space="preserve">На основании пункта 164 Инструкции № 191н форма 0503166                «Сведения об исполнении мероприятий в рамках целевых программ» </w:t>
      </w:r>
      <w:r w:rsidRPr="002F37F8">
        <w:rPr>
          <w:rFonts w:ascii="Times New Roman" w:hAnsi="Times New Roman"/>
          <w:b/>
          <w:sz w:val="28"/>
          <w:szCs w:val="28"/>
        </w:rPr>
        <w:t>оформляется получателями средств федерального бюджета.</w:t>
      </w:r>
    </w:p>
    <w:p w:rsidR="00AA5CDF" w:rsidRPr="002F37F8" w:rsidRDefault="00AA5CDF" w:rsidP="002F37F8">
      <w:pPr>
        <w:spacing w:after="0" w:line="240" w:lineRule="auto"/>
        <w:ind w:firstLine="709"/>
        <w:jc w:val="both"/>
        <w:rPr>
          <w:rFonts w:ascii="Times New Roman" w:eastAsiaTheme="minorHAnsi" w:hAnsi="Times New Roman"/>
          <w:b/>
          <w:color w:val="000000" w:themeColor="text1"/>
          <w:sz w:val="28"/>
          <w:szCs w:val="28"/>
          <w:lang w:eastAsia="en-US"/>
        </w:rPr>
      </w:pPr>
      <w:r w:rsidRPr="002F37F8">
        <w:rPr>
          <w:rFonts w:ascii="Times New Roman" w:hAnsi="Times New Roman"/>
          <w:sz w:val="28"/>
          <w:szCs w:val="28"/>
        </w:rPr>
        <w:t xml:space="preserve">Сведения по дебиторской и кредиторской задолженности (ф. 0503169). </w:t>
      </w:r>
      <w:r w:rsidRPr="002F37F8">
        <w:rPr>
          <w:rFonts w:ascii="Times New Roman" w:hAnsi="Times New Roman"/>
          <w:color w:val="000000" w:themeColor="text1"/>
          <w:sz w:val="28"/>
          <w:szCs w:val="28"/>
        </w:rPr>
        <w:t xml:space="preserve">На основании пункта 167 Инструкции № 191н </w:t>
      </w:r>
      <w:r w:rsidRPr="002F37F8">
        <w:rPr>
          <w:rFonts w:ascii="Times New Roman" w:eastAsiaTheme="minorHAnsi" w:hAnsi="Times New Roman"/>
          <w:color w:val="000000" w:themeColor="text1"/>
          <w:sz w:val="28"/>
          <w:szCs w:val="28"/>
          <w:lang w:eastAsia="en-US"/>
        </w:rPr>
        <w:t xml:space="preserve">в </w:t>
      </w:r>
      <w:hyperlink w:anchor="sub_5031692" w:history="1">
        <w:r w:rsidRPr="002F37F8">
          <w:rPr>
            <w:rFonts w:ascii="Times New Roman" w:eastAsiaTheme="minorHAnsi" w:hAnsi="Times New Roman"/>
            <w:b/>
            <w:color w:val="000000" w:themeColor="text1"/>
            <w:sz w:val="28"/>
            <w:szCs w:val="28"/>
            <w:lang w:eastAsia="en-US"/>
          </w:rPr>
          <w:t>графе 12</w:t>
        </w:r>
      </w:hyperlink>
      <w:r w:rsidRPr="002F37F8">
        <w:rPr>
          <w:rFonts w:ascii="Times New Roman" w:eastAsiaTheme="minorHAnsi" w:hAnsi="Times New Roman"/>
          <w:b/>
          <w:color w:val="000000" w:themeColor="text1"/>
          <w:sz w:val="28"/>
          <w:szCs w:val="28"/>
          <w:lang w:eastAsia="en-US"/>
        </w:rPr>
        <w:t xml:space="preserve"> указывается общая сумма дебиторской (кредиторской) задолженности, учитываемая по соответствующему синтетическому коду счета бюджетного учета по состоянию на конец аналогичного отчетного периода прошлого финансового года.  Данные в графе 12 отражаются по соответствующим </w:t>
      </w:r>
      <w:hyperlink w:anchor="sub_50316903" w:history="1">
        <w:r w:rsidRPr="002F37F8">
          <w:rPr>
            <w:rFonts w:ascii="Times New Roman" w:eastAsiaTheme="minorHAnsi" w:hAnsi="Times New Roman"/>
            <w:b/>
            <w:color w:val="000000" w:themeColor="text1"/>
            <w:sz w:val="28"/>
            <w:szCs w:val="28"/>
            <w:lang w:eastAsia="en-US"/>
          </w:rPr>
          <w:t>строкам</w:t>
        </w:r>
      </w:hyperlink>
      <w:r w:rsidRPr="002F37F8">
        <w:rPr>
          <w:rFonts w:ascii="Times New Roman" w:eastAsiaTheme="minorHAnsi" w:hAnsi="Times New Roman"/>
          <w:b/>
          <w:color w:val="000000" w:themeColor="text1"/>
          <w:sz w:val="28"/>
          <w:szCs w:val="28"/>
          <w:lang w:eastAsia="en-US"/>
        </w:rPr>
        <w:t xml:space="preserve"> «Итого по синтетическому коду». </w:t>
      </w:r>
    </w:p>
    <w:p w:rsidR="00AA5CDF" w:rsidRPr="002F37F8" w:rsidRDefault="00AA5CDF" w:rsidP="002F37F8">
      <w:pPr>
        <w:spacing w:after="0" w:line="240" w:lineRule="auto"/>
        <w:ind w:firstLine="709"/>
        <w:jc w:val="both"/>
        <w:rPr>
          <w:rFonts w:ascii="Times New Roman" w:eastAsiaTheme="minorHAnsi" w:hAnsi="Times New Roman"/>
          <w:b/>
          <w:color w:val="000000" w:themeColor="text1"/>
          <w:sz w:val="28"/>
          <w:szCs w:val="28"/>
          <w:lang w:eastAsia="en-US"/>
        </w:rPr>
      </w:pPr>
      <w:r w:rsidRPr="002F37F8">
        <w:rPr>
          <w:rFonts w:ascii="Times New Roman" w:eastAsiaTheme="minorHAnsi" w:hAnsi="Times New Roman"/>
          <w:b/>
          <w:color w:val="000000" w:themeColor="text1"/>
          <w:sz w:val="28"/>
          <w:szCs w:val="28"/>
          <w:lang w:eastAsia="en-US"/>
        </w:rPr>
        <w:t>Форма 0503173 Сведения об изменении остатков валюты баланса составлена с нарушением требований пункта 170 Инструкции № 191н.</w:t>
      </w:r>
    </w:p>
    <w:p w:rsidR="00AA5CDF" w:rsidRPr="002F37F8" w:rsidRDefault="00AA5CDF" w:rsidP="002F37F8">
      <w:pPr>
        <w:spacing w:after="0" w:line="240" w:lineRule="auto"/>
        <w:ind w:firstLine="709"/>
        <w:jc w:val="both"/>
        <w:rPr>
          <w:rFonts w:ascii="Times New Roman" w:hAnsi="Times New Roman"/>
          <w:color w:val="000000" w:themeColor="text1"/>
          <w:sz w:val="28"/>
          <w:szCs w:val="28"/>
        </w:rPr>
      </w:pPr>
      <w:r w:rsidRPr="002F37F8">
        <w:rPr>
          <w:rFonts w:ascii="Times New Roman" w:hAnsi="Times New Roman"/>
          <w:color w:val="000000" w:themeColor="text1"/>
          <w:sz w:val="28"/>
          <w:szCs w:val="28"/>
        </w:rPr>
        <w:t xml:space="preserve">На основании пункта 158 Инструкции № 191н при отсутствии расхождений по результатам инвентаризации, проведенной в целях подтверждения показателей годовой бюджетной отчетности, </w:t>
      </w:r>
      <w:hyperlink w:anchor="sub_503160886" w:history="1">
        <w:r w:rsidRPr="002F37F8">
          <w:rPr>
            <w:rFonts w:ascii="Times New Roman" w:hAnsi="Times New Roman"/>
            <w:color w:val="000000" w:themeColor="text1"/>
            <w:sz w:val="28"/>
            <w:szCs w:val="28"/>
          </w:rPr>
          <w:t>Таблица № 6</w:t>
        </w:r>
      </w:hyperlink>
      <w:r w:rsidRPr="002F37F8">
        <w:rPr>
          <w:rFonts w:ascii="Times New Roman" w:hAnsi="Times New Roman"/>
          <w:color w:val="000000" w:themeColor="text1"/>
          <w:sz w:val="28"/>
          <w:szCs w:val="28"/>
        </w:rPr>
        <w:t xml:space="preserve"> не заполняется. Факт проведения годовой инвентаризации отражается в текстовой части раздела 5 «Прочие вопросы деятельности </w:t>
      </w:r>
      <w:r w:rsidR="00684733">
        <w:rPr>
          <w:rFonts w:ascii="Times New Roman" w:hAnsi="Times New Roman"/>
          <w:color w:val="000000" w:themeColor="text1"/>
          <w:sz w:val="28"/>
          <w:szCs w:val="28"/>
        </w:rPr>
        <w:t xml:space="preserve">субъекта бюджетной отчетности» </w:t>
      </w:r>
      <w:r w:rsidRPr="002F37F8">
        <w:rPr>
          <w:rFonts w:ascii="Times New Roman" w:hAnsi="Times New Roman"/>
          <w:color w:val="000000" w:themeColor="text1"/>
          <w:sz w:val="28"/>
          <w:szCs w:val="28"/>
        </w:rPr>
        <w:t>Пояснительной записки (</w:t>
      </w:r>
      <w:hyperlink w:anchor="sub_503160" w:history="1">
        <w:r w:rsidRPr="002F37F8">
          <w:rPr>
            <w:rFonts w:ascii="Times New Roman" w:hAnsi="Times New Roman"/>
            <w:color w:val="000000" w:themeColor="text1"/>
            <w:sz w:val="28"/>
            <w:szCs w:val="28"/>
          </w:rPr>
          <w:t>ф. 0503160</w:t>
        </w:r>
      </w:hyperlink>
      <w:r w:rsidRPr="002F37F8">
        <w:rPr>
          <w:rFonts w:ascii="Times New Roman" w:hAnsi="Times New Roman"/>
          <w:color w:val="000000" w:themeColor="text1"/>
          <w:sz w:val="28"/>
          <w:szCs w:val="28"/>
        </w:rPr>
        <w:t>). Однако указанная таблица представлена в комплекте отчетности за 2019 год.</w:t>
      </w:r>
    </w:p>
    <w:p w:rsidR="00AA5CDF" w:rsidRPr="002F37F8" w:rsidRDefault="00AA5CDF" w:rsidP="002F37F8">
      <w:pPr>
        <w:autoSpaceDE w:val="0"/>
        <w:autoSpaceDN w:val="0"/>
        <w:adjustRightInd w:val="0"/>
        <w:spacing w:after="0" w:line="240" w:lineRule="auto"/>
        <w:ind w:firstLine="709"/>
        <w:jc w:val="both"/>
        <w:rPr>
          <w:rFonts w:ascii="Times New Roman" w:hAnsi="Times New Roman"/>
          <w:b/>
          <w:sz w:val="28"/>
          <w:szCs w:val="28"/>
        </w:rPr>
      </w:pPr>
      <w:r w:rsidRPr="002F37F8">
        <w:rPr>
          <w:rFonts w:ascii="Times New Roman" w:hAnsi="Times New Roman"/>
          <w:b/>
          <w:sz w:val="28"/>
          <w:szCs w:val="28"/>
        </w:rPr>
        <w:t xml:space="preserve">2. Администрация </w:t>
      </w:r>
      <w:proofErr w:type="spellStart"/>
      <w:r w:rsidRPr="002F37F8">
        <w:rPr>
          <w:rFonts w:ascii="Times New Roman" w:hAnsi="Times New Roman"/>
          <w:b/>
          <w:sz w:val="28"/>
          <w:szCs w:val="28"/>
        </w:rPr>
        <w:t>Колпашевского</w:t>
      </w:r>
      <w:proofErr w:type="spellEnd"/>
      <w:r w:rsidRPr="002F37F8">
        <w:rPr>
          <w:rFonts w:ascii="Times New Roman" w:hAnsi="Times New Roman"/>
          <w:b/>
          <w:sz w:val="28"/>
          <w:szCs w:val="28"/>
        </w:rPr>
        <w:t xml:space="preserve"> городского поселения</w:t>
      </w:r>
    </w:p>
    <w:p w:rsidR="00AA5CDF" w:rsidRPr="002F37F8" w:rsidRDefault="00AA5CDF" w:rsidP="002F37F8">
      <w:pPr>
        <w:spacing w:after="0" w:line="240" w:lineRule="auto"/>
        <w:ind w:firstLine="709"/>
        <w:jc w:val="both"/>
        <w:rPr>
          <w:rFonts w:ascii="Times New Roman" w:hAnsi="Times New Roman"/>
          <w:sz w:val="28"/>
          <w:szCs w:val="28"/>
          <w:shd w:val="clear" w:color="auto" w:fill="FFFFFF"/>
        </w:rPr>
      </w:pPr>
      <w:r w:rsidRPr="002F37F8">
        <w:rPr>
          <w:rFonts w:ascii="Times New Roman" w:hAnsi="Times New Roman"/>
          <w:sz w:val="28"/>
          <w:szCs w:val="28"/>
        </w:rPr>
        <w:t xml:space="preserve">Представленная годовая бюджетная отчетность за 2019 год составлена </w:t>
      </w:r>
      <w:r w:rsidRPr="002F37F8">
        <w:rPr>
          <w:rFonts w:ascii="Times New Roman" w:hAnsi="Times New Roman"/>
          <w:sz w:val="28"/>
          <w:szCs w:val="28"/>
          <w:shd w:val="clear" w:color="auto" w:fill="FFFFFF"/>
        </w:rPr>
        <w:t xml:space="preserve">и представлена в сброшюрованном и пронумерованном виде с оглавлением и сопроводительным письмом. </w:t>
      </w:r>
    </w:p>
    <w:p w:rsidR="00AA5CDF" w:rsidRPr="002F37F8" w:rsidRDefault="00AA5CDF" w:rsidP="002F37F8">
      <w:pPr>
        <w:spacing w:after="0" w:line="240" w:lineRule="auto"/>
        <w:ind w:firstLine="709"/>
        <w:jc w:val="both"/>
        <w:rPr>
          <w:rFonts w:ascii="Times New Roman" w:hAnsi="Times New Roman"/>
          <w:sz w:val="28"/>
          <w:szCs w:val="28"/>
          <w:shd w:val="clear" w:color="auto" w:fill="FFFFFF"/>
        </w:rPr>
      </w:pPr>
      <w:r w:rsidRPr="002F37F8">
        <w:rPr>
          <w:rFonts w:ascii="Times New Roman" w:hAnsi="Times New Roman"/>
          <w:sz w:val="28"/>
          <w:szCs w:val="28"/>
          <w:shd w:val="clear" w:color="auto" w:fill="FFFFFF"/>
        </w:rPr>
        <w:t xml:space="preserve">В справке о наличии имущества и обязательств на </w:t>
      </w:r>
      <w:proofErr w:type="spellStart"/>
      <w:r w:rsidRPr="002F37F8">
        <w:rPr>
          <w:rFonts w:ascii="Times New Roman" w:hAnsi="Times New Roman"/>
          <w:sz w:val="28"/>
          <w:szCs w:val="28"/>
          <w:shd w:val="clear" w:color="auto" w:fill="FFFFFF"/>
        </w:rPr>
        <w:t>забалансовых</w:t>
      </w:r>
      <w:proofErr w:type="spellEnd"/>
      <w:r w:rsidRPr="002F37F8">
        <w:rPr>
          <w:rFonts w:ascii="Times New Roman" w:hAnsi="Times New Roman"/>
          <w:sz w:val="28"/>
          <w:szCs w:val="28"/>
          <w:shd w:val="clear" w:color="auto" w:fill="FFFFFF"/>
        </w:rPr>
        <w:t xml:space="preserve"> счетах по счетам 17 и 18 отчетные данные по поступлениям и выбытия денежных средств </w:t>
      </w:r>
      <w:r w:rsidRPr="002F37F8">
        <w:rPr>
          <w:rFonts w:ascii="Times New Roman" w:hAnsi="Times New Roman"/>
          <w:b/>
          <w:sz w:val="28"/>
          <w:szCs w:val="28"/>
          <w:shd w:val="clear" w:color="auto" w:fill="FFFFFF"/>
        </w:rPr>
        <w:t>не соответствуют данным Федерального казначейства.</w:t>
      </w:r>
      <w:r w:rsidRPr="002F37F8">
        <w:rPr>
          <w:rFonts w:ascii="Times New Roman" w:hAnsi="Times New Roman"/>
          <w:sz w:val="28"/>
          <w:szCs w:val="28"/>
          <w:shd w:val="clear" w:color="auto" w:fill="FFFFFF"/>
        </w:rPr>
        <w:t xml:space="preserve"> </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r w:rsidRPr="002F37F8">
        <w:rPr>
          <w:rFonts w:ascii="Times New Roman" w:eastAsiaTheme="minorHAnsi" w:hAnsi="Times New Roman"/>
          <w:color w:val="000000" w:themeColor="text1"/>
          <w:sz w:val="28"/>
          <w:szCs w:val="28"/>
          <w:lang w:eastAsia="en-US"/>
        </w:rPr>
        <w:t>В отчете о движении денежных средств (ф. 0503123) в</w:t>
      </w:r>
      <w:r w:rsidRPr="002F37F8">
        <w:rPr>
          <w:rFonts w:ascii="Times New Roman" w:eastAsiaTheme="minorHAnsi" w:hAnsi="Times New Roman"/>
          <w:b/>
          <w:color w:val="000000" w:themeColor="text1"/>
          <w:sz w:val="28"/>
          <w:szCs w:val="28"/>
          <w:lang w:eastAsia="en-US"/>
        </w:rPr>
        <w:t xml:space="preserve"> графе 5 «за аналогичный период прошлого финансового года» показатели в отчетности за 2019 год не заполняются.</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F37F8">
        <w:rPr>
          <w:rFonts w:ascii="Times New Roman" w:eastAsiaTheme="minorHAnsi" w:hAnsi="Times New Roman"/>
          <w:color w:val="000000" w:themeColor="text1"/>
          <w:sz w:val="28"/>
          <w:szCs w:val="28"/>
          <w:lang w:eastAsia="en-US"/>
        </w:rPr>
        <w:t xml:space="preserve">Пунктом 55 Инструкции № 191н указано на следующее. </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F37F8">
        <w:rPr>
          <w:rFonts w:ascii="Times New Roman" w:eastAsiaTheme="minorHAnsi" w:hAnsi="Times New Roman"/>
          <w:color w:val="000000" w:themeColor="text1"/>
          <w:sz w:val="28"/>
          <w:szCs w:val="28"/>
          <w:lang w:eastAsia="en-US"/>
        </w:rPr>
        <w:t xml:space="preserve">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в </w:t>
      </w:r>
      <w:hyperlink w:anchor="sub_50312722" w:history="1">
        <w:r w:rsidRPr="002F37F8">
          <w:rPr>
            <w:rFonts w:ascii="Times New Roman" w:eastAsiaTheme="minorHAnsi" w:hAnsi="Times New Roman"/>
            <w:color w:val="000000" w:themeColor="text1"/>
            <w:sz w:val="28"/>
            <w:szCs w:val="28"/>
            <w:lang w:eastAsia="en-US"/>
          </w:rPr>
          <w:t>графе 4</w:t>
        </w:r>
      </w:hyperlink>
      <w:r w:rsidRPr="002F37F8">
        <w:rPr>
          <w:rFonts w:ascii="Times New Roman" w:eastAsiaTheme="minorHAnsi" w:hAnsi="Times New Roman"/>
          <w:color w:val="000000" w:themeColor="text1"/>
          <w:sz w:val="28"/>
          <w:szCs w:val="28"/>
          <w:lang w:eastAsia="en-US"/>
        </w:rPr>
        <w:t xml:space="preserve"> раздела «Расходы бюджета»:</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proofErr w:type="gramStart"/>
      <w:r w:rsidRPr="002F37F8">
        <w:rPr>
          <w:rFonts w:ascii="Times New Roman" w:eastAsiaTheme="minorHAnsi" w:hAnsi="Times New Roman"/>
          <w:color w:val="000000" w:themeColor="text1"/>
          <w:sz w:val="28"/>
          <w:szCs w:val="28"/>
          <w:lang w:eastAsia="en-US"/>
        </w:rPr>
        <w:t xml:space="preserve">главным распорядителем (распорядителем) бюджетных средств как получателем бюджетных средств отражаются показатели бюджетных ассигнований, доведенных себе как получателю бюджетных средств за отчетный период с учетом изменений: кредитовый оборот по соответствующим счетам аналитического учета счета 150313000 «Бюджетные ассигнования получателей бюджетных средств и администраторов выплат по источникам текущего финансового года», </w:t>
      </w:r>
      <w:r w:rsidRPr="002F37F8">
        <w:rPr>
          <w:rFonts w:ascii="Times New Roman" w:eastAsiaTheme="minorHAnsi" w:hAnsi="Times New Roman"/>
          <w:color w:val="000000" w:themeColor="text1"/>
          <w:sz w:val="28"/>
          <w:szCs w:val="28"/>
          <w:lang w:eastAsia="en-US"/>
        </w:rPr>
        <w:lastRenderedPageBreak/>
        <w:t xml:space="preserve">содержащим в 15 - 17 разрядах код вида расходов, </w:t>
      </w:r>
      <w:r w:rsidRPr="002F37F8">
        <w:rPr>
          <w:rFonts w:ascii="Times New Roman" w:eastAsiaTheme="minorHAnsi" w:hAnsi="Times New Roman"/>
          <w:b/>
          <w:color w:val="000000" w:themeColor="text1"/>
          <w:sz w:val="28"/>
          <w:szCs w:val="28"/>
          <w:lang w:eastAsia="en-US"/>
        </w:rPr>
        <w:t xml:space="preserve">относящийся к подгруппе </w:t>
      </w:r>
      <w:hyperlink r:id="rId11" w:history="1">
        <w:r w:rsidRPr="002F37F8">
          <w:rPr>
            <w:rFonts w:ascii="Times New Roman" w:eastAsiaTheme="minorHAnsi" w:hAnsi="Times New Roman"/>
            <w:b/>
            <w:color w:val="000000" w:themeColor="text1"/>
            <w:sz w:val="28"/>
            <w:szCs w:val="28"/>
            <w:lang w:eastAsia="en-US"/>
          </w:rPr>
          <w:t>310</w:t>
        </w:r>
      </w:hyperlink>
      <w:r w:rsidRPr="002F37F8">
        <w:rPr>
          <w:rFonts w:ascii="Times New Roman" w:eastAsiaTheme="minorHAnsi" w:hAnsi="Times New Roman"/>
          <w:b/>
          <w:color w:val="000000" w:themeColor="text1"/>
          <w:sz w:val="28"/>
          <w:szCs w:val="28"/>
          <w:lang w:eastAsia="en-US"/>
        </w:rPr>
        <w:t xml:space="preserve"> «Публичные</w:t>
      </w:r>
      <w:proofErr w:type="gramEnd"/>
      <w:r w:rsidRPr="002F37F8">
        <w:rPr>
          <w:rFonts w:ascii="Times New Roman" w:eastAsiaTheme="minorHAnsi" w:hAnsi="Times New Roman"/>
          <w:b/>
          <w:color w:val="000000" w:themeColor="text1"/>
          <w:sz w:val="28"/>
          <w:szCs w:val="28"/>
          <w:lang w:eastAsia="en-US"/>
        </w:rPr>
        <w:t xml:space="preserve"> нормативные социальные выплаты гражданам», </w:t>
      </w:r>
      <w:hyperlink r:id="rId12" w:history="1">
        <w:r w:rsidRPr="002F37F8">
          <w:rPr>
            <w:rFonts w:ascii="Times New Roman" w:eastAsiaTheme="minorHAnsi" w:hAnsi="Times New Roman"/>
            <w:b/>
            <w:color w:val="000000" w:themeColor="text1"/>
            <w:sz w:val="28"/>
            <w:szCs w:val="28"/>
            <w:lang w:eastAsia="en-US"/>
          </w:rPr>
          <w:t>330</w:t>
        </w:r>
      </w:hyperlink>
      <w:r w:rsidRPr="002F37F8">
        <w:rPr>
          <w:rFonts w:ascii="Times New Roman" w:eastAsiaTheme="minorHAnsi" w:hAnsi="Times New Roman"/>
          <w:b/>
          <w:color w:val="000000" w:themeColor="text1"/>
          <w:sz w:val="28"/>
          <w:szCs w:val="28"/>
          <w:lang w:eastAsia="en-US"/>
        </w:rPr>
        <w:t xml:space="preserve"> «Публичные нормативные выплаты гражданам несоциального характера». Однако отчетные данные по графе 4 заполнены. </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r w:rsidRPr="002F37F8">
        <w:rPr>
          <w:rFonts w:ascii="Times New Roman" w:eastAsiaTheme="minorHAnsi" w:hAnsi="Times New Roman"/>
          <w:b/>
          <w:color w:val="000000" w:themeColor="text1"/>
          <w:sz w:val="28"/>
          <w:szCs w:val="28"/>
          <w:lang w:eastAsia="en-US"/>
        </w:rPr>
        <w:t>Аналогичный порядок заполнения установлен пунктом                  70 Инструкции № 191н для Отчета о бюджетных обязательствах (ф. 0503128) (графа 4).</w:t>
      </w:r>
    </w:p>
    <w:p w:rsidR="00AA5CDF" w:rsidRPr="002F37F8" w:rsidRDefault="00AA5CDF" w:rsidP="002F37F8">
      <w:pPr>
        <w:spacing w:after="0" w:line="240" w:lineRule="auto"/>
        <w:ind w:firstLine="709"/>
        <w:jc w:val="both"/>
        <w:rPr>
          <w:rFonts w:ascii="Times New Roman" w:hAnsi="Times New Roman"/>
          <w:color w:val="000000" w:themeColor="text1"/>
          <w:sz w:val="28"/>
          <w:szCs w:val="28"/>
        </w:rPr>
      </w:pPr>
      <w:proofErr w:type="gramStart"/>
      <w:r w:rsidRPr="002F37F8">
        <w:rPr>
          <w:rFonts w:ascii="Times New Roman" w:eastAsiaTheme="minorHAnsi" w:hAnsi="Times New Roman"/>
          <w:color w:val="000000" w:themeColor="text1"/>
          <w:sz w:val="28"/>
          <w:szCs w:val="28"/>
          <w:lang w:eastAsia="en-US"/>
        </w:rPr>
        <w:t xml:space="preserve">В представленном отчете о бюджетных обязательствах (ф. 0503128), </w:t>
      </w:r>
      <w:r w:rsidRPr="002F37F8">
        <w:rPr>
          <w:rFonts w:ascii="Times New Roman" w:hAnsi="Times New Roman"/>
          <w:color w:val="000000" w:themeColor="text1"/>
          <w:sz w:val="28"/>
          <w:szCs w:val="28"/>
        </w:rPr>
        <w:t xml:space="preserve">отраженный показатель по строке 700 «Обязательства финансовых годов, следующих за текущим (отчетным) финансовым годом» не соответствует </w:t>
      </w:r>
      <w:r w:rsidRPr="002F37F8">
        <w:rPr>
          <w:rFonts w:ascii="Times New Roman" w:hAnsi="Times New Roman"/>
          <w:b/>
          <w:color w:val="000000" w:themeColor="text1"/>
          <w:sz w:val="28"/>
          <w:szCs w:val="28"/>
        </w:rPr>
        <w:t>утвержденной сумме расходов</w:t>
      </w:r>
      <w:r w:rsidRPr="002F37F8">
        <w:rPr>
          <w:rFonts w:ascii="Times New Roman" w:hAnsi="Times New Roman"/>
          <w:color w:val="000000" w:themeColor="text1"/>
          <w:sz w:val="28"/>
          <w:szCs w:val="28"/>
        </w:rPr>
        <w:t xml:space="preserve"> </w:t>
      </w:r>
      <w:r w:rsidRPr="002F37F8">
        <w:rPr>
          <w:rFonts w:ascii="Times New Roman" w:hAnsi="Times New Roman"/>
          <w:b/>
          <w:color w:val="000000" w:themeColor="text1"/>
          <w:sz w:val="28"/>
          <w:szCs w:val="28"/>
        </w:rPr>
        <w:t>(121 471, 0 тыс.</w:t>
      </w:r>
      <w:r w:rsidR="00DB463A">
        <w:rPr>
          <w:rFonts w:ascii="Times New Roman" w:hAnsi="Times New Roman"/>
          <w:b/>
          <w:color w:val="000000" w:themeColor="text1"/>
          <w:sz w:val="28"/>
          <w:szCs w:val="28"/>
        </w:rPr>
        <w:t xml:space="preserve"> </w:t>
      </w:r>
      <w:r w:rsidRPr="002F37F8">
        <w:rPr>
          <w:rFonts w:ascii="Times New Roman" w:hAnsi="Times New Roman"/>
          <w:b/>
          <w:color w:val="000000" w:themeColor="text1"/>
          <w:sz w:val="28"/>
          <w:szCs w:val="28"/>
        </w:rPr>
        <w:t>рублей)</w:t>
      </w:r>
      <w:r w:rsidRPr="002F37F8">
        <w:rPr>
          <w:rFonts w:ascii="Times New Roman" w:hAnsi="Times New Roman"/>
          <w:color w:val="000000" w:themeColor="text1"/>
          <w:sz w:val="28"/>
          <w:szCs w:val="28"/>
        </w:rPr>
        <w:t xml:space="preserve"> по решению Совета </w:t>
      </w:r>
      <w:proofErr w:type="spellStart"/>
      <w:r w:rsidRPr="002F37F8">
        <w:rPr>
          <w:rFonts w:ascii="Times New Roman" w:hAnsi="Times New Roman"/>
          <w:color w:val="000000" w:themeColor="text1"/>
          <w:sz w:val="28"/>
          <w:szCs w:val="28"/>
        </w:rPr>
        <w:t>Колпашевского</w:t>
      </w:r>
      <w:proofErr w:type="spellEnd"/>
      <w:r w:rsidRPr="002F37F8">
        <w:rPr>
          <w:rFonts w:ascii="Times New Roman" w:hAnsi="Times New Roman"/>
          <w:color w:val="000000" w:themeColor="text1"/>
          <w:sz w:val="28"/>
          <w:szCs w:val="28"/>
        </w:rPr>
        <w:t xml:space="preserve"> городского поселения от 03.12.2019 № 39 «О бюджете</w:t>
      </w:r>
      <w:r w:rsidRPr="002F37F8">
        <w:rPr>
          <w:rFonts w:ascii="Times New Roman" w:hAnsi="Times New Roman"/>
          <w:b/>
          <w:color w:val="000000" w:themeColor="text1"/>
          <w:sz w:val="28"/>
          <w:szCs w:val="28"/>
        </w:rPr>
        <w:t xml:space="preserve"> </w:t>
      </w:r>
      <w:r w:rsidRPr="002F37F8">
        <w:rPr>
          <w:rFonts w:ascii="Times New Roman" w:hAnsi="Times New Roman"/>
          <w:color w:val="000000" w:themeColor="text1"/>
          <w:sz w:val="28"/>
          <w:szCs w:val="28"/>
        </w:rPr>
        <w:t>муниципального образования «</w:t>
      </w:r>
      <w:proofErr w:type="spellStart"/>
      <w:r w:rsidRPr="002F37F8">
        <w:rPr>
          <w:rFonts w:ascii="Times New Roman" w:hAnsi="Times New Roman"/>
          <w:color w:val="000000" w:themeColor="text1"/>
          <w:sz w:val="28"/>
          <w:szCs w:val="28"/>
        </w:rPr>
        <w:t>Колпашевское</w:t>
      </w:r>
      <w:proofErr w:type="spellEnd"/>
      <w:r w:rsidRPr="002F37F8">
        <w:rPr>
          <w:rFonts w:ascii="Times New Roman" w:hAnsi="Times New Roman"/>
          <w:color w:val="000000" w:themeColor="text1"/>
          <w:sz w:val="28"/>
          <w:szCs w:val="28"/>
        </w:rPr>
        <w:t xml:space="preserve"> городское поселение» на 2020 год».</w:t>
      </w:r>
      <w:proofErr w:type="gramEnd"/>
    </w:p>
    <w:p w:rsidR="00AA5CDF" w:rsidRPr="002F37F8" w:rsidRDefault="00AA5CDF" w:rsidP="002F37F8">
      <w:pPr>
        <w:spacing w:after="0" w:line="240" w:lineRule="auto"/>
        <w:ind w:firstLine="709"/>
        <w:jc w:val="both"/>
        <w:rPr>
          <w:rFonts w:ascii="Times New Roman" w:eastAsiaTheme="minorHAnsi" w:hAnsi="Times New Roman"/>
          <w:b/>
          <w:color w:val="FF0000"/>
          <w:sz w:val="28"/>
          <w:szCs w:val="28"/>
          <w:lang w:eastAsia="en-US"/>
        </w:rPr>
      </w:pPr>
      <w:proofErr w:type="gramStart"/>
      <w:r w:rsidRPr="002F37F8">
        <w:rPr>
          <w:rFonts w:ascii="Times New Roman" w:hAnsi="Times New Roman"/>
          <w:sz w:val="28"/>
          <w:szCs w:val="28"/>
        </w:rPr>
        <w:t>П</w:t>
      </w:r>
      <w:r w:rsidRPr="002F37F8">
        <w:rPr>
          <w:rFonts w:ascii="Times New Roman" w:hAnsi="Times New Roman"/>
          <w:color w:val="000000" w:themeColor="text1"/>
          <w:sz w:val="28"/>
          <w:szCs w:val="28"/>
          <w:shd w:val="clear" w:color="auto" w:fill="FFFFFF"/>
        </w:rPr>
        <w:t xml:space="preserve">ункты 157, 159 и 162 Инструкции № 191н, устанавливающие представление Таблицы № 5 Сведения о результатах мероприятий внутреннего государственного (муниципального) финансового контроля, таблицы № 7 Сведения о результатах внешнего государственного (муниципального) финансового контроля и формы 0503163 Сведения об изменениях бюджетной росписи главного распорядителя бюджетных средств </w:t>
      </w:r>
      <w:hyperlink r:id="rId13" w:history="1">
        <w:r w:rsidRPr="002F37F8">
          <w:rPr>
            <w:rFonts w:ascii="Times New Roman" w:hAnsi="Times New Roman"/>
            <w:color w:val="000000" w:themeColor="text1"/>
            <w:sz w:val="28"/>
            <w:szCs w:val="28"/>
          </w:rPr>
          <w:t>Приказ</w:t>
        </w:r>
      </w:hyperlink>
      <w:r w:rsidRPr="002F37F8">
        <w:rPr>
          <w:rFonts w:ascii="Times New Roman" w:hAnsi="Times New Roman"/>
          <w:color w:val="000000" w:themeColor="text1"/>
          <w:sz w:val="28"/>
          <w:szCs w:val="28"/>
        </w:rPr>
        <w:t xml:space="preserve">ом Минфина России от 31 января 2020 г. № 13н </w:t>
      </w:r>
      <w:r w:rsidRPr="002F37F8">
        <w:rPr>
          <w:rFonts w:ascii="Times New Roman" w:hAnsi="Times New Roman"/>
          <w:b/>
          <w:color w:val="000000" w:themeColor="text1"/>
          <w:sz w:val="28"/>
          <w:szCs w:val="28"/>
        </w:rPr>
        <w:t xml:space="preserve">признаны утратившими силу.  </w:t>
      </w:r>
      <w:proofErr w:type="gramEnd"/>
    </w:p>
    <w:p w:rsidR="00AA5CDF" w:rsidRPr="002F37F8" w:rsidRDefault="00AA5CDF" w:rsidP="002F37F8">
      <w:pPr>
        <w:spacing w:after="0" w:line="240" w:lineRule="auto"/>
        <w:ind w:firstLine="709"/>
        <w:jc w:val="both"/>
        <w:rPr>
          <w:rFonts w:ascii="Times New Roman" w:hAnsi="Times New Roman"/>
          <w:color w:val="000000" w:themeColor="text1"/>
          <w:sz w:val="28"/>
          <w:szCs w:val="28"/>
        </w:rPr>
      </w:pPr>
      <w:proofErr w:type="gramStart"/>
      <w:r w:rsidRPr="002F37F8">
        <w:rPr>
          <w:rFonts w:ascii="Times New Roman" w:hAnsi="Times New Roman"/>
          <w:color w:val="000000" w:themeColor="text1"/>
          <w:sz w:val="28"/>
          <w:szCs w:val="28"/>
        </w:rPr>
        <w:t xml:space="preserve">В заполненной и представленной таблице № 7 Сведения о результатах внешнего государственного (муниципального) финансового контроля  орган </w:t>
      </w:r>
      <w:r w:rsidRPr="002F37F8">
        <w:rPr>
          <w:rFonts w:ascii="Times New Roman" w:hAnsi="Times New Roman"/>
          <w:b/>
          <w:color w:val="000000" w:themeColor="text1"/>
          <w:sz w:val="28"/>
          <w:szCs w:val="28"/>
        </w:rPr>
        <w:t>внешнего</w:t>
      </w:r>
      <w:r w:rsidRPr="002F37F8">
        <w:rPr>
          <w:rFonts w:ascii="Times New Roman" w:hAnsi="Times New Roman"/>
          <w:color w:val="000000" w:themeColor="text1"/>
          <w:sz w:val="28"/>
          <w:szCs w:val="28"/>
        </w:rPr>
        <w:t xml:space="preserve"> государственного (муниципального) финансового контроля определен - </w:t>
      </w:r>
      <w:r w:rsidRPr="002F37F8">
        <w:rPr>
          <w:rFonts w:ascii="Times New Roman" w:hAnsi="Times New Roman"/>
          <w:b/>
          <w:color w:val="000000" w:themeColor="text1"/>
          <w:sz w:val="28"/>
          <w:szCs w:val="28"/>
        </w:rPr>
        <w:t>УФЭП.</w:t>
      </w:r>
      <w:proofErr w:type="gramEnd"/>
      <w:r w:rsidRPr="002F37F8">
        <w:rPr>
          <w:rFonts w:ascii="Times New Roman" w:hAnsi="Times New Roman"/>
          <w:color w:val="000000" w:themeColor="text1"/>
          <w:sz w:val="28"/>
          <w:szCs w:val="28"/>
        </w:rPr>
        <w:t xml:space="preserve">  Пунктом 2 Статьи 265 Бюджетного кодекса Российской Федерации установлены органы в</w:t>
      </w:r>
      <w:r w:rsidRPr="002F37F8">
        <w:rPr>
          <w:rFonts w:ascii="Times New Roman" w:hAnsi="Times New Roman"/>
          <w:bCs/>
          <w:color w:val="000000" w:themeColor="text1"/>
          <w:sz w:val="28"/>
          <w:szCs w:val="28"/>
        </w:rPr>
        <w:t>нешнего государственного (муниципального) финансового контроля, которыми</w:t>
      </w:r>
      <w:r w:rsidRPr="002F37F8">
        <w:rPr>
          <w:rFonts w:ascii="Times New Roman" w:hAnsi="Times New Roman"/>
          <w:color w:val="000000" w:themeColor="text1"/>
          <w:sz w:val="28"/>
          <w:szCs w:val="28"/>
        </w:rPr>
        <w:t xml:space="preserve"> являются соответственно </w:t>
      </w:r>
      <w:r w:rsidRPr="002F37F8">
        <w:rPr>
          <w:rFonts w:ascii="Times New Roman" w:hAnsi="Times New Roman"/>
          <w:b/>
          <w:color w:val="000000" w:themeColor="text1"/>
          <w:sz w:val="28"/>
          <w:szCs w:val="28"/>
        </w:rPr>
        <w:t>Счетная палата Российской Федерации, контрольно-счетные органы субъектов Российской Федерации и муниципальных образований.</w:t>
      </w:r>
      <w:r w:rsidRPr="002F37F8">
        <w:rPr>
          <w:rFonts w:ascii="Times New Roman" w:hAnsi="Times New Roman"/>
          <w:color w:val="000000" w:themeColor="text1"/>
          <w:sz w:val="28"/>
          <w:szCs w:val="28"/>
        </w:rPr>
        <w:t xml:space="preserve">  Кроме того, до внесения изменений в Инструкцию № 191н (Приказ Минфина России от 31 января 2020 г. № 13н)  указанные понятия содержались в порядке заполнения Таблицы № 7.</w:t>
      </w:r>
    </w:p>
    <w:p w:rsidR="00AA5CDF" w:rsidRPr="002F37F8" w:rsidRDefault="00AA5CDF" w:rsidP="002F37F8">
      <w:pPr>
        <w:autoSpaceDE w:val="0"/>
        <w:autoSpaceDN w:val="0"/>
        <w:adjustRightInd w:val="0"/>
        <w:spacing w:after="0" w:line="240" w:lineRule="auto"/>
        <w:ind w:firstLine="709"/>
        <w:jc w:val="both"/>
        <w:rPr>
          <w:rFonts w:ascii="Times New Roman" w:hAnsi="Times New Roman"/>
          <w:color w:val="000000" w:themeColor="text1"/>
          <w:sz w:val="28"/>
          <w:szCs w:val="28"/>
        </w:rPr>
      </w:pPr>
      <w:r w:rsidRPr="002F37F8">
        <w:rPr>
          <w:rFonts w:ascii="Times New Roman" w:hAnsi="Times New Roman"/>
          <w:color w:val="000000" w:themeColor="text1"/>
          <w:sz w:val="28"/>
          <w:szCs w:val="28"/>
        </w:rPr>
        <w:t xml:space="preserve">Пунктом 158 Инструкции № 191н указано. 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w:anchor="sub_503160886" w:history="1">
        <w:r w:rsidRPr="002F37F8">
          <w:rPr>
            <w:rFonts w:ascii="Times New Roman" w:hAnsi="Times New Roman"/>
            <w:color w:val="000000" w:themeColor="text1"/>
            <w:sz w:val="28"/>
            <w:szCs w:val="28"/>
          </w:rPr>
          <w:t>Таблица № 6</w:t>
        </w:r>
      </w:hyperlink>
      <w:r w:rsidRPr="002F37F8">
        <w:rPr>
          <w:rFonts w:ascii="Times New Roman" w:hAnsi="Times New Roman"/>
          <w:color w:val="000000" w:themeColor="text1"/>
          <w:sz w:val="28"/>
          <w:szCs w:val="28"/>
        </w:rPr>
        <w:t xml:space="preserve"> не заполняется. 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 (</w:t>
      </w:r>
      <w:hyperlink w:anchor="sub_503160" w:history="1">
        <w:r w:rsidRPr="002F37F8">
          <w:rPr>
            <w:rFonts w:ascii="Times New Roman" w:hAnsi="Times New Roman"/>
            <w:color w:val="000000" w:themeColor="text1"/>
            <w:sz w:val="28"/>
            <w:szCs w:val="28"/>
          </w:rPr>
          <w:t>ф. 0503160</w:t>
        </w:r>
      </w:hyperlink>
      <w:r w:rsidRPr="002F37F8">
        <w:rPr>
          <w:rFonts w:ascii="Times New Roman" w:hAnsi="Times New Roman"/>
          <w:color w:val="000000" w:themeColor="text1"/>
          <w:sz w:val="28"/>
          <w:szCs w:val="28"/>
        </w:rPr>
        <w:t>). Однако Таблица № 6 в комплекте отчетности за 2019 год представлена.</w:t>
      </w:r>
    </w:p>
    <w:p w:rsidR="00AA5CDF" w:rsidRPr="002F37F8" w:rsidRDefault="00AA5CDF" w:rsidP="002F37F8">
      <w:pPr>
        <w:spacing w:after="0" w:line="240" w:lineRule="auto"/>
        <w:ind w:firstLine="709"/>
        <w:jc w:val="both"/>
        <w:rPr>
          <w:rFonts w:ascii="Times New Roman" w:hAnsi="Times New Roman"/>
          <w:sz w:val="28"/>
          <w:szCs w:val="28"/>
        </w:rPr>
      </w:pPr>
      <w:r w:rsidRPr="002F37F8">
        <w:rPr>
          <w:rFonts w:ascii="Times New Roman" w:hAnsi="Times New Roman"/>
          <w:color w:val="000000" w:themeColor="text1"/>
          <w:sz w:val="28"/>
          <w:szCs w:val="28"/>
          <w:shd w:val="clear" w:color="auto" w:fill="FFFFFF"/>
        </w:rPr>
        <w:t xml:space="preserve">Форма 0503166 Сведения об исполнении мероприятий в рамках целевых программ </w:t>
      </w:r>
      <w:proofErr w:type="gramStart"/>
      <w:r w:rsidRPr="002F37F8">
        <w:rPr>
          <w:rFonts w:ascii="Times New Roman" w:hAnsi="Times New Roman"/>
          <w:color w:val="000000" w:themeColor="text1"/>
          <w:sz w:val="28"/>
          <w:szCs w:val="28"/>
          <w:shd w:val="clear" w:color="auto" w:fill="FFFFFF"/>
        </w:rPr>
        <w:t>согласно пункта</w:t>
      </w:r>
      <w:proofErr w:type="gramEnd"/>
      <w:r w:rsidRPr="002F37F8">
        <w:rPr>
          <w:rFonts w:ascii="Times New Roman" w:hAnsi="Times New Roman"/>
          <w:color w:val="000000" w:themeColor="text1"/>
          <w:sz w:val="28"/>
          <w:szCs w:val="28"/>
          <w:shd w:val="clear" w:color="auto" w:fill="FFFFFF"/>
        </w:rPr>
        <w:t xml:space="preserve"> 164 Инструкции № 191н заполняется </w:t>
      </w:r>
      <w:r w:rsidRPr="002F37F8">
        <w:rPr>
          <w:rFonts w:ascii="Times New Roman" w:hAnsi="Times New Roman"/>
          <w:color w:val="000000" w:themeColor="text1"/>
          <w:sz w:val="28"/>
          <w:szCs w:val="28"/>
          <w:shd w:val="clear" w:color="auto" w:fill="FFFFFF"/>
        </w:rPr>
        <w:lastRenderedPageBreak/>
        <w:t xml:space="preserve">получателем  </w:t>
      </w:r>
      <w:r w:rsidRPr="002F37F8">
        <w:rPr>
          <w:rFonts w:ascii="Times New Roman" w:hAnsi="Times New Roman"/>
          <w:sz w:val="28"/>
          <w:szCs w:val="28"/>
        </w:rPr>
        <w:t>средств федерального бюджета. Соответственно коды целевых статей расходов должны относит</w:t>
      </w:r>
      <w:r w:rsidR="002E4DC7">
        <w:rPr>
          <w:rFonts w:ascii="Times New Roman" w:hAnsi="Times New Roman"/>
          <w:sz w:val="28"/>
          <w:szCs w:val="28"/>
        </w:rPr>
        <w:t>ь</w:t>
      </w:r>
      <w:r w:rsidRPr="002F37F8">
        <w:rPr>
          <w:rFonts w:ascii="Times New Roman" w:hAnsi="Times New Roman"/>
          <w:sz w:val="28"/>
          <w:szCs w:val="28"/>
        </w:rPr>
        <w:t>ся к программным (</w:t>
      </w:r>
      <w:proofErr w:type="spellStart"/>
      <w:r w:rsidRPr="002F37F8">
        <w:rPr>
          <w:rFonts w:ascii="Times New Roman" w:hAnsi="Times New Roman"/>
          <w:sz w:val="28"/>
          <w:szCs w:val="28"/>
        </w:rPr>
        <w:t>непрограммным</w:t>
      </w:r>
      <w:proofErr w:type="spellEnd"/>
      <w:r w:rsidRPr="002F37F8">
        <w:rPr>
          <w:rFonts w:ascii="Times New Roman" w:hAnsi="Times New Roman"/>
          <w:sz w:val="28"/>
          <w:szCs w:val="28"/>
        </w:rPr>
        <w:t>) статьям расходов.</w:t>
      </w:r>
    </w:p>
    <w:p w:rsidR="00AA5CDF" w:rsidRPr="002F37F8" w:rsidRDefault="00AA5CDF" w:rsidP="002F37F8">
      <w:pPr>
        <w:spacing w:after="0" w:line="240" w:lineRule="auto"/>
        <w:ind w:firstLine="709"/>
        <w:jc w:val="both"/>
        <w:rPr>
          <w:rFonts w:ascii="Times New Roman" w:eastAsiaTheme="minorHAnsi" w:hAnsi="Times New Roman"/>
          <w:b/>
          <w:color w:val="000000" w:themeColor="text1"/>
          <w:sz w:val="28"/>
          <w:szCs w:val="28"/>
          <w:lang w:eastAsia="en-US"/>
        </w:rPr>
      </w:pPr>
      <w:r w:rsidRPr="002F37F8">
        <w:rPr>
          <w:rFonts w:ascii="Times New Roman" w:hAnsi="Times New Roman"/>
          <w:sz w:val="28"/>
          <w:szCs w:val="28"/>
        </w:rPr>
        <w:t xml:space="preserve">Сведения по дебиторской и кредиторской задолженности (ф. 0503169) </w:t>
      </w:r>
      <w:r w:rsidRPr="002F37F8">
        <w:rPr>
          <w:rFonts w:ascii="Times New Roman" w:hAnsi="Times New Roman"/>
          <w:color w:val="000000" w:themeColor="text1"/>
          <w:sz w:val="28"/>
          <w:szCs w:val="28"/>
        </w:rPr>
        <w:t xml:space="preserve">На основании пункта 167 Инструкции № 191н </w:t>
      </w:r>
      <w:r w:rsidRPr="002F37F8">
        <w:rPr>
          <w:rFonts w:ascii="Times New Roman" w:eastAsiaTheme="minorHAnsi" w:hAnsi="Times New Roman"/>
          <w:color w:val="000000" w:themeColor="text1"/>
          <w:sz w:val="28"/>
          <w:szCs w:val="28"/>
          <w:lang w:eastAsia="en-US"/>
        </w:rPr>
        <w:t xml:space="preserve">в </w:t>
      </w:r>
      <w:hyperlink r:id="rId14" w:anchor="sub_5031692" w:history="1">
        <w:r w:rsidRPr="00684733">
          <w:rPr>
            <w:rStyle w:val="a8"/>
            <w:rFonts w:ascii="Times New Roman" w:eastAsiaTheme="minorHAnsi" w:hAnsi="Times New Roman"/>
            <w:b/>
            <w:color w:val="000000" w:themeColor="text1"/>
            <w:sz w:val="28"/>
            <w:szCs w:val="28"/>
            <w:u w:val="none"/>
            <w:lang w:eastAsia="en-US"/>
          </w:rPr>
          <w:t>графе 12</w:t>
        </w:r>
      </w:hyperlink>
      <w:r w:rsidRPr="002F37F8">
        <w:rPr>
          <w:rFonts w:ascii="Times New Roman" w:eastAsiaTheme="minorHAnsi" w:hAnsi="Times New Roman"/>
          <w:b/>
          <w:color w:val="000000" w:themeColor="text1"/>
          <w:sz w:val="28"/>
          <w:szCs w:val="28"/>
          <w:lang w:eastAsia="en-US"/>
        </w:rPr>
        <w:t xml:space="preserve"> указывается общая сумма дебиторской (кредиторской) задолженности, учитываемая по соответствующему синтетическому коду счета бюджетного учета по состоянию на конец аналогичного отчетного периода прошлого финансового года.  Данные в графе 12 отражаются по соответствующим </w:t>
      </w:r>
      <w:hyperlink r:id="rId15" w:anchor="sub_50316903" w:history="1">
        <w:r w:rsidRPr="00684733">
          <w:rPr>
            <w:rStyle w:val="a8"/>
            <w:rFonts w:ascii="Times New Roman" w:eastAsiaTheme="minorHAnsi" w:hAnsi="Times New Roman"/>
            <w:b/>
            <w:color w:val="000000" w:themeColor="text1"/>
            <w:sz w:val="28"/>
            <w:szCs w:val="28"/>
            <w:u w:val="none"/>
            <w:lang w:eastAsia="en-US"/>
          </w:rPr>
          <w:t>строкам</w:t>
        </w:r>
      </w:hyperlink>
      <w:r w:rsidRPr="002F37F8">
        <w:rPr>
          <w:rFonts w:ascii="Times New Roman" w:eastAsiaTheme="minorHAnsi" w:hAnsi="Times New Roman"/>
          <w:b/>
          <w:color w:val="000000" w:themeColor="text1"/>
          <w:sz w:val="28"/>
          <w:szCs w:val="28"/>
          <w:lang w:eastAsia="en-US"/>
        </w:rPr>
        <w:t xml:space="preserve"> «Итого по синтетическому коду». Данные графы 4 в части дебиторской задолженности не соответствуют годовой бюджетной отчетности за 2018 год. </w:t>
      </w:r>
    </w:p>
    <w:p w:rsidR="00AA5CDF" w:rsidRPr="002F37F8" w:rsidRDefault="00AA5CDF" w:rsidP="002F37F8">
      <w:pPr>
        <w:spacing w:after="0" w:line="240" w:lineRule="auto"/>
        <w:ind w:firstLine="709"/>
        <w:jc w:val="both"/>
        <w:rPr>
          <w:rFonts w:ascii="Times New Roman" w:hAnsi="Times New Roman"/>
          <w:b/>
          <w:sz w:val="28"/>
          <w:szCs w:val="28"/>
        </w:rPr>
      </w:pPr>
      <w:r w:rsidRPr="002F37F8">
        <w:rPr>
          <w:rFonts w:ascii="Times New Roman" w:hAnsi="Times New Roman"/>
          <w:b/>
          <w:sz w:val="28"/>
          <w:szCs w:val="28"/>
        </w:rPr>
        <w:t>3.  МКУ «Имущество»</w:t>
      </w:r>
    </w:p>
    <w:p w:rsidR="00AA5CDF" w:rsidRPr="002F37F8" w:rsidRDefault="00AA5CDF" w:rsidP="002F37F8">
      <w:pPr>
        <w:spacing w:after="0" w:line="240" w:lineRule="auto"/>
        <w:ind w:firstLine="709"/>
        <w:jc w:val="both"/>
        <w:rPr>
          <w:rFonts w:ascii="Times New Roman" w:hAnsi="Times New Roman"/>
          <w:color w:val="000000" w:themeColor="text1"/>
          <w:sz w:val="28"/>
          <w:szCs w:val="28"/>
          <w:shd w:val="clear" w:color="auto" w:fill="FFFFFF"/>
        </w:rPr>
      </w:pPr>
      <w:r w:rsidRPr="002F37F8">
        <w:rPr>
          <w:rFonts w:ascii="Times New Roman" w:hAnsi="Times New Roman"/>
          <w:sz w:val="28"/>
          <w:szCs w:val="28"/>
        </w:rPr>
        <w:t xml:space="preserve">Представленная годовая бюджетная отчетность за 2019 год составлена </w:t>
      </w:r>
      <w:r w:rsidRPr="002F37F8">
        <w:rPr>
          <w:rFonts w:ascii="Times New Roman" w:hAnsi="Times New Roman"/>
          <w:color w:val="000000" w:themeColor="text1"/>
          <w:sz w:val="28"/>
          <w:szCs w:val="28"/>
          <w:shd w:val="clear" w:color="auto" w:fill="FFFFFF"/>
        </w:rPr>
        <w:t>и представлена в сброшюрованном и пронумерованном виде с оглавлением и сопроводительным письмом.</w:t>
      </w:r>
    </w:p>
    <w:p w:rsidR="00AA5CDF" w:rsidRPr="002F37F8" w:rsidRDefault="00AA5CDF" w:rsidP="002F37F8">
      <w:pPr>
        <w:spacing w:after="0" w:line="240" w:lineRule="auto"/>
        <w:ind w:firstLine="709"/>
        <w:jc w:val="both"/>
        <w:rPr>
          <w:rFonts w:ascii="Times New Roman" w:hAnsi="Times New Roman"/>
          <w:sz w:val="28"/>
          <w:szCs w:val="28"/>
          <w:shd w:val="clear" w:color="auto" w:fill="FFFFFF"/>
        </w:rPr>
      </w:pPr>
      <w:r w:rsidRPr="002F37F8">
        <w:rPr>
          <w:rFonts w:ascii="Times New Roman" w:hAnsi="Times New Roman"/>
          <w:sz w:val="28"/>
          <w:szCs w:val="28"/>
          <w:shd w:val="clear" w:color="auto" w:fill="FFFFFF"/>
        </w:rPr>
        <w:t>По запросу Счетной палаты от 25.03.2020 № 16 представлена Главная книга за 2019 год, а также приказ Учреждения от 23.12.2019 «О проведении инвентаризации в МКУ «Имущество»». По данным Главной книги установлено.</w:t>
      </w:r>
    </w:p>
    <w:p w:rsidR="00AA5CDF" w:rsidRPr="002F37F8" w:rsidRDefault="00AA5CDF" w:rsidP="002F37F8">
      <w:pPr>
        <w:spacing w:after="0" w:line="240" w:lineRule="auto"/>
        <w:ind w:firstLine="709"/>
        <w:jc w:val="both"/>
        <w:rPr>
          <w:rFonts w:ascii="Times New Roman" w:hAnsi="Times New Roman"/>
          <w:b/>
          <w:sz w:val="28"/>
          <w:szCs w:val="28"/>
        </w:rPr>
      </w:pPr>
      <w:proofErr w:type="gramStart"/>
      <w:r w:rsidRPr="002F37F8">
        <w:rPr>
          <w:rFonts w:ascii="Times New Roman" w:hAnsi="Times New Roman"/>
          <w:sz w:val="28"/>
          <w:szCs w:val="28"/>
          <w:shd w:val="clear" w:color="auto" w:fill="FFFFFF"/>
        </w:rPr>
        <w:t>В нарушение требований</w:t>
      </w:r>
      <w:r w:rsidRPr="002F37F8">
        <w:rPr>
          <w:rFonts w:ascii="Times New Roman" w:hAnsi="Times New Roman"/>
          <w:sz w:val="28"/>
          <w:szCs w:val="28"/>
        </w:rPr>
        <w:t xml:space="preserve"> Приказа Минфина РФ от 6 декабря 2010 г. № 162н «Об утверждении Плана счетов бюджетного учета и Инструкции по его применению» (далее - Инструкция </w:t>
      </w:r>
      <w:r w:rsidRPr="002F37F8">
        <w:rPr>
          <w:rFonts w:ascii="Times New Roman" w:hAnsi="Times New Roman"/>
          <w:sz w:val="28"/>
          <w:szCs w:val="28"/>
          <w:shd w:val="clear" w:color="auto" w:fill="FFFFFF"/>
        </w:rPr>
        <w:t xml:space="preserve">№ 162н) (п.120-122) </w:t>
      </w:r>
      <w:r w:rsidRPr="002F37F8">
        <w:rPr>
          <w:rFonts w:ascii="Times New Roman" w:hAnsi="Times New Roman"/>
          <w:b/>
          <w:sz w:val="28"/>
          <w:szCs w:val="28"/>
          <w:shd w:val="clear" w:color="auto" w:fill="FFFFFF"/>
        </w:rPr>
        <w:t xml:space="preserve">не произведено </w:t>
      </w:r>
      <w:r w:rsidRPr="002F37F8">
        <w:rPr>
          <w:rFonts w:ascii="Times New Roman" w:hAnsi="Times New Roman"/>
          <w:b/>
          <w:sz w:val="28"/>
          <w:szCs w:val="28"/>
        </w:rPr>
        <w:t xml:space="preserve">закрытие счетов бюджетного учета по завершении отчетного финансового года на финансовый результат </w:t>
      </w:r>
      <w:r w:rsidRPr="002F37F8">
        <w:rPr>
          <w:rFonts w:ascii="Times New Roman" w:hAnsi="Times New Roman"/>
          <w:sz w:val="28"/>
          <w:szCs w:val="28"/>
        </w:rPr>
        <w:t>(по состоянию на 01.01.2020 имеются остатки по счетам 210.02, 304.05, 304.04).</w:t>
      </w:r>
      <w:proofErr w:type="gramEnd"/>
      <w:r w:rsidRPr="002F37F8">
        <w:rPr>
          <w:rFonts w:ascii="Times New Roman" w:hAnsi="Times New Roman"/>
          <w:sz w:val="28"/>
          <w:szCs w:val="28"/>
        </w:rPr>
        <w:t xml:space="preserve"> Кроме того, имеется остаток (на 01.01.2019, на 01.01.2020) </w:t>
      </w:r>
      <w:r w:rsidRPr="002F37F8">
        <w:rPr>
          <w:rFonts w:ascii="Times New Roman" w:hAnsi="Times New Roman"/>
          <w:b/>
          <w:sz w:val="28"/>
          <w:szCs w:val="28"/>
        </w:rPr>
        <w:t>по счету отсутствующему в Инструкции № 162н (000).</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r w:rsidRPr="002F37F8">
        <w:rPr>
          <w:rFonts w:ascii="Times New Roman" w:eastAsiaTheme="minorHAnsi" w:hAnsi="Times New Roman"/>
          <w:color w:val="000000" w:themeColor="text1"/>
          <w:sz w:val="28"/>
          <w:szCs w:val="28"/>
          <w:lang w:eastAsia="en-US"/>
        </w:rPr>
        <w:t>В отчете о движении денежных средств (ф. 0503123) в</w:t>
      </w:r>
      <w:r w:rsidRPr="002F37F8">
        <w:rPr>
          <w:rFonts w:ascii="Times New Roman" w:eastAsiaTheme="minorHAnsi" w:hAnsi="Times New Roman"/>
          <w:b/>
          <w:color w:val="000000" w:themeColor="text1"/>
          <w:sz w:val="28"/>
          <w:szCs w:val="28"/>
          <w:lang w:eastAsia="en-US"/>
        </w:rPr>
        <w:t xml:space="preserve"> графе 5 «за аналогичный период прошлого финансового года» показатели в отчетности за 2019 год не заполняются.</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F37F8">
        <w:rPr>
          <w:rFonts w:ascii="Times New Roman" w:eastAsiaTheme="minorHAnsi" w:hAnsi="Times New Roman"/>
          <w:color w:val="000000" w:themeColor="text1"/>
          <w:sz w:val="28"/>
          <w:szCs w:val="28"/>
          <w:lang w:eastAsia="en-US"/>
        </w:rPr>
        <w:t xml:space="preserve">Пунктом 55 Инструкции № 191н указано на следующее. </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F37F8">
        <w:rPr>
          <w:rFonts w:ascii="Times New Roman" w:eastAsiaTheme="minorHAnsi" w:hAnsi="Times New Roman"/>
          <w:color w:val="000000" w:themeColor="text1"/>
          <w:sz w:val="28"/>
          <w:szCs w:val="28"/>
          <w:lang w:eastAsia="en-US"/>
        </w:rPr>
        <w:t xml:space="preserve">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в </w:t>
      </w:r>
      <w:hyperlink w:anchor="sub_50312722" w:history="1">
        <w:r w:rsidRPr="002F37F8">
          <w:rPr>
            <w:rFonts w:ascii="Times New Roman" w:eastAsiaTheme="minorHAnsi" w:hAnsi="Times New Roman"/>
            <w:color w:val="000000" w:themeColor="text1"/>
            <w:sz w:val="28"/>
            <w:szCs w:val="28"/>
            <w:lang w:eastAsia="en-US"/>
          </w:rPr>
          <w:t>графе 4</w:t>
        </w:r>
      </w:hyperlink>
      <w:r w:rsidRPr="002F37F8">
        <w:rPr>
          <w:rFonts w:ascii="Times New Roman" w:eastAsiaTheme="minorHAnsi" w:hAnsi="Times New Roman"/>
          <w:color w:val="000000" w:themeColor="text1"/>
          <w:sz w:val="28"/>
          <w:szCs w:val="28"/>
          <w:lang w:eastAsia="en-US"/>
        </w:rPr>
        <w:t xml:space="preserve"> раздела «Расходы бюджета»:</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proofErr w:type="gramStart"/>
      <w:r w:rsidRPr="002F37F8">
        <w:rPr>
          <w:rFonts w:ascii="Times New Roman" w:eastAsiaTheme="minorHAnsi" w:hAnsi="Times New Roman"/>
          <w:color w:val="000000" w:themeColor="text1"/>
          <w:sz w:val="28"/>
          <w:szCs w:val="28"/>
          <w:lang w:eastAsia="en-US"/>
        </w:rPr>
        <w:t xml:space="preserve">главным распорядителем (распорядителем) бюджетных средств как получателем бюджетных средств отражаются показатели бюджетных ассигнований, доведенных себе как получателю бюджетных средств за отчетный период с учетом изменений: кредитовый оборот по соответствующим счетам аналитического учета счета 150313000 «Бюджетные ассигнования получателей бюджетных средств и администраторов выплат по источникам текущего финансового года», </w:t>
      </w:r>
      <w:r w:rsidRPr="002F37F8">
        <w:rPr>
          <w:rFonts w:ascii="Times New Roman" w:eastAsiaTheme="minorHAnsi" w:hAnsi="Times New Roman"/>
          <w:color w:val="000000" w:themeColor="text1"/>
          <w:sz w:val="28"/>
          <w:szCs w:val="28"/>
          <w:lang w:eastAsia="en-US"/>
        </w:rPr>
        <w:lastRenderedPageBreak/>
        <w:t xml:space="preserve">содержащим в 15 - 17 разрядах код вида расходов, </w:t>
      </w:r>
      <w:r w:rsidRPr="002F37F8">
        <w:rPr>
          <w:rFonts w:ascii="Times New Roman" w:eastAsiaTheme="minorHAnsi" w:hAnsi="Times New Roman"/>
          <w:b/>
          <w:color w:val="000000" w:themeColor="text1"/>
          <w:sz w:val="28"/>
          <w:szCs w:val="28"/>
          <w:lang w:eastAsia="en-US"/>
        </w:rPr>
        <w:t xml:space="preserve">относящийся к подгруппе </w:t>
      </w:r>
      <w:hyperlink r:id="rId16" w:history="1">
        <w:r w:rsidRPr="002F37F8">
          <w:rPr>
            <w:rFonts w:ascii="Times New Roman" w:eastAsiaTheme="minorHAnsi" w:hAnsi="Times New Roman"/>
            <w:b/>
            <w:color w:val="000000" w:themeColor="text1"/>
            <w:sz w:val="28"/>
            <w:szCs w:val="28"/>
            <w:lang w:eastAsia="en-US"/>
          </w:rPr>
          <w:t>310</w:t>
        </w:r>
      </w:hyperlink>
      <w:r w:rsidRPr="002F37F8">
        <w:rPr>
          <w:rFonts w:ascii="Times New Roman" w:eastAsiaTheme="minorHAnsi" w:hAnsi="Times New Roman"/>
          <w:b/>
          <w:color w:val="000000" w:themeColor="text1"/>
          <w:sz w:val="28"/>
          <w:szCs w:val="28"/>
          <w:lang w:eastAsia="en-US"/>
        </w:rPr>
        <w:t xml:space="preserve"> «Публичные</w:t>
      </w:r>
      <w:proofErr w:type="gramEnd"/>
      <w:r w:rsidRPr="002F37F8">
        <w:rPr>
          <w:rFonts w:ascii="Times New Roman" w:eastAsiaTheme="minorHAnsi" w:hAnsi="Times New Roman"/>
          <w:b/>
          <w:color w:val="000000" w:themeColor="text1"/>
          <w:sz w:val="28"/>
          <w:szCs w:val="28"/>
          <w:lang w:eastAsia="en-US"/>
        </w:rPr>
        <w:t xml:space="preserve"> нормативные социальные выплаты гражданам», </w:t>
      </w:r>
      <w:hyperlink r:id="rId17" w:history="1">
        <w:r w:rsidRPr="002F37F8">
          <w:rPr>
            <w:rFonts w:ascii="Times New Roman" w:eastAsiaTheme="minorHAnsi" w:hAnsi="Times New Roman"/>
            <w:b/>
            <w:color w:val="000000" w:themeColor="text1"/>
            <w:sz w:val="28"/>
            <w:szCs w:val="28"/>
            <w:lang w:eastAsia="en-US"/>
          </w:rPr>
          <w:t>330</w:t>
        </w:r>
      </w:hyperlink>
      <w:r w:rsidRPr="002F37F8">
        <w:rPr>
          <w:rFonts w:ascii="Times New Roman" w:eastAsiaTheme="minorHAnsi" w:hAnsi="Times New Roman"/>
          <w:b/>
          <w:color w:val="000000" w:themeColor="text1"/>
          <w:sz w:val="28"/>
          <w:szCs w:val="28"/>
          <w:lang w:eastAsia="en-US"/>
        </w:rPr>
        <w:t xml:space="preserve"> «Публичные нормативные выплаты гражданам несоциального характера». Однако отчетные данные по графе 4 заполнены. </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r w:rsidRPr="002F37F8">
        <w:rPr>
          <w:rFonts w:ascii="Times New Roman" w:eastAsiaTheme="minorHAnsi" w:hAnsi="Times New Roman"/>
          <w:b/>
          <w:color w:val="000000" w:themeColor="text1"/>
          <w:sz w:val="28"/>
          <w:szCs w:val="28"/>
          <w:lang w:eastAsia="en-US"/>
        </w:rPr>
        <w:t>Аналогичный порядок заполнения установлен пунктом                  70 Инструкции № 191н для Отчета о бюджетных обязательствах (ф. 0503128) (графа 4).</w:t>
      </w:r>
    </w:p>
    <w:p w:rsidR="00AA5CDF" w:rsidRPr="002F37F8" w:rsidRDefault="00AA5CDF" w:rsidP="002F37F8">
      <w:pPr>
        <w:spacing w:after="0" w:line="240" w:lineRule="auto"/>
        <w:ind w:firstLine="709"/>
        <w:jc w:val="both"/>
        <w:rPr>
          <w:rFonts w:ascii="Times New Roman" w:hAnsi="Times New Roman"/>
          <w:color w:val="000000" w:themeColor="text1"/>
          <w:sz w:val="28"/>
          <w:szCs w:val="28"/>
        </w:rPr>
      </w:pPr>
      <w:r w:rsidRPr="002F37F8">
        <w:rPr>
          <w:rFonts w:ascii="Times New Roman" w:eastAsiaTheme="minorHAnsi" w:hAnsi="Times New Roman"/>
          <w:color w:val="000000" w:themeColor="text1"/>
          <w:sz w:val="28"/>
          <w:szCs w:val="28"/>
          <w:lang w:eastAsia="en-US"/>
        </w:rPr>
        <w:t xml:space="preserve">В представленном отчете о бюджетных обязательствах (ф. 0503128), </w:t>
      </w:r>
      <w:r w:rsidRPr="002F37F8">
        <w:rPr>
          <w:rFonts w:ascii="Times New Roman" w:hAnsi="Times New Roman"/>
          <w:color w:val="000000" w:themeColor="text1"/>
          <w:sz w:val="28"/>
          <w:szCs w:val="28"/>
        </w:rPr>
        <w:t xml:space="preserve">отраженный показатель по строке 700 «Обязательства финансовых годов, следующих за текущим (отчетным) финансовым годом» не соответствует </w:t>
      </w:r>
      <w:r w:rsidRPr="002F37F8">
        <w:rPr>
          <w:rFonts w:ascii="Times New Roman" w:hAnsi="Times New Roman"/>
          <w:b/>
          <w:color w:val="000000" w:themeColor="text1"/>
          <w:sz w:val="28"/>
          <w:szCs w:val="28"/>
        </w:rPr>
        <w:t>утвержденной сумме расходов</w:t>
      </w:r>
      <w:r w:rsidRPr="002F37F8">
        <w:rPr>
          <w:rFonts w:ascii="Times New Roman" w:hAnsi="Times New Roman"/>
          <w:color w:val="000000" w:themeColor="text1"/>
          <w:sz w:val="28"/>
          <w:szCs w:val="28"/>
        </w:rPr>
        <w:t xml:space="preserve"> </w:t>
      </w:r>
      <w:r w:rsidRPr="002F37F8">
        <w:rPr>
          <w:rFonts w:ascii="Times New Roman" w:hAnsi="Times New Roman"/>
          <w:b/>
          <w:color w:val="000000" w:themeColor="text1"/>
          <w:sz w:val="28"/>
          <w:szCs w:val="28"/>
        </w:rPr>
        <w:t>(7 348,9 тыс</w:t>
      </w:r>
      <w:proofErr w:type="gramStart"/>
      <w:r w:rsidRPr="002F37F8">
        <w:rPr>
          <w:rFonts w:ascii="Times New Roman" w:hAnsi="Times New Roman"/>
          <w:b/>
          <w:color w:val="000000" w:themeColor="text1"/>
          <w:sz w:val="28"/>
          <w:szCs w:val="28"/>
        </w:rPr>
        <w:t>.р</w:t>
      </w:r>
      <w:proofErr w:type="gramEnd"/>
      <w:r w:rsidRPr="002F37F8">
        <w:rPr>
          <w:rFonts w:ascii="Times New Roman" w:hAnsi="Times New Roman"/>
          <w:b/>
          <w:color w:val="000000" w:themeColor="text1"/>
          <w:sz w:val="28"/>
          <w:szCs w:val="28"/>
        </w:rPr>
        <w:t>ублей)</w:t>
      </w:r>
      <w:r w:rsidRPr="002F37F8">
        <w:rPr>
          <w:rFonts w:ascii="Times New Roman" w:hAnsi="Times New Roman"/>
          <w:color w:val="000000" w:themeColor="text1"/>
          <w:sz w:val="28"/>
          <w:szCs w:val="28"/>
        </w:rPr>
        <w:t xml:space="preserve"> по решению Совета </w:t>
      </w:r>
      <w:proofErr w:type="spellStart"/>
      <w:r w:rsidRPr="002F37F8">
        <w:rPr>
          <w:rFonts w:ascii="Times New Roman" w:hAnsi="Times New Roman"/>
          <w:color w:val="000000" w:themeColor="text1"/>
          <w:sz w:val="28"/>
          <w:szCs w:val="28"/>
        </w:rPr>
        <w:t>Колпашевского</w:t>
      </w:r>
      <w:proofErr w:type="spellEnd"/>
      <w:r w:rsidRPr="002F37F8">
        <w:rPr>
          <w:rFonts w:ascii="Times New Roman" w:hAnsi="Times New Roman"/>
          <w:color w:val="000000" w:themeColor="text1"/>
          <w:sz w:val="28"/>
          <w:szCs w:val="28"/>
        </w:rPr>
        <w:t xml:space="preserve"> городского поселения от 03.12.2019 № 39 «О бюджете</w:t>
      </w:r>
      <w:r w:rsidRPr="002F37F8">
        <w:rPr>
          <w:rFonts w:ascii="Times New Roman" w:hAnsi="Times New Roman"/>
          <w:b/>
          <w:color w:val="000000" w:themeColor="text1"/>
          <w:sz w:val="28"/>
          <w:szCs w:val="28"/>
        </w:rPr>
        <w:t xml:space="preserve"> </w:t>
      </w:r>
      <w:r w:rsidRPr="002F37F8">
        <w:rPr>
          <w:rFonts w:ascii="Times New Roman" w:hAnsi="Times New Roman"/>
          <w:color w:val="000000" w:themeColor="text1"/>
          <w:sz w:val="28"/>
          <w:szCs w:val="28"/>
        </w:rPr>
        <w:t>муниципального образования «</w:t>
      </w:r>
      <w:proofErr w:type="spellStart"/>
      <w:r w:rsidRPr="002F37F8">
        <w:rPr>
          <w:rFonts w:ascii="Times New Roman" w:hAnsi="Times New Roman"/>
          <w:color w:val="000000" w:themeColor="text1"/>
          <w:sz w:val="28"/>
          <w:szCs w:val="28"/>
        </w:rPr>
        <w:t>Колпашевское</w:t>
      </w:r>
      <w:proofErr w:type="spellEnd"/>
      <w:r w:rsidRPr="002F37F8">
        <w:rPr>
          <w:rFonts w:ascii="Times New Roman" w:hAnsi="Times New Roman"/>
          <w:color w:val="000000" w:themeColor="text1"/>
          <w:sz w:val="28"/>
          <w:szCs w:val="28"/>
        </w:rPr>
        <w:t xml:space="preserve"> городское поселение» на 2020 год».</w:t>
      </w:r>
    </w:p>
    <w:p w:rsidR="00AA5CDF" w:rsidRPr="002F37F8" w:rsidRDefault="00AA5CDF" w:rsidP="002F37F8">
      <w:pPr>
        <w:spacing w:after="0" w:line="240" w:lineRule="auto"/>
        <w:ind w:firstLine="709"/>
        <w:jc w:val="both"/>
        <w:rPr>
          <w:rFonts w:ascii="Times New Roman" w:hAnsi="Times New Roman"/>
          <w:b/>
          <w:color w:val="000000" w:themeColor="text1"/>
          <w:sz w:val="28"/>
          <w:szCs w:val="28"/>
        </w:rPr>
      </w:pPr>
      <w:r w:rsidRPr="002F37F8">
        <w:rPr>
          <w:rFonts w:ascii="Times New Roman" w:hAnsi="Times New Roman"/>
          <w:color w:val="000000" w:themeColor="text1"/>
          <w:sz w:val="28"/>
          <w:szCs w:val="28"/>
        </w:rPr>
        <w:t xml:space="preserve">Представленная форма 0503160 Пояснительная записка </w:t>
      </w:r>
      <w:r w:rsidRPr="002F37F8">
        <w:rPr>
          <w:rFonts w:ascii="Times New Roman" w:hAnsi="Times New Roman"/>
          <w:b/>
          <w:color w:val="000000" w:themeColor="text1"/>
          <w:sz w:val="28"/>
          <w:szCs w:val="28"/>
        </w:rPr>
        <w:t>не соответствует реквизитам, утвержденным для данной формы отчетности.</w:t>
      </w:r>
      <w:r w:rsidRPr="002F37F8">
        <w:rPr>
          <w:rFonts w:ascii="Times New Roman" w:hAnsi="Times New Roman"/>
          <w:color w:val="000000" w:themeColor="text1"/>
          <w:sz w:val="28"/>
          <w:szCs w:val="28"/>
        </w:rPr>
        <w:t xml:space="preserve"> Кроме этого наименование учреждения в форме заполнено – </w:t>
      </w:r>
      <w:r w:rsidRPr="002F37F8">
        <w:rPr>
          <w:rFonts w:ascii="Times New Roman" w:hAnsi="Times New Roman"/>
          <w:b/>
          <w:color w:val="000000" w:themeColor="text1"/>
          <w:sz w:val="28"/>
          <w:szCs w:val="28"/>
        </w:rPr>
        <w:t>МО «Имущественная казна». Текст</w:t>
      </w:r>
      <w:r w:rsidR="00684733">
        <w:rPr>
          <w:rFonts w:ascii="Times New Roman" w:hAnsi="Times New Roman"/>
          <w:b/>
          <w:color w:val="000000" w:themeColor="text1"/>
          <w:sz w:val="28"/>
          <w:szCs w:val="28"/>
        </w:rPr>
        <w:t>овая часть пояснительной записки</w:t>
      </w:r>
      <w:r w:rsidRPr="002F37F8">
        <w:rPr>
          <w:rFonts w:ascii="Times New Roman" w:hAnsi="Times New Roman"/>
          <w:b/>
          <w:color w:val="000000" w:themeColor="text1"/>
          <w:sz w:val="28"/>
          <w:szCs w:val="28"/>
        </w:rPr>
        <w:t xml:space="preserve"> в части доходов не соответствует форме 0503127.</w:t>
      </w:r>
    </w:p>
    <w:p w:rsidR="00AA5CDF" w:rsidRPr="002F37F8" w:rsidRDefault="00AA5CDF" w:rsidP="002F37F8">
      <w:pPr>
        <w:spacing w:after="0" w:line="240" w:lineRule="auto"/>
        <w:ind w:firstLine="709"/>
        <w:jc w:val="both"/>
        <w:rPr>
          <w:rFonts w:ascii="Times New Roman" w:hAnsi="Times New Roman"/>
          <w:b/>
          <w:color w:val="000000" w:themeColor="text1"/>
          <w:sz w:val="28"/>
          <w:szCs w:val="28"/>
        </w:rPr>
      </w:pPr>
      <w:r w:rsidRPr="002F37F8">
        <w:rPr>
          <w:rFonts w:ascii="Times New Roman" w:hAnsi="Times New Roman"/>
          <w:color w:val="000000" w:themeColor="text1"/>
          <w:sz w:val="28"/>
          <w:szCs w:val="28"/>
        </w:rPr>
        <w:t xml:space="preserve">По данным формы 0503169 «Сведения о кредиторской и дебиторской задолженности» проведен анализ отчетных данных. Дебиторская задолженность по состоянию на 01.01.2020 составляет 28 746,2 тыс. рублей, что больше на 8 494,3 тыс. рублей задолженности числящейся на 01.01.2019г.  С каждым годом возрастает задолженность населения за наем муниципального жилья. Принимаемые меры учреждения к уменьшению задолженности не приносят значительных результатов к ее снижению. Задолженность </w:t>
      </w:r>
      <w:r w:rsidRPr="002F37F8">
        <w:rPr>
          <w:rFonts w:ascii="Times New Roman" w:hAnsi="Times New Roman"/>
          <w:b/>
          <w:color w:val="000000" w:themeColor="text1"/>
          <w:sz w:val="28"/>
          <w:szCs w:val="28"/>
        </w:rPr>
        <w:t xml:space="preserve">не </w:t>
      </w:r>
      <w:proofErr w:type="spellStart"/>
      <w:r w:rsidRPr="002F37F8">
        <w:rPr>
          <w:rFonts w:ascii="Times New Roman" w:hAnsi="Times New Roman"/>
          <w:b/>
          <w:color w:val="000000" w:themeColor="text1"/>
          <w:sz w:val="28"/>
          <w:szCs w:val="28"/>
        </w:rPr>
        <w:t>проинвентаризирована</w:t>
      </w:r>
      <w:proofErr w:type="spellEnd"/>
      <w:r w:rsidRPr="002F37F8">
        <w:rPr>
          <w:rFonts w:ascii="Times New Roman" w:hAnsi="Times New Roman"/>
          <w:b/>
          <w:color w:val="000000" w:themeColor="text1"/>
          <w:sz w:val="28"/>
          <w:szCs w:val="28"/>
        </w:rPr>
        <w:t>, что создает риски, не подтвержденной задолженности, а также нереальной к ее взысканию.</w:t>
      </w:r>
      <w:r w:rsidRPr="002F37F8">
        <w:rPr>
          <w:rFonts w:ascii="Times New Roman" w:hAnsi="Times New Roman"/>
          <w:color w:val="000000" w:themeColor="text1"/>
          <w:sz w:val="28"/>
          <w:szCs w:val="28"/>
        </w:rPr>
        <w:t xml:space="preserve"> Имеется кредиторская задолженность в виде переплаты по договору аренды нежилого помещения (договор расторгнут в 2016 году), </w:t>
      </w:r>
      <w:r w:rsidRPr="002F37F8">
        <w:rPr>
          <w:rFonts w:ascii="Times New Roman" w:hAnsi="Times New Roman"/>
          <w:b/>
          <w:color w:val="000000" w:themeColor="text1"/>
          <w:sz w:val="28"/>
          <w:szCs w:val="28"/>
        </w:rPr>
        <w:t xml:space="preserve">переплата по состоянию на 01.01.2020 не возвращена. </w:t>
      </w:r>
    </w:p>
    <w:p w:rsidR="00AA5CDF" w:rsidRPr="002F37F8" w:rsidRDefault="00AA5CDF" w:rsidP="002F37F8">
      <w:pPr>
        <w:spacing w:after="0" w:line="240" w:lineRule="auto"/>
        <w:ind w:firstLine="709"/>
        <w:jc w:val="both"/>
        <w:rPr>
          <w:rFonts w:ascii="Times New Roman" w:hAnsi="Times New Roman"/>
          <w:b/>
          <w:sz w:val="28"/>
          <w:szCs w:val="28"/>
        </w:rPr>
      </w:pPr>
      <w:r w:rsidRPr="002F37F8">
        <w:rPr>
          <w:rFonts w:ascii="Times New Roman" w:hAnsi="Times New Roman"/>
          <w:sz w:val="28"/>
          <w:szCs w:val="28"/>
        </w:rPr>
        <w:t xml:space="preserve">Сведения об исполнении текстовых статей закона (решения) о бюджете (таблица № 3). </w:t>
      </w:r>
      <w:r w:rsidRPr="002F37F8">
        <w:rPr>
          <w:rFonts w:ascii="Times New Roman" w:hAnsi="Times New Roman"/>
          <w:b/>
          <w:sz w:val="28"/>
          <w:szCs w:val="28"/>
        </w:rPr>
        <w:t>Федеральным казначейством представлены особенности заполнения данной таблицы в отношении отчетности за 2019 год.</w:t>
      </w:r>
      <w:r w:rsidRPr="002F37F8">
        <w:rPr>
          <w:rFonts w:ascii="Times New Roman" w:hAnsi="Times New Roman"/>
          <w:sz w:val="28"/>
          <w:szCs w:val="28"/>
        </w:rPr>
        <w:t xml:space="preserve"> </w:t>
      </w:r>
      <w:proofErr w:type="gramStart"/>
      <w:r w:rsidRPr="002F37F8">
        <w:rPr>
          <w:rFonts w:ascii="Times New Roman" w:hAnsi="Times New Roman"/>
          <w:sz w:val="28"/>
          <w:szCs w:val="28"/>
        </w:rPr>
        <w:t xml:space="preserve">Таблица составляется в части текстовых статей Федерального закона от 29.11.2018 № 459-ФЗ «О федеральном бюджете на 2019 год и на плановый период 2020 и 2021 годов», (а в нашем случае, решение Совета поселения о местном бюджете на 2019 год) за </w:t>
      </w:r>
      <w:r w:rsidRPr="002F37F8">
        <w:rPr>
          <w:rFonts w:ascii="Times New Roman" w:hAnsi="Times New Roman"/>
          <w:b/>
          <w:sz w:val="28"/>
          <w:szCs w:val="28"/>
        </w:rPr>
        <w:t>исключением текстовых статей, носящих установочный характер или информация об исполнении которых раскрыта в иных отчетах в составе годовой бюджетной отчетности.</w:t>
      </w:r>
      <w:proofErr w:type="gramEnd"/>
    </w:p>
    <w:p w:rsidR="00AA5CDF" w:rsidRPr="002F37F8" w:rsidRDefault="00AA5CDF" w:rsidP="002F37F8">
      <w:pPr>
        <w:autoSpaceDE w:val="0"/>
        <w:autoSpaceDN w:val="0"/>
        <w:adjustRightInd w:val="0"/>
        <w:spacing w:after="0" w:line="240" w:lineRule="auto"/>
        <w:ind w:firstLine="709"/>
        <w:jc w:val="both"/>
        <w:rPr>
          <w:rFonts w:ascii="Times New Roman" w:hAnsi="Times New Roman"/>
          <w:b/>
          <w:color w:val="000000" w:themeColor="text1"/>
          <w:sz w:val="28"/>
          <w:szCs w:val="28"/>
        </w:rPr>
      </w:pPr>
      <w:r w:rsidRPr="002F37F8">
        <w:rPr>
          <w:rFonts w:ascii="Times New Roman" w:hAnsi="Times New Roman"/>
          <w:color w:val="000000" w:themeColor="text1"/>
          <w:sz w:val="28"/>
          <w:szCs w:val="28"/>
        </w:rPr>
        <w:t>Пунктом 161 Инструкции № 191н установлено следующее. Сведения о результатах деятельности (</w:t>
      </w:r>
      <w:hyperlink w:anchor="sub_503162" w:history="1">
        <w:r w:rsidRPr="002F37F8">
          <w:rPr>
            <w:rFonts w:ascii="Times New Roman" w:hAnsi="Times New Roman"/>
            <w:color w:val="000000" w:themeColor="text1"/>
            <w:sz w:val="28"/>
            <w:szCs w:val="28"/>
          </w:rPr>
          <w:t>ф. 0503162</w:t>
        </w:r>
      </w:hyperlink>
      <w:r w:rsidRPr="002F37F8">
        <w:rPr>
          <w:rFonts w:ascii="Times New Roman" w:hAnsi="Times New Roman"/>
          <w:color w:val="000000" w:themeColor="text1"/>
          <w:sz w:val="28"/>
          <w:szCs w:val="28"/>
        </w:rPr>
        <w:t>).</w:t>
      </w:r>
      <w:bookmarkStart w:id="2" w:name="sub_11612"/>
      <w:r w:rsidR="00684733">
        <w:rPr>
          <w:rFonts w:ascii="Times New Roman" w:hAnsi="Times New Roman"/>
          <w:color w:val="000000" w:themeColor="text1"/>
          <w:sz w:val="28"/>
          <w:szCs w:val="28"/>
        </w:rPr>
        <w:t xml:space="preserve"> </w:t>
      </w:r>
      <w:r w:rsidRPr="002F37F8">
        <w:rPr>
          <w:rFonts w:ascii="Times New Roman" w:hAnsi="Times New Roman"/>
          <w:color w:val="000000" w:themeColor="text1"/>
          <w:sz w:val="28"/>
          <w:szCs w:val="28"/>
        </w:rPr>
        <w:t xml:space="preserve">Информация в приложении содержит обобщенные за отчетный период данные о результатах деятельности </w:t>
      </w:r>
      <w:r w:rsidRPr="002F37F8">
        <w:rPr>
          <w:rFonts w:ascii="Times New Roman" w:hAnsi="Times New Roman"/>
          <w:color w:val="000000" w:themeColor="text1"/>
          <w:sz w:val="28"/>
          <w:szCs w:val="28"/>
        </w:rPr>
        <w:lastRenderedPageBreak/>
        <w:t xml:space="preserve">субъекта бюджетной отчетности (получателя бюджетных средств) </w:t>
      </w:r>
      <w:r w:rsidRPr="002F37F8">
        <w:rPr>
          <w:rFonts w:ascii="Times New Roman" w:hAnsi="Times New Roman"/>
          <w:b/>
          <w:color w:val="000000" w:themeColor="text1"/>
          <w:sz w:val="28"/>
          <w:szCs w:val="28"/>
        </w:rPr>
        <w:t>при исполнении им государственного (муниципального) задания.</w:t>
      </w:r>
    </w:p>
    <w:bookmarkEnd w:id="2"/>
    <w:p w:rsidR="00AA5CDF" w:rsidRPr="002F37F8" w:rsidRDefault="00AA5CDF" w:rsidP="002F37F8">
      <w:pPr>
        <w:autoSpaceDE w:val="0"/>
        <w:autoSpaceDN w:val="0"/>
        <w:adjustRightInd w:val="0"/>
        <w:spacing w:after="0" w:line="240" w:lineRule="auto"/>
        <w:ind w:firstLine="709"/>
        <w:jc w:val="both"/>
        <w:rPr>
          <w:rFonts w:ascii="Times New Roman" w:hAnsi="Times New Roman"/>
          <w:b/>
          <w:color w:val="000000" w:themeColor="text1"/>
          <w:sz w:val="28"/>
          <w:szCs w:val="28"/>
        </w:rPr>
      </w:pPr>
      <w:r w:rsidRPr="002F37F8">
        <w:rPr>
          <w:rFonts w:ascii="Times New Roman" w:hAnsi="Times New Roman"/>
          <w:color w:val="000000" w:themeColor="text1"/>
          <w:sz w:val="28"/>
          <w:szCs w:val="28"/>
        </w:rPr>
        <w:t xml:space="preserve">Приложение составляется казенными учреждениями, в отношении которых в соответствии с решением органа государственной власти (государственного органа), органа местного самоуправления, осуществляющих бюджетные полномочия главного распорядителя бюджетных средств, </w:t>
      </w:r>
      <w:r w:rsidRPr="002F37F8">
        <w:rPr>
          <w:rFonts w:ascii="Times New Roman" w:hAnsi="Times New Roman"/>
          <w:b/>
          <w:color w:val="000000" w:themeColor="text1"/>
          <w:sz w:val="28"/>
          <w:szCs w:val="28"/>
        </w:rPr>
        <w:t>сформировано государственное (муниципальное) задание. МКУ «Имущество» в 2019 году не доводилось муниципальное задание.</w:t>
      </w:r>
    </w:p>
    <w:p w:rsidR="00AA5CDF" w:rsidRPr="002F37F8" w:rsidRDefault="00AA5CDF" w:rsidP="002F37F8">
      <w:pPr>
        <w:pStyle w:val="1"/>
        <w:spacing w:before="0" w:after="0"/>
        <w:ind w:firstLine="709"/>
        <w:jc w:val="both"/>
        <w:rPr>
          <w:rFonts w:ascii="Times New Roman" w:hAnsi="Times New Roman" w:cs="Times New Roman"/>
          <w:color w:val="000000" w:themeColor="text1"/>
          <w:sz w:val="28"/>
          <w:szCs w:val="28"/>
        </w:rPr>
      </w:pPr>
      <w:r w:rsidRPr="002F37F8">
        <w:rPr>
          <w:rFonts w:ascii="Times New Roman" w:hAnsi="Times New Roman" w:cs="Times New Roman"/>
          <w:b w:val="0"/>
          <w:color w:val="000000" w:themeColor="text1"/>
          <w:sz w:val="28"/>
          <w:szCs w:val="28"/>
        </w:rPr>
        <w:t xml:space="preserve">Приказом Минфина России от 31 января 2020 г. № 13н «О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внесены изменения в действующую Инструкцию № 191н. Некоторые пункты Инструкции, касающиеся предоставления форм отчетности за 2019 год, признаны утратившими силу. </w:t>
      </w:r>
      <w:r w:rsidRPr="002F37F8">
        <w:rPr>
          <w:rFonts w:ascii="Times New Roman" w:hAnsi="Times New Roman" w:cs="Times New Roman"/>
          <w:color w:val="000000" w:themeColor="text1"/>
          <w:sz w:val="28"/>
          <w:szCs w:val="28"/>
        </w:rPr>
        <w:t xml:space="preserve">Так, не составляются и не предоставляются, начиная с бюджетной отчетности за 2019 год: Сведения о результатах мероприятий внутреннего государственного (муниципального) финансового контроля (таблица № 5), Сведения о результатах внешнего государственного (муниципального) финансового контроля (таблица № 7), Сведения об изменениях бюджетной росписи главного распорядителя бюджетных средств (ф. 0503163).  </w:t>
      </w:r>
    </w:p>
    <w:p w:rsidR="00AA5CDF" w:rsidRPr="002F37F8" w:rsidRDefault="00AA5CDF" w:rsidP="002F37F8">
      <w:pPr>
        <w:autoSpaceDE w:val="0"/>
        <w:autoSpaceDN w:val="0"/>
        <w:adjustRightInd w:val="0"/>
        <w:spacing w:after="0" w:line="240" w:lineRule="auto"/>
        <w:ind w:firstLine="709"/>
        <w:jc w:val="both"/>
        <w:rPr>
          <w:rFonts w:ascii="Times New Roman" w:hAnsi="Times New Roman"/>
          <w:b/>
          <w:sz w:val="28"/>
          <w:szCs w:val="28"/>
        </w:rPr>
      </w:pPr>
      <w:r w:rsidRPr="002F37F8">
        <w:rPr>
          <w:rFonts w:ascii="Times New Roman" w:hAnsi="Times New Roman"/>
          <w:sz w:val="28"/>
          <w:szCs w:val="28"/>
        </w:rPr>
        <w:t xml:space="preserve">В форме 0503166 Сведения об исполнении мероприятий в рамках целевых программ указанная целевая статья в графе 2 </w:t>
      </w:r>
      <w:r w:rsidRPr="002F37F8">
        <w:rPr>
          <w:rFonts w:ascii="Times New Roman" w:hAnsi="Times New Roman"/>
          <w:b/>
          <w:sz w:val="28"/>
          <w:szCs w:val="28"/>
        </w:rPr>
        <w:t>не соответствует контрольным соотношениям для показателей форм бюджетной отчетности, а также не относится к программным (</w:t>
      </w:r>
      <w:proofErr w:type="spellStart"/>
      <w:r w:rsidRPr="002F37F8">
        <w:rPr>
          <w:rFonts w:ascii="Times New Roman" w:hAnsi="Times New Roman"/>
          <w:b/>
          <w:sz w:val="28"/>
          <w:szCs w:val="28"/>
        </w:rPr>
        <w:t>непрограммным</w:t>
      </w:r>
      <w:proofErr w:type="spellEnd"/>
      <w:r w:rsidRPr="002F37F8">
        <w:rPr>
          <w:rFonts w:ascii="Times New Roman" w:hAnsi="Times New Roman"/>
          <w:b/>
          <w:sz w:val="28"/>
          <w:szCs w:val="28"/>
        </w:rPr>
        <w:t>) статьям расходов.</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r w:rsidRPr="002F37F8">
        <w:rPr>
          <w:rFonts w:ascii="Times New Roman" w:hAnsi="Times New Roman"/>
          <w:color w:val="000000" w:themeColor="text1"/>
          <w:sz w:val="28"/>
          <w:szCs w:val="28"/>
        </w:rPr>
        <w:t xml:space="preserve">Представленные сведения о принятых и неисполненных обязательствах получателя бюджетных средств ф. 0503175 не соответствует </w:t>
      </w:r>
      <w:r w:rsidRPr="002F37F8">
        <w:rPr>
          <w:rFonts w:ascii="Times New Roman" w:eastAsiaTheme="minorHAnsi" w:hAnsi="Times New Roman"/>
          <w:b/>
          <w:color w:val="000000" w:themeColor="text1"/>
          <w:sz w:val="28"/>
          <w:szCs w:val="28"/>
          <w:lang w:eastAsia="en-US"/>
        </w:rPr>
        <w:t>Отчету о бюджетных обязательствах.</w:t>
      </w:r>
    </w:p>
    <w:p w:rsidR="00AA5CDF" w:rsidRPr="002F37F8" w:rsidRDefault="00AA5CDF" w:rsidP="002F37F8">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F37F8">
        <w:rPr>
          <w:rFonts w:ascii="Times New Roman" w:eastAsiaTheme="minorHAnsi" w:hAnsi="Times New Roman"/>
          <w:color w:val="000000" w:themeColor="text1"/>
          <w:sz w:val="28"/>
          <w:szCs w:val="28"/>
          <w:lang w:eastAsia="en-US"/>
        </w:rPr>
        <w:t>Представленные отчетные данные формы 0503190 Сведения о вложениях в объекты недвижимого имущества, объектах незавершенного строительства не соответствуют форме 0503168, а также данным Главной книги за 2019 год в части счета 106.</w:t>
      </w:r>
    </w:p>
    <w:p w:rsidR="00AA5CDF" w:rsidRPr="002F37F8" w:rsidRDefault="00AA5CDF" w:rsidP="002F37F8">
      <w:pPr>
        <w:spacing w:after="0" w:line="240" w:lineRule="auto"/>
        <w:ind w:firstLine="709"/>
        <w:jc w:val="both"/>
        <w:rPr>
          <w:rFonts w:ascii="Times New Roman" w:hAnsi="Times New Roman"/>
          <w:sz w:val="28"/>
          <w:szCs w:val="28"/>
        </w:rPr>
      </w:pPr>
      <w:r w:rsidRPr="002F37F8">
        <w:rPr>
          <w:rFonts w:ascii="Times New Roman" w:hAnsi="Times New Roman"/>
          <w:sz w:val="28"/>
          <w:szCs w:val="28"/>
        </w:rPr>
        <w:t>Для проведения внешней проверки бюджетной отчетности по запросу Счетной палаты от 25.03.2020 № 16 в электронном виде была предоставлена необходимая информация: Главная книга (ф. 0504072) за 2019 год,  документы, подтверждающие проведение перед составлением годовой бюджетной отчетности инвентаризации активов и обязательств, а также информация о результатах внутреннего финансового контроля и внутреннего финансового аудита в 2019 году. По представленной информац</w:t>
      </w:r>
      <w:r w:rsidR="00F15D6F">
        <w:rPr>
          <w:rFonts w:ascii="Times New Roman" w:hAnsi="Times New Roman"/>
          <w:sz w:val="28"/>
          <w:szCs w:val="28"/>
        </w:rPr>
        <w:t>ии произведены следующие выводы.</w:t>
      </w:r>
    </w:p>
    <w:p w:rsidR="00AA5CDF" w:rsidRPr="002F37F8" w:rsidRDefault="00AA5CDF" w:rsidP="002F37F8">
      <w:pPr>
        <w:spacing w:after="0" w:line="240" w:lineRule="auto"/>
        <w:ind w:firstLine="709"/>
        <w:jc w:val="both"/>
        <w:rPr>
          <w:rFonts w:ascii="Times New Roman" w:hAnsi="Times New Roman"/>
          <w:sz w:val="28"/>
          <w:szCs w:val="28"/>
        </w:rPr>
      </w:pPr>
      <w:r w:rsidRPr="002F37F8">
        <w:rPr>
          <w:rFonts w:ascii="Times New Roman" w:hAnsi="Times New Roman"/>
          <w:sz w:val="28"/>
          <w:szCs w:val="28"/>
        </w:rPr>
        <w:lastRenderedPageBreak/>
        <w:t xml:space="preserve">Данные всех форм отчетности за 2019 год у всех ГАБС сверены с данными Главной книги за 2019 год. </w:t>
      </w:r>
    </w:p>
    <w:p w:rsidR="00AA5CDF" w:rsidRPr="002F37F8" w:rsidRDefault="00AA5CDF" w:rsidP="002F37F8">
      <w:pPr>
        <w:spacing w:after="0" w:line="240" w:lineRule="auto"/>
        <w:ind w:firstLine="709"/>
        <w:jc w:val="both"/>
        <w:rPr>
          <w:rFonts w:ascii="Times New Roman" w:eastAsiaTheme="minorHAnsi" w:hAnsi="Times New Roman"/>
          <w:sz w:val="28"/>
          <w:szCs w:val="28"/>
          <w:lang w:eastAsia="en-US"/>
        </w:rPr>
      </w:pPr>
      <w:proofErr w:type="gramStart"/>
      <w:r w:rsidRPr="002F37F8">
        <w:rPr>
          <w:rFonts w:ascii="Times New Roman" w:hAnsi="Times New Roman"/>
          <w:sz w:val="28"/>
          <w:szCs w:val="28"/>
        </w:rPr>
        <w:t xml:space="preserve">МКУ «ГМЦ» и МКУ «Имущество» при предоставлении Главной книги не отражены счета 500 «Санкционирование расходов экономического субъекта», тем самым нарушен пункт </w:t>
      </w:r>
      <w:r w:rsidRPr="002F37F8">
        <w:rPr>
          <w:rFonts w:ascii="Times New Roman" w:eastAsiaTheme="minorHAnsi" w:hAnsi="Times New Roman"/>
          <w:sz w:val="28"/>
          <w:szCs w:val="28"/>
          <w:lang w:eastAsia="en-US"/>
        </w:rPr>
        <w:t xml:space="preserve">308 </w:t>
      </w:r>
      <w:r w:rsidRPr="002F37F8">
        <w:rPr>
          <w:rFonts w:ascii="Times New Roman" w:hAnsi="Times New Roman"/>
          <w:sz w:val="28"/>
          <w:szCs w:val="28"/>
        </w:rPr>
        <w:t>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w:t>
      </w:r>
      <w:proofErr w:type="gramEnd"/>
      <w:r w:rsidRPr="002F37F8">
        <w:rPr>
          <w:rFonts w:ascii="Times New Roman" w:hAnsi="Times New Roman"/>
          <w:sz w:val="28"/>
          <w:szCs w:val="28"/>
        </w:rPr>
        <w:t xml:space="preserve"> по его применению». </w:t>
      </w:r>
      <w:proofErr w:type="gramStart"/>
      <w:r w:rsidRPr="002F37F8">
        <w:rPr>
          <w:rFonts w:ascii="Times New Roman" w:eastAsiaTheme="minorHAnsi" w:hAnsi="Times New Roman"/>
          <w:sz w:val="28"/>
          <w:szCs w:val="28"/>
          <w:lang w:eastAsia="en-US"/>
        </w:rPr>
        <w:t>Счета предназначены для ведения учета учреждениями, финансовыми органами, органами Федерального казначейства (в части кассового исполнения федерального бюджета) показателей бюджетных ассигнований, лимитов бюджетных обязательств, прогнозных показателей по доходам, поступлениям источников финансирования дефицита бюджета, сумм, утвержденных планом финансово-хозяйственной деятельности бюджетного (автономного) учреждения показателей по доходам (поступлениям) и расходам (выплатам) (далее - сметные (плановые, прогнозные) назначения соответственно по доходам (поступлениям), расходам (выплатам), а также</w:t>
      </w:r>
      <w:proofErr w:type="gramEnd"/>
      <w:r w:rsidRPr="002F37F8">
        <w:rPr>
          <w:rFonts w:ascii="Times New Roman" w:eastAsiaTheme="minorHAnsi" w:hAnsi="Times New Roman"/>
          <w:sz w:val="28"/>
          <w:szCs w:val="28"/>
          <w:lang w:eastAsia="en-US"/>
        </w:rPr>
        <w:t xml:space="preserve"> </w:t>
      </w:r>
      <w:proofErr w:type="gramStart"/>
      <w:r w:rsidRPr="002F37F8">
        <w:rPr>
          <w:rFonts w:ascii="Times New Roman" w:eastAsiaTheme="minorHAnsi" w:hAnsi="Times New Roman"/>
          <w:sz w:val="28"/>
          <w:szCs w:val="28"/>
          <w:lang w:eastAsia="en-US"/>
        </w:rPr>
        <w:t>для ведения учета учреждениями, органами Федерального казначейства принимаемых, принятых (отложенных) учреждениями обязательств (денежных (авансовых) обязательств)</w:t>
      </w:r>
      <w:r w:rsidR="00F15D6F">
        <w:rPr>
          <w:rFonts w:ascii="Times New Roman" w:eastAsiaTheme="minorHAnsi" w:hAnsi="Times New Roman"/>
          <w:sz w:val="28"/>
          <w:szCs w:val="28"/>
          <w:lang w:eastAsia="en-US"/>
        </w:rPr>
        <w:t>.</w:t>
      </w:r>
      <w:proofErr w:type="gramEnd"/>
      <w:r w:rsidR="00F15D6F">
        <w:rPr>
          <w:rFonts w:ascii="Times New Roman" w:eastAsiaTheme="minorHAnsi" w:hAnsi="Times New Roman"/>
          <w:sz w:val="28"/>
          <w:szCs w:val="28"/>
          <w:lang w:eastAsia="en-US"/>
        </w:rPr>
        <w:t xml:space="preserve"> </w:t>
      </w:r>
      <w:r w:rsidRPr="002F37F8">
        <w:rPr>
          <w:rFonts w:ascii="Times New Roman" w:eastAsiaTheme="minorHAnsi" w:hAnsi="Times New Roman"/>
          <w:sz w:val="28"/>
          <w:szCs w:val="28"/>
          <w:lang w:eastAsia="en-US"/>
        </w:rPr>
        <w:t>В связи с этим не представляется возможным проверить формы отчетности с планов</w:t>
      </w:r>
      <w:r w:rsidR="002F37F8" w:rsidRPr="002F37F8">
        <w:rPr>
          <w:rFonts w:ascii="Times New Roman" w:eastAsiaTheme="minorHAnsi" w:hAnsi="Times New Roman"/>
          <w:sz w:val="28"/>
          <w:szCs w:val="28"/>
          <w:lang w:eastAsia="en-US"/>
        </w:rPr>
        <w:t>ыми показателями за 2019</w:t>
      </w:r>
      <w:r w:rsidRPr="002F37F8">
        <w:rPr>
          <w:rFonts w:ascii="Times New Roman" w:eastAsiaTheme="minorHAnsi" w:hAnsi="Times New Roman"/>
          <w:sz w:val="28"/>
          <w:szCs w:val="28"/>
          <w:lang w:eastAsia="en-US"/>
        </w:rPr>
        <w:t xml:space="preserve"> год и следующий за текущим (отчетным) финансовым годом, то есть 20</w:t>
      </w:r>
      <w:r w:rsidR="002F37F8" w:rsidRPr="002F37F8">
        <w:rPr>
          <w:rFonts w:ascii="Times New Roman" w:eastAsiaTheme="minorHAnsi" w:hAnsi="Times New Roman"/>
          <w:sz w:val="28"/>
          <w:szCs w:val="28"/>
          <w:lang w:eastAsia="en-US"/>
        </w:rPr>
        <w:t>20</w:t>
      </w:r>
      <w:r w:rsidRPr="002F37F8">
        <w:rPr>
          <w:rFonts w:ascii="Times New Roman" w:eastAsiaTheme="minorHAnsi" w:hAnsi="Times New Roman"/>
          <w:sz w:val="28"/>
          <w:szCs w:val="28"/>
          <w:lang w:eastAsia="en-US"/>
        </w:rPr>
        <w:t xml:space="preserve"> год.</w:t>
      </w:r>
    </w:p>
    <w:p w:rsidR="00AA5CDF" w:rsidRPr="002F37F8" w:rsidRDefault="00AA5CDF" w:rsidP="002F37F8">
      <w:pPr>
        <w:autoSpaceDE w:val="0"/>
        <w:autoSpaceDN w:val="0"/>
        <w:adjustRightInd w:val="0"/>
        <w:spacing w:after="0" w:line="240" w:lineRule="auto"/>
        <w:ind w:firstLine="709"/>
        <w:jc w:val="both"/>
        <w:rPr>
          <w:rFonts w:ascii="Times New Roman" w:hAnsi="Times New Roman"/>
          <w:color w:val="000000" w:themeColor="text1"/>
          <w:sz w:val="28"/>
          <w:szCs w:val="28"/>
        </w:rPr>
      </w:pPr>
      <w:r w:rsidRPr="002F37F8">
        <w:rPr>
          <w:rFonts w:ascii="Times New Roman" w:hAnsi="Times New Roman"/>
          <w:color w:val="000000" w:themeColor="text1"/>
          <w:sz w:val="28"/>
          <w:szCs w:val="28"/>
        </w:rPr>
        <w:t xml:space="preserve">Пунктом 10 Инструкции № 191н установлено. </w:t>
      </w:r>
      <w:proofErr w:type="gramStart"/>
      <w:r w:rsidRPr="002F37F8">
        <w:rPr>
          <w:rFonts w:ascii="Times New Roman" w:hAnsi="Times New Roman"/>
          <w:color w:val="000000" w:themeColor="text1"/>
          <w:sz w:val="28"/>
          <w:szCs w:val="28"/>
        </w:rPr>
        <w:t>Субъект консолидированной отчетности обязан производить проверку (камеральная проверка бюджетной отчетности) представленной ему бюджетной отчетности на соответствие требованиям к ее составлению и представлению, установленным Инструкцией № 191н и актами субъекта консолидированной отчетности</w:t>
      </w:r>
      <w:r w:rsidR="002F37F8" w:rsidRPr="002F37F8">
        <w:rPr>
          <w:rFonts w:ascii="Times New Roman" w:hAnsi="Times New Roman"/>
          <w:color w:val="000000" w:themeColor="text1"/>
          <w:sz w:val="28"/>
          <w:szCs w:val="28"/>
        </w:rPr>
        <w:t xml:space="preserve">, </w:t>
      </w:r>
      <w:r w:rsidRPr="002F37F8">
        <w:rPr>
          <w:rFonts w:ascii="Times New Roman" w:hAnsi="Times New Roman"/>
          <w:b/>
          <w:color w:val="000000" w:themeColor="text1"/>
          <w:sz w:val="28"/>
          <w:szCs w:val="28"/>
        </w:rPr>
        <w:t>путем выверки показателей представленной отчетности по установленным контрольным соотношениям.</w:t>
      </w:r>
      <w:r w:rsidRPr="002F37F8">
        <w:rPr>
          <w:rFonts w:ascii="Times New Roman" w:hAnsi="Times New Roman"/>
          <w:color w:val="000000" w:themeColor="text1"/>
          <w:sz w:val="28"/>
          <w:szCs w:val="28"/>
        </w:rPr>
        <w:t xml:space="preserve"> </w:t>
      </w:r>
      <w:proofErr w:type="gramEnd"/>
    </w:p>
    <w:p w:rsidR="00AA5CDF" w:rsidRPr="002F37F8" w:rsidRDefault="00AA5CDF" w:rsidP="002F37F8">
      <w:pPr>
        <w:spacing w:after="0" w:line="240" w:lineRule="auto"/>
        <w:ind w:firstLine="709"/>
        <w:jc w:val="both"/>
        <w:rPr>
          <w:rFonts w:ascii="Times New Roman" w:hAnsi="Times New Roman"/>
          <w:color w:val="000000" w:themeColor="text1"/>
          <w:sz w:val="28"/>
          <w:szCs w:val="28"/>
        </w:rPr>
      </w:pPr>
      <w:r w:rsidRPr="002F37F8">
        <w:rPr>
          <w:rFonts w:ascii="Times New Roman" w:hAnsi="Times New Roman"/>
          <w:color w:val="000000" w:themeColor="text1"/>
          <w:sz w:val="28"/>
          <w:szCs w:val="28"/>
        </w:rPr>
        <w:t>Все указанные выше нарушения и замечания при составлении бюджетной отчетности за 2019 год привели к несоблюдению установленных Федеральным казначейством контрольных соотношений для показателей форм бюджетной отчетности.</w:t>
      </w:r>
    </w:p>
    <w:p w:rsidR="00AA5CDF" w:rsidRPr="002F37F8" w:rsidRDefault="00AA5CDF" w:rsidP="002F37F8">
      <w:pPr>
        <w:spacing w:after="0" w:line="240" w:lineRule="auto"/>
        <w:ind w:firstLine="709"/>
        <w:jc w:val="both"/>
        <w:rPr>
          <w:rFonts w:ascii="Times New Roman" w:hAnsi="Times New Roman"/>
          <w:color w:val="000000" w:themeColor="text1"/>
          <w:sz w:val="28"/>
          <w:szCs w:val="28"/>
        </w:rPr>
      </w:pPr>
      <w:r w:rsidRPr="002F37F8">
        <w:rPr>
          <w:rFonts w:ascii="Times New Roman" w:hAnsi="Times New Roman"/>
          <w:color w:val="000000" w:themeColor="text1"/>
          <w:sz w:val="28"/>
          <w:szCs w:val="28"/>
        </w:rPr>
        <w:t xml:space="preserve">На основании пункта 3.2. Положения о бюджетном процессе вместе с проектом решения Совета </w:t>
      </w:r>
      <w:proofErr w:type="spellStart"/>
      <w:r w:rsidRPr="002F37F8">
        <w:rPr>
          <w:rFonts w:ascii="Times New Roman" w:hAnsi="Times New Roman"/>
          <w:color w:val="000000" w:themeColor="text1"/>
          <w:sz w:val="28"/>
          <w:szCs w:val="28"/>
        </w:rPr>
        <w:t>Колпашевского</w:t>
      </w:r>
      <w:proofErr w:type="spellEnd"/>
      <w:r w:rsidRPr="002F37F8">
        <w:rPr>
          <w:rFonts w:ascii="Times New Roman" w:hAnsi="Times New Roman"/>
          <w:color w:val="000000" w:themeColor="text1"/>
          <w:sz w:val="28"/>
          <w:szCs w:val="28"/>
        </w:rPr>
        <w:t xml:space="preserve"> городского поселения представлена бюджетная отчетность об исполнении бюджета МО «</w:t>
      </w:r>
      <w:proofErr w:type="spellStart"/>
      <w:r w:rsidRPr="002F37F8">
        <w:rPr>
          <w:rFonts w:ascii="Times New Roman" w:hAnsi="Times New Roman"/>
          <w:color w:val="000000" w:themeColor="text1"/>
          <w:sz w:val="28"/>
          <w:szCs w:val="28"/>
        </w:rPr>
        <w:t>Колпашевское</w:t>
      </w:r>
      <w:proofErr w:type="spellEnd"/>
      <w:r w:rsidRPr="002F37F8">
        <w:rPr>
          <w:rFonts w:ascii="Times New Roman" w:hAnsi="Times New Roman"/>
          <w:color w:val="000000" w:themeColor="text1"/>
          <w:sz w:val="28"/>
          <w:szCs w:val="28"/>
        </w:rPr>
        <w:t xml:space="preserve"> городское поселение», включающая в себя – отчет об исполнении бюджета, баланс исполнения бюджета, отчет о финансовых результатах деятельности, отчет о движении денежных средств.</w:t>
      </w:r>
    </w:p>
    <w:p w:rsidR="00AA5CDF" w:rsidRPr="002F37F8" w:rsidRDefault="00AA5CDF" w:rsidP="002F37F8">
      <w:pPr>
        <w:spacing w:after="0" w:line="240" w:lineRule="auto"/>
        <w:ind w:firstLine="709"/>
        <w:jc w:val="both"/>
        <w:rPr>
          <w:rFonts w:ascii="Times New Roman" w:hAnsi="Times New Roman"/>
          <w:color w:val="000000" w:themeColor="text1"/>
          <w:sz w:val="28"/>
          <w:szCs w:val="28"/>
        </w:rPr>
      </w:pPr>
      <w:r w:rsidRPr="002F37F8">
        <w:rPr>
          <w:rFonts w:ascii="Times New Roman" w:hAnsi="Times New Roman"/>
          <w:color w:val="000000" w:themeColor="text1"/>
          <w:sz w:val="28"/>
          <w:szCs w:val="28"/>
        </w:rPr>
        <w:lastRenderedPageBreak/>
        <w:t xml:space="preserve">В представленном отчете о движении денежных средств выявлено несоответствие отчетных данных в части изменения остатков средств (увеличение и уменьшение). </w:t>
      </w:r>
    </w:p>
    <w:p w:rsidR="00AA5CDF" w:rsidRPr="002F37F8" w:rsidRDefault="00AA5CDF" w:rsidP="002F37F8">
      <w:pPr>
        <w:spacing w:after="0" w:line="240" w:lineRule="auto"/>
        <w:ind w:firstLine="709"/>
        <w:jc w:val="both"/>
        <w:rPr>
          <w:rFonts w:ascii="Times New Roman" w:hAnsi="Times New Roman"/>
          <w:color w:val="000000" w:themeColor="text1"/>
          <w:sz w:val="28"/>
          <w:szCs w:val="28"/>
        </w:rPr>
      </w:pPr>
      <w:r w:rsidRPr="002F37F8">
        <w:rPr>
          <w:rFonts w:ascii="Times New Roman" w:hAnsi="Times New Roman"/>
          <w:color w:val="000000" w:themeColor="text1"/>
          <w:sz w:val="28"/>
          <w:szCs w:val="28"/>
        </w:rPr>
        <w:t xml:space="preserve">Причиной несоответствия представленного отчёта о движении денежных средств за 2019 год в финансовый орган в части изменения остатков средств явилось предоставление ГРБС данных, которые не сверены с аналогичными показателями отчетных форм Федерального казначейства. </w:t>
      </w:r>
    </w:p>
    <w:p w:rsidR="00AA5CDF" w:rsidRPr="002F37F8" w:rsidRDefault="00AA5CDF" w:rsidP="002F37F8">
      <w:pPr>
        <w:spacing w:after="0" w:line="240" w:lineRule="auto"/>
        <w:ind w:firstLine="709"/>
        <w:jc w:val="both"/>
        <w:rPr>
          <w:rFonts w:ascii="Times New Roman" w:hAnsi="Times New Roman"/>
          <w:b/>
          <w:color w:val="000000" w:themeColor="text1"/>
          <w:sz w:val="28"/>
          <w:szCs w:val="28"/>
        </w:rPr>
      </w:pPr>
      <w:r w:rsidRPr="002F37F8">
        <w:rPr>
          <w:rFonts w:ascii="Times New Roman" w:hAnsi="Times New Roman"/>
          <w:b/>
          <w:color w:val="000000" w:themeColor="text1"/>
          <w:sz w:val="28"/>
          <w:szCs w:val="28"/>
        </w:rPr>
        <w:t>В связи с эти предлагаем:</w:t>
      </w:r>
    </w:p>
    <w:p w:rsidR="00AA5CDF" w:rsidRPr="002F37F8" w:rsidRDefault="00AA5CDF" w:rsidP="002F37F8">
      <w:pPr>
        <w:widowControl w:val="0"/>
        <w:tabs>
          <w:tab w:val="left" w:pos="9660"/>
        </w:tabs>
        <w:spacing w:after="0" w:line="240" w:lineRule="auto"/>
        <w:ind w:firstLine="709"/>
        <w:jc w:val="both"/>
        <w:rPr>
          <w:rFonts w:ascii="Times New Roman" w:hAnsi="Times New Roman"/>
          <w:b/>
          <w:sz w:val="28"/>
          <w:szCs w:val="28"/>
        </w:rPr>
      </w:pPr>
      <w:r w:rsidRPr="002F37F8">
        <w:rPr>
          <w:rFonts w:ascii="Times New Roman" w:hAnsi="Times New Roman"/>
          <w:b/>
          <w:sz w:val="28"/>
          <w:szCs w:val="28"/>
        </w:rPr>
        <w:t>принять меры по обеспечению недопущения нарушений ведения бюджетного учета и составления бюджетной отчетности в соответствии с установленными требованиями Инструкции № 191н.</w:t>
      </w:r>
    </w:p>
    <w:p w:rsidR="009206F6" w:rsidRPr="00F15D6F" w:rsidRDefault="009206F6" w:rsidP="009206F6">
      <w:pPr>
        <w:spacing w:after="0" w:line="240" w:lineRule="auto"/>
        <w:ind w:firstLine="709"/>
        <w:jc w:val="both"/>
        <w:rPr>
          <w:rFonts w:ascii="Times New Roman" w:hAnsi="Times New Roman"/>
          <w:sz w:val="28"/>
          <w:szCs w:val="28"/>
        </w:rPr>
      </w:pPr>
    </w:p>
    <w:p w:rsidR="00942CC2" w:rsidRPr="002E4DC7" w:rsidRDefault="00C53699" w:rsidP="00942CC2">
      <w:pPr>
        <w:pStyle w:val="a3"/>
        <w:numPr>
          <w:ilvl w:val="0"/>
          <w:numId w:val="12"/>
        </w:numPr>
        <w:spacing w:after="0" w:line="240" w:lineRule="auto"/>
        <w:ind w:left="0" w:firstLine="0"/>
        <w:jc w:val="center"/>
        <w:rPr>
          <w:rFonts w:ascii="Times New Roman" w:hAnsi="Times New Roman"/>
          <w:b/>
          <w:sz w:val="28"/>
          <w:szCs w:val="28"/>
        </w:rPr>
      </w:pPr>
      <w:r w:rsidRPr="0002751F">
        <w:rPr>
          <w:rFonts w:ascii="Times New Roman" w:eastAsia="Calibri" w:hAnsi="Times New Roman"/>
          <w:b/>
          <w:sz w:val="28"/>
          <w:szCs w:val="28"/>
          <w:lang w:eastAsia="en-US"/>
        </w:rPr>
        <w:t>Внешняя проверка проекта решения Совета</w:t>
      </w:r>
      <w:r w:rsidR="00343B4C" w:rsidRPr="0002751F">
        <w:rPr>
          <w:rFonts w:ascii="Times New Roman" w:eastAsia="Calibri" w:hAnsi="Times New Roman"/>
          <w:b/>
          <w:sz w:val="28"/>
          <w:szCs w:val="28"/>
          <w:lang w:eastAsia="en-US"/>
        </w:rPr>
        <w:t xml:space="preserve"> </w:t>
      </w:r>
      <w:proofErr w:type="spellStart"/>
      <w:r w:rsidRPr="0002751F">
        <w:rPr>
          <w:rFonts w:ascii="Times New Roman" w:eastAsia="Calibri" w:hAnsi="Times New Roman"/>
          <w:b/>
          <w:sz w:val="28"/>
          <w:szCs w:val="28"/>
          <w:lang w:eastAsia="en-US"/>
        </w:rPr>
        <w:t>Колпашевского</w:t>
      </w:r>
      <w:proofErr w:type="spellEnd"/>
      <w:r w:rsidR="00476AE2" w:rsidRPr="0002751F">
        <w:rPr>
          <w:rFonts w:ascii="Times New Roman" w:eastAsia="Calibri" w:hAnsi="Times New Roman"/>
          <w:b/>
          <w:sz w:val="28"/>
          <w:szCs w:val="28"/>
          <w:lang w:eastAsia="en-US"/>
        </w:rPr>
        <w:t xml:space="preserve"> </w:t>
      </w:r>
      <w:r w:rsidRPr="0002751F">
        <w:rPr>
          <w:rFonts w:ascii="Times New Roman" w:eastAsia="Calibri" w:hAnsi="Times New Roman"/>
          <w:b/>
          <w:sz w:val="28"/>
          <w:szCs w:val="28"/>
          <w:lang w:eastAsia="en-US"/>
        </w:rPr>
        <w:t>городского поселения «Об исполнении бюджета</w:t>
      </w:r>
      <w:r w:rsidR="002F4E14" w:rsidRPr="0002751F">
        <w:rPr>
          <w:rFonts w:ascii="Times New Roman" w:eastAsia="Calibri" w:hAnsi="Times New Roman"/>
          <w:b/>
          <w:sz w:val="28"/>
          <w:szCs w:val="28"/>
          <w:lang w:eastAsia="en-US"/>
        </w:rPr>
        <w:t xml:space="preserve"> муниципального образования «</w:t>
      </w:r>
      <w:proofErr w:type="spellStart"/>
      <w:r w:rsidR="002F4E14" w:rsidRPr="0002751F">
        <w:rPr>
          <w:rFonts w:ascii="Times New Roman" w:eastAsia="Calibri" w:hAnsi="Times New Roman"/>
          <w:b/>
          <w:sz w:val="28"/>
          <w:szCs w:val="28"/>
          <w:lang w:eastAsia="en-US"/>
        </w:rPr>
        <w:t>Колпашевское</w:t>
      </w:r>
      <w:proofErr w:type="spellEnd"/>
      <w:r w:rsidR="002F4E14" w:rsidRPr="0002751F">
        <w:rPr>
          <w:rFonts w:ascii="Times New Roman" w:eastAsia="Calibri" w:hAnsi="Times New Roman"/>
          <w:b/>
          <w:sz w:val="28"/>
          <w:szCs w:val="28"/>
          <w:lang w:eastAsia="en-US"/>
        </w:rPr>
        <w:t xml:space="preserve"> городское поселение»</w:t>
      </w:r>
      <w:r w:rsidRPr="0002751F">
        <w:rPr>
          <w:rFonts w:ascii="Times New Roman" w:eastAsia="Calibri" w:hAnsi="Times New Roman"/>
          <w:b/>
          <w:sz w:val="28"/>
          <w:szCs w:val="28"/>
          <w:lang w:eastAsia="en-US"/>
        </w:rPr>
        <w:t xml:space="preserve"> за 201</w:t>
      </w:r>
      <w:r w:rsidR="00313D45">
        <w:rPr>
          <w:rFonts w:ascii="Times New Roman" w:eastAsia="Calibri" w:hAnsi="Times New Roman"/>
          <w:b/>
          <w:sz w:val="28"/>
          <w:szCs w:val="28"/>
          <w:lang w:eastAsia="en-US"/>
        </w:rPr>
        <w:t>9</w:t>
      </w:r>
      <w:r w:rsidRPr="0002751F">
        <w:rPr>
          <w:rFonts w:ascii="Times New Roman" w:eastAsia="Calibri" w:hAnsi="Times New Roman"/>
          <w:b/>
          <w:sz w:val="28"/>
          <w:szCs w:val="28"/>
          <w:lang w:eastAsia="en-US"/>
        </w:rPr>
        <w:t xml:space="preserve"> год»</w:t>
      </w:r>
    </w:p>
    <w:p w:rsidR="002E4DC7" w:rsidRPr="00892CE6" w:rsidRDefault="002E4DC7" w:rsidP="002E4DC7">
      <w:pPr>
        <w:pStyle w:val="a3"/>
        <w:spacing w:after="0" w:line="240" w:lineRule="auto"/>
        <w:ind w:left="0"/>
        <w:rPr>
          <w:rFonts w:ascii="Times New Roman" w:hAnsi="Times New Roman"/>
          <w:b/>
          <w:sz w:val="28"/>
          <w:szCs w:val="28"/>
        </w:rPr>
      </w:pPr>
    </w:p>
    <w:p w:rsidR="00C53699" w:rsidRPr="0002751F" w:rsidRDefault="00C53699" w:rsidP="002F37F8">
      <w:pPr>
        <w:spacing w:after="0" w:line="240" w:lineRule="auto"/>
        <w:ind w:firstLine="709"/>
        <w:jc w:val="both"/>
        <w:rPr>
          <w:rFonts w:ascii="Times New Roman" w:hAnsi="Times New Roman"/>
          <w:sz w:val="28"/>
          <w:szCs w:val="28"/>
        </w:rPr>
      </w:pPr>
      <w:proofErr w:type="gramStart"/>
      <w:r w:rsidRPr="0002751F">
        <w:rPr>
          <w:rFonts w:ascii="Times New Roman" w:hAnsi="Times New Roman"/>
          <w:sz w:val="28"/>
          <w:szCs w:val="28"/>
        </w:rPr>
        <w:t xml:space="preserve">Согласно </w:t>
      </w:r>
      <w:r w:rsidR="00280ADA" w:rsidRPr="0002751F">
        <w:rPr>
          <w:rFonts w:ascii="Times New Roman" w:hAnsi="Times New Roman"/>
          <w:sz w:val="28"/>
          <w:szCs w:val="28"/>
        </w:rPr>
        <w:t>под</w:t>
      </w:r>
      <w:r w:rsidR="00AC2F93" w:rsidRPr="0002751F">
        <w:rPr>
          <w:rFonts w:ascii="Times New Roman" w:hAnsi="Times New Roman"/>
          <w:sz w:val="28"/>
          <w:szCs w:val="28"/>
        </w:rPr>
        <w:t>пункту 3.2</w:t>
      </w:r>
      <w:r w:rsidR="005B1020">
        <w:rPr>
          <w:rFonts w:ascii="Times New Roman" w:hAnsi="Times New Roman"/>
          <w:sz w:val="28"/>
          <w:szCs w:val="28"/>
        </w:rPr>
        <w:t>.</w:t>
      </w:r>
      <w:r w:rsidR="00280ADA" w:rsidRPr="0002751F">
        <w:rPr>
          <w:rFonts w:ascii="Times New Roman" w:hAnsi="Times New Roman"/>
          <w:sz w:val="28"/>
          <w:szCs w:val="28"/>
        </w:rPr>
        <w:t xml:space="preserve"> пункта 5.9</w:t>
      </w:r>
      <w:r w:rsidR="005B1020">
        <w:rPr>
          <w:rFonts w:ascii="Times New Roman" w:hAnsi="Times New Roman"/>
          <w:sz w:val="28"/>
          <w:szCs w:val="28"/>
        </w:rPr>
        <w:t>.</w:t>
      </w:r>
      <w:r w:rsidR="00E83724" w:rsidRPr="0002751F">
        <w:rPr>
          <w:rFonts w:ascii="Times New Roman" w:hAnsi="Times New Roman"/>
          <w:sz w:val="28"/>
          <w:szCs w:val="28"/>
        </w:rPr>
        <w:t xml:space="preserve"> </w:t>
      </w:r>
      <w:r w:rsidR="00D95646" w:rsidRPr="0002751F">
        <w:rPr>
          <w:rFonts w:ascii="Times New Roman" w:hAnsi="Times New Roman"/>
          <w:sz w:val="28"/>
          <w:szCs w:val="28"/>
        </w:rPr>
        <w:t>раздела</w:t>
      </w:r>
      <w:r w:rsidR="00AC2F93" w:rsidRPr="0002751F">
        <w:rPr>
          <w:rFonts w:ascii="Times New Roman" w:hAnsi="Times New Roman"/>
          <w:sz w:val="28"/>
          <w:szCs w:val="28"/>
        </w:rPr>
        <w:t xml:space="preserve"> 5 </w:t>
      </w:r>
      <w:r w:rsidRPr="0002751F">
        <w:rPr>
          <w:rFonts w:ascii="Times New Roman" w:hAnsi="Times New Roman"/>
          <w:sz w:val="28"/>
          <w:szCs w:val="28"/>
        </w:rPr>
        <w:t>Положени</w:t>
      </w:r>
      <w:r w:rsidR="00AC2F93" w:rsidRPr="0002751F">
        <w:rPr>
          <w:rFonts w:ascii="Times New Roman" w:hAnsi="Times New Roman"/>
          <w:sz w:val="28"/>
          <w:szCs w:val="28"/>
        </w:rPr>
        <w:t>я</w:t>
      </w:r>
      <w:r w:rsidRPr="0002751F">
        <w:rPr>
          <w:rFonts w:ascii="Times New Roman" w:hAnsi="Times New Roman"/>
          <w:sz w:val="28"/>
          <w:szCs w:val="28"/>
        </w:rPr>
        <w:t xml:space="preserve"> о бюджетном процессе</w:t>
      </w:r>
      <w:r w:rsidR="00E83724" w:rsidRPr="0002751F">
        <w:rPr>
          <w:rFonts w:ascii="Times New Roman" w:hAnsi="Times New Roman"/>
          <w:sz w:val="28"/>
          <w:szCs w:val="28"/>
        </w:rPr>
        <w:t xml:space="preserve"> </w:t>
      </w:r>
      <w:r w:rsidRPr="0002751F">
        <w:rPr>
          <w:rFonts w:ascii="Times New Roman" w:hAnsi="Times New Roman"/>
          <w:sz w:val="28"/>
          <w:szCs w:val="28"/>
        </w:rPr>
        <w:t xml:space="preserve">предусмотрено предоставление </w:t>
      </w:r>
      <w:r w:rsidR="00E83724" w:rsidRPr="0002751F">
        <w:rPr>
          <w:rFonts w:ascii="Times New Roman" w:hAnsi="Times New Roman"/>
          <w:sz w:val="28"/>
          <w:szCs w:val="28"/>
        </w:rPr>
        <w:t>Счетной палате</w:t>
      </w:r>
      <w:r w:rsidRPr="0002751F">
        <w:rPr>
          <w:rFonts w:ascii="Times New Roman" w:hAnsi="Times New Roman"/>
          <w:sz w:val="28"/>
          <w:szCs w:val="28"/>
        </w:rPr>
        <w:t xml:space="preserve"> </w:t>
      </w:r>
      <w:proofErr w:type="spellStart"/>
      <w:r w:rsidR="002F4E14" w:rsidRPr="0002751F">
        <w:rPr>
          <w:rFonts w:ascii="Times New Roman" w:hAnsi="Times New Roman"/>
          <w:sz w:val="28"/>
          <w:szCs w:val="28"/>
        </w:rPr>
        <w:t>Колпашевского</w:t>
      </w:r>
      <w:proofErr w:type="spellEnd"/>
      <w:r w:rsidR="002F4E14" w:rsidRPr="0002751F">
        <w:rPr>
          <w:rFonts w:ascii="Times New Roman" w:hAnsi="Times New Roman"/>
          <w:sz w:val="28"/>
          <w:szCs w:val="28"/>
        </w:rPr>
        <w:t xml:space="preserve"> района </w:t>
      </w:r>
      <w:r w:rsidR="004B0882" w:rsidRPr="0002751F">
        <w:rPr>
          <w:rFonts w:ascii="Times New Roman" w:hAnsi="Times New Roman"/>
          <w:sz w:val="28"/>
          <w:szCs w:val="28"/>
        </w:rPr>
        <w:t xml:space="preserve">годового </w:t>
      </w:r>
      <w:r w:rsidR="00E83724" w:rsidRPr="0002751F">
        <w:rPr>
          <w:rFonts w:ascii="Times New Roman" w:hAnsi="Times New Roman"/>
          <w:sz w:val="28"/>
          <w:szCs w:val="28"/>
        </w:rPr>
        <w:t xml:space="preserve">отчета </w:t>
      </w:r>
      <w:r w:rsidRPr="0002751F">
        <w:rPr>
          <w:rFonts w:ascii="Times New Roman" w:hAnsi="Times New Roman"/>
          <w:sz w:val="28"/>
          <w:szCs w:val="28"/>
        </w:rPr>
        <w:t xml:space="preserve">об исполнении бюджета </w:t>
      </w:r>
      <w:r w:rsidR="00D95646" w:rsidRPr="0002751F">
        <w:rPr>
          <w:rFonts w:ascii="Times New Roman" w:hAnsi="Times New Roman"/>
          <w:sz w:val="28"/>
          <w:szCs w:val="28"/>
        </w:rPr>
        <w:t>муниципального образования</w:t>
      </w:r>
      <w:r w:rsidRPr="0002751F">
        <w:rPr>
          <w:rFonts w:ascii="Times New Roman" w:hAnsi="Times New Roman"/>
          <w:sz w:val="28"/>
          <w:szCs w:val="28"/>
        </w:rPr>
        <w:t xml:space="preserve"> «</w:t>
      </w:r>
      <w:proofErr w:type="spellStart"/>
      <w:r w:rsidR="00AC2F93" w:rsidRPr="0002751F">
        <w:rPr>
          <w:rFonts w:ascii="Times New Roman" w:hAnsi="Times New Roman"/>
          <w:sz w:val="28"/>
          <w:szCs w:val="28"/>
        </w:rPr>
        <w:t>Колпашевское</w:t>
      </w:r>
      <w:proofErr w:type="spellEnd"/>
      <w:r w:rsidR="00AC2F93" w:rsidRPr="0002751F">
        <w:rPr>
          <w:rFonts w:ascii="Times New Roman" w:hAnsi="Times New Roman"/>
          <w:sz w:val="28"/>
          <w:szCs w:val="28"/>
        </w:rPr>
        <w:t xml:space="preserve"> городское</w:t>
      </w:r>
      <w:r w:rsidRPr="0002751F">
        <w:rPr>
          <w:rFonts w:ascii="Times New Roman" w:hAnsi="Times New Roman"/>
          <w:sz w:val="28"/>
          <w:szCs w:val="28"/>
        </w:rPr>
        <w:t xml:space="preserve"> поселение»</w:t>
      </w:r>
      <w:r w:rsidR="00AC2F93" w:rsidRPr="0002751F">
        <w:rPr>
          <w:rFonts w:ascii="Times New Roman" w:hAnsi="Times New Roman"/>
          <w:sz w:val="28"/>
          <w:szCs w:val="28"/>
        </w:rPr>
        <w:t>, в срок не позднее 1 апреля</w:t>
      </w:r>
      <w:r w:rsidR="00195EEF">
        <w:rPr>
          <w:rFonts w:ascii="Times New Roman" w:hAnsi="Times New Roman"/>
          <w:sz w:val="28"/>
          <w:szCs w:val="28"/>
        </w:rPr>
        <w:t xml:space="preserve"> </w:t>
      </w:r>
      <w:r w:rsidRPr="0002751F">
        <w:rPr>
          <w:rFonts w:ascii="Times New Roman" w:hAnsi="Times New Roman"/>
          <w:sz w:val="28"/>
          <w:szCs w:val="28"/>
        </w:rPr>
        <w:t xml:space="preserve">в форме проекта решения Совета </w:t>
      </w:r>
      <w:proofErr w:type="spellStart"/>
      <w:r w:rsidR="00AC2F93" w:rsidRPr="0002751F">
        <w:rPr>
          <w:rFonts w:ascii="Times New Roman" w:hAnsi="Times New Roman"/>
          <w:sz w:val="28"/>
          <w:szCs w:val="28"/>
        </w:rPr>
        <w:t>Колпашевского</w:t>
      </w:r>
      <w:proofErr w:type="spellEnd"/>
      <w:r w:rsidR="00AC2F93" w:rsidRPr="0002751F">
        <w:rPr>
          <w:rFonts w:ascii="Times New Roman" w:hAnsi="Times New Roman"/>
          <w:sz w:val="28"/>
          <w:szCs w:val="28"/>
        </w:rPr>
        <w:t xml:space="preserve"> городского</w:t>
      </w:r>
      <w:r w:rsidRPr="0002751F">
        <w:rPr>
          <w:rFonts w:ascii="Times New Roman" w:hAnsi="Times New Roman"/>
          <w:sz w:val="28"/>
          <w:szCs w:val="28"/>
        </w:rPr>
        <w:t xml:space="preserve"> поселения за отчетный финансовый год со следующими приложениями, в которых указываются для утверждения показатели:</w:t>
      </w:r>
      <w:proofErr w:type="gramEnd"/>
    </w:p>
    <w:p w:rsidR="00AC2F93" w:rsidRPr="0002751F" w:rsidRDefault="00AC2F93" w:rsidP="002F37F8">
      <w:pPr>
        <w:pStyle w:val="a9"/>
        <w:numPr>
          <w:ilvl w:val="0"/>
          <w:numId w:val="11"/>
        </w:numPr>
        <w:ind w:left="0" w:firstLine="709"/>
        <w:jc w:val="both"/>
        <w:rPr>
          <w:sz w:val="28"/>
          <w:szCs w:val="28"/>
          <w:lang w:val="ru-RU"/>
        </w:rPr>
      </w:pPr>
      <w:r w:rsidRPr="0002751F">
        <w:rPr>
          <w:sz w:val="28"/>
          <w:szCs w:val="28"/>
          <w:lang w:val="ru-RU"/>
        </w:rPr>
        <w:t>доходов бюджета по кодам классификации доходов бюджетов за отчетный финансовый год;</w:t>
      </w:r>
    </w:p>
    <w:p w:rsidR="00AC2F93" w:rsidRPr="0002751F" w:rsidRDefault="00AC2F93" w:rsidP="002F37F8">
      <w:pPr>
        <w:pStyle w:val="a9"/>
        <w:numPr>
          <w:ilvl w:val="0"/>
          <w:numId w:val="11"/>
        </w:numPr>
        <w:ind w:left="0" w:firstLine="709"/>
        <w:jc w:val="both"/>
        <w:rPr>
          <w:sz w:val="28"/>
          <w:szCs w:val="28"/>
          <w:lang w:val="ru-RU"/>
        </w:rPr>
      </w:pPr>
      <w:r w:rsidRPr="0002751F">
        <w:rPr>
          <w:sz w:val="28"/>
          <w:szCs w:val="28"/>
          <w:lang w:val="ru-RU"/>
        </w:rPr>
        <w:t>расходов бюджета по ведомственной структуре расходов бюджета за отчетный финансовый год;</w:t>
      </w:r>
    </w:p>
    <w:p w:rsidR="00AC2F93" w:rsidRPr="0002751F" w:rsidRDefault="00AC2F93" w:rsidP="002F37F8">
      <w:pPr>
        <w:pStyle w:val="a9"/>
        <w:numPr>
          <w:ilvl w:val="0"/>
          <w:numId w:val="11"/>
        </w:numPr>
        <w:ind w:left="0" w:firstLine="709"/>
        <w:jc w:val="both"/>
        <w:rPr>
          <w:sz w:val="28"/>
          <w:szCs w:val="28"/>
          <w:lang w:val="ru-RU"/>
        </w:rPr>
      </w:pPr>
      <w:r w:rsidRPr="0002751F">
        <w:rPr>
          <w:sz w:val="28"/>
          <w:szCs w:val="28"/>
          <w:lang w:val="ru-RU"/>
        </w:rPr>
        <w:t>расходов бюджета по разделам и подразделам классификации расходов бюджета;</w:t>
      </w:r>
    </w:p>
    <w:p w:rsidR="00AC2F93" w:rsidRPr="0002751F" w:rsidRDefault="00AC2F93" w:rsidP="002F37F8">
      <w:pPr>
        <w:pStyle w:val="a9"/>
        <w:numPr>
          <w:ilvl w:val="0"/>
          <w:numId w:val="11"/>
        </w:numPr>
        <w:ind w:left="0" w:firstLine="709"/>
        <w:jc w:val="both"/>
        <w:rPr>
          <w:sz w:val="28"/>
          <w:szCs w:val="28"/>
          <w:lang w:val="ru-RU"/>
        </w:rPr>
      </w:pPr>
      <w:r w:rsidRPr="0002751F">
        <w:rPr>
          <w:sz w:val="28"/>
          <w:szCs w:val="28"/>
          <w:lang w:val="ru-RU"/>
        </w:rPr>
        <w:t xml:space="preserve">источников финансирования дефицита бюджета по кодам </w:t>
      </w:r>
      <w:proofErr w:type="gramStart"/>
      <w:r w:rsidRPr="0002751F">
        <w:rPr>
          <w:sz w:val="28"/>
          <w:szCs w:val="28"/>
          <w:lang w:val="ru-RU"/>
        </w:rPr>
        <w:t xml:space="preserve">классификации источников </w:t>
      </w:r>
      <w:r w:rsidR="00E45575" w:rsidRPr="0002751F">
        <w:rPr>
          <w:sz w:val="28"/>
          <w:szCs w:val="28"/>
          <w:lang w:val="ru-RU"/>
        </w:rPr>
        <w:t>финансирования дефицита бюджета</w:t>
      </w:r>
      <w:proofErr w:type="gramEnd"/>
      <w:r w:rsidR="00E45575" w:rsidRPr="0002751F">
        <w:rPr>
          <w:sz w:val="28"/>
          <w:szCs w:val="28"/>
          <w:lang w:val="ru-RU"/>
        </w:rPr>
        <w:t>.</w:t>
      </w:r>
    </w:p>
    <w:p w:rsidR="00C53699" w:rsidRPr="0002751F" w:rsidRDefault="00C53699" w:rsidP="002F37F8">
      <w:pPr>
        <w:pStyle w:val="a9"/>
        <w:ind w:firstLine="709"/>
        <w:jc w:val="both"/>
        <w:rPr>
          <w:sz w:val="28"/>
          <w:szCs w:val="28"/>
          <w:lang w:val="ru-RU"/>
        </w:rPr>
      </w:pPr>
      <w:r w:rsidRPr="0002751F">
        <w:rPr>
          <w:sz w:val="28"/>
          <w:szCs w:val="28"/>
          <w:lang w:val="ru-RU"/>
        </w:rPr>
        <w:t xml:space="preserve">Для проведения данного экспертно-аналитического мероприятия представлен проект решения Совета </w:t>
      </w:r>
      <w:proofErr w:type="spellStart"/>
      <w:r w:rsidR="000A00FC" w:rsidRPr="0002751F">
        <w:rPr>
          <w:sz w:val="28"/>
          <w:szCs w:val="28"/>
          <w:lang w:val="ru-RU"/>
        </w:rPr>
        <w:t>Колпашевского</w:t>
      </w:r>
      <w:proofErr w:type="spellEnd"/>
      <w:r w:rsidR="000A00FC" w:rsidRPr="0002751F">
        <w:rPr>
          <w:sz w:val="28"/>
          <w:szCs w:val="28"/>
          <w:lang w:val="ru-RU"/>
        </w:rPr>
        <w:t xml:space="preserve"> городского поселения «О</w:t>
      </w:r>
      <w:r w:rsidRPr="0002751F">
        <w:rPr>
          <w:sz w:val="28"/>
          <w:szCs w:val="28"/>
          <w:lang w:val="ru-RU"/>
        </w:rPr>
        <w:t>б исполнении бюджета муниципального образования «</w:t>
      </w:r>
      <w:proofErr w:type="spellStart"/>
      <w:r w:rsidR="000A00FC" w:rsidRPr="0002751F">
        <w:rPr>
          <w:sz w:val="28"/>
          <w:szCs w:val="28"/>
          <w:lang w:val="ru-RU"/>
        </w:rPr>
        <w:t>Колпашевское</w:t>
      </w:r>
      <w:proofErr w:type="spellEnd"/>
      <w:r w:rsidR="000A00FC" w:rsidRPr="0002751F">
        <w:rPr>
          <w:sz w:val="28"/>
          <w:szCs w:val="28"/>
          <w:lang w:val="ru-RU"/>
        </w:rPr>
        <w:t xml:space="preserve"> городское</w:t>
      </w:r>
      <w:r w:rsidRPr="0002751F">
        <w:rPr>
          <w:sz w:val="28"/>
          <w:szCs w:val="28"/>
          <w:lang w:val="ru-RU"/>
        </w:rPr>
        <w:t xml:space="preserve"> поселение» за 201</w:t>
      </w:r>
      <w:r w:rsidR="00EE5A5F">
        <w:rPr>
          <w:sz w:val="28"/>
          <w:szCs w:val="28"/>
          <w:lang w:val="ru-RU"/>
        </w:rPr>
        <w:t>9</w:t>
      </w:r>
      <w:r w:rsidRPr="0002751F">
        <w:rPr>
          <w:sz w:val="28"/>
          <w:szCs w:val="28"/>
          <w:lang w:val="ru-RU"/>
        </w:rPr>
        <w:t xml:space="preserve"> год» (далее – проект решения) со следующими приложениями:</w:t>
      </w:r>
    </w:p>
    <w:p w:rsidR="00C53699" w:rsidRPr="0002751F" w:rsidRDefault="00C53699"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w:t>
      </w:r>
      <w:r w:rsidR="00A447A8" w:rsidRPr="0002751F">
        <w:rPr>
          <w:rFonts w:ascii="Times New Roman" w:hAnsi="Times New Roman"/>
          <w:sz w:val="28"/>
          <w:szCs w:val="28"/>
        </w:rPr>
        <w:t>п</w:t>
      </w:r>
      <w:r w:rsidRPr="0002751F">
        <w:rPr>
          <w:rFonts w:ascii="Times New Roman" w:hAnsi="Times New Roman"/>
          <w:sz w:val="28"/>
          <w:szCs w:val="28"/>
        </w:rPr>
        <w:t>ри</w:t>
      </w:r>
      <w:r w:rsidR="000A00FC" w:rsidRPr="0002751F">
        <w:rPr>
          <w:rFonts w:ascii="Times New Roman" w:hAnsi="Times New Roman"/>
          <w:sz w:val="28"/>
          <w:szCs w:val="28"/>
        </w:rPr>
        <w:t xml:space="preserve">ложение </w:t>
      </w:r>
      <w:r w:rsidR="00A447A8" w:rsidRPr="0002751F">
        <w:rPr>
          <w:rFonts w:ascii="Times New Roman" w:hAnsi="Times New Roman"/>
          <w:sz w:val="28"/>
          <w:szCs w:val="28"/>
        </w:rPr>
        <w:t xml:space="preserve">№ </w:t>
      </w:r>
      <w:r w:rsidR="000A00FC" w:rsidRPr="0002751F">
        <w:rPr>
          <w:rFonts w:ascii="Times New Roman" w:hAnsi="Times New Roman"/>
          <w:sz w:val="28"/>
          <w:szCs w:val="28"/>
        </w:rPr>
        <w:t>1 «Отчет об исполнении</w:t>
      </w:r>
      <w:r w:rsidRPr="0002751F">
        <w:rPr>
          <w:rFonts w:ascii="Times New Roman" w:hAnsi="Times New Roman"/>
          <w:sz w:val="28"/>
          <w:szCs w:val="28"/>
        </w:rPr>
        <w:t xml:space="preserve"> бюджета муниципального образования «</w:t>
      </w:r>
      <w:proofErr w:type="spellStart"/>
      <w:r w:rsidR="000A00FC" w:rsidRPr="0002751F">
        <w:rPr>
          <w:rFonts w:ascii="Times New Roman" w:hAnsi="Times New Roman"/>
          <w:sz w:val="28"/>
          <w:szCs w:val="28"/>
        </w:rPr>
        <w:t>Колпашевское</w:t>
      </w:r>
      <w:proofErr w:type="spellEnd"/>
      <w:r w:rsidR="000A00FC" w:rsidRPr="0002751F">
        <w:rPr>
          <w:rFonts w:ascii="Times New Roman" w:hAnsi="Times New Roman"/>
          <w:sz w:val="28"/>
          <w:szCs w:val="28"/>
        </w:rPr>
        <w:t xml:space="preserve"> городское</w:t>
      </w:r>
      <w:r w:rsidRPr="0002751F">
        <w:rPr>
          <w:rFonts w:ascii="Times New Roman" w:hAnsi="Times New Roman"/>
          <w:sz w:val="28"/>
          <w:szCs w:val="28"/>
        </w:rPr>
        <w:t xml:space="preserve"> поселение» по кодам классификации доходов бюджета за 201</w:t>
      </w:r>
      <w:r w:rsidR="00EE5A5F">
        <w:rPr>
          <w:rFonts w:ascii="Times New Roman" w:hAnsi="Times New Roman"/>
          <w:sz w:val="28"/>
          <w:szCs w:val="28"/>
        </w:rPr>
        <w:t>9</w:t>
      </w:r>
      <w:r w:rsidRPr="0002751F">
        <w:rPr>
          <w:rFonts w:ascii="Times New Roman" w:hAnsi="Times New Roman"/>
          <w:sz w:val="28"/>
          <w:szCs w:val="28"/>
        </w:rPr>
        <w:t xml:space="preserve"> год» (далее – Приложение </w:t>
      </w:r>
      <w:r w:rsidR="00A447A8" w:rsidRPr="0002751F">
        <w:rPr>
          <w:rFonts w:ascii="Times New Roman" w:hAnsi="Times New Roman"/>
          <w:sz w:val="28"/>
          <w:szCs w:val="28"/>
        </w:rPr>
        <w:t xml:space="preserve">№ </w:t>
      </w:r>
      <w:r w:rsidRPr="0002751F">
        <w:rPr>
          <w:rFonts w:ascii="Times New Roman" w:hAnsi="Times New Roman"/>
          <w:sz w:val="28"/>
          <w:szCs w:val="28"/>
        </w:rPr>
        <w:t>1);</w:t>
      </w:r>
    </w:p>
    <w:p w:rsidR="00C53699" w:rsidRPr="0002751F" w:rsidRDefault="00C53699"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w:t>
      </w:r>
      <w:r w:rsidR="00A447A8" w:rsidRPr="0002751F">
        <w:rPr>
          <w:rFonts w:ascii="Times New Roman" w:hAnsi="Times New Roman"/>
          <w:sz w:val="28"/>
          <w:szCs w:val="28"/>
        </w:rPr>
        <w:t>п</w:t>
      </w:r>
      <w:r w:rsidRPr="0002751F">
        <w:rPr>
          <w:rFonts w:ascii="Times New Roman" w:hAnsi="Times New Roman"/>
          <w:sz w:val="28"/>
          <w:szCs w:val="28"/>
        </w:rPr>
        <w:t xml:space="preserve">риложение </w:t>
      </w:r>
      <w:r w:rsidR="00A447A8" w:rsidRPr="0002751F">
        <w:rPr>
          <w:rFonts w:ascii="Times New Roman" w:hAnsi="Times New Roman"/>
          <w:sz w:val="28"/>
          <w:szCs w:val="28"/>
        </w:rPr>
        <w:t>№ 2</w:t>
      </w:r>
      <w:r w:rsidRPr="0002751F">
        <w:rPr>
          <w:rFonts w:ascii="Times New Roman" w:hAnsi="Times New Roman"/>
          <w:sz w:val="28"/>
          <w:szCs w:val="28"/>
        </w:rPr>
        <w:t xml:space="preserve"> «Отчет об исполнении</w:t>
      </w:r>
      <w:r w:rsidR="008D1E1A">
        <w:rPr>
          <w:rFonts w:ascii="Times New Roman" w:hAnsi="Times New Roman"/>
          <w:sz w:val="28"/>
          <w:szCs w:val="28"/>
        </w:rPr>
        <w:t xml:space="preserve"> </w:t>
      </w:r>
      <w:r w:rsidRPr="0002751F">
        <w:rPr>
          <w:rFonts w:ascii="Times New Roman" w:hAnsi="Times New Roman"/>
          <w:sz w:val="28"/>
          <w:szCs w:val="28"/>
        </w:rPr>
        <w:t>бюджета муниципального образования «</w:t>
      </w:r>
      <w:proofErr w:type="spellStart"/>
      <w:r w:rsidR="00AE1A8D" w:rsidRPr="0002751F">
        <w:rPr>
          <w:rFonts w:ascii="Times New Roman" w:hAnsi="Times New Roman"/>
          <w:sz w:val="28"/>
          <w:szCs w:val="28"/>
        </w:rPr>
        <w:t>Колпашевское</w:t>
      </w:r>
      <w:proofErr w:type="spellEnd"/>
      <w:r w:rsidR="00AE1A8D" w:rsidRPr="0002751F">
        <w:rPr>
          <w:rFonts w:ascii="Times New Roman" w:hAnsi="Times New Roman"/>
          <w:sz w:val="28"/>
          <w:szCs w:val="28"/>
        </w:rPr>
        <w:t xml:space="preserve"> городское </w:t>
      </w:r>
      <w:r w:rsidRPr="0002751F">
        <w:rPr>
          <w:rFonts w:ascii="Times New Roman" w:hAnsi="Times New Roman"/>
          <w:sz w:val="28"/>
          <w:szCs w:val="28"/>
        </w:rPr>
        <w:t>поселение» по ведомственной структуре</w:t>
      </w:r>
      <w:r w:rsidR="00AE1A8D" w:rsidRPr="0002751F">
        <w:rPr>
          <w:rFonts w:ascii="Times New Roman" w:hAnsi="Times New Roman"/>
          <w:sz w:val="28"/>
          <w:szCs w:val="28"/>
        </w:rPr>
        <w:t xml:space="preserve"> расходов бюджета</w:t>
      </w:r>
      <w:r w:rsidR="00A447A8" w:rsidRPr="0002751F">
        <w:rPr>
          <w:rFonts w:ascii="Times New Roman" w:hAnsi="Times New Roman"/>
          <w:sz w:val="28"/>
          <w:szCs w:val="28"/>
        </w:rPr>
        <w:t xml:space="preserve"> за 201</w:t>
      </w:r>
      <w:r w:rsidR="00EE5A5F">
        <w:rPr>
          <w:rFonts w:ascii="Times New Roman" w:hAnsi="Times New Roman"/>
          <w:sz w:val="28"/>
          <w:szCs w:val="28"/>
        </w:rPr>
        <w:t>9</w:t>
      </w:r>
      <w:r w:rsidR="00A447A8" w:rsidRPr="0002751F">
        <w:rPr>
          <w:rFonts w:ascii="Times New Roman" w:hAnsi="Times New Roman"/>
          <w:sz w:val="28"/>
          <w:szCs w:val="28"/>
        </w:rPr>
        <w:t xml:space="preserve"> год» (далее – Приложение № 2</w:t>
      </w:r>
      <w:r w:rsidRPr="0002751F">
        <w:rPr>
          <w:rFonts w:ascii="Times New Roman" w:hAnsi="Times New Roman"/>
          <w:sz w:val="28"/>
          <w:szCs w:val="28"/>
        </w:rPr>
        <w:t>);</w:t>
      </w:r>
    </w:p>
    <w:p w:rsidR="00C53699" w:rsidRPr="0002751F" w:rsidRDefault="00C53699"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w:t>
      </w:r>
      <w:r w:rsidR="00A447A8" w:rsidRPr="0002751F">
        <w:rPr>
          <w:rFonts w:ascii="Times New Roman" w:hAnsi="Times New Roman"/>
          <w:sz w:val="28"/>
          <w:szCs w:val="28"/>
        </w:rPr>
        <w:t>п</w:t>
      </w:r>
      <w:r w:rsidRPr="0002751F">
        <w:rPr>
          <w:rFonts w:ascii="Times New Roman" w:hAnsi="Times New Roman"/>
          <w:sz w:val="28"/>
          <w:szCs w:val="28"/>
        </w:rPr>
        <w:t xml:space="preserve">риложение </w:t>
      </w:r>
      <w:r w:rsidR="00A447A8" w:rsidRPr="0002751F">
        <w:rPr>
          <w:rFonts w:ascii="Times New Roman" w:hAnsi="Times New Roman"/>
          <w:sz w:val="28"/>
          <w:szCs w:val="28"/>
        </w:rPr>
        <w:t>№ 3</w:t>
      </w:r>
      <w:r w:rsidRPr="0002751F">
        <w:rPr>
          <w:rFonts w:ascii="Times New Roman" w:hAnsi="Times New Roman"/>
          <w:sz w:val="28"/>
          <w:szCs w:val="28"/>
        </w:rPr>
        <w:t xml:space="preserve"> «Отчет об исполнении расход</w:t>
      </w:r>
      <w:r w:rsidR="00AE1A8D" w:rsidRPr="0002751F">
        <w:rPr>
          <w:rFonts w:ascii="Times New Roman" w:hAnsi="Times New Roman"/>
          <w:sz w:val="28"/>
          <w:szCs w:val="28"/>
        </w:rPr>
        <w:t>ов</w:t>
      </w:r>
      <w:r w:rsidRPr="0002751F">
        <w:rPr>
          <w:rFonts w:ascii="Times New Roman" w:hAnsi="Times New Roman"/>
          <w:sz w:val="28"/>
          <w:szCs w:val="28"/>
        </w:rPr>
        <w:t xml:space="preserve"> бюджета </w:t>
      </w:r>
      <w:r w:rsidR="00AE1A8D" w:rsidRPr="0002751F">
        <w:rPr>
          <w:rFonts w:ascii="Times New Roman" w:hAnsi="Times New Roman"/>
          <w:sz w:val="28"/>
          <w:szCs w:val="28"/>
        </w:rPr>
        <w:t>муниципального образования</w:t>
      </w:r>
      <w:r w:rsidRPr="0002751F">
        <w:rPr>
          <w:rFonts w:ascii="Times New Roman" w:hAnsi="Times New Roman"/>
          <w:sz w:val="28"/>
          <w:szCs w:val="28"/>
        </w:rPr>
        <w:t xml:space="preserve"> «</w:t>
      </w:r>
      <w:proofErr w:type="spellStart"/>
      <w:r w:rsidR="00AE1A8D" w:rsidRPr="0002751F">
        <w:rPr>
          <w:rFonts w:ascii="Times New Roman" w:hAnsi="Times New Roman"/>
          <w:sz w:val="28"/>
          <w:szCs w:val="28"/>
        </w:rPr>
        <w:t>Колпашевское</w:t>
      </w:r>
      <w:proofErr w:type="spellEnd"/>
      <w:r w:rsidR="00AE1A8D" w:rsidRPr="0002751F">
        <w:rPr>
          <w:rFonts w:ascii="Times New Roman" w:hAnsi="Times New Roman"/>
          <w:sz w:val="28"/>
          <w:szCs w:val="28"/>
        </w:rPr>
        <w:t xml:space="preserve"> городское </w:t>
      </w:r>
      <w:r w:rsidRPr="0002751F">
        <w:rPr>
          <w:rFonts w:ascii="Times New Roman" w:hAnsi="Times New Roman"/>
          <w:sz w:val="28"/>
          <w:szCs w:val="28"/>
        </w:rPr>
        <w:t xml:space="preserve">поселение» по </w:t>
      </w:r>
      <w:r w:rsidRPr="0002751F">
        <w:rPr>
          <w:rFonts w:ascii="Times New Roman" w:hAnsi="Times New Roman"/>
          <w:sz w:val="28"/>
          <w:szCs w:val="28"/>
        </w:rPr>
        <w:lastRenderedPageBreak/>
        <w:t>разделам и подразделам классификации расходов бюджета за 201</w:t>
      </w:r>
      <w:r w:rsidR="00EE5A5F">
        <w:rPr>
          <w:rFonts w:ascii="Times New Roman" w:hAnsi="Times New Roman"/>
          <w:sz w:val="28"/>
          <w:szCs w:val="28"/>
        </w:rPr>
        <w:t>9</w:t>
      </w:r>
      <w:r w:rsidRPr="0002751F">
        <w:rPr>
          <w:rFonts w:ascii="Times New Roman" w:hAnsi="Times New Roman"/>
          <w:sz w:val="28"/>
          <w:szCs w:val="28"/>
        </w:rPr>
        <w:t xml:space="preserve"> год» (далее </w:t>
      </w:r>
      <w:r w:rsidR="00A447A8" w:rsidRPr="0002751F">
        <w:rPr>
          <w:rFonts w:ascii="Times New Roman" w:hAnsi="Times New Roman"/>
          <w:sz w:val="28"/>
          <w:szCs w:val="28"/>
        </w:rPr>
        <w:t xml:space="preserve">– </w:t>
      </w:r>
      <w:r w:rsidRPr="0002751F">
        <w:rPr>
          <w:rFonts w:ascii="Times New Roman" w:hAnsi="Times New Roman"/>
          <w:sz w:val="28"/>
          <w:szCs w:val="28"/>
        </w:rPr>
        <w:t xml:space="preserve">Приложение </w:t>
      </w:r>
      <w:r w:rsidR="00A447A8" w:rsidRPr="0002751F">
        <w:rPr>
          <w:rFonts w:ascii="Times New Roman" w:hAnsi="Times New Roman"/>
          <w:sz w:val="28"/>
          <w:szCs w:val="28"/>
        </w:rPr>
        <w:t>№ 3</w:t>
      </w:r>
      <w:r w:rsidRPr="0002751F">
        <w:rPr>
          <w:rFonts w:ascii="Times New Roman" w:hAnsi="Times New Roman"/>
          <w:sz w:val="28"/>
          <w:szCs w:val="28"/>
        </w:rPr>
        <w:t>);</w:t>
      </w:r>
    </w:p>
    <w:p w:rsidR="00C53699" w:rsidRPr="0002751F" w:rsidRDefault="00C53699"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w:t>
      </w:r>
      <w:r w:rsidR="00A447A8" w:rsidRPr="0002751F">
        <w:rPr>
          <w:rFonts w:ascii="Times New Roman" w:hAnsi="Times New Roman"/>
          <w:sz w:val="28"/>
          <w:szCs w:val="28"/>
        </w:rPr>
        <w:t>п</w:t>
      </w:r>
      <w:r w:rsidRPr="0002751F">
        <w:rPr>
          <w:rFonts w:ascii="Times New Roman" w:hAnsi="Times New Roman"/>
          <w:sz w:val="28"/>
          <w:szCs w:val="28"/>
        </w:rPr>
        <w:t xml:space="preserve">риложение </w:t>
      </w:r>
      <w:r w:rsidR="00A447A8" w:rsidRPr="0002751F">
        <w:rPr>
          <w:rFonts w:ascii="Times New Roman" w:hAnsi="Times New Roman"/>
          <w:sz w:val="28"/>
          <w:szCs w:val="28"/>
        </w:rPr>
        <w:t>№ 4</w:t>
      </w:r>
      <w:r w:rsidRPr="0002751F">
        <w:rPr>
          <w:rFonts w:ascii="Times New Roman" w:hAnsi="Times New Roman"/>
          <w:sz w:val="28"/>
          <w:szCs w:val="28"/>
        </w:rPr>
        <w:t xml:space="preserve"> «Отчет об исполнении </w:t>
      </w:r>
      <w:r w:rsidR="00AE1A8D" w:rsidRPr="0002751F">
        <w:rPr>
          <w:rFonts w:ascii="Times New Roman" w:hAnsi="Times New Roman"/>
          <w:sz w:val="28"/>
          <w:szCs w:val="28"/>
        </w:rPr>
        <w:t xml:space="preserve">источников финансирования дефицита </w:t>
      </w:r>
      <w:r w:rsidRPr="0002751F">
        <w:rPr>
          <w:rFonts w:ascii="Times New Roman" w:hAnsi="Times New Roman"/>
          <w:sz w:val="28"/>
          <w:szCs w:val="28"/>
        </w:rPr>
        <w:t>бюджета муниципального образования «</w:t>
      </w:r>
      <w:proofErr w:type="spellStart"/>
      <w:r w:rsidR="00AE1A8D" w:rsidRPr="0002751F">
        <w:rPr>
          <w:rFonts w:ascii="Times New Roman" w:hAnsi="Times New Roman"/>
          <w:sz w:val="28"/>
          <w:szCs w:val="28"/>
        </w:rPr>
        <w:t>Колпашевское</w:t>
      </w:r>
      <w:proofErr w:type="spellEnd"/>
      <w:r w:rsidR="00AE1A8D" w:rsidRPr="0002751F">
        <w:rPr>
          <w:rFonts w:ascii="Times New Roman" w:hAnsi="Times New Roman"/>
          <w:sz w:val="28"/>
          <w:szCs w:val="28"/>
        </w:rPr>
        <w:t xml:space="preserve"> городское </w:t>
      </w:r>
      <w:r w:rsidRPr="0002751F">
        <w:rPr>
          <w:rFonts w:ascii="Times New Roman" w:hAnsi="Times New Roman"/>
          <w:sz w:val="28"/>
          <w:szCs w:val="28"/>
        </w:rPr>
        <w:t xml:space="preserve">поселение» по кодам </w:t>
      </w:r>
      <w:proofErr w:type="gramStart"/>
      <w:r w:rsidRPr="0002751F">
        <w:rPr>
          <w:rFonts w:ascii="Times New Roman" w:hAnsi="Times New Roman"/>
          <w:sz w:val="28"/>
          <w:szCs w:val="28"/>
        </w:rPr>
        <w:t>классификации источников финансирования дефицита</w:t>
      </w:r>
      <w:r w:rsidR="00AE1A8D" w:rsidRPr="0002751F">
        <w:rPr>
          <w:rFonts w:ascii="Times New Roman" w:hAnsi="Times New Roman"/>
          <w:sz w:val="28"/>
          <w:szCs w:val="28"/>
        </w:rPr>
        <w:t xml:space="preserve"> бюджета</w:t>
      </w:r>
      <w:proofErr w:type="gramEnd"/>
      <w:r w:rsidR="00A447A8" w:rsidRPr="0002751F">
        <w:rPr>
          <w:rFonts w:ascii="Times New Roman" w:hAnsi="Times New Roman"/>
          <w:sz w:val="28"/>
          <w:szCs w:val="28"/>
        </w:rPr>
        <w:t xml:space="preserve"> за 201</w:t>
      </w:r>
      <w:r w:rsidR="00EE5A5F">
        <w:rPr>
          <w:rFonts w:ascii="Times New Roman" w:hAnsi="Times New Roman"/>
          <w:sz w:val="28"/>
          <w:szCs w:val="28"/>
        </w:rPr>
        <w:t>9</w:t>
      </w:r>
      <w:r w:rsidRPr="0002751F">
        <w:rPr>
          <w:rFonts w:ascii="Times New Roman" w:hAnsi="Times New Roman"/>
          <w:sz w:val="28"/>
          <w:szCs w:val="28"/>
        </w:rPr>
        <w:t xml:space="preserve"> год» (далее </w:t>
      </w:r>
      <w:r w:rsidR="00A447A8" w:rsidRPr="0002751F">
        <w:rPr>
          <w:rFonts w:ascii="Times New Roman" w:hAnsi="Times New Roman"/>
          <w:sz w:val="28"/>
          <w:szCs w:val="28"/>
        </w:rPr>
        <w:t>– П</w:t>
      </w:r>
      <w:r w:rsidRPr="0002751F">
        <w:rPr>
          <w:rFonts w:ascii="Times New Roman" w:hAnsi="Times New Roman"/>
          <w:sz w:val="28"/>
          <w:szCs w:val="28"/>
        </w:rPr>
        <w:t xml:space="preserve">риложение </w:t>
      </w:r>
      <w:r w:rsidR="00A447A8" w:rsidRPr="0002751F">
        <w:rPr>
          <w:rFonts w:ascii="Times New Roman" w:hAnsi="Times New Roman"/>
          <w:sz w:val="28"/>
          <w:szCs w:val="28"/>
        </w:rPr>
        <w:t>№ 4</w:t>
      </w:r>
      <w:r w:rsidR="00F15D6F">
        <w:rPr>
          <w:rFonts w:ascii="Times New Roman" w:hAnsi="Times New Roman"/>
          <w:sz w:val="28"/>
          <w:szCs w:val="28"/>
        </w:rPr>
        <w:t>).</w:t>
      </w:r>
    </w:p>
    <w:p w:rsidR="00DF34C0" w:rsidRDefault="002858A8"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Также предоставлены:</w:t>
      </w:r>
    </w:p>
    <w:p w:rsidR="00F15D6F" w:rsidRPr="00116BA6" w:rsidRDefault="00F15D6F" w:rsidP="002F37F8">
      <w:pPr>
        <w:spacing w:after="0" w:line="240" w:lineRule="auto"/>
        <w:ind w:firstLine="709"/>
        <w:jc w:val="both"/>
        <w:rPr>
          <w:rFonts w:ascii="Times New Roman" w:hAnsi="Times New Roman"/>
          <w:sz w:val="28"/>
          <w:szCs w:val="28"/>
        </w:rPr>
      </w:pPr>
      <w:r>
        <w:rPr>
          <w:rFonts w:ascii="Times New Roman" w:hAnsi="Times New Roman"/>
          <w:sz w:val="28"/>
          <w:szCs w:val="28"/>
        </w:rPr>
        <w:t>- пояснительная записка к отчету об исполнении бюджета МО «</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w:t>
      </w:r>
      <w:r w:rsidR="00116BA6">
        <w:rPr>
          <w:rFonts w:ascii="Times New Roman" w:hAnsi="Times New Roman"/>
          <w:sz w:val="28"/>
          <w:szCs w:val="28"/>
        </w:rPr>
        <w:t xml:space="preserve"> за 2019 год</w:t>
      </w:r>
      <w:r w:rsidR="00116BA6" w:rsidRPr="00116BA6">
        <w:rPr>
          <w:rFonts w:ascii="Times New Roman" w:hAnsi="Times New Roman"/>
          <w:sz w:val="28"/>
          <w:szCs w:val="28"/>
        </w:rPr>
        <w:t>;</w:t>
      </w:r>
    </w:p>
    <w:p w:rsidR="002858A8" w:rsidRPr="0002751F" w:rsidRDefault="002858A8"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об исполнении прогнозного плана (программы) приватизации имущества, находящегося в собственности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и приобретения имущества в собственность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за 201</w:t>
      </w:r>
      <w:r w:rsidR="00EE5A5F">
        <w:rPr>
          <w:rFonts w:ascii="Times New Roman" w:hAnsi="Times New Roman"/>
          <w:sz w:val="28"/>
          <w:szCs w:val="28"/>
        </w:rPr>
        <w:t>9</w:t>
      </w:r>
      <w:r w:rsidRPr="0002751F">
        <w:rPr>
          <w:rFonts w:ascii="Times New Roman" w:hAnsi="Times New Roman"/>
          <w:sz w:val="28"/>
          <w:szCs w:val="28"/>
        </w:rPr>
        <w:t xml:space="preserve"> год;</w:t>
      </w:r>
    </w:p>
    <w:p w:rsidR="002858A8" w:rsidRPr="0002751F" w:rsidRDefault="002858A8"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 привлечении источников финансирования дефицита бюджета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за 201</w:t>
      </w:r>
      <w:r w:rsidR="00EE5A5F">
        <w:rPr>
          <w:rFonts w:ascii="Times New Roman" w:hAnsi="Times New Roman"/>
          <w:sz w:val="28"/>
          <w:szCs w:val="28"/>
        </w:rPr>
        <w:t>9</w:t>
      </w:r>
      <w:r w:rsidRPr="0002751F">
        <w:rPr>
          <w:rFonts w:ascii="Times New Roman" w:hAnsi="Times New Roman"/>
          <w:sz w:val="28"/>
          <w:szCs w:val="28"/>
        </w:rPr>
        <w:t xml:space="preserve"> год;</w:t>
      </w:r>
    </w:p>
    <w:p w:rsidR="002858A8" w:rsidRPr="0002751F" w:rsidRDefault="002858A8"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w:t>
      </w:r>
      <w:r w:rsidR="00904587" w:rsidRPr="0002751F">
        <w:rPr>
          <w:rFonts w:ascii="Times New Roman" w:hAnsi="Times New Roman"/>
          <w:sz w:val="28"/>
          <w:szCs w:val="28"/>
        </w:rPr>
        <w:t xml:space="preserve">отчет об использовании резервного фонда Администрации </w:t>
      </w:r>
      <w:proofErr w:type="spellStart"/>
      <w:r w:rsidR="00904587" w:rsidRPr="0002751F">
        <w:rPr>
          <w:rFonts w:ascii="Times New Roman" w:hAnsi="Times New Roman"/>
          <w:sz w:val="28"/>
          <w:szCs w:val="28"/>
        </w:rPr>
        <w:t>Колпашевского</w:t>
      </w:r>
      <w:proofErr w:type="spellEnd"/>
      <w:r w:rsidR="00904587" w:rsidRPr="0002751F">
        <w:rPr>
          <w:rFonts w:ascii="Times New Roman" w:hAnsi="Times New Roman"/>
          <w:sz w:val="28"/>
          <w:szCs w:val="28"/>
        </w:rPr>
        <w:t xml:space="preserve"> городского поселения за 201</w:t>
      </w:r>
      <w:r w:rsidR="00EE5A5F">
        <w:rPr>
          <w:rFonts w:ascii="Times New Roman" w:hAnsi="Times New Roman"/>
          <w:sz w:val="28"/>
          <w:szCs w:val="28"/>
        </w:rPr>
        <w:t>9</w:t>
      </w:r>
      <w:r w:rsidR="00904587" w:rsidRPr="0002751F">
        <w:rPr>
          <w:rFonts w:ascii="Times New Roman" w:hAnsi="Times New Roman"/>
          <w:sz w:val="28"/>
          <w:szCs w:val="28"/>
        </w:rPr>
        <w:t xml:space="preserve"> год;</w:t>
      </w:r>
    </w:p>
    <w:p w:rsidR="00904587" w:rsidRPr="0002751F" w:rsidRDefault="00904587"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об исполнении дорожного фонда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за 201</w:t>
      </w:r>
      <w:r w:rsidR="00EE5A5F">
        <w:rPr>
          <w:rFonts w:ascii="Times New Roman" w:hAnsi="Times New Roman"/>
          <w:sz w:val="28"/>
          <w:szCs w:val="28"/>
        </w:rPr>
        <w:t>9</w:t>
      </w:r>
      <w:r w:rsidRPr="0002751F">
        <w:rPr>
          <w:rFonts w:ascii="Times New Roman" w:hAnsi="Times New Roman"/>
          <w:sz w:val="28"/>
          <w:szCs w:val="28"/>
        </w:rPr>
        <w:t xml:space="preserve"> год;</w:t>
      </w:r>
    </w:p>
    <w:p w:rsidR="00904587" w:rsidRPr="0002751F" w:rsidRDefault="00904587"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 выполнении программы муниципальных внутренних заимствований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за 201</w:t>
      </w:r>
      <w:r w:rsidR="00EE5A5F">
        <w:rPr>
          <w:rFonts w:ascii="Times New Roman" w:hAnsi="Times New Roman"/>
          <w:sz w:val="28"/>
          <w:szCs w:val="28"/>
        </w:rPr>
        <w:t>9</w:t>
      </w:r>
      <w:r w:rsidRPr="0002751F">
        <w:rPr>
          <w:rFonts w:ascii="Times New Roman" w:hAnsi="Times New Roman"/>
          <w:sz w:val="28"/>
          <w:szCs w:val="28"/>
        </w:rPr>
        <w:t xml:space="preserve"> год;</w:t>
      </w:r>
    </w:p>
    <w:p w:rsidR="00904587" w:rsidRPr="0002751F" w:rsidRDefault="00904587"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сведения о предоставленных муниципальных гарантиях в 201</w:t>
      </w:r>
      <w:r w:rsidR="00EE5A5F">
        <w:rPr>
          <w:rFonts w:ascii="Times New Roman" w:hAnsi="Times New Roman"/>
          <w:sz w:val="28"/>
          <w:szCs w:val="28"/>
        </w:rPr>
        <w:t>9</w:t>
      </w:r>
      <w:r w:rsidRPr="0002751F">
        <w:rPr>
          <w:rFonts w:ascii="Times New Roman" w:hAnsi="Times New Roman"/>
          <w:sz w:val="28"/>
          <w:szCs w:val="28"/>
        </w:rPr>
        <w:t xml:space="preserve"> году;</w:t>
      </w:r>
    </w:p>
    <w:p w:rsidR="00904587" w:rsidRPr="0002751F" w:rsidRDefault="00904587"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сведения о реализации муниципальных программ в 201</w:t>
      </w:r>
      <w:r w:rsidR="00EE5A5F">
        <w:rPr>
          <w:rFonts w:ascii="Times New Roman" w:hAnsi="Times New Roman"/>
          <w:sz w:val="28"/>
          <w:szCs w:val="28"/>
        </w:rPr>
        <w:t>9</w:t>
      </w:r>
      <w:r w:rsidRPr="0002751F">
        <w:rPr>
          <w:rFonts w:ascii="Times New Roman" w:hAnsi="Times New Roman"/>
          <w:sz w:val="28"/>
          <w:szCs w:val="28"/>
        </w:rPr>
        <w:t xml:space="preserve"> году;</w:t>
      </w:r>
    </w:p>
    <w:p w:rsidR="00904587" w:rsidRPr="0002751F" w:rsidRDefault="00904587"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об исполнении бюджета;</w:t>
      </w:r>
    </w:p>
    <w:p w:rsidR="00904587" w:rsidRPr="0002751F" w:rsidRDefault="00904587"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баланс исполнения бюджета;</w:t>
      </w:r>
    </w:p>
    <w:p w:rsidR="00904587" w:rsidRPr="0002751F" w:rsidRDefault="00904587"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 финансовых результатах деятельности;</w:t>
      </w:r>
    </w:p>
    <w:p w:rsidR="00904587" w:rsidRPr="0002751F" w:rsidRDefault="00904587"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отчет о движении де</w:t>
      </w:r>
      <w:r w:rsidR="000C7972" w:rsidRPr="0002751F">
        <w:rPr>
          <w:rFonts w:ascii="Times New Roman" w:hAnsi="Times New Roman"/>
          <w:sz w:val="28"/>
          <w:szCs w:val="28"/>
        </w:rPr>
        <w:t>нежных средств;</w:t>
      </w:r>
    </w:p>
    <w:p w:rsidR="000C7972" w:rsidRDefault="000C7972"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w:t>
      </w:r>
      <w:r w:rsidR="00572C63" w:rsidRPr="0002751F">
        <w:rPr>
          <w:rFonts w:ascii="Times New Roman" w:hAnsi="Times New Roman"/>
          <w:sz w:val="28"/>
          <w:szCs w:val="28"/>
        </w:rPr>
        <w:t xml:space="preserve"> пояснительная записка к отчету.</w:t>
      </w:r>
    </w:p>
    <w:p w:rsidR="00116BA6" w:rsidRPr="00116BA6" w:rsidRDefault="00116BA6" w:rsidP="00116BA6">
      <w:pPr>
        <w:spacing w:after="0" w:line="240" w:lineRule="auto"/>
        <w:ind w:firstLine="709"/>
        <w:jc w:val="both"/>
        <w:rPr>
          <w:rFonts w:ascii="Times New Roman" w:hAnsi="Times New Roman"/>
          <w:sz w:val="28"/>
          <w:szCs w:val="28"/>
        </w:rPr>
      </w:pPr>
      <w:r w:rsidRPr="00116BA6">
        <w:rPr>
          <w:rFonts w:ascii="Times New Roman" w:hAnsi="Times New Roman"/>
          <w:b/>
          <w:sz w:val="28"/>
          <w:szCs w:val="28"/>
        </w:rPr>
        <w:t xml:space="preserve">Кроме того, Положение о бюджетном процессе в </w:t>
      </w:r>
      <w:proofErr w:type="spellStart"/>
      <w:r>
        <w:rPr>
          <w:rFonts w:ascii="Times New Roman" w:hAnsi="Times New Roman"/>
          <w:b/>
          <w:sz w:val="28"/>
          <w:szCs w:val="28"/>
        </w:rPr>
        <w:t>Колпашевском</w:t>
      </w:r>
      <w:proofErr w:type="spellEnd"/>
      <w:r>
        <w:rPr>
          <w:rFonts w:ascii="Times New Roman" w:hAnsi="Times New Roman"/>
          <w:b/>
          <w:sz w:val="28"/>
          <w:szCs w:val="28"/>
        </w:rPr>
        <w:t xml:space="preserve"> городском </w:t>
      </w:r>
      <w:r w:rsidRPr="00116BA6">
        <w:rPr>
          <w:rFonts w:ascii="Times New Roman" w:hAnsi="Times New Roman"/>
          <w:b/>
          <w:sz w:val="28"/>
          <w:szCs w:val="28"/>
        </w:rPr>
        <w:t xml:space="preserve">поселении не приведено в соответствие с требованиями действующего законодательства (Бюджетного кодекса РФ). </w:t>
      </w:r>
      <w:r w:rsidRPr="00116BA6">
        <w:rPr>
          <w:rFonts w:ascii="Times New Roman" w:hAnsi="Times New Roman"/>
          <w:sz w:val="28"/>
          <w:szCs w:val="28"/>
        </w:rPr>
        <w:t>Так абзацем 2 статьи 264.5. Бюджетного кодекса РФ установлено</w:t>
      </w:r>
      <w:r>
        <w:rPr>
          <w:rFonts w:ascii="Times New Roman" w:hAnsi="Times New Roman"/>
          <w:sz w:val="28"/>
          <w:szCs w:val="28"/>
        </w:rPr>
        <w:t xml:space="preserve"> (Федеральный закон от 26.07.2019 № 199-ФЗ)</w:t>
      </w:r>
      <w:r w:rsidRPr="00116BA6">
        <w:rPr>
          <w:rFonts w:ascii="Times New Roman" w:hAnsi="Times New Roman"/>
          <w:sz w:val="28"/>
          <w:szCs w:val="28"/>
        </w:rPr>
        <w:t xml:space="preserve">.  </w:t>
      </w:r>
      <w:proofErr w:type="gramStart"/>
      <w:r w:rsidRPr="00116BA6">
        <w:rPr>
          <w:rFonts w:ascii="Times New Roman" w:eastAsiaTheme="minorHAnsi" w:hAnsi="Times New Roman"/>
          <w:sz w:val="28"/>
          <w:szCs w:val="28"/>
          <w:lang w:eastAsia="en-US"/>
        </w:rPr>
        <w:t xml:space="preserve">Одновременно с годовым отчетом об исполнении бюджета представляются </w:t>
      </w:r>
      <w:r w:rsidRPr="00116BA6">
        <w:rPr>
          <w:rFonts w:ascii="Times New Roman" w:eastAsiaTheme="minorHAnsi" w:hAnsi="Times New Roman"/>
          <w:b/>
          <w:sz w:val="28"/>
          <w:szCs w:val="28"/>
          <w:lang w:eastAsia="en-US"/>
        </w:rPr>
        <w:t>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r w:rsidRPr="00116BA6">
        <w:rPr>
          <w:rFonts w:ascii="Times New Roman" w:eastAsiaTheme="minorHAnsi" w:hAnsi="Times New Roman"/>
          <w:sz w:val="28"/>
          <w:szCs w:val="28"/>
          <w:lang w:eastAsia="en-US"/>
        </w:rPr>
        <w:t xml:space="preserve">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w:t>
      </w:r>
      <w:proofErr w:type="gramEnd"/>
      <w:r w:rsidRPr="00116BA6">
        <w:rPr>
          <w:rFonts w:ascii="Times New Roman" w:eastAsiaTheme="minorHAnsi" w:hAnsi="Times New Roman"/>
          <w:sz w:val="28"/>
          <w:szCs w:val="28"/>
          <w:lang w:eastAsia="en-US"/>
        </w:rPr>
        <w:t xml:space="preserve"> </w:t>
      </w:r>
      <w:r w:rsidRPr="00116BA6">
        <w:rPr>
          <w:rFonts w:ascii="Times New Roman" w:eastAsiaTheme="minorHAnsi" w:hAnsi="Times New Roman"/>
          <w:sz w:val="28"/>
          <w:szCs w:val="28"/>
          <w:lang w:eastAsia="en-US"/>
        </w:rPr>
        <w:lastRenderedPageBreak/>
        <w:t>Федерации.</w:t>
      </w:r>
      <w:r>
        <w:rPr>
          <w:rFonts w:ascii="Times New Roman" w:eastAsiaTheme="minorHAnsi" w:hAnsi="Times New Roman"/>
          <w:sz w:val="28"/>
          <w:szCs w:val="28"/>
          <w:lang w:eastAsia="en-US"/>
        </w:rPr>
        <w:t xml:space="preserve"> </w:t>
      </w:r>
      <w:r w:rsidRPr="00116BA6">
        <w:rPr>
          <w:rFonts w:ascii="Times New Roman" w:eastAsiaTheme="minorHAnsi" w:hAnsi="Times New Roman"/>
          <w:b/>
          <w:sz w:val="28"/>
          <w:szCs w:val="28"/>
          <w:lang w:eastAsia="en-US"/>
        </w:rPr>
        <w:t>Необходимая информация в представленной пояснительной записке отсутствует.</w:t>
      </w:r>
    </w:p>
    <w:p w:rsidR="00BF58D1" w:rsidRDefault="006177A5"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Представленные в Счетную палату приложения определяют показатели в соответствии с </w:t>
      </w:r>
      <w:r w:rsidRPr="0002751F">
        <w:rPr>
          <w:rFonts w:ascii="Times New Roman" w:eastAsia="Calibri" w:hAnsi="Times New Roman"/>
          <w:sz w:val="28"/>
          <w:szCs w:val="28"/>
          <w:lang w:eastAsia="en-US"/>
        </w:rPr>
        <w:t>подпунктом 3.2</w:t>
      </w:r>
      <w:r w:rsidR="0028731C">
        <w:rPr>
          <w:rFonts w:ascii="Times New Roman" w:eastAsia="Calibri" w:hAnsi="Times New Roman"/>
          <w:sz w:val="28"/>
          <w:szCs w:val="28"/>
          <w:lang w:eastAsia="en-US"/>
        </w:rPr>
        <w:t>.</w:t>
      </w:r>
      <w:r w:rsidRPr="0002751F">
        <w:rPr>
          <w:rFonts w:ascii="Times New Roman" w:eastAsia="Calibri" w:hAnsi="Times New Roman"/>
          <w:sz w:val="28"/>
          <w:szCs w:val="28"/>
          <w:lang w:eastAsia="en-US"/>
        </w:rPr>
        <w:t xml:space="preserve"> пункта 5.9</w:t>
      </w:r>
      <w:r w:rsidR="0028731C">
        <w:rPr>
          <w:rFonts w:ascii="Times New Roman" w:eastAsia="Calibri" w:hAnsi="Times New Roman"/>
          <w:sz w:val="28"/>
          <w:szCs w:val="28"/>
          <w:lang w:eastAsia="en-US"/>
        </w:rPr>
        <w:t>.</w:t>
      </w:r>
      <w:r w:rsidRPr="0002751F">
        <w:rPr>
          <w:rFonts w:ascii="Times New Roman" w:eastAsia="Calibri" w:hAnsi="Times New Roman"/>
          <w:sz w:val="28"/>
          <w:szCs w:val="28"/>
          <w:lang w:eastAsia="en-US"/>
        </w:rPr>
        <w:t xml:space="preserve"> раздела 5</w:t>
      </w:r>
      <w:r w:rsidRPr="0002751F">
        <w:rPr>
          <w:rFonts w:ascii="Times New Roman" w:hAnsi="Times New Roman"/>
          <w:sz w:val="28"/>
          <w:szCs w:val="28"/>
        </w:rPr>
        <w:t xml:space="preserve"> Положения о бюджетном процессе, а также соответствуют показателям решения об исполнении бюджета за отчетный финансовый год, определенным статьей 264.6</w:t>
      </w:r>
      <w:r w:rsidR="0028731C">
        <w:rPr>
          <w:rFonts w:ascii="Times New Roman" w:hAnsi="Times New Roman"/>
          <w:sz w:val="28"/>
          <w:szCs w:val="28"/>
        </w:rPr>
        <w:t>.</w:t>
      </w:r>
      <w:r w:rsidRPr="0002751F">
        <w:rPr>
          <w:rFonts w:ascii="Times New Roman" w:hAnsi="Times New Roman"/>
          <w:sz w:val="28"/>
          <w:szCs w:val="28"/>
        </w:rPr>
        <w:t xml:space="preserve"> Бюджетного кодекса Р</w:t>
      </w:r>
      <w:r w:rsidR="0028731C">
        <w:rPr>
          <w:rFonts w:ascii="Times New Roman" w:hAnsi="Times New Roman"/>
          <w:sz w:val="28"/>
          <w:szCs w:val="28"/>
        </w:rPr>
        <w:t xml:space="preserve">оссийской </w:t>
      </w:r>
      <w:r w:rsidRPr="0002751F">
        <w:rPr>
          <w:rFonts w:ascii="Times New Roman" w:hAnsi="Times New Roman"/>
          <w:sz w:val="28"/>
          <w:szCs w:val="28"/>
        </w:rPr>
        <w:t>Ф</w:t>
      </w:r>
      <w:r w:rsidR="0028731C">
        <w:rPr>
          <w:rFonts w:ascii="Times New Roman" w:hAnsi="Times New Roman"/>
          <w:sz w:val="28"/>
          <w:szCs w:val="28"/>
        </w:rPr>
        <w:t>едерации</w:t>
      </w:r>
      <w:r w:rsidR="00E45575" w:rsidRPr="0002751F">
        <w:rPr>
          <w:rFonts w:ascii="Times New Roman" w:hAnsi="Times New Roman"/>
          <w:sz w:val="28"/>
          <w:szCs w:val="28"/>
        </w:rPr>
        <w:t>.</w:t>
      </w:r>
    </w:p>
    <w:p w:rsidR="00BF58D1" w:rsidRDefault="00BF58D1" w:rsidP="002F37F8">
      <w:pPr>
        <w:spacing w:after="0" w:line="240" w:lineRule="auto"/>
        <w:ind w:firstLine="709"/>
        <w:jc w:val="both"/>
        <w:rPr>
          <w:rFonts w:ascii="Times New Roman" w:hAnsi="Times New Roman"/>
          <w:sz w:val="28"/>
          <w:szCs w:val="28"/>
        </w:rPr>
      </w:pPr>
      <w:proofErr w:type="gramStart"/>
      <w:r w:rsidRPr="002439FA">
        <w:rPr>
          <w:rFonts w:ascii="Times New Roman" w:hAnsi="Times New Roman"/>
          <w:sz w:val="28"/>
          <w:szCs w:val="28"/>
        </w:rPr>
        <w:t>В ходе проведения мероприятия показатели приложений к проекту решения были выверены с соответствующими показателями форм отчетности на 01.01.20</w:t>
      </w:r>
      <w:r>
        <w:rPr>
          <w:rFonts w:ascii="Times New Roman" w:hAnsi="Times New Roman"/>
          <w:sz w:val="28"/>
          <w:szCs w:val="28"/>
        </w:rPr>
        <w:t>20</w:t>
      </w:r>
      <w:r w:rsidRPr="002439FA">
        <w:rPr>
          <w:rFonts w:ascii="Times New Roman" w:hAnsi="Times New Roman"/>
          <w:sz w:val="28"/>
          <w:szCs w:val="28"/>
        </w:rPr>
        <w:t xml:space="preserve">г., предоставленных Счетной палате, в рамках </w:t>
      </w:r>
      <w:r>
        <w:rPr>
          <w:rFonts w:ascii="Times New Roman" w:hAnsi="Times New Roman"/>
          <w:sz w:val="28"/>
          <w:szCs w:val="28"/>
        </w:rPr>
        <w:t xml:space="preserve">информационного взаимодействия с </w:t>
      </w:r>
      <w:r w:rsidRPr="002439FA">
        <w:rPr>
          <w:rFonts w:ascii="Times New Roman" w:hAnsi="Times New Roman"/>
          <w:sz w:val="28"/>
          <w:szCs w:val="28"/>
        </w:rPr>
        <w:t xml:space="preserve">Управлением Федерального казначейства по Томской области (Отчет по поступлениям и выбытиям (код формы по </w:t>
      </w:r>
      <w:r>
        <w:rPr>
          <w:rFonts w:ascii="Times New Roman" w:hAnsi="Times New Roman"/>
          <w:sz w:val="28"/>
          <w:szCs w:val="28"/>
        </w:rPr>
        <w:t>ОКУД 0503151), Отчет о состоянии</w:t>
      </w:r>
      <w:r w:rsidRPr="002439FA">
        <w:rPr>
          <w:rFonts w:ascii="Times New Roman" w:hAnsi="Times New Roman"/>
          <w:sz w:val="28"/>
          <w:szCs w:val="28"/>
        </w:rPr>
        <w:t xml:space="preserve"> лицевого счета бюджета (код формы по ОКУД 0531793)).</w:t>
      </w:r>
      <w:r w:rsidR="00627D45">
        <w:rPr>
          <w:rFonts w:ascii="Times New Roman" w:hAnsi="Times New Roman"/>
          <w:sz w:val="28"/>
          <w:szCs w:val="28"/>
        </w:rPr>
        <w:t xml:space="preserve"> </w:t>
      </w:r>
      <w:r>
        <w:rPr>
          <w:rFonts w:ascii="Times New Roman" w:hAnsi="Times New Roman"/>
          <w:sz w:val="28"/>
          <w:szCs w:val="28"/>
        </w:rPr>
        <w:t xml:space="preserve"> </w:t>
      </w:r>
      <w:proofErr w:type="gramEnd"/>
    </w:p>
    <w:p w:rsidR="00F90620" w:rsidRPr="00B7313B" w:rsidRDefault="00BF58D1" w:rsidP="002F37F8">
      <w:pPr>
        <w:spacing w:after="0" w:line="240" w:lineRule="auto"/>
        <w:ind w:firstLine="709"/>
        <w:jc w:val="both"/>
        <w:rPr>
          <w:rFonts w:ascii="Times New Roman" w:hAnsi="Times New Roman"/>
          <w:bCs/>
          <w:sz w:val="28"/>
          <w:szCs w:val="28"/>
        </w:rPr>
      </w:pPr>
      <w:proofErr w:type="gramStart"/>
      <w:r w:rsidRPr="00540DDD">
        <w:rPr>
          <w:rFonts w:ascii="Times New Roman" w:hAnsi="Times New Roman"/>
          <w:b/>
          <w:bCs/>
          <w:sz w:val="28"/>
          <w:szCs w:val="28"/>
        </w:rPr>
        <w:t>В</w:t>
      </w:r>
      <w:r w:rsidRPr="00540DDD">
        <w:rPr>
          <w:rFonts w:ascii="Times New Roman" w:hAnsi="Times New Roman"/>
          <w:b/>
          <w:bCs/>
          <w:sz w:val="28"/>
          <w:szCs w:val="28"/>
          <w:u w:val="single"/>
        </w:rPr>
        <w:t xml:space="preserve"> приложении</w:t>
      </w:r>
      <w:r w:rsidR="00C8292C">
        <w:rPr>
          <w:rFonts w:ascii="Times New Roman" w:hAnsi="Times New Roman"/>
          <w:b/>
          <w:bCs/>
          <w:sz w:val="28"/>
          <w:szCs w:val="28"/>
          <w:u w:val="single"/>
        </w:rPr>
        <w:t xml:space="preserve"> № </w:t>
      </w:r>
      <w:r w:rsidRPr="00540DDD">
        <w:rPr>
          <w:rFonts w:ascii="Times New Roman" w:hAnsi="Times New Roman"/>
          <w:b/>
          <w:bCs/>
          <w:sz w:val="28"/>
          <w:szCs w:val="28"/>
          <w:u w:val="single"/>
        </w:rPr>
        <w:t>1</w:t>
      </w:r>
      <w:r w:rsidRPr="00540DDD">
        <w:rPr>
          <w:rFonts w:ascii="Times New Roman" w:hAnsi="Times New Roman"/>
          <w:b/>
          <w:bCs/>
          <w:sz w:val="28"/>
          <w:szCs w:val="28"/>
        </w:rPr>
        <w:t xml:space="preserve"> к</w:t>
      </w:r>
      <w:r w:rsidR="00C8292C">
        <w:rPr>
          <w:rFonts w:ascii="Times New Roman" w:hAnsi="Times New Roman"/>
          <w:b/>
          <w:bCs/>
          <w:sz w:val="28"/>
          <w:szCs w:val="28"/>
        </w:rPr>
        <w:t xml:space="preserve"> проекту</w:t>
      </w:r>
      <w:r w:rsidRPr="00540DDD">
        <w:rPr>
          <w:rFonts w:ascii="Times New Roman" w:hAnsi="Times New Roman"/>
          <w:b/>
          <w:bCs/>
          <w:sz w:val="28"/>
          <w:szCs w:val="28"/>
        </w:rPr>
        <w:t xml:space="preserve"> решени</w:t>
      </w:r>
      <w:r w:rsidR="00C8292C">
        <w:rPr>
          <w:rFonts w:ascii="Times New Roman" w:hAnsi="Times New Roman"/>
          <w:b/>
          <w:bCs/>
          <w:sz w:val="28"/>
          <w:szCs w:val="28"/>
        </w:rPr>
        <w:t>я</w:t>
      </w:r>
      <w:r w:rsidRPr="00540DDD">
        <w:rPr>
          <w:rFonts w:ascii="Times New Roman" w:hAnsi="Times New Roman"/>
          <w:b/>
          <w:bCs/>
          <w:sz w:val="28"/>
          <w:szCs w:val="28"/>
        </w:rPr>
        <w:t xml:space="preserve"> о бюджете установлен</w:t>
      </w:r>
      <w:r>
        <w:rPr>
          <w:rFonts w:ascii="Times New Roman" w:hAnsi="Times New Roman"/>
          <w:b/>
          <w:bCs/>
          <w:sz w:val="28"/>
          <w:szCs w:val="28"/>
        </w:rPr>
        <w:t xml:space="preserve">ы </w:t>
      </w:r>
      <w:r w:rsidRPr="00540DDD">
        <w:rPr>
          <w:rFonts w:ascii="Times New Roman" w:hAnsi="Times New Roman"/>
          <w:b/>
          <w:bCs/>
          <w:sz w:val="28"/>
          <w:szCs w:val="28"/>
        </w:rPr>
        <w:t xml:space="preserve"> код</w:t>
      </w:r>
      <w:r>
        <w:rPr>
          <w:rFonts w:ascii="Times New Roman" w:hAnsi="Times New Roman"/>
          <w:b/>
          <w:bCs/>
          <w:sz w:val="28"/>
          <w:szCs w:val="28"/>
        </w:rPr>
        <w:t>ы</w:t>
      </w:r>
      <w:r w:rsidRPr="00540DDD">
        <w:rPr>
          <w:rFonts w:ascii="Times New Roman" w:hAnsi="Times New Roman"/>
          <w:b/>
          <w:bCs/>
          <w:sz w:val="28"/>
          <w:szCs w:val="28"/>
        </w:rPr>
        <w:t xml:space="preserve"> бюджетной классификации не соответствующи</w:t>
      </w:r>
      <w:r w:rsidR="00CE0DDA">
        <w:rPr>
          <w:rFonts w:ascii="Times New Roman" w:hAnsi="Times New Roman"/>
          <w:b/>
          <w:bCs/>
          <w:sz w:val="28"/>
          <w:szCs w:val="28"/>
        </w:rPr>
        <w:t>е</w:t>
      </w:r>
      <w:r w:rsidRPr="00540DDD">
        <w:rPr>
          <w:b/>
        </w:rPr>
        <w:t xml:space="preserve"> </w:t>
      </w:r>
      <w:r w:rsidRPr="00540DDD">
        <w:rPr>
          <w:rFonts w:ascii="Times New Roman" w:hAnsi="Times New Roman"/>
          <w:b/>
          <w:sz w:val="28"/>
          <w:szCs w:val="28"/>
        </w:rPr>
        <w:t>Порядку</w:t>
      </w:r>
      <w:r w:rsidRPr="009B4C77">
        <w:rPr>
          <w:rFonts w:ascii="Times New Roman" w:hAnsi="Times New Roman"/>
          <w:sz w:val="28"/>
          <w:szCs w:val="28"/>
        </w:rPr>
        <w:t xml:space="preserve"> </w:t>
      </w:r>
      <w:r w:rsidRPr="00540DDD">
        <w:rPr>
          <w:rFonts w:ascii="Times New Roman" w:hAnsi="Times New Roman"/>
          <w:b/>
          <w:sz w:val="28"/>
          <w:szCs w:val="28"/>
        </w:rPr>
        <w:t>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08.06.2018г. №132н (далее – Порядок № 132н)</w:t>
      </w:r>
      <w:r>
        <w:rPr>
          <w:rFonts w:ascii="Times New Roman" w:hAnsi="Times New Roman"/>
          <w:b/>
          <w:sz w:val="28"/>
          <w:szCs w:val="28"/>
        </w:rPr>
        <w:t xml:space="preserve"> и отчету по поступлениям и выбытиям (код формы по ОКУД 0503151)</w:t>
      </w:r>
      <w:r w:rsidR="00CE0DDA">
        <w:rPr>
          <w:rFonts w:ascii="Times New Roman" w:hAnsi="Times New Roman"/>
          <w:b/>
          <w:sz w:val="28"/>
          <w:szCs w:val="28"/>
        </w:rPr>
        <w:t xml:space="preserve"> (далее – отчет ф. 0503151)</w:t>
      </w:r>
      <w:r w:rsidRPr="00540DDD">
        <w:rPr>
          <w:rFonts w:ascii="Times New Roman" w:hAnsi="Times New Roman"/>
          <w:b/>
          <w:bCs/>
          <w:sz w:val="28"/>
          <w:szCs w:val="28"/>
        </w:rPr>
        <w:t>,</w:t>
      </w:r>
      <w:r>
        <w:rPr>
          <w:rFonts w:ascii="Times New Roman" w:hAnsi="Times New Roman"/>
          <w:bCs/>
          <w:sz w:val="28"/>
          <w:szCs w:val="28"/>
        </w:rPr>
        <w:t xml:space="preserve"> а именно:</w:t>
      </w:r>
      <w:proofErr w:type="gramEnd"/>
    </w:p>
    <w:tbl>
      <w:tblPr>
        <w:tblStyle w:val="a4"/>
        <w:tblW w:w="9655" w:type="dxa"/>
        <w:tblLook w:val="04A0"/>
      </w:tblPr>
      <w:tblGrid>
        <w:gridCol w:w="2802"/>
        <w:gridCol w:w="2835"/>
        <w:gridCol w:w="4018"/>
      </w:tblGrid>
      <w:tr w:rsidR="00BF58D1" w:rsidRPr="00B7313B" w:rsidTr="00BF58D1">
        <w:tc>
          <w:tcPr>
            <w:tcW w:w="2802" w:type="dxa"/>
          </w:tcPr>
          <w:p w:rsidR="00BF58D1" w:rsidRPr="00B7313B" w:rsidRDefault="00BF58D1" w:rsidP="00BB0428">
            <w:pPr>
              <w:jc w:val="center"/>
              <w:rPr>
                <w:rFonts w:ascii="Times New Roman" w:hAnsi="Times New Roman"/>
                <w:b/>
                <w:sz w:val="28"/>
                <w:szCs w:val="28"/>
              </w:rPr>
            </w:pPr>
            <w:r w:rsidRPr="00B7313B">
              <w:rPr>
                <w:rFonts w:ascii="Times New Roman" w:hAnsi="Times New Roman"/>
                <w:b/>
                <w:sz w:val="28"/>
                <w:szCs w:val="28"/>
              </w:rPr>
              <w:t>Код</w:t>
            </w:r>
            <w:r w:rsidR="00BB0428">
              <w:rPr>
                <w:rFonts w:ascii="Times New Roman" w:hAnsi="Times New Roman"/>
                <w:b/>
                <w:sz w:val="28"/>
                <w:szCs w:val="28"/>
              </w:rPr>
              <w:t>ы</w:t>
            </w:r>
            <w:r w:rsidRPr="00B7313B">
              <w:rPr>
                <w:rFonts w:ascii="Times New Roman" w:hAnsi="Times New Roman"/>
                <w:b/>
                <w:sz w:val="28"/>
                <w:szCs w:val="28"/>
              </w:rPr>
              <w:t xml:space="preserve"> бюджетной классификации Российской Федерации, отраженны</w:t>
            </w:r>
            <w:r w:rsidR="00BB0428">
              <w:rPr>
                <w:rFonts w:ascii="Times New Roman" w:hAnsi="Times New Roman"/>
                <w:b/>
                <w:sz w:val="28"/>
                <w:szCs w:val="28"/>
              </w:rPr>
              <w:t>е</w:t>
            </w:r>
            <w:r w:rsidRPr="00B7313B">
              <w:rPr>
                <w:rFonts w:ascii="Times New Roman" w:hAnsi="Times New Roman"/>
                <w:b/>
                <w:sz w:val="28"/>
                <w:szCs w:val="28"/>
              </w:rPr>
              <w:t xml:space="preserve"> в приложении </w:t>
            </w:r>
            <w:r>
              <w:rPr>
                <w:rFonts w:ascii="Times New Roman" w:hAnsi="Times New Roman"/>
                <w:b/>
                <w:sz w:val="28"/>
                <w:szCs w:val="28"/>
              </w:rPr>
              <w:t>1</w:t>
            </w:r>
          </w:p>
        </w:tc>
        <w:tc>
          <w:tcPr>
            <w:tcW w:w="2835" w:type="dxa"/>
          </w:tcPr>
          <w:p w:rsidR="00BF58D1" w:rsidRPr="00B7313B" w:rsidRDefault="00BF58D1" w:rsidP="00BF58D1">
            <w:pPr>
              <w:jc w:val="center"/>
              <w:rPr>
                <w:rFonts w:ascii="Times New Roman" w:hAnsi="Times New Roman"/>
                <w:b/>
                <w:sz w:val="28"/>
                <w:szCs w:val="28"/>
              </w:rPr>
            </w:pPr>
            <w:r w:rsidRPr="00B7313B">
              <w:rPr>
                <w:rFonts w:ascii="Times New Roman" w:hAnsi="Times New Roman"/>
                <w:b/>
                <w:sz w:val="28"/>
                <w:szCs w:val="28"/>
              </w:rPr>
              <w:t>Код</w:t>
            </w:r>
            <w:r w:rsidR="00BB0428">
              <w:rPr>
                <w:rFonts w:ascii="Times New Roman" w:hAnsi="Times New Roman"/>
                <w:b/>
                <w:sz w:val="28"/>
                <w:szCs w:val="28"/>
              </w:rPr>
              <w:t>ы</w:t>
            </w:r>
            <w:r w:rsidRPr="00B7313B">
              <w:rPr>
                <w:rFonts w:ascii="Times New Roman" w:hAnsi="Times New Roman"/>
                <w:b/>
                <w:sz w:val="28"/>
                <w:szCs w:val="28"/>
              </w:rPr>
              <w:t xml:space="preserve"> бюджетной классификации Российской Федерации, в соответствии с </w:t>
            </w:r>
            <w:r>
              <w:rPr>
                <w:rFonts w:ascii="Times New Roman" w:hAnsi="Times New Roman"/>
                <w:b/>
                <w:sz w:val="28"/>
                <w:szCs w:val="28"/>
              </w:rPr>
              <w:t>Порядком № 132н</w:t>
            </w:r>
            <w:r w:rsidR="00255155">
              <w:rPr>
                <w:rFonts w:ascii="Times New Roman" w:hAnsi="Times New Roman"/>
                <w:b/>
                <w:sz w:val="28"/>
                <w:szCs w:val="28"/>
              </w:rPr>
              <w:t xml:space="preserve"> и отчетом ф. 0503151 </w:t>
            </w:r>
            <w:r>
              <w:rPr>
                <w:rFonts w:ascii="Times New Roman" w:hAnsi="Times New Roman"/>
                <w:b/>
                <w:sz w:val="28"/>
                <w:szCs w:val="28"/>
              </w:rPr>
              <w:t xml:space="preserve"> </w:t>
            </w:r>
          </w:p>
        </w:tc>
        <w:tc>
          <w:tcPr>
            <w:tcW w:w="4018" w:type="dxa"/>
          </w:tcPr>
          <w:p w:rsidR="00BF58D1" w:rsidRDefault="00BF58D1" w:rsidP="00BF58D1">
            <w:pPr>
              <w:jc w:val="center"/>
              <w:rPr>
                <w:rFonts w:ascii="Times New Roman" w:hAnsi="Times New Roman"/>
                <w:b/>
                <w:sz w:val="28"/>
                <w:szCs w:val="28"/>
              </w:rPr>
            </w:pPr>
            <w:r w:rsidRPr="00B7313B">
              <w:rPr>
                <w:rFonts w:ascii="Times New Roman" w:hAnsi="Times New Roman"/>
                <w:b/>
                <w:sz w:val="28"/>
                <w:szCs w:val="28"/>
              </w:rPr>
              <w:t>Наименование видов (подвидов) доходов</w:t>
            </w:r>
          </w:p>
          <w:p w:rsidR="00BF58D1" w:rsidRPr="00B7313B" w:rsidRDefault="00BF58D1" w:rsidP="00BF58D1">
            <w:pPr>
              <w:jc w:val="center"/>
              <w:rPr>
                <w:rFonts w:ascii="Times New Roman" w:hAnsi="Times New Roman"/>
                <w:b/>
                <w:sz w:val="28"/>
                <w:szCs w:val="28"/>
              </w:rPr>
            </w:pPr>
            <w:r>
              <w:rPr>
                <w:rFonts w:ascii="Times New Roman" w:hAnsi="Times New Roman"/>
                <w:b/>
                <w:sz w:val="28"/>
                <w:szCs w:val="28"/>
              </w:rPr>
              <w:t xml:space="preserve">в </w:t>
            </w:r>
            <w:r w:rsidRPr="00B7313B">
              <w:rPr>
                <w:rFonts w:ascii="Times New Roman" w:hAnsi="Times New Roman"/>
                <w:b/>
                <w:sz w:val="28"/>
                <w:szCs w:val="28"/>
              </w:rPr>
              <w:t xml:space="preserve">соответствии с </w:t>
            </w:r>
            <w:r>
              <w:rPr>
                <w:rFonts w:ascii="Times New Roman" w:hAnsi="Times New Roman"/>
                <w:b/>
                <w:sz w:val="28"/>
                <w:szCs w:val="28"/>
              </w:rPr>
              <w:t>Порядком № 132н</w:t>
            </w:r>
            <w:r w:rsidR="00255155">
              <w:rPr>
                <w:rFonts w:ascii="Times New Roman" w:hAnsi="Times New Roman"/>
                <w:b/>
                <w:sz w:val="28"/>
                <w:szCs w:val="28"/>
              </w:rPr>
              <w:t xml:space="preserve"> и отчетом ф. 0503151</w:t>
            </w:r>
            <w:r>
              <w:rPr>
                <w:rFonts w:ascii="Times New Roman" w:hAnsi="Times New Roman"/>
                <w:b/>
                <w:sz w:val="28"/>
                <w:szCs w:val="28"/>
              </w:rPr>
              <w:t xml:space="preserve">  </w:t>
            </w:r>
          </w:p>
        </w:tc>
      </w:tr>
      <w:tr w:rsidR="00BF58D1" w:rsidRPr="00B7313B" w:rsidTr="00BF58D1">
        <w:tc>
          <w:tcPr>
            <w:tcW w:w="2802" w:type="dxa"/>
          </w:tcPr>
          <w:p w:rsidR="00BF58D1" w:rsidRPr="00B7313B" w:rsidRDefault="00BF58D1" w:rsidP="009F64BE">
            <w:pPr>
              <w:rPr>
                <w:rFonts w:ascii="Times New Roman" w:hAnsi="Times New Roman"/>
                <w:sz w:val="28"/>
                <w:szCs w:val="28"/>
              </w:rPr>
            </w:pPr>
            <w:r>
              <w:rPr>
                <w:rFonts w:ascii="Times New Roman" w:hAnsi="Times New Roman"/>
                <w:sz w:val="28"/>
                <w:szCs w:val="28"/>
              </w:rPr>
              <w:t xml:space="preserve">100 103 </w:t>
            </w:r>
            <w:r w:rsidRPr="00152C3E">
              <w:rPr>
                <w:rFonts w:ascii="Times New Roman" w:hAnsi="Times New Roman"/>
                <w:sz w:val="28"/>
                <w:szCs w:val="28"/>
                <w:u w:val="single"/>
              </w:rPr>
              <w:t>02230</w:t>
            </w:r>
            <w:r>
              <w:rPr>
                <w:rFonts w:ascii="Times New Roman" w:hAnsi="Times New Roman"/>
                <w:sz w:val="28"/>
                <w:szCs w:val="28"/>
              </w:rPr>
              <w:t xml:space="preserve"> 01 0000 110</w:t>
            </w:r>
          </w:p>
        </w:tc>
        <w:tc>
          <w:tcPr>
            <w:tcW w:w="2835" w:type="dxa"/>
          </w:tcPr>
          <w:p w:rsidR="00BF58D1" w:rsidRPr="00B7313B" w:rsidRDefault="00BF58D1" w:rsidP="009F64BE">
            <w:pPr>
              <w:rPr>
                <w:rFonts w:ascii="Times New Roman" w:hAnsi="Times New Roman"/>
                <w:sz w:val="28"/>
                <w:szCs w:val="28"/>
              </w:rPr>
            </w:pPr>
            <w:r>
              <w:rPr>
                <w:rFonts w:ascii="Times New Roman" w:hAnsi="Times New Roman"/>
                <w:sz w:val="28"/>
                <w:szCs w:val="28"/>
              </w:rPr>
              <w:t>100</w:t>
            </w:r>
            <w:r w:rsidRPr="00B7313B">
              <w:rPr>
                <w:rFonts w:ascii="Times New Roman" w:hAnsi="Times New Roman"/>
                <w:sz w:val="28"/>
                <w:szCs w:val="28"/>
              </w:rPr>
              <w:t xml:space="preserve"> </w:t>
            </w:r>
            <w:r>
              <w:rPr>
                <w:rFonts w:ascii="Times New Roman" w:hAnsi="Times New Roman"/>
                <w:sz w:val="28"/>
                <w:szCs w:val="28"/>
              </w:rPr>
              <w:t xml:space="preserve">103 </w:t>
            </w:r>
            <w:r w:rsidRPr="00152C3E">
              <w:rPr>
                <w:rFonts w:ascii="Times New Roman" w:hAnsi="Times New Roman"/>
                <w:sz w:val="28"/>
                <w:szCs w:val="28"/>
                <w:u w:val="single"/>
              </w:rPr>
              <w:t>02231</w:t>
            </w:r>
            <w:r w:rsidRPr="00B7313B">
              <w:rPr>
                <w:rFonts w:ascii="Times New Roman" w:hAnsi="Times New Roman"/>
                <w:sz w:val="28"/>
                <w:szCs w:val="28"/>
              </w:rPr>
              <w:t xml:space="preserve"> </w:t>
            </w:r>
            <w:r w:rsidRPr="009B4C77">
              <w:rPr>
                <w:rFonts w:ascii="Times New Roman" w:hAnsi="Times New Roman"/>
                <w:sz w:val="28"/>
                <w:szCs w:val="28"/>
              </w:rPr>
              <w:t>0</w:t>
            </w:r>
            <w:r>
              <w:rPr>
                <w:rFonts w:ascii="Times New Roman" w:hAnsi="Times New Roman"/>
                <w:sz w:val="28"/>
                <w:szCs w:val="28"/>
              </w:rPr>
              <w:t>1</w:t>
            </w:r>
            <w:r w:rsidRPr="009B4C77">
              <w:rPr>
                <w:rFonts w:ascii="Times New Roman" w:hAnsi="Times New Roman"/>
                <w:sz w:val="28"/>
                <w:szCs w:val="28"/>
              </w:rPr>
              <w:t xml:space="preserve"> 0000 </w:t>
            </w:r>
            <w:r w:rsidRPr="00B7313B">
              <w:rPr>
                <w:rFonts w:ascii="Times New Roman" w:hAnsi="Times New Roman"/>
                <w:sz w:val="28"/>
                <w:szCs w:val="28"/>
              </w:rPr>
              <w:t>1</w:t>
            </w:r>
            <w:r>
              <w:rPr>
                <w:rFonts w:ascii="Times New Roman" w:hAnsi="Times New Roman"/>
                <w:sz w:val="28"/>
                <w:szCs w:val="28"/>
              </w:rPr>
              <w:t>10</w:t>
            </w:r>
          </w:p>
        </w:tc>
        <w:tc>
          <w:tcPr>
            <w:tcW w:w="4018" w:type="dxa"/>
          </w:tcPr>
          <w:p w:rsidR="00BF58D1" w:rsidRPr="00B7313B" w:rsidRDefault="00BF58D1" w:rsidP="00BF58D1">
            <w:pPr>
              <w:autoSpaceDE w:val="0"/>
              <w:autoSpaceDN w:val="0"/>
              <w:adjustRightInd w:val="0"/>
              <w:jc w:val="both"/>
              <w:rPr>
                <w:rFonts w:ascii="Times New Roman" w:hAnsi="Times New Roman"/>
                <w:sz w:val="28"/>
                <w:szCs w:val="28"/>
              </w:rPr>
            </w:pPr>
            <w:r w:rsidRPr="00B7313B">
              <w:rPr>
                <w:rFonts w:ascii="Times New Roman" w:hAnsi="Times New Roman"/>
                <w:sz w:val="28"/>
                <w:szCs w:val="28"/>
              </w:rPr>
              <w:t xml:space="preserve"> </w:t>
            </w:r>
            <w:r>
              <w:rPr>
                <w:rFonts w:ascii="Times New Roman" w:hAnsi="Times New Roman"/>
                <w:sz w:val="28"/>
                <w:szCs w:val="28"/>
              </w:rPr>
              <w:t>Доходы от уплаты акцизов на дизельное топливо, подлежащие распределению между бюджетами суб</w:t>
            </w:r>
            <w:r w:rsidR="00255155">
              <w:rPr>
                <w:rFonts w:ascii="Times New Roman" w:hAnsi="Times New Roman"/>
                <w:sz w:val="28"/>
                <w:szCs w:val="28"/>
              </w:rPr>
              <w:t>ъ</w:t>
            </w:r>
            <w:r>
              <w:rPr>
                <w:rFonts w:ascii="Times New Roman" w:hAnsi="Times New Roman"/>
                <w:sz w:val="28"/>
                <w:szCs w:val="28"/>
              </w:rPr>
              <w:t>ектов Российской Федерации и местными бюджетами с учетом установленных дифференцированных</w:t>
            </w:r>
            <w:r w:rsidR="00EE32CA">
              <w:rPr>
                <w:rFonts w:ascii="Times New Roman" w:hAnsi="Times New Roman"/>
                <w:sz w:val="28"/>
                <w:szCs w:val="28"/>
              </w:rPr>
              <w:t xml:space="preserve">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55155" w:rsidRPr="00B7313B" w:rsidTr="00BF58D1">
        <w:tc>
          <w:tcPr>
            <w:tcW w:w="2802" w:type="dxa"/>
          </w:tcPr>
          <w:p w:rsidR="00255155" w:rsidRDefault="00255155" w:rsidP="009F64BE">
            <w:pPr>
              <w:rPr>
                <w:rFonts w:ascii="Times New Roman" w:hAnsi="Times New Roman"/>
                <w:sz w:val="28"/>
                <w:szCs w:val="28"/>
              </w:rPr>
            </w:pPr>
            <w:r>
              <w:rPr>
                <w:rFonts w:ascii="Times New Roman" w:hAnsi="Times New Roman"/>
                <w:sz w:val="28"/>
                <w:szCs w:val="28"/>
              </w:rPr>
              <w:lastRenderedPageBreak/>
              <w:t xml:space="preserve">100 103 </w:t>
            </w:r>
            <w:r w:rsidRPr="00152C3E">
              <w:rPr>
                <w:rFonts w:ascii="Times New Roman" w:hAnsi="Times New Roman"/>
                <w:sz w:val="28"/>
                <w:szCs w:val="28"/>
                <w:u w:val="single"/>
              </w:rPr>
              <w:t>02240</w:t>
            </w:r>
            <w:r>
              <w:rPr>
                <w:rFonts w:ascii="Times New Roman" w:hAnsi="Times New Roman"/>
                <w:sz w:val="28"/>
                <w:szCs w:val="28"/>
              </w:rPr>
              <w:t xml:space="preserve"> 01 0000 110 </w:t>
            </w:r>
          </w:p>
        </w:tc>
        <w:tc>
          <w:tcPr>
            <w:tcW w:w="2835" w:type="dxa"/>
          </w:tcPr>
          <w:p w:rsidR="00255155" w:rsidRDefault="00152C3E" w:rsidP="009F64BE">
            <w:pPr>
              <w:rPr>
                <w:rFonts w:ascii="Times New Roman" w:hAnsi="Times New Roman"/>
                <w:sz w:val="28"/>
                <w:szCs w:val="28"/>
              </w:rPr>
            </w:pPr>
            <w:r>
              <w:rPr>
                <w:rFonts w:ascii="Times New Roman" w:hAnsi="Times New Roman"/>
                <w:sz w:val="28"/>
                <w:szCs w:val="28"/>
              </w:rPr>
              <w:t xml:space="preserve">100 103 </w:t>
            </w:r>
            <w:r w:rsidRPr="00152C3E">
              <w:rPr>
                <w:rFonts w:ascii="Times New Roman" w:hAnsi="Times New Roman"/>
                <w:sz w:val="28"/>
                <w:szCs w:val="28"/>
                <w:u w:val="single"/>
              </w:rPr>
              <w:t>02241</w:t>
            </w:r>
            <w:r>
              <w:rPr>
                <w:rFonts w:ascii="Times New Roman" w:hAnsi="Times New Roman"/>
                <w:sz w:val="28"/>
                <w:szCs w:val="28"/>
              </w:rPr>
              <w:t xml:space="preserve"> 01 0000 110</w:t>
            </w:r>
          </w:p>
        </w:tc>
        <w:tc>
          <w:tcPr>
            <w:tcW w:w="4018" w:type="dxa"/>
          </w:tcPr>
          <w:p w:rsidR="00255155" w:rsidRPr="00B7313B" w:rsidRDefault="00152C3E" w:rsidP="00152C3E">
            <w:pPr>
              <w:autoSpaceDE w:val="0"/>
              <w:autoSpaceDN w:val="0"/>
              <w:adjustRightInd w:val="0"/>
              <w:jc w:val="both"/>
              <w:rPr>
                <w:rFonts w:ascii="Times New Roman" w:hAnsi="Times New Roman"/>
                <w:sz w:val="28"/>
                <w:szCs w:val="28"/>
              </w:rPr>
            </w:pPr>
            <w:r>
              <w:rPr>
                <w:rFonts w:ascii="Times New Roman" w:hAnsi="Times New Roman"/>
                <w:sz w:val="28"/>
                <w:szCs w:val="28"/>
              </w:rPr>
              <w:t>Доходы от уплаты акцизов на моторные масла для дизельных и (или) карбюраторных (</w:t>
            </w:r>
            <w:proofErr w:type="spellStart"/>
            <w:r>
              <w:rPr>
                <w:rFonts w:ascii="Times New Roman" w:hAnsi="Times New Roman"/>
                <w:sz w:val="28"/>
                <w:szCs w:val="28"/>
              </w:rPr>
              <w:t>инжекторных</w:t>
            </w:r>
            <w:proofErr w:type="spellEnd"/>
            <w:r>
              <w:rPr>
                <w:rFonts w:ascii="Times New Roman" w:hAnsi="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1521" w:rsidRPr="00B7313B" w:rsidTr="00BF58D1">
        <w:tc>
          <w:tcPr>
            <w:tcW w:w="2802" w:type="dxa"/>
          </w:tcPr>
          <w:p w:rsidR="00561521" w:rsidRDefault="00561521" w:rsidP="009F64BE">
            <w:pPr>
              <w:rPr>
                <w:rFonts w:ascii="Times New Roman" w:hAnsi="Times New Roman"/>
                <w:sz w:val="28"/>
                <w:szCs w:val="28"/>
              </w:rPr>
            </w:pPr>
            <w:r>
              <w:rPr>
                <w:rFonts w:ascii="Times New Roman" w:hAnsi="Times New Roman"/>
                <w:sz w:val="28"/>
                <w:szCs w:val="28"/>
              </w:rPr>
              <w:t xml:space="preserve">100 103 </w:t>
            </w:r>
            <w:r w:rsidRPr="00152C3E">
              <w:rPr>
                <w:rFonts w:ascii="Times New Roman" w:hAnsi="Times New Roman"/>
                <w:sz w:val="28"/>
                <w:szCs w:val="28"/>
                <w:u w:val="single"/>
              </w:rPr>
              <w:t>02250</w:t>
            </w:r>
            <w:r>
              <w:rPr>
                <w:rFonts w:ascii="Times New Roman" w:hAnsi="Times New Roman"/>
                <w:sz w:val="28"/>
                <w:szCs w:val="28"/>
              </w:rPr>
              <w:t xml:space="preserve"> 01 0000 110</w:t>
            </w:r>
          </w:p>
        </w:tc>
        <w:tc>
          <w:tcPr>
            <w:tcW w:w="2835" w:type="dxa"/>
          </w:tcPr>
          <w:p w:rsidR="00561521" w:rsidRDefault="00561521" w:rsidP="009F64BE">
            <w:pPr>
              <w:rPr>
                <w:rFonts w:ascii="Times New Roman" w:hAnsi="Times New Roman"/>
                <w:sz w:val="28"/>
                <w:szCs w:val="28"/>
              </w:rPr>
            </w:pPr>
            <w:r>
              <w:rPr>
                <w:rFonts w:ascii="Times New Roman" w:hAnsi="Times New Roman"/>
                <w:sz w:val="28"/>
                <w:szCs w:val="28"/>
              </w:rPr>
              <w:t xml:space="preserve">100 103 </w:t>
            </w:r>
            <w:r w:rsidRPr="00152C3E">
              <w:rPr>
                <w:rFonts w:ascii="Times New Roman" w:hAnsi="Times New Roman"/>
                <w:sz w:val="28"/>
                <w:szCs w:val="28"/>
                <w:u w:val="single"/>
              </w:rPr>
              <w:t>02251</w:t>
            </w:r>
            <w:r>
              <w:rPr>
                <w:rFonts w:ascii="Times New Roman" w:hAnsi="Times New Roman"/>
                <w:sz w:val="28"/>
                <w:szCs w:val="28"/>
                <w:u w:val="single"/>
              </w:rPr>
              <w:t xml:space="preserve"> </w:t>
            </w:r>
            <w:r w:rsidRPr="00152C3E">
              <w:rPr>
                <w:rFonts w:ascii="Times New Roman" w:hAnsi="Times New Roman"/>
                <w:sz w:val="28"/>
                <w:szCs w:val="28"/>
              </w:rPr>
              <w:t>01 0000 110</w:t>
            </w:r>
          </w:p>
        </w:tc>
        <w:tc>
          <w:tcPr>
            <w:tcW w:w="4018" w:type="dxa"/>
          </w:tcPr>
          <w:p w:rsidR="00561521" w:rsidRPr="00B7313B" w:rsidRDefault="00561521" w:rsidP="00561521">
            <w:pPr>
              <w:autoSpaceDE w:val="0"/>
              <w:autoSpaceDN w:val="0"/>
              <w:adjustRightInd w:val="0"/>
              <w:jc w:val="both"/>
              <w:rPr>
                <w:rFonts w:ascii="Times New Roman" w:hAnsi="Times New Roman"/>
                <w:sz w:val="28"/>
                <w:szCs w:val="28"/>
              </w:rPr>
            </w:pPr>
            <w:r>
              <w:rPr>
                <w:rFonts w:ascii="Times New Roman" w:hAnsi="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61521" w:rsidRPr="00B7313B" w:rsidTr="00BF58D1">
        <w:tc>
          <w:tcPr>
            <w:tcW w:w="2802" w:type="dxa"/>
          </w:tcPr>
          <w:p w:rsidR="00561521" w:rsidRDefault="00561521" w:rsidP="009F64BE">
            <w:pPr>
              <w:rPr>
                <w:rFonts w:ascii="Times New Roman" w:hAnsi="Times New Roman"/>
                <w:sz w:val="28"/>
                <w:szCs w:val="28"/>
              </w:rPr>
            </w:pPr>
            <w:r>
              <w:rPr>
                <w:rFonts w:ascii="Times New Roman" w:hAnsi="Times New Roman"/>
                <w:sz w:val="28"/>
                <w:szCs w:val="28"/>
              </w:rPr>
              <w:t xml:space="preserve">100 103 </w:t>
            </w:r>
            <w:r w:rsidRPr="00561521">
              <w:rPr>
                <w:rFonts w:ascii="Times New Roman" w:hAnsi="Times New Roman"/>
                <w:sz w:val="28"/>
                <w:szCs w:val="28"/>
                <w:u w:val="single"/>
              </w:rPr>
              <w:t>02260</w:t>
            </w:r>
            <w:r>
              <w:rPr>
                <w:rFonts w:ascii="Times New Roman" w:hAnsi="Times New Roman"/>
                <w:sz w:val="28"/>
                <w:szCs w:val="28"/>
              </w:rPr>
              <w:t xml:space="preserve"> 01 0000 110</w:t>
            </w:r>
          </w:p>
        </w:tc>
        <w:tc>
          <w:tcPr>
            <w:tcW w:w="2835" w:type="dxa"/>
          </w:tcPr>
          <w:p w:rsidR="00561521" w:rsidRDefault="00561521" w:rsidP="009F64BE">
            <w:pPr>
              <w:rPr>
                <w:rFonts w:ascii="Times New Roman" w:hAnsi="Times New Roman"/>
                <w:sz w:val="28"/>
                <w:szCs w:val="28"/>
              </w:rPr>
            </w:pPr>
            <w:r>
              <w:rPr>
                <w:rFonts w:ascii="Times New Roman" w:hAnsi="Times New Roman"/>
                <w:sz w:val="28"/>
                <w:szCs w:val="28"/>
              </w:rPr>
              <w:t xml:space="preserve">100 103 </w:t>
            </w:r>
            <w:r w:rsidRPr="00561521">
              <w:rPr>
                <w:rFonts w:ascii="Times New Roman" w:hAnsi="Times New Roman"/>
                <w:sz w:val="28"/>
                <w:szCs w:val="28"/>
                <w:u w:val="single"/>
              </w:rPr>
              <w:t>02261</w:t>
            </w:r>
            <w:r>
              <w:rPr>
                <w:rFonts w:ascii="Times New Roman" w:hAnsi="Times New Roman"/>
                <w:sz w:val="28"/>
                <w:szCs w:val="28"/>
              </w:rPr>
              <w:t xml:space="preserve"> 01 0000 110</w:t>
            </w:r>
          </w:p>
        </w:tc>
        <w:tc>
          <w:tcPr>
            <w:tcW w:w="4018" w:type="dxa"/>
          </w:tcPr>
          <w:p w:rsidR="00561521" w:rsidRDefault="00561521" w:rsidP="00561521">
            <w:pPr>
              <w:autoSpaceDE w:val="0"/>
              <w:autoSpaceDN w:val="0"/>
              <w:adjustRightInd w:val="0"/>
              <w:jc w:val="both"/>
              <w:rPr>
                <w:rFonts w:ascii="Times New Roman" w:hAnsi="Times New Roman"/>
                <w:sz w:val="28"/>
                <w:szCs w:val="28"/>
              </w:rPr>
            </w:pPr>
            <w:r>
              <w:rPr>
                <w:rFonts w:ascii="Times New Roman" w:hAnsi="Times New Roman"/>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Pr>
                <w:rFonts w:ascii="Times New Roman" w:hAnsi="Times New Roman"/>
                <w:sz w:val="28"/>
                <w:szCs w:val="28"/>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D102D" w:rsidRPr="00B7313B" w:rsidTr="00BF58D1">
        <w:tc>
          <w:tcPr>
            <w:tcW w:w="2802" w:type="dxa"/>
          </w:tcPr>
          <w:p w:rsidR="000D102D" w:rsidRDefault="000D102D" w:rsidP="00BF58D1">
            <w:pPr>
              <w:rPr>
                <w:rFonts w:ascii="Times New Roman" w:hAnsi="Times New Roman"/>
                <w:sz w:val="28"/>
                <w:szCs w:val="28"/>
              </w:rPr>
            </w:pPr>
            <w:r>
              <w:rPr>
                <w:rFonts w:ascii="Times New Roman" w:hAnsi="Times New Roman"/>
                <w:sz w:val="28"/>
                <w:szCs w:val="28"/>
              </w:rPr>
              <w:lastRenderedPageBreak/>
              <w:t xml:space="preserve">901 207 05010 13 0000 </w:t>
            </w:r>
            <w:r w:rsidRPr="000D102D">
              <w:rPr>
                <w:rFonts w:ascii="Times New Roman" w:hAnsi="Times New Roman"/>
                <w:sz w:val="28"/>
                <w:szCs w:val="28"/>
                <w:u w:val="single"/>
              </w:rPr>
              <w:t>180</w:t>
            </w:r>
          </w:p>
        </w:tc>
        <w:tc>
          <w:tcPr>
            <w:tcW w:w="2835" w:type="dxa"/>
          </w:tcPr>
          <w:p w:rsidR="000D102D" w:rsidRDefault="000D102D" w:rsidP="00BF58D1">
            <w:pPr>
              <w:rPr>
                <w:rFonts w:ascii="Times New Roman" w:hAnsi="Times New Roman"/>
                <w:sz w:val="28"/>
                <w:szCs w:val="28"/>
              </w:rPr>
            </w:pPr>
            <w:r>
              <w:rPr>
                <w:rFonts w:ascii="Times New Roman" w:hAnsi="Times New Roman"/>
                <w:sz w:val="28"/>
                <w:szCs w:val="28"/>
              </w:rPr>
              <w:t xml:space="preserve">901 207 05010 13 0000 </w:t>
            </w:r>
            <w:r w:rsidRPr="000D102D">
              <w:rPr>
                <w:rFonts w:ascii="Times New Roman" w:hAnsi="Times New Roman"/>
                <w:sz w:val="28"/>
                <w:szCs w:val="28"/>
                <w:u w:val="single"/>
              </w:rPr>
              <w:t>150</w:t>
            </w:r>
          </w:p>
        </w:tc>
        <w:tc>
          <w:tcPr>
            <w:tcW w:w="4018" w:type="dxa"/>
          </w:tcPr>
          <w:p w:rsidR="000D102D" w:rsidRDefault="000D102D" w:rsidP="00561521">
            <w:pPr>
              <w:autoSpaceDE w:val="0"/>
              <w:autoSpaceDN w:val="0"/>
              <w:adjustRightInd w:val="0"/>
              <w:jc w:val="both"/>
              <w:rPr>
                <w:rFonts w:ascii="Times New Roman" w:hAnsi="Times New Roman"/>
                <w:sz w:val="28"/>
                <w:szCs w:val="28"/>
              </w:rPr>
            </w:pPr>
            <w:r>
              <w:rPr>
                <w:rFonts w:ascii="Times New Roman" w:hAnsi="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0D102D" w:rsidRPr="00B7313B" w:rsidTr="00BF58D1">
        <w:tc>
          <w:tcPr>
            <w:tcW w:w="2802" w:type="dxa"/>
          </w:tcPr>
          <w:p w:rsidR="000D102D" w:rsidRDefault="009F64BE" w:rsidP="00BF58D1">
            <w:pPr>
              <w:rPr>
                <w:rFonts w:ascii="Times New Roman" w:hAnsi="Times New Roman"/>
                <w:sz w:val="28"/>
                <w:szCs w:val="28"/>
              </w:rPr>
            </w:pPr>
            <w:r>
              <w:rPr>
                <w:rFonts w:ascii="Times New Roman" w:hAnsi="Times New Roman"/>
                <w:sz w:val="28"/>
                <w:szCs w:val="28"/>
              </w:rPr>
              <w:t xml:space="preserve">901 207 05030 13 0000 </w:t>
            </w:r>
            <w:r w:rsidRPr="009F64BE">
              <w:rPr>
                <w:rFonts w:ascii="Times New Roman" w:hAnsi="Times New Roman"/>
                <w:sz w:val="28"/>
                <w:szCs w:val="28"/>
                <w:u w:val="single"/>
              </w:rPr>
              <w:t>180</w:t>
            </w:r>
          </w:p>
        </w:tc>
        <w:tc>
          <w:tcPr>
            <w:tcW w:w="2835" w:type="dxa"/>
          </w:tcPr>
          <w:p w:rsidR="000D102D" w:rsidRDefault="009F64BE" w:rsidP="00BF58D1">
            <w:pPr>
              <w:rPr>
                <w:rFonts w:ascii="Times New Roman" w:hAnsi="Times New Roman"/>
                <w:sz w:val="28"/>
                <w:szCs w:val="28"/>
              </w:rPr>
            </w:pPr>
            <w:r>
              <w:rPr>
                <w:rFonts w:ascii="Times New Roman" w:hAnsi="Times New Roman"/>
                <w:sz w:val="28"/>
                <w:szCs w:val="28"/>
              </w:rPr>
              <w:t xml:space="preserve">901 207 05030 13 0000 </w:t>
            </w:r>
            <w:r w:rsidRPr="009F64BE">
              <w:rPr>
                <w:rFonts w:ascii="Times New Roman" w:hAnsi="Times New Roman"/>
                <w:sz w:val="28"/>
                <w:szCs w:val="28"/>
                <w:u w:val="single"/>
              </w:rPr>
              <w:t>150</w:t>
            </w:r>
          </w:p>
        </w:tc>
        <w:tc>
          <w:tcPr>
            <w:tcW w:w="4018" w:type="dxa"/>
          </w:tcPr>
          <w:p w:rsidR="000D102D" w:rsidRDefault="009F64BE" w:rsidP="00561521">
            <w:pPr>
              <w:autoSpaceDE w:val="0"/>
              <w:autoSpaceDN w:val="0"/>
              <w:adjustRightInd w:val="0"/>
              <w:jc w:val="both"/>
              <w:rPr>
                <w:rFonts w:ascii="Times New Roman" w:hAnsi="Times New Roman"/>
                <w:sz w:val="28"/>
                <w:szCs w:val="28"/>
              </w:rPr>
            </w:pPr>
            <w:r>
              <w:rPr>
                <w:rFonts w:ascii="Times New Roman" w:hAnsi="Times New Roman"/>
                <w:sz w:val="28"/>
                <w:szCs w:val="28"/>
              </w:rPr>
              <w:t>Прочие безвозмездные поступления в бюджеты городских поселений</w:t>
            </w:r>
          </w:p>
        </w:tc>
      </w:tr>
    </w:tbl>
    <w:p w:rsidR="002F37F8" w:rsidRDefault="002F37F8" w:rsidP="00DF34C0">
      <w:pPr>
        <w:spacing w:after="0" w:line="240" w:lineRule="auto"/>
        <w:ind w:firstLine="709"/>
        <w:jc w:val="both"/>
        <w:rPr>
          <w:rFonts w:ascii="Times New Roman" w:hAnsi="Times New Roman"/>
          <w:sz w:val="28"/>
          <w:szCs w:val="28"/>
        </w:rPr>
      </w:pPr>
    </w:p>
    <w:p w:rsidR="006262BC" w:rsidRDefault="006262BC" w:rsidP="00DF34C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Предлагаем </w:t>
      </w:r>
      <w:r w:rsidR="005B3D8A">
        <w:rPr>
          <w:rFonts w:ascii="Times New Roman" w:hAnsi="Times New Roman"/>
          <w:sz w:val="28"/>
          <w:szCs w:val="28"/>
        </w:rPr>
        <w:t xml:space="preserve">уточнить коды бюджетной классификации в </w:t>
      </w:r>
      <w:r w:rsidR="002E4DC7">
        <w:rPr>
          <w:rFonts w:ascii="Times New Roman" w:hAnsi="Times New Roman"/>
          <w:sz w:val="28"/>
          <w:szCs w:val="28"/>
        </w:rPr>
        <w:t xml:space="preserve">Приложении № 1 </w:t>
      </w:r>
      <w:r w:rsidR="005B3D8A">
        <w:rPr>
          <w:rFonts w:ascii="Times New Roman" w:hAnsi="Times New Roman"/>
          <w:sz w:val="28"/>
          <w:szCs w:val="28"/>
        </w:rPr>
        <w:t xml:space="preserve">и </w:t>
      </w:r>
      <w:r>
        <w:rPr>
          <w:rFonts w:ascii="Times New Roman" w:hAnsi="Times New Roman"/>
          <w:sz w:val="28"/>
          <w:szCs w:val="28"/>
        </w:rPr>
        <w:t>привести</w:t>
      </w:r>
      <w:r w:rsidR="005B3D8A">
        <w:rPr>
          <w:rFonts w:ascii="Times New Roman" w:hAnsi="Times New Roman"/>
          <w:sz w:val="28"/>
          <w:szCs w:val="28"/>
        </w:rPr>
        <w:t xml:space="preserve"> их</w:t>
      </w:r>
      <w:r>
        <w:rPr>
          <w:rFonts w:ascii="Times New Roman" w:hAnsi="Times New Roman"/>
          <w:sz w:val="28"/>
          <w:szCs w:val="28"/>
        </w:rPr>
        <w:t xml:space="preserve"> в соответствие</w:t>
      </w:r>
      <w:r w:rsidR="005B3D8A">
        <w:rPr>
          <w:rFonts w:ascii="Times New Roman" w:hAnsi="Times New Roman"/>
          <w:sz w:val="28"/>
          <w:szCs w:val="28"/>
        </w:rPr>
        <w:t xml:space="preserve"> с Порядком № 132н</w:t>
      </w:r>
      <w:r>
        <w:rPr>
          <w:rFonts w:ascii="Times New Roman" w:hAnsi="Times New Roman"/>
          <w:sz w:val="28"/>
          <w:szCs w:val="28"/>
        </w:rPr>
        <w:t>.</w:t>
      </w:r>
    </w:p>
    <w:p w:rsidR="00D20E49" w:rsidRPr="00B3667B" w:rsidRDefault="009A0C2B" w:rsidP="00DF34C0">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Решением Совета </w:t>
      </w:r>
      <w:r w:rsidRPr="0002751F">
        <w:rPr>
          <w:rFonts w:ascii="Times New Roman" w:hAnsi="Times New Roman"/>
          <w:sz w:val="28"/>
          <w:szCs w:val="28"/>
        </w:rPr>
        <w:t>поселения «О бюджете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на 201</w:t>
      </w:r>
      <w:r>
        <w:rPr>
          <w:rFonts w:ascii="Times New Roman" w:hAnsi="Times New Roman"/>
          <w:sz w:val="28"/>
          <w:szCs w:val="28"/>
        </w:rPr>
        <w:t>9</w:t>
      </w:r>
      <w:r w:rsidRPr="0002751F">
        <w:rPr>
          <w:rFonts w:ascii="Times New Roman" w:hAnsi="Times New Roman"/>
          <w:sz w:val="28"/>
          <w:szCs w:val="28"/>
        </w:rPr>
        <w:t xml:space="preserve"> год» от 0</w:t>
      </w:r>
      <w:r>
        <w:rPr>
          <w:rFonts w:ascii="Times New Roman" w:hAnsi="Times New Roman"/>
          <w:sz w:val="28"/>
          <w:szCs w:val="28"/>
        </w:rPr>
        <w:t>4</w:t>
      </w:r>
      <w:r w:rsidRPr="0002751F">
        <w:rPr>
          <w:rFonts w:ascii="Times New Roman" w:hAnsi="Times New Roman"/>
          <w:sz w:val="28"/>
          <w:szCs w:val="28"/>
        </w:rPr>
        <w:t>.1</w:t>
      </w:r>
      <w:r>
        <w:rPr>
          <w:rFonts w:ascii="Times New Roman" w:hAnsi="Times New Roman"/>
          <w:sz w:val="28"/>
          <w:szCs w:val="28"/>
        </w:rPr>
        <w:t>2</w:t>
      </w:r>
      <w:r w:rsidRPr="0002751F">
        <w:rPr>
          <w:rFonts w:ascii="Times New Roman" w:hAnsi="Times New Roman"/>
          <w:sz w:val="28"/>
          <w:szCs w:val="28"/>
        </w:rPr>
        <w:t>.201</w:t>
      </w:r>
      <w:r>
        <w:rPr>
          <w:rFonts w:ascii="Times New Roman" w:hAnsi="Times New Roman"/>
          <w:sz w:val="28"/>
          <w:szCs w:val="28"/>
        </w:rPr>
        <w:t>8</w:t>
      </w:r>
      <w:r w:rsidRPr="0002751F">
        <w:rPr>
          <w:rFonts w:ascii="Times New Roman" w:hAnsi="Times New Roman"/>
          <w:sz w:val="28"/>
          <w:szCs w:val="28"/>
        </w:rPr>
        <w:t xml:space="preserve"> № </w:t>
      </w:r>
      <w:r>
        <w:rPr>
          <w:rFonts w:ascii="Times New Roman" w:hAnsi="Times New Roman"/>
          <w:sz w:val="28"/>
          <w:szCs w:val="28"/>
        </w:rPr>
        <w:t>44  утвержден прогнозный план (программа) приватизации имущества, находящегося в собственности МО «</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 и приобретения имущества в собственность МО «</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 на 2019 год, содержащий 6 объектов недвижимости.</w:t>
      </w:r>
      <w:r w:rsidR="00C8292C">
        <w:rPr>
          <w:rFonts w:ascii="Times New Roman" w:hAnsi="Times New Roman"/>
          <w:sz w:val="28"/>
          <w:szCs w:val="28"/>
        </w:rPr>
        <w:t xml:space="preserve"> В представленном отчете </w:t>
      </w:r>
      <w:r w:rsidR="00C8292C" w:rsidRPr="0002751F">
        <w:rPr>
          <w:rFonts w:ascii="Times New Roman" w:hAnsi="Times New Roman"/>
          <w:sz w:val="28"/>
          <w:szCs w:val="28"/>
        </w:rPr>
        <w:t>об исполнении прогнозного плана (программы) приватизации имущества, находящегося в собственности муниципального образования «</w:t>
      </w:r>
      <w:proofErr w:type="spellStart"/>
      <w:r w:rsidR="00C8292C" w:rsidRPr="0002751F">
        <w:rPr>
          <w:rFonts w:ascii="Times New Roman" w:hAnsi="Times New Roman"/>
          <w:sz w:val="28"/>
          <w:szCs w:val="28"/>
        </w:rPr>
        <w:t>Колпашевское</w:t>
      </w:r>
      <w:proofErr w:type="spellEnd"/>
      <w:r w:rsidR="00C8292C" w:rsidRPr="0002751F">
        <w:rPr>
          <w:rFonts w:ascii="Times New Roman" w:hAnsi="Times New Roman"/>
          <w:sz w:val="28"/>
          <w:szCs w:val="28"/>
        </w:rPr>
        <w:t xml:space="preserve"> городское поселение» и приобретения имущества в собственность муниципального образования «</w:t>
      </w:r>
      <w:proofErr w:type="spellStart"/>
      <w:r w:rsidR="00C8292C" w:rsidRPr="0002751F">
        <w:rPr>
          <w:rFonts w:ascii="Times New Roman" w:hAnsi="Times New Roman"/>
          <w:sz w:val="28"/>
          <w:szCs w:val="28"/>
        </w:rPr>
        <w:t>Колпашевское</w:t>
      </w:r>
      <w:proofErr w:type="spellEnd"/>
      <w:r w:rsidR="00C8292C" w:rsidRPr="0002751F">
        <w:rPr>
          <w:rFonts w:ascii="Times New Roman" w:hAnsi="Times New Roman"/>
          <w:sz w:val="28"/>
          <w:szCs w:val="28"/>
        </w:rPr>
        <w:t xml:space="preserve"> городское поселение» за 201</w:t>
      </w:r>
      <w:r w:rsidR="00C8292C">
        <w:rPr>
          <w:rFonts w:ascii="Times New Roman" w:hAnsi="Times New Roman"/>
          <w:sz w:val="28"/>
          <w:szCs w:val="28"/>
        </w:rPr>
        <w:t>9</w:t>
      </w:r>
      <w:r w:rsidR="00C8292C" w:rsidRPr="0002751F">
        <w:rPr>
          <w:rFonts w:ascii="Times New Roman" w:hAnsi="Times New Roman"/>
          <w:sz w:val="28"/>
          <w:szCs w:val="28"/>
        </w:rPr>
        <w:t xml:space="preserve"> год</w:t>
      </w:r>
      <w:r w:rsidR="00C8292C">
        <w:rPr>
          <w:rFonts w:ascii="Times New Roman" w:hAnsi="Times New Roman"/>
          <w:sz w:val="28"/>
          <w:szCs w:val="28"/>
        </w:rPr>
        <w:t xml:space="preserve"> (далее – Отчет) п</w:t>
      </w:r>
      <w:r>
        <w:rPr>
          <w:rFonts w:ascii="Times New Roman" w:hAnsi="Times New Roman"/>
          <w:sz w:val="28"/>
          <w:szCs w:val="28"/>
        </w:rPr>
        <w:t>лан</w:t>
      </w:r>
      <w:r w:rsidR="00C8292C">
        <w:rPr>
          <w:rFonts w:ascii="Times New Roman" w:hAnsi="Times New Roman"/>
          <w:sz w:val="28"/>
          <w:szCs w:val="28"/>
        </w:rPr>
        <w:t>ируемые доходы в бюджет о</w:t>
      </w:r>
      <w:r>
        <w:rPr>
          <w:rFonts w:ascii="Times New Roman" w:hAnsi="Times New Roman"/>
          <w:sz w:val="28"/>
          <w:szCs w:val="28"/>
        </w:rPr>
        <w:t>т приватизации установлен</w:t>
      </w:r>
      <w:r w:rsidR="00C8292C">
        <w:rPr>
          <w:rFonts w:ascii="Times New Roman" w:hAnsi="Times New Roman"/>
          <w:sz w:val="28"/>
          <w:szCs w:val="28"/>
        </w:rPr>
        <w:t>ы</w:t>
      </w:r>
      <w:r>
        <w:rPr>
          <w:rFonts w:ascii="Times New Roman" w:hAnsi="Times New Roman"/>
          <w:sz w:val="28"/>
          <w:szCs w:val="28"/>
        </w:rPr>
        <w:t xml:space="preserve"> в размере 11 291,3 тыс. рублей. Исполнение плана составило 14 300,9 тыс. рублей. </w:t>
      </w:r>
      <w:proofErr w:type="gramStart"/>
      <w:r>
        <w:rPr>
          <w:rFonts w:ascii="Times New Roman" w:hAnsi="Times New Roman"/>
          <w:sz w:val="28"/>
          <w:szCs w:val="28"/>
        </w:rPr>
        <w:t xml:space="preserve">Следует отметить, что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 запланированы по Отчету в сумме 254,8 тыс. рублей, вместе с тем в </w:t>
      </w:r>
      <w:r w:rsidR="008112C5">
        <w:rPr>
          <w:rFonts w:ascii="Times New Roman" w:hAnsi="Times New Roman"/>
          <w:sz w:val="28"/>
          <w:szCs w:val="28"/>
        </w:rPr>
        <w:t>П</w:t>
      </w:r>
      <w:r>
        <w:rPr>
          <w:rFonts w:ascii="Times New Roman" w:hAnsi="Times New Roman"/>
          <w:sz w:val="28"/>
          <w:szCs w:val="28"/>
        </w:rPr>
        <w:t xml:space="preserve">риложении </w:t>
      </w:r>
      <w:r w:rsidR="00C8292C">
        <w:rPr>
          <w:rFonts w:ascii="Times New Roman" w:hAnsi="Times New Roman"/>
          <w:sz w:val="28"/>
          <w:szCs w:val="28"/>
        </w:rPr>
        <w:t xml:space="preserve">№ </w:t>
      </w:r>
      <w:r>
        <w:rPr>
          <w:rFonts w:ascii="Times New Roman" w:hAnsi="Times New Roman"/>
          <w:sz w:val="28"/>
          <w:szCs w:val="28"/>
        </w:rPr>
        <w:t>1 проекта решения</w:t>
      </w:r>
      <w:r w:rsidR="008112C5">
        <w:rPr>
          <w:rFonts w:ascii="Times New Roman" w:hAnsi="Times New Roman"/>
          <w:sz w:val="28"/>
          <w:szCs w:val="28"/>
        </w:rPr>
        <w:t xml:space="preserve"> по</w:t>
      </w:r>
      <w:r>
        <w:rPr>
          <w:rFonts w:ascii="Times New Roman" w:hAnsi="Times New Roman"/>
          <w:sz w:val="28"/>
          <w:szCs w:val="28"/>
        </w:rPr>
        <w:t xml:space="preserve"> </w:t>
      </w:r>
      <w:r w:rsidR="00112A29">
        <w:rPr>
          <w:rFonts w:ascii="Times New Roman" w:hAnsi="Times New Roman"/>
          <w:sz w:val="28"/>
          <w:szCs w:val="28"/>
        </w:rPr>
        <w:t>доход</w:t>
      </w:r>
      <w:r w:rsidR="008112C5">
        <w:rPr>
          <w:rFonts w:ascii="Times New Roman" w:hAnsi="Times New Roman"/>
          <w:sz w:val="28"/>
          <w:szCs w:val="28"/>
        </w:rPr>
        <w:t>ам</w:t>
      </w:r>
      <w:r w:rsidR="00112A29">
        <w:rPr>
          <w:rFonts w:ascii="Times New Roman" w:hAnsi="Times New Roman"/>
          <w:sz w:val="28"/>
          <w:szCs w:val="28"/>
        </w:rPr>
        <w:t xml:space="preserve">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 план составляет</w:t>
      </w:r>
      <w:proofErr w:type="gramEnd"/>
      <w:r w:rsidR="00112A29">
        <w:rPr>
          <w:rFonts w:ascii="Times New Roman" w:hAnsi="Times New Roman"/>
          <w:sz w:val="28"/>
          <w:szCs w:val="28"/>
        </w:rPr>
        <w:t xml:space="preserve"> 3 120,9 тыс. рублей. По трем объектам, подлежащих приватизации планировалось заключение концессионных соглашений в 3 квартале 2019 года. Однако соглашения по </w:t>
      </w:r>
      <w:r w:rsidR="00112A29">
        <w:rPr>
          <w:rFonts w:ascii="Times New Roman" w:hAnsi="Times New Roman"/>
          <w:sz w:val="28"/>
          <w:szCs w:val="28"/>
        </w:rPr>
        <w:lastRenderedPageBreak/>
        <w:t xml:space="preserve">итогам года </w:t>
      </w:r>
      <w:r w:rsidR="002E4DC7">
        <w:rPr>
          <w:rFonts w:ascii="Times New Roman" w:hAnsi="Times New Roman"/>
          <w:sz w:val="28"/>
          <w:szCs w:val="28"/>
        </w:rPr>
        <w:t xml:space="preserve">не </w:t>
      </w:r>
      <w:r w:rsidR="00112A29">
        <w:rPr>
          <w:rFonts w:ascii="Times New Roman" w:hAnsi="Times New Roman"/>
          <w:sz w:val="28"/>
          <w:szCs w:val="28"/>
        </w:rPr>
        <w:t>заключены</w:t>
      </w:r>
      <w:r w:rsidR="002E4DC7">
        <w:rPr>
          <w:rFonts w:ascii="Times New Roman" w:hAnsi="Times New Roman"/>
          <w:sz w:val="28"/>
          <w:szCs w:val="28"/>
        </w:rPr>
        <w:t xml:space="preserve">. </w:t>
      </w:r>
      <w:r w:rsidR="00112A29">
        <w:rPr>
          <w:rFonts w:ascii="Times New Roman" w:hAnsi="Times New Roman"/>
          <w:sz w:val="28"/>
          <w:szCs w:val="28"/>
        </w:rPr>
        <w:t>Пояснительная записка к отчету об исполнении бюджета МО «</w:t>
      </w:r>
      <w:proofErr w:type="spellStart"/>
      <w:r w:rsidR="00112A29">
        <w:rPr>
          <w:rFonts w:ascii="Times New Roman" w:hAnsi="Times New Roman"/>
          <w:sz w:val="28"/>
          <w:szCs w:val="28"/>
        </w:rPr>
        <w:t>Колпашевское</w:t>
      </w:r>
      <w:proofErr w:type="spellEnd"/>
      <w:r w:rsidR="00112A29">
        <w:rPr>
          <w:rFonts w:ascii="Times New Roman" w:hAnsi="Times New Roman"/>
          <w:sz w:val="28"/>
          <w:szCs w:val="28"/>
        </w:rPr>
        <w:t xml:space="preserve"> городское поселение» за 2019 год не содержит сведений о причинах неисполнения плана.</w:t>
      </w:r>
      <w:r w:rsidR="008112C5">
        <w:rPr>
          <w:rFonts w:ascii="Times New Roman" w:hAnsi="Times New Roman"/>
          <w:sz w:val="28"/>
          <w:szCs w:val="28"/>
        </w:rPr>
        <w:t xml:space="preserve"> Также в третьем квартале планировалась приватизация муниципального имущества (линий электропередач и сопутствующего оборудования с земельными участками под ними, расположенных в границах муниципального образования «</w:t>
      </w:r>
      <w:proofErr w:type="spellStart"/>
      <w:r w:rsidR="008112C5">
        <w:rPr>
          <w:rFonts w:ascii="Times New Roman" w:hAnsi="Times New Roman"/>
          <w:sz w:val="28"/>
          <w:szCs w:val="28"/>
        </w:rPr>
        <w:t>Колпашевское</w:t>
      </w:r>
      <w:proofErr w:type="spellEnd"/>
      <w:r w:rsidR="008112C5">
        <w:rPr>
          <w:rFonts w:ascii="Times New Roman" w:hAnsi="Times New Roman"/>
          <w:sz w:val="28"/>
          <w:szCs w:val="28"/>
        </w:rPr>
        <w:t xml:space="preserve"> городское поселение»). Однако</w:t>
      </w:r>
      <w:r w:rsidR="002C500E">
        <w:rPr>
          <w:rFonts w:ascii="Times New Roman" w:hAnsi="Times New Roman"/>
          <w:sz w:val="28"/>
          <w:szCs w:val="28"/>
        </w:rPr>
        <w:t xml:space="preserve"> в соответствии с Постановлением</w:t>
      </w:r>
      <w:r w:rsidR="008112C5">
        <w:rPr>
          <w:rFonts w:ascii="Times New Roman" w:hAnsi="Times New Roman"/>
          <w:sz w:val="28"/>
          <w:szCs w:val="28"/>
        </w:rPr>
        <w:t xml:space="preserve"> от 14.11.2019 № 769 «Об условиях приватизации муниципального имущества </w:t>
      </w:r>
      <w:proofErr w:type="spellStart"/>
      <w:r w:rsidR="008112C5">
        <w:rPr>
          <w:rFonts w:ascii="Times New Roman" w:hAnsi="Times New Roman"/>
          <w:sz w:val="28"/>
          <w:szCs w:val="28"/>
        </w:rPr>
        <w:t>Колпашевского</w:t>
      </w:r>
      <w:proofErr w:type="spellEnd"/>
      <w:r w:rsidR="008112C5">
        <w:rPr>
          <w:rFonts w:ascii="Times New Roman" w:hAnsi="Times New Roman"/>
          <w:sz w:val="28"/>
          <w:szCs w:val="28"/>
        </w:rPr>
        <w:t xml:space="preserve"> городского поселения</w:t>
      </w:r>
      <w:r w:rsidR="002C500E">
        <w:rPr>
          <w:rFonts w:ascii="Times New Roman" w:hAnsi="Times New Roman"/>
          <w:sz w:val="28"/>
          <w:szCs w:val="28"/>
        </w:rPr>
        <w:t>» приватизация имущества состоялась в 4 квартале 2019 года. Начальная (минимальная) цена без учета НДС составляла 9 738 176 рублей 67 копеек. Рыночная стоимость имущества определена в соответствии с Отчетом оценщик</w:t>
      </w:r>
      <w:proofErr w:type="gramStart"/>
      <w:r w:rsidR="002C500E">
        <w:rPr>
          <w:rFonts w:ascii="Times New Roman" w:hAnsi="Times New Roman"/>
          <w:sz w:val="28"/>
          <w:szCs w:val="28"/>
        </w:rPr>
        <w:t>а ООО</w:t>
      </w:r>
      <w:proofErr w:type="gramEnd"/>
      <w:r w:rsidR="002C500E">
        <w:rPr>
          <w:rFonts w:ascii="Times New Roman" w:hAnsi="Times New Roman"/>
          <w:sz w:val="28"/>
          <w:szCs w:val="28"/>
        </w:rPr>
        <w:t xml:space="preserve"> «</w:t>
      </w:r>
      <w:proofErr w:type="spellStart"/>
      <w:r w:rsidR="002C500E">
        <w:rPr>
          <w:rFonts w:ascii="Times New Roman" w:hAnsi="Times New Roman"/>
          <w:sz w:val="28"/>
          <w:szCs w:val="28"/>
        </w:rPr>
        <w:t>Западно-Сибирская</w:t>
      </w:r>
      <w:proofErr w:type="spellEnd"/>
      <w:r w:rsidR="002C500E">
        <w:rPr>
          <w:rFonts w:ascii="Times New Roman" w:hAnsi="Times New Roman"/>
          <w:sz w:val="28"/>
          <w:szCs w:val="28"/>
        </w:rPr>
        <w:t xml:space="preserve"> оценочная компания» от 01 августа 2019 года № 991/2019. </w:t>
      </w:r>
      <w:r w:rsidR="002C500E" w:rsidRPr="002C500E">
        <w:rPr>
          <w:rFonts w:ascii="Times New Roman" w:hAnsi="Times New Roman"/>
          <w:b/>
          <w:sz w:val="28"/>
          <w:szCs w:val="28"/>
        </w:rPr>
        <w:t xml:space="preserve">Предлагаем в дальнейшем включать </w:t>
      </w:r>
      <w:proofErr w:type="gramStart"/>
      <w:r w:rsidR="002C500E" w:rsidRPr="002C500E">
        <w:rPr>
          <w:rFonts w:ascii="Times New Roman" w:hAnsi="Times New Roman"/>
          <w:b/>
          <w:sz w:val="28"/>
          <w:szCs w:val="28"/>
        </w:rPr>
        <w:t>в отчет об исполнении прогнозного плана приватизации муниципального имущества данные рыночной стоимости муниципального имущества в отношении всех объектов приватизации с целью сравнения по отношению</w:t>
      </w:r>
      <w:proofErr w:type="gramEnd"/>
      <w:r w:rsidR="002C500E" w:rsidRPr="002C500E">
        <w:rPr>
          <w:rFonts w:ascii="Times New Roman" w:hAnsi="Times New Roman"/>
          <w:b/>
          <w:sz w:val="28"/>
          <w:szCs w:val="28"/>
        </w:rPr>
        <w:t xml:space="preserve"> к цене сделки приватизации имущества.</w:t>
      </w:r>
      <w:r w:rsidR="002C500E">
        <w:rPr>
          <w:rFonts w:ascii="Times New Roman" w:hAnsi="Times New Roman"/>
          <w:b/>
          <w:sz w:val="28"/>
          <w:szCs w:val="28"/>
        </w:rPr>
        <w:t xml:space="preserve"> </w:t>
      </w:r>
      <w:r w:rsidR="002C500E" w:rsidRPr="002C500E">
        <w:rPr>
          <w:rFonts w:ascii="Times New Roman" w:hAnsi="Times New Roman"/>
          <w:sz w:val="28"/>
          <w:szCs w:val="28"/>
        </w:rPr>
        <w:t>В рез</w:t>
      </w:r>
      <w:r w:rsidR="002C500E">
        <w:rPr>
          <w:rFonts w:ascii="Times New Roman" w:hAnsi="Times New Roman"/>
          <w:sz w:val="28"/>
          <w:szCs w:val="28"/>
        </w:rPr>
        <w:t>ультате конкурса</w:t>
      </w:r>
      <w:r w:rsidR="003E06C0">
        <w:rPr>
          <w:rFonts w:ascii="Times New Roman" w:hAnsi="Times New Roman"/>
          <w:sz w:val="28"/>
          <w:szCs w:val="28"/>
        </w:rPr>
        <w:t xml:space="preserve"> (на основании протокола № 2-161119/0075784/</w:t>
      </w:r>
      <w:bookmarkStart w:id="3" w:name="_GoBack"/>
      <w:bookmarkEnd w:id="3"/>
      <w:r w:rsidR="003E06C0">
        <w:rPr>
          <w:rFonts w:ascii="Times New Roman" w:hAnsi="Times New Roman"/>
          <w:sz w:val="28"/>
          <w:szCs w:val="28"/>
        </w:rPr>
        <w:t xml:space="preserve">02 от 16.12.2019) </w:t>
      </w:r>
      <w:r w:rsidR="002C500E">
        <w:rPr>
          <w:rFonts w:ascii="Times New Roman" w:hAnsi="Times New Roman"/>
          <w:sz w:val="28"/>
          <w:szCs w:val="28"/>
        </w:rPr>
        <w:t xml:space="preserve">  вышеуказанное имущество</w:t>
      </w:r>
      <w:r w:rsidR="003E06C0">
        <w:rPr>
          <w:rFonts w:ascii="Times New Roman" w:hAnsi="Times New Roman"/>
          <w:sz w:val="28"/>
          <w:szCs w:val="28"/>
        </w:rPr>
        <w:t xml:space="preserve"> было продано за 12 485 000 рублей. </w:t>
      </w:r>
      <w:r w:rsidR="003E06C0" w:rsidRPr="00B3667B">
        <w:rPr>
          <w:rFonts w:ascii="Times New Roman" w:hAnsi="Times New Roman"/>
          <w:b/>
          <w:sz w:val="28"/>
          <w:szCs w:val="28"/>
        </w:rPr>
        <w:t>Таким образом, в отчете об исполнении прогнозного плана (программы) приватизации имущества, находящегося в собственности муниципального образования «</w:t>
      </w:r>
      <w:proofErr w:type="spellStart"/>
      <w:r w:rsidR="003E06C0" w:rsidRPr="00B3667B">
        <w:rPr>
          <w:rFonts w:ascii="Times New Roman" w:hAnsi="Times New Roman"/>
          <w:b/>
          <w:sz w:val="28"/>
          <w:szCs w:val="28"/>
        </w:rPr>
        <w:t>Колпашевское</w:t>
      </w:r>
      <w:proofErr w:type="spellEnd"/>
      <w:r w:rsidR="003E06C0" w:rsidRPr="00B3667B">
        <w:rPr>
          <w:rFonts w:ascii="Times New Roman" w:hAnsi="Times New Roman"/>
          <w:b/>
          <w:sz w:val="28"/>
          <w:szCs w:val="28"/>
        </w:rPr>
        <w:t xml:space="preserve"> городское поселение» и приобретения имущества в собственность муниципального образования «</w:t>
      </w:r>
      <w:proofErr w:type="spellStart"/>
      <w:r w:rsidR="003E06C0" w:rsidRPr="00B3667B">
        <w:rPr>
          <w:rFonts w:ascii="Times New Roman" w:hAnsi="Times New Roman"/>
          <w:b/>
          <w:sz w:val="28"/>
          <w:szCs w:val="28"/>
        </w:rPr>
        <w:t>Колпашевское</w:t>
      </w:r>
      <w:proofErr w:type="spellEnd"/>
      <w:r w:rsidR="003E06C0" w:rsidRPr="00B3667B">
        <w:rPr>
          <w:rFonts w:ascii="Times New Roman" w:hAnsi="Times New Roman"/>
          <w:b/>
          <w:sz w:val="28"/>
          <w:szCs w:val="28"/>
        </w:rPr>
        <w:t xml:space="preserve"> городское поселение» за 2019 год под пунктом 7 приватизируемого имущества предлагаем заменить способ приватизации «аукцион» на «конкурс».</w:t>
      </w:r>
      <w:r w:rsidR="002C500E" w:rsidRPr="00B3667B">
        <w:rPr>
          <w:rFonts w:ascii="Times New Roman" w:hAnsi="Times New Roman"/>
          <w:b/>
          <w:sz w:val="28"/>
          <w:szCs w:val="28"/>
        </w:rPr>
        <w:t xml:space="preserve">   </w:t>
      </w:r>
      <w:r w:rsidR="008112C5" w:rsidRPr="00B3667B">
        <w:rPr>
          <w:rFonts w:ascii="Times New Roman" w:hAnsi="Times New Roman"/>
          <w:b/>
          <w:sz w:val="28"/>
          <w:szCs w:val="28"/>
        </w:rPr>
        <w:t xml:space="preserve">  </w:t>
      </w:r>
    </w:p>
    <w:p w:rsidR="00DF34C0" w:rsidRPr="0002751F" w:rsidRDefault="00D20E49" w:rsidP="00DF34C0">
      <w:pPr>
        <w:spacing w:after="0" w:line="240" w:lineRule="auto"/>
        <w:ind w:firstLine="709"/>
        <w:jc w:val="both"/>
        <w:rPr>
          <w:rFonts w:ascii="Times New Roman" w:hAnsi="Times New Roman"/>
          <w:sz w:val="28"/>
          <w:szCs w:val="28"/>
        </w:rPr>
      </w:pPr>
      <w:r>
        <w:rPr>
          <w:rFonts w:ascii="Times New Roman" w:hAnsi="Times New Roman"/>
          <w:sz w:val="28"/>
          <w:szCs w:val="28"/>
        </w:rPr>
        <w:t>Приобретение движимого и недвижимого имущества МО «</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 в 2019 году планировалось на общую сумму 8 946,2 тыс. рублей. В 2019 году приобретено 12 квартир для детей-сирот. Неисполнение плана составило 842,1 тыс. рублей или </w:t>
      </w:r>
      <w:r w:rsidR="00A21CA6">
        <w:rPr>
          <w:rFonts w:ascii="Times New Roman" w:hAnsi="Times New Roman"/>
          <w:sz w:val="28"/>
          <w:szCs w:val="28"/>
        </w:rPr>
        <w:t xml:space="preserve">9,4 % от плана. Причиной неисполнения стало позднее доведение лимитов бюджетных обязательств. </w:t>
      </w:r>
      <w:r>
        <w:rPr>
          <w:rFonts w:ascii="Times New Roman" w:hAnsi="Times New Roman"/>
          <w:sz w:val="28"/>
          <w:szCs w:val="28"/>
        </w:rPr>
        <w:t xml:space="preserve"> </w:t>
      </w:r>
      <w:r w:rsidR="00112A29">
        <w:rPr>
          <w:rFonts w:ascii="Times New Roman" w:hAnsi="Times New Roman"/>
          <w:sz w:val="28"/>
          <w:szCs w:val="28"/>
        </w:rPr>
        <w:t xml:space="preserve">  </w:t>
      </w:r>
      <w:r w:rsidR="009A0C2B">
        <w:rPr>
          <w:rFonts w:ascii="Times New Roman" w:hAnsi="Times New Roman"/>
          <w:sz w:val="28"/>
          <w:szCs w:val="28"/>
        </w:rPr>
        <w:t xml:space="preserve">   </w:t>
      </w:r>
      <w:r w:rsidR="009A0C2B" w:rsidRPr="0002751F">
        <w:rPr>
          <w:rFonts w:ascii="Times New Roman" w:hAnsi="Times New Roman"/>
          <w:sz w:val="28"/>
          <w:szCs w:val="28"/>
        </w:rPr>
        <w:t xml:space="preserve"> </w:t>
      </w:r>
      <w:r w:rsidR="006177A5" w:rsidRPr="0002751F">
        <w:rPr>
          <w:rFonts w:ascii="Times New Roman" w:hAnsi="Times New Roman"/>
          <w:sz w:val="28"/>
          <w:szCs w:val="28"/>
        </w:rPr>
        <w:t xml:space="preserve"> </w:t>
      </w:r>
    </w:p>
    <w:p w:rsidR="00DF34C0" w:rsidRDefault="00990DC4" w:rsidP="00E45575">
      <w:pPr>
        <w:spacing w:after="0" w:line="240" w:lineRule="auto"/>
        <w:ind w:firstLine="709"/>
        <w:jc w:val="both"/>
        <w:rPr>
          <w:rFonts w:ascii="Times New Roman" w:hAnsi="Times New Roman"/>
          <w:sz w:val="28"/>
          <w:szCs w:val="28"/>
        </w:rPr>
      </w:pPr>
      <w:r w:rsidRPr="0002751F">
        <w:rPr>
          <w:rFonts w:ascii="Times New Roman" w:hAnsi="Times New Roman"/>
          <w:sz w:val="28"/>
          <w:szCs w:val="28"/>
        </w:rPr>
        <w:t>В соответствии с пунктом 8 Порядка формирования и использования дорожного фонда МО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утвержденным решением Совета поселения от 21.11.2013 № 52 отчет об исполнении дорожного фонда формируется администрацией </w:t>
      </w:r>
      <w:proofErr w:type="spellStart"/>
      <w:r w:rsidRPr="0002751F">
        <w:rPr>
          <w:rFonts w:ascii="Times New Roman" w:hAnsi="Times New Roman"/>
          <w:sz w:val="28"/>
          <w:szCs w:val="28"/>
        </w:rPr>
        <w:t>Колпашевского</w:t>
      </w:r>
      <w:proofErr w:type="spellEnd"/>
      <w:r w:rsidRPr="0002751F">
        <w:rPr>
          <w:rFonts w:ascii="Times New Roman" w:hAnsi="Times New Roman"/>
          <w:sz w:val="28"/>
          <w:szCs w:val="28"/>
        </w:rPr>
        <w:t xml:space="preserve"> поселения в составе бюджетной отчетности об исполнении бюджета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отдельным приложением к отче</w:t>
      </w:r>
      <w:r w:rsidR="00E45575" w:rsidRPr="0002751F">
        <w:rPr>
          <w:rFonts w:ascii="Times New Roman" w:hAnsi="Times New Roman"/>
          <w:sz w:val="28"/>
          <w:szCs w:val="28"/>
        </w:rPr>
        <w:t xml:space="preserve">ту об исполнении бюджета. </w:t>
      </w:r>
    </w:p>
    <w:p w:rsidR="00030A20" w:rsidRDefault="00030A20" w:rsidP="00030A20">
      <w:pPr>
        <w:spacing w:after="0" w:line="240" w:lineRule="auto"/>
        <w:ind w:firstLine="709"/>
        <w:jc w:val="both"/>
        <w:rPr>
          <w:rFonts w:ascii="Times New Roman" w:hAnsi="Times New Roman"/>
          <w:sz w:val="28"/>
          <w:szCs w:val="28"/>
        </w:rPr>
      </w:pPr>
      <w:r w:rsidRPr="004F6558">
        <w:rPr>
          <w:rFonts w:ascii="Times New Roman" w:hAnsi="Times New Roman"/>
          <w:sz w:val="28"/>
          <w:szCs w:val="28"/>
        </w:rPr>
        <w:t>Согласно</w:t>
      </w:r>
      <w:r>
        <w:rPr>
          <w:rFonts w:ascii="Times New Roman" w:hAnsi="Times New Roman"/>
          <w:sz w:val="28"/>
          <w:szCs w:val="28"/>
        </w:rPr>
        <w:t xml:space="preserve"> информации, представленной в отчете об исполнении дорожного фонда муниципального образования «</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 за 2019 год плановые объемы доходов и расходов дорожного фонда на 2019 год утверждены в равных суммах - 67 909,1 тыс. рублей, что </w:t>
      </w:r>
      <w:r w:rsidR="002E4DC7">
        <w:rPr>
          <w:rFonts w:ascii="Times New Roman" w:hAnsi="Times New Roman"/>
          <w:sz w:val="28"/>
          <w:szCs w:val="28"/>
        </w:rPr>
        <w:lastRenderedPageBreak/>
        <w:t xml:space="preserve">соответствует нормам </w:t>
      </w:r>
      <w:r>
        <w:rPr>
          <w:rFonts w:ascii="Times New Roman" w:hAnsi="Times New Roman"/>
          <w:sz w:val="28"/>
          <w:szCs w:val="28"/>
        </w:rPr>
        <w:t>статьи 179.4</w:t>
      </w:r>
      <w:r w:rsidR="0028731C">
        <w:rPr>
          <w:rFonts w:ascii="Times New Roman" w:hAnsi="Times New Roman"/>
          <w:sz w:val="28"/>
          <w:szCs w:val="28"/>
        </w:rPr>
        <w:t>.</w:t>
      </w:r>
      <w:r>
        <w:rPr>
          <w:rFonts w:ascii="Times New Roman" w:hAnsi="Times New Roman"/>
          <w:sz w:val="28"/>
          <w:szCs w:val="28"/>
        </w:rPr>
        <w:t xml:space="preserve"> Бюджетного кодекса Р</w:t>
      </w:r>
      <w:r w:rsidR="0028731C">
        <w:rPr>
          <w:rFonts w:ascii="Times New Roman" w:hAnsi="Times New Roman"/>
          <w:sz w:val="28"/>
          <w:szCs w:val="28"/>
        </w:rPr>
        <w:t xml:space="preserve">оссийской </w:t>
      </w:r>
      <w:r>
        <w:rPr>
          <w:rFonts w:ascii="Times New Roman" w:hAnsi="Times New Roman"/>
          <w:sz w:val="28"/>
          <w:szCs w:val="28"/>
        </w:rPr>
        <w:t>Ф</w:t>
      </w:r>
      <w:r w:rsidR="0028731C">
        <w:rPr>
          <w:rFonts w:ascii="Times New Roman" w:hAnsi="Times New Roman"/>
          <w:sz w:val="28"/>
          <w:szCs w:val="28"/>
        </w:rPr>
        <w:t>едерации</w:t>
      </w:r>
      <w:r>
        <w:rPr>
          <w:rFonts w:ascii="Times New Roman" w:hAnsi="Times New Roman"/>
          <w:sz w:val="28"/>
          <w:szCs w:val="28"/>
        </w:rPr>
        <w:t>, из них:</w:t>
      </w:r>
    </w:p>
    <w:p w:rsidR="00030A20" w:rsidRDefault="00030A20" w:rsidP="00030A20">
      <w:pPr>
        <w:spacing w:after="0" w:line="240" w:lineRule="auto"/>
        <w:ind w:firstLine="709"/>
        <w:jc w:val="both"/>
        <w:rPr>
          <w:rFonts w:ascii="Times New Roman" w:hAnsi="Times New Roman"/>
          <w:sz w:val="28"/>
          <w:szCs w:val="28"/>
        </w:rPr>
      </w:pPr>
      <w:r>
        <w:rPr>
          <w:rFonts w:ascii="Times New Roman" w:hAnsi="Times New Roman"/>
          <w:sz w:val="28"/>
          <w:szCs w:val="28"/>
        </w:rPr>
        <w:t>- 7 817,3 тыс. рублей составляют 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Pr>
          <w:rFonts w:ascii="Times New Roman" w:hAnsi="Times New Roman"/>
          <w:sz w:val="28"/>
          <w:szCs w:val="28"/>
        </w:rPr>
        <w:t>инжекторных</w:t>
      </w:r>
      <w:proofErr w:type="spellEnd"/>
      <w:r>
        <w:rPr>
          <w:rFonts w:ascii="Times New Roman" w:hAnsi="Times New Roman"/>
          <w:sz w:val="28"/>
          <w:szCs w:val="28"/>
        </w:rPr>
        <w:t>) двигателей, производимые на территории Российской Федерации, подлежащих зачислению в соответствующий бюджет;</w:t>
      </w:r>
    </w:p>
    <w:p w:rsidR="00030A20" w:rsidRDefault="00030A20" w:rsidP="00030A20">
      <w:pPr>
        <w:spacing w:after="0" w:line="240" w:lineRule="auto"/>
        <w:ind w:firstLine="709"/>
        <w:jc w:val="both"/>
        <w:rPr>
          <w:rFonts w:ascii="Times New Roman" w:hAnsi="Times New Roman"/>
          <w:sz w:val="28"/>
          <w:szCs w:val="28"/>
        </w:rPr>
      </w:pPr>
      <w:r>
        <w:rPr>
          <w:rFonts w:ascii="Times New Roman" w:hAnsi="Times New Roman"/>
          <w:sz w:val="28"/>
          <w:szCs w:val="28"/>
        </w:rPr>
        <w:t>- 43 437,6 тыс. рублей составляют межбюджетные трансферты, предоставленные из бюджета муниципального района;</w:t>
      </w:r>
    </w:p>
    <w:p w:rsidR="00030A20" w:rsidRDefault="00030A20" w:rsidP="00030A20">
      <w:pPr>
        <w:spacing w:after="0" w:line="240" w:lineRule="auto"/>
        <w:ind w:firstLine="709"/>
        <w:jc w:val="both"/>
        <w:rPr>
          <w:rFonts w:ascii="Times New Roman" w:hAnsi="Times New Roman"/>
          <w:sz w:val="28"/>
          <w:szCs w:val="28"/>
        </w:rPr>
      </w:pPr>
      <w:r>
        <w:rPr>
          <w:rFonts w:ascii="Times New Roman" w:hAnsi="Times New Roman"/>
          <w:sz w:val="28"/>
          <w:szCs w:val="28"/>
        </w:rPr>
        <w:t>- 16 654,2 тыс. рублей составляют иные доходы бюджета муниципального образования «</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w:t>
      </w:r>
    </w:p>
    <w:p w:rsidR="00030A20" w:rsidRDefault="00030A20" w:rsidP="00030A20">
      <w:pPr>
        <w:spacing w:after="0" w:line="240" w:lineRule="auto"/>
        <w:ind w:firstLine="709"/>
        <w:jc w:val="both"/>
        <w:rPr>
          <w:rFonts w:ascii="Times New Roman" w:hAnsi="Times New Roman"/>
          <w:sz w:val="28"/>
          <w:szCs w:val="28"/>
        </w:rPr>
      </w:pPr>
      <w:r>
        <w:rPr>
          <w:rFonts w:ascii="Times New Roman" w:hAnsi="Times New Roman"/>
          <w:sz w:val="28"/>
          <w:szCs w:val="28"/>
        </w:rPr>
        <w:t>Поступило сре</w:t>
      </w:r>
      <w:proofErr w:type="gramStart"/>
      <w:r>
        <w:rPr>
          <w:rFonts w:ascii="Times New Roman" w:hAnsi="Times New Roman"/>
          <w:sz w:val="28"/>
          <w:szCs w:val="28"/>
        </w:rPr>
        <w:t>дств в д</w:t>
      </w:r>
      <w:proofErr w:type="gramEnd"/>
      <w:r>
        <w:rPr>
          <w:rFonts w:ascii="Times New Roman" w:hAnsi="Times New Roman"/>
          <w:sz w:val="28"/>
          <w:szCs w:val="28"/>
        </w:rPr>
        <w:t xml:space="preserve">орожный фонд за 2019 год </w:t>
      </w:r>
      <w:r w:rsidR="0032151D">
        <w:rPr>
          <w:rFonts w:ascii="Times New Roman" w:hAnsi="Times New Roman"/>
          <w:sz w:val="28"/>
          <w:szCs w:val="28"/>
        </w:rPr>
        <w:t>67</w:t>
      </w:r>
      <w:r>
        <w:rPr>
          <w:rFonts w:ascii="Times New Roman" w:hAnsi="Times New Roman"/>
          <w:sz w:val="28"/>
          <w:szCs w:val="28"/>
        </w:rPr>
        <w:t> 9</w:t>
      </w:r>
      <w:r w:rsidR="0032151D">
        <w:rPr>
          <w:rFonts w:ascii="Times New Roman" w:hAnsi="Times New Roman"/>
          <w:sz w:val="28"/>
          <w:szCs w:val="28"/>
        </w:rPr>
        <w:t>09</w:t>
      </w:r>
      <w:r>
        <w:rPr>
          <w:rFonts w:ascii="Times New Roman" w:hAnsi="Times New Roman"/>
          <w:sz w:val="28"/>
          <w:szCs w:val="28"/>
        </w:rPr>
        <w:t>,1 тыс. рублей, из них:</w:t>
      </w:r>
    </w:p>
    <w:p w:rsidR="0032151D" w:rsidRDefault="0032151D" w:rsidP="0032151D">
      <w:pPr>
        <w:spacing w:after="0" w:line="240" w:lineRule="auto"/>
        <w:ind w:firstLine="709"/>
        <w:jc w:val="both"/>
        <w:rPr>
          <w:rFonts w:ascii="Times New Roman" w:hAnsi="Times New Roman"/>
          <w:sz w:val="28"/>
          <w:szCs w:val="28"/>
        </w:rPr>
      </w:pPr>
      <w:r>
        <w:rPr>
          <w:rFonts w:ascii="Times New Roman" w:hAnsi="Times New Roman"/>
          <w:sz w:val="28"/>
          <w:szCs w:val="28"/>
        </w:rPr>
        <w:t>- 7 817,3 тыс. рублей составляют 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Pr>
          <w:rFonts w:ascii="Times New Roman" w:hAnsi="Times New Roman"/>
          <w:sz w:val="28"/>
          <w:szCs w:val="28"/>
        </w:rPr>
        <w:t>инжекторных</w:t>
      </w:r>
      <w:proofErr w:type="spellEnd"/>
      <w:r>
        <w:rPr>
          <w:rFonts w:ascii="Times New Roman" w:hAnsi="Times New Roman"/>
          <w:sz w:val="28"/>
          <w:szCs w:val="28"/>
        </w:rPr>
        <w:t>) двигателей, производимые на территории Российской Федерации, подлежащих зачислению в соответствующий бюджет;</w:t>
      </w:r>
    </w:p>
    <w:p w:rsidR="0032151D" w:rsidRDefault="0032151D" w:rsidP="0032151D">
      <w:pPr>
        <w:spacing w:after="0" w:line="240" w:lineRule="auto"/>
        <w:ind w:firstLine="709"/>
        <w:jc w:val="both"/>
        <w:rPr>
          <w:rFonts w:ascii="Times New Roman" w:hAnsi="Times New Roman"/>
          <w:sz w:val="28"/>
          <w:szCs w:val="28"/>
        </w:rPr>
      </w:pPr>
      <w:r>
        <w:rPr>
          <w:rFonts w:ascii="Times New Roman" w:hAnsi="Times New Roman"/>
          <w:sz w:val="28"/>
          <w:szCs w:val="28"/>
        </w:rPr>
        <w:t>- 43 437,6 тыс. рублей составляют межбюджетные трансферты, предоставленные из бюджета муниципального района;</w:t>
      </w:r>
    </w:p>
    <w:p w:rsidR="0032151D" w:rsidRDefault="0032151D" w:rsidP="0032151D">
      <w:pPr>
        <w:spacing w:after="0" w:line="240" w:lineRule="auto"/>
        <w:ind w:firstLine="709"/>
        <w:jc w:val="both"/>
        <w:rPr>
          <w:rFonts w:ascii="Times New Roman" w:hAnsi="Times New Roman"/>
          <w:sz w:val="28"/>
          <w:szCs w:val="28"/>
        </w:rPr>
      </w:pPr>
      <w:r>
        <w:rPr>
          <w:rFonts w:ascii="Times New Roman" w:hAnsi="Times New Roman"/>
          <w:sz w:val="28"/>
          <w:szCs w:val="28"/>
        </w:rPr>
        <w:t>- 16 654,2 тыс. рублей составляют иные доходы бюджета муниципального образования «</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w:t>
      </w:r>
    </w:p>
    <w:p w:rsidR="00030A20" w:rsidRDefault="00030A20" w:rsidP="00030A2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целом расходы дорожного фонда исполнены в сумме </w:t>
      </w:r>
      <w:r w:rsidR="0032151D">
        <w:rPr>
          <w:rFonts w:ascii="Times New Roman" w:hAnsi="Times New Roman"/>
          <w:sz w:val="28"/>
          <w:szCs w:val="28"/>
        </w:rPr>
        <w:t>64</w:t>
      </w:r>
      <w:r>
        <w:rPr>
          <w:rFonts w:ascii="Times New Roman" w:hAnsi="Times New Roman"/>
          <w:sz w:val="28"/>
          <w:szCs w:val="28"/>
        </w:rPr>
        <w:t> </w:t>
      </w:r>
      <w:r w:rsidR="0032151D">
        <w:rPr>
          <w:rFonts w:ascii="Times New Roman" w:hAnsi="Times New Roman"/>
          <w:sz w:val="28"/>
          <w:szCs w:val="28"/>
        </w:rPr>
        <w:t>871</w:t>
      </w:r>
      <w:r>
        <w:rPr>
          <w:rFonts w:ascii="Times New Roman" w:hAnsi="Times New Roman"/>
          <w:sz w:val="28"/>
          <w:szCs w:val="28"/>
        </w:rPr>
        <w:t>,</w:t>
      </w:r>
      <w:r w:rsidR="0032151D">
        <w:rPr>
          <w:rFonts w:ascii="Times New Roman" w:hAnsi="Times New Roman"/>
          <w:sz w:val="28"/>
          <w:szCs w:val="28"/>
        </w:rPr>
        <w:t>0</w:t>
      </w:r>
      <w:r>
        <w:rPr>
          <w:rFonts w:ascii="Times New Roman" w:hAnsi="Times New Roman"/>
          <w:sz w:val="28"/>
          <w:szCs w:val="28"/>
        </w:rPr>
        <w:t xml:space="preserve"> тыс. рублей или на 9</w:t>
      </w:r>
      <w:r w:rsidR="0032151D">
        <w:rPr>
          <w:rFonts w:ascii="Times New Roman" w:hAnsi="Times New Roman"/>
          <w:sz w:val="28"/>
          <w:szCs w:val="28"/>
        </w:rPr>
        <w:t>5</w:t>
      </w:r>
      <w:r>
        <w:rPr>
          <w:rFonts w:ascii="Times New Roman" w:hAnsi="Times New Roman"/>
          <w:sz w:val="28"/>
          <w:szCs w:val="28"/>
        </w:rPr>
        <w:t>,</w:t>
      </w:r>
      <w:r w:rsidR="0032151D">
        <w:rPr>
          <w:rFonts w:ascii="Times New Roman" w:hAnsi="Times New Roman"/>
          <w:sz w:val="28"/>
          <w:szCs w:val="28"/>
        </w:rPr>
        <w:t>5</w:t>
      </w:r>
      <w:r w:rsidR="00203C6F">
        <w:rPr>
          <w:rFonts w:ascii="Times New Roman" w:hAnsi="Times New Roman"/>
          <w:sz w:val="28"/>
          <w:szCs w:val="28"/>
        </w:rPr>
        <w:t xml:space="preserve"> </w:t>
      </w:r>
      <w:r>
        <w:rPr>
          <w:rFonts w:ascii="Times New Roman" w:hAnsi="Times New Roman"/>
          <w:sz w:val="28"/>
          <w:szCs w:val="28"/>
        </w:rPr>
        <w:t>% от плана.</w:t>
      </w:r>
    </w:p>
    <w:p w:rsidR="00030A20" w:rsidRDefault="00030A20" w:rsidP="00030A20">
      <w:pPr>
        <w:spacing w:after="0" w:line="240" w:lineRule="auto"/>
        <w:ind w:firstLine="709"/>
        <w:jc w:val="both"/>
        <w:rPr>
          <w:rFonts w:ascii="Times New Roman" w:hAnsi="Times New Roman"/>
          <w:sz w:val="28"/>
          <w:szCs w:val="28"/>
        </w:rPr>
      </w:pPr>
      <w:r>
        <w:rPr>
          <w:rFonts w:ascii="Times New Roman" w:hAnsi="Times New Roman"/>
          <w:sz w:val="28"/>
          <w:szCs w:val="28"/>
        </w:rPr>
        <w:t>Остаток средств дорожного фонда по состоянию на 01.01.2020 составил</w:t>
      </w:r>
      <w:r w:rsidR="0032151D">
        <w:rPr>
          <w:rFonts w:ascii="Times New Roman" w:hAnsi="Times New Roman"/>
          <w:sz w:val="28"/>
          <w:szCs w:val="28"/>
        </w:rPr>
        <w:t xml:space="preserve"> 3 038</w:t>
      </w:r>
      <w:r>
        <w:rPr>
          <w:rFonts w:ascii="Times New Roman" w:hAnsi="Times New Roman"/>
          <w:sz w:val="28"/>
          <w:szCs w:val="28"/>
        </w:rPr>
        <w:t>,</w:t>
      </w:r>
      <w:r w:rsidR="0032151D">
        <w:rPr>
          <w:rFonts w:ascii="Times New Roman" w:hAnsi="Times New Roman"/>
          <w:sz w:val="28"/>
          <w:szCs w:val="28"/>
        </w:rPr>
        <w:t>1</w:t>
      </w:r>
      <w:r>
        <w:rPr>
          <w:rFonts w:ascii="Times New Roman" w:hAnsi="Times New Roman"/>
          <w:sz w:val="28"/>
          <w:szCs w:val="28"/>
        </w:rPr>
        <w:t xml:space="preserve"> тыс. рублей.</w:t>
      </w:r>
    </w:p>
    <w:p w:rsidR="00030A20" w:rsidRDefault="00030A20" w:rsidP="00030A20">
      <w:pPr>
        <w:spacing w:after="0" w:line="240" w:lineRule="auto"/>
        <w:ind w:firstLine="709"/>
        <w:jc w:val="both"/>
        <w:rPr>
          <w:rFonts w:ascii="Times New Roman" w:hAnsi="Times New Roman"/>
          <w:sz w:val="28"/>
          <w:szCs w:val="28"/>
        </w:rPr>
      </w:pPr>
      <w:r>
        <w:rPr>
          <w:rFonts w:ascii="Times New Roman" w:hAnsi="Times New Roman"/>
          <w:sz w:val="28"/>
          <w:szCs w:val="28"/>
        </w:rPr>
        <w:t>С учетом норм ст.179.4</w:t>
      </w:r>
      <w:r w:rsidR="00203C6F">
        <w:rPr>
          <w:rFonts w:ascii="Times New Roman" w:hAnsi="Times New Roman"/>
          <w:sz w:val="28"/>
          <w:szCs w:val="28"/>
        </w:rPr>
        <w:t>.</w:t>
      </w:r>
      <w:r>
        <w:rPr>
          <w:rFonts w:ascii="Times New Roman" w:hAnsi="Times New Roman"/>
          <w:sz w:val="28"/>
          <w:szCs w:val="28"/>
        </w:rPr>
        <w:t xml:space="preserve"> Б</w:t>
      </w:r>
      <w:r w:rsidR="00203C6F">
        <w:rPr>
          <w:rFonts w:ascii="Times New Roman" w:hAnsi="Times New Roman"/>
          <w:sz w:val="28"/>
          <w:szCs w:val="28"/>
        </w:rPr>
        <w:t xml:space="preserve">юджетного </w:t>
      </w:r>
      <w:r>
        <w:rPr>
          <w:rFonts w:ascii="Times New Roman" w:hAnsi="Times New Roman"/>
          <w:sz w:val="28"/>
          <w:szCs w:val="28"/>
        </w:rPr>
        <w:t>К</w:t>
      </w:r>
      <w:r w:rsidR="00203C6F">
        <w:rPr>
          <w:rFonts w:ascii="Times New Roman" w:hAnsi="Times New Roman"/>
          <w:sz w:val="28"/>
          <w:szCs w:val="28"/>
        </w:rPr>
        <w:t>одекса</w:t>
      </w:r>
      <w:r>
        <w:rPr>
          <w:rFonts w:ascii="Times New Roman" w:hAnsi="Times New Roman"/>
          <w:sz w:val="28"/>
          <w:szCs w:val="28"/>
        </w:rPr>
        <w:t xml:space="preserve"> Р</w:t>
      </w:r>
      <w:r w:rsidR="00203C6F">
        <w:rPr>
          <w:rFonts w:ascii="Times New Roman" w:hAnsi="Times New Roman"/>
          <w:sz w:val="28"/>
          <w:szCs w:val="28"/>
        </w:rPr>
        <w:t xml:space="preserve">оссийской </w:t>
      </w:r>
      <w:r>
        <w:rPr>
          <w:rFonts w:ascii="Times New Roman" w:hAnsi="Times New Roman"/>
          <w:sz w:val="28"/>
          <w:szCs w:val="28"/>
        </w:rPr>
        <w:t>Ф</w:t>
      </w:r>
      <w:r w:rsidR="00203C6F">
        <w:rPr>
          <w:rFonts w:ascii="Times New Roman" w:hAnsi="Times New Roman"/>
          <w:sz w:val="28"/>
          <w:szCs w:val="28"/>
        </w:rPr>
        <w:t>едерации</w:t>
      </w:r>
      <w:r>
        <w:rPr>
          <w:rFonts w:ascii="Times New Roman" w:hAnsi="Times New Roman"/>
          <w:sz w:val="28"/>
          <w:szCs w:val="28"/>
        </w:rPr>
        <w:t xml:space="preserve">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r w:rsidRPr="004F6558">
        <w:rPr>
          <w:rFonts w:ascii="Times New Roman" w:hAnsi="Times New Roman"/>
          <w:sz w:val="28"/>
          <w:szCs w:val="28"/>
        </w:rPr>
        <w:t xml:space="preserve"> </w:t>
      </w:r>
    </w:p>
    <w:p w:rsidR="00D530D0" w:rsidRDefault="00D530D0" w:rsidP="00030A2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решении Совета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 от 04.12.2018 № 44 «О бюджете муниципального образования «</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 на 2019 год» предусмотрено финансирование муниципальной программы «Формирование современной городской среды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 на 2018-2022 г.г.» в сумме 153 тыс. рублей.</w:t>
      </w:r>
    </w:p>
    <w:p w:rsidR="00D530D0" w:rsidRDefault="00D530D0" w:rsidP="00030A20">
      <w:pPr>
        <w:spacing w:after="0" w:line="240" w:lineRule="auto"/>
        <w:ind w:firstLine="709"/>
        <w:jc w:val="both"/>
        <w:rPr>
          <w:rFonts w:ascii="Times New Roman" w:hAnsi="Times New Roman"/>
          <w:sz w:val="28"/>
          <w:szCs w:val="28"/>
        </w:rPr>
      </w:pPr>
      <w:r w:rsidRPr="00E01041">
        <w:rPr>
          <w:rFonts w:ascii="Times New Roman" w:hAnsi="Times New Roman"/>
          <w:b/>
          <w:sz w:val="28"/>
          <w:szCs w:val="28"/>
        </w:rPr>
        <w:t>В ходе экспертно-аналитического мероприятия выявлено нарушение ст. 179. п. 2 Бюджетного кодекса Российской Федерации:</w:t>
      </w:r>
      <w:r w:rsidR="00E01041">
        <w:rPr>
          <w:rFonts w:ascii="Times New Roman" w:hAnsi="Times New Roman"/>
          <w:b/>
          <w:sz w:val="28"/>
          <w:szCs w:val="28"/>
        </w:rPr>
        <w:t xml:space="preserve"> </w:t>
      </w:r>
      <w:r w:rsidR="00E01041" w:rsidRPr="00E01041">
        <w:rPr>
          <w:rFonts w:ascii="Times New Roman" w:hAnsi="Times New Roman"/>
          <w:sz w:val="28"/>
          <w:szCs w:val="28"/>
        </w:rPr>
        <w:t>муниципальные</w:t>
      </w:r>
      <w:r w:rsidR="00E01041">
        <w:rPr>
          <w:rFonts w:ascii="Times New Roman" w:hAnsi="Times New Roman"/>
          <w:b/>
          <w:sz w:val="28"/>
          <w:szCs w:val="28"/>
        </w:rPr>
        <w:t xml:space="preserve"> </w:t>
      </w:r>
      <w:r w:rsidR="00E01041" w:rsidRPr="00E01041">
        <w:rPr>
          <w:rFonts w:ascii="Times New Roman" w:hAnsi="Times New Roman"/>
          <w:sz w:val="28"/>
          <w:szCs w:val="28"/>
        </w:rPr>
        <w:t>программы</w:t>
      </w:r>
      <w:r w:rsidR="00AF2624">
        <w:rPr>
          <w:rFonts w:ascii="Times New Roman" w:hAnsi="Times New Roman"/>
          <w:sz w:val="28"/>
          <w:szCs w:val="28"/>
        </w:rPr>
        <w:t xml:space="preserve">, </w:t>
      </w:r>
      <w:r w:rsidR="00E01041">
        <w:rPr>
          <w:rFonts w:ascii="Times New Roman" w:hAnsi="Times New Roman"/>
          <w:sz w:val="28"/>
          <w:szCs w:val="28"/>
        </w:rPr>
        <w:t>предлагаемы</w:t>
      </w:r>
      <w:r w:rsidR="00AF2624">
        <w:rPr>
          <w:rFonts w:ascii="Times New Roman" w:hAnsi="Times New Roman"/>
          <w:sz w:val="28"/>
          <w:szCs w:val="28"/>
        </w:rPr>
        <w:t>е</w:t>
      </w:r>
      <w:r w:rsidR="00E01041">
        <w:rPr>
          <w:rFonts w:ascii="Times New Roman" w:hAnsi="Times New Roman"/>
          <w:sz w:val="28"/>
          <w:szCs w:val="28"/>
        </w:rPr>
        <w:t xml:space="preserve"> к реализации начиная с очередного финансового года, а также изменения в ранее утвержденные муниципальные программы, подлежат приведению в соответствие с решением о бюджете </w:t>
      </w:r>
      <w:r w:rsidR="00E01041" w:rsidRPr="00E01041">
        <w:rPr>
          <w:rFonts w:ascii="Times New Roman" w:hAnsi="Times New Roman"/>
          <w:sz w:val="28"/>
          <w:szCs w:val="28"/>
          <w:u w:val="single"/>
        </w:rPr>
        <w:t>не позднее трех месяцев</w:t>
      </w:r>
      <w:r w:rsidR="00E01041">
        <w:rPr>
          <w:rFonts w:ascii="Times New Roman" w:hAnsi="Times New Roman"/>
          <w:sz w:val="28"/>
          <w:szCs w:val="28"/>
        </w:rPr>
        <w:t xml:space="preserve"> со дня вступления его в силу.</w:t>
      </w:r>
      <w:r w:rsidR="00AF2624">
        <w:rPr>
          <w:rFonts w:ascii="Times New Roman" w:hAnsi="Times New Roman"/>
          <w:sz w:val="28"/>
          <w:szCs w:val="28"/>
        </w:rPr>
        <w:t xml:space="preserve"> Однако вышеуказанная программа не приведена в соответствие с решением о бюджете от 04.12.2018 № 44.</w:t>
      </w:r>
    </w:p>
    <w:p w:rsidR="00E01041" w:rsidRPr="00E01041" w:rsidRDefault="00E01041" w:rsidP="00030A20">
      <w:pPr>
        <w:spacing w:after="0" w:line="240" w:lineRule="auto"/>
        <w:ind w:firstLine="709"/>
        <w:jc w:val="both"/>
        <w:rPr>
          <w:rFonts w:ascii="Times New Roman" w:hAnsi="Times New Roman"/>
          <w:b/>
          <w:sz w:val="28"/>
          <w:szCs w:val="28"/>
        </w:rPr>
      </w:pPr>
      <w:proofErr w:type="gramStart"/>
      <w:r>
        <w:rPr>
          <w:rFonts w:ascii="Times New Roman" w:hAnsi="Times New Roman"/>
          <w:sz w:val="28"/>
          <w:szCs w:val="28"/>
        </w:rPr>
        <w:lastRenderedPageBreak/>
        <w:t xml:space="preserve">В рамках реализации муниципальной программы «Формирование современной городской среды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 на 2018-2022 г.г.» были произведены расходы </w:t>
      </w:r>
      <w:r w:rsidR="002E4DC7">
        <w:rPr>
          <w:rFonts w:ascii="Times New Roman" w:hAnsi="Times New Roman"/>
          <w:sz w:val="28"/>
          <w:szCs w:val="28"/>
        </w:rPr>
        <w:t xml:space="preserve">в 2019 году </w:t>
      </w:r>
      <w:r>
        <w:rPr>
          <w:rFonts w:ascii="Times New Roman" w:hAnsi="Times New Roman"/>
          <w:sz w:val="28"/>
          <w:szCs w:val="28"/>
        </w:rPr>
        <w:t xml:space="preserve">в сумме 81 400 рублей по основному мероприятию «Участие во Всероссийском конкурсе лучших проектов создания комфортной городской среды в категории «Малые города», которое не предусмотрено в паспорте муниципальной программы.  </w:t>
      </w:r>
      <w:proofErr w:type="gramEnd"/>
    </w:p>
    <w:p w:rsidR="00240026" w:rsidRPr="0002751F" w:rsidRDefault="00AE1A8D" w:rsidP="00240026">
      <w:pPr>
        <w:spacing w:after="0" w:line="240" w:lineRule="auto"/>
        <w:ind w:firstLine="709"/>
        <w:jc w:val="both"/>
        <w:rPr>
          <w:rFonts w:ascii="Times New Roman" w:hAnsi="Times New Roman"/>
          <w:sz w:val="28"/>
          <w:szCs w:val="28"/>
        </w:rPr>
      </w:pPr>
      <w:r w:rsidRPr="0002751F">
        <w:rPr>
          <w:rFonts w:ascii="Times New Roman" w:hAnsi="Times New Roman"/>
          <w:sz w:val="28"/>
          <w:szCs w:val="28"/>
        </w:rPr>
        <w:t>В ходе проведения мероприятия показатели приложений к проекту решения были выверены с соответствующими показателями форм</w:t>
      </w:r>
      <w:r w:rsidR="00DB13C7" w:rsidRPr="0002751F">
        <w:rPr>
          <w:rFonts w:ascii="Times New Roman" w:hAnsi="Times New Roman"/>
          <w:sz w:val="28"/>
          <w:szCs w:val="28"/>
        </w:rPr>
        <w:t xml:space="preserve">ы </w:t>
      </w:r>
      <w:r w:rsidR="00240026" w:rsidRPr="0002751F">
        <w:rPr>
          <w:rFonts w:ascii="Times New Roman" w:hAnsi="Times New Roman"/>
          <w:sz w:val="28"/>
          <w:szCs w:val="28"/>
        </w:rPr>
        <w:t>Отчета об исполнении консолидированного бюджета субъекта Российской Федерации и бюджета территориального государственного внебюджетного фонда по состоянию на 01.01.20</w:t>
      </w:r>
      <w:r w:rsidR="00EE5A5F">
        <w:rPr>
          <w:rFonts w:ascii="Times New Roman" w:hAnsi="Times New Roman"/>
          <w:sz w:val="28"/>
          <w:szCs w:val="28"/>
        </w:rPr>
        <w:t>20</w:t>
      </w:r>
      <w:r w:rsidR="00240026" w:rsidRPr="0002751F">
        <w:rPr>
          <w:rFonts w:ascii="Times New Roman" w:hAnsi="Times New Roman"/>
          <w:sz w:val="28"/>
          <w:szCs w:val="28"/>
        </w:rPr>
        <w:t xml:space="preserve"> год (</w:t>
      </w:r>
      <w:r w:rsidR="00DB13C7" w:rsidRPr="0002751F">
        <w:rPr>
          <w:rFonts w:ascii="Times New Roman" w:hAnsi="Times New Roman"/>
          <w:sz w:val="28"/>
          <w:szCs w:val="28"/>
        </w:rPr>
        <w:t>формы по ОКУД 0503</w:t>
      </w:r>
      <w:r w:rsidR="00240026" w:rsidRPr="0002751F">
        <w:rPr>
          <w:rFonts w:ascii="Times New Roman" w:hAnsi="Times New Roman"/>
          <w:sz w:val="28"/>
          <w:szCs w:val="28"/>
        </w:rPr>
        <w:t>317)</w:t>
      </w:r>
      <w:r w:rsidR="00DB13C7" w:rsidRPr="0002751F">
        <w:rPr>
          <w:rFonts w:ascii="Times New Roman" w:hAnsi="Times New Roman"/>
          <w:sz w:val="28"/>
          <w:szCs w:val="28"/>
        </w:rPr>
        <w:t>, предоставленной</w:t>
      </w:r>
      <w:r w:rsidR="00240026" w:rsidRPr="0002751F">
        <w:rPr>
          <w:rFonts w:ascii="Times New Roman" w:hAnsi="Times New Roman"/>
          <w:sz w:val="28"/>
          <w:szCs w:val="28"/>
        </w:rPr>
        <w:t xml:space="preserve"> С</w:t>
      </w:r>
      <w:r w:rsidR="00280ADA" w:rsidRPr="0002751F">
        <w:rPr>
          <w:rFonts w:ascii="Times New Roman" w:hAnsi="Times New Roman"/>
          <w:sz w:val="28"/>
          <w:szCs w:val="28"/>
        </w:rPr>
        <w:t>четной палате</w:t>
      </w:r>
      <w:r w:rsidR="00240026" w:rsidRPr="0002751F">
        <w:rPr>
          <w:rFonts w:ascii="Times New Roman" w:hAnsi="Times New Roman"/>
          <w:sz w:val="28"/>
          <w:szCs w:val="28"/>
        </w:rPr>
        <w:t xml:space="preserve"> одновременно с проектом решения.</w:t>
      </w:r>
    </w:p>
    <w:p w:rsidR="00F90620" w:rsidRDefault="00280ADA" w:rsidP="00F90620">
      <w:pPr>
        <w:spacing w:after="0" w:line="240" w:lineRule="auto"/>
        <w:ind w:firstLine="709"/>
        <w:jc w:val="both"/>
        <w:rPr>
          <w:rFonts w:ascii="Times New Roman" w:hAnsi="Times New Roman"/>
          <w:sz w:val="28"/>
          <w:szCs w:val="28"/>
        </w:rPr>
      </w:pPr>
      <w:r w:rsidRPr="0002751F">
        <w:rPr>
          <w:rFonts w:ascii="Times New Roman" w:hAnsi="Times New Roman"/>
          <w:sz w:val="28"/>
          <w:szCs w:val="28"/>
        </w:rPr>
        <w:t>В целом показатели исполнения доходов и расходов местного бюджета за 201</w:t>
      </w:r>
      <w:r w:rsidR="00EE5A5F">
        <w:rPr>
          <w:rFonts w:ascii="Times New Roman" w:hAnsi="Times New Roman"/>
          <w:sz w:val="28"/>
          <w:szCs w:val="28"/>
        </w:rPr>
        <w:t>9</w:t>
      </w:r>
      <w:r w:rsidRPr="0002751F">
        <w:rPr>
          <w:rFonts w:ascii="Times New Roman" w:hAnsi="Times New Roman"/>
          <w:sz w:val="28"/>
          <w:szCs w:val="28"/>
        </w:rPr>
        <w:t xml:space="preserve"> год являются достоверными</w:t>
      </w:r>
      <w:r w:rsidR="00A657A7" w:rsidRPr="0002751F">
        <w:rPr>
          <w:rFonts w:ascii="Times New Roman" w:hAnsi="Times New Roman"/>
          <w:sz w:val="28"/>
          <w:szCs w:val="28"/>
        </w:rPr>
        <w:t>.</w:t>
      </w:r>
    </w:p>
    <w:p w:rsidR="00F90620" w:rsidRDefault="00F90620" w:rsidP="00F90620">
      <w:pPr>
        <w:spacing w:after="0" w:line="240" w:lineRule="auto"/>
        <w:ind w:firstLine="709"/>
        <w:jc w:val="both"/>
        <w:rPr>
          <w:rFonts w:ascii="Times New Roman" w:hAnsi="Times New Roman"/>
          <w:sz w:val="28"/>
          <w:szCs w:val="28"/>
        </w:rPr>
      </w:pPr>
    </w:p>
    <w:p w:rsidR="00F90620" w:rsidRDefault="00892CE6" w:rsidP="00F90620">
      <w:pPr>
        <w:spacing w:after="0" w:line="240" w:lineRule="auto"/>
        <w:ind w:firstLine="709"/>
        <w:jc w:val="center"/>
        <w:rPr>
          <w:rFonts w:ascii="Times New Roman" w:hAnsi="Times New Roman"/>
          <w:b/>
          <w:sz w:val="28"/>
          <w:szCs w:val="28"/>
        </w:rPr>
      </w:pPr>
      <w:r w:rsidRPr="00F90620">
        <w:rPr>
          <w:rFonts w:ascii="Times New Roman" w:hAnsi="Times New Roman"/>
          <w:b/>
          <w:sz w:val="28"/>
          <w:szCs w:val="28"/>
        </w:rPr>
        <w:t>2.1.</w:t>
      </w:r>
      <w:r w:rsidR="00F90620">
        <w:rPr>
          <w:rFonts w:ascii="Times New Roman" w:hAnsi="Times New Roman"/>
          <w:b/>
          <w:sz w:val="28"/>
          <w:szCs w:val="28"/>
        </w:rPr>
        <w:t xml:space="preserve"> </w:t>
      </w:r>
      <w:r w:rsidR="00C53699" w:rsidRPr="00F90620">
        <w:rPr>
          <w:rFonts w:ascii="Times New Roman" w:hAnsi="Times New Roman"/>
          <w:b/>
          <w:sz w:val="28"/>
          <w:szCs w:val="28"/>
        </w:rPr>
        <w:t>Анализ основных характеристик исполнения бюджета муниципального образования «</w:t>
      </w:r>
      <w:proofErr w:type="spellStart"/>
      <w:r w:rsidR="00FD5F07" w:rsidRPr="00F90620">
        <w:rPr>
          <w:rFonts w:ascii="Times New Roman" w:hAnsi="Times New Roman"/>
          <w:b/>
          <w:sz w:val="28"/>
          <w:szCs w:val="28"/>
        </w:rPr>
        <w:t>Колпашевское</w:t>
      </w:r>
      <w:proofErr w:type="spellEnd"/>
      <w:r w:rsidR="00FD5F07" w:rsidRPr="00F90620">
        <w:rPr>
          <w:rFonts w:ascii="Times New Roman" w:hAnsi="Times New Roman"/>
          <w:b/>
          <w:sz w:val="28"/>
          <w:szCs w:val="28"/>
        </w:rPr>
        <w:t xml:space="preserve"> городское</w:t>
      </w:r>
      <w:r w:rsidR="00C53699" w:rsidRPr="00F90620">
        <w:rPr>
          <w:rFonts w:ascii="Times New Roman" w:hAnsi="Times New Roman"/>
          <w:b/>
          <w:sz w:val="28"/>
          <w:szCs w:val="28"/>
        </w:rPr>
        <w:t xml:space="preserve"> поселение»</w:t>
      </w:r>
      <w:r w:rsidR="004C1CF2" w:rsidRPr="00F90620">
        <w:rPr>
          <w:rFonts w:ascii="Times New Roman" w:hAnsi="Times New Roman"/>
          <w:b/>
          <w:sz w:val="28"/>
          <w:szCs w:val="28"/>
        </w:rPr>
        <w:t xml:space="preserve"> </w:t>
      </w:r>
    </w:p>
    <w:p w:rsidR="00C53699" w:rsidRPr="00F90620" w:rsidRDefault="00C53699" w:rsidP="00F90620">
      <w:pPr>
        <w:spacing w:after="0" w:line="240" w:lineRule="auto"/>
        <w:ind w:firstLine="709"/>
        <w:jc w:val="center"/>
        <w:rPr>
          <w:rFonts w:ascii="Times New Roman" w:hAnsi="Times New Roman"/>
          <w:b/>
          <w:sz w:val="28"/>
          <w:szCs w:val="28"/>
        </w:rPr>
      </w:pPr>
      <w:r w:rsidRPr="00F90620">
        <w:rPr>
          <w:rFonts w:ascii="Times New Roman" w:hAnsi="Times New Roman"/>
          <w:b/>
          <w:sz w:val="28"/>
          <w:szCs w:val="28"/>
        </w:rPr>
        <w:t>за 201</w:t>
      </w:r>
      <w:r w:rsidR="002730E5" w:rsidRPr="00F90620">
        <w:rPr>
          <w:rFonts w:ascii="Times New Roman" w:hAnsi="Times New Roman"/>
          <w:b/>
          <w:sz w:val="28"/>
          <w:szCs w:val="28"/>
        </w:rPr>
        <w:t>9</w:t>
      </w:r>
      <w:r w:rsidRPr="00F90620">
        <w:rPr>
          <w:rFonts w:ascii="Times New Roman" w:hAnsi="Times New Roman"/>
          <w:b/>
          <w:sz w:val="28"/>
          <w:szCs w:val="28"/>
        </w:rPr>
        <w:t xml:space="preserve"> год</w:t>
      </w:r>
    </w:p>
    <w:p w:rsidR="00892CE6" w:rsidRDefault="00892CE6" w:rsidP="00465065">
      <w:pPr>
        <w:spacing w:after="0" w:line="240" w:lineRule="auto"/>
        <w:ind w:firstLine="709"/>
        <w:jc w:val="both"/>
        <w:rPr>
          <w:rFonts w:ascii="Times New Roman" w:hAnsi="Times New Roman"/>
          <w:sz w:val="28"/>
          <w:szCs w:val="28"/>
        </w:rPr>
      </w:pPr>
    </w:p>
    <w:p w:rsidR="00A97FF7" w:rsidRPr="0002751F" w:rsidRDefault="00C53699" w:rsidP="00465065">
      <w:pPr>
        <w:spacing w:after="0" w:line="240" w:lineRule="auto"/>
        <w:ind w:firstLine="709"/>
        <w:jc w:val="both"/>
        <w:rPr>
          <w:rFonts w:ascii="Times New Roman" w:hAnsi="Times New Roman"/>
          <w:sz w:val="28"/>
          <w:szCs w:val="28"/>
        </w:rPr>
      </w:pPr>
      <w:r w:rsidRPr="0002751F">
        <w:rPr>
          <w:rFonts w:ascii="Times New Roman" w:hAnsi="Times New Roman"/>
          <w:sz w:val="28"/>
          <w:szCs w:val="28"/>
        </w:rPr>
        <w:t>Первоначально решением Совета поселения «О бюджете муниципального образования «</w:t>
      </w:r>
      <w:proofErr w:type="spellStart"/>
      <w:r w:rsidR="00EA0CE9" w:rsidRPr="0002751F">
        <w:rPr>
          <w:rFonts w:ascii="Times New Roman" w:hAnsi="Times New Roman"/>
          <w:sz w:val="28"/>
          <w:szCs w:val="28"/>
        </w:rPr>
        <w:t>Колпашевское</w:t>
      </w:r>
      <w:proofErr w:type="spellEnd"/>
      <w:r w:rsidR="00EA0CE9" w:rsidRPr="0002751F">
        <w:rPr>
          <w:rFonts w:ascii="Times New Roman" w:hAnsi="Times New Roman"/>
          <w:sz w:val="28"/>
          <w:szCs w:val="28"/>
        </w:rPr>
        <w:t xml:space="preserve"> городское</w:t>
      </w:r>
      <w:r w:rsidRPr="0002751F">
        <w:rPr>
          <w:rFonts w:ascii="Times New Roman" w:hAnsi="Times New Roman"/>
          <w:sz w:val="28"/>
          <w:szCs w:val="28"/>
        </w:rPr>
        <w:t xml:space="preserve"> поселение» на 201</w:t>
      </w:r>
      <w:r w:rsidR="00BF5BE3">
        <w:rPr>
          <w:rFonts w:ascii="Times New Roman" w:hAnsi="Times New Roman"/>
          <w:sz w:val="28"/>
          <w:szCs w:val="28"/>
        </w:rPr>
        <w:t>9</w:t>
      </w:r>
      <w:r w:rsidRPr="0002751F">
        <w:rPr>
          <w:rFonts w:ascii="Times New Roman" w:hAnsi="Times New Roman"/>
          <w:sz w:val="28"/>
          <w:szCs w:val="28"/>
        </w:rPr>
        <w:t xml:space="preserve"> год» от </w:t>
      </w:r>
      <w:r w:rsidR="0070026E" w:rsidRPr="0002751F">
        <w:rPr>
          <w:rFonts w:ascii="Times New Roman" w:hAnsi="Times New Roman"/>
          <w:sz w:val="28"/>
          <w:szCs w:val="28"/>
        </w:rPr>
        <w:t>0</w:t>
      </w:r>
      <w:r w:rsidR="00BF5BE3">
        <w:rPr>
          <w:rFonts w:ascii="Times New Roman" w:hAnsi="Times New Roman"/>
          <w:sz w:val="28"/>
          <w:szCs w:val="28"/>
        </w:rPr>
        <w:t>4</w:t>
      </w:r>
      <w:r w:rsidR="00EA0CE9" w:rsidRPr="0002751F">
        <w:rPr>
          <w:rFonts w:ascii="Times New Roman" w:hAnsi="Times New Roman"/>
          <w:sz w:val="28"/>
          <w:szCs w:val="28"/>
        </w:rPr>
        <w:t>.1</w:t>
      </w:r>
      <w:r w:rsidR="00BF5BE3">
        <w:rPr>
          <w:rFonts w:ascii="Times New Roman" w:hAnsi="Times New Roman"/>
          <w:sz w:val="28"/>
          <w:szCs w:val="28"/>
        </w:rPr>
        <w:t>2</w:t>
      </w:r>
      <w:r w:rsidR="00EA0CE9" w:rsidRPr="0002751F">
        <w:rPr>
          <w:rFonts w:ascii="Times New Roman" w:hAnsi="Times New Roman"/>
          <w:sz w:val="28"/>
          <w:szCs w:val="28"/>
        </w:rPr>
        <w:t>.201</w:t>
      </w:r>
      <w:r w:rsidR="00BF5BE3">
        <w:rPr>
          <w:rFonts w:ascii="Times New Roman" w:hAnsi="Times New Roman"/>
          <w:sz w:val="28"/>
          <w:szCs w:val="28"/>
        </w:rPr>
        <w:t>8</w:t>
      </w:r>
      <w:r w:rsidR="00902928" w:rsidRPr="0002751F">
        <w:rPr>
          <w:rFonts w:ascii="Times New Roman" w:hAnsi="Times New Roman"/>
          <w:sz w:val="28"/>
          <w:szCs w:val="28"/>
        </w:rPr>
        <w:t xml:space="preserve"> </w:t>
      </w:r>
      <w:r w:rsidR="00EA0CE9" w:rsidRPr="0002751F">
        <w:rPr>
          <w:rFonts w:ascii="Times New Roman" w:hAnsi="Times New Roman"/>
          <w:sz w:val="28"/>
          <w:szCs w:val="28"/>
        </w:rPr>
        <w:t xml:space="preserve">№ </w:t>
      </w:r>
      <w:r w:rsidR="00BF5BE3">
        <w:rPr>
          <w:rFonts w:ascii="Times New Roman" w:hAnsi="Times New Roman"/>
          <w:sz w:val="28"/>
          <w:szCs w:val="28"/>
        </w:rPr>
        <w:t>44</w:t>
      </w:r>
      <w:r w:rsidR="0070026E" w:rsidRPr="0002751F">
        <w:rPr>
          <w:rFonts w:ascii="Times New Roman" w:hAnsi="Times New Roman"/>
          <w:sz w:val="28"/>
          <w:szCs w:val="28"/>
        </w:rPr>
        <w:t xml:space="preserve"> (далее - решение о бюджете от </w:t>
      </w:r>
      <w:r w:rsidR="00BF5BE3">
        <w:rPr>
          <w:rFonts w:ascii="Times New Roman" w:hAnsi="Times New Roman"/>
          <w:sz w:val="28"/>
          <w:szCs w:val="28"/>
        </w:rPr>
        <w:t>04</w:t>
      </w:r>
      <w:r w:rsidR="00EA0CE9" w:rsidRPr="0002751F">
        <w:rPr>
          <w:rFonts w:ascii="Times New Roman" w:hAnsi="Times New Roman"/>
          <w:sz w:val="28"/>
          <w:szCs w:val="28"/>
        </w:rPr>
        <w:t>.1</w:t>
      </w:r>
      <w:r w:rsidR="00BF5BE3">
        <w:rPr>
          <w:rFonts w:ascii="Times New Roman" w:hAnsi="Times New Roman"/>
          <w:sz w:val="28"/>
          <w:szCs w:val="28"/>
        </w:rPr>
        <w:t>2</w:t>
      </w:r>
      <w:r w:rsidR="00EA0CE9" w:rsidRPr="0002751F">
        <w:rPr>
          <w:rFonts w:ascii="Times New Roman" w:hAnsi="Times New Roman"/>
          <w:sz w:val="28"/>
          <w:szCs w:val="28"/>
        </w:rPr>
        <w:t>.201</w:t>
      </w:r>
      <w:r w:rsidR="00BF5BE3">
        <w:rPr>
          <w:rFonts w:ascii="Times New Roman" w:hAnsi="Times New Roman"/>
          <w:sz w:val="28"/>
          <w:szCs w:val="28"/>
        </w:rPr>
        <w:t>8</w:t>
      </w:r>
      <w:r w:rsidR="00EA0CE9" w:rsidRPr="0002751F">
        <w:rPr>
          <w:rFonts w:ascii="Times New Roman" w:hAnsi="Times New Roman"/>
          <w:sz w:val="28"/>
          <w:szCs w:val="28"/>
        </w:rPr>
        <w:t xml:space="preserve"> № </w:t>
      </w:r>
      <w:r w:rsidR="00BF5BE3">
        <w:rPr>
          <w:rFonts w:ascii="Times New Roman" w:hAnsi="Times New Roman"/>
          <w:sz w:val="28"/>
          <w:szCs w:val="28"/>
        </w:rPr>
        <w:t>44</w:t>
      </w:r>
      <w:r w:rsidRPr="0002751F">
        <w:rPr>
          <w:rFonts w:ascii="Times New Roman" w:hAnsi="Times New Roman"/>
          <w:sz w:val="28"/>
          <w:szCs w:val="28"/>
        </w:rPr>
        <w:t xml:space="preserve">) утверждался </w:t>
      </w:r>
      <w:r w:rsidR="00A97FF7" w:rsidRPr="0002751F">
        <w:rPr>
          <w:rFonts w:ascii="Times New Roman" w:hAnsi="Times New Roman"/>
          <w:sz w:val="28"/>
          <w:szCs w:val="28"/>
        </w:rPr>
        <w:t xml:space="preserve">сбалансированный </w:t>
      </w:r>
      <w:r w:rsidR="00EA0CE9" w:rsidRPr="0002751F">
        <w:rPr>
          <w:rFonts w:ascii="Times New Roman" w:hAnsi="Times New Roman"/>
          <w:sz w:val="28"/>
          <w:szCs w:val="28"/>
        </w:rPr>
        <w:t>бюджет с общим</w:t>
      </w:r>
      <w:r w:rsidR="00A97FF7" w:rsidRPr="0002751F">
        <w:rPr>
          <w:rFonts w:ascii="Times New Roman" w:hAnsi="Times New Roman"/>
          <w:sz w:val="28"/>
          <w:szCs w:val="28"/>
        </w:rPr>
        <w:t>и</w:t>
      </w:r>
      <w:r w:rsidR="00EA0CE9" w:rsidRPr="0002751F">
        <w:rPr>
          <w:rFonts w:ascii="Times New Roman" w:hAnsi="Times New Roman"/>
          <w:sz w:val="28"/>
          <w:szCs w:val="28"/>
        </w:rPr>
        <w:t xml:space="preserve"> объем</w:t>
      </w:r>
      <w:r w:rsidR="00A97FF7" w:rsidRPr="0002751F">
        <w:rPr>
          <w:rFonts w:ascii="Times New Roman" w:hAnsi="Times New Roman"/>
          <w:sz w:val="28"/>
          <w:szCs w:val="28"/>
        </w:rPr>
        <w:t>а</w:t>
      </w:r>
      <w:r w:rsidR="00EA0CE9" w:rsidRPr="0002751F">
        <w:rPr>
          <w:rFonts w:ascii="Times New Roman" w:hAnsi="Times New Roman"/>
          <w:sz w:val="28"/>
          <w:szCs w:val="28"/>
        </w:rPr>
        <w:t>м</w:t>
      </w:r>
      <w:r w:rsidR="00A97FF7" w:rsidRPr="0002751F">
        <w:rPr>
          <w:rFonts w:ascii="Times New Roman" w:hAnsi="Times New Roman"/>
          <w:sz w:val="28"/>
          <w:szCs w:val="28"/>
        </w:rPr>
        <w:t>и</w:t>
      </w:r>
      <w:r w:rsidR="00EA0CE9" w:rsidRPr="0002751F">
        <w:rPr>
          <w:rFonts w:ascii="Times New Roman" w:hAnsi="Times New Roman"/>
          <w:sz w:val="28"/>
          <w:szCs w:val="28"/>
        </w:rPr>
        <w:t xml:space="preserve"> </w:t>
      </w:r>
      <w:r w:rsidRPr="0002751F">
        <w:rPr>
          <w:rFonts w:ascii="Times New Roman" w:hAnsi="Times New Roman"/>
          <w:sz w:val="28"/>
          <w:szCs w:val="28"/>
        </w:rPr>
        <w:t>доходов</w:t>
      </w:r>
      <w:r w:rsidR="00A97FF7" w:rsidRPr="0002751F">
        <w:rPr>
          <w:rFonts w:ascii="Times New Roman" w:hAnsi="Times New Roman"/>
          <w:sz w:val="28"/>
          <w:szCs w:val="28"/>
        </w:rPr>
        <w:t xml:space="preserve"> и расходов</w:t>
      </w:r>
      <w:r w:rsidRPr="0002751F">
        <w:rPr>
          <w:rFonts w:ascii="Times New Roman" w:hAnsi="Times New Roman"/>
          <w:sz w:val="28"/>
          <w:szCs w:val="28"/>
        </w:rPr>
        <w:t xml:space="preserve"> </w:t>
      </w:r>
      <w:r w:rsidR="00EA0CE9" w:rsidRPr="0002751F">
        <w:rPr>
          <w:rFonts w:ascii="Times New Roman" w:hAnsi="Times New Roman"/>
          <w:sz w:val="28"/>
          <w:szCs w:val="28"/>
        </w:rPr>
        <w:t xml:space="preserve">в сумме </w:t>
      </w:r>
      <w:r w:rsidR="0070026E" w:rsidRPr="0002751F">
        <w:rPr>
          <w:rFonts w:ascii="Times New Roman" w:hAnsi="Times New Roman"/>
          <w:sz w:val="28"/>
          <w:szCs w:val="28"/>
        </w:rPr>
        <w:t>13</w:t>
      </w:r>
      <w:r w:rsidR="00BF5BE3">
        <w:rPr>
          <w:rFonts w:ascii="Times New Roman" w:hAnsi="Times New Roman"/>
          <w:sz w:val="28"/>
          <w:szCs w:val="28"/>
        </w:rPr>
        <w:t>5</w:t>
      </w:r>
      <w:r w:rsidR="0070026E" w:rsidRPr="0002751F">
        <w:rPr>
          <w:rFonts w:ascii="Times New Roman" w:hAnsi="Times New Roman"/>
          <w:sz w:val="28"/>
          <w:szCs w:val="28"/>
        </w:rPr>
        <w:t> </w:t>
      </w:r>
      <w:r w:rsidR="00BF5BE3">
        <w:rPr>
          <w:rFonts w:ascii="Times New Roman" w:hAnsi="Times New Roman"/>
          <w:sz w:val="28"/>
          <w:szCs w:val="28"/>
        </w:rPr>
        <w:t>379</w:t>
      </w:r>
      <w:r w:rsidR="0070026E" w:rsidRPr="0002751F">
        <w:rPr>
          <w:rFonts w:ascii="Times New Roman" w:hAnsi="Times New Roman"/>
          <w:sz w:val="28"/>
          <w:szCs w:val="28"/>
        </w:rPr>
        <w:t>,</w:t>
      </w:r>
      <w:r w:rsidR="00A266AA">
        <w:rPr>
          <w:rFonts w:ascii="Times New Roman" w:hAnsi="Times New Roman"/>
          <w:sz w:val="28"/>
          <w:szCs w:val="28"/>
        </w:rPr>
        <w:t>9</w:t>
      </w:r>
      <w:r w:rsidR="0070026E" w:rsidRPr="0002751F">
        <w:rPr>
          <w:rFonts w:ascii="Times New Roman" w:hAnsi="Times New Roman"/>
          <w:sz w:val="28"/>
          <w:szCs w:val="28"/>
        </w:rPr>
        <w:t xml:space="preserve"> </w:t>
      </w:r>
      <w:r w:rsidR="00EA0CE9" w:rsidRPr="0002751F">
        <w:rPr>
          <w:rFonts w:ascii="Times New Roman" w:hAnsi="Times New Roman"/>
          <w:sz w:val="28"/>
          <w:szCs w:val="28"/>
        </w:rPr>
        <w:t xml:space="preserve">тыс. </w:t>
      </w:r>
      <w:r w:rsidR="00A97FF7" w:rsidRPr="0002751F">
        <w:rPr>
          <w:rFonts w:ascii="Times New Roman" w:hAnsi="Times New Roman"/>
          <w:sz w:val="28"/>
          <w:szCs w:val="28"/>
        </w:rPr>
        <w:t>рублей.</w:t>
      </w:r>
    </w:p>
    <w:p w:rsidR="00C53699" w:rsidRPr="0002751F" w:rsidRDefault="00A97FF7" w:rsidP="00465065">
      <w:pPr>
        <w:spacing w:after="0" w:line="240" w:lineRule="auto"/>
        <w:ind w:firstLine="709"/>
        <w:jc w:val="both"/>
        <w:rPr>
          <w:rFonts w:ascii="Times New Roman" w:hAnsi="Times New Roman"/>
          <w:sz w:val="28"/>
          <w:szCs w:val="28"/>
        </w:rPr>
      </w:pPr>
      <w:r w:rsidRPr="0002751F">
        <w:rPr>
          <w:rFonts w:ascii="Times New Roman" w:hAnsi="Times New Roman"/>
          <w:sz w:val="28"/>
          <w:szCs w:val="28"/>
        </w:rPr>
        <w:t>П</w:t>
      </w:r>
      <w:r w:rsidR="00C53699" w:rsidRPr="0002751F">
        <w:rPr>
          <w:rFonts w:ascii="Times New Roman" w:hAnsi="Times New Roman"/>
          <w:sz w:val="28"/>
          <w:szCs w:val="28"/>
        </w:rPr>
        <w:t xml:space="preserve">роект решения составлен с объемом доходов в сумме </w:t>
      </w:r>
      <w:r w:rsidR="00BF5BE3">
        <w:rPr>
          <w:rFonts w:ascii="Times New Roman" w:hAnsi="Times New Roman"/>
          <w:sz w:val="28"/>
          <w:szCs w:val="28"/>
        </w:rPr>
        <w:t>337</w:t>
      </w:r>
      <w:r w:rsidR="00540619" w:rsidRPr="0002751F">
        <w:rPr>
          <w:rFonts w:ascii="Times New Roman" w:hAnsi="Times New Roman"/>
          <w:sz w:val="28"/>
          <w:szCs w:val="28"/>
        </w:rPr>
        <w:t> </w:t>
      </w:r>
      <w:r w:rsidR="00A266AA">
        <w:rPr>
          <w:rFonts w:ascii="Times New Roman" w:hAnsi="Times New Roman"/>
          <w:sz w:val="28"/>
          <w:szCs w:val="28"/>
        </w:rPr>
        <w:t>4</w:t>
      </w:r>
      <w:r w:rsidR="00BF5BE3">
        <w:rPr>
          <w:rFonts w:ascii="Times New Roman" w:hAnsi="Times New Roman"/>
          <w:sz w:val="28"/>
          <w:szCs w:val="28"/>
        </w:rPr>
        <w:t>67</w:t>
      </w:r>
      <w:r w:rsidR="00540619" w:rsidRPr="0002751F">
        <w:rPr>
          <w:rFonts w:ascii="Times New Roman" w:hAnsi="Times New Roman"/>
          <w:sz w:val="28"/>
          <w:szCs w:val="28"/>
        </w:rPr>
        <w:t>,</w:t>
      </w:r>
      <w:r w:rsidR="00BF5BE3">
        <w:rPr>
          <w:rFonts w:ascii="Times New Roman" w:hAnsi="Times New Roman"/>
          <w:sz w:val="28"/>
          <w:szCs w:val="28"/>
        </w:rPr>
        <w:t>2</w:t>
      </w:r>
      <w:r w:rsidR="00540619" w:rsidRPr="0002751F">
        <w:rPr>
          <w:rFonts w:ascii="Times New Roman" w:hAnsi="Times New Roman"/>
          <w:sz w:val="28"/>
          <w:szCs w:val="28"/>
        </w:rPr>
        <w:t xml:space="preserve"> </w:t>
      </w:r>
      <w:r w:rsidR="00C53699" w:rsidRPr="0002751F">
        <w:rPr>
          <w:rFonts w:ascii="Times New Roman" w:hAnsi="Times New Roman"/>
          <w:sz w:val="28"/>
          <w:szCs w:val="28"/>
        </w:rPr>
        <w:t xml:space="preserve">тыс. </w:t>
      </w:r>
      <w:r w:rsidRPr="0002751F">
        <w:rPr>
          <w:rFonts w:ascii="Times New Roman" w:hAnsi="Times New Roman"/>
          <w:sz w:val="28"/>
          <w:szCs w:val="28"/>
        </w:rPr>
        <w:t>рублей</w:t>
      </w:r>
      <w:r w:rsidR="00C53699" w:rsidRPr="0002751F">
        <w:rPr>
          <w:rFonts w:ascii="Times New Roman" w:hAnsi="Times New Roman"/>
          <w:sz w:val="28"/>
          <w:szCs w:val="28"/>
        </w:rPr>
        <w:t>, расходов</w:t>
      </w:r>
      <w:r w:rsidR="004E5A02" w:rsidRPr="0002751F">
        <w:rPr>
          <w:rFonts w:ascii="Times New Roman" w:hAnsi="Times New Roman"/>
          <w:sz w:val="28"/>
          <w:szCs w:val="28"/>
        </w:rPr>
        <w:t xml:space="preserve"> в сумме</w:t>
      </w:r>
      <w:r w:rsidR="00C53699" w:rsidRPr="0002751F">
        <w:rPr>
          <w:rFonts w:ascii="Times New Roman" w:hAnsi="Times New Roman"/>
          <w:sz w:val="28"/>
          <w:szCs w:val="28"/>
        </w:rPr>
        <w:t xml:space="preserve"> </w:t>
      </w:r>
      <w:r w:rsidR="00BF5BE3">
        <w:rPr>
          <w:rFonts w:ascii="Times New Roman" w:hAnsi="Times New Roman"/>
          <w:sz w:val="28"/>
          <w:szCs w:val="28"/>
        </w:rPr>
        <w:t>332</w:t>
      </w:r>
      <w:r w:rsidR="00540619" w:rsidRPr="0002751F">
        <w:rPr>
          <w:rFonts w:ascii="Times New Roman" w:hAnsi="Times New Roman"/>
          <w:sz w:val="28"/>
          <w:szCs w:val="28"/>
        </w:rPr>
        <w:t> </w:t>
      </w:r>
      <w:r w:rsidR="00BF5BE3">
        <w:rPr>
          <w:rFonts w:ascii="Times New Roman" w:hAnsi="Times New Roman"/>
          <w:sz w:val="28"/>
          <w:szCs w:val="28"/>
        </w:rPr>
        <w:t>979</w:t>
      </w:r>
      <w:r w:rsidR="00540619" w:rsidRPr="0002751F">
        <w:rPr>
          <w:rFonts w:ascii="Times New Roman" w:hAnsi="Times New Roman"/>
          <w:sz w:val="28"/>
          <w:szCs w:val="28"/>
        </w:rPr>
        <w:t>,</w:t>
      </w:r>
      <w:r w:rsidR="00BF5BE3">
        <w:rPr>
          <w:rFonts w:ascii="Times New Roman" w:hAnsi="Times New Roman"/>
          <w:sz w:val="28"/>
          <w:szCs w:val="28"/>
        </w:rPr>
        <w:t>4</w:t>
      </w:r>
      <w:r w:rsidR="00540619" w:rsidRPr="0002751F">
        <w:rPr>
          <w:rFonts w:ascii="Times New Roman" w:hAnsi="Times New Roman"/>
          <w:sz w:val="28"/>
          <w:szCs w:val="28"/>
        </w:rPr>
        <w:t xml:space="preserve"> </w:t>
      </w:r>
      <w:r w:rsidR="00C53699" w:rsidRPr="0002751F">
        <w:rPr>
          <w:rFonts w:ascii="Times New Roman" w:hAnsi="Times New Roman"/>
          <w:sz w:val="28"/>
          <w:szCs w:val="28"/>
        </w:rPr>
        <w:t xml:space="preserve">тыс. </w:t>
      </w:r>
      <w:r w:rsidRPr="0002751F">
        <w:rPr>
          <w:rFonts w:ascii="Times New Roman" w:hAnsi="Times New Roman"/>
          <w:sz w:val="28"/>
          <w:szCs w:val="28"/>
        </w:rPr>
        <w:t>рублей</w:t>
      </w:r>
      <w:r w:rsidR="00C53699" w:rsidRPr="0002751F">
        <w:rPr>
          <w:rFonts w:ascii="Times New Roman" w:hAnsi="Times New Roman"/>
          <w:sz w:val="28"/>
          <w:szCs w:val="28"/>
        </w:rPr>
        <w:t xml:space="preserve"> и общим объемом </w:t>
      </w:r>
      <w:proofErr w:type="spellStart"/>
      <w:r w:rsidR="002F6649">
        <w:rPr>
          <w:rFonts w:ascii="Times New Roman" w:hAnsi="Times New Roman"/>
          <w:sz w:val="28"/>
          <w:szCs w:val="28"/>
        </w:rPr>
        <w:t>профи</w:t>
      </w:r>
      <w:r w:rsidR="00C53699" w:rsidRPr="0002751F">
        <w:rPr>
          <w:rFonts w:ascii="Times New Roman" w:hAnsi="Times New Roman"/>
          <w:sz w:val="28"/>
          <w:szCs w:val="28"/>
        </w:rPr>
        <w:t>цита</w:t>
      </w:r>
      <w:proofErr w:type="spellEnd"/>
      <w:r w:rsidR="00C53699" w:rsidRPr="0002751F">
        <w:rPr>
          <w:rFonts w:ascii="Times New Roman" w:hAnsi="Times New Roman"/>
          <w:sz w:val="28"/>
          <w:szCs w:val="28"/>
        </w:rPr>
        <w:t xml:space="preserve"> в сумме </w:t>
      </w:r>
      <w:r w:rsidR="002F6649">
        <w:rPr>
          <w:rFonts w:ascii="Times New Roman" w:hAnsi="Times New Roman"/>
          <w:sz w:val="28"/>
          <w:szCs w:val="28"/>
        </w:rPr>
        <w:t>4</w:t>
      </w:r>
      <w:r w:rsidR="00540619" w:rsidRPr="0002751F">
        <w:rPr>
          <w:rFonts w:ascii="Times New Roman" w:hAnsi="Times New Roman"/>
          <w:sz w:val="28"/>
          <w:szCs w:val="28"/>
        </w:rPr>
        <w:t> </w:t>
      </w:r>
      <w:r w:rsidR="002F6649">
        <w:rPr>
          <w:rFonts w:ascii="Times New Roman" w:hAnsi="Times New Roman"/>
          <w:sz w:val="28"/>
          <w:szCs w:val="28"/>
        </w:rPr>
        <w:t>487</w:t>
      </w:r>
      <w:r w:rsidR="00540619" w:rsidRPr="0002751F">
        <w:rPr>
          <w:rFonts w:ascii="Times New Roman" w:hAnsi="Times New Roman"/>
          <w:sz w:val="28"/>
          <w:szCs w:val="28"/>
        </w:rPr>
        <w:t>,</w:t>
      </w:r>
      <w:r w:rsidR="002F6649">
        <w:rPr>
          <w:rFonts w:ascii="Times New Roman" w:hAnsi="Times New Roman"/>
          <w:sz w:val="28"/>
          <w:szCs w:val="28"/>
        </w:rPr>
        <w:t>8</w:t>
      </w:r>
      <w:r w:rsidR="00540619" w:rsidRPr="0002751F">
        <w:rPr>
          <w:rFonts w:ascii="Times New Roman" w:hAnsi="Times New Roman"/>
          <w:sz w:val="28"/>
          <w:szCs w:val="28"/>
        </w:rPr>
        <w:t xml:space="preserve"> </w:t>
      </w:r>
      <w:r w:rsidR="00C53699" w:rsidRPr="0002751F">
        <w:rPr>
          <w:rFonts w:ascii="Times New Roman" w:hAnsi="Times New Roman"/>
          <w:sz w:val="28"/>
          <w:szCs w:val="28"/>
        </w:rPr>
        <w:t xml:space="preserve">тыс. </w:t>
      </w:r>
      <w:r w:rsidRPr="0002751F">
        <w:rPr>
          <w:rFonts w:ascii="Times New Roman" w:hAnsi="Times New Roman"/>
          <w:sz w:val="28"/>
          <w:szCs w:val="28"/>
        </w:rPr>
        <w:t>рублей</w:t>
      </w:r>
      <w:r w:rsidR="00540619" w:rsidRPr="0002751F">
        <w:rPr>
          <w:rFonts w:ascii="Times New Roman" w:hAnsi="Times New Roman"/>
          <w:sz w:val="28"/>
          <w:szCs w:val="28"/>
        </w:rPr>
        <w:t>.</w:t>
      </w:r>
    </w:p>
    <w:p w:rsidR="00C53699" w:rsidRPr="0002751F" w:rsidRDefault="00C53699" w:rsidP="00465065">
      <w:pPr>
        <w:spacing w:after="0" w:line="240" w:lineRule="auto"/>
        <w:ind w:firstLine="709"/>
        <w:jc w:val="both"/>
        <w:rPr>
          <w:rFonts w:ascii="Times New Roman" w:hAnsi="Times New Roman"/>
          <w:sz w:val="28"/>
          <w:szCs w:val="28"/>
        </w:rPr>
      </w:pPr>
      <w:r w:rsidRPr="0002751F">
        <w:rPr>
          <w:rFonts w:ascii="Times New Roman" w:hAnsi="Times New Roman"/>
          <w:sz w:val="28"/>
          <w:szCs w:val="28"/>
        </w:rPr>
        <w:t>В течение 201</w:t>
      </w:r>
      <w:r w:rsidR="002F6649">
        <w:rPr>
          <w:rFonts w:ascii="Times New Roman" w:hAnsi="Times New Roman"/>
          <w:sz w:val="28"/>
          <w:szCs w:val="28"/>
        </w:rPr>
        <w:t>9</w:t>
      </w:r>
      <w:r w:rsidRPr="0002751F">
        <w:rPr>
          <w:rFonts w:ascii="Times New Roman" w:hAnsi="Times New Roman"/>
          <w:sz w:val="28"/>
          <w:szCs w:val="28"/>
        </w:rPr>
        <w:t xml:space="preserve"> года объем доходов и расходов местного бюджета увеличился на </w:t>
      </w:r>
      <w:r w:rsidR="002F6649">
        <w:rPr>
          <w:rFonts w:ascii="Times New Roman" w:hAnsi="Times New Roman"/>
          <w:sz w:val="28"/>
          <w:szCs w:val="28"/>
        </w:rPr>
        <w:t>202</w:t>
      </w:r>
      <w:r w:rsidR="00AF02E3" w:rsidRPr="0002751F">
        <w:rPr>
          <w:rFonts w:ascii="Times New Roman" w:hAnsi="Times New Roman"/>
          <w:sz w:val="28"/>
          <w:szCs w:val="28"/>
        </w:rPr>
        <w:t> </w:t>
      </w:r>
      <w:r w:rsidR="009621F0">
        <w:rPr>
          <w:rFonts w:ascii="Times New Roman" w:hAnsi="Times New Roman"/>
          <w:sz w:val="28"/>
          <w:szCs w:val="28"/>
        </w:rPr>
        <w:t>964</w:t>
      </w:r>
      <w:r w:rsidR="00AF02E3" w:rsidRPr="0002751F">
        <w:rPr>
          <w:rFonts w:ascii="Times New Roman" w:hAnsi="Times New Roman"/>
          <w:sz w:val="28"/>
          <w:szCs w:val="28"/>
        </w:rPr>
        <w:t>,</w:t>
      </w:r>
      <w:r w:rsidR="002F6649">
        <w:rPr>
          <w:rFonts w:ascii="Times New Roman" w:hAnsi="Times New Roman"/>
          <w:sz w:val="28"/>
          <w:szCs w:val="28"/>
        </w:rPr>
        <w:t>3</w:t>
      </w:r>
      <w:r w:rsidR="00AF02E3" w:rsidRPr="0002751F">
        <w:rPr>
          <w:rFonts w:ascii="Times New Roman" w:hAnsi="Times New Roman"/>
          <w:sz w:val="28"/>
          <w:szCs w:val="28"/>
        </w:rPr>
        <w:t xml:space="preserve"> </w:t>
      </w: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и </w:t>
      </w:r>
      <w:r w:rsidR="009621F0">
        <w:rPr>
          <w:rFonts w:ascii="Times New Roman" w:hAnsi="Times New Roman"/>
          <w:sz w:val="28"/>
          <w:szCs w:val="28"/>
        </w:rPr>
        <w:t>207</w:t>
      </w:r>
      <w:r w:rsidR="00AF02E3" w:rsidRPr="0002751F">
        <w:rPr>
          <w:rFonts w:ascii="Times New Roman" w:hAnsi="Times New Roman"/>
          <w:sz w:val="28"/>
          <w:szCs w:val="28"/>
        </w:rPr>
        <w:t> </w:t>
      </w:r>
      <w:r w:rsidR="009621F0">
        <w:rPr>
          <w:rFonts w:ascii="Times New Roman" w:hAnsi="Times New Roman"/>
          <w:sz w:val="28"/>
          <w:szCs w:val="28"/>
        </w:rPr>
        <w:t>122</w:t>
      </w:r>
      <w:r w:rsidR="00AF02E3" w:rsidRPr="0002751F">
        <w:rPr>
          <w:rFonts w:ascii="Times New Roman" w:hAnsi="Times New Roman"/>
          <w:sz w:val="28"/>
          <w:szCs w:val="28"/>
        </w:rPr>
        <w:t>,</w:t>
      </w:r>
      <w:r w:rsidR="009621F0">
        <w:rPr>
          <w:rFonts w:ascii="Times New Roman" w:hAnsi="Times New Roman"/>
          <w:sz w:val="28"/>
          <w:szCs w:val="28"/>
        </w:rPr>
        <w:t>4</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соответственно.</w:t>
      </w:r>
    </w:p>
    <w:p w:rsidR="00C53699" w:rsidRPr="0002751F" w:rsidRDefault="00C53699" w:rsidP="00465065">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Решение о бюджете от </w:t>
      </w:r>
      <w:r w:rsidR="004E5A02" w:rsidRPr="0002751F">
        <w:rPr>
          <w:rFonts w:ascii="Times New Roman" w:hAnsi="Times New Roman"/>
          <w:sz w:val="28"/>
          <w:szCs w:val="28"/>
        </w:rPr>
        <w:t>0</w:t>
      </w:r>
      <w:r w:rsidR="002F6649">
        <w:rPr>
          <w:rFonts w:ascii="Times New Roman" w:hAnsi="Times New Roman"/>
          <w:sz w:val="28"/>
          <w:szCs w:val="28"/>
        </w:rPr>
        <w:t>4</w:t>
      </w:r>
      <w:r w:rsidRPr="0002751F">
        <w:rPr>
          <w:rFonts w:ascii="Times New Roman" w:hAnsi="Times New Roman"/>
          <w:sz w:val="28"/>
          <w:szCs w:val="28"/>
        </w:rPr>
        <w:t>.1</w:t>
      </w:r>
      <w:r w:rsidR="002F6649">
        <w:rPr>
          <w:rFonts w:ascii="Times New Roman" w:hAnsi="Times New Roman"/>
          <w:sz w:val="28"/>
          <w:szCs w:val="28"/>
        </w:rPr>
        <w:t>2</w:t>
      </w:r>
      <w:r w:rsidRPr="0002751F">
        <w:rPr>
          <w:rFonts w:ascii="Times New Roman" w:hAnsi="Times New Roman"/>
          <w:sz w:val="28"/>
          <w:szCs w:val="28"/>
        </w:rPr>
        <w:t>.201</w:t>
      </w:r>
      <w:r w:rsidR="002F6649">
        <w:rPr>
          <w:rFonts w:ascii="Times New Roman" w:hAnsi="Times New Roman"/>
          <w:sz w:val="28"/>
          <w:szCs w:val="28"/>
        </w:rPr>
        <w:t>8</w:t>
      </w:r>
      <w:r w:rsidRPr="0002751F">
        <w:rPr>
          <w:rFonts w:ascii="Times New Roman" w:hAnsi="Times New Roman"/>
          <w:sz w:val="28"/>
          <w:szCs w:val="28"/>
        </w:rPr>
        <w:t xml:space="preserve"> № </w:t>
      </w:r>
      <w:r w:rsidR="002F6649">
        <w:rPr>
          <w:rFonts w:ascii="Times New Roman" w:hAnsi="Times New Roman"/>
          <w:sz w:val="28"/>
          <w:szCs w:val="28"/>
        </w:rPr>
        <w:t>44</w:t>
      </w:r>
      <w:r w:rsidRPr="0002751F">
        <w:rPr>
          <w:rFonts w:ascii="Times New Roman" w:hAnsi="Times New Roman"/>
          <w:sz w:val="28"/>
          <w:szCs w:val="28"/>
        </w:rPr>
        <w:t xml:space="preserve"> подвергалось изменениям </w:t>
      </w:r>
      <w:r w:rsidR="009621F0">
        <w:rPr>
          <w:rFonts w:ascii="Times New Roman" w:hAnsi="Times New Roman"/>
          <w:sz w:val="28"/>
          <w:szCs w:val="28"/>
        </w:rPr>
        <w:t>10</w:t>
      </w:r>
      <w:r w:rsidRPr="0002751F">
        <w:rPr>
          <w:rFonts w:ascii="Times New Roman" w:hAnsi="Times New Roman"/>
          <w:sz w:val="28"/>
          <w:szCs w:val="28"/>
        </w:rPr>
        <w:t xml:space="preserve"> раз (таблица 1).</w:t>
      </w:r>
    </w:p>
    <w:p w:rsidR="00C53699" w:rsidRPr="0002751F" w:rsidRDefault="00C53699" w:rsidP="00942CC2">
      <w:pPr>
        <w:spacing w:after="0" w:line="240" w:lineRule="auto"/>
        <w:ind w:right="-285"/>
        <w:jc w:val="right"/>
        <w:rPr>
          <w:rFonts w:ascii="Times New Roman" w:hAnsi="Times New Roman"/>
          <w:sz w:val="28"/>
          <w:szCs w:val="28"/>
        </w:rPr>
      </w:pPr>
      <w:r w:rsidRPr="0002751F">
        <w:rPr>
          <w:rFonts w:ascii="Times New Roman" w:hAnsi="Times New Roman"/>
          <w:sz w:val="28"/>
          <w:szCs w:val="28"/>
        </w:rPr>
        <w:t>Таблица 1</w:t>
      </w:r>
    </w:p>
    <w:p w:rsidR="00C53699" w:rsidRPr="0002751F" w:rsidRDefault="00C53699" w:rsidP="00C53699">
      <w:pPr>
        <w:spacing w:after="0" w:line="240" w:lineRule="auto"/>
        <w:jc w:val="center"/>
        <w:rPr>
          <w:rFonts w:ascii="Times New Roman" w:hAnsi="Times New Roman"/>
          <w:b/>
          <w:sz w:val="28"/>
          <w:szCs w:val="28"/>
        </w:rPr>
      </w:pPr>
      <w:r w:rsidRPr="0002751F">
        <w:rPr>
          <w:rFonts w:ascii="Times New Roman" w:hAnsi="Times New Roman"/>
          <w:b/>
          <w:sz w:val="28"/>
          <w:szCs w:val="28"/>
        </w:rPr>
        <w:t>Изменения, вносимые в бюджет муниципального образования «</w:t>
      </w:r>
      <w:proofErr w:type="spellStart"/>
      <w:r w:rsidR="00EA0CE9" w:rsidRPr="0002751F">
        <w:rPr>
          <w:rFonts w:ascii="Times New Roman" w:hAnsi="Times New Roman"/>
          <w:b/>
          <w:sz w:val="28"/>
          <w:szCs w:val="28"/>
        </w:rPr>
        <w:t>Колпашевское</w:t>
      </w:r>
      <w:proofErr w:type="spellEnd"/>
      <w:r w:rsidR="00EA0CE9" w:rsidRPr="0002751F">
        <w:rPr>
          <w:rFonts w:ascii="Times New Roman" w:hAnsi="Times New Roman"/>
          <w:b/>
          <w:sz w:val="28"/>
          <w:szCs w:val="28"/>
        </w:rPr>
        <w:t xml:space="preserve"> городское</w:t>
      </w:r>
      <w:r w:rsidRPr="0002751F">
        <w:rPr>
          <w:rFonts w:ascii="Times New Roman" w:hAnsi="Times New Roman"/>
          <w:b/>
          <w:sz w:val="28"/>
          <w:szCs w:val="28"/>
        </w:rPr>
        <w:t xml:space="preserve"> поселение» за 201</w:t>
      </w:r>
      <w:r w:rsidR="002F6649">
        <w:rPr>
          <w:rFonts w:ascii="Times New Roman" w:hAnsi="Times New Roman"/>
          <w:b/>
          <w:sz w:val="28"/>
          <w:szCs w:val="28"/>
        </w:rPr>
        <w:t>9</w:t>
      </w:r>
      <w:r w:rsidRPr="0002751F">
        <w:rPr>
          <w:rFonts w:ascii="Times New Roman" w:hAnsi="Times New Roman"/>
          <w:b/>
          <w:sz w:val="28"/>
          <w:szCs w:val="28"/>
        </w:rPr>
        <w:t xml:space="preserve"> год</w:t>
      </w:r>
    </w:p>
    <w:p w:rsidR="00C53699" w:rsidRPr="0002751F" w:rsidRDefault="00C53699" w:rsidP="00942CC2">
      <w:pPr>
        <w:spacing w:after="0" w:line="240" w:lineRule="auto"/>
        <w:ind w:right="-285"/>
        <w:jc w:val="right"/>
        <w:rPr>
          <w:rFonts w:ascii="Times New Roman" w:hAnsi="Times New Roman"/>
          <w:sz w:val="28"/>
          <w:szCs w:val="28"/>
        </w:rPr>
      </w:pP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p>
    <w:tbl>
      <w:tblPr>
        <w:tblW w:w="9473" w:type="dxa"/>
        <w:tblInd w:w="97" w:type="dxa"/>
        <w:tblLook w:val="04A0"/>
      </w:tblPr>
      <w:tblGrid>
        <w:gridCol w:w="2177"/>
        <w:gridCol w:w="1265"/>
        <w:gridCol w:w="1642"/>
        <w:gridCol w:w="1141"/>
        <w:gridCol w:w="1809"/>
        <w:gridCol w:w="1439"/>
      </w:tblGrid>
      <w:tr w:rsidR="00AF144A" w:rsidRPr="0002751F" w:rsidTr="00AF144A">
        <w:trPr>
          <w:trHeight w:val="816"/>
        </w:trPr>
        <w:tc>
          <w:tcPr>
            <w:tcW w:w="2177" w:type="dxa"/>
            <w:tcBorders>
              <w:top w:val="single" w:sz="4" w:space="0" w:color="auto"/>
              <w:left w:val="single" w:sz="4" w:space="0" w:color="auto"/>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Решение Совета поселения</w:t>
            </w:r>
          </w:p>
        </w:tc>
        <w:tc>
          <w:tcPr>
            <w:tcW w:w="1265" w:type="dxa"/>
            <w:tcBorders>
              <w:top w:val="single" w:sz="4" w:space="0" w:color="auto"/>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Доходы</w:t>
            </w:r>
          </w:p>
        </w:tc>
        <w:tc>
          <w:tcPr>
            <w:tcW w:w="1642" w:type="dxa"/>
            <w:tcBorders>
              <w:top w:val="single" w:sz="4" w:space="0" w:color="auto"/>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 xml:space="preserve">Изменения «+»увеличение; </w:t>
            </w:r>
            <w:proofErr w:type="gramStart"/>
            <w:r w:rsidRPr="0002751F">
              <w:rPr>
                <w:rFonts w:ascii="Times New Roman" w:hAnsi="Times New Roman"/>
                <w:b/>
                <w:bCs/>
                <w:color w:val="000000"/>
                <w:sz w:val="20"/>
                <w:szCs w:val="20"/>
              </w:rPr>
              <w:t>«-</w:t>
            </w:r>
            <w:proofErr w:type="gramEnd"/>
            <w:r w:rsidRPr="0002751F">
              <w:rPr>
                <w:rFonts w:ascii="Times New Roman" w:hAnsi="Times New Roman"/>
                <w:b/>
                <w:bCs/>
                <w:color w:val="000000"/>
                <w:sz w:val="20"/>
                <w:szCs w:val="20"/>
              </w:rPr>
              <w:t>»уменьшение</w:t>
            </w:r>
          </w:p>
        </w:tc>
        <w:tc>
          <w:tcPr>
            <w:tcW w:w="1141" w:type="dxa"/>
            <w:tcBorders>
              <w:top w:val="single" w:sz="4" w:space="0" w:color="auto"/>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Расходы</w:t>
            </w:r>
          </w:p>
        </w:tc>
        <w:tc>
          <w:tcPr>
            <w:tcW w:w="1809" w:type="dxa"/>
            <w:tcBorders>
              <w:top w:val="single" w:sz="4" w:space="0" w:color="auto"/>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Изменения «+»увеличение</w:t>
            </w:r>
            <w:proofErr w:type="gramStart"/>
            <w:r w:rsidRPr="0002751F">
              <w:rPr>
                <w:rFonts w:ascii="Times New Roman" w:hAnsi="Times New Roman"/>
                <w:b/>
                <w:bCs/>
                <w:color w:val="000000"/>
                <w:sz w:val="20"/>
                <w:szCs w:val="20"/>
              </w:rPr>
              <w:t>;«</w:t>
            </w:r>
            <w:proofErr w:type="gramEnd"/>
            <w:r w:rsidRPr="0002751F">
              <w:rPr>
                <w:rFonts w:ascii="Times New Roman" w:hAnsi="Times New Roman"/>
                <w:b/>
                <w:bCs/>
                <w:color w:val="000000"/>
                <w:sz w:val="20"/>
                <w:szCs w:val="20"/>
              </w:rPr>
              <w:t xml:space="preserve">-»уменьшение </w:t>
            </w:r>
          </w:p>
        </w:tc>
        <w:tc>
          <w:tcPr>
            <w:tcW w:w="1439" w:type="dxa"/>
            <w:tcBorders>
              <w:top w:val="single" w:sz="4" w:space="0" w:color="auto"/>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 дефицит; «+»</w:t>
            </w:r>
            <w:proofErr w:type="spellStart"/>
            <w:r w:rsidRPr="0002751F">
              <w:rPr>
                <w:rFonts w:ascii="Times New Roman" w:hAnsi="Times New Roman"/>
                <w:b/>
                <w:bCs/>
                <w:color w:val="000000"/>
                <w:sz w:val="20"/>
                <w:szCs w:val="20"/>
              </w:rPr>
              <w:t>профицит</w:t>
            </w:r>
            <w:proofErr w:type="spellEnd"/>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E943D9" w:rsidP="00E943D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44</w:t>
            </w:r>
            <w:r w:rsidR="00C1278A" w:rsidRPr="0002751F">
              <w:rPr>
                <w:rFonts w:ascii="Times New Roman" w:hAnsi="Times New Roman"/>
                <w:b/>
                <w:bCs/>
                <w:color w:val="000000"/>
                <w:sz w:val="20"/>
                <w:szCs w:val="20"/>
              </w:rPr>
              <w:t xml:space="preserve"> от </w:t>
            </w:r>
            <w:r>
              <w:rPr>
                <w:rFonts w:ascii="Times New Roman" w:hAnsi="Times New Roman"/>
                <w:b/>
                <w:bCs/>
                <w:color w:val="000000"/>
                <w:sz w:val="20"/>
                <w:szCs w:val="20"/>
              </w:rPr>
              <w:t>04</w:t>
            </w:r>
            <w:r w:rsidR="00C1278A" w:rsidRPr="0002751F">
              <w:rPr>
                <w:rFonts w:ascii="Times New Roman" w:hAnsi="Times New Roman"/>
                <w:b/>
                <w:bCs/>
                <w:color w:val="000000"/>
                <w:sz w:val="20"/>
                <w:szCs w:val="20"/>
              </w:rPr>
              <w:t>.1</w:t>
            </w:r>
            <w:r>
              <w:rPr>
                <w:rFonts w:ascii="Times New Roman" w:hAnsi="Times New Roman"/>
                <w:b/>
                <w:bCs/>
                <w:color w:val="000000"/>
                <w:sz w:val="20"/>
                <w:szCs w:val="20"/>
              </w:rPr>
              <w:t>2</w:t>
            </w:r>
            <w:r w:rsidR="00C1278A" w:rsidRPr="0002751F">
              <w:rPr>
                <w:rFonts w:ascii="Times New Roman" w:hAnsi="Times New Roman"/>
                <w:b/>
                <w:bCs/>
                <w:color w:val="000000"/>
                <w:sz w:val="20"/>
                <w:szCs w:val="20"/>
              </w:rPr>
              <w:t>.201</w:t>
            </w:r>
            <w:r>
              <w:rPr>
                <w:rFonts w:ascii="Times New Roman" w:hAnsi="Times New Roman"/>
                <w:b/>
                <w:bCs/>
                <w:color w:val="000000"/>
                <w:sz w:val="20"/>
                <w:szCs w:val="20"/>
              </w:rPr>
              <w:t>8</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E943D9">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13</w:t>
            </w:r>
            <w:r w:rsidR="00E943D9">
              <w:rPr>
                <w:rFonts w:ascii="Times New Roman" w:hAnsi="Times New Roman"/>
                <w:b/>
                <w:bCs/>
                <w:color w:val="000000"/>
                <w:sz w:val="20"/>
                <w:szCs w:val="20"/>
              </w:rPr>
              <w:t>5</w:t>
            </w:r>
            <w:r w:rsidRPr="0002751F">
              <w:rPr>
                <w:rFonts w:ascii="Times New Roman" w:hAnsi="Times New Roman"/>
                <w:b/>
                <w:bCs/>
                <w:color w:val="000000"/>
                <w:sz w:val="20"/>
                <w:szCs w:val="20"/>
              </w:rPr>
              <w:t xml:space="preserve"> </w:t>
            </w:r>
            <w:r w:rsidR="00E943D9">
              <w:rPr>
                <w:rFonts w:ascii="Times New Roman" w:hAnsi="Times New Roman"/>
                <w:b/>
                <w:bCs/>
                <w:color w:val="000000"/>
                <w:sz w:val="20"/>
                <w:szCs w:val="20"/>
              </w:rPr>
              <w:t>379</w:t>
            </w:r>
            <w:r w:rsidRPr="0002751F">
              <w:rPr>
                <w:rFonts w:ascii="Times New Roman" w:hAnsi="Times New Roman"/>
                <w:b/>
                <w:bCs/>
                <w:color w:val="000000"/>
                <w:sz w:val="20"/>
                <w:szCs w:val="20"/>
              </w:rPr>
              <w:t>,</w:t>
            </w:r>
            <w:r w:rsidR="00A266AA">
              <w:rPr>
                <w:rFonts w:ascii="Times New Roman" w:hAnsi="Times New Roman"/>
                <w:b/>
                <w:bCs/>
                <w:color w:val="000000"/>
                <w:sz w:val="20"/>
                <w:szCs w:val="20"/>
              </w:rPr>
              <w:t>9</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proofErr w:type="spellStart"/>
            <w:r w:rsidRPr="0002751F">
              <w:rPr>
                <w:rFonts w:ascii="Times New Roman" w:hAnsi="Times New Roman"/>
                <w:b/>
                <w:bCs/>
                <w:color w:val="000000"/>
                <w:sz w:val="20"/>
                <w:szCs w:val="20"/>
              </w:rPr>
              <w:t>х</w:t>
            </w:r>
            <w:proofErr w:type="spellEnd"/>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E943D9">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13</w:t>
            </w:r>
            <w:r w:rsidR="00E943D9">
              <w:rPr>
                <w:rFonts w:ascii="Times New Roman" w:hAnsi="Times New Roman"/>
                <w:b/>
                <w:bCs/>
                <w:color w:val="000000"/>
                <w:sz w:val="20"/>
                <w:szCs w:val="20"/>
              </w:rPr>
              <w:t>5</w:t>
            </w:r>
            <w:r w:rsidRPr="0002751F">
              <w:rPr>
                <w:rFonts w:ascii="Times New Roman" w:hAnsi="Times New Roman"/>
                <w:b/>
                <w:bCs/>
                <w:color w:val="000000"/>
                <w:sz w:val="20"/>
                <w:szCs w:val="20"/>
              </w:rPr>
              <w:t xml:space="preserve"> </w:t>
            </w:r>
            <w:r w:rsidR="00E943D9">
              <w:rPr>
                <w:rFonts w:ascii="Times New Roman" w:hAnsi="Times New Roman"/>
                <w:b/>
                <w:bCs/>
                <w:color w:val="000000"/>
                <w:sz w:val="20"/>
                <w:szCs w:val="20"/>
              </w:rPr>
              <w:t>379</w:t>
            </w:r>
            <w:r w:rsidRPr="0002751F">
              <w:rPr>
                <w:rFonts w:ascii="Times New Roman" w:hAnsi="Times New Roman"/>
                <w:b/>
                <w:bCs/>
                <w:color w:val="000000"/>
                <w:sz w:val="20"/>
                <w:szCs w:val="20"/>
              </w:rPr>
              <w:t>,</w:t>
            </w:r>
            <w:r w:rsidR="00A266AA">
              <w:rPr>
                <w:rFonts w:ascii="Times New Roman" w:hAnsi="Times New Roman"/>
                <w:b/>
                <w:bCs/>
                <w:color w:val="000000"/>
                <w:sz w:val="20"/>
                <w:szCs w:val="20"/>
              </w:rPr>
              <w:t>9</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proofErr w:type="spellStart"/>
            <w:r w:rsidRPr="0002751F">
              <w:rPr>
                <w:rFonts w:ascii="Times New Roman" w:hAnsi="Times New Roman"/>
                <w:b/>
                <w:bCs/>
                <w:color w:val="000000"/>
                <w:sz w:val="20"/>
                <w:szCs w:val="20"/>
              </w:rPr>
              <w:t>х</w:t>
            </w:r>
            <w:proofErr w:type="spellEnd"/>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0,0</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E943D9" w:rsidP="00E943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C1278A" w:rsidRPr="0002751F">
              <w:rPr>
                <w:rFonts w:ascii="Times New Roman" w:hAnsi="Times New Roman"/>
                <w:color w:val="000000"/>
                <w:sz w:val="20"/>
                <w:szCs w:val="20"/>
              </w:rPr>
              <w:t xml:space="preserve"> от </w:t>
            </w:r>
            <w:r>
              <w:rPr>
                <w:rFonts w:ascii="Times New Roman" w:hAnsi="Times New Roman"/>
                <w:color w:val="000000"/>
                <w:sz w:val="20"/>
                <w:szCs w:val="20"/>
              </w:rPr>
              <w:t>28</w:t>
            </w:r>
            <w:r w:rsidR="00C1278A" w:rsidRPr="0002751F">
              <w:rPr>
                <w:rFonts w:ascii="Times New Roman" w:hAnsi="Times New Roman"/>
                <w:color w:val="000000"/>
                <w:sz w:val="20"/>
                <w:szCs w:val="20"/>
              </w:rPr>
              <w:t>.0</w:t>
            </w:r>
            <w:r>
              <w:rPr>
                <w:rFonts w:ascii="Times New Roman" w:hAnsi="Times New Roman"/>
                <w:color w:val="000000"/>
                <w:sz w:val="20"/>
                <w:szCs w:val="20"/>
              </w:rPr>
              <w:t>2</w:t>
            </w:r>
            <w:r w:rsidR="00C1278A" w:rsidRPr="0002751F">
              <w:rPr>
                <w:rFonts w:ascii="Times New Roman" w:hAnsi="Times New Roman"/>
                <w:color w:val="000000"/>
                <w:sz w:val="20"/>
                <w:szCs w:val="20"/>
              </w:rPr>
              <w:t>.201</w:t>
            </w:r>
            <w:r>
              <w:rPr>
                <w:rFonts w:ascii="Times New Roman" w:hAnsi="Times New Roman"/>
                <w:color w:val="000000"/>
                <w:sz w:val="20"/>
                <w:szCs w:val="20"/>
              </w:rPr>
              <w:t>9</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E943D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E943D9">
              <w:rPr>
                <w:rFonts w:ascii="Times New Roman" w:hAnsi="Times New Roman"/>
                <w:color w:val="000000"/>
                <w:sz w:val="20"/>
                <w:szCs w:val="20"/>
              </w:rPr>
              <w:t>50</w:t>
            </w:r>
            <w:r w:rsidRPr="0002751F">
              <w:rPr>
                <w:rFonts w:ascii="Times New Roman" w:hAnsi="Times New Roman"/>
                <w:color w:val="000000"/>
                <w:sz w:val="20"/>
                <w:szCs w:val="20"/>
              </w:rPr>
              <w:t xml:space="preserve"> </w:t>
            </w:r>
            <w:r w:rsidR="00E943D9">
              <w:rPr>
                <w:rFonts w:ascii="Times New Roman" w:hAnsi="Times New Roman"/>
                <w:color w:val="000000"/>
                <w:sz w:val="20"/>
                <w:szCs w:val="20"/>
              </w:rPr>
              <w:t>482</w:t>
            </w:r>
            <w:r w:rsidRPr="0002751F">
              <w:rPr>
                <w:rFonts w:ascii="Times New Roman" w:hAnsi="Times New Roman"/>
                <w:color w:val="000000"/>
                <w:sz w:val="20"/>
                <w:szCs w:val="20"/>
              </w:rPr>
              <w:t>,</w:t>
            </w:r>
            <w:r w:rsidR="00E943D9">
              <w:rPr>
                <w:rFonts w:ascii="Times New Roman" w:hAnsi="Times New Roman"/>
                <w:color w:val="000000"/>
                <w:sz w:val="20"/>
                <w:szCs w:val="20"/>
              </w:rPr>
              <w:t>6</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3B6CF6" w:rsidP="003B6C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15 102</w:t>
            </w:r>
            <w:r w:rsidR="00C1278A" w:rsidRPr="0002751F">
              <w:rPr>
                <w:rFonts w:ascii="Times New Roman" w:hAnsi="Times New Roman"/>
                <w:color w:val="000000"/>
                <w:sz w:val="20"/>
                <w:szCs w:val="20"/>
              </w:rPr>
              <w:t>,</w:t>
            </w:r>
            <w:r>
              <w:rPr>
                <w:rFonts w:ascii="Times New Roman" w:hAnsi="Times New Roman"/>
                <w:color w:val="000000"/>
                <w:sz w:val="20"/>
                <w:szCs w:val="20"/>
              </w:rPr>
              <w:t>7</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E943D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E943D9">
              <w:rPr>
                <w:rFonts w:ascii="Times New Roman" w:hAnsi="Times New Roman"/>
                <w:color w:val="000000"/>
                <w:sz w:val="20"/>
                <w:szCs w:val="20"/>
              </w:rPr>
              <w:t>54</w:t>
            </w:r>
            <w:r w:rsidRPr="0002751F">
              <w:rPr>
                <w:rFonts w:ascii="Times New Roman" w:hAnsi="Times New Roman"/>
                <w:color w:val="000000"/>
                <w:sz w:val="20"/>
                <w:szCs w:val="20"/>
              </w:rPr>
              <w:t xml:space="preserve"> </w:t>
            </w:r>
            <w:r w:rsidR="00E943D9">
              <w:rPr>
                <w:rFonts w:ascii="Times New Roman" w:hAnsi="Times New Roman"/>
                <w:color w:val="000000"/>
                <w:sz w:val="20"/>
                <w:szCs w:val="20"/>
              </w:rPr>
              <w:t>640</w:t>
            </w:r>
            <w:r w:rsidRPr="0002751F">
              <w:rPr>
                <w:rFonts w:ascii="Times New Roman" w:hAnsi="Times New Roman"/>
                <w:color w:val="000000"/>
                <w:sz w:val="20"/>
                <w:szCs w:val="20"/>
              </w:rPr>
              <w:t>,</w:t>
            </w:r>
            <w:r w:rsidR="00E943D9">
              <w:rPr>
                <w:rFonts w:ascii="Times New Roman" w:hAnsi="Times New Roman"/>
                <w:color w:val="000000"/>
                <w:sz w:val="20"/>
                <w:szCs w:val="20"/>
              </w:rPr>
              <w:t>7</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A266AA" w:rsidP="003B6C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3B6CF6">
              <w:rPr>
                <w:rFonts w:ascii="Times New Roman" w:hAnsi="Times New Roman"/>
                <w:color w:val="000000"/>
                <w:sz w:val="20"/>
                <w:szCs w:val="20"/>
              </w:rPr>
              <w:t>9</w:t>
            </w:r>
            <w:r>
              <w:rPr>
                <w:rFonts w:ascii="Times New Roman" w:hAnsi="Times New Roman"/>
                <w:color w:val="000000"/>
                <w:sz w:val="20"/>
                <w:szCs w:val="20"/>
              </w:rPr>
              <w:t xml:space="preserve"> </w:t>
            </w:r>
            <w:r w:rsidR="003B6CF6">
              <w:rPr>
                <w:rFonts w:ascii="Times New Roman" w:hAnsi="Times New Roman"/>
                <w:color w:val="000000"/>
                <w:sz w:val="20"/>
                <w:szCs w:val="20"/>
              </w:rPr>
              <w:t>260</w:t>
            </w:r>
            <w:r w:rsidR="00C1278A" w:rsidRPr="0002751F">
              <w:rPr>
                <w:rFonts w:ascii="Times New Roman" w:hAnsi="Times New Roman"/>
                <w:color w:val="000000"/>
                <w:sz w:val="20"/>
                <w:szCs w:val="20"/>
              </w:rPr>
              <w:t>,</w:t>
            </w:r>
            <w:r w:rsidR="003B6CF6">
              <w:rPr>
                <w:rFonts w:ascii="Times New Roman" w:hAnsi="Times New Roman"/>
                <w:color w:val="000000"/>
                <w:sz w:val="20"/>
                <w:szCs w:val="20"/>
              </w:rPr>
              <w:t>8</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A266AA" w:rsidP="00E943D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w:t>
            </w:r>
            <w:r w:rsidR="00E943D9">
              <w:rPr>
                <w:rFonts w:ascii="Times New Roman" w:hAnsi="Times New Roman"/>
                <w:b/>
                <w:bCs/>
                <w:color w:val="000000"/>
                <w:sz w:val="20"/>
                <w:szCs w:val="20"/>
              </w:rPr>
              <w:t>4</w:t>
            </w:r>
            <w:r>
              <w:rPr>
                <w:rFonts w:ascii="Times New Roman" w:hAnsi="Times New Roman"/>
                <w:b/>
                <w:bCs/>
                <w:color w:val="000000"/>
                <w:sz w:val="20"/>
                <w:szCs w:val="20"/>
              </w:rPr>
              <w:t xml:space="preserve"> </w:t>
            </w:r>
            <w:r w:rsidR="00E943D9">
              <w:rPr>
                <w:rFonts w:ascii="Times New Roman" w:hAnsi="Times New Roman"/>
                <w:b/>
                <w:bCs/>
                <w:color w:val="000000"/>
                <w:sz w:val="20"/>
                <w:szCs w:val="20"/>
              </w:rPr>
              <w:t>15</w:t>
            </w:r>
            <w:r>
              <w:rPr>
                <w:rFonts w:ascii="Times New Roman" w:hAnsi="Times New Roman"/>
                <w:b/>
                <w:bCs/>
                <w:color w:val="000000"/>
                <w:sz w:val="20"/>
                <w:szCs w:val="20"/>
              </w:rPr>
              <w:t>8</w:t>
            </w:r>
            <w:r w:rsidR="00C1278A" w:rsidRPr="0002751F">
              <w:rPr>
                <w:rFonts w:ascii="Times New Roman" w:hAnsi="Times New Roman"/>
                <w:b/>
                <w:bCs/>
                <w:color w:val="000000"/>
                <w:sz w:val="20"/>
                <w:szCs w:val="20"/>
              </w:rPr>
              <w:t>,</w:t>
            </w:r>
            <w:r w:rsidR="00E943D9">
              <w:rPr>
                <w:rFonts w:ascii="Times New Roman" w:hAnsi="Times New Roman"/>
                <w:b/>
                <w:bCs/>
                <w:color w:val="000000"/>
                <w:sz w:val="20"/>
                <w:szCs w:val="20"/>
              </w:rPr>
              <w:t>1</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3B6CF6" w:rsidP="003B6C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C1278A" w:rsidRPr="0002751F">
              <w:rPr>
                <w:rFonts w:ascii="Times New Roman" w:hAnsi="Times New Roman"/>
                <w:color w:val="000000"/>
                <w:sz w:val="20"/>
                <w:szCs w:val="20"/>
              </w:rPr>
              <w:t xml:space="preserve"> от </w:t>
            </w:r>
            <w:r>
              <w:rPr>
                <w:rFonts w:ascii="Times New Roman" w:hAnsi="Times New Roman"/>
                <w:color w:val="000000"/>
                <w:sz w:val="20"/>
                <w:szCs w:val="20"/>
              </w:rPr>
              <w:t>02</w:t>
            </w:r>
            <w:r w:rsidR="00C1278A" w:rsidRPr="0002751F">
              <w:rPr>
                <w:rFonts w:ascii="Times New Roman" w:hAnsi="Times New Roman"/>
                <w:color w:val="000000"/>
                <w:sz w:val="20"/>
                <w:szCs w:val="20"/>
              </w:rPr>
              <w:t>.0</w:t>
            </w:r>
            <w:r>
              <w:rPr>
                <w:rFonts w:ascii="Times New Roman" w:hAnsi="Times New Roman"/>
                <w:color w:val="000000"/>
                <w:sz w:val="20"/>
                <w:szCs w:val="20"/>
              </w:rPr>
              <w:t>4</w:t>
            </w:r>
            <w:r w:rsidR="00C1278A" w:rsidRPr="0002751F">
              <w:rPr>
                <w:rFonts w:ascii="Times New Roman" w:hAnsi="Times New Roman"/>
                <w:color w:val="000000"/>
                <w:sz w:val="20"/>
                <w:szCs w:val="20"/>
              </w:rPr>
              <w:t>.201</w:t>
            </w:r>
            <w:r>
              <w:rPr>
                <w:rFonts w:ascii="Times New Roman" w:hAnsi="Times New Roman"/>
                <w:color w:val="000000"/>
                <w:sz w:val="20"/>
                <w:szCs w:val="20"/>
              </w:rPr>
              <w:t>9</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3B6CF6" w:rsidP="003B6C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234</w:t>
            </w:r>
            <w:r w:rsidR="00C1278A" w:rsidRPr="0002751F">
              <w:rPr>
                <w:rFonts w:ascii="Times New Roman" w:hAnsi="Times New Roman"/>
                <w:color w:val="000000"/>
                <w:sz w:val="20"/>
                <w:szCs w:val="20"/>
              </w:rPr>
              <w:t xml:space="preserve"> </w:t>
            </w:r>
            <w:r w:rsidR="00A266AA">
              <w:rPr>
                <w:rFonts w:ascii="Times New Roman" w:hAnsi="Times New Roman"/>
                <w:color w:val="000000"/>
                <w:sz w:val="20"/>
                <w:szCs w:val="20"/>
              </w:rPr>
              <w:t>70</w:t>
            </w:r>
            <w:r>
              <w:rPr>
                <w:rFonts w:ascii="Times New Roman" w:hAnsi="Times New Roman"/>
                <w:color w:val="000000"/>
                <w:sz w:val="20"/>
                <w:szCs w:val="20"/>
              </w:rPr>
              <w:t>9</w:t>
            </w:r>
            <w:r w:rsidR="00C1278A" w:rsidRPr="0002751F">
              <w:rPr>
                <w:rFonts w:ascii="Times New Roman" w:hAnsi="Times New Roman"/>
                <w:color w:val="000000"/>
                <w:sz w:val="20"/>
                <w:szCs w:val="20"/>
              </w:rPr>
              <w:t>,</w:t>
            </w:r>
            <w:r>
              <w:rPr>
                <w:rFonts w:ascii="Times New Roman" w:hAnsi="Times New Roman"/>
                <w:color w:val="000000"/>
                <w:sz w:val="20"/>
                <w:szCs w:val="20"/>
              </w:rPr>
              <w:t>5</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3B6CF6" w:rsidP="003B6C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226</w:t>
            </w:r>
            <w:r w:rsidR="00C1278A" w:rsidRPr="0002751F">
              <w:rPr>
                <w:rFonts w:ascii="Times New Roman" w:hAnsi="Times New Roman"/>
                <w:color w:val="000000"/>
                <w:sz w:val="20"/>
                <w:szCs w:val="20"/>
              </w:rPr>
              <w:t>,</w:t>
            </w:r>
            <w:r>
              <w:rPr>
                <w:rFonts w:ascii="Times New Roman" w:hAnsi="Times New Roman"/>
                <w:color w:val="000000"/>
                <w:sz w:val="20"/>
                <w:szCs w:val="20"/>
              </w:rPr>
              <w:t>9</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3B6CF6" w:rsidP="003B6C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238</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867</w:t>
            </w:r>
            <w:r w:rsidR="00C1278A" w:rsidRPr="0002751F">
              <w:rPr>
                <w:rFonts w:ascii="Times New Roman" w:hAnsi="Times New Roman"/>
                <w:color w:val="000000"/>
                <w:sz w:val="20"/>
                <w:szCs w:val="20"/>
              </w:rPr>
              <w:t>,</w:t>
            </w:r>
            <w:r>
              <w:rPr>
                <w:rFonts w:ascii="Times New Roman" w:hAnsi="Times New Roman"/>
                <w:color w:val="000000"/>
                <w:sz w:val="20"/>
                <w:szCs w:val="20"/>
              </w:rPr>
              <w:t>6</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3B6CF6" w:rsidP="003B6C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226</w:t>
            </w:r>
            <w:r w:rsidR="00C1278A" w:rsidRPr="0002751F">
              <w:rPr>
                <w:rFonts w:ascii="Times New Roman" w:hAnsi="Times New Roman"/>
                <w:color w:val="000000"/>
                <w:sz w:val="20"/>
                <w:szCs w:val="20"/>
              </w:rPr>
              <w:t>,</w:t>
            </w:r>
            <w:r>
              <w:rPr>
                <w:rFonts w:ascii="Times New Roman" w:hAnsi="Times New Roman"/>
                <w:color w:val="000000"/>
                <w:sz w:val="20"/>
                <w:szCs w:val="20"/>
              </w:rPr>
              <w:t>9</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3B6CF6">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A266AA">
              <w:rPr>
                <w:rFonts w:ascii="Times New Roman" w:hAnsi="Times New Roman"/>
                <w:b/>
                <w:bCs/>
                <w:color w:val="000000"/>
                <w:sz w:val="20"/>
                <w:szCs w:val="20"/>
              </w:rPr>
              <w:t>4</w:t>
            </w:r>
            <w:r w:rsidRPr="0002751F">
              <w:rPr>
                <w:rFonts w:ascii="Times New Roman" w:hAnsi="Times New Roman"/>
                <w:b/>
                <w:bCs/>
                <w:color w:val="000000"/>
                <w:sz w:val="20"/>
                <w:szCs w:val="20"/>
              </w:rPr>
              <w:t xml:space="preserve"> </w:t>
            </w:r>
            <w:r w:rsidR="003B6CF6">
              <w:rPr>
                <w:rFonts w:ascii="Times New Roman" w:hAnsi="Times New Roman"/>
                <w:b/>
                <w:bCs/>
                <w:color w:val="000000"/>
                <w:sz w:val="20"/>
                <w:szCs w:val="20"/>
              </w:rPr>
              <w:t>158</w:t>
            </w:r>
            <w:r w:rsidRPr="0002751F">
              <w:rPr>
                <w:rFonts w:ascii="Times New Roman" w:hAnsi="Times New Roman"/>
                <w:b/>
                <w:bCs/>
                <w:color w:val="000000"/>
                <w:sz w:val="20"/>
                <w:szCs w:val="20"/>
              </w:rPr>
              <w:t>,</w:t>
            </w:r>
            <w:r w:rsidR="003B6CF6">
              <w:rPr>
                <w:rFonts w:ascii="Times New Roman" w:hAnsi="Times New Roman"/>
                <w:b/>
                <w:bCs/>
                <w:color w:val="000000"/>
                <w:sz w:val="20"/>
                <w:szCs w:val="20"/>
              </w:rPr>
              <w:t>1</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C1278A" w:rsidP="003B6CF6">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 xml:space="preserve">11 от </w:t>
            </w:r>
            <w:r w:rsidR="003B6CF6">
              <w:rPr>
                <w:rFonts w:ascii="Times New Roman" w:hAnsi="Times New Roman"/>
                <w:color w:val="000000"/>
                <w:sz w:val="20"/>
                <w:szCs w:val="20"/>
              </w:rPr>
              <w:t>29</w:t>
            </w:r>
            <w:r w:rsidRPr="0002751F">
              <w:rPr>
                <w:rFonts w:ascii="Times New Roman" w:hAnsi="Times New Roman"/>
                <w:color w:val="000000"/>
                <w:sz w:val="20"/>
                <w:szCs w:val="20"/>
              </w:rPr>
              <w:t>.0</w:t>
            </w:r>
            <w:r w:rsidR="00A266AA">
              <w:rPr>
                <w:rFonts w:ascii="Times New Roman" w:hAnsi="Times New Roman"/>
                <w:color w:val="000000"/>
                <w:sz w:val="20"/>
                <w:szCs w:val="20"/>
              </w:rPr>
              <w:t>4</w:t>
            </w:r>
            <w:r w:rsidRPr="0002751F">
              <w:rPr>
                <w:rFonts w:ascii="Times New Roman" w:hAnsi="Times New Roman"/>
                <w:color w:val="000000"/>
                <w:sz w:val="20"/>
                <w:szCs w:val="20"/>
              </w:rPr>
              <w:t>.201</w:t>
            </w:r>
            <w:r w:rsidR="003B6CF6">
              <w:rPr>
                <w:rFonts w:ascii="Times New Roman" w:hAnsi="Times New Roman"/>
                <w:color w:val="000000"/>
                <w:sz w:val="20"/>
                <w:szCs w:val="20"/>
              </w:rPr>
              <w:t>9</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A266AA" w:rsidP="003B6C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3B6CF6">
              <w:rPr>
                <w:rFonts w:ascii="Times New Roman" w:hAnsi="Times New Roman"/>
                <w:color w:val="000000"/>
                <w:sz w:val="20"/>
                <w:szCs w:val="20"/>
              </w:rPr>
              <w:t>35</w:t>
            </w:r>
            <w:r w:rsidR="00C1278A" w:rsidRPr="0002751F">
              <w:rPr>
                <w:rFonts w:ascii="Times New Roman" w:hAnsi="Times New Roman"/>
                <w:color w:val="000000"/>
                <w:sz w:val="20"/>
                <w:szCs w:val="20"/>
              </w:rPr>
              <w:t xml:space="preserve"> </w:t>
            </w:r>
            <w:r w:rsidR="003B6CF6">
              <w:rPr>
                <w:rFonts w:ascii="Times New Roman" w:hAnsi="Times New Roman"/>
                <w:color w:val="000000"/>
                <w:sz w:val="20"/>
                <w:szCs w:val="20"/>
              </w:rPr>
              <w:t>946</w:t>
            </w:r>
            <w:r w:rsidR="00C1278A" w:rsidRPr="0002751F">
              <w:rPr>
                <w:rFonts w:ascii="Times New Roman" w:hAnsi="Times New Roman"/>
                <w:color w:val="000000"/>
                <w:sz w:val="20"/>
                <w:szCs w:val="20"/>
              </w:rPr>
              <w:t>,</w:t>
            </w:r>
            <w:r w:rsidR="003B6CF6">
              <w:rPr>
                <w:rFonts w:ascii="Times New Roman" w:hAnsi="Times New Roman"/>
                <w:color w:val="000000"/>
                <w:sz w:val="20"/>
                <w:szCs w:val="20"/>
              </w:rPr>
              <w:t>7</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237</w:t>
            </w:r>
            <w:r w:rsidR="00C1278A" w:rsidRPr="0002751F">
              <w:rPr>
                <w:rFonts w:ascii="Times New Roman" w:hAnsi="Times New Roman"/>
                <w:color w:val="000000"/>
                <w:sz w:val="20"/>
                <w:szCs w:val="20"/>
              </w:rPr>
              <w:t>,</w:t>
            </w:r>
            <w:r>
              <w:rPr>
                <w:rFonts w:ascii="Times New Roman" w:hAnsi="Times New Roman"/>
                <w:color w:val="000000"/>
                <w:sz w:val="20"/>
                <w:szCs w:val="20"/>
              </w:rPr>
              <w:t>2</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A266AA" w:rsidP="003B6C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3B6CF6">
              <w:rPr>
                <w:rFonts w:ascii="Times New Roman" w:hAnsi="Times New Roman"/>
                <w:color w:val="000000"/>
                <w:sz w:val="20"/>
                <w:szCs w:val="20"/>
              </w:rPr>
              <w:t>40</w:t>
            </w:r>
            <w:r w:rsidR="00C1278A" w:rsidRPr="0002751F">
              <w:rPr>
                <w:rFonts w:ascii="Times New Roman" w:hAnsi="Times New Roman"/>
                <w:color w:val="000000"/>
                <w:sz w:val="20"/>
                <w:szCs w:val="20"/>
              </w:rPr>
              <w:t xml:space="preserve"> </w:t>
            </w:r>
            <w:r w:rsidR="003B6CF6">
              <w:rPr>
                <w:rFonts w:ascii="Times New Roman" w:hAnsi="Times New Roman"/>
                <w:color w:val="000000"/>
                <w:sz w:val="20"/>
                <w:szCs w:val="20"/>
              </w:rPr>
              <w:t>104</w:t>
            </w:r>
            <w:r w:rsidR="00C1278A" w:rsidRPr="0002751F">
              <w:rPr>
                <w:rFonts w:ascii="Times New Roman" w:hAnsi="Times New Roman"/>
                <w:color w:val="000000"/>
                <w:sz w:val="20"/>
                <w:szCs w:val="20"/>
              </w:rPr>
              <w:t>,</w:t>
            </w:r>
            <w:r w:rsidR="003B6CF6">
              <w:rPr>
                <w:rFonts w:ascii="Times New Roman" w:hAnsi="Times New Roman"/>
                <w:color w:val="000000"/>
                <w:sz w:val="20"/>
                <w:szCs w:val="20"/>
              </w:rPr>
              <w:t>8</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3B6CF6" w:rsidP="00164B9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164B9B">
              <w:rPr>
                <w:rFonts w:ascii="Times New Roman" w:hAnsi="Times New Roman"/>
                <w:color w:val="000000"/>
                <w:sz w:val="20"/>
                <w:szCs w:val="20"/>
              </w:rPr>
              <w:t xml:space="preserve"> 237</w:t>
            </w:r>
            <w:r w:rsidR="00C1278A" w:rsidRPr="0002751F">
              <w:rPr>
                <w:rFonts w:ascii="Times New Roman" w:hAnsi="Times New Roman"/>
                <w:color w:val="000000"/>
                <w:sz w:val="20"/>
                <w:szCs w:val="20"/>
              </w:rPr>
              <w:t>,</w:t>
            </w:r>
            <w:r w:rsidR="00164B9B">
              <w:rPr>
                <w:rFonts w:ascii="Times New Roman" w:hAnsi="Times New Roman"/>
                <w:color w:val="000000"/>
                <w:sz w:val="20"/>
                <w:szCs w:val="20"/>
              </w:rPr>
              <w:t>2</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3B6CF6">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3B6CF6">
              <w:rPr>
                <w:rFonts w:ascii="Times New Roman" w:hAnsi="Times New Roman"/>
                <w:b/>
                <w:bCs/>
                <w:color w:val="000000"/>
                <w:sz w:val="20"/>
                <w:szCs w:val="20"/>
              </w:rPr>
              <w:t>4</w:t>
            </w:r>
            <w:r w:rsidRPr="0002751F">
              <w:rPr>
                <w:rFonts w:ascii="Times New Roman" w:hAnsi="Times New Roman"/>
                <w:b/>
                <w:bCs/>
                <w:color w:val="000000"/>
                <w:sz w:val="20"/>
                <w:szCs w:val="20"/>
              </w:rPr>
              <w:t xml:space="preserve"> </w:t>
            </w:r>
            <w:r w:rsidR="003B6CF6">
              <w:rPr>
                <w:rFonts w:ascii="Times New Roman" w:hAnsi="Times New Roman"/>
                <w:b/>
                <w:bCs/>
                <w:color w:val="000000"/>
                <w:sz w:val="20"/>
                <w:szCs w:val="20"/>
              </w:rPr>
              <w:t>158</w:t>
            </w:r>
            <w:r w:rsidRPr="0002751F">
              <w:rPr>
                <w:rFonts w:ascii="Times New Roman" w:hAnsi="Times New Roman"/>
                <w:b/>
                <w:bCs/>
                <w:color w:val="000000"/>
                <w:sz w:val="20"/>
                <w:szCs w:val="20"/>
              </w:rPr>
              <w:t>,</w:t>
            </w:r>
            <w:r w:rsidR="003B6CF6">
              <w:rPr>
                <w:rFonts w:ascii="Times New Roman" w:hAnsi="Times New Roman"/>
                <w:b/>
                <w:bCs/>
                <w:color w:val="000000"/>
                <w:sz w:val="20"/>
                <w:szCs w:val="20"/>
              </w:rPr>
              <w:t>1</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C1278A" w:rsidP="003B6CF6">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3B6CF6">
              <w:rPr>
                <w:rFonts w:ascii="Times New Roman" w:hAnsi="Times New Roman"/>
                <w:color w:val="000000"/>
                <w:sz w:val="20"/>
                <w:szCs w:val="20"/>
              </w:rPr>
              <w:t>5</w:t>
            </w:r>
            <w:r w:rsidRPr="0002751F">
              <w:rPr>
                <w:rFonts w:ascii="Times New Roman" w:hAnsi="Times New Roman"/>
                <w:color w:val="000000"/>
                <w:sz w:val="20"/>
                <w:szCs w:val="20"/>
              </w:rPr>
              <w:t xml:space="preserve"> от </w:t>
            </w:r>
            <w:r w:rsidR="003B6CF6">
              <w:rPr>
                <w:rFonts w:ascii="Times New Roman" w:hAnsi="Times New Roman"/>
                <w:color w:val="000000"/>
                <w:sz w:val="20"/>
                <w:szCs w:val="20"/>
              </w:rPr>
              <w:t>29</w:t>
            </w:r>
            <w:r w:rsidRPr="0002751F">
              <w:rPr>
                <w:rFonts w:ascii="Times New Roman" w:hAnsi="Times New Roman"/>
                <w:color w:val="000000"/>
                <w:sz w:val="20"/>
                <w:szCs w:val="20"/>
              </w:rPr>
              <w:t>.0</w:t>
            </w:r>
            <w:r w:rsidR="00010039">
              <w:rPr>
                <w:rFonts w:ascii="Times New Roman" w:hAnsi="Times New Roman"/>
                <w:color w:val="000000"/>
                <w:sz w:val="20"/>
                <w:szCs w:val="20"/>
              </w:rPr>
              <w:t>5</w:t>
            </w:r>
            <w:r w:rsidRPr="0002751F">
              <w:rPr>
                <w:rFonts w:ascii="Times New Roman" w:hAnsi="Times New Roman"/>
                <w:color w:val="000000"/>
                <w:sz w:val="20"/>
                <w:szCs w:val="20"/>
              </w:rPr>
              <w:t>.201</w:t>
            </w:r>
            <w:r w:rsidR="003B6CF6">
              <w:rPr>
                <w:rFonts w:ascii="Times New Roman" w:hAnsi="Times New Roman"/>
                <w:color w:val="000000"/>
                <w:sz w:val="20"/>
                <w:szCs w:val="20"/>
              </w:rPr>
              <w:t>9</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3B6CF6">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010039">
              <w:rPr>
                <w:rFonts w:ascii="Times New Roman" w:hAnsi="Times New Roman"/>
                <w:color w:val="000000"/>
                <w:sz w:val="20"/>
                <w:szCs w:val="20"/>
              </w:rPr>
              <w:t>6</w:t>
            </w:r>
            <w:r w:rsidR="003B6CF6">
              <w:rPr>
                <w:rFonts w:ascii="Times New Roman" w:hAnsi="Times New Roman"/>
                <w:color w:val="000000"/>
                <w:sz w:val="20"/>
                <w:szCs w:val="20"/>
              </w:rPr>
              <w:t>2</w:t>
            </w:r>
            <w:r w:rsidRPr="0002751F">
              <w:rPr>
                <w:rFonts w:ascii="Times New Roman" w:hAnsi="Times New Roman"/>
                <w:color w:val="000000"/>
                <w:sz w:val="20"/>
                <w:szCs w:val="20"/>
              </w:rPr>
              <w:t xml:space="preserve"> </w:t>
            </w:r>
            <w:r w:rsidR="00010039">
              <w:rPr>
                <w:rFonts w:ascii="Times New Roman" w:hAnsi="Times New Roman"/>
                <w:color w:val="000000"/>
                <w:sz w:val="20"/>
                <w:szCs w:val="20"/>
              </w:rPr>
              <w:t>7</w:t>
            </w:r>
            <w:r w:rsidRPr="0002751F">
              <w:rPr>
                <w:rFonts w:ascii="Times New Roman" w:hAnsi="Times New Roman"/>
                <w:color w:val="000000"/>
                <w:sz w:val="20"/>
                <w:szCs w:val="20"/>
              </w:rPr>
              <w:t>2</w:t>
            </w:r>
            <w:r w:rsidR="003B6CF6">
              <w:rPr>
                <w:rFonts w:ascii="Times New Roman" w:hAnsi="Times New Roman"/>
                <w:color w:val="000000"/>
                <w:sz w:val="20"/>
                <w:szCs w:val="20"/>
              </w:rPr>
              <w:t>1</w:t>
            </w:r>
            <w:r w:rsidRPr="0002751F">
              <w:rPr>
                <w:rFonts w:ascii="Times New Roman" w:hAnsi="Times New Roman"/>
                <w:color w:val="000000"/>
                <w:sz w:val="20"/>
                <w:szCs w:val="20"/>
              </w:rPr>
              <w:t>,</w:t>
            </w:r>
            <w:r w:rsidR="003B6CF6">
              <w:rPr>
                <w:rFonts w:ascii="Times New Roman" w:hAnsi="Times New Roman"/>
                <w:color w:val="000000"/>
                <w:sz w:val="20"/>
                <w:szCs w:val="20"/>
              </w:rPr>
              <w:t>5</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010039"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0498E">
              <w:rPr>
                <w:rFonts w:ascii="Times New Roman" w:hAnsi="Times New Roman"/>
                <w:color w:val="000000"/>
                <w:sz w:val="20"/>
                <w:szCs w:val="20"/>
              </w:rPr>
              <w:t>6</w:t>
            </w:r>
            <w:r w:rsidR="00C1278A" w:rsidRPr="0002751F">
              <w:rPr>
                <w:rFonts w:ascii="Times New Roman" w:hAnsi="Times New Roman"/>
                <w:color w:val="000000"/>
                <w:sz w:val="20"/>
                <w:szCs w:val="20"/>
              </w:rPr>
              <w:t xml:space="preserve"> </w:t>
            </w:r>
            <w:r w:rsidR="00D0498E">
              <w:rPr>
                <w:rFonts w:ascii="Times New Roman" w:hAnsi="Times New Roman"/>
                <w:color w:val="000000"/>
                <w:sz w:val="20"/>
                <w:szCs w:val="20"/>
              </w:rPr>
              <w:t>774</w:t>
            </w:r>
            <w:r w:rsidR="00C1278A" w:rsidRPr="0002751F">
              <w:rPr>
                <w:rFonts w:ascii="Times New Roman" w:hAnsi="Times New Roman"/>
                <w:color w:val="000000"/>
                <w:sz w:val="20"/>
                <w:szCs w:val="20"/>
              </w:rPr>
              <w:t>,</w:t>
            </w:r>
            <w:r w:rsidR="00D0498E">
              <w:rPr>
                <w:rFonts w:ascii="Times New Roman" w:hAnsi="Times New Roman"/>
                <w:color w:val="000000"/>
                <w:sz w:val="20"/>
                <w:szCs w:val="20"/>
              </w:rPr>
              <w:t>8</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3B6CF6">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3B6CF6">
              <w:rPr>
                <w:rFonts w:ascii="Times New Roman" w:hAnsi="Times New Roman"/>
                <w:color w:val="000000"/>
                <w:sz w:val="20"/>
                <w:szCs w:val="20"/>
              </w:rPr>
              <w:t>66</w:t>
            </w:r>
            <w:r w:rsidR="00010039">
              <w:rPr>
                <w:rFonts w:ascii="Times New Roman" w:hAnsi="Times New Roman"/>
                <w:color w:val="000000"/>
                <w:sz w:val="20"/>
                <w:szCs w:val="20"/>
              </w:rPr>
              <w:t xml:space="preserve"> </w:t>
            </w:r>
            <w:r w:rsidR="003B6CF6">
              <w:rPr>
                <w:rFonts w:ascii="Times New Roman" w:hAnsi="Times New Roman"/>
                <w:color w:val="000000"/>
                <w:sz w:val="20"/>
                <w:szCs w:val="20"/>
              </w:rPr>
              <w:t>879</w:t>
            </w:r>
            <w:r w:rsidRPr="0002751F">
              <w:rPr>
                <w:rFonts w:ascii="Times New Roman" w:hAnsi="Times New Roman"/>
                <w:color w:val="000000"/>
                <w:sz w:val="20"/>
                <w:szCs w:val="20"/>
              </w:rPr>
              <w:t>,</w:t>
            </w:r>
            <w:r w:rsidR="003B6CF6">
              <w:rPr>
                <w:rFonts w:ascii="Times New Roman" w:hAnsi="Times New Roman"/>
                <w:color w:val="000000"/>
                <w:sz w:val="20"/>
                <w:szCs w:val="20"/>
              </w:rPr>
              <w:t>6</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164B9B" w:rsidP="00164B9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774</w:t>
            </w:r>
            <w:r w:rsidR="00C1278A" w:rsidRPr="0002751F">
              <w:rPr>
                <w:rFonts w:ascii="Times New Roman" w:hAnsi="Times New Roman"/>
                <w:color w:val="000000"/>
                <w:sz w:val="20"/>
                <w:szCs w:val="20"/>
              </w:rPr>
              <w:t>,</w:t>
            </w:r>
            <w:r>
              <w:rPr>
                <w:rFonts w:ascii="Times New Roman" w:hAnsi="Times New Roman"/>
                <w:color w:val="000000"/>
                <w:sz w:val="20"/>
                <w:szCs w:val="20"/>
              </w:rPr>
              <w:t>8</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3B6CF6">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3B6CF6">
              <w:rPr>
                <w:rFonts w:ascii="Times New Roman" w:hAnsi="Times New Roman"/>
                <w:b/>
                <w:bCs/>
                <w:color w:val="000000"/>
                <w:sz w:val="20"/>
                <w:szCs w:val="20"/>
              </w:rPr>
              <w:t>4</w:t>
            </w:r>
            <w:r w:rsidRPr="0002751F">
              <w:rPr>
                <w:rFonts w:ascii="Times New Roman" w:hAnsi="Times New Roman"/>
                <w:b/>
                <w:bCs/>
                <w:color w:val="000000"/>
                <w:sz w:val="20"/>
                <w:szCs w:val="20"/>
              </w:rPr>
              <w:t xml:space="preserve"> </w:t>
            </w:r>
            <w:r w:rsidR="003B6CF6">
              <w:rPr>
                <w:rFonts w:ascii="Times New Roman" w:hAnsi="Times New Roman"/>
                <w:b/>
                <w:bCs/>
                <w:color w:val="000000"/>
                <w:sz w:val="20"/>
                <w:szCs w:val="20"/>
              </w:rPr>
              <w:t>158</w:t>
            </w:r>
            <w:r w:rsidRPr="0002751F">
              <w:rPr>
                <w:rFonts w:ascii="Times New Roman" w:hAnsi="Times New Roman"/>
                <w:b/>
                <w:bCs/>
                <w:color w:val="000000"/>
                <w:sz w:val="20"/>
                <w:szCs w:val="20"/>
              </w:rPr>
              <w:t>,</w:t>
            </w:r>
            <w:r w:rsidR="003B6CF6">
              <w:rPr>
                <w:rFonts w:ascii="Times New Roman" w:hAnsi="Times New Roman"/>
                <w:b/>
                <w:bCs/>
                <w:color w:val="000000"/>
                <w:sz w:val="20"/>
                <w:szCs w:val="20"/>
              </w:rPr>
              <w:t>1</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3B6CF6" w:rsidP="003B6C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r w:rsidR="00C1278A" w:rsidRPr="0002751F">
              <w:rPr>
                <w:rFonts w:ascii="Times New Roman" w:hAnsi="Times New Roman"/>
                <w:color w:val="000000"/>
                <w:sz w:val="20"/>
                <w:szCs w:val="20"/>
              </w:rPr>
              <w:t xml:space="preserve"> от 2</w:t>
            </w:r>
            <w:r>
              <w:rPr>
                <w:rFonts w:ascii="Times New Roman" w:hAnsi="Times New Roman"/>
                <w:color w:val="000000"/>
                <w:sz w:val="20"/>
                <w:szCs w:val="20"/>
              </w:rPr>
              <w:t>7</w:t>
            </w:r>
            <w:r w:rsidR="00C1278A" w:rsidRPr="0002751F">
              <w:rPr>
                <w:rFonts w:ascii="Times New Roman" w:hAnsi="Times New Roman"/>
                <w:color w:val="000000"/>
                <w:sz w:val="20"/>
                <w:szCs w:val="20"/>
              </w:rPr>
              <w:t>.0</w:t>
            </w:r>
            <w:r w:rsidR="00010039">
              <w:rPr>
                <w:rFonts w:ascii="Times New Roman" w:hAnsi="Times New Roman"/>
                <w:color w:val="000000"/>
                <w:sz w:val="20"/>
                <w:szCs w:val="20"/>
              </w:rPr>
              <w:t>6</w:t>
            </w:r>
            <w:r w:rsidR="00C1278A" w:rsidRPr="0002751F">
              <w:rPr>
                <w:rFonts w:ascii="Times New Roman" w:hAnsi="Times New Roman"/>
                <w:color w:val="000000"/>
                <w:sz w:val="20"/>
                <w:szCs w:val="20"/>
              </w:rPr>
              <w:t>.201</w:t>
            </w:r>
            <w:r>
              <w:rPr>
                <w:rFonts w:ascii="Times New Roman" w:hAnsi="Times New Roman"/>
                <w:color w:val="000000"/>
                <w:sz w:val="20"/>
                <w:szCs w:val="20"/>
              </w:rPr>
              <w:t>9</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3B6CF6" w:rsidP="003B6CF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305</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077</w:t>
            </w:r>
            <w:r w:rsidR="00C1278A" w:rsidRPr="0002751F">
              <w:rPr>
                <w:rFonts w:ascii="Times New Roman" w:hAnsi="Times New Roman"/>
                <w:color w:val="000000"/>
                <w:sz w:val="20"/>
                <w:szCs w:val="20"/>
              </w:rPr>
              <w:t>,</w:t>
            </w:r>
            <w:r>
              <w:rPr>
                <w:rFonts w:ascii="Times New Roman" w:hAnsi="Times New Roman"/>
                <w:color w:val="000000"/>
                <w:sz w:val="20"/>
                <w:szCs w:val="20"/>
              </w:rPr>
              <w:t>3</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355</w:t>
            </w:r>
            <w:r w:rsidR="00C1278A" w:rsidRPr="0002751F">
              <w:rPr>
                <w:rFonts w:ascii="Times New Roman" w:hAnsi="Times New Roman"/>
                <w:color w:val="000000"/>
                <w:sz w:val="20"/>
                <w:szCs w:val="20"/>
              </w:rPr>
              <w:t>,</w:t>
            </w:r>
            <w:r>
              <w:rPr>
                <w:rFonts w:ascii="Times New Roman" w:hAnsi="Times New Roman"/>
                <w:color w:val="000000"/>
                <w:sz w:val="20"/>
                <w:szCs w:val="20"/>
              </w:rPr>
              <w:t>8</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D0498E">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D0498E">
              <w:rPr>
                <w:rFonts w:ascii="Times New Roman" w:hAnsi="Times New Roman"/>
                <w:color w:val="000000"/>
                <w:sz w:val="20"/>
                <w:szCs w:val="20"/>
              </w:rPr>
              <w:t>99</w:t>
            </w:r>
            <w:r w:rsidRPr="0002751F">
              <w:rPr>
                <w:rFonts w:ascii="Times New Roman" w:hAnsi="Times New Roman"/>
                <w:color w:val="000000"/>
                <w:sz w:val="20"/>
                <w:szCs w:val="20"/>
              </w:rPr>
              <w:t xml:space="preserve"> </w:t>
            </w:r>
            <w:r w:rsidR="00010039">
              <w:rPr>
                <w:rFonts w:ascii="Times New Roman" w:hAnsi="Times New Roman"/>
                <w:color w:val="000000"/>
                <w:sz w:val="20"/>
                <w:szCs w:val="20"/>
              </w:rPr>
              <w:t>2</w:t>
            </w:r>
            <w:r w:rsidR="00D0498E">
              <w:rPr>
                <w:rFonts w:ascii="Times New Roman" w:hAnsi="Times New Roman"/>
                <w:color w:val="000000"/>
                <w:sz w:val="20"/>
                <w:szCs w:val="20"/>
              </w:rPr>
              <w:t>35</w:t>
            </w:r>
            <w:r w:rsidRPr="0002751F">
              <w:rPr>
                <w:rFonts w:ascii="Times New Roman" w:hAnsi="Times New Roman"/>
                <w:color w:val="000000"/>
                <w:sz w:val="20"/>
                <w:szCs w:val="20"/>
              </w:rPr>
              <w:t>,</w:t>
            </w:r>
            <w:r w:rsidR="00D0498E">
              <w:rPr>
                <w:rFonts w:ascii="Times New Roman" w:hAnsi="Times New Roman"/>
                <w:color w:val="000000"/>
                <w:sz w:val="20"/>
                <w:szCs w:val="20"/>
              </w:rPr>
              <w:t>4</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164B9B" w:rsidP="00164B9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355</w:t>
            </w:r>
            <w:r w:rsidR="00C1278A" w:rsidRPr="0002751F">
              <w:rPr>
                <w:rFonts w:ascii="Times New Roman" w:hAnsi="Times New Roman"/>
                <w:color w:val="000000"/>
                <w:sz w:val="20"/>
                <w:szCs w:val="20"/>
              </w:rPr>
              <w:t>,</w:t>
            </w:r>
            <w:r>
              <w:rPr>
                <w:rFonts w:ascii="Times New Roman" w:hAnsi="Times New Roman"/>
                <w:color w:val="000000"/>
                <w:sz w:val="20"/>
                <w:szCs w:val="20"/>
              </w:rPr>
              <w:t>8</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A0AEA" w:rsidP="00CA0A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00C1278A" w:rsidRPr="0002751F">
              <w:rPr>
                <w:rFonts w:ascii="Times New Roman" w:hAnsi="Times New Roman"/>
                <w:b/>
                <w:bCs/>
                <w:color w:val="000000"/>
                <w:sz w:val="20"/>
                <w:szCs w:val="20"/>
              </w:rPr>
              <w:t xml:space="preserve"> </w:t>
            </w:r>
            <w:r>
              <w:rPr>
                <w:rFonts w:ascii="Times New Roman" w:hAnsi="Times New Roman"/>
                <w:b/>
                <w:bCs/>
                <w:color w:val="000000"/>
                <w:sz w:val="20"/>
                <w:szCs w:val="20"/>
              </w:rPr>
              <w:t>841</w:t>
            </w:r>
            <w:r w:rsidR="00C1278A" w:rsidRPr="0002751F">
              <w:rPr>
                <w:rFonts w:ascii="Times New Roman" w:hAnsi="Times New Roman"/>
                <w:b/>
                <w:bCs/>
                <w:color w:val="000000"/>
                <w:sz w:val="20"/>
                <w:szCs w:val="20"/>
              </w:rPr>
              <w:t>,</w:t>
            </w:r>
            <w:r>
              <w:rPr>
                <w:rFonts w:ascii="Times New Roman" w:hAnsi="Times New Roman"/>
                <w:b/>
                <w:bCs/>
                <w:color w:val="000000"/>
                <w:sz w:val="20"/>
                <w:szCs w:val="20"/>
              </w:rPr>
              <w:t>9</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492FC9"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D0498E">
              <w:rPr>
                <w:rFonts w:ascii="Times New Roman" w:hAnsi="Times New Roman"/>
                <w:color w:val="000000"/>
                <w:sz w:val="20"/>
                <w:szCs w:val="20"/>
              </w:rPr>
              <w:t>1</w:t>
            </w:r>
            <w:r w:rsidR="00C1278A" w:rsidRPr="0002751F">
              <w:rPr>
                <w:rFonts w:ascii="Times New Roman" w:hAnsi="Times New Roman"/>
                <w:color w:val="000000"/>
                <w:sz w:val="20"/>
                <w:szCs w:val="20"/>
              </w:rPr>
              <w:t xml:space="preserve"> от </w:t>
            </w:r>
            <w:r w:rsidR="00D0498E">
              <w:rPr>
                <w:rFonts w:ascii="Times New Roman" w:hAnsi="Times New Roman"/>
                <w:color w:val="000000"/>
                <w:sz w:val="20"/>
                <w:szCs w:val="20"/>
              </w:rPr>
              <w:t>29</w:t>
            </w:r>
            <w:r w:rsidR="00C1278A" w:rsidRPr="0002751F">
              <w:rPr>
                <w:rFonts w:ascii="Times New Roman" w:hAnsi="Times New Roman"/>
                <w:color w:val="000000"/>
                <w:sz w:val="20"/>
                <w:szCs w:val="20"/>
              </w:rPr>
              <w:t>.0</w:t>
            </w:r>
            <w:r>
              <w:rPr>
                <w:rFonts w:ascii="Times New Roman" w:hAnsi="Times New Roman"/>
                <w:color w:val="000000"/>
                <w:sz w:val="20"/>
                <w:szCs w:val="20"/>
              </w:rPr>
              <w:t>8</w:t>
            </w:r>
            <w:r w:rsidR="00C1278A" w:rsidRPr="0002751F">
              <w:rPr>
                <w:rFonts w:ascii="Times New Roman" w:hAnsi="Times New Roman"/>
                <w:color w:val="000000"/>
                <w:sz w:val="20"/>
                <w:szCs w:val="20"/>
              </w:rPr>
              <w:t>.201</w:t>
            </w:r>
            <w:r w:rsidR="00D0498E">
              <w:rPr>
                <w:rFonts w:ascii="Times New Roman" w:hAnsi="Times New Roman"/>
                <w:color w:val="000000"/>
                <w:sz w:val="20"/>
                <w:szCs w:val="20"/>
              </w:rPr>
              <w:t>9</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323</w:t>
            </w:r>
            <w:r w:rsidR="00C1278A" w:rsidRPr="0002751F">
              <w:rPr>
                <w:rFonts w:ascii="Times New Roman" w:hAnsi="Times New Roman"/>
                <w:color w:val="000000"/>
                <w:sz w:val="20"/>
                <w:szCs w:val="20"/>
              </w:rPr>
              <w:t xml:space="preserve"> 5</w:t>
            </w:r>
            <w:r>
              <w:rPr>
                <w:rFonts w:ascii="Times New Roman" w:hAnsi="Times New Roman"/>
                <w:color w:val="000000"/>
                <w:sz w:val="20"/>
                <w:szCs w:val="20"/>
              </w:rPr>
              <w:t>63</w:t>
            </w:r>
            <w:r w:rsidR="00C1278A" w:rsidRPr="0002751F">
              <w:rPr>
                <w:rFonts w:ascii="Times New Roman" w:hAnsi="Times New Roman"/>
                <w:color w:val="000000"/>
                <w:sz w:val="20"/>
                <w:szCs w:val="20"/>
              </w:rPr>
              <w:t>,</w:t>
            </w:r>
            <w:r>
              <w:rPr>
                <w:rFonts w:ascii="Times New Roman" w:hAnsi="Times New Roman"/>
                <w:color w:val="000000"/>
                <w:sz w:val="20"/>
                <w:szCs w:val="20"/>
              </w:rPr>
              <w:t>5</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r w:rsidR="00492FC9">
              <w:rPr>
                <w:rFonts w:ascii="Times New Roman" w:hAnsi="Times New Roman"/>
                <w:color w:val="000000"/>
                <w:sz w:val="20"/>
                <w:szCs w:val="20"/>
              </w:rPr>
              <w:t xml:space="preserve"> </w:t>
            </w:r>
            <w:r>
              <w:rPr>
                <w:rFonts w:ascii="Times New Roman" w:hAnsi="Times New Roman"/>
                <w:color w:val="000000"/>
                <w:sz w:val="20"/>
                <w:szCs w:val="20"/>
              </w:rPr>
              <w:t>486</w:t>
            </w:r>
            <w:r w:rsidR="00C1278A" w:rsidRPr="0002751F">
              <w:rPr>
                <w:rFonts w:ascii="Times New Roman" w:hAnsi="Times New Roman"/>
                <w:color w:val="000000"/>
                <w:sz w:val="20"/>
                <w:szCs w:val="20"/>
              </w:rPr>
              <w:t>,</w:t>
            </w:r>
            <w:r>
              <w:rPr>
                <w:rFonts w:ascii="Times New Roman" w:hAnsi="Times New Roman"/>
                <w:color w:val="000000"/>
                <w:sz w:val="20"/>
                <w:szCs w:val="20"/>
              </w:rPr>
              <w:t>2</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317</w:t>
            </w:r>
            <w:r w:rsidR="00C1278A" w:rsidRPr="0002751F">
              <w:rPr>
                <w:rFonts w:ascii="Times New Roman" w:hAnsi="Times New Roman"/>
                <w:color w:val="000000"/>
                <w:sz w:val="20"/>
                <w:szCs w:val="20"/>
              </w:rPr>
              <w:t xml:space="preserve"> </w:t>
            </w:r>
            <w:r w:rsidR="00492FC9">
              <w:rPr>
                <w:rFonts w:ascii="Times New Roman" w:hAnsi="Times New Roman"/>
                <w:color w:val="000000"/>
                <w:sz w:val="20"/>
                <w:szCs w:val="20"/>
              </w:rPr>
              <w:t>7</w:t>
            </w:r>
            <w:r>
              <w:rPr>
                <w:rFonts w:ascii="Times New Roman" w:hAnsi="Times New Roman"/>
                <w:color w:val="000000"/>
                <w:sz w:val="20"/>
                <w:szCs w:val="20"/>
              </w:rPr>
              <w:t>21</w:t>
            </w:r>
            <w:r w:rsidR="00C1278A" w:rsidRPr="0002751F">
              <w:rPr>
                <w:rFonts w:ascii="Times New Roman" w:hAnsi="Times New Roman"/>
                <w:color w:val="000000"/>
                <w:sz w:val="20"/>
                <w:szCs w:val="20"/>
              </w:rPr>
              <w:t>,6</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164B9B" w:rsidP="00164B9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486</w:t>
            </w:r>
            <w:r w:rsidR="00C1278A" w:rsidRPr="0002751F">
              <w:rPr>
                <w:rFonts w:ascii="Times New Roman" w:hAnsi="Times New Roman"/>
                <w:color w:val="000000"/>
                <w:sz w:val="20"/>
                <w:szCs w:val="20"/>
              </w:rPr>
              <w:t>,</w:t>
            </w:r>
            <w:r>
              <w:rPr>
                <w:rFonts w:ascii="Times New Roman" w:hAnsi="Times New Roman"/>
                <w:color w:val="000000"/>
                <w:sz w:val="20"/>
                <w:szCs w:val="20"/>
              </w:rPr>
              <w:t>2</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A0AEA" w:rsidP="00CA0A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00C1278A" w:rsidRPr="0002751F">
              <w:rPr>
                <w:rFonts w:ascii="Times New Roman" w:hAnsi="Times New Roman"/>
                <w:b/>
                <w:bCs/>
                <w:color w:val="000000"/>
                <w:sz w:val="20"/>
                <w:szCs w:val="20"/>
              </w:rPr>
              <w:t xml:space="preserve"> </w:t>
            </w:r>
            <w:r>
              <w:rPr>
                <w:rFonts w:ascii="Times New Roman" w:hAnsi="Times New Roman"/>
                <w:b/>
                <w:bCs/>
                <w:color w:val="000000"/>
                <w:sz w:val="20"/>
                <w:szCs w:val="20"/>
              </w:rPr>
              <w:t>841</w:t>
            </w:r>
            <w:r w:rsidR="00C1278A" w:rsidRPr="0002751F">
              <w:rPr>
                <w:rFonts w:ascii="Times New Roman" w:hAnsi="Times New Roman"/>
                <w:b/>
                <w:bCs/>
                <w:color w:val="000000"/>
                <w:sz w:val="20"/>
                <w:szCs w:val="20"/>
              </w:rPr>
              <w:t>,</w:t>
            </w:r>
            <w:r>
              <w:rPr>
                <w:rFonts w:ascii="Times New Roman" w:hAnsi="Times New Roman"/>
                <w:b/>
                <w:bCs/>
                <w:color w:val="000000"/>
                <w:sz w:val="20"/>
                <w:szCs w:val="20"/>
              </w:rPr>
              <w:t>9</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w:t>
            </w:r>
            <w:r w:rsidR="00C1278A" w:rsidRPr="0002751F">
              <w:rPr>
                <w:rFonts w:ascii="Times New Roman" w:hAnsi="Times New Roman"/>
                <w:color w:val="000000"/>
                <w:sz w:val="20"/>
                <w:szCs w:val="20"/>
              </w:rPr>
              <w:t xml:space="preserve"> от </w:t>
            </w:r>
            <w:r>
              <w:rPr>
                <w:rFonts w:ascii="Times New Roman" w:hAnsi="Times New Roman"/>
                <w:color w:val="000000"/>
                <w:sz w:val="20"/>
                <w:szCs w:val="20"/>
              </w:rPr>
              <w:t>27</w:t>
            </w:r>
            <w:r w:rsidR="00C1278A" w:rsidRPr="0002751F">
              <w:rPr>
                <w:rFonts w:ascii="Times New Roman" w:hAnsi="Times New Roman"/>
                <w:color w:val="000000"/>
                <w:sz w:val="20"/>
                <w:szCs w:val="20"/>
              </w:rPr>
              <w:t>.</w:t>
            </w:r>
            <w:r w:rsidR="000A4D64">
              <w:rPr>
                <w:rFonts w:ascii="Times New Roman" w:hAnsi="Times New Roman"/>
                <w:color w:val="000000"/>
                <w:sz w:val="20"/>
                <w:szCs w:val="20"/>
              </w:rPr>
              <w:t>0</w:t>
            </w:r>
            <w:r>
              <w:rPr>
                <w:rFonts w:ascii="Times New Roman" w:hAnsi="Times New Roman"/>
                <w:color w:val="000000"/>
                <w:sz w:val="20"/>
                <w:szCs w:val="20"/>
              </w:rPr>
              <w:t>9</w:t>
            </w:r>
            <w:r w:rsidR="00C1278A" w:rsidRPr="0002751F">
              <w:rPr>
                <w:rFonts w:ascii="Times New Roman" w:hAnsi="Times New Roman"/>
                <w:color w:val="000000"/>
                <w:sz w:val="20"/>
                <w:szCs w:val="20"/>
              </w:rPr>
              <w:t>.201</w:t>
            </w:r>
            <w:r>
              <w:rPr>
                <w:rFonts w:ascii="Times New Roman" w:hAnsi="Times New Roman"/>
                <w:color w:val="000000"/>
                <w:sz w:val="20"/>
                <w:szCs w:val="20"/>
              </w:rPr>
              <w:t>9</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329</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312</w:t>
            </w:r>
            <w:r w:rsidR="00C1278A" w:rsidRPr="0002751F">
              <w:rPr>
                <w:rFonts w:ascii="Times New Roman" w:hAnsi="Times New Roman"/>
                <w:color w:val="000000"/>
                <w:sz w:val="20"/>
                <w:szCs w:val="20"/>
              </w:rPr>
              <w:t>,</w:t>
            </w:r>
            <w:r>
              <w:rPr>
                <w:rFonts w:ascii="Times New Roman" w:hAnsi="Times New Roman"/>
                <w:color w:val="000000"/>
                <w:sz w:val="20"/>
                <w:szCs w:val="20"/>
              </w:rPr>
              <w:t>9</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749</w:t>
            </w:r>
            <w:r w:rsidR="00C1278A" w:rsidRPr="0002751F">
              <w:rPr>
                <w:rFonts w:ascii="Times New Roman" w:hAnsi="Times New Roman"/>
                <w:color w:val="000000"/>
                <w:sz w:val="20"/>
                <w:szCs w:val="20"/>
              </w:rPr>
              <w:t>,</w:t>
            </w:r>
            <w:r>
              <w:rPr>
                <w:rFonts w:ascii="Times New Roman" w:hAnsi="Times New Roman"/>
                <w:color w:val="000000"/>
                <w:sz w:val="20"/>
                <w:szCs w:val="20"/>
              </w:rPr>
              <w:t>4</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323</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471</w:t>
            </w:r>
            <w:r w:rsidR="00C1278A" w:rsidRPr="0002751F">
              <w:rPr>
                <w:rFonts w:ascii="Times New Roman" w:hAnsi="Times New Roman"/>
                <w:color w:val="000000"/>
                <w:sz w:val="20"/>
                <w:szCs w:val="20"/>
              </w:rPr>
              <w:t>,</w:t>
            </w:r>
            <w:r>
              <w:rPr>
                <w:rFonts w:ascii="Times New Roman" w:hAnsi="Times New Roman"/>
                <w:color w:val="000000"/>
                <w:sz w:val="20"/>
                <w:szCs w:val="20"/>
              </w:rPr>
              <w:t>0</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164B9B" w:rsidP="00164B9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749</w:t>
            </w:r>
            <w:r w:rsidR="00C1278A" w:rsidRPr="0002751F">
              <w:rPr>
                <w:rFonts w:ascii="Times New Roman" w:hAnsi="Times New Roman"/>
                <w:color w:val="000000"/>
                <w:sz w:val="20"/>
                <w:szCs w:val="20"/>
              </w:rPr>
              <w:t>,</w:t>
            </w:r>
            <w:r>
              <w:rPr>
                <w:rFonts w:ascii="Times New Roman" w:hAnsi="Times New Roman"/>
                <w:color w:val="000000"/>
                <w:sz w:val="20"/>
                <w:szCs w:val="20"/>
              </w:rPr>
              <w:t>4</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A0AEA" w:rsidP="00CA0A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00C1278A" w:rsidRPr="0002751F">
              <w:rPr>
                <w:rFonts w:ascii="Times New Roman" w:hAnsi="Times New Roman"/>
                <w:b/>
                <w:bCs/>
                <w:color w:val="000000"/>
                <w:sz w:val="20"/>
                <w:szCs w:val="20"/>
              </w:rPr>
              <w:t xml:space="preserve"> </w:t>
            </w:r>
            <w:r w:rsidR="000A4D64">
              <w:rPr>
                <w:rFonts w:ascii="Times New Roman" w:hAnsi="Times New Roman"/>
                <w:b/>
                <w:bCs/>
                <w:color w:val="000000"/>
                <w:sz w:val="20"/>
                <w:szCs w:val="20"/>
              </w:rPr>
              <w:t>8</w:t>
            </w:r>
            <w:r>
              <w:rPr>
                <w:rFonts w:ascii="Times New Roman" w:hAnsi="Times New Roman"/>
                <w:b/>
                <w:bCs/>
                <w:color w:val="000000"/>
                <w:sz w:val="20"/>
                <w:szCs w:val="20"/>
              </w:rPr>
              <w:t>41</w:t>
            </w:r>
            <w:r w:rsidR="00C1278A" w:rsidRPr="0002751F">
              <w:rPr>
                <w:rFonts w:ascii="Times New Roman" w:hAnsi="Times New Roman"/>
                <w:b/>
                <w:bCs/>
                <w:color w:val="000000"/>
                <w:sz w:val="20"/>
                <w:szCs w:val="20"/>
              </w:rPr>
              <w:t>,</w:t>
            </w:r>
            <w:r>
              <w:rPr>
                <w:rFonts w:ascii="Times New Roman" w:hAnsi="Times New Roman"/>
                <w:b/>
                <w:bCs/>
                <w:color w:val="000000"/>
                <w:sz w:val="20"/>
                <w:szCs w:val="20"/>
              </w:rPr>
              <w:t>9</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5F59B6"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D0498E">
              <w:rPr>
                <w:rFonts w:ascii="Times New Roman" w:hAnsi="Times New Roman"/>
                <w:color w:val="000000"/>
                <w:sz w:val="20"/>
                <w:szCs w:val="20"/>
              </w:rPr>
              <w:t>0</w:t>
            </w:r>
            <w:r w:rsidR="00C1278A" w:rsidRPr="0002751F">
              <w:rPr>
                <w:rFonts w:ascii="Times New Roman" w:hAnsi="Times New Roman"/>
                <w:color w:val="000000"/>
                <w:sz w:val="20"/>
                <w:szCs w:val="20"/>
              </w:rPr>
              <w:t xml:space="preserve"> от 3</w:t>
            </w:r>
            <w:r>
              <w:rPr>
                <w:rFonts w:ascii="Times New Roman" w:hAnsi="Times New Roman"/>
                <w:color w:val="000000"/>
                <w:sz w:val="20"/>
                <w:szCs w:val="20"/>
              </w:rPr>
              <w:t>0</w:t>
            </w:r>
            <w:r w:rsidR="00C1278A" w:rsidRPr="0002751F">
              <w:rPr>
                <w:rFonts w:ascii="Times New Roman" w:hAnsi="Times New Roman"/>
                <w:color w:val="000000"/>
                <w:sz w:val="20"/>
                <w:szCs w:val="20"/>
              </w:rPr>
              <w:t>.</w:t>
            </w:r>
            <w:r>
              <w:rPr>
                <w:rFonts w:ascii="Times New Roman" w:hAnsi="Times New Roman"/>
                <w:color w:val="000000"/>
                <w:sz w:val="20"/>
                <w:szCs w:val="20"/>
              </w:rPr>
              <w:t>1</w:t>
            </w:r>
            <w:r w:rsidR="00D0498E">
              <w:rPr>
                <w:rFonts w:ascii="Times New Roman" w:hAnsi="Times New Roman"/>
                <w:color w:val="000000"/>
                <w:sz w:val="20"/>
                <w:szCs w:val="20"/>
              </w:rPr>
              <w:t>0</w:t>
            </w:r>
            <w:r w:rsidR="00C1278A" w:rsidRPr="0002751F">
              <w:rPr>
                <w:rFonts w:ascii="Times New Roman" w:hAnsi="Times New Roman"/>
                <w:color w:val="000000"/>
                <w:sz w:val="20"/>
                <w:szCs w:val="20"/>
              </w:rPr>
              <w:t>.201</w:t>
            </w:r>
            <w:r w:rsidR="00D0498E">
              <w:rPr>
                <w:rFonts w:ascii="Times New Roman" w:hAnsi="Times New Roman"/>
                <w:color w:val="000000"/>
                <w:sz w:val="20"/>
                <w:szCs w:val="20"/>
              </w:rPr>
              <w:t>9</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329</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01</w:t>
            </w:r>
            <w:r w:rsidR="00C1278A" w:rsidRPr="0002751F">
              <w:rPr>
                <w:rFonts w:ascii="Times New Roman" w:hAnsi="Times New Roman"/>
                <w:color w:val="000000"/>
                <w:sz w:val="20"/>
                <w:szCs w:val="20"/>
              </w:rPr>
              <w:t>7,</w:t>
            </w:r>
            <w:r>
              <w:rPr>
                <w:rFonts w:ascii="Times New Roman" w:hAnsi="Times New Roman"/>
                <w:color w:val="000000"/>
                <w:sz w:val="20"/>
                <w:szCs w:val="20"/>
              </w:rPr>
              <w:t>0</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w:t>
            </w:r>
            <w:r w:rsidR="00C1278A" w:rsidRPr="0002751F">
              <w:rPr>
                <w:rFonts w:ascii="Times New Roman" w:hAnsi="Times New Roman"/>
                <w:color w:val="000000"/>
                <w:sz w:val="20"/>
                <w:szCs w:val="20"/>
              </w:rPr>
              <w:t>,</w:t>
            </w:r>
            <w:r>
              <w:rPr>
                <w:rFonts w:ascii="Times New Roman" w:hAnsi="Times New Roman"/>
                <w:color w:val="000000"/>
                <w:sz w:val="20"/>
                <w:szCs w:val="20"/>
              </w:rPr>
              <w:t>9</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333</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17</w:t>
            </w:r>
            <w:r w:rsidR="005F59B6">
              <w:rPr>
                <w:rFonts w:ascii="Times New Roman" w:hAnsi="Times New Roman"/>
                <w:color w:val="000000"/>
                <w:sz w:val="20"/>
                <w:szCs w:val="20"/>
              </w:rPr>
              <w:t>5</w:t>
            </w:r>
            <w:r w:rsidR="00C1278A" w:rsidRPr="0002751F">
              <w:rPr>
                <w:rFonts w:ascii="Times New Roman" w:hAnsi="Times New Roman"/>
                <w:color w:val="000000"/>
                <w:sz w:val="20"/>
                <w:szCs w:val="20"/>
              </w:rPr>
              <w:t>,</w:t>
            </w:r>
            <w:r>
              <w:rPr>
                <w:rFonts w:ascii="Times New Roman" w:hAnsi="Times New Roman"/>
                <w:color w:val="000000"/>
                <w:sz w:val="20"/>
                <w:szCs w:val="20"/>
              </w:rPr>
              <w:t>1</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164B9B" w:rsidP="00164B9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00C1278A" w:rsidRPr="0002751F">
              <w:rPr>
                <w:rFonts w:ascii="Times New Roman" w:hAnsi="Times New Roman"/>
                <w:color w:val="000000"/>
                <w:sz w:val="20"/>
                <w:szCs w:val="20"/>
              </w:rPr>
              <w:t xml:space="preserve"> </w:t>
            </w:r>
            <w:r w:rsidR="005F59B6">
              <w:rPr>
                <w:rFonts w:ascii="Times New Roman" w:hAnsi="Times New Roman"/>
                <w:color w:val="000000"/>
                <w:sz w:val="20"/>
                <w:szCs w:val="20"/>
              </w:rPr>
              <w:t>7</w:t>
            </w:r>
            <w:r>
              <w:rPr>
                <w:rFonts w:ascii="Times New Roman" w:hAnsi="Times New Roman"/>
                <w:color w:val="000000"/>
                <w:sz w:val="20"/>
                <w:szCs w:val="20"/>
              </w:rPr>
              <w:t>04</w:t>
            </w:r>
            <w:r w:rsidR="00C1278A" w:rsidRPr="0002751F">
              <w:rPr>
                <w:rFonts w:ascii="Times New Roman" w:hAnsi="Times New Roman"/>
                <w:color w:val="000000"/>
                <w:sz w:val="20"/>
                <w:szCs w:val="20"/>
              </w:rPr>
              <w:t>,</w:t>
            </w:r>
            <w:r>
              <w:rPr>
                <w:rFonts w:ascii="Times New Roman" w:hAnsi="Times New Roman"/>
                <w:color w:val="000000"/>
                <w:sz w:val="20"/>
                <w:szCs w:val="20"/>
              </w:rPr>
              <w:t>1</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CA0AE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CA0AEA">
              <w:rPr>
                <w:rFonts w:ascii="Times New Roman" w:hAnsi="Times New Roman"/>
                <w:b/>
                <w:bCs/>
                <w:color w:val="000000"/>
                <w:sz w:val="20"/>
                <w:szCs w:val="20"/>
              </w:rPr>
              <w:t>4</w:t>
            </w:r>
            <w:r w:rsidRPr="0002751F">
              <w:rPr>
                <w:rFonts w:ascii="Times New Roman" w:hAnsi="Times New Roman"/>
                <w:b/>
                <w:bCs/>
                <w:color w:val="000000"/>
                <w:sz w:val="20"/>
                <w:szCs w:val="20"/>
              </w:rPr>
              <w:t xml:space="preserve"> </w:t>
            </w:r>
            <w:r w:rsidR="00CA0AEA">
              <w:rPr>
                <w:rFonts w:ascii="Times New Roman" w:hAnsi="Times New Roman"/>
                <w:b/>
                <w:bCs/>
                <w:color w:val="000000"/>
                <w:sz w:val="20"/>
                <w:szCs w:val="20"/>
              </w:rPr>
              <w:t>158</w:t>
            </w:r>
            <w:r w:rsidRPr="0002751F">
              <w:rPr>
                <w:rFonts w:ascii="Times New Roman" w:hAnsi="Times New Roman"/>
                <w:b/>
                <w:bCs/>
                <w:color w:val="000000"/>
                <w:sz w:val="20"/>
                <w:szCs w:val="20"/>
              </w:rPr>
              <w:t>,</w:t>
            </w:r>
            <w:r w:rsidR="00CA0AEA">
              <w:rPr>
                <w:rFonts w:ascii="Times New Roman" w:hAnsi="Times New Roman"/>
                <w:b/>
                <w:bCs/>
                <w:color w:val="000000"/>
                <w:sz w:val="20"/>
                <w:szCs w:val="20"/>
              </w:rPr>
              <w:t>1</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38</w:t>
            </w:r>
            <w:r w:rsidR="00C1278A" w:rsidRPr="0002751F">
              <w:rPr>
                <w:rFonts w:ascii="Times New Roman" w:hAnsi="Times New Roman"/>
                <w:color w:val="000000"/>
                <w:sz w:val="20"/>
                <w:szCs w:val="20"/>
              </w:rPr>
              <w:t xml:space="preserve"> от </w:t>
            </w:r>
            <w:r>
              <w:rPr>
                <w:rFonts w:ascii="Times New Roman" w:hAnsi="Times New Roman"/>
                <w:color w:val="000000"/>
                <w:sz w:val="20"/>
                <w:szCs w:val="20"/>
              </w:rPr>
              <w:t>03</w:t>
            </w:r>
            <w:r w:rsidR="00C1278A" w:rsidRPr="0002751F">
              <w:rPr>
                <w:rFonts w:ascii="Times New Roman" w:hAnsi="Times New Roman"/>
                <w:color w:val="000000"/>
                <w:sz w:val="20"/>
                <w:szCs w:val="20"/>
              </w:rPr>
              <w:t>.1</w:t>
            </w:r>
            <w:r w:rsidR="00B03D79">
              <w:rPr>
                <w:rFonts w:ascii="Times New Roman" w:hAnsi="Times New Roman"/>
                <w:color w:val="000000"/>
                <w:sz w:val="20"/>
                <w:szCs w:val="20"/>
              </w:rPr>
              <w:t>2</w:t>
            </w:r>
            <w:r w:rsidR="00C1278A" w:rsidRPr="0002751F">
              <w:rPr>
                <w:rFonts w:ascii="Times New Roman" w:hAnsi="Times New Roman"/>
                <w:color w:val="000000"/>
                <w:sz w:val="20"/>
                <w:szCs w:val="20"/>
              </w:rPr>
              <w:t>.201</w:t>
            </w:r>
            <w:r>
              <w:rPr>
                <w:rFonts w:ascii="Times New Roman" w:hAnsi="Times New Roman"/>
                <w:color w:val="000000"/>
                <w:sz w:val="20"/>
                <w:szCs w:val="20"/>
              </w:rPr>
              <w:t>9</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D0498E">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D0498E">
              <w:rPr>
                <w:rFonts w:ascii="Times New Roman" w:hAnsi="Times New Roman"/>
                <w:color w:val="000000"/>
                <w:sz w:val="20"/>
                <w:szCs w:val="20"/>
              </w:rPr>
              <w:t>34</w:t>
            </w:r>
            <w:r w:rsidRPr="0002751F">
              <w:rPr>
                <w:rFonts w:ascii="Times New Roman" w:hAnsi="Times New Roman"/>
                <w:color w:val="000000"/>
                <w:sz w:val="20"/>
                <w:szCs w:val="20"/>
              </w:rPr>
              <w:t xml:space="preserve"> </w:t>
            </w:r>
            <w:r w:rsidR="00D0498E">
              <w:rPr>
                <w:rFonts w:ascii="Times New Roman" w:hAnsi="Times New Roman"/>
                <w:color w:val="000000"/>
                <w:sz w:val="20"/>
                <w:szCs w:val="20"/>
              </w:rPr>
              <w:t>593</w:t>
            </w:r>
            <w:r w:rsidRPr="0002751F">
              <w:rPr>
                <w:rFonts w:ascii="Times New Roman" w:hAnsi="Times New Roman"/>
                <w:color w:val="000000"/>
                <w:sz w:val="20"/>
                <w:szCs w:val="20"/>
              </w:rPr>
              <w:t>,</w:t>
            </w:r>
            <w:r w:rsidR="00D0498E">
              <w:rPr>
                <w:rFonts w:ascii="Times New Roman" w:hAnsi="Times New Roman"/>
                <w:color w:val="000000"/>
                <w:sz w:val="20"/>
                <w:szCs w:val="20"/>
              </w:rPr>
              <w:t>7</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5 576,7</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D0498E">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B03D79">
              <w:rPr>
                <w:rFonts w:ascii="Times New Roman" w:hAnsi="Times New Roman"/>
                <w:color w:val="000000"/>
                <w:sz w:val="20"/>
                <w:szCs w:val="20"/>
              </w:rPr>
              <w:t>3</w:t>
            </w:r>
            <w:r w:rsidR="00D0498E">
              <w:rPr>
                <w:rFonts w:ascii="Times New Roman" w:hAnsi="Times New Roman"/>
                <w:color w:val="000000"/>
                <w:sz w:val="20"/>
                <w:szCs w:val="20"/>
              </w:rPr>
              <w:t>8</w:t>
            </w:r>
            <w:r w:rsidRPr="0002751F">
              <w:rPr>
                <w:rFonts w:ascii="Times New Roman" w:hAnsi="Times New Roman"/>
                <w:color w:val="000000"/>
                <w:sz w:val="20"/>
                <w:szCs w:val="20"/>
              </w:rPr>
              <w:t xml:space="preserve"> </w:t>
            </w:r>
            <w:r w:rsidR="00D0498E">
              <w:rPr>
                <w:rFonts w:ascii="Times New Roman" w:hAnsi="Times New Roman"/>
                <w:color w:val="000000"/>
                <w:sz w:val="20"/>
                <w:szCs w:val="20"/>
              </w:rPr>
              <w:t>751</w:t>
            </w:r>
            <w:r w:rsidRPr="0002751F">
              <w:rPr>
                <w:rFonts w:ascii="Times New Roman" w:hAnsi="Times New Roman"/>
                <w:color w:val="000000"/>
                <w:sz w:val="20"/>
                <w:szCs w:val="20"/>
              </w:rPr>
              <w:t>,</w:t>
            </w:r>
            <w:r w:rsidR="00D0498E">
              <w:rPr>
                <w:rFonts w:ascii="Times New Roman" w:hAnsi="Times New Roman"/>
                <w:color w:val="000000"/>
                <w:sz w:val="20"/>
                <w:szCs w:val="20"/>
              </w:rPr>
              <w:t>8</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164B9B" w:rsidP="00164B9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C1278A" w:rsidRPr="0002751F">
              <w:rPr>
                <w:rFonts w:ascii="Times New Roman" w:hAnsi="Times New Roman"/>
                <w:color w:val="000000"/>
                <w:sz w:val="20"/>
                <w:szCs w:val="20"/>
              </w:rPr>
              <w:t xml:space="preserve"> </w:t>
            </w:r>
            <w:r>
              <w:rPr>
                <w:rFonts w:ascii="Times New Roman" w:hAnsi="Times New Roman"/>
                <w:color w:val="000000"/>
                <w:sz w:val="20"/>
                <w:szCs w:val="20"/>
              </w:rPr>
              <w:t>576</w:t>
            </w:r>
            <w:r w:rsidR="00C1278A" w:rsidRPr="0002751F">
              <w:rPr>
                <w:rFonts w:ascii="Times New Roman" w:hAnsi="Times New Roman"/>
                <w:color w:val="000000"/>
                <w:sz w:val="20"/>
                <w:szCs w:val="20"/>
              </w:rPr>
              <w:t>,</w:t>
            </w:r>
            <w:r>
              <w:rPr>
                <w:rFonts w:ascii="Times New Roman" w:hAnsi="Times New Roman"/>
                <w:color w:val="000000"/>
                <w:sz w:val="20"/>
                <w:szCs w:val="20"/>
              </w:rPr>
              <w:t>7</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CA0AE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CA0AEA">
              <w:rPr>
                <w:rFonts w:ascii="Times New Roman" w:hAnsi="Times New Roman"/>
                <w:b/>
                <w:bCs/>
                <w:color w:val="000000"/>
                <w:sz w:val="20"/>
                <w:szCs w:val="20"/>
              </w:rPr>
              <w:t>4</w:t>
            </w:r>
            <w:r w:rsidRPr="0002751F">
              <w:rPr>
                <w:rFonts w:ascii="Times New Roman" w:hAnsi="Times New Roman"/>
                <w:b/>
                <w:bCs/>
                <w:color w:val="000000"/>
                <w:sz w:val="20"/>
                <w:szCs w:val="20"/>
              </w:rPr>
              <w:t xml:space="preserve"> </w:t>
            </w:r>
            <w:r w:rsidR="00CA0AEA">
              <w:rPr>
                <w:rFonts w:ascii="Times New Roman" w:hAnsi="Times New Roman"/>
                <w:b/>
                <w:bCs/>
                <w:color w:val="000000"/>
                <w:sz w:val="20"/>
                <w:szCs w:val="20"/>
              </w:rPr>
              <w:t>15</w:t>
            </w:r>
            <w:r w:rsidRPr="0002751F">
              <w:rPr>
                <w:rFonts w:ascii="Times New Roman" w:hAnsi="Times New Roman"/>
                <w:b/>
                <w:bCs/>
                <w:color w:val="000000"/>
                <w:sz w:val="20"/>
                <w:szCs w:val="20"/>
              </w:rPr>
              <w:t>8,</w:t>
            </w:r>
            <w:r w:rsidR="00CA0AEA">
              <w:rPr>
                <w:rFonts w:ascii="Times New Roman" w:hAnsi="Times New Roman"/>
                <w:b/>
                <w:bCs/>
                <w:color w:val="000000"/>
                <w:sz w:val="20"/>
                <w:szCs w:val="20"/>
              </w:rPr>
              <w:t>1</w:t>
            </w:r>
          </w:p>
        </w:tc>
      </w:tr>
      <w:tr w:rsidR="009621F0"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tcPr>
          <w:p w:rsidR="009621F0" w:rsidRDefault="009621F0"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46 от 25.12.2019</w:t>
            </w:r>
          </w:p>
        </w:tc>
        <w:tc>
          <w:tcPr>
            <w:tcW w:w="1265" w:type="dxa"/>
            <w:tcBorders>
              <w:top w:val="nil"/>
              <w:left w:val="nil"/>
              <w:bottom w:val="single" w:sz="4" w:space="0" w:color="auto"/>
              <w:right w:val="single" w:sz="4" w:space="0" w:color="auto"/>
            </w:tcBorders>
            <w:shd w:val="clear" w:color="auto" w:fill="auto"/>
          </w:tcPr>
          <w:p w:rsidR="009621F0" w:rsidRPr="0002751F" w:rsidRDefault="009621F0"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338 344,2</w:t>
            </w:r>
          </w:p>
        </w:tc>
        <w:tc>
          <w:tcPr>
            <w:tcW w:w="1642" w:type="dxa"/>
            <w:tcBorders>
              <w:top w:val="nil"/>
              <w:left w:val="nil"/>
              <w:bottom w:val="single" w:sz="4" w:space="0" w:color="auto"/>
              <w:right w:val="single" w:sz="4" w:space="0" w:color="auto"/>
            </w:tcBorders>
            <w:shd w:val="clear" w:color="auto" w:fill="auto"/>
          </w:tcPr>
          <w:p w:rsidR="009621F0" w:rsidRDefault="009621F0"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3 750,5</w:t>
            </w:r>
          </w:p>
        </w:tc>
        <w:tc>
          <w:tcPr>
            <w:tcW w:w="1141" w:type="dxa"/>
            <w:tcBorders>
              <w:top w:val="nil"/>
              <w:left w:val="nil"/>
              <w:bottom w:val="single" w:sz="4" w:space="0" w:color="auto"/>
              <w:right w:val="single" w:sz="4" w:space="0" w:color="auto"/>
            </w:tcBorders>
            <w:shd w:val="clear" w:color="auto" w:fill="auto"/>
          </w:tcPr>
          <w:p w:rsidR="009621F0" w:rsidRPr="0002751F" w:rsidRDefault="009621F0" w:rsidP="00D0498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342 502,3</w:t>
            </w:r>
          </w:p>
        </w:tc>
        <w:tc>
          <w:tcPr>
            <w:tcW w:w="1809" w:type="dxa"/>
            <w:tcBorders>
              <w:top w:val="nil"/>
              <w:left w:val="nil"/>
              <w:bottom w:val="single" w:sz="4" w:space="0" w:color="auto"/>
              <w:right w:val="single" w:sz="4" w:space="0" w:color="auto"/>
            </w:tcBorders>
            <w:shd w:val="clear" w:color="auto" w:fill="auto"/>
          </w:tcPr>
          <w:p w:rsidR="009621F0" w:rsidRDefault="009621F0" w:rsidP="00164B9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3 750,5</w:t>
            </w:r>
          </w:p>
        </w:tc>
        <w:tc>
          <w:tcPr>
            <w:tcW w:w="1439" w:type="dxa"/>
            <w:tcBorders>
              <w:top w:val="nil"/>
              <w:left w:val="nil"/>
              <w:bottom w:val="single" w:sz="4" w:space="0" w:color="auto"/>
              <w:right w:val="single" w:sz="4" w:space="0" w:color="auto"/>
            </w:tcBorders>
            <w:shd w:val="clear" w:color="auto" w:fill="auto"/>
          </w:tcPr>
          <w:p w:rsidR="009621F0" w:rsidRPr="0002751F" w:rsidRDefault="009621F0" w:rsidP="00CA0A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-4 158,1</w:t>
            </w:r>
          </w:p>
        </w:tc>
      </w:tr>
      <w:tr w:rsidR="00AF144A" w:rsidRPr="0002751F" w:rsidTr="00AF144A">
        <w:trPr>
          <w:trHeight w:val="215"/>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Проект решения</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337</w:t>
            </w:r>
            <w:r w:rsidR="00C1278A" w:rsidRPr="0002751F">
              <w:rPr>
                <w:rFonts w:ascii="Times New Roman" w:hAnsi="Times New Roman"/>
                <w:b/>
                <w:bCs/>
                <w:color w:val="000000"/>
                <w:sz w:val="20"/>
                <w:szCs w:val="20"/>
              </w:rPr>
              <w:t xml:space="preserve"> </w:t>
            </w:r>
            <w:r w:rsidR="00370FAD">
              <w:rPr>
                <w:rFonts w:ascii="Times New Roman" w:hAnsi="Times New Roman"/>
                <w:b/>
                <w:bCs/>
                <w:color w:val="000000"/>
                <w:sz w:val="20"/>
                <w:szCs w:val="20"/>
              </w:rPr>
              <w:t>4</w:t>
            </w:r>
            <w:r>
              <w:rPr>
                <w:rFonts w:ascii="Times New Roman" w:hAnsi="Times New Roman"/>
                <w:b/>
                <w:bCs/>
                <w:color w:val="000000"/>
                <w:sz w:val="20"/>
                <w:szCs w:val="20"/>
              </w:rPr>
              <w:t>67</w:t>
            </w:r>
            <w:r w:rsidR="00C1278A" w:rsidRPr="0002751F">
              <w:rPr>
                <w:rFonts w:ascii="Times New Roman" w:hAnsi="Times New Roman"/>
                <w:b/>
                <w:bCs/>
                <w:color w:val="000000"/>
                <w:sz w:val="20"/>
                <w:szCs w:val="20"/>
              </w:rPr>
              <w:t>,</w:t>
            </w:r>
            <w:r>
              <w:rPr>
                <w:rFonts w:ascii="Times New Roman" w:hAnsi="Times New Roman"/>
                <w:b/>
                <w:bCs/>
                <w:color w:val="000000"/>
                <w:sz w:val="20"/>
                <w:szCs w:val="20"/>
              </w:rPr>
              <w:t>2</w:t>
            </w:r>
          </w:p>
        </w:tc>
        <w:tc>
          <w:tcPr>
            <w:tcW w:w="1642"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r w:rsidR="00370FAD">
              <w:rPr>
                <w:rFonts w:ascii="Times New Roman" w:hAnsi="Times New Roman"/>
                <w:b/>
                <w:bCs/>
                <w:color w:val="000000"/>
                <w:sz w:val="20"/>
                <w:szCs w:val="20"/>
              </w:rPr>
              <w:t xml:space="preserve"> </w:t>
            </w:r>
            <w:r>
              <w:rPr>
                <w:rFonts w:ascii="Times New Roman" w:hAnsi="Times New Roman"/>
                <w:b/>
                <w:bCs/>
                <w:color w:val="000000"/>
                <w:sz w:val="20"/>
                <w:szCs w:val="20"/>
              </w:rPr>
              <w:t>87</w:t>
            </w:r>
            <w:r w:rsidR="00370FAD">
              <w:rPr>
                <w:rFonts w:ascii="Times New Roman" w:hAnsi="Times New Roman"/>
                <w:b/>
                <w:bCs/>
                <w:color w:val="000000"/>
                <w:sz w:val="20"/>
                <w:szCs w:val="20"/>
              </w:rPr>
              <w:t>3</w:t>
            </w:r>
            <w:r w:rsidR="00C1278A" w:rsidRPr="0002751F">
              <w:rPr>
                <w:rFonts w:ascii="Times New Roman" w:hAnsi="Times New Roman"/>
                <w:b/>
                <w:bCs/>
                <w:color w:val="000000"/>
                <w:sz w:val="20"/>
                <w:szCs w:val="20"/>
              </w:rPr>
              <w:t>,</w:t>
            </w:r>
            <w:r>
              <w:rPr>
                <w:rFonts w:ascii="Times New Roman" w:hAnsi="Times New Roman"/>
                <w:b/>
                <w:bCs/>
                <w:color w:val="000000"/>
                <w:sz w:val="20"/>
                <w:szCs w:val="20"/>
              </w:rPr>
              <w:t>5</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D0498E" w:rsidP="00D0498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332</w:t>
            </w:r>
            <w:r w:rsidR="00C1278A" w:rsidRPr="0002751F">
              <w:rPr>
                <w:rFonts w:ascii="Times New Roman" w:hAnsi="Times New Roman"/>
                <w:b/>
                <w:bCs/>
                <w:color w:val="000000"/>
                <w:sz w:val="20"/>
                <w:szCs w:val="20"/>
              </w:rPr>
              <w:t xml:space="preserve"> </w:t>
            </w:r>
            <w:r>
              <w:rPr>
                <w:rFonts w:ascii="Times New Roman" w:hAnsi="Times New Roman"/>
                <w:b/>
                <w:bCs/>
                <w:color w:val="000000"/>
                <w:sz w:val="20"/>
                <w:szCs w:val="20"/>
              </w:rPr>
              <w:t>979</w:t>
            </w:r>
            <w:r w:rsidR="00C1278A" w:rsidRPr="0002751F">
              <w:rPr>
                <w:rFonts w:ascii="Times New Roman" w:hAnsi="Times New Roman"/>
                <w:b/>
                <w:bCs/>
                <w:color w:val="000000"/>
                <w:sz w:val="20"/>
                <w:szCs w:val="20"/>
              </w:rPr>
              <w:t>,</w:t>
            </w:r>
            <w:r>
              <w:rPr>
                <w:rFonts w:ascii="Times New Roman" w:hAnsi="Times New Roman"/>
                <w:b/>
                <w:bCs/>
                <w:color w:val="000000"/>
                <w:sz w:val="20"/>
                <w:szCs w:val="20"/>
              </w:rPr>
              <w:t>4</w:t>
            </w:r>
          </w:p>
        </w:tc>
        <w:tc>
          <w:tcPr>
            <w:tcW w:w="1809" w:type="dxa"/>
            <w:tcBorders>
              <w:top w:val="nil"/>
              <w:left w:val="nil"/>
              <w:bottom w:val="single" w:sz="4" w:space="0" w:color="auto"/>
              <w:right w:val="single" w:sz="4" w:space="0" w:color="auto"/>
            </w:tcBorders>
            <w:shd w:val="clear" w:color="auto" w:fill="auto"/>
            <w:hideMark/>
          </w:tcPr>
          <w:p w:rsidR="00C1278A" w:rsidRPr="0002751F" w:rsidRDefault="00C1278A" w:rsidP="00164B9B">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w:t>
            </w:r>
            <w:r w:rsidR="00164B9B">
              <w:rPr>
                <w:rFonts w:ascii="Times New Roman" w:hAnsi="Times New Roman"/>
                <w:b/>
                <w:bCs/>
                <w:color w:val="000000"/>
                <w:sz w:val="20"/>
                <w:szCs w:val="20"/>
              </w:rPr>
              <w:t>5 772</w:t>
            </w:r>
            <w:r w:rsidRPr="0002751F">
              <w:rPr>
                <w:rFonts w:ascii="Times New Roman" w:hAnsi="Times New Roman"/>
                <w:b/>
                <w:bCs/>
                <w:color w:val="000000"/>
                <w:sz w:val="20"/>
                <w:szCs w:val="20"/>
              </w:rPr>
              <w:t>,</w:t>
            </w:r>
            <w:r w:rsidR="00164B9B">
              <w:rPr>
                <w:rFonts w:ascii="Times New Roman" w:hAnsi="Times New Roman"/>
                <w:b/>
                <w:bCs/>
                <w:color w:val="000000"/>
                <w:sz w:val="20"/>
                <w:szCs w:val="20"/>
              </w:rPr>
              <w:t>4</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A0AEA" w:rsidP="00CA0A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r w:rsidR="00C1278A" w:rsidRPr="0002751F">
              <w:rPr>
                <w:rFonts w:ascii="Times New Roman" w:hAnsi="Times New Roman"/>
                <w:b/>
                <w:bCs/>
                <w:color w:val="000000"/>
                <w:sz w:val="20"/>
                <w:szCs w:val="20"/>
              </w:rPr>
              <w:t xml:space="preserve"> </w:t>
            </w:r>
            <w:r>
              <w:rPr>
                <w:rFonts w:ascii="Times New Roman" w:hAnsi="Times New Roman"/>
                <w:b/>
                <w:bCs/>
                <w:color w:val="000000"/>
                <w:sz w:val="20"/>
                <w:szCs w:val="20"/>
              </w:rPr>
              <w:t>487</w:t>
            </w:r>
            <w:r w:rsidR="00C1278A" w:rsidRPr="0002751F">
              <w:rPr>
                <w:rFonts w:ascii="Times New Roman" w:hAnsi="Times New Roman"/>
                <w:b/>
                <w:bCs/>
                <w:color w:val="000000"/>
                <w:sz w:val="20"/>
                <w:szCs w:val="20"/>
              </w:rPr>
              <w:t>,</w:t>
            </w:r>
            <w:r>
              <w:rPr>
                <w:rFonts w:ascii="Times New Roman" w:hAnsi="Times New Roman"/>
                <w:b/>
                <w:bCs/>
                <w:color w:val="000000"/>
                <w:sz w:val="20"/>
                <w:szCs w:val="20"/>
              </w:rPr>
              <w:t>8</w:t>
            </w:r>
          </w:p>
        </w:tc>
      </w:tr>
      <w:tr w:rsidR="00AF144A" w:rsidRPr="0002751F" w:rsidTr="00AF144A">
        <w:trPr>
          <w:trHeight w:val="247"/>
        </w:trPr>
        <w:tc>
          <w:tcPr>
            <w:tcW w:w="2177" w:type="dxa"/>
            <w:tcBorders>
              <w:top w:val="nil"/>
              <w:left w:val="single" w:sz="4" w:space="0" w:color="auto"/>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Итого изменений:</w:t>
            </w:r>
          </w:p>
        </w:tc>
        <w:tc>
          <w:tcPr>
            <w:tcW w:w="1265"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proofErr w:type="spellStart"/>
            <w:r w:rsidRPr="0002751F">
              <w:rPr>
                <w:rFonts w:ascii="Times New Roman" w:hAnsi="Times New Roman"/>
                <w:b/>
                <w:bCs/>
                <w:color w:val="000000"/>
                <w:sz w:val="20"/>
                <w:szCs w:val="20"/>
              </w:rPr>
              <w:t>х</w:t>
            </w:r>
            <w:proofErr w:type="spellEnd"/>
          </w:p>
        </w:tc>
        <w:tc>
          <w:tcPr>
            <w:tcW w:w="1642" w:type="dxa"/>
            <w:tcBorders>
              <w:top w:val="nil"/>
              <w:left w:val="nil"/>
              <w:bottom w:val="single" w:sz="4" w:space="0" w:color="auto"/>
              <w:right w:val="single" w:sz="4" w:space="0" w:color="auto"/>
            </w:tcBorders>
            <w:shd w:val="clear" w:color="auto" w:fill="auto"/>
            <w:hideMark/>
          </w:tcPr>
          <w:p w:rsidR="00C1278A" w:rsidRPr="0002751F" w:rsidRDefault="00D0498E" w:rsidP="009621F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w:t>
            </w:r>
            <w:r w:rsidR="00C1278A" w:rsidRPr="0002751F">
              <w:rPr>
                <w:rFonts w:ascii="Times New Roman" w:hAnsi="Times New Roman"/>
                <w:b/>
                <w:bCs/>
                <w:color w:val="000000"/>
                <w:sz w:val="20"/>
                <w:szCs w:val="20"/>
              </w:rPr>
              <w:t xml:space="preserve"> </w:t>
            </w:r>
            <w:r w:rsidR="009621F0">
              <w:rPr>
                <w:rFonts w:ascii="Times New Roman" w:hAnsi="Times New Roman"/>
                <w:b/>
                <w:bCs/>
                <w:color w:val="000000"/>
                <w:sz w:val="20"/>
                <w:szCs w:val="20"/>
              </w:rPr>
              <w:t>964</w:t>
            </w:r>
            <w:r w:rsidR="00C1278A" w:rsidRPr="0002751F">
              <w:rPr>
                <w:rFonts w:ascii="Times New Roman" w:hAnsi="Times New Roman"/>
                <w:b/>
                <w:bCs/>
                <w:color w:val="000000"/>
                <w:sz w:val="20"/>
                <w:szCs w:val="20"/>
              </w:rPr>
              <w:t>,</w:t>
            </w:r>
            <w:r>
              <w:rPr>
                <w:rFonts w:ascii="Times New Roman" w:hAnsi="Times New Roman"/>
                <w:b/>
                <w:bCs/>
                <w:color w:val="000000"/>
                <w:sz w:val="20"/>
                <w:szCs w:val="20"/>
              </w:rPr>
              <w:t>3</w:t>
            </w:r>
          </w:p>
        </w:tc>
        <w:tc>
          <w:tcPr>
            <w:tcW w:w="1141"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proofErr w:type="spellStart"/>
            <w:r w:rsidRPr="0002751F">
              <w:rPr>
                <w:rFonts w:ascii="Times New Roman" w:hAnsi="Times New Roman"/>
                <w:b/>
                <w:bCs/>
                <w:color w:val="000000"/>
                <w:sz w:val="20"/>
                <w:szCs w:val="20"/>
              </w:rPr>
              <w:t>х</w:t>
            </w:r>
            <w:proofErr w:type="spellEnd"/>
          </w:p>
        </w:tc>
        <w:tc>
          <w:tcPr>
            <w:tcW w:w="1809" w:type="dxa"/>
            <w:tcBorders>
              <w:top w:val="nil"/>
              <w:left w:val="nil"/>
              <w:bottom w:val="single" w:sz="4" w:space="0" w:color="auto"/>
              <w:right w:val="single" w:sz="4" w:space="0" w:color="auto"/>
            </w:tcBorders>
            <w:shd w:val="clear" w:color="auto" w:fill="auto"/>
            <w:hideMark/>
          </w:tcPr>
          <w:p w:rsidR="00C1278A" w:rsidRPr="0002751F" w:rsidRDefault="009621F0" w:rsidP="009621F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207</w:t>
            </w:r>
            <w:r w:rsidR="00C1278A" w:rsidRPr="0002751F">
              <w:rPr>
                <w:rFonts w:ascii="Times New Roman" w:hAnsi="Times New Roman"/>
                <w:b/>
                <w:bCs/>
                <w:color w:val="000000"/>
                <w:sz w:val="20"/>
                <w:szCs w:val="20"/>
              </w:rPr>
              <w:t xml:space="preserve"> </w:t>
            </w:r>
            <w:r>
              <w:rPr>
                <w:rFonts w:ascii="Times New Roman" w:hAnsi="Times New Roman"/>
                <w:b/>
                <w:bCs/>
                <w:color w:val="000000"/>
                <w:sz w:val="20"/>
                <w:szCs w:val="20"/>
              </w:rPr>
              <w:t>122</w:t>
            </w:r>
            <w:r w:rsidR="00C1278A" w:rsidRPr="0002751F">
              <w:rPr>
                <w:rFonts w:ascii="Times New Roman" w:hAnsi="Times New Roman"/>
                <w:b/>
                <w:bCs/>
                <w:color w:val="000000"/>
                <w:sz w:val="20"/>
                <w:szCs w:val="20"/>
              </w:rPr>
              <w:t>,</w:t>
            </w:r>
            <w:r>
              <w:rPr>
                <w:rFonts w:ascii="Times New Roman" w:hAnsi="Times New Roman"/>
                <w:b/>
                <w:bCs/>
                <w:color w:val="000000"/>
                <w:sz w:val="20"/>
                <w:szCs w:val="20"/>
              </w:rPr>
              <w:t>4</w:t>
            </w:r>
          </w:p>
        </w:tc>
        <w:tc>
          <w:tcPr>
            <w:tcW w:w="1439" w:type="dxa"/>
            <w:tcBorders>
              <w:top w:val="nil"/>
              <w:left w:val="nil"/>
              <w:bottom w:val="single" w:sz="4" w:space="0" w:color="auto"/>
              <w:right w:val="single" w:sz="4" w:space="0" w:color="auto"/>
            </w:tcBorders>
            <w:shd w:val="clear" w:color="auto" w:fill="auto"/>
            <w:hideMark/>
          </w:tcPr>
          <w:p w:rsidR="00C1278A" w:rsidRPr="0002751F" w:rsidRDefault="00C1278A" w:rsidP="00C1278A">
            <w:pPr>
              <w:spacing w:after="0" w:line="240" w:lineRule="auto"/>
              <w:jc w:val="center"/>
              <w:rPr>
                <w:rFonts w:ascii="Times New Roman" w:hAnsi="Times New Roman"/>
                <w:b/>
                <w:bCs/>
                <w:color w:val="000000"/>
                <w:sz w:val="20"/>
                <w:szCs w:val="20"/>
              </w:rPr>
            </w:pPr>
            <w:proofErr w:type="spellStart"/>
            <w:r w:rsidRPr="0002751F">
              <w:rPr>
                <w:rFonts w:ascii="Times New Roman" w:hAnsi="Times New Roman"/>
                <w:b/>
                <w:bCs/>
                <w:color w:val="000000"/>
                <w:sz w:val="20"/>
                <w:szCs w:val="20"/>
              </w:rPr>
              <w:t>х</w:t>
            </w:r>
            <w:proofErr w:type="spellEnd"/>
          </w:p>
        </w:tc>
      </w:tr>
    </w:tbl>
    <w:p w:rsidR="00A97FF7" w:rsidRPr="0002751F" w:rsidRDefault="00A97FF7" w:rsidP="00942CC2">
      <w:pPr>
        <w:spacing w:after="0" w:line="240" w:lineRule="auto"/>
        <w:ind w:right="-285"/>
        <w:jc w:val="right"/>
        <w:rPr>
          <w:rFonts w:ascii="Times New Roman" w:hAnsi="Times New Roman"/>
          <w:sz w:val="28"/>
          <w:szCs w:val="28"/>
        </w:rPr>
      </w:pPr>
    </w:p>
    <w:p w:rsidR="00E25A2E" w:rsidRPr="0002751F" w:rsidRDefault="00E25A2E" w:rsidP="004E5A02">
      <w:pPr>
        <w:spacing w:after="0" w:line="240" w:lineRule="auto"/>
        <w:ind w:firstLine="709"/>
        <w:jc w:val="both"/>
        <w:rPr>
          <w:rFonts w:ascii="Times New Roman" w:hAnsi="Times New Roman"/>
          <w:sz w:val="28"/>
          <w:szCs w:val="28"/>
        </w:rPr>
      </w:pPr>
      <w:r w:rsidRPr="0002751F">
        <w:rPr>
          <w:rFonts w:ascii="Times New Roman" w:hAnsi="Times New Roman"/>
          <w:sz w:val="28"/>
          <w:szCs w:val="28"/>
        </w:rPr>
        <w:t>Динамика основных характеристик местного бюджета за период 201</w:t>
      </w:r>
      <w:r w:rsidR="007B28B5">
        <w:rPr>
          <w:rFonts w:ascii="Times New Roman" w:hAnsi="Times New Roman"/>
          <w:sz w:val="28"/>
          <w:szCs w:val="28"/>
        </w:rPr>
        <w:t>6</w:t>
      </w:r>
      <w:r w:rsidRPr="0002751F">
        <w:rPr>
          <w:rFonts w:ascii="Times New Roman" w:hAnsi="Times New Roman"/>
          <w:sz w:val="28"/>
          <w:szCs w:val="28"/>
        </w:rPr>
        <w:t>-201</w:t>
      </w:r>
      <w:r w:rsidR="007B28B5">
        <w:rPr>
          <w:rFonts w:ascii="Times New Roman" w:hAnsi="Times New Roman"/>
          <w:sz w:val="28"/>
          <w:szCs w:val="28"/>
        </w:rPr>
        <w:t>9</w:t>
      </w:r>
      <w:r w:rsidRPr="0002751F">
        <w:rPr>
          <w:rFonts w:ascii="Times New Roman" w:hAnsi="Times New Roman"/>
          <w:sz w:val="28"/>
          <w:szCs w:val="28"/>
        </w:rPr>
        <w:t xml:space="preserve"> годы отражена в таблице 2.</w:t>
      </w:r>
    </w:p>
    <w:p w:rsidR="00E25A2E" w:rsidRPr="0002751F" w:rsidRDefault="00E25A2E" w:rsidP="00F8453A">
      <w:pPr>
        <w:spacing w:after="0" w:line="240" w:lineRule="auto"/>
        <w:ind w:right="-144"/>
        <w:jc w:val="right"/>
        <w:rPr>
          <w:rFonts w:ascii="Times New Roman" w:hAnsi="Times New Roman"/>
          <w:sz w:val="28"/>
          <w:szCs w:val="28"/>
        </w:rPr>
      </w:pPr>
      <w:r w:rsidRPr="0002751F">
        <w:rPr>
          <w:rFonts w:ascii="Times New Roman" w:hAnsi="Times New Roman"/>
          <w:sz w:val="28"/>
          <w:szCs w:val="28"/>
        </w:rPr>
        <w:t>Таблица 2</w:t>
      </w:r>
    </w:p>
    <w:p w:rsidR="00E25A2E" w:rsidRPr="0002751F" w:rsidRDefault="00E25A2E" w:rsidP="00E25A2E">
      <w:pPr>
        <w:spacing w:after="0" w:line="240" w:lineRule="auto"/>
        <w:jc w:val="center"/>
        <w:rPr>
          <w:rFonts w:ascii="Times New Roman" w:hAnsi="Times New Roman"/>
          <w:b/>
          <w:sz w:val="28"/>
          <w:szCs w:val="28"/>
        </w:rPr>
      </w:pPr>
      <w:r w:rsidRPr="0002751F">
        <w:rPr>
          <w:rFonts w:ascii="Times New Roman" w:hAnsi="Times New Roman"/>
          <w:b/>
          <w:sz w:val="28"/>
          <w:szCs w:val="28"/>
        </w:rPr>
        <w:t xml:space="preserve">Динамика основных характеристик местного бюджета </w:t>
      </w:r>
    </w:p>
    <w:p w:rsidR="00E25A2E" w:rsidRPr="0002751F" w:rsidRDefault="00E25A2E" w:rsidP="00F8453A">
      <w:pPr>
        <w:spacing w:after="0" w:line="240" w:lineRule="auto"/>
        <w:ind w:right="-144"/>
        <w:jc w:val="right"/>
        <w:rPr>
          <w:rFonts w:ascii="Times New Roman" w:hAnsi="Times New Roman"/>
          <w:sz w:val="28"/>
          <w:szCs w:val="28"/>
        </w:rPr>
      </w:pP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p>
    <w:tbl>
      <w:tblPr>
        <w:tblW w:w="9489" w:type="dxa"/>
        <w:tblInd w:w="97" w:type="dxa"/>
        <w:tblLook w:val="04A0"/>
      </w:tblPr>
      <w:tblGrid>
        <w:gridCol w:w="2504"/>
        <w:gridCol w:w="1051"/>
        <w:gridCol w:w="1154"/>
        <w:gridCol w:w="1179"/>
        <w:gridCol w:w="1240"/>
        <w:gridCol w:w="343"/>
        <w:gridCol w:w="975"/>
        <w:gridCol w:w="1043"/>
      </w:tblGrid>
      <w:tr w:rsidR="00B76622" w:rsidRPr="0002751F" w:rsidTr="00917E14">
        <w:trPr>
          <w:trHeight w:val="208"/>
        </w:trPr>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Показатель</w:t>
            </w:r>
          </w:p>
        </w:tc>
        <w:tc>
          <w:tcPr>
            <w:tcW w:w="1051" w:type="dxa"/>
            <w:tcBorders>
              <w:top w:val="single" w:sz="4" w:space="0" w:color="auto"/>
              <w:left w:val="nil"/>
              <w:bottom w:val="single" w:sz="4" w:space="0" w:color="auto"/>
              <w:right w:val="single" w:sz="4" w:space="0" w:color="auto"/>
            </w:tcBorders>
            <w:shd w:val="clear" w:color="auto" w:fill="auto"/>
            <w:hideMark/>
          </w:tcPr>
          <w:p w:rsidR="00AF144A" w:rsidRPr="0002751F" w:rsidRDefault="00AF144A" w:rsidP="007B28B5">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7B28B5">
              <w:rPr>
                <w:rFonts w:ascii="Times New Roman" w:hAnsi="Times New Roman"/>
                <w:b/>
                <w:bCs/>
                <w:color w:val="000000"/>
                <w:sz w:val="20"/>
                <w:szCs w:val="20"/>
              </w:rPr>
              <w:t>6</w:t>
            </w:r>
            <w:r w:rsidRPr="0002751F">
              <w:rPr>
                <w:rFonts w:ascii="Times New Roman" w:hAnsi="Times New Roman"/>
                <w:b/>
                <w:bCs/>
                <w:color w:val="000000"/>
                <w:sz w:val="20"/>
                <w:szCs w:val="20"/>
              </w:rPr>
              <w:t xml:space="preserve"> год</w:t>
            </w:r>
          </w:p>
        </w:tc>
        <w:tc>
          <w:tcPr>
            <w:tcW w:w="1154" w:type="dxa"/>
            <w:tcBorders>
              <w:top w:val="single" w:sz="4" w:space="0" w:color="auto"/>
              <w:left w:val="nil"/>
              <w:bottom w:val="single" w:sz="4" w:space="0" w:color="auto"/>
              <w:right w:val="single" w:sz="4" w:space="0" w:color="auto"/>
            </w:tcBorders>
            <w:shd w:val="clear" w:color="auto" w:fill="auto"/>
            <w:hideMark/>
          </w:tcPr>
          <w:p w:rsidR="00AF144A" w:rsidRPr="0002751F" w:rsidRDefault="00AF144A" w:rsidP="007B28B5">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7B28B5">
              <w:rPr>
                <w:rFonts w:ascii="Times New Roman" w:hAnsi="Times New Roman"/>
                <w:b/>
                <w:bCs/>
                <w:color w:val="000000"/>
                <w:sz w:val="20"/>
                <w:szCs w:val="20"/>
              </w:rPr>
              <w:t>7</w:t>
            </w:r>
            <w:r w:rsidRPr="0002751F">
              <w:rPr>
                <w:rFonts w:ascii="Times New Roman" w:hAnsi="Times New Roman"/>
                <w:b/>
                <w:bCs/>
                <w:color w:val="000000"/>
                <w:sz w:val="20"/>
                <w:szCs w:val="20"/>
              </w:rPr>
              <w:t xml:space="preserve"> год</w:t>
            </w:r>
          </w:p>
        </w:tc>
        <w:tc>
          <w:tcPr>
            <w:tcW w:w="1179" w:type="dxa"/>
            <w:tcBorders>
              <w:top w:val="single" w:sz="4" w:space="0" w:color="auto"/>
              <w:left w:val="nil"/>
              <w:bottom w:val="single" w:sz="4" w:space="0" w:color="auto"/>
              <w:right w:val="single" w:sz="4" w:space="0" w:color="auto"/>
            </w:tcBorders>
            <w:shd w:val="clear" w:color="auto" w:fill="auto"/>
            <w:hideMark/>
          </w:tcPr>
          <w:p w:rsidR="00AF144A" w:rsidRPr="0002751F" w:rsidRDefault="00AF144A" w:rsidP="007B28B5">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7B28B5">
              <w:rPr>
                <w:rFonts w:ascii="Times New Roman" w:hAnsi="Times New Roman"/>
                <w:b/>
                <w:bCs/>
                <w:color w:val="000000"/>
                <w:sz w:val="20"/>
                <w:szCs w:val="20"/>
              </w:rPr>
              <w:t>8</w:t>
            </w:r>
            <w:r w:rsidRPr="0002751F">
              <w:rPr>
                <w:rFonts w:ascii="Times New Roman" w:hAnsi="Times New Roman"/>
                <w:b/>
                <w:bCs/>
                <w:color w:val="000000"/>
                <w:sz w:val="20"/>
                <w:szCs w:val="20"/>
              </w:rPr>
              <w:t xml:space="preserve"> год</w:t>
            </w:r>
          </w:p>
        </w:tc>
        <w:tc>
          <w:tcPr>
            <w:tcW w:w="3601" w:type="dxa"/>
            <w:gridSpan w:val="4"/>
            <w:tcBorders>
              <w:top w:val="single" w:sz="4" w:space="0" w:color="auto"/>
              <w:left w:val="nil"/>
              <w:bottom w:val="single" w:sz="4" w:space="0" w:color="auto"/>
              <w:right w:val="single" w:sz="4" w:space="0" w:color="auto"/>
            </w:tcBorders>
            <w:shd w:val="clear" w:color="auto" w:fill="auto"/>
            <w:hideMark/>
          </w:tcPr>
          <w:p w:rsidR="00AF144A" w:rsidRPr="0002751F" w:rsidRDefault="009F5E1B" w:rsidP="007F0E2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201</w:t>
            </w:r>
            <w:r w:rsidR="007F0E21">
              <w:rPr>
                <w:rFonts w:ascii="Times New Roman" w:hAnsi="Times New Roman"/>
                <w:b/>
                <w:bCs/>
                <w:color w:val="000000"/>
                <w:sz w:val="20"/>
                <w:szCs w:val="20"/>
              </w:rPr>
              <w:t>9</w:t>
            </w:r>
            <w:r w:rsidR="00AF144A" w:rsidRPr="0002751F">
              <w:rPr>
                <w:rFonts w:ascii="Times New Roman" w:hAnsi="Times New Roman"/>
                <w:b/>
                <w:bCs/>
                <w:color w:val="000000"/>
                <w:sz w:val="20"/>
                <w:szCs w:val="20"/>
              </w:rPr>
              <w:t xml:space="preserve"> год</w:t>
            </w:r>
          </w:p>
        </w:tc>
      </w:tr>
      <w:tr w:rsidR="00AF144A" w:rsidRPr="0002751F" w:rsidTr="00917E14">
        <w:trPr>
          <w:trHeight w:val="208"/>
        </w:trPr>
        <w:tc>
          <w:tcPr>
            <w:tcW w:w="2504" w:type="dxa"/>
            <w:vMerge/>
            <w:tcBorders>
              <w:top w:val="single" w:sz="4" w:space="0" w:color="auto"/>
              <w:left w:val="single" w:sz="4" w:space="0" w:color="auto"/>
              <w:bottom w:val="single" w:sz="4" w:space="0" w:color="auto"/>
              <w:right w:val="single" w:sz="4" w:space="0" w:color="auto"/>
            </w:tcBorders>
            <w:vAlign w:val="center"/>
            <w:hideMark/>
          </w:tcPr>
          <w:p w:rsidR="00AF144A" w:rsidRPr="0002751F" w:rsidRDefault="00AF144A" w:rsidP="00AF144A">
            <w:pPr>
              <w:spacing w:after="0" w:line="240" w:lineRule="auto"/>
              <w:rPr>
                <w:rFonts w:ascii="Times New Roman" w:hAnsi="Times New Roman"/>
                <w:b/>
                <w:bCs/>
                <w:color w:val="000000"/>
                <w:sz w:val="20"/>
                <w:szCs w:val="20"/>
              </w:rPr>
            </w:pPr>
          </w:p>
        </w:tc>
        <w:tc>
          <w:tcPr>
            <w:tcW w:w="3384" w:type="dxa"/>
            <w:gridSpan w:val="3"/>
            <w:tcBorders>
              <w:top w:val="single" w:sz="4" w:space="0" w:color="auto"/>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Исполнено</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План</w:t>
            </w:r>
          </w:p>
        </w:tc>
        <w:tc>
          <w:tcPr>
            <w:tcW w:w="1318" w:type="dxa"/>
            <w:gridSpan w:val="2"/>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b/>
                <w:bCs/>
                <w:color w:val="000000"/>
              </w:rPr>
            </w:pPr>
            <w:r w:rsidRPr="0002751F">
              <w:rPr>
                <w:rFonts w:ascii="Times New Roman" w:hAnsi="Times New Roman"/>
                <w:b/>
                <w:bCs/>
                <w:color w:val="000000"/>
              </w:rPr>
              <w:t>Исполнено</w:t>
            </w:r>
          </w:p>
        </w:tc>
        <w:tc>
          <w:tcPr>
            <w:tcW w:w="1043"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b/>
                <w:bCs/>
                <w:color w:val="000000"/>
              </w:rPr>
            </w:pPr>
            <w:r w:rsidRPr="0002751F">
              <w:rPr>
                <w:rFonts w:ascii="Times New Roman" w:hAnsi="Times New Roman"/>
                <w:b/>
                <w:bCs/>
                <w:color w:val="000000"/>
              </w:rPr>
              <w:t>% исп.</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b/>
                <w:bCs/>
                <w:color w:val="000000"/>
                <w:sz w:val="20"/>
                <w:szCs w:val="20"/>
              </w:rPr>
            </w:pPr>
            <w:r w:rsidRPr="0002751F">
              <w:rPr>
                <w:rFonts w:ascii="Times New Roman" w:hAnsi="Times New Roman"/>
                <w:b/>
                <w:bCs/>
                <w:color w:val="000000"/>
                <w:sz w:val="20"/>
                <w:szCs w:val="20"/>
              </w:rPr>
              <w:t>Доходы</w:t>
            </w:r>
          </w:p>
        </w:tc>
        <w:tc>
          <w:tcPr>
            <w:tcW w:w="1051" w:type="dxa"/>
            <w:tcBorders>
              <w:top w:val="nil"/>
              <w:left w:val="nil"/>
              <w:bottom w:val="single" w:sz="4" w:space="0" w:color="auto"/>
              <w:right w:val="single" w:sz="4" w:space="0" w:color="auto"/>
            </w:tcBorders>
            <w:shd w:val="clear" w:color="auto" w:fill="auto"/>
            <w:hideMark/>
          </w:tcPr>
          <w:p w:rsidR="00AF144A" w:rsidRPr="0002751F" w:rsidRDefault="009F5E1B"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7B28B5">
              <w:rPr>
                <w:rFonts w:ascii="Times New Roman" w:hAnsi="Times New Roman"/>
                <w:color w:val="000000"/>
                <w:sz w:val="20"/>
                <w:szCs w:val="20"/>
              </w:rPr>
              <w:t>83</w:t>
            </w:r>
            <w:r w:rsidR="00AF144A" w:rsidRPr="0002751F">
              <w:rPr>
                <w:rFonts w:ascii="Times New Roman" w:hAnsi="Times New Roman"/>
                <w:color w:val="000000"/>
                <w:sz w:val="20"/>
                <w:szCs w:val="20"/>
              </w:rPr>
              <w:t xml:space="preserve"> </w:t>
            </w:r>
            <w:r w:rsidR="007B28B5">
              <w:rPr>
                <w:rFonts w:ascii="Times New Roman" w:hAnsi="Times New Roman"/>
                <w:color w:val="000000"/>
                <w:sz w:val="20"/>
                <w:szCs w:val="20"/>
              </w:rPr>
              <w:t>822</w:t>
            </w:r>
            <w:r w:rsidR="00AF144A" w:rsidRPr="0002751F">
              <w:rPr>
                <w:rFonts w:ascii="Times New Roman" w:hAnsi="Times New Roman"/>
                <w:color w:val="000000"/>
                <w:sz w:val="20"/>
                <w:szCs w:val="20"/>
              </w:rPr>
              <w:t>,</w:t>
            </w:r>
            <w:r w:rsidR="007B28B5">
              <w:rPr>
                <w:rFonts w:ascii="Times New Roman" w:hAnsi="Times New Roman"/>
                <w:color w:val="000000"/>
                <w:sz w:val="20"/>
                <w:szCs w:val="20"/>
              </w:rPr>
              <w:t>2</w:t>
            </w:r>
          </w:p>
        </w:tc>
        <w:tc>
          <w:tcPr>
            <w:tcW w:w="1154" w:type="dxa"/>
            <w:tcBorders>
              <w:top w:val="nil"/>
              <w:left w:val="nil"/>
              <w:bottom w:val="single" w:sz="4" w:space="0" w:color="auto"/>
              <w:right w:val="single" w:sz="4" w:space="0" w:color="auto"/>
            </w:tcBorders>
            <w:shd w:val="clear" w:color="auto" w:fill="auto"/>
            <w:hideMark/>
          </w:tcPr>
          <w:p w:rsidR="00AF144A" w:rsidRPr="0002751F" w:rsidRDefault="009F5E1B"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7B28B5">
              <w:rPr>
                <w:rFonts w:ascii="Times New Roman" w:hAnsi="Times New Roman"/>
                <w:color w:val="000000"/>
                <w:sz w:val="20"/>
                <w:szCs w:val="20"/>
              </w:rPr>
              <w:t>37</w:t>
            </w:r>
            <w:r w:rsidR="00AF144A" w:rsidRPr="0002751F">
              <w:rPr>
                <w:rFonts w:ascii="Times New Roman" w:hAnsi="Times New Roman"/>
                <w:color w:val="000000"/>
                <w:sz w:val="20"/>
                <w:szCs w:val="20"/>
              </w:rPr>
              <w:t xml:space="preserve"> </w:t>
            </w:r>
            <w:r w:rsidR="007B28B5">
              <w:rPr>
                <w:rFonts w:ascii="Times New Roman" w:hAnsi="Times New Roman"/>
                <w:color w:val="000000"/>
                <w:sz w:val="20"/>
                <w:szCs w:val="20"/>
              </w:rPr>
              <w:t>661</w:t>
            </w:r>
            <w:r w:rsidR="00AF144A" w:rsidRPr="0002751F">
              <w:rPr>
                <w:rFonts w:ascii="Times New Roman" w:hAnsi="Times New Roman"/>
                <w:color w:val="000000"/>
                <w:sz w:val="20"/>
                <w:szCs w:val="20"/>
              </w:rPr>
              <w:t>,</w:t>
            </w:r>
            <w:r>
              <w:rPr>
                <w:rFonts w:ascii="Times New Roman" w:hAnsi="Times New Roman"/>
                <w:color w:val="000000"/>
                <w:sz w:val="20"/>
                <w:szCs w:val="20"/>
              </w:rPr>
              <w:t>2</w:t>
            </w:r>
          </w:p>
        </w:tc>
        <w:tc>
          <w:tcPr>
            <w:tcW w:w="1179" w:type="dxa"/>
            <w:tcBorders>
              <w:top w:val="nil"/>
              <w:left w:val="nil"/>
              <w:bottom w:val="single" w:sz="4" w:space="0" w:color="auto"/>
              <w:right w:val="single" w:sz="4" w:space="0" w:color="auto"/>
            </w:tcBorders>
            <w:shd w:val="clear" w:color="auto" w:fill="auto"/>
            <w:hideMark/>
          </w:tcPr>
          <w:p w:rsidR="00AF144A" w:rsidRPr="0002751F" w:rsidRDefault="007B28B5"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259</w:t>
            </w:r>
            <w:r w:rsidR="00AF144A" w:rsidRPr="0002751F">
              <w:rPr>
                <w:rFonts w:ascii="Times New Roman" w:hAnsi="Times New Roman"/>
                <w:color w:val="000000"/>
                <w:sz w:val="20"/>
                <w:szCs w:val="20"/>
              </w:rPr>
              <w:t xml:space="preserve"> </w:t>
            </w:r>
            <w:r w:rsidR="009F5E1B">
              <w:rPr>
                <w:rFonts w:ascii="Times New Roman" w:hAnsi="Times New Roman"/>
                <w:color w:val="000000"/>
                <w:sz w:val="20"/>
                <w:szCs w:val="20"/>
              </w:rPr>
              <w:t>6</w:t>
            </w:r>
            <w:r>
              <w:rPr>
                <w:rFonts w:ascii="Times New Roman" w:hAnsi="Times New Roman"/>
                <w:color w:val="000000"/>
                <w:sz w:val="20"/>
                <w:szCs w:val="20"/>
              </w:rPr>
              <w:t>04</w:t>
            </w:r>
            <w:r w:rsidR="00AF144A" w:rsidRPr="0002751F">
              <w:rPr>
                <w:rFonts w:ascii="Times New Roman" w:hAnsi="Times New Roman"/>
                <w:color w:val="000000"/>
                <w:sz w:val="20"/>
                <w:szCs w:val="20"/>
              </w:rPr>
              <w:t>,</w:t>
            </w:r>
            <w:r>
              <w:rPr>
                <w:rFonts w:ascii="Times New Roman" w:hAnsi="Times New Roman"/>
                <w:color w:val="000000"/>
                <w:sz w:val="20"/>
                <w:szCs w:val="20"/>
              </w:rPr>
              <w:t>9</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AF144A" w:rsidP="007F0E21">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7F0E21">
              <w:rPr>
                <w:rFonts w:ascii="Times New Roman" w:hAnsi="Times New Roman"/>
                <w:color w:val="000000"/>
                <w:sz w:val="20"/>
                <w:szCs w:val="20"/>
              </w:rPr>
              <w:t>38</w:t>
            </w:r>
            <w:r w:rsidRPr="0002751F">
              <w:rPr>
                <w:rFonts w:ascii="Times New Roman" w:hAnsi="Times New Roman"/>
                <w:color w:val="000000"/>
                <w:sz w:val="20"/>
                <w:szCs w:val="20"/>
              </w:rPr>
              <w:t xml:space="preserve"> </w:t>
            </w:r>
            <w:r w:rsidR="007F0E21">
              <w:rPr>
                <w:rFonts w:ascii="Times New Roman" w:hAnsi="Times New Roman"/>
                <w:color w:val="000000"/>
                <w:sz w:val="20"/>
                <w:szCs w:val="20"/>
              </w:rPr>
              <w:t>281</w:t>
            </w:r>
            <w:r w:rsidRPr="0002751F">
              <w:rPr>
                <w:rFonts w:ascii="Times New Roman" w:hAnsi="Times New Roman"/>
                <w:color w:val="000000"/>
                <w:sz w:val="20"/>
                <w:szCs w:val="20"/>
              </w:rPr>
              <w:t>,</w:t>
            </w:r>
            <w:r w:rsidR="007F0E21">
              <w:rPr>
                <w:rFonts w:ascii="Times New Roman" w:hAnsi="Times New Roman"/>
                <w:color w:val="000000"/>
                <w:sz w:val="20"/>
                <w:szCs w:val="20"/>
              </w:rPr>
              <w:t>3</w:t>
            </w:r>
          </w:p>
        </w:tc>
        <w:tc>
          <w:tcPr>
            <w:tcW w:w="1318" w:type="dxa"/>
            <w:gridSpan w:val="2"/>
            <w:tcBorders>
              <w:top w:val="nil"/>
              <w:left w:val="nil"/>
              <w:bottom w:val="single" w:sz="4" w:space="0" w:color="auto"/>
              <w:right w:val="single" w:sz="4" w:space="0" w:color="auto"/>
            </w:tcBorders>
            <w:shd w:val="clear" w:color="auto" w:fill="auto"/>
            <w:hideMark/>
          </w:tcPr>
          <w:p w:rsidR="00AF144A" w:rsidRPr="00383566" w:rsidRDefault="007F0E21" w:rsidP="007F0E2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337</w:t>
            </w:r>
            <w:r w:rsidR="00AF144A" w:rsidRPr="00383566">
              <w:rPr>
                <w:rFonts w:ascii="Times New Roman" w:hAnsi="Times New Roman"/>
                <w:color w:val="000000"/>
                <w:sz w:val="20"/>
                <w:szCs w:val="20"/>
              </w:rPr>
              <w:t xml:space="preserve"> </w:t>
            </w:r>
            <w:r w:rsidR="00296C50" w:rsidRPr="00383566">
              <w:rPr>
                <w:rFonts w:ascii="Times New Roman" w:hAnsi="Times New Roman"/>
                <w:color w:val="000000"/>
                <w:sz w:val="20"/>
                <w:szCs w:val="20"/>
              </w:rPr>
              <w:t>4</w:t>
            </w:r>
            <w:r>
              <w:rPr>
                <w:rFonts w:ascii="Times New Roman" w:hAnsi="Times New Roman"/>
                <w:color w:val="000000"/>
                <w:sz w:val="20"/>
                <w:szCs w:val="20"/>
              </w:rPr>
              <w:t>67</w:t>
            </w:r>
            <w:r w:rsidR="00AF144A" w:rsidRPr="00383566">
              <w:rPr>
                <w:rFonts w:ascii="Times New Roman" w:hAnsi="Times New Roman"/>
                <w:color w:val="000000"/>
                <w:sz w:val="20"/>
                <w:szCs w:val="20"/>
              </w:rPr>
              <w:t>,</w:t>
            </w:r>
            <w:r>
              <w:rPr>
                <w:rFonts w:ascii="Times New Roman" w:hAnsi="Times New Roman"/>
                <w:color w:val="000000"/>
                <w:sz w:val="20"/>
                <w:szCs w:val="20"/>
              </w:rPr>
              <w:t>2</w:t>
            </w:r>
          </w:p>
        </w:tc>
        <w:tc>
          <w:tcPr>
            <w:tcW w:w="1043" w:type="dxa"/>
            <w:tcBorders>
              <w:top w:val="nil"/>
              <w:left w:val="nil"/>
              <w:bottom w:val="single" w:sz="4" w:space="0" w:color="auto"/>
              <w:right w:val="single" w:sz="4" w:space="0" w:color="auto"/>
            </w:tcBorders>
            <w:shd w:val="clear" w:color="auto" w:fill="auto"/>
            <w:hideMark/>
          </w:tcPr>
          <w:p w:rsidR="00AF144A" w:rsidRPr="00383566" w:rsidRDefault="00AF144A" w:rsidP="007F0E21">
            <w:pPr>
              <w:spacing w:after="0" w:line="240" w:lineRule="auto"/>
              <w:jc w:val="center"/>
              <w:rPr>
                <w:rFonts w:ascii="Times New Roman" w:hAnsi="Times New Roman"/>
                <w:color w:val="000000"/>
                <w:sz w:val="20"/>
                <w:szCs w:val="20"/>
              </w:rPr>
            </w:pPr>
            <w:r w:rsidRPr="00383566">
              <w:rPr>
                <w:rFonts w:ascii="Times New Roman" w:hAnsi="Times New Roman"/>
                <w:color w:val="000000"/>
                <w:sz w:val="20"/>
                <w:szCs w:val="20"/>
              </w:rPr>
              <w:t>9</w:t>
            </w:r>
            <w:r w:rsidR="007F0E21">
              <w:rPr>
                <w:rFonts w:ascii="Times New Roman" w:hAnsi="Times New Roman"/>
                <w:color w:val="000000"/>
                <w:sz w:val="20"/>
                <w:szCs w:val="20"/>
              </w:rPr>
              <w:t>9</w:t>
            </w:r>
            <w:r w:rsidRPr="00383566">
              <w:rPr>
                <w:rFonts w:ascii="Times New Roman" w:hAnsi="Times New Roman"/>
                <w:color w:val="000000"/>
                <w:sz w:val="20"/>
                <w:szCs w:val="20"/>
              </w:rPr>
              <w:t>,</w:t>
            </w:r>
            <w:r w:rsidR="007F0E21">
              <w:rPr>
                <w:rFonts w:ascii="Times New Roman" w:hAnsi="Times New Roman"/>
                <w:color w:val="000000"/>
                <w:sz w:val="20"/>
                <w:szCs w:val="20"/>
              </w:rPr>
              <w:t>8</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темп роста к предыдущему году, %</w:t>
            </w:r>
          </w:p>
        </w:tc>
        <w:tc>
          <w:tcPr>
            <w:tcW w:w="1051"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color w:val="000000"/>
                <w:sz w:val="20"/>
                <w:szCs w:val="20"/>
              </w:rPr>
            </w:pPr>
            <w:proofErr w:type="spellStart"/>
            <w:r w:rsidRPr="0002751F">
              <w:rPr>
                <w:rFonts w:ascii="Times New Roman" w:hAnsi="Times New Roman"/>
                <w:color w:val="000000"/>
                <w:sz w:val="20"/>
                <w:szCs w:val="20"/>
              </w:rPr>
              <w:t>х</w:t>
            </w:r>
            <w:proofErr w:type="spellEnd"/>
          </w:p>
        </w:tc>
        <w:tc>
          <w:tcPr>
            <w:tcW w:w="1154" w:type="dxa"/>
            <w:tcBorders>
              <w:top w:val="nil"/>
              <w:left w:val="nil"/>
              <w:bottom w:val="single" w:sz="4" w:space="0" w:color="auto"/>
              <w:right w:val="single" w:sz="4" w:space="0" w:color="auto"/>
            </w:tcBorders>
            <w:shd w:val="clear" w:color="auto" w:fill="auto"/>
            <w:hideMark/>
          </w:tcPr>
          <w:p w:rsidR="00AF144A" w:rsidRPr="0002751F" w:rsidRDefault="00296C50"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7B28B5">
              <w:rPr>
                <w:rFonts w:ascii="Times New Roman" w:hAnsi="Times New Roman"/>
                <w:color w:val="000000"/>
                <w:sz w:val="20"/>
                <w:szCs w:val="20"/>
              </w:rPr>
              <w:t>19</w:t>
            </w:r>
            <w:r w:rsidR="00AF144A" w:rsidRPr="0002751F">
              <w:rPr>
                <w:rFonts w:ascii="Times New Roman" w:hAnsi="Times New Roman"/>
                <w:color w:val="000000"/>
                <w:sz w:val="20"/>
                <w:szCs w:val="20"/>
              </w:rPr>
              <w:t>,</w:t>
            </w:r>
            <w:r w:rsidR="007B28B5">
              <w:rPr>
                <w:rFonts w:ascii="Times New Roman" w:hAnsi="Times New Roman"/>
                <w:color w:val="000000"/>
                <w:sz w:val="20"/>
                <w:szCs w:val="20"/>
              </w:rPr>
              <w:t>0</w:t>
            </w:r>
          </w:p>
        </w:tc>
        <w:tc>
          <w:tcPr>
            <w:tcW w:w="1179" w:type="dxa"/>
            <w:tcBorders>
              <w:top w:val="nil"/>
              <w:left w:val="nil"/>
              <w:bottom w:val="single" w:sz="4" w:space="0" w:color="auto"/>
              <w:right w:val="single" w:sz="4" w:space="0" w:color="auto"/>
            </w:tcBorders>
            <w:shd w:val="clear" w:color="auto" w:fill="auto"/>
            <w:hideMark/>
          </w:tcPr>
          <w:p w:rsidR="00AF144A" w:rsidRPr="0002751F" w:rsidRDefault="007B28B5"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76</w:t>
            </w:r>
            <w:r w:rsidR="00AF144A" w:rsidRPr="0002751F">
              <w:rPr>
                <w:rFonts w:ascii="Times New Roman" w:hAnsi="Times New Roman"/>
                <w:color w:val="000000"/>
                <w:sz w:val="20"/>
                <w:szCs w:val="20"/>
              </w:rPr>
              <w:t>,</w:t>
            </w:r>
            <w:r>
              <w:rPr>
                <w:rFonts w:ascii="Times New Roman" w:hAnsi="Times New Roman"/>
                <w:color w:val="000000"/>
                <w:sz w:val="20"/>
                <w:szCs w:val="20"/>
              </w:rPr>
              <w:t>9</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4328D8" w:rsidP="004328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w:t>
            </w:r>
            <w:r w:rsidR="00AF144A" w:rsidRPr="0002751F">
              <w:rPr>
                <w:rFonts w:ascii="Times New Roman" w:hAnsi="Times New Roman"/>
                <w:color w:val="000000"/>
                <w:sz w:val="20"/>
                <w:szCs w:val="20"/>
              </w:rPr>
              <w:t>,</w:t>
            </w:r>
            <w:r>
              <w:rPr>
                <w:rFonts w:ascii="Times New Roman" w:hAnsi="Times New Roman"/>
                <w:color w:val="000000"/>
                <w:sz w:val="20"/>
                <w:szCs w:val="20"/>
              </w:rPr>
              <w:t>3</w:t>
            </w:r>
          </w:p>
        </w:tc>
        <w:tc>
          <w:tcPr>
            <w:tcW w:w="1318" w:type="dxa"/>
            <w:gridSpan w:val="2"/>
            <w:tcBorders>
              <w:top w:val="nil"/>
              <w:left w:val="nil"/>
              <w:bottom w:val="single" w:sz="4" w:space="0" w:color="auto"/>
              <w:right w:val="single" w:sz="4" w:space="0" w:color="auto"/>
            </w:tcBorders>
            <w:shd w:val="clear" w:color="auto" w:fill="auto"/>
            <w:hideMark/>
          </w:tcPr>
          <w:p w:rsidR="00AF144A" w:rsidRPr="00383566" w:rsidRDefault="004328D8" w:rsidP="004328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w:t>
            </w:r>
            <w:r w:rsidR="00AF144A" w:rsidRPr="00383566">
              <w:rPr>
                <w:rFonts w:ascii="Times New Roman" w:hAnsi="Times New Roman"/>
                <w:color w:val="000000"/>
                <w:sz w:val="20"/>
                <w:szCs w:val="20"/>
              </w:rPr>
              <w:t>,</w:t>
            </w:r>
            <w:r>
              <w:rPr>
                <w:rFonts w:ascii="Times New Roman" w:hAnsi="Times New Roman"/>
                <w:color w:val="000000"/>
                <w:sz w:val="20"/>
                <w:szCs w:val="20"/>
              </w:rPr>
              <w:t>0</w:t>
            </w:r>
          </w:p>
        </w:tc>
        <w:tc>
          <w:tcPr>
            <w:tcW w:w="1043"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color w:val="000000"/>
              </w:rPr>
            </w:pPr>
            <w:proofErr w:type="spellStart"/>
            <w:r w:rsidRPr="0002751F">
              <w:rPr>
                <w:rFonts w:ascii="Times New Roman" w:hAnsi="Times New Roman"/>
                <w:color w:val="000000"/>
              </w:rPr>
              <w:t>х</w:t>
            </w:r>
            <w:proofErr w:type="spellEnd"/>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b/>
                <w:bCs/>
                <w:color w:val="000000"/>
                <w:sz w:val="20"/>
                <w:szCs w:val="20"/>
              </w:rPr>
            </w:pPr>
            <w:r w:rsidRPr="0002751F">
              <w:rPr>
                <w:rFonts w:ascii="Times New Roman" w:hAnsi="Times New Roman"/>
                <w:b/>
                <w:bCs/>
                <w:color w:val="000000"/>
                <w:sz w:val="20"/>
                <w:szCs w:val="20"/>
              </w:rPr>
              <w:t>Расходы</w:t>
            </w:r>
          </w:p>
        </w:tc>
        <w:tc>
          <w:tcPr>
            <w:tcW w:w="1051" w:type="dxa"/>
            <w:tcBorders>
              <w:top w:val="nil"/>
              <w:left w:val="nil"/>
              <w:bottom w:val="single" w:sz="4" w:space="0" w:color="auto"/>
              <w:right w:val="single" w:sz="4" w:space="0" w:color="auto"/>
            </w:tcBorders>
            <w:shd w:val="clear" w:color="auto" w:fill="auto"/>
            <w:hideMark/>
          </w:tcPr>
          <w:p w:rsidR="00AF144A" w:rsidRPr="0002751F" w:rsidRDefault="009F5E1B"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7B28B5">
              <w:rPr>
                <w:rFonts w:ascii="Times New Roman" w:hAnsi="Times New Roman"/>
                <w:color w:val="000000"/>
                <w:sz w:val="20"/>
                <w:szCs w:val="20"/>
              </w:rPr>
              <w:t>87</w:t>
            </w:r>
            <w:r w:rsidR="00AF144A" w:rsidRPr="0002751F">
              <w:rPr>
                <w:rFonts w:ascii="Times New Roman" w:hAnsi="Times New Roman"/>
                <w:color w:val="000000"/>
                <w:sz w:val="20"/>
                <w:szCs w:val="20"/>
              </w:rPr>
              <w:t xml:space="preserve"> </w:t>
            </w:r>
            <w:r w:rsidR="007B28B5">
              <w:rPr>
                <w:rFonts w:ascii="Times New Roman" w:hAnsi="Times New Roman"/>
                <w:color w:val="000000"/>
                <w:sz w:val="20"/>
                <w:szCs w:val="20"/>
              </w:rPr>
              <w:t>268</w:t>
            </w:r>
            <w:r w:rsidR="00AF144A" w:rsidRPr="0002751F">
              <w:rPr>
                <w:rFonts w:ascii="Times New Roman" w:hAnsi="Times New Roman"/>
                <w:color w:val="000000"/>
                <w:sz w:val="20"/>
                <w:szCs w:val="20"/>
              </w:rPr>
              <w:t>,</w:t>
            </w:r>
            <w:r w:rsidR="007B28B5">
              <w:rPr>
                <w:rFonts w:ascii="Times New Roman" w:hAnsi="Times New Roman"/>
                <w:color w:val="000000"/>
                <w:sz w:val="20"/>
                <w:szCs w:val="20"/>
              </w:rPr>
              <w:t>7</w:t>
            </w:r>
          </w:p>
        </w:tc>
        <w:tc>
          <w:tcPr>
            <w:tcW w:w="1154" w:type="dxa"/>
            <w:tcBorders>
              <w:top w:val="nil"/>
              <w:left w:val="nil"/>
              <w:bottom w:val="single" w:sz="4" w:space="0" w:color="auto"/>
              <w:right w:val="single" w:sz="4" w:space="0" w:color="auto"/>
            </w:tcBorders>
            <w:shd w:val="clear" w:color="auto" w:fill="auto"/>
            <w:hideMark/>
          </w:tcPr>
          <w:p w:rsidR="00AF144A" w:rsidRPr="0002751F" w:rsidRDefault="007B28B5"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331</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052</w:t>
            </w:r>
            <w:r w:rsidR="00AF144A" w:rsidRPr="0002751F">
              <w:rPr>
                <w:rFonts w:ascii="Times New Roman" w:hAnsi="Times New Roman"/>
                <w:color w:val="000000"/>
                <w:sz w:val="20"/>
                <w:szCs w:val="20"/>
              </w:rPr>
              <w:t>,</w:t>
            </w:r>
            <w:r>
              <w:rPr>
                <w:rFonts w:ascii="Times New Roman" w:hAnsi="Times New Roman"/>
                <w:color w:val="000000"/>
                <w:sz w:val="20"/>
                <w:szCs w:val="20"/>
              </w:rPr>
              <w:t>8</w:t>
            </w:r>
          </w:p>
        </w:tc>
        <w:tc>
          <w:tcPr>
            <w:tcW w:w="1179" w:type="dxa"/>
            <w:tcBorders>
              <w:top w:val="nil"/>
              <w:left w:val="nil"/>
              <w:bottom w:val="single" w:sz="4" w:space="0" w:color="auto"/>
              <w:right w:val="single" w:sz="4" w:space="0" w:color="auto"/>
            </w:tcBorders>
            <w:shd w:val="clear" w:color="auto" w:fill="auto"/>
            <w:hideMark/>
          </w:tcPr>
          <w:p w:rsidR="00AF144A" w:rsidRPr="0002751F" w:rsidRDefault="007B28B5"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266</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143</w:t>
            </w:r>
            <w:r w:rsidR="00AF144A" w:rsidRPr="0002751F">
              <w:rPr>
                <w:rFonts w:ascii="Times New Roman" w:hAnsi="Times New Roman"/>
                <w:color w:val="000000"/>
                <w:sz w:val="20"/>
                <w:szCs w:val="20"/>
              </w:rPr>
              <w:t>,</w:t>
            </w:r>
            <w:r w:rsidR="009F5E1B">
              <w:rPr>
                <w:rFonts w:ascii="Times New Roman" w:hAnsi="Times New Roman"/>
                <w:color w:val="000000"/>
                <w:sz w:val="20"/>
                <w:szCs w:val="20"/>
              </w:rPr>
              <w:t>8</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AF144A" w:rsidP="007F0E21">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7F0E21">
              <w:rPr>
                <w:rFonts w:ascii="Times New Roman" w:hAnsi="Times New Roman"/>
                <w:color w:val="000000"/>
                <w:sz w:val="20"/>
                <w:szCs w:val="20"/>
              </w:rPr>
              <w:t>42</w:t>
            </w:r>
            <w:r w:rsidRPr="0002751F">
              <w:rPr>
                <w:rFonts w:ascii="Times New Roman" w:hAnsi="Times New Roman"/>
                <w:color w:val="000000"/>
                <w:sz w:val="20"/>
                <w:szCs w:val="20"/>
              </w:rPr>
              <w:t xml:space="preserve"> </w:t>
            </w:r>
            <w:r w:rsidR="007F0E21">
              <w:rPr>
                <w:rFonts w:ascii="Times New Roman" w:hAnsi="Times New Roman"/>
                <w:color w:val="000000"/>
                <w:sz w:val="20"/>
                <w:szCs w:val="20"/>
              </w:rPr>
              <w:t>439</w:t>
            </w:r>
            <w:r w:rsidRPr="0002751F">
              <w:rPr>
                <w:rFonts w:ascii="Times New Roman" w:hAnsi="Times New Roman"/>
                <w:color w:val="000000"/>
                <w:sz w:val="20"/>
                <w:szCs w:val="20"/>
              </w:rPr>
              <w:t>,</w:t>
            </w:r>
            <w:r w:rsidR="007F0E21">
              <w:rPr>
                <w:rFonts w:ascii="Times New Roman" w:hAnsi="Times New Roman"/>
                <w:color w:val="000000"/>
                <w:sz w:val="20"/>
                <w:szCs w:val="20"/>
              </w:rPr>
              <w:t>4</w:t>
            </w:r>
          </w:p>
        </w:tc>
        <w:tc>
          <w:tcPr>
            <w:tcW w:w="1318" w:type="dxa"/>
            <w:gridSpan w:val="2"/>
            <w:tcBorders>
              <w:top w:val="nil"/>
              <w:left w:val="nil"/>
              <w:bottom w:val="single" w:sz="4" w:space="0" w:color="auto"/>
              <w:right w:val="single" w:sz="4" w:space="0" w:color="auto"/>
            </w:tcBorders>
            <w:shd w:val="clear" w:color="auto" w:fill="auto"/>
            <w:hideMark/>
          </w:tcPr>
          <w:p w:rsidR="00AF144A" w:rsidRPr="00383566" w:rsidRDefault="007F0E21" w:rsidP="007F0E2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332</w:t>
            </w:r>
            <w:r w:rsidR="00AF144A" w:rsidRPr="00383566">
              <w:rPr>
                <w:rFonts w:ascii="Times New Roman" w:hAnsi="Times New Roman"/>
                <w:color w:val="000000"/>
                <w:sz w:val="20"/>
                <w:szCs w:val="20"/>
              </w:rPr>
              <w:t xml:space="preserve"> </w:t>
            </w:r>
            <w:r>
              <w:rPr>
                <w:rFonts w:ascii="Times New Roman" w:hAnsi="Times New Roman"/>
                <w:color w:val="000000"/>
                <w:sz w:val="20"/>
                <w:szCs w:val="20"/>
              </w:rPr>
              <w:t>979</w:t>
            </w:r>
            <w:r w:rsidR="00AF144A" w:rsidRPr="00383566">
              <w:rPr>
                <w:rFonts w:ascii="Times New Roman" w:hAnsi="Times New Roman"/>
                <w:color w:val="000000"/>
                <w:sz w:val="20"/>
                <w:szCs w:val="20"/>
              </w:rPr>
              <w:t>,</w:t>
            </w:r>
            <w:r>
              <w:rPr>
                <w:rFonts w:ascii="Times New Roman" w:hAnsi="Times New Roman"/>
                <w:color w:val="000000"/>
                <w:sz w:val="20"/>
                <w:szCs w:val="20"/>
              </w:rPr>
              <w:t>4</w:t>
            </w:r>
          </w:p>
        </w:tc>
        <w:tc>
          <w:tcPr>
            <w:tcW w:w="1043" w:type="dxa"/>
            <w:tcBorders>
              <w:top w:val="nil"/>
              <w:left w:val="nil"/>
              <w:bottom w:val="single" w:sz="4" w:space="0" w:color="auto"/>
              <w:right w:val="single" w:sz="4" w:space="0" w:color="auto"/>
            </w:tcBorders>
            <w:shd w:val="clear" w:color="auto" w:fill="auto"/>
            <w:hideMark/>
          </w:tcPr>
          <w:p w:rsidR="00AF144A" w:rsidRPr="00383566" w:rsidRDefault="007F0E21" w:rsidP="007F0E2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97</w:t>
            </w:r>
            <w:r w:rsidR="00AF144A" w:rsidRPr="00383566">
              <w:rPr>
                <w:rFonts w:ascii="Times New Roman" w:hAnsi="Times New Roman"/>
                <w:color w:val="000000"/>
                <w:sz w:val="20"/>
                <w:szCs w:val="20"/>
              </w:rPr>
              <w:t>,</w:t>
            </w:r>
            <w:r>
              <w:rPr>
                <w:rFonts w:ascii="Times New Roman" w:hAnsi="Times New Roman"/>
                <w:color w:val="000000"/>
                <w:sz w:val="20"/>
                <w:szCs w:val="20"/>
              </w:rPr>
              <w:t>2</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темп роста к предыдущему году, %</w:t>
            </w:r>
          </w:p>
        </w:tc>
        <w:tc>
          <w:tcPr>
            <w:tcW w:w="1051"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color w:val="000000"/>
                <w:sz w:val="20"/>
                <w:szCs w:val="20"/>
              </w:rPr>
            </w:pPr>
            <w:proofErr w:type="spellStart"/>
            <w:r w:rsidRPr="0002751F">
              <w:rPr>
                <w:rFonts w:ascii="Times New Roman" w:hAnsi="Times New Roman"/>
                <w:color w:val="000000"/>
                <w:sz w:val="20"/>
                <w:szCs w:val="20"/>
              </w:rPr>
              <w:t>х</w:t>
            </w:r>
            <w:proofErr w:type="spellEnd"/>
          </w:p>
        </w:tc>
        <w:tc>
          <w:tcPr>
            <w:tcW w:w="1154" w:type="dxa"/>
            <w:tcBorders>
              <w:top w:val="nil"/>
              <w:left w:val="nil"/>
              <w:bottom w:val="single" w:sz="4" w:space="0" w:color="auto"/>
              <w:right w:val="single" w:sz="4" w:space="0" w:color="auto"/>
            </w:tcBorders>
            <w:shd w:val="clear" w:color="auto" w:fill="auto"/>
            <w:hideMark/>
          </w:tcPr>
          <w:p w:rsidR="00AF144A" w:rsidRPr="0002751F" w:rsidRDefault="00296C50"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7B28B5">
              <w:rPr>
                <w:rFonts w:ascii="Times New Roman" w:hAnsi="Times New Roman"/>
                <w:color w:val="000000"/>
                <w:sz w:val="20"/>
                <w:szCs w:val="20"/>
              </w:rPr>
              <w:t>15</w:t>
            </w:r>
            <w:r w:rsidR="00AF144A" w:rsidRPr="0002751F">
              <w:rPr>
                <w:rFonts w:ascii="Times New Roman" w:hAnsi="Times New Roman"/>
                <w:color w:val="000000"/>
                <w:sz w:val="20"/>
                <w:szCs w:val="20"/>
              </w:rPr>
              <w:t>,</w:t>
            </w:r>
            <w:r w:rsidR="007B28B5">
              <w:rPr>
                <w:rFonts w:ascii="Times New Roman" w:hAnsi="Times New Roman"/>
                <w:color w:val="000000"/>
                <w:sz w:val="20"/>
                <w:szCs w:val="20"/>
              </w:rPr>
              <w:t>2</w:t>
            </w:r>
          </w:p>
        </w:tc>
        <w:tc>
          <w:tcPr>
            <w:tcW w:w="1179" w:type="dxa"/>
            <w:tcBorders>
              <w:top w:val="nil"/>
              <w:left w:val="nil"/>
              <w:bottom w:val="single" w:sz="4" w:space="0" w:color="auto"/>
              <w:right w:val="single" w:sz="4" w:space="0" w:color="auto"/>
            </w:tcBorders>
            <w:shd w:val="clear" w:color="auto" w:fill="auto"/>
            <w:hideMark/>
          </w:tcPr>
          <w:p w:rsidR="00AF144A" w:rsidRPr="0002751F" w:rsidRDefault="007B28B5"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r w:rsidR="00AF144A" w:rsidRPr="0002751F">
              <w:rPr>
                <w:rFonts w:ascii="Times New Roman" w:hAnsi="Times New Roman"/>
                <w:color w:val="000000"/>
                <w:sz w:val="20"/>
                <w:szCs w:val="20"/>
              </w:rPr>
              <w:t>,</w:t>
            </w:r>
            <w:r>
              <w:rPr>
                <w:rFonts w:ascii="Times New Roman" w:hAnsi="Times New Roman"/>
                <w:color w:val="000000"/>
                <w:sz w:val="20"/>
                <w:szCs w:val="20"/>
              </w:rPr>
              <w:t>4</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AF144A" w:rsidP="004328D8">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383566">
              <w:rPr>
                <w:rFonts w:ascii="Times New Roman" w:hAnsi="Times New Roman"/>
                <w:color w:val="000000"/>
                <w:sz w:val="20"/>
                <w:szCs w:val="20"/>
              </w:rPr>
              <w:t>2</w:t>
            </w:r>
            <w:r w:rsidR="004328D8">
              <w:rPr>
                <w:rFonts w:ascii="Times New Roman" w:hAnsi="Times New Roman"/>
                <w:color w:val="000000"/>
                <w:sz w:val="20"/>
                <w:szCs w:val="20"/>
              </w:rPr>
              <w:t>8</w:t>
            </w:r>
            <w:r w:rsidRPr="0002751F">
              <w:rPr>
                <w:rFonts w:ascii="Times New Roman" w:hAnsi="Times New Roman"/>
                <w:color w:val="000000"/>
                <w:sz w:val="20"/>
                <w:szCs w:val="20"/>
              </w:rPr>
              <w:t>,</w:t>
            </w:r>
            <w:r w:rsidR="004328D8">
              <w:rPr>
                <w:rFonts w:ascii="Times New Roman" w:hAnsi="Times New Roman"/>
                <w:color w:val="000000"/>
                <w:sz w:val="20"/>
                <w:szCs w:val="20"/>
              </w:rPr>
              <w:t>7</w:t>
            </w:r>
          </w:p>
        </w:tc>
        <w:tc>
          <w:tcPr>
            <w:tcW w:w="1318" w:type="dxa"/>
            <w:gridSpan w:val="2"/>
            <w:tcBorders>
              <w:top w:val="nil"/>
              <w:left w:val="nil"/>
              <w:bottom w:val="single" w:sz="4" w:space="0" w:color="auto"/>
              <w:right w:val="single" w:sz="4" w:space="0" w:color="auto"/>
            </w:tcBorders>
            <w:shd w:val="clear" w:color="auto" w:fill="auto"/>
            <w:hideMark/>
          </w:tcPr>
          <w:p w:rsidR="00AF144A" w:rsidRPr="00383566" w:rsidRDefault="004328D8" w:rsidP="004328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w:t>
            </w:r>
            <w:r w:rsidR="00AF144A" w:rsidRPr="00383566">
              <w:rPr>
                <w:rFonts w:ascii="Times New Roman" w:hAnsi="Times New Roman"/>
                <w:color w:val="000000"/>
                <w:sz w:val="20"/>
                <w:szCs w:val="20"/>
              </w:rPr>
              <w:t>,</w:t>
            </w:r>
            <w:r>
              <w:rPr>
                <w:rFonts w:ascii="Times New Roman" w:hAnsi="Times New Roman"/>
                <w:color w:val="000000"/>
                <w:sz w:val="20"/>
                <w:szCs w:val="20"/>
              </w:rPr>
              <w:t>1</w:t>
            </w:r>
          </w:p>
        </w:tc>
        <w:tc>
          <w:tcPr>
            <w:tcW w:w="1043"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color w:val="000000"/>
              </w:rPr>
            </w:pPr>
            <w:proofErr w:type="spellStart"/>
            <w:r w:rsidRPr="0002751F">
              <w:rPr>
                <w:rFonts w:ascii="Times New Roman" w:hAnsi="Times New Roman"/>
                <w:color w:val="000000"/>
              </w:rPr>
              <w:t>х</w:t>
            </w:r>
            <w:proofErr w:type="spellEnd"/>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b/>
                <w:bCs/>
                <w:color w:val="000000"/>
                <w:sz w:val="20"/>
                <w:szCs w:val="20"/>
              </w:rPr>
            </w:pPr>
            <w:r w:rsidRPr="0002751F">
              <w:rPr>
                <w:rFonts w:ascii="Times New Roman" w:hAnsi="Times New Roman"/>
                <w:b/>
                <w:bCs/>
                <w:color w:val="000000"/>
                <w:sz w:val="20"/>
                <w:szCs w:val="20"/>
              </w:rPr>
              <w:t xml:space="preserve">«-»Дефицит, «+» </w:t>
            </w:r>
            <w:proofErr w:type="spellStart"/>
            <w:r w:rsidRPr="0002751F">
              <w:rPr>
                <w:rFonts w:ascii="Times New Roman" w:hAnsi="Times New Roman"/>
                <w:b/>
                <w:bCs/>
                <w:color w:val="000000"/>
                <w:sz w:val="20"/>
                <w:szCs w:val="20"/>
              </w:rPr>
              <w:t>профицит</w:t>
            </w:r>
            <w:proofErr w:type="spellEnd"/>
            <w:r w:rsidRPr="0002751F">
              <w:rPr>
                <w:rFonts w:ascii="Times New Roman" w:hAnsi="Times New Roman"/>
                <w:b/>
                <w:bCs/>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hideMark/>
          </w:tcPr>
          <w:p w:rsidR="00AF144A" w:rsidRPr="0002751F" w:rsidRDefault="007B28B5"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446</w:t>
            </w:r>
            <w:r w:rsidR="00AF144A" w:rsidRPr="0002751F">
              <w:rPr>
                <w:rFonts w:ascii="Times New Roman" w:hAnsi="Times New Roman"/>
                <w:color w:val="000000"/>
                <w:sz w:val="20"/>
                <w:szCs w:val="20"/>
              </w:rPr>
              <w:t>,</w:t>
            </w:r>
            <w:r>
              <w:rPr>
                <w:rFonts w:ascii="Times New Roman" w:hAnsi="Times New Roman"/>
                <w:color w:val="000000"/>
                <w:sz w:val="20"/>
                <w:szCs w:val="20"/>
              </w:rPr>
              <w:t>5</w:t>
            </w:r>
          </w:p>
        </w:tc>
        <w:tc>
          <w:tcPr>
            <w:tcW w:w="1154" w:type="dxa"/>
            <w:tcBorders>
              <w:top w:val="nil"/>
              <w:left w:val="nil"/>
              <w:bottom w:val="single" w:sz="4" w:space="0" w:color="auto"/>
              <w:right w:val="single" w:sz="4" w:space="0" w:color="auto"/>
            </w:tcBorders>
            <w:shd w:val="clear" w:color="auto" w:fill="auto"/>
            <w:hideMark/>
          </w:tcPr>
          <w:p w:rsidR="00AF144A" w:rsidRPr="0002751F" w:rsidRDefault="007B28B5" w:rsidP="007B28B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AF144A" w:rsidRPr="0002751F">
              <w:rPr>
                <w:rFonts w:ascii="Times New Roman" w:hAnsi="Times New Roman"/>
                <w:color w:val="000000"/>
                <w:sz w:val="20"/>
                <w:szCs w:val="20"/>
              </w:rPr>
              <w:t xml:space="preserve"> </w:t>
            </w:r>
            <w:r w:rsidR="009F5E1B">
              <w:rPr>
                <w:rFonts w:ascii="Times New Roman" w:hAnsi="Times New Roman"/>
                <w:color w:val="000000"/>
                <w:sz w:val="20"/>
                <w:szCs w:val="20"/>
              </w:rPr>
              <w:t>6</w:t>
            </w:r>
            <w:r>
              <w:rPr>
                <w:rFonts w:ascii="Times New Roman" w:hAnsi="Times New Roman"/>
                <w:color w:val="000000"/>
                <w:sz w:val="20"/>
                <w:szCs w:val="20"/>
              </w:rPr>
              <w:t>08</w:t>
            </w:r>
            <w:r w:rsidR="00AF144A" w:rsidRPr="0002751F">
              <w:rPr>
                <w:rFonts w:ascii="Times New Roman" w:hAnsi="Times New Roman"/>
                <w:color w:val="000000"/>
                <w:sz w:val="20"/>
                <w:szCs w:val="20"/>
              </w:rPr>
              <w:t>,</w:t>
            </w:r>
            <w:r>
              <w:rPr>
                <w:rFonts w:ascii="Times New Roman" w:hAnsi="Times New Roman"/>
                <w:color w:val="000000"/>
                <w:sz w:val="20"/>
                <w:szCs w:val="20"/>
              </w:rPr>
              <w:t>4</w:t>
            </w:r>
          </w:p>
        </w:tc>
        <w:tc>
          <w:tcPr>
            <w:tcW w:w="1179" w:type="dxa"/>
            <w:tcBorders>
              <w:top w:val="nil"/>
              <w:left w:val="nil"/>
              <w:bottom w:val="single" w:sz="4" w:space="0" w:color="auto"/>
              <w:right w:val="single" w:sz="4" w:space="0" w:color="auto"/>
            </w:tcBorders>
            <w:shd w:val="clear" w:color="auto" w:fill="auto"/>
            <w:hideMark/>
          </w:tcPr>
          <w:p w:rsidR="00AF144A" w:rsidRPr="0002751F" w:rsidRDefault="007F0E21" w:rsidP="007F0E2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9F5E1B">
              <w:rPr>
                <w:rFonts w:ascii="Times New Roman" w:hAnsi="Times New Roman"/>
                <w:color w:val="000000"/>
                <w:sz w:val="20"/>
                <w:szCs w:val="20"/>
              </w:rPr>
              <w:t>6</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53</w:t>
            </w:r>
            <w:r w:rsidR="009F5E1B">
              <w:rPr>
                <w:rFonts w:ascii="Times New Roman" w:hAnsi="Times New Roman"/>
                <w:color w:val="000000"/>
                <w:sz w:val="20"/>
                <w:szCs w:val="20"/>
              </w:rPr>
              <w:t>8</w:t>
            </w:r>
            <w:r w:rsidR="00AF144A" w:rsidRPr="0002751F">
              <w:rPr>
                <w:rFonts w:ascii="Times New Roman" w:hAnsi="Times New Roman"/>
                <w:color w:val="000000"/>
                <w:sz w:val="20"/>
                <w:szCs w:val="20"/>
              </w:rPr>
              <w:t>,</w:t>
            </w:r>
            <w:r>
              <w:rPr>
                <w:rFonts w:ascii="Times New Roman" w:hAnsi="Times New Roman"/>
                <w:color w:val="000000"/>
                <w:sz w:val="20"/>
                <w:szCs w:val="20"/>
              </w:rPr>
              <w:t>9</w:t>
            </w:r>
          </w:p>
        </w:tc>
        <w:tc>
          <w:tcPr>
            <w:tcW w:w="1240" w:type="dxa"/>
            <w:tcBorders>
              <w:top w:val="nil"/>
              <w:left w:val="nil"/>
              <w:bottom w:val="single" w:sz="4" w:space="0" w:color="auto"/>
              <w:right w:val="single" w:sz="4" w:space="0" w:color="auto"/>
            </w:tcBorders>
            <w:shd w:val="clear" w:color="auto" w:fill="auto"/>
            <w:hideMark/>
          </w:tcPr>
          <w:p w:rsidR="00AF144A" w:rsidRPr="0002751F" w:rsidRDefault="00AF144A" w:rsidP="004328D8">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w:t>
            </w:r>
            <w:r w:rsidR="004328D8">
              <w:rPr>
                <w:rFonts w:ascii="Times New Roman" w:hAnsi="Times New Roman"/>
                <w:color w:val="000000"/>
                <w:sz w:val="20"/>
                <w:szCs w:val="20"/>
              </w:rPr>
              <w:t>4</w:t>
            </w:r>
            <w:r w:rsidR="00383566">
              <w:rPr>
                <w:rFonts w:ascii="Times New Roman" w:hAnsi="Times New Roman"/>
                <w:color w:val="000000"/>
                <w:sz w:val="20"/>
                <w:szCs w:val="20"/>
              </w:rPr>
              <w:t xml:space="preserve"> </w:t>
            </w:r>
            <w:r w:rsidR="004328D8">
              <w:rPr>
                <w:rFonts w:ascii="Times New Roman" w:hAnsi="Times New Roman"/>
                <w:color w:val="000000"/>
                <w:sz w:val="20"/>
                <w:szCs w:val="20"/>
              </w:rPr>
              <w:t>15</w:t>
            </w:r>
            <w:r w:rsidRPr="0002751F">
              <w:rPr>
                <w:rFonts w:ascii="Times New Roman" w:hAnsi="Times New Roman"/>
                <w:color w:val="000000"/>
                <w:sz w:val="20"/>
                <w:szCs w:val="20"/>
              </w:rPr>
              <w:t>8,</w:t>
            </w:r>
            <w:r w:rsidR="004328D8">
              <w:rPr>
                <w:rFonts w:ascii="Times New Roman" w:hAnsi="Times New Roman"/>
                <w:color w:val="000000"/>
                <w:sz w:val="20"/>
                <w:szCs w:val="20"/>
              </w:rPr>
              <w:t>1</w:t>
            </w:r>
          </w:p>
        </w:tc>
        <w:tc>
          <w:tcPr>
            <w:tcW w:w="1318" w:type="dxa"/>
            <w:gridSpan w:val="2"/>
            <w:tcBorders>
              <w:top w:val="nil"/>
              <w:left w:val="nil"/>
              <w:bottom w:val="single" w:sz="4" w:space="0" w:color="auto"/>
              <w:right w:val="single" w:sz="4" w:space="0" w:color="auto"/>
            </w:tcBorders>
            <w:shd w:val="clear" w:color="auto" w:fill="auto"/>
            <w:hideMark/>
          </w:tcPr>
          <w:p w:rsidR="00AF144A" w:rsidRPr="007F0E21" w:rsidRDefault="004328D8" w:rsidP="004328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00AF144A" w:rsidRPr="007F0E21">
              <w:rPr>
                <w:rFonts w:ascii="Times New Roman" w:hAnsi="Times New Roman"/>
                <w:color w:val="000000"/>
                <w:sz w:val="20"/>
                <w:szCs w:val="20"/>
              </w:rPr>
              <w:t xml:space="preserve"> </w:t>
            </w:r>
            <w:r>
              <w:rPr>
                <w:rFonts w:ascii="Times New Roman" w:hAnsi="Times New Roman"/>
                <w:color w:val="000000"/>
                <w:sz w:val="20"/>
                <w:szCs w:val="20"/>
              </w:rPr>
              <w:t>487</w:t>
            </w:r>
            <w:r w:rsidR="00AF144A" w:rsidRPr="007F0E21">
              <w:rPr>
                <w:rFonts w:ascii="Times New Roman" w:hAnsi="Times New Roman"/>
                <w:color w:val="000000"/>
                <w:sz w:val="20"/>
                <w:szCs w:val="20"/>
              </w:rPr>
              <w:t>,</w:t>
            </w:r>
            <w:r>
              <w:rPr>
                <w:rFonts w:ascii="Times New Roman" w:hAnsi="Times New Roman"/>
                <w:color w:val="000000"/>
                <w:sz w:val="20"/>
                <w:szCs w:val="20"/>
              </w:rPr>
              <w:t>8</w:t>
            </w:r>
          </w:p>
        </w:tc>
        <w:tc>
          <w:tcPr>
            <w:tcW w:w="1043" w:type="dxa"/>
            <w:tcBorders>
              <w:top w:val="nil"/>
              <w:left w:val="nil"/>
              <w:bottom w:val="single" w:sz="4" w:space="0" w:color="auto"/>
              <w:right w:val="single" w:sz="4" w:space="0" w:color="auto"/>
            </w:tcBorders>
            <w:shd w:val="clear" w:color="auto" w:fill="auto"/>
            <w:hideMark/>
          </w:tcPr>
          <w:p w:rsidR="00AF144A" w:rsidRPr="0002751F" w:rsidRDefault="00AF144A" w:rsidP="00AF144A">
            <w:pPr>
              <w:spacing w:after="0" w:line="240" w:lineRule="auto"/>
              <w:jc w:val="center"/>
              <w:rPr>
                <w:rFonts w:ascii="Times New Roman" w:hAnsi="Times New Roman"/>
                <w:color w:val="000000"/>
              </w:rPr>
            </w:pPr>
            <w:proofErr w:type="spellStart"/>
            <w:r w:rsidRPr="0002751F">
              <w:rPr>
                <w:rFonts w:ascii="Times New Roman" w:hAnsi="Times New Roman"/>
                <w:color w:val="000000"/>
              </w:rPr>
              <w:t>х</w:t>
            </w:r>
            <w:proofErr w:type="spellEnd"/>
          </w:p>
        </w:tc>
      </w:tr>
      <w:tr w:rsidR="00AF144A" w:rsidRPr="0002751F" w:rsidTr="00917E14">
        <w:trPr>
          <w:trHeight w:val="208"/>
        </w:trPr>
        <w:tc>
          <w:tcPr>
            <w:tcW w:w="9489" w:type="dxa"/>
            <w:gridSpan w:val="8"/>
            <w:tcBorders>
              <w:top w:val="single" w:sz="4" w:space="0" w:color="auto"/>
              <w:left w:val="single" w:sz="4" w:space="0" w:color="auto"/>
              <w:bottom w:val="single" w:sz="4" w:space="0" w:color="auto"/>
              <w:right w:val="single" w:sz="4" w:space="0" w:color="auto"/>
            </w:tcBorders>
            <w:shd w:val="clear" w:color="auto" w:fill="auto"/>
            <w:hideMark/>
          </w:tcPr>
          <w:p w:rsidR="00AF144A" w:rsidRPr="0002751F" w:rsidRDefault="00AF144A" w:rsidP="00352846">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Отклонение основных показателей исполнения бюджета 201</w:t>
            </w:r>
            <w:r w:rsidR="00352846">
              <w:rPr>
                <w:rFonts w:ascii="Times New Roman" w:hAnsi="Times New Roman"/>
                <w:b/>
                <w:bCs/>
                <w:color w:val="000000"/>
                <w:sz w:val="20"/>
                <w:szCs w:val="20"/>
              </w:rPr>
              <w:t>9</w:t>
            </w:r>
            <w:r w:rsidRPr="0002751F">
              <w:rPr>
                <w:rFonts w:ascii="Times New Roman" w:hAnsi="Times New Roman"/>
                <w:b/>
                <w:bCs/>
                <w:color w:val="000000"/>
                <w:sz w:val="20"/>
                <w:szCs w:val="20"/>
              </w:rPr>
              <w:t xml:space="preserve"> года («+» увеличение, </w:t>
            </w:r>
            <w:proofErr w:type="gramStart"/>
            <w:r w:rsidRPr="0002751F">
              <w:rPr>
                <w:rFonts w:ascii="Times New Roman" w:hAnsi="Times New Roman"/>
                <w:b/>
                <w:bCs/>
                <w:color w:val="000000"/>
                <w:sz w:val="20"/>
                <w:szCs w:val="20"/>
              </w:rPr>
              <w:t>«-</w:t>
            </w:r>
            <w:proofErr w:type="gramEnd"/>
            <w:r w:rsidRPr="0002751F">
              <w:rPr>
                <w:rFonts w:ascii="Times New Roman" w:hAnsi="Times New Roman"/>
                <w:b/>
                <w:bCs/>
                <w:color w:val="000000"/>
                <w:sz w:val="20"/>
                <w:szCs w:val="20"/>
              </w:rPr>
              <w:t>» уменьшение), тыс. рублей</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rPr>
                <w:rFonts w:ascii="Times New Roman" w:hAnsi="Times New Roman"/>
                <w:b/>
                <w:bCs/>
                <w:color w:val="000000"/>
                <w:sz w:val="20"/>
                <w:szCs w:val="20"/>
              </w:rPr>
            </w:pPr>
            <w:r w:rsidRPr="0002751F">
              <w:rPr>
                <w:rFonts w:ascii="Times New Roman" w:hAnsi="Times New Roman"/>
                <w:b/>
                <w:bCs/>
                <w:color w:val="000000"/>
                <w:sz w:val="20"/>
                <w:szCs w:val="20"/>
              </w:rPr>
              <w:t>Показатель</w:t>
            </w:r>
          </w:p>
        </w:tc>
        <w:tc>
          <w:tcPr>
            <w:tcW w:w="2205"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AF144A" w:rsidP="002D4677">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к 201</w:t>
            </w:r>
            <w:r w:rsidR="002D4677">
              <w:rPr>
                <w:rFonts w:ascii="Times New Roman" w:hAnsi="Times New Roman"/>
                <w:b/>
                <w:bCs/>
                <w:color w:val="000000"/>
                <w:sz w:val="20"/>
                <w:szCs w:val="20"/>
              </w:rPr>
              <w:t>6</w:t>
            </w:r>
            <w:r w:rsidRPr="0002751F">
              <w:rPr>
                <w:rFonts w:ascii="Times New Roman" w:hAnsi="Times New Roman"/>
                <w:b/>
                <w:bCs/>
                <w:color w:val="000000"/>
                <w:sz w:val="20"/>
                <w:szCs w:val="20"/>
              </w:rPr>
              <w:t xml:space="preserve"> году</w:t>
            </w:r>
          </w:p>
        </w:tc>
        <w:tc>
          <w:tcPr>
            <w:tcW w:w="2762" w:type="dxa"/>
            <w:gridSpan w:val="3"/>
            <w:tcBorders>
              <w:top w:val="single" w:sz="4" w:space="0" w:color="auto"/>
              <w:left w:val="nil"/>
              <w:bottom w:val="single" w:sz="4" w:space="0" w:color="auto"/>
              <w:right w:val="single" w:sz="4" w:space="0" w:color="auto"/>
            </w:tcBorders>
            <w:shd w:val="clear" w:color="auto" w:fill="auto"/>
            <w:hideMark/>
          </w:tcPr>
          <w:p w:rsidR="00AF144A" w:rsidRPr="0002751F" w:rsidRDefault="00AF144A" w:rsidP="002D4677">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к 201</w:t>
            </w:r>
            <w:r w:rsidR="002D4677">
              <w:rPr>
                <w:rFonts w:ascii="Times New Roman" w:hAnsi="Times New Roman"/>
                <w:b/>
                <w:bCs/>
                <w:color w:val="000000"/>
                <w:sz w:val="20"/>
                <w:szCs w:val="20"/>
              </w:rPr>
              <w:t>7</w:t>
            </w:r>
            <w:r w:rsidRPr="0002751F">
              <w:rPr>
                <w:rFonts w:ascii="Times New Roman" w:hAnsi="Times New Roman"/>
                <w:b/>
                <w:bCs/>
                <w:color w:val="000000"/>
                <w:sz w:val="20"/>
                <w:szCs w:val="20"/>
              </w:rPr>
              <w:t xml:space="preserve"> году</w:t>
            </w:r>
          </w:p>
        </w:tc>
        <w:tc>
          <w:tcPr>
            <w:tcW w:w="2018"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AF144A" w:rsidP="00FA0C77">
            <w:pPr>
              <w:spacing w:after="0" w:line="240" w:lineRule="auto"/>
              <w:jc w:val="center"/>
              <w:rPr>
                <w:rFonts w:ascii="Times New Roman" w:hAnsi="Times New Roman"/>
                <w:b/>
                <w:bCs/>
                <w:color w:val="000000"/>
              </w:rPr>
            </w:pPr>
            <w:r w:rsidRPr="0002751F">
              <w:rPr>
                <w:rFonts w:ascii="Times New Roman" w:hAnsi="Times New Roman"/>
                <w:b/>
                <w:bCs/>
                <w:color w:val="000000"/>
              </w:rPr>
              <w:t>к 201</w:t>
            </w:r>
            <w:r w:rsidR="00FA0C77">
              <w:rPr>
                <w:rFonts w:ascii="Times New Roman" w:hAnsi="Times New Roman"/>
                <w:b/>
                <w:bCs/>
                <w:color w:val="000000"/>
              </w:rPr>
              <w:t>8</w:t>
            </w:r>
            <w:r w:rsidRPr="0002751F">
              <w:rPr>
                <w:rFonts w:ascii="Times New Roman" w:hAnsi="Times New Roman"/>
                <w:b/>
                <w:bCs/>
                <w:color w:val="000000"/>
              </w:rPr>
              <w:t xml:space="preserve"> году</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rPr>
                <w:rFonts w:ascii="Times New Roman" w:hAnsi="Times New Roman"/>
                <w:color w:val="000000"/>
                <w:sz w:val="20"/>
                <w:szCs w:val="20"/>
              </w:rPr>
            </w:pPr>
            <w:r w:rsidRPr="0002751F">
              <w:rPr>
                <w:rFonts w:ascii="Times New Roman" w:hAnsi="Times New Roman"/>
                <w:color w:val="000000"/>
                <w:sz w:val="20"/>
                <w:szCs w:val="20"/>
              </w:rPr>
              <w:t>Доходы</w:t>
            </w:r>
          </w:p>
        </w:tc>
        <w:tc>
          <w:tcPr>
            <w:tcW w:w="2205"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352846" w:rsidP="0035284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53</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645</w:t>
            </w:r>
            <w:r w:rsidR="00AF144A" w:rsidRPr="0002751F">
              <w:rPr>
                <w:rFonts w:ascii="Times New Roman" w:hAnsi="Times New Roman"/>
                <w:color w:val="000000"/>
                <w:sz w:val="20"/>
                <w:szCs w:val="20"/>
              </w:rPr>
              <w:t>,</w:t>
            </w:r>
            <w:r>
              <w:rPr>
                <w:rFonts w:ascii="Times New Roman" w:hAnsi="Times New Roman"/>
                <w:color w:val="000000"/>
                <w:sz w:val="20"/>
                <w:szCs w:val="20"/>
              </w:rPr>
              <w:t>0</w:t>
            </w:r>
          </w:p>
        </w:tc>
        <w:tc>
          <w:tcPr>
            <w:tcW w:w="2762" w:type="dxa"/>
            <w:gridSpan w:val="3"/>
            <w:tcBorders>
              <w:top w:val="single" w:sz="4" w:space="0" w:color="auto"/>
              <w:left w:val="nil"/>
              <w:bottom w:val="single" w:sz="4" w:space="0" w:color="auto"/>
              <w:right w:val="single" w:sz="4" w:space="0" w:color="auto"/>
            </w:tcBorders>
            <w:shd w:val="clear" w:color="auto" w:fill="auto"/>
            <w:hideMark/>
          </w:tcPr>
          <w:p w:rsidR="00AF144A" w:rsidRPr="0002751F" w:rsidRDefault="00984D81" w:rsidP="002D467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D4677">
              <w:rPr>
                <w:rFonts w:ascii="Times New Roman" w:hAnsi="Times New Roman"/>
                <w:color w:val="000000"/>
                <w:sz w:val="20"/>
                <w:szCs w:val="20"/>
              </w:rPr>
              <w:t>194</w:t>
            </w:r>
            <w:r w:rsidR="00AF144A" w:rsidRPr="0002751F">
              <w:rPr>
                <w:rFonts w:ascii="Times New Roman" w:hAnsi="Times New Roman"/>
                <w:color w:val="000000"/>
                <w:sz w:val="20"/>
                <w:szCs w:val="20"/>
              </w:rPr>
              <w:t>,</w:t>
            </w:r>
            <w:r w:rsidR="002D4677">
              <w:rPr>
                <w:rFonts w:ascii="Times New Roman" w:hAnsi="Times New Roman"/>
                <w:color w:val="000000"/>
                <w:sz w:val="20"/>
                <w:szCs w:val="20"/>
              </w:rPr>
              <w:t>0</w:t>
            </w:r>
          </w:p>
        </w:tc>
        <w:tc>
          <w:tcPr>
            <w:tcW w:w="2018" w:type="dxa"/>
            <w:gridSpan w:val="2"/>
            <w:tcBorders>
              <w:top w:val="single" w:sz="4" w:space="0" w:color="auto"/>
              <w:left w:val="nil"/>
              <w:bottom w:val="single" w:sz="4" w:space="0" w:color="auto"/>
              <w:right w:val="single" w:sz="4" w:space="0" w:color="auto"/>
            </w:tcBorders>
            <w:shd w:val="clear" w:color="auto" w:fill="auto"/>
            <w:hideMark/>
          </w:tcPr>
          <w:p w:rsidR="00AF144A" w:rsidRPr="004C3F02" w:rsidRDefault="00984D81" w:rsidP="00FA0C77">
            <w:pPr>
              <w:spacing w:after="0" w:line="240" w:lineRule="auto"/>
              <w:jc w:val="center"/>
              <w:rPr>
                <w:rFonts w:ascii="Times New Roman" w:hAnsi="Times New Roman"/>
                <w:color w:val="000000"/>
                <w:sz w:val="20"/>
                <w:szCs w:val="20"/>
              </w:rPr>
            </w:pPr>
            <w:r w:rsidRPr="004C3F02">
              <w:rPr>
                <w:rFonts w:ascii="Times New Roman" w:hAnsi="Times New Roman"/>
                <w:color w:val="000000"/>
                <w:sz w:val="20"/>
                <w:szCs w:val="20"/>
              </w:rPr>
              <w:t>7</w:t>
            </w:r>
            <w:r w:rsidR="00FA0C77" w:rsidRPr="004C3F02">
              <w:rPr>
                <w:rFonts w:ascii="Times New Roman" w:hAnsi="Times New Roman"/>
                <w:color w:val="000000"/>
                <w:sz w:val="20"/>
                <w:szCs w:val="20"/>
              </w:rPr>
              <w:t>7</w:t>
            </w:r>
            <w:r w:rsidR="00AF144A" w:rsidRPr="004C3F02">
              <w:rPr>
                <w:rFonts w:ascii="Times New Roman" w:hAnsi="Times New Roman"/>
                <w:color w:val="000000"/>
                <w:sz w:val="20"/>
                <w:szCs w:val="20"/>
              </w:rPr>
              <w:t xml:space="preserve"> </w:t>
            </w:r>
            <w:r w:rsidR="00FA0C77" w:rsidRPr="004C3F02">
              <w:rPr>
                <w:rFonts w:ascii="Times New Roman" w:hAnsi="Times New Roman"/>
                <w:color w:val="000000"/>
                <w:sz w:val="20"/>
                <w:szCs w:val="20"/>
              </w:rPr>
              <w:t>8</w:t>
            </w:r>
            <w:r w:rsidRPr="004C3F02">
              <w:rPr>
                <w:rFonts w:ascii="Times New Roman" w:hAnsi="Times New Roman"/>
                <w:color w:val="000000"/>
                <w:sz w:val="20"/>
                <w:szCs w:val="20"/>
              </w:rPr>
              <w:t>6</w:t>
            </w:r>
            <w:r w:rsidR="00FA0C77" w:rsidRPr="004C3F02">
              <w:rPr>
                <w:rFonts w:ascii="Times New Roman" w:hAnsi="Times New Roman"/>
                <w:color w:val="000000"/>
                <w:sz w:val="20"/>
                <w:szCs w:val="20"/>
              </w:rPr>
              <w:t>2</w:t>
            </w:r>
            <w:r w:rsidR="00AF144A" w:rsidRPr="004C3F02">
              <w:rPr>
                <w:rFonts w:ascii="Times New Roman" w:hAnsi="Times New Roman"/>
                <w:color w:val="000000"/>
                <w:sz w:val="20"/>
                <w:szCs w:val="20"/>
              </w:rPr>
              <w:t>,</w:t>
            </w:r>
            <w:r w:rsidRPr="004C3F02">
              <w:rPr>
                <w:rFonts w:ascii="Times New Roman" w:hAnsi="Times New Roman"/>
                <w:color w:val="000000"/>
                <w:sz w:val="20"/>
                <w:szCs w:val="20"/>
              </w:rPr>
              <w:t>3</w:t>
            </w:r>
          </w:p>
        </w:tc>
      </w:tr>
      <w:tr w:rsidR="00AF144A" w:rsidRPr="0002751F" w:rsidTr="00917E14">
        <w:trPr>
          <w:trHeight w:val="208"/>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rPr>
                <w:rFonts w:ascii="Times New Roman" w:hAnsi="Times New Roman"/>
                <w:color w:val="000000"/>
                <w:sz w:val="20"/>
                <w:szCs w:val="20"/>
              </w:rPr>
            </w:pPr>
            <w:r w:rsidRPr="0002751F">
              <w:rPr>
                <w:rFonts w:ascii="Times New Roman" w:hAnsi="Times New Roman"/>
                <w:color w:val="000000"/>
                <w:sz w:val="20"/>
                <w:szCs w:val="20"/>
              </w:rPr>
              <w:t>Расходы</w:t>
            </w:r>
          </w:p>
        </w:tc>
        <w:tc>
          <w:tcPr>
            <w:tcW w:w="2205"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984D81" w:rsidP="0035284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00352846">
              <w:rPr>
                <w:rFonts w:ascii="Times New Roman" w:hAnsi="Times New Roman"/>
                <w:color w:val="000000"/>
                <w:sz w:val="20"/>
                <w:szCs w:val="20"/>
              </w:rPr>
              <w:t>5</w:t>
            </w:r>
            <w:r>
              <w:rPr>
                <w:rFonts w:ascii="Times New Roman" w:hAnsi="Times New Roman"/>
                <w:color w:val="000000"/>
                <w:sz w:val="20"/>
                <w:szCs w:val="20"/>
              </w:rPr>
              <w:t xml:space="preserve"> </w:t>
            </w:r>
            <w:r w:rsidR="00352846">
              <w:rPr>
                <w:rFonts w:ascii="Times New Roman" w:hAnsi="Times New Roman"/>
                <w:color w:val="000000"/>
                <w:sz w:val="20"/>
                <w:szCs w:val="20"/>
              </w:rPr>
              <w:t>710</w:t>
            </w:r>
            <w:r w:rsidR="00AF144A" w:rsidRPr="0002751F">
              <w:rPr>
                <w:rFonts w:ascii="Times New Roman" w:hAnsi="Times New Roman"/>
                <w:color w:val="000000"/>
                <w:sz w:val="20"/>
                <w:szCs w:val="20"/>
              </w:rPr>
              <w:t>,</w:t>
            </w:r>
            <w:r w:rsidR="00352846">
              <w:rPr>
                <w:rFonts w:ascii="Times New Roman" w:hAnsi="Times New Roman"/>
                <w:color w:val="000000"/>
                <w:sz w:val="20"/>
                <w:szCs w:val="20"/>
              </w:rPr>
              <w:t>7</w:t>
            </w:r>
          </w:p>
        </w:tc>
        <w:tc>
          <w:tcPr>
            <w:tcW w:w="2762" w:type="dxa"/>
            <w:gridSpan w:val="3"/>
            <w:tcBorders>
              <w:top w:val="single" w:sz="4" w:space="0" w:color="auto"/>
              <w:left w:val="nil"/>
              <w:bottom w:val="single" w:sz="4" w:space="0" w:color="auto"/>
              <w:right w:val="single" w:sz="4" w:space="0" w:color="auto"/>
            </w:tcBorders>
            <w:shd w:val="clear" w:color="auto" w:fill="auto"/>
            <w:hideMark/>
          </w:tcPr>
          <w:p w:rsidR="00AF144A" w:rsidRPr="0002751F" w:rsidRDefault="002D4677" w:rsidP="002D467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926</w:t>
            </w:r>
            <w:r w:rsidR="00AF144A" w:rsidRPr="0002751F">
              <w:rPr>
                <w:rFonts w:ascii="Times New Roman" w:hAnsi="Times New Roman"/>
                <w:color w:val="000000"/>
                <w:sz w:val="20"/>
                <w:szCs w:val="20"/>
              </w:rPr>
              <w:t>,</w:t>
            </w:r>
            <w:r>
              <w:rPr>
                <w:rFonts w:ascii="Times New Roman" w:hAnsi="Times New Roman"/>
                <w:color w:val="000000"/>
                <w:sz w:val="20"/>
                <w:szCs w:val="20"/>
              </w:rPr>
              <w:t>6</w:t>
            </w:r>
          </w:p>
        </w:tc>
        <w:tc>
          <w:tcPr>
            <w:tcW w:w="2018" w:type="dxa"/>
            <w:gridSpan w:val="2"/>
            <w:tcBorders>
              <w:top w:val="single" w:sz="4" w:space="0" w:color="auto"/>
              <w:left w:val="nil"/>
              <w:bottom w:val="single" w:sz="4" w:space="0" w:color="auto"/>
              <w:right w:val="single" w:sz="4" w:space="0" w:color="auto"/>
            </w:tcBorders>
            <w:shd w:val="clear" w:color="auto" w:fill="auto"/>
            <w:hideMark/>
          </w:tcPr>
          <w:p w:rsidR="00AF144A" w:rsidRPr="004C3F02" w:rsidRDefault="00984D81" w:rsidP="00FA0C77">
            <w:pPr>
              <w:spacing w:after="0" w:line="240" w:lineRule="auto"/>
              <w:jc w:val="center"/>
              <w:rPr>
                <w:rFonts w:ascii="Times New Roman" w:hAnsi="Times New Roman"/>
                <w:color w:val="000000"/>
                <w:sz w:val="20"/>
                <w:szCs w:val="20"/>
              </w:rPr>
            </w:pPr>
            <w:r w:rsidRPr="004C3F02">
              <w:rPr>
                <w:rFonts w:ascii="Times New Roman" w:hAnsi="Times New Roman"/>
                <w:color w:val="000000"/>
                <w:sz w:val="20"/>
                <w:szCs w:val="20"/>
              </w:rPr>
              <w:t>6</w:t>
            </w:r>
            <w:r w:rsidR="00FA0C77" w:rsidRPr="004C3F02">
              <w:rPr>
                <w:rFonts w:ascii="Times New Roman" w:hAnsi="Times New Roman"/>
                <w:color w:val="000000"/>
                <w:sz w:val="20"/>
                <w:szCs w:val="20"/>
              </w:rPr>
              <w:t>6</w:t>
            </w:r>
            <w:r w:rsidRPr="004C3F02">
              <w:rPr>
                <w:rFonts w:ascii="Times New Roman" w:hAnsi="Times New Roman"/>
                <w:color w:val="000000"/>
                <w:sz w:val="20"/>
                <w:szCs w:val="20"/>
              </w:rPr>
              <w:t xml:space="preserve"> </w:t>
            </w:r>
            <w:r w:rsidR="00FA0C77" w:rsidRPr="004C3F02">
              <w:rPr>
                <w:rFonts w:ascii="Times New Roman" w:hAnsi="Times New Roman"/>
                <w:color w:val="000000"/>
                <w:sz w:val="20"/>
                <w:szCs w:val="20"/>
              </w:rPr>
              <w:t>835</w:t>
            </w:r>
            <w:r w:rsidR="00AF144A" w:rsidRPr="004C3F02">
              <w:rPr>
                <w:rFonts w:ascii="Times New Roman" w:hAnsi="Times New Roman"/>
                <w:color w:val="000000"/>
                <w:sz w:val="20"/>
                <w:szCs w:val="20"/>
              </w:rPr>
              <w:t>,</w:t>
            </w:r>
            <w:r w:rsidR="00FA0C77" w:rsidRPr="004C3F02">
              <w:rPr>
                <w:rFonts w:ascii="Times New Roman" w:hAnsi="Times New Roman"/>
                <w:color w:val="000000"/>
                <w:sz w:val="20"/>
                <w:szCs w:val="20"/>
              </w:rPr>
              <w:t>6</w:t>
            </w:r>
          </w:p>
        </w:tc>
      </w:tr>
      <w:tr w:rsidR="00AF144A" w:rsidRPr="0002751F" w:rsidTr="00917E14">
        <w:trPr>
          <w:trHeight w:val="263"/>
        </w:trPr>
        <w:tc>
          <w:tcPr>
            <w:tcW w:w="2504" w:type="dxa"/>
            <w:tcBorders>
              <w:top w:val="nil"/>
              <w:left w:val="single" w:sz="4" w:space="0" w:color="auto"/>
              <w:bottom w:val="single" w:sz="4" w:space="0" w:color="auto"/>
              <w:right w:val="single" w:sz="4" w:space="0" w:color="auto"/>
            </w:tcBorders>
            <w:shd w:val="clear" w:color="auto" w:fill="auto"/>
            <w:hideMark/>
          </w:tcPr>
          <w:p w:rsidR="00AF144A" w:rsidRPr="0002751F" w:rsidRDefault="00AF144A" w:rsidP="00AF144A">
            <w:pPr>
              <w:spacing w:after="0" w:line="240" w:lineRule="auto"/>
              <w:jc w:val="both"/>
              <w:rPr>
                <w:rFonts w:ascii="Times New Roman" w:hAnsi="Times New Roman"/>
                <w:b/>
                <w:bCs/>
                <w:color w:val="000000"/>
                <w:sz w:val="20"/>
                <w:szCs w:val="20"/>
              </w:rPr>
            </w:pPr>
            <w:r w:rsidRPr="0002751F">
              <w:rPr>
                <w:rFonts w:ascii="Times New Roman" w:hAnsi="Times New Roman"/>
                <w:b/>
                <w:bCs/>
                <w:color w:val="000000"/>
                <w:sz w:val="20"/>
                <w:szCs w:val="20"/>
              </w:rPr>
              <w:t xml:space="preserve">«-»Дефицит, «+» </w:t>
            </w:r>
            <w:proofErr w:type="spellStart"/>
            <w:r w:rsidRPr="0002751F">
              <w:rPr>
                <w:rFonts w:ascii="Times New Roman" w:hAnsi="Times New Roman"/>
                <w:b/>
                <w:bCs/>
                <w:color w:val="000000"/>
                <w:sz w:val="20"/>
                <w:szCs w:val="20"/>
              </w:rPr>
              <w:t>профицит</w:t>
            </w:r>
            <w:proofErr w:type="spellEnd"/>
            <w:r w:rsidRPr="0002751F">
              <w:rPr>
                <w:rFonts w:ascii="Times New Roman" w:hAnsi="Times New Roman"/>
                <w:b/>
                <w:bCs/>
                <w:color w:val="000000"/>
                <w:sz w:val="20"/>
                <w:szCs w:val="20"/>
              </w:rPr>
              <w:t xml:space="preserve"> </w:t>
            </w:r>
          </w:p>
        </w:tc>
        <w:tc>
          <w:tcPr>
            <w:tcW w:w="2205" w:type="dxa"/>
            <w:gridSpan w:val="2"/>
            <w:tcBorders>
              <w:top w:val="single" w:sz="4" w:space="0" w:color="auto"/>
              <w:left w:val="nil"/>
              <w:bottom w:val="single" w:sz="4" w:space="0" w:color="auto"/>
              <w:right w:val="single" w:sz="4" w:space="0" w:color="auto"/>
            </w:tcBorders>
            <w:shd w:val="clear" w:color="auto" w:fill="auto"/>
            <w:hideMark/>
          </w:tcPr>
          <w:p w:rsidR="00AF144A" w:rsidRPr="0002751F" w:rsidRDefault="00352846" w:rsidP="0035284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00AF144A" w:rsidRPr="0002751F">
              <w:rPr>
                <w:rFonts w:ascii="Times New Roman" w:hAnsi="Times New Roman"/>
                <w:color w:val="000000"/>
                <w:sz w:val="20"/>
                <w:szCs w:val="20"/>
              </w:rPr>
              <w:t xml:space="preserve"> </w:t>
            </w:r>
            <w:r>
              <w:rPr>
                <w:rFonts w:ascii="Times New Roman" w:hAnsi="Times New Roman"/>
                <w:color w:val="000000"/>
                <w:sz w:val="20"/>
                <w:szCs w:val="20"/>
              </w:rPr>
              <w:t>934</w:t>
            </w:r>
            <w:r w:rsidR="00AF144A" w:rsidRPr="0002751F">
              <w:rPr>
                <w:rFonts w:ascii="Times New Roman" w:hAnsi="Times New Roman"/>
                <w:color w:val="000000"/>
                <w:sz w:val="20"/>
                <w:szCs w:val="20"/>
              </w:rPr>
              <w:t>,</w:t>
            </w:r>
            <w:r>
              <w:rPr>
                <w:rFonts w:ascii="Times New Roman" w:hAnsi="Times New Roman"/>
                <w:color w:val="000000"/>
                <w:sz w:val="20"/>
                <w:szCs w:val="20"/>
              </w:rPr>
              <w:t>3</w:t>
            </w:r>
          </w:p>
        </w:tc>
        <w:tc>
          <w:tcPr>
            <w:tcW w:w="2762" w:type="dxa"/>
            <w:gridSpan w:val="3"/>
            <w:tcBorders>
              <w:top w:val="single" w:sz="4" w:space="0" w:color="auto"/>
              <w:left w:val="nil"/>
              <w:bottom w:val="single" w:sz="4" w:space="0" w:color="auto"/>
              <w:right w:val="single" w:sz="4" w:space="0" w:color="auto"/>
            </w:tcBorders>
            <w:shd w:val="clear" w:color="auto" w:fill="auto"/>
            <w:hideMark/>
          </w:tcPr>
          <w:p w:rsidR="00AF144A" w:rsidRPr="0002751F" w:rsidRDefault="00AF144A" w:rsidP="00FA0C77">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w:t>
            </w:r>
            <w:r w:rsidR="00FA0C77">
              <w:rPr>
                <w:rFonts w:ascii="Times New Roman" w:hAnsi="Times New Roman"/>
                <w:color w:val="000000"/>
                <w:sz w:val="20"/>
                <w:szCs w:val="20"/>
              </w:rPr>
              <w:t>2</w:t>
            </w:r>
            <w:r w:rsidRPr="0002751F">
              <w:rPr>
                <w:rFonts w:ascii="Times New Roman" w:hAnsi="Times New Roman"/>
                <w:color w:val="000000"/>
                <w:sz w:val="20"/>
                <w:szCs w:val="20"/>
              </w:rPr>
              <w:t xml:space="preserve"> </w:t>
            </w:r>
            <w:r w:rsidR="00FA0C77">
              <w:rPr>
                <w:rFonts w:ascii="Times New Roman" w:hAnsi="Times New Roman"/>
                <w:color w:val="000000"/>
                <w:sz w:val="20"/>
                <w:szCs w:val="20"/>
              </w:rPr>
              <w:t>120</w:t>
            </w:r>
            <w:r w:rsidRPr="0002751F">
              <w:rPr>
                <w:rFonts w:ascii="Times New Roman" w:hAnsi="Times New Roman"/>
                <w:color w:val="000000"/>
                <w:sz w:val="20"/>
                <w:szCs w:val="20"/>
              </w:rPr>
              <w:t>,</w:t>
            </w:r>
            <w:r w:rsidR="00FA0C77">
              <w:rPr>
                <w:rFonts w:ascii="Times New Roman" w:hAnsi="Times New Roman"/>
                <w:color w:val="000000"/>
                <w:sz w:val="20"/>
                <w:szCs w:val="20"/>
              </w:rPr>
              <w:t>6</w:t>
            </w:r>
          </w:p>
        </w:tc>
        <w:tc>
          <w:tcPr>
            <w:tcW w:w="2018" w:type="dxa"/>
            <w:gridSpan w:val="2"/>
            <w:tcBorders>
              <w:top w:val="single" w:sz="4" w:space="0" w:color="auto"/>
              <w:left w:val="nil"/>
              <w:bottom w:val="single" w:sz="4" w:space="0" w:color="auto"/>
              <w:right w:val="single" w:sz="4" w:space="0" w:color="auto"/>
            </w:tcBorders>
            <w:shd w:val="clear" w:color="auto" w:fill="auto"/>
            <w:hideMark/>
          </w:tcPr>
          <w:p w:rsidR="00AF144A" w:rsidRPr="004C3F02" w:rsidRDefault="00FA0C77" w:rsidP="00FA0C77">
            <w:pPr>
              <w:spacing w:after="0" w:line="240" w:lineRule="auto"/>
              <w:jc w:val="center"/>
              <w:rPr>
                <w:rFonts w:ascii="Times New Roman" w:hAnsi="Times New Roman"/>
                <w:color w:val="000000"/>
                <w:sz w:val="20"/>
                <w:szCs w:val="20"/>
              </w:rPr>
            </w:pPr>
            <w:r w:rsidRPr="004C3F02">
              <w:rPr>
                <w:rFonts w:ascii="Times New Roman" w:hAnsi="Times New Roman"/>
                <w:color w:val="000000"/>
                <w:sz w:val="20"/>
                <w:szCs w:val="20"/>
              </w:rPr>
              <w:t>11 026</w:t>
            </w:r>
            <w:r w:rsidR="00AF144A" w:rsidRPr="004C3F02">
              <w:rPr>
                <w:rFonts w:ascii="Times New Roman" w:hAnsi="Times New Roman"/>
                <w:color w:val="000000"/>
                <w:sz w:val="20"/>
                <w:szCs w:val="20"/>
              </w:rPr>
              <w:t>,</w:t>
            </w:r>
            <w:r w:rsidRPr="004C3F02">
              <w:rPr>
                <w:rFonts w:ascii="Times New Roman" w:hAnsi="Times New Roman"/>
                <w:color w:val="000000"/>
                <w:sz w:val="20"/>
                <w:szCs w:val="20"/>
              </w:rPr>
              <w:t>7</w:t>
            </w:r>
          </w:p>
        </w:tc>
      </w:tr>
    </w:tbl>
    <w:p w:rsidR="00AF144A" w:rsidRPr="0002751F" w:rsidRDefault="00AF144A" w:rsidP="00C53699">
      <w:pPr>
        <w:spacing w:after="0" w:line="240" w:lineRule="auto"/>
        <w:jc w:val="both"/>
        <w:rPr>
          <w:rFonts w:ascii="Times New Roman" w:hAnsi="Times New Roman"/>
          <w:i/>
          <w:sz w:val="16"/>
          <w:szCs w:val="16"/>
          <w:u w:val="single"/>
        </w:rPr>
      </w:pPr>
    </w:p>
    <w:p w:rsidR="00B10279" w:rsidRPr="008F687F" w:rsidRDefault="00B10279" w:rsidP="00892CE6">
      <w:pPr>
        <w:spacing w:after="0" w:line="240" w:lineRule="auto"/>
        <w:jc w:val="center"/>
        <w:rPr>
          <w:rFonts w:ascii="Times New Roman" w:hAnsi="Times New Roman"/>
          <w:sz w:val="28"/>
          <w:szCs w:val="28"/>
          <w:u w:val="single"/>
        </w:rPr>
      </w:pPr>
      <w:r w:rsidRPr="008F687F">
        <w:rPr>
          <w:rFonts w:ascii="Times New Roman" w:hAnsi="Times New Roman"/>
          <w:sz w:val="28"/>
          <w:szCs w:val="28"/>
          <w:u w:val="single"/>
        </w:rPr>
        <w:t>Доходы местного бюджета</w:t>
      </w:r>
    </w:p>
    <w:p w:rsidR="00311466" w:rsidRPr="0002751F" w:rsidRDefault="00B10279" w:rsidP="00311466">
      <w:pPr>
        <w:spacing w:after="0" w:line="240" w:lineRule="auto"/>
        <w:ind w:firstLine="709"/>
        <w:jc w:val="both"/>
        <w:rPr>
          <w:rFonts w:ascii="Times New Roman" w:hAnsi="Times New Roman"/>
          <w:sz w:val="28"/>
          <w:szCs w:val="28"/>
        </w:rPr>
      </w:pPr>
      <w:r w:rsidRPr="0002751F">
        <w:rPr>
          <w:rFonts w:ascii="Times New Roman" w:hAnsi="Times New Roman"/>
          <w:sz w:val="28"/>
          <w:szCs w:val="28"/>
        </w:rPr>
        <w:t>За 201</w:t>
      </w:r>
      <w:r w:rsidR="00D4763D">
        <w:rPr>
          <w:rFonts w:ascii="Times New Roman" w:hAnsi="Times New Roman"/>
          <w:sz w:val="28"/>
          <w:szCs w:val="28"/>
        </w:rPr>
        <w:t>9</w:t>
      </w:r>
      <w:r w:rsidRPr="0002751F">
        <w:rPr>
          <w:rFonts w:ascii="Times New Roman" w:hAnsi="Times New Roman"/>
          <w:sz w:val="28"/>
          <w:szCs w:val="28"/>
        </w:rPr>
        <w:t xml:space="preserve"> год местный бюджет исполнен по доходам в сумме </w:t>
      </w:r>
      <w:r w:rsidR="00D4763D">
        <w:rPr>
          <w:rFonts w:ascii="Times New Roman" w:hAnsi="Times New Roman"/>
          <w:sz w:val="28"/>
          <w:szCs w:val="28"/>
        </w:rPr>
        <w:t>337</w:t>
      </w:r>
      <w:r w:rsidR="00173CFA" w:rsidRPr="0002751F">
        <w:rPr>
          <w:rFonts w:ascii="Times New Roman" w:hAnsi="Times New Roman"/>
          <w:sz w:val="28"/>
          <w:szCs w:val="28"/>
        </w:rPr>
        <w:t> </w:t>
      </w:r>
      <w:r w:rsidR="00404C08">
        <w:rPr>
          <w:rFonts w:ascii="Times New Roman" w:hAnsi="Times New Roman"/>
          <w:sz w:val="28"/>
          <w:szCs w:val="28"/>
        </w:rPr>
        <w:t>4</w:t>
      </w:r>
      <w:r w:rsidR="00D4763D">
        <w:rPr>
          <w:rFonts w:ascii="Times New Roman" w:hAnsi="Times New Roman"/>
          <w:sz w:val="28"/>
          <w:szCs w:val="28"/>
        </w:rPr>
        <w:t>67</w:t>
      </w:r>
      <w:r w:rsidR="00173CFA" w:rsidRPr="0002751F">
        <w:rPr>
          <w:rFonts w:ascii="Times New Roman" w:hAnsi="Times New Roman"/>
          <w:sz w:val="28"/>
          <w:szCs w:val="28"/>
        </w:rPr>
        <w:t>,</w:t>
      </w:r>
      <w:r w:rsidR="00D4763D">
        <w:rPr>
          <w:rFonts w:ascii="Times New Roman" w:hAnsi="Times New Roman"/>
          <w:sz w:val="28"/>
          <w:szCs w:val="28"/>
        </w:rPr>
        <w:t>2</w:t>
      </w:r>
      <w:r w:rsidR="00173CFA" w:rsidRPr="0002751F">
        <w:rPr>
          <w:rFonts w:ascii="Times New Roman" w:hAnsi="Times New Roman"/>
          <w:sz w:val="28"/>
          <w:szCs w:val="28"/>
        </w:rPr>
        <w:t xml:space="preserve"> </w:t>
      </w: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при плановом назначении в размере </w:t>
      </w:r>
      <w:r w:rsidR="00404C08">
        <w:rPr>
          <w:rFonts w:ascii="Times New Roman" w:hAnsi="Times New Roman"/>
          <w:sz w:val="28"/>
          <w:szCs w:val="28"/>
        </w:rPr>
        <w:t>3</w:t>
      </w:r>
      <w:r w:rsidR="00D4763D">
        <w:rPr>
          <w:rFonts w:ascii="Times New Roman" w:hAnsi="Times New Roman"/>
          <w:sz w:val="28"/>
          <w:szCs w:val="28"/>
        </w:rPr>
        <w:t>3</w:t>
      </w:r>
      <w:r w:rsidR="00404C08">
        <w:rPr>
          <w:rFonts w:ascii="Times New Roman" w:hAnsi="Times New Roman"/>
          <w:sz w:val="28"/>
          <w:szCs w:val="28"/>
        </w:rPr>
        <w:t xml:space="preserve">8 </w:t>
      </w:r>
      <w:r w:rsidR="00D4763D">
        <w:rPr>
          <w:rFonts w:ascii="Times New Roman" w:hAnsi="Times New Roman"/>
          <w:sz w:val="28"/>
          <w:szCs w:val="28"/>
        </w:rPr>
        <w:t>2</w:t>
      </w:r>
      <w:r w:rsidR="00404C08">
        <w:rPr>
          <w:rFonts w:ascii="Times New Roman" w:hAnsi="Times New Roman"/>
          <w:sz w:val="28"/>
          <w:szCs w:val="28"/>
        </w:rPr>
        <w:t>8</w:t>
      </w:r>
      <w:r w:rsidR="00D4763D">
        <w:rPr>
          <w:rFonts w:ascii="Times New Roman" w:hAnsi="Times New Roman"/>
          <w:sz w:val="28"/>
          <w:szCs w:val="28"/>
        </w:rPr>
        <w:t>1</w:t>
      </w:r>
      <w:r w:rsidR="00173CFA" w:rsidRPr="0002751F">
        <w:rPr>
          <w:rFonts w:ascii="Times New Roman" w:hAnsi="Times New Roman"/>
          <w:sz w:val="28"/>
          <w:szCs w:val="28"/>
        </w:rPr>
        <w:t>,</w:t>
      </w:r>
      <w:r w:rsidR="00D4763D">
        <w:rPr>
          <w:rFonts w:ascii="Times New Roman" w:hAnsi="Times New Roman"/>
          <w:sz w:val="28"/>
          <w:szCs w:val="28"/>
        </w:rPr>
        <w:t>3</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w:t>
      </w:r>
      <w:r w:rsidR="00D4763D">
        <w:rPr>
          <w:rFonts w:ascii="Times New Roman" w:hAnsi="Times New Roman"/>
          <w:sz w:val="28"/>
          <w:szCs w:val="28"/>
        </w:rPr>
        <w:t>9</w:t>
      </w:r>
      <w:r w:rsidR="00404C08">
        <w:rPr>
          <w:rFonts w:ascii="Times New Roman" w:hAnsi="Times New Roman"/>
          <w:sz w:val="28"/>
          <w:szCs w:val="28"/>
        </w:rPr>
        <w:t>9</w:t>
      </w:r>
      <w:r w:rsidR="00173CFA" w:rsidRPr="0002751F">
        <w:rPr>
          <w:rFonts w:ascii="Times New Roman" w:hAnsi="Times New Roman"/>
          <w:sz w:val="28"/>
          <w:szCs w:val="28"/>
        </w:rPr>
        <w:t>,</w:t>
      </w:r>
      <w:r w:rsidR="00D4763D">
        <w:rPr>
          <w:rFonts w:ascii="Times New Roman" w:hAnsi="Times New Roman"/>
          <w:sz w:val="28"/>
          <w:szCs w:val="28"/>
        </w:rPr>
        <w:t>8</w:t>
      </w:r>
      <w:r w:rsidR="009F3D7E">
        <w:rPr>
          <w:rFonts w:ascii="Times New Roman" w:hAnsi="Times New Roman"/>
          <w:sz w:val="28"/>
          <w:szCs w:val="28"/>
        </w:rPr>
        <w:t xml:space="preserve"> </w:t>
      </w:r>
      <w:r w:rsidRPr="0002751F">
        <w:rPr>
          <w:rFonts w:ascii="Times New Roman" w:hAnsi="Times New Roman"/>
          <w:sz w:val="28"/>
          <w:szCs w:val="28"/>
        </w:rPr>
        <w:t xml:space="preserve">%), неисполнение составило </w:t>
      </w:r>
      <w:r w:rsidR="00D4763D">
        <w:rPr>
          <w:rFonts w:ascii="Times New Roman" w:hAnsi="Times New Roman"/>
          <w:sz w:val="28"/>
          <w:szCs w:val="28"/>
        </w:rPr>
        <w:t>814</w:t>
      </w:r>
      <w:r w:rsidR="00173CFA" w:rsidRPr="0002751F">
        <w:rPr>
          <w:rFonts w:ascii="Times New Roman" w:hAnsi="Times New Roman"/>
          <w:sz w:val="28"/>
          <w:szCs w:val="28"/>
        </w:rPr>
        <w:t>,</w:t>
      </w:r>
      <w:r w:rsidR="00D4763D">
        <w:rPr>
          <w:rFonts w:ascii="Times New Roman" w:hAnsi="Times New Roman"/>
          <w:sz w:val="28"/>
          <w:szCs w:val="28"/>
        </w:rPr>
        <w:t>1</w:t>
      </w:r>
      <w:r w:rsidR="00173CFA" w:rsidRPr="0002751F">
        <w:rPr>
          <w:rFonts w:ascii="Times New Roman" w:hAnsi="Times New Roman"/>
          <w:sz w:val="28"/>
          <w:szCs w:val="28"/>
        </w:rPr>
        <w:t xml:space="preserve"> </w:t>
      </w: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Pr="0002751F">
        <w:rPr>
          <w:rFonts w:ascii="Times New Roman" w:hAnsi="Times New Roman"/>
          <w:sz w:val="28"/>
          <w:szCs w:val="28"/>
        </w:rPr>
        <w:t>, в том числе:</w:t>
      </w:r>
    </w:p>
    <w:p w:rsidR="0093739F" w:rsidRPr="0002751F" w:rsidRDefault="00B10279" w:rsidP="0093739F">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налоговые доходы исполнены в сумме </w:t>
      </w:r>
      <w:r w:rsidR="00B6789E">
        <w:rPr>
          <w:rFonts w:ascii="Times New Roman" w:hAnsi="Times New Roman"/>
          <w:sz w:val="28"/>
          <w:szCs w:val="28"/>
        </w:rPr>
        <w:t>6</w:t>
      </w:r>
      <w:r w:rsidR="00D4763D">
        <w:rPr>
          <w:rFonts w:ascii="Times New Roman" w:hAnsi="Times New Roman"/>
          <w:sz w:val="28"/>
          <w:szCs w:val="28"/>
        </w:rPr>
        <w:t>5</w:t>
      </w:r>
      <w:r w:rsidR="00F46B88" w:rsidRPr="0002751F">
        <w:rPr>
          <w:rFonts w:ascii="Times New Roman" w:hAnsi="Times New Roman"/>
          <w:sz w:val="28"/>
          <w:szCs w:val="28"/>
        </w:rPr>
        <w:t> </w:t>
      </w:r>
      <w:r w:rsidR="00D4763D">
        <w:rPr>
          <w:rFonts w:ascii="Times New Roman" w:hAnsi="Times New Roman"/>
          <w:sz w:val="28"/>
          <w:szCs w:val="28"/>
        </w:rPr>
        <w:t>455</w:t>
      </w:r>
      <w:r w:rsidR="00F46B88" w:rsidRPr="0002751F">
        <w:rPr>
          <w:rFonts w:ascii="Times New Roman" w:hAnsi="Times New Roman"/>
          <w:sz w:val="28"/>
          <w:szCs w:val="28"/>
        </w:rPr>
        <w:t>,</w:t>
      </w:r>
      <w:r w:rsidR="00D4763D">
        <w:rPr>
          <w:rFonts w:ascii="Times New Roman" w:hAnsi="Times New Roman"/>
          <w:sz w:val="28"/>
          <w:szCs w:val="28"/>
        </w:rPr>
        <w:t>0</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при плановом назначении в размере </w:t>
      </w:r>
      <w:r w:rsidR="00B44EC5">
        <w:rPr>
          <w:rFonts w:ascii="Times New Roman" w:hAnsi="Times New Roman"/>
          <w:sz w:val="28"/>
          <w:szCs w:val="28"/>
        </w:rPr>
        <w:t>6</w:t>
      </w:r>
      <w:r w:rsidR="00756ED6">
        <w:rPr>
          <w:rFonts w:ascii="Times New Roman" w:hAnsi="Times New Roman"/>
          <w:sz w:val="28"/>
          <w:szCs w:val="28"/>
        </w:rPr>
        <w:t>3</w:t>
      </w:r>
      <w:r w:rsidR="00B44EC5">
        <w:rPr>
          <w:rFonts w:ascii="Times New Roman" w:hAnsi="Times New Roman"/>
          <w:sz w:val="28"/>
          <w:szCs w:val="28"/>
        </w:rPr>
        <w:t xml:space="preserve"> 4</w:t>
      </w:r>
      <w:r w:rsidR="00756ED6">
        <w:rPr>
          <w:rFonts w:ascii="Times New Roman" w:hAnsi="Times New Roman"/>
          <w:sz w:val="28"/>
          <w:szCs w:val="28"/>
        </w:rPr>
        <w:t>91</w:t>
      </w:r>
      <w:r w:rsidR="00F46B88" w:rsidRPr="0002751F">
        <w:rPr>
          <w:rFonts w:ascii="Times New Roman" w:hAnsi="Times New Roman"/>
          <w:sz w:val="28"/>
          <w:szCs w:val="28"/>
        </w:rPr>
        <w:t>,</w:t>
      </w:r>
      <w:r w:rsidR="00756ED6">
        <w:rPr>
          <w:rFonts w:ascii="Times New Roman" w:hAnsi="Times New Roman"/>
          <w:sz w:val="28"/>
          <w:szCs w:val="28"/>
        </w:rPr>
        <w:t>0</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w:t>
      </w:r>
      <w:r w:rsidR="00CB60FD" w:rsidRPr="0002751F">
        <w:rPr>
          <w:rFonts w:ascii="Times New Roman" w:hAnsi="Times New Roman"/>
          <w:sz w:val="28"/>
          <w:szCs w:val="28"/>
        </w:rPr>
        <w:t>10</w:t>
      </w:r>
      <w:r w:rsidR="00B44EC5">
        <w:rPr>
          <w:rFonts w:ascii="Times New Roman" w:hAnsi="Times New Roman"/>
          <w:sz w:val="28"/>
          <w:szCs w:val="28"/>
        </w:rPr>
        <w:t>3</w:t>
      </w:r>
      <w:r w:rsidR="002C5AA4">
        <w:rPr>
          <w:rFonts w:ascii="Times New Roman" w:hAnsi="Times New Roman"/>
          <w:sz w:val="28"/>
          <w:szCs w:val="28"/>
        </w:rPr>
        <w:t>,</w:t>
      </w:r>
      <w:r w:rsidR="00B44EC5">
        <w:rPr>
          <w:rFonts w:ascii="Times New Roman" w:hAnsi="Times New Roman"/>
          <w:sz w:val="28"/>
          <w:szCs w:val="28"/>
        </w:rPr>
        <w:t>1</w:t>
      </w:r>
      <w:r w:rsidR="009F3D7E">
        <w:rPr>
          <w:rFonts w:ascii="Times New Roman" w:hAnsi="Times New Roman"/>
          <w:sz w:val="28"/>
          <w:szCs w:val="28"/>
        </w:rPr>
        <w:t xml:space="preserve"> </w:t>
      </w:r>
      <w:r w:rsidR="00CB60FD" w:rsidRPr="0002751F">
        <w:rPr>
          <w:rFonts w:ascii="Times New Roman" w:hAnsi="Times New Roman"/>
          <w:sz w:val="28"/>
          <w:szCs w:val="28"/>
        </w:rPr>
        <w:t>%</w:t>
      </w:r>
      <w:r w:rsidRPr="0002751F">
        <w:rPr>
          <w:rFonts w:ascii="Times New Roman" w:hAnsi="Times New Roman"/>
          <w:sz w:val="28"/>
          <w:szCs w:val="28"/>
        </w:rPr>
        <w:t>)</w:t>
      </w:r>
      <w:r w:rsidR="00A72D93" w:rsidRPr="0002751F">
        <w:rPr>
          <w:rFonts w:ascii="Times New Roman" w:hAnsi="Times New Roman"/>
          <w:sz w:val="28"/>
          <w:szCs w:val="28"/>
        </w:rPr>
        <w:t xml:space="preserve">, перевыполнение составило </w:t>
      </w:r>
      <w:r w:rsidR="00B44EC5">
        <w:rPr>
          <w:rFonts w:ascii="Times New Roman" w:hAnsi="Times New Roman"/>
          <w:sz w:val="28"/>
          <w:szCs w:val="28"/>
        </w:rPr>
        <w:t xml:space="preserve">1 </w:t>
      </w:r>
      <w:r w:rsidR="00F46B88" w:rsidRPr="0002751F">
        <w:rPr>
          <w:rFonts w:ascii="Times New Roman" w:hAnsi="Times New Roman"/>
          <w:sz w:val="28"/>
          <w:szCs w:val="28"/>
        </w:rPr>
        <w:t>9</w:t>
      </w:r>
      <w:r w:rsidR="00474372">
        <w:rPr>
          <w:rFonts w:ascii="Times New Roman" w:hAnsi="Times New Roman"/>
          <w:sz w:val="28"/>
          <w:szCs w:val="28"/>
        </w:rPr>
        <w:t>64</w:t>
      </w:r>
      <w:r w:rsidR="00F46B88" w:rsidRPr="0002751F">
        <w:rPr>
          <w:rFonts w:ascii="Times New Roman" w:hAnsi="Times New Roman"/>
          <w:sz w:val="28"/>
          <w:szCs w:val="28"/>
        </w:rPr>
        <w:t>,</w:t>
      </w:r>
      <w:r w:rsidR="00474372">
        <w:rPr>
          <w:rFonts w:ascii="Times New Roman" w:hAnsi="Times New Roman"/>
          <w:sz w:val="28"/>
          <w:szCs w:val="28"/>
        </w:rPr>
        <w:t>0</w:t>
      </w:r>
      <w:r w:rsidR="00F46B88" w:rsidRPr="0002751F">
        <w:rPr>
          <w:rFonts w:ascii="Times New Roman" w:hAnsi="Times New Roman"/>
          <w:sz w:val="28"/>
          <w:szCs w:val="28"/>
        </w:rPr>
        <w:t xml:space="preserve"> </w:t>
      </w:r>
      <w:r w:rsidR="00A72D93"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0093739F" w:rsidRPr="0002751F">
        <w:rPr>
          <w:rFonts w:ascii="Times New Roman" w:hAnsi="Times New Roman"/>
          <w:sz w:val="28"/>
          <w:szCs w:val="28"/>
        </w:rPr>
        <w:t>;</w:t>
      </w:r>
    </w:p>
    <w:p w:rsidR="0093739F" w:rsidRPr="0002751F" w:rsidRDefault="00CB60FD"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неналоговые доходы исполнены в сумме </w:t>
      </w:r>
      <w:r w:rsidR="00D4763D">
        <w:rPr>
          <w:rFonts w:ascii="Times New Roman" w:hAnsi="Times New Roman"/>
          <w:sz w:val="28"/>
          <w:szCs w:val="28"/>
        </w:rPr>
        <w:t>30</w:t>
      </w:r>
      <w:r w:rsidR="00173716" w:rsidRPr="0002751F">
        <w:rPr>
          <w:rFonts w:ascii="Times New Roman" w:hAnsi="Times New Roman"/>
          <w:sz w:val="28"/>
          <w:szCs w:val="28"/>
        </w:rPr>
        <w:t> </w:t>
      </w:r>
      <w:r w:rsidR="00B44EC5">
        <w:rPr>
          <w:rFonts w:ascii="Times New Roman" w:hAnsi="Times New Roman"/>
          <w:sz w:val="28"/>
          <w:szCs w:val="28"/>
        </w:rPr>
        <w:t>5</w:t>
      </w:r>
      <w:r w:rsidR="00D4763D">
        <w:rPr>
          <w:rFonts w:ascii="Times New Roman" w:hAnsi="Times New Roman"/>
          <w:sz w:val="28"/>
          <w:szCs w:val="28"/>
        </w:rPr>
        <w:t>17</w:t>
      </w:r>
      <w:r w:rsidR="00173716" w:rsidRPr="0002751F">
        <w:rPr>
          <w:rFonts w:ascii="Times New Roman" w:hAnsi="Times New Roman"/>
          <w:sz w:val="28"/>
          <w:szCs w:val="28"/>
        </w:rPr>
        <w:t>,</w:t>
      </w:r>
      <w:r w:rsidR="00B44EC5">
        <w:rPr>
          <w:rFonts w:ascii="Times New Roman" w:hAnsi="Times New Roman"/>
          <w:sz w:val="28"/>
          <w:szCs w:val="28"/>
        </w:rPr>
        <w:t>1</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при плановом назначении в размере </w:t>
      </w:r>
      <w:r w:rsidR="00AC7CAD">
        <w:rPr>
          <w:rFonts w:ascii="Times New Roman" w:hAnsi="Times New Roman"/>
          <w:sz w:val="28"/>
          <w:szCs w:val="28"/>
        </w:rPr>
        <w:t>30</w:t>
      </w:r>
      <w:r w:rsidR="00173716" w:rsidRPr="0002751F">
        <w:rPr>
          <w:rFonts w:ascii="Times New Roman" w:hAnsi="Times New Roman"/>
          <w:sz w:val="28"/>
          <w:szCs w:val="28"/>
        </w:rPr>
        <w:t> </w:t>
      </w:r>
      <w:r w:rsidR="00AC7CAD">
        <w:rPr>
          <w:rFonts w:ascii="Times New Roman" w:hAnsi="Times New Roman"/>
          <w:sz w:val="28"/>
          <w:szCs w:val="28"/>
        </w:rPr>
        <w:t>387</w:t>
      </w:r>
      <w:r w:rsidR="00173716" w:rsidRPr="0002751F">
        <w:rPr>
          <w:rFonts w:ascii="Times New Roman" w:hAnsi="Times New Roman"/>
          <w:sz w:val="28"/>
          <w:szCs w:val="28"/>
        </w:rPr>
        <w:t>,</w:t>
      </w:r>
      <w:r w:rsidR="00AC7CAD">
        <w:rPr>
          <w:rFonts w:ascii="Times New Roman" w:hAnsi="Times New Roman"/>
          <w:sz w:val="28"/>
          <w:szCs w:val="28"/>
        </w:rPr>
        <w:t>3</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w:t>
      </w:r>
      <w:r w:rsidR="00AC7CAD">
        <w:rPr>
          <w:rFonts w:ascii="Times New Roman" w:hAnsi="Times New Roman"/>
          <w:sz w:val="28"/>
          <w:szCs w:val="28"/>
        </w:rPr>
        <w:t>100</w:t>
      </w:r>
      <w:r w:rsidR="00137D56" w:rsidRPr="0002751F">
        <w:rPr>
          <w:rFonts w:ascii="Times New Roman" w:hAnsi="Times New Roman"/>
          <w:sz w:val="28"/>
          <w:szCs w:val="28"/>
        </w:rPr>
        <w:t>,</w:t>
      </w:r>
      <w:r w:rsidR="00AC7CAD">
        <w:rPr>
          <w:rFonts w:ascii="Times New Roman" w:hAnsi="Times New Roman"/>
          <w:sz w:val="28"/>
          <w:szCs w:val="28"/>
        </w:rPr>
        <w:t>4</w:t>
      </w:r>
      <w:r w:rsidR="009F3D7E">
        <w:rPr>
          <w:rFonts w:ascii="Times New Roman" w:hAnsi="Times New Roman"/>
          <w:sz w:val="28"/>
          <w:szCs w:val="28"/>
        </w:rPr>
        <w:t xml:space="preserve"> </w:t>
      </w:r>
      <w:r w:rsidRPr="0002751F">
        <w:rPr>
          <w:rFonts w:ascii="Times New Roman" w:hAnsi="Times New Roman"/>
          <w:sz w:val="28"/>
          <w:szCs w:val="28"/>
        </w:rPr>
        <w:t>%)</w:t>
      </w:r>
      <w:r w:rsidR="00A72D93" w:rsidRPr="0002751F">
        <w:rPr>
          <w:rFonts w:ascii="Times New Roman" w:hAnsi="Times New Roman"/>
          <w:sz w:val="28"/>
          <w:szCs w:val="28"/>
        </w:rPr>
        <w:t>,</w:t>
      </w:r>
      <w:r w:rsidR="00AC7CAD">
        <w:rPr>
          <w:rFonts w:ascii="Times New Roman" w:hAnsi="Times New Roman"/>
          <w:sz w:val="28"/>
          <w:szCs w:val="28"/>
        </w:rPr>
        <w:t xml:space="preserve"> темп роста к 2018 году составил 190,1</w:t>
      </w:r>
      <w:r w:rsidR="009F3D7E">
        <w:rPr>
          <w:rFonts w:ascii="Times New Roman" w:hAnsi="Times New Roman"/>
          <w:sz w:val="28"/>
          <w:szCs w:val="28"/>
        </w:rPr>
        <w:t xml:space="preserve"> </w:t>
      </w:r>
      <w:r w:rsidR="00AC7CAD">
        <w:rPr>
          <w:rFonts w:ascii="Times New Roman" w:hAnsi="Times New Roman"/>
          <w:sz w:val="28"/>
          <w:szCs w:val="28"/>
        </w:rPr>
        <w:t>%</w:t>
      </w:r>
      <w:r w:rsidR="00A72D93" w:rsidRPr="0002751F">
        <w:rPr>
          <w:rFonts w:ascii="Times New Roman" w:hAnsi="Times New Roman"/>
          <w:sz w:val="28"/>
          <w:szCs w:val="28"/>
        </w:rPr>
        <w:t>;</w:t>
      </w:r>
    </w:p>
    <w:p w:rsidR="0093739F" w:rsidRPr="0002751F" w:rsidRDefault="00A72D93"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 безвозмездные поступления исполнены в сумме </w:t>
      </w:r>
      <w:r w:rsidR="00AC7CAD">
        <w:rPr>
          <w:rFonts w:ascii="Times New Roman" w:hAnsi="Times New Roman"/>
          <w:sz w:val="28"/>
          <w:szCs w:val="28"/>
        </w:rPr>
        <w:t>241</w:t>
      </w:r>
      <w:r w:rsidR="00B36719" w:rsidRPr="0002751F">
        <w:rPr>
          <w:rFonts w:ascii="Times New Roman" w:hAnsi="Times New Roman"/>
          <w:sz w:val="28"/>
          <w:szCs w:val="28"/>
        </w:rPr>
        <w:t xml:space="preserve"> </w:t>
      </w:r>
      <w:r w:rsidR="00AC7CAD">
        <w:rPr>
          <w:rFonts w:ascii="Times New Roman" w:hAnsi="Times New Roman"/>
          <w:sz w:val="28"/>
          <w:szCs w:val="28"/>
        </w:rPr>
        <w:t>495</w:t>
      </w:r>
      <w:r w:rsidR="00005E25" w:rsidRPr="0002751F">
        <w:rPr>
          <w:rFonts w:ascii="Times New Roman" w:hAnsi="Times New Roman"/>
          <w:sz w:val="28"/>
          <w:szCs w:val="28"/>
        </w:rPr>
        <w:t>,</w:t>
      </w:r>
      <w:r w:rsidR="00AC7CAD">
        <w:rPr>
          <w:rFonts w:ascii="Times New Roman" w:hAnsi="Times New Roman"/>
          <w:sz w:val="28"/>
          <w:szCs w:val="28"/>
        </w:rPr>
        <w:t>0</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при плановом назначении </w:t>
      </w:r>
      <w:r w:rsidR="00906525">
        <w:rPr>
          <w:rFonts w:ascii="Times New Roman" w:hAnsi="Times New Roman"/>
          <w:sz w:val="28"/>
          <w:szCs w:val="28"/>
        </w:rPr>
        <w:t>2</w:t>
      </w:r>
      <w:r w:rsidR="002D68B8">
        <w:rPr>
          <w:rFonts w:ascii="Times New Roman" w:hAnsi="Times New Roman"/>
          <w:sz w:val="28"/>
          <w:szCs w:val="28"/>
        </w:rPr>
        <w:t xml:space="preserve">44 403,0 </w:t>
      </w: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w:t>
      </w:r>
      <w:r w:rsidR="002D68B8">
        <w:rPr>
          <w:rFonts w:ascii="Times New Roman" w:hAnsi="Times New Roman"/>
          <w:sz w:val="28"/>
          <w:szCs w:val="28"/>
        </w:rPr>
        <w:t>98</w:t>
      </w:r>
      <w:r w:rsidR="00005E25" w:rsidRPr="0002751F">
        <w:rPr>
          <w:rFonts w:ascii="Times New Roman" w:hAnsi="Times New Roman"/>
          <w:sz w:val="28"/>
          <w:szCs w:val="28"/>
        </w:rPr>
        <w:t>,</w:t>
      </w:r>
      <w:r w:rsidR="002D68B8">
        <w:rPr>
          <w:rFonts w:ascii="Times New Roman" w:hAnsi="Times New Roman"/>
          <w:sz w:val="28"/>
          <w:szCs w:val="28"/>
        </w:rPr>
        <w:t>8</w:t>
      </w:r>
      <w:r w:rsidRPr="0002751F">
        <w:rPr>
          <w:rFonts w:ascii="Times New Roman" w:hAnsi="Times New Roman"/>
          <w:sz w:val="28"/>
          <w:szCs w:val="28"/>
        </w:rPr>
        <w:t>%),</w:t>
      </w:r>
      <w:r w:rsidR="00005E25" w:rsidRPr="0002751F">
        <w:rPr>
          <w:rFonts w:ascii="Times New Roman" w:hAnsi="Times New Roman"/>
          <w:sz w:val="28"/>
          <w:szCs w:val="28"/>
        </w:rPr>
        <w:t xml:space="preserve"> неисполнение составило </w:t>
      </w:r>
      <w:r w:rsidR="002D68B8">
        <w:rPr>
          <w:rFonts w:ascii="Times New Roman" w:hAnsi="Times New Roman"/>
          <w:sz w:val="28"/>
          <w:szCs w:val="28"/>
        </w:rPr>
        <w:t>2</w:t>
      </w:r>
      <w:r w:rsidR="00B36719" w:rsidRPr="0002751F">
        <w:rPr>
          <w:rFonts w:ascii="Times New Roman" w:hAnsi="Times New Roman"/>
          <w:sz w:val="28"/>
          <w:szCs w:val="28"/>
        </w:rPr>
        <w:t> </w:t>
      </w:r>
      <w:r w:rsidR="002D68B8">
        <w:rPr>
          <w:rFonts w:ascii="Times New Roman" w:hAnsi="Times New Roman"/>
          <w:sz w:val="28"/>
          <w:szCs w:val="28"/>
        </w:rPr>
        <w:t>908</w:t>
      </w:r>
      <w:r w:rsidR="00B36719" w:rsidRPr="0002751F">
        <w:rPr>
          <w:rFonts w:ascii="Times New Roman" w:hAnsi="Times New Roman"/>
          <w:sz w:val="28"/>
          <w:szCs w:val="28"/>
        </w:rPr>
        <w:t>,</w:t>
      </w:r>
      <w:r w:rsidR="002D68B8">
        <w:rPr>
          <w:rFonts w:ascii="Times New Roman" w:hAnsi="Times New Roman"/>
          <w:sz w:val="28"/>
          <w:szCs w:val="28"/>
        </w:rPr>
        <w:t>0</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002E4DC7">
        <w:rPr>
          <w:rFonts w:ascii="Times New Roman" w:hAnsi="Times New Roman"/>
          <w:sz w:val="28"/>
          <w:szCs w:val="28"/>
        </w:rPr>
        <w:t>.</w:t>
      </w:r>
    </w:p>
    <w:p w:rsidR="00AC790B" w:rsidRPr="0002751F" w:rsidRDefault="00A72D93" w:rsidP="002F37F8">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Динамика </w:t>
      </w:r>
      <w:r w:rsidR="00AC790B" w:rsidRPr="0002751F">
        <w:rPr>
          <w:rFonts w:ascii="Times New Roman" w:hAnsi="Times New Roman"/>
          <w:sz w:val="28"/>
          <w:szCs w:val="28"/>
        </w:rPr>
        <w:t>уровня исполнения (в %) доходной части местного бюджета за период 201</w:t>
      </w:r>
      <w:r w:rsidR="00283F4C">
        <w:rPr>
          <w:rFonts w:ascii="Times New Roman" w:hAnsi="Times New Roman"/>
          <w:sz w:val="28"/>
          <w:szCs w:val="28"/>
        </w:rPr>
        <w:t>6</w:t>
      </w:r>
      <w:r w:rsidR="006975EA" w:rsidRPr="0002751F">
        <w:rPr>
          <w:rFonts w:ascii="Times New Roman" w:hAnsi="Times New Roman"/>
          <w:sz w:val="28"/>
          <w:szCs w:val="28"/>
        </w:rPr>
        <w:t>-201</w:t>
      </w:r>
      <w:r w:rsidR="00283F4C">
        <w:rPr>
          <w:rFonts w:ascii="Times New Roman" w:hAnsi="Times New Roman"/>
          <w:sz w:val="28"/>
          <w:szCs w:val="28"/>
        </w:rPr>
        <w:t>9</w:t>
      </w:r>
      <w:r w:rsidR="00AC790B" w:rsidRPr="0002751F">
        <w:rPr>
          <w:rFonts w:ascii="Times New Roman" w:hAnsi="Times New Roman"/>
          <w:sz w:val="28"/>
          <w:szCs w:val="28"/>
        </w:rPr>
        <w:t xml:space="preserve"> годы представлена в таблице 3.</w:t>
      </w:r>
    </w:p>
    <w:p w:rsidR="00AC790B" w:rsidRPr="0002751F" w:rsidRDefault="00AC790B" w:rsidP="00005E25">
      <w:pPr>
        <w:spacing w:after="0" w:line="240" w:lineRule="auto"/>
        <w:ind w:right="-144"/>
        <w:jc w:val="right"/>
        <w:rPr>
          <w:rFonts w:ascii="Times New Roman" w:hAnsi="Times New Roman"/>
          <w:sz w:val="28"/>
          <w:szCs w:val="28"/>
        </w:rPr>
      </w:pPr>
      <w:r w:rsidRPr="0002751F">
        <w:rPr>
          <w:rFonts w:ascii="Times New Roman" w:hAnsi="Times New Roman"/>
          <w:sz w:val="28"/>
          <w:szCs w:val="28"/>
        </w:rPr>
        <w:t>Таблица 3</w:t>
      </w:r>
    </w:p>
    <w:p w:rsidR="00AC790B" w:rsidRPr="0002751F" w:rsidRDefault="00AC790B" w:rsidP="00AC790B">
      <w:pPr>
        <w:spacing w:after="0" w:line="240" w:lineRule="auto"/>
        <w:jc w:val="center"/>
        <w:rPr>
          <w:rFonts w:ascii="Times New Roman" w:hAnsi="Times New Roman"/>
          <w:b/>
          <w:sz w:val="28"/>
          <w:szCs w:val="28"/>
        </w:rPr>
      </w:pPr>
      <w:r w:rsidRPr="0002751F">
        <w:rPr>
          <w:rFonts w:ascii="Times New Roman" w:hAnsi="Times New Roman"/>
          <w:b/>
          <w:sz w:val="28"/>
          <w:szCs w:val="28"/>
        </w:rPr>
        <w:t>Уровень исполнения доходов местного бюджета</w:t>
      </w:r>
    </w:p>
    <w:tbl>
      <w:tblPr>
        <w:tblW w:w="9509" w:type="dxa"/>
        <w:tblInd w:w="97" w:type="dxa"/>
        <w:tblLook w:val="04A0"/>
      </w:tblPr>
      <w:tblGrid>
        <w:gridCol w:w="2563"/>
        <w:gridCol w:w="1276"/>
        <w:gridCol w:w="1275"/>
        <w:gridCol w:w="1418"/>
        <w:gridCol w:w="1276"/>
        <w:gridCol w:w="1701"/>
      </w:tblGrid>
      <w:tr w:rsidR="00D15560" w:rsidRPr="0002751F" w:rsidTr="008C5D9E">
        <w:trPr>
          <w:trHeight w:val="315"/>
        </w:trPr>
        <w:tc>
          <w:tcPr>
            <w:tcW w:w="25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560" w:rsidRPr="0002751F" w:rsidRDefault="00D15560" w:rsidP="00D15560">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Наименование показателя</w:t>
            </w:r>
          </w:p>
        </w:tc>
        <w:tc>
          <w:tcPr>
            <w:tcW w:w="5245" w:type="dxa"/>
            <w:gridSpan w:val="4"/>
            <w:tcBorders>
              <w:top w:val="single" w:sz="4" w:space="0" w:color="auto"/>
              <w:left w:val="nil"/>
              <w:bottom w:val="single" w:sz="4" w:space="0" w:color="auto"/>
              <w:right w:val="single" w:sz="4" w:space="0" w:color="auto"/>
            </w:tcBorders>
            <w:shd w:val="clear" w:color="auto" w:fill="auto"/>
            <w:hideMark/>
          </w:tcPr>
          <w:p w:rsidR="00D15560" w:rsidRPr="0002751F" w:rsidRDefault="00D15560" w:rsidP="00D15560">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Исполнение,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5560" w:rsidRPr="0002751F" w:rsidRDefault="00D15560" w:rsidP="000C29FD">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Отклонение 201</w:t>
            </w:r>
            <w:r w:rsidR="000C29FD">
              <w:rPr>
                <w:rFonts w:ascii="Times New Roman" w:hAnsi="Times New Roman"/>
                <w:b/>
                <w:bCs/>
                <w:color w:val="000000"/>
                <w:sz w:val="24"/>
                <w:szCs w:val="24"/>
              </w:rPr>
              <w:t>9</w:t>
            </w:r>
            <w:r w:rsidRPr="0002751F">
              <w:rPr>
                <w:rFonts w:ascii="Times New Roman" w:hAnsi="Times New Roman"/>
                <w:b/>
                <w:bCs/>
                <w:color w:val="000000"/>
                <w:sz w:val="24"/>
                <w:szCs w:val="24"/>
              </w:rPr>
              <w:t>/201</w:t>
            </w:r>
            <w:r w:rsidR="000C29FD">
              <w:rPr>
                <w:rFonts w:ascii="Times New Roman" w:hAnsi="Times New Roman"/>
                <w:b/>
                <w:bCs/>
                <w:color w:val="000000"/>
                <w:sz w:val="24"/>
                <w:szCs w:val="24"/>
              </w:rPr>
              <w:t>8</w:t>
            </w:r>
            <w:r w:rsidRPr="0002751F">
              <w:rPr>
                <w:rFonts w:ascii="Times New Roman" w:hAnsi="Times New Roman"/>
                <w:b/>
                <w:bCs/>
                <w:color w:val="000000"/>
                <w:sz w:val="24"/>
                <w:szCs w:val="24"/>
              </w:rPr>
              <w:t>, %</w:t>
            </w:r>
          </w:p>
        </w:tc>
      </w:tr>
      <w:tr w:rsidR="00D15560" w:rsidRPr="0002751F" w:rsidTr="008C5D9E">
        <w:trPr>
          <w:trHeight w:val="31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D15560" w:rsidRPr="0002751F" w:rsidRDefault="00D15560" w:rsidP="00D15560">
            <w:pPr>
              <w:spacing w:after="0" w:line="240" w:lineRule="auto"/>
              <w:rPr>
                <w:rFonts w:ascii="Times New Roman" w:hAnsi="Times New Roman"/>
                <w:b/>
                <w:bCs/>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D15560" w:rsidRPr="0002751F" w:rsidRDefault="00D15560" w:rsidP="000C29FD">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0C29FD">
              <w:rPr>
                <w:rFonts w:ascii="Times New Roman" w:hAnsi="Times New Roman"/>
                <w:b/>
                <w:bCs/>
                <w:color w:val="000000"/>
                <w:sz w:val="24"/>
                <w:szCs w:val="24"/>
              </w:rPr>
              <w:t>6</w:t>
            </w:r>
            <w:r w:rsidRPr="0002751F">
              <w:rPr>
                <w:rFonts w:ascii="Times New Roman" w:hAnsi="Times New Roman"/>
                <w:b/>
                <w:bCs/>
                <w:color w:val="000000"/>
                <w:sz w:val="24"/>
                <w:szCs w:val="24"/>
              </w:rPr>
              <w:t xml:space="preserve"> год</w:t>
            </w:r>
          </w:p>
        </w:tc>
        <w:tc>
          <w:tcPr>
            <w:tcW w:w="1275" w:type="dxa"/>
            <w:tcBorders>
              <w:top w:val="nil"/>
              <w:left w:val="nil"/>
              <w:bottom w:val="single" w:sz="4" w:space="0" w:color="auto"/>
              <w:right w:val="single" w:sz="4" w:space="0" w:color="auto"/>
            </w:tcBorders>
            <w:shd w:val="clear" w:color="auto" w:fill="auto"/>
            <w:hideMark/>
          </w:tcPr>
          <w:p w:rsidR="00D15560" w:rsidRPr="0002751F" w:rsidRDefault="00D15560" w:rsidP="000C29FD">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0C29FD">
              <w:rPr>
                <w:rFonts w:ascii="Times New Roman" w:hAnsi="Times New Roman"/>
                <w:b/>
                <w:bCs/>
                <w:color w:val="000000"/>
                <w:sz w:val="24"/>
                <w:szCs w:val="24"/>
              </w:rPr>
              <w:t>7</w:t>
            </w:r>
            <w:r w:rsidRPr="0002751F">
              <w:rPr>
                <w:rFonts w:ascii="Times New Roman" w:hAnsi="Times New Roman"/>
                <w:b/>
                <w:bCs/>
                <w:color w:val="000000"/>
                <w:sz w:val="24"/>
                <w:szCs w:val="24"/>
              </w:rPr>
              <w:t xml:space="preserve"> год</w:t>
            </w:r>
          </w:p>
        </w:tc>
        <w:tc>
          <w:tcPr>
            <w:tcW w:w="1418" w:type="dxa"/>
            <w:tcBorders>
              <w:top w:val="nil"/>
              <w:left w:val="nil"/>
              <w:bottom w:val="single" w:sz="4" w:space="0" w:color="auto"/>
              <w:right w:val="single" w:sz="4" w:space="0" w:color="auto"/>
            </w:tcBorders>
            <w:shd w:val="clear" w:color="auto" w:fill="auto"/>
            <w:hideMark/>
          </w:tcPr>
          <w:p w:rsidR="00D15560" w:rsidRPr="0002751F" w:rsidRDefault="008F4FCB" w:rsidP="000C29F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201</w:t>
            </w:r>
            <w:r w:rsidR="000C29FD">
              <w:rPr>
                <w:rFonts w:ascii="Times New Roman" w:hAnsi="Times New Roman"/>
                <w:b/>
                <w:bCs/>
                <w:color w:val="000000"/>
                <w:sz w:val="24"/>
                <w:szCs w:val="24"/>
              </w:rPr>
              <w:t>8</w:t>
            </w:r>
            <w:r w:rsidR="00D15560" w:rsidRPr="0002751F">
              <w:rPr>
                <w:rFonts w:ascii="Times New Roman" w:hAnsi="Times New Roman"/>
                <w:b/>
                <w:bCs/>
                <w:color w:val="000000"/>
                <w:sz w:val="24"/>
                <w:szCs w:val="24"/>
              </w:rPr>
              <w:t xml:space="preserve"> год</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D15560" w:rsidP="000C29FD">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0C29FD">
              <w:rPr>
                <w:rFonts w:ascii="Times New Roman" w:hAnsi="Times New Roman"/>
                <w:b/>
                <w:bCs/>
                <w:color w:val="000000"/>
                <w:sz w:val="24"/>
                <w:szCs w:val="24"/>
              </w:rPr>
              <w:t>9</w:t>
            </w:r>
            <w:r w:rsidRPr="0002751F">
              <w:rPr>
                <w:rFonts w:ascii="Times New Roman" w:hAnsi="Times New Roman"/>
                <w:b/>
                <w:bCs/>
                <w:color w:val="000000"/>
                <w:sz w:val="24"/>
                <w:szCs w:val="24"/>
              </w:rPr>
              <w:t xml:space="preserve">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15560" w:rsidRPr="0002751F" w:rsidRDefault="00D15560" w:rsidP="00D15560">
            <w:pPr>
              <w:spacing w:after="0" w:line="240" w:lineRule="auto"/>
              <w:rPr>
                <w:rFonts w:ascii="Times New Roman" w:hAnsi="Times New Roman"/>
                <w:b/>
                <w:bCs/>
                <w:color w:val="000000"/>
                <w:sz w:val="24"/>
                <w:szCs w:val="24"/>
              </w:rPr>
            </w:pPr>
          </w:p>
        </w:tc>
      </w:tr>
      <w:tr w:rsidR="00D15560" w:rsidRPr="0002751F" w:rsidTr="008C5D9E">
        <w:trPr>
          <w:trHeight w:val="315"/>
        </w:trPr>
        <w:tc>
          <w:tcPr>
            <w:tcW w:w="2563" w:type="dxa"/>
            <w:tcBorders>
              <w:top w:val="nil"/>
              <w:left w:val="single" w:sz="4" w:space="0" w:color="auto"/>
              <w:bottom w:val="single" w:sz="4" w:space="0" w:color="auto"/>
              <w:right w:val="single" w:sz="4" w:space="0" w:color="auto"/>
            </w:tcBorders>
            <w:shd w:val="clear" w:color="auto" w:fill="auto"/>
            <w:hideMark/>
          </w:tcPr>
          <w:p w:rsidR="00D15560" w:rsidRPr="0002751F" w:rsidRDefault="00D15560" w:rsidP="00D15560">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Налоговые доходы</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8F4FCB" w:rsidP="000C29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0C29FD">
              <w:rPr>
                <w:rFonts w:ascii="Times New Roman" w:hAnsi="Times New Roman"/>
                <w:color w:val="000000"/>
                <w:sz w:val="24"/>
                <w:szCs w:val="24"/>
              </w:rPr>
              <w:t>1</w:t>
            </w:r>
            <w:r w:rsidR="00D15560" w:rsidRPr="0002751F">
              <w:rPr>
                <w:rFonts w:ascii="Times New Roman" w:hAnsi="Times New Roman"/>
                <w:color w:val="000000"/>
                <w:sz w:val="24"/>
                <w:szCs w:val="24"/>
              </w:rPr>
              <w:t>,</w:t>
            </w:r>
            <w:r w:rsidR="000C29FD">
              <w:rPr>
                <w:rFonts w:ascii="Times New Roman" w:hAnsi="Times New Roman"/>
                <w:color w:val="000000"/>
                <w:sz w:val="24"/>
                <w:szCs w:val="24"/>
              </w:rPr>
              <w:t>6</w:t>
            </w:r>
          </w:p>
        </w:tc>
        <w:tc>
          <w:tcPr>
            <w:tcW w:w="1275" w:type="dxa"/>
            <w:tcBorders>
              <w:top w:val="nil"/>
              <w:left w:val="nil"/>
              <w:bottom w:val="single" w:sz="4" w:space="0" w:color="auto"/>
              <w:right w:val="single" w:sz="4" w:space="0" w:color="auto"/>
            </w:tcBorders>
            <w:shd w:val="clear" w:color="auto" w:fill="auto"/>
            <w:hideMark/>
          </w:tcPr>
          <w:p w:rsidR="00D15560" w:rsidRPr="0002751F" w:rsidRDefault="00D15560" w:rsidP="000C29FD">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w:t>
            </w:r>
            <w:r w:rsidR="000C29FD">
              <w:rPr>
                <w:rFonts w:ascii="Times New Roman" w:hAnsi="Times New Roman"/>
                <w:color w:val="000000"/>
                <w:sz w:val="24"/>
                <w:szCs w:val="24"/>
              </w:rPr>
              <w:t>0</w:t>
            </w:r>
            <w:r w:rsidRPr="0002751F">
              <w:rPr>
                <w:rFonts w:ascii="Times New Roman" w:hAnsi="Times New Roman"/>
                <w:color w:val="000000"/>
                <w:sz w:val="24"/>
                <w:szCs w:val="24"/>
              </w:rPr>
              <w:t>,</w:t>
            </w:r>
            <w:r w:rsidR="000C29FD">
              <w:rPr>
                <w:rFonts w:ascii="Times New Roman" w:hAnsi="Times New Roman"/>
                <w:color w:val="000000"/>
                <w:sz w:val="24"/>
                <w:szCs w:val="24"/>
              </w:rPr>
              <w:t>7</w:t>
            </w:r>
          </w:p>
        </w:tc>
        <w:tc>
          <w:tcPr>
            <w:tcW w:w="1418" w:type="dxa"/>
            <w:tcBorders>
              <w:top w:val="nil"/>
              <w:left w:val="nil"/>
              <w:bottom w:val="single" w:sz="4" w:space="0" w:color="auto"/>
              <w:right w:val="single" w:sz="4" w:space="0" w:color="auto"/>
            </w:tcBorders>
            <w:shd w:val="clear" w:color="auto" w:fill="auto"/>
            <w:hideMark/>
          </w:tcPr>
          <w:p w:rsidR="00D15560" w:rsidRPr="0002751F" w:rsidRDefault="00D15560" w:rsidP="000C29FD">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w:t>
            </w:r>
            <w:r w:rsidR="000C29FD">
              <w:rPr>
                <w:rFonts w:ascii="Times New Roman" w:hAnsi="Times New Roman"/>
                <w:color w:val="000000"/>
                <w:sz w:val="24"/>
                <w:szCs w:val="24"/>
              </w:rPr>
              <w:t>3</w:t>
            </w:r>
            <w:r w:rsidRPr="0002751F">
              <w:rPr>
                <w:rFonts w:ascii="Times New Roman" w:hAnsi="Times New Roman"/>
                <w:color w:val="000000"/>
                <w:sz w:val="24"/>
                <w:szCs w:val="24"/>
              </w:rPr>
              <w:t>,</w:t>
            </w:r>
            <w:r w:rsidR="000C29FD">
              <w:rPr>
                <w:rFonts w:ascii="Times New Roman" w:hAnsi="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w:t>
            </w:r>
            <w:r w:rsidR="008F4FCB">
              <w:rPr>
                <w:rFonts w:ascii="Times New Roman" w:hAnsi="Times New Roman"/>
                <w:color w:val="000000"/>
                <w:sz w:val="24"/>
                <w:szCs w:val="24"/>
              </w:rPr>
              <w:t>3</w:t>
            </w:r>
            <w:r w:rsidR="002C5AA4">
              <w:rPr>
                <w:rFonts w:ascii="Times New Roman" w:hAnsi="Times New Roman"/>
                <w:color w:val="000000"/>
                <w:sz w:val="24"/>
                <w:szCs w:val="24"/>
              </w:rPr>
              <w:t>,</w:t>
            </w:r>
            <w:r w:rsidR="008F4FCB">
              <w:rPr>
                <w:rFonts w:ascii="Times New Roman" w:hAnsi="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hideMark/>
          </w:tcPr>
          <w:p w:rsidR="00D15560" w:rsidRPr="0002751F" w:rsidRDefault="000C29FD" w:rsidP="000C29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2C5AA4">
              <w:rPr>
                <w:rFonts w:ascii="Times New Roman" w:hAnsi="Times New Roman"/>
                <w:color w:val="000000"/>
                <w:sz w:val="24"/>
                <w:szCs w:val="24"/>
              </w:rPr>
              <w:t>,</w:t>
            </w:r>
            <w:r>
              <w:rPr>
                <w:rFonts w:ascii="Times New Roman" w:hAnsi="Times New Roman"/>
                <w:color w:val="000000"/>
                <w:sz w:val="24"/>
                <w:szCs w:val="24"/>
              </w:rPr>
              <w:t>0</w:t>
            </w:r>
          </w:p>
        </w:tc>
      </w:tr>
      <w:tr w:rsidR="00D15560" w:rsidRPr="0002751F" w:rsidTr="008C5D9E">
        <w:trPr>
          <w:trHeight w:val="315"/>
        </w:trPr>
        <w:tc>
          <w:tcPr>
            <w:tcW w:w="2563" w:type="dxa"/>
            <w:tcBorders>
              <w:top w:val="nil"/>
              <w:left w:val="single" w:sz="4" w:space="0" w:color="auto"/>
              <w:bottom w:val="single" w:sz="4" w:space="0" w:color="auto"/>
              <w:right w:val="single" w:sz="4" w:space="0" w:color="auto"/>
            </w:tcBorders>
            <w:shd w:val="clear" w:color="auto" w:fill="auto"/>
            <w:hideMark/>
          </w:tcPr>
          <w:p w:rsidR="00D15560" w:rsidRPr="0002751F" w:rsidRDefault="00D15560" w:rsidP="00D15560">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Неналоговые доходы</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D15560" w:rsidP="000C29FD">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0C29FD">
              <w:rPr>
                <w:rFonts w:ascii="Times New Roman" w:hAnsi="Times New Roman"/>
                <w:color w:val="000000"/>
                <w:sz w:val="24"/>
                <w:szCs w:val="24"/>
              </w:rPr>
              <w:t>5</w:t>
            </w:r>
            <w:r w:rsidRPr="0002751F">
              <w:rPr>
                <w:rFonts w:ascii="Times New Roman" w:hAnsi="Times New Roman"/>
                <w:color w:val="000000"/>
                <w:sz w:val="24"/>
                <w:szCs w:val="24"/>
              </w:rPr>
              <w:t>,</w:t>
            </w:r>
            <w:r w:rsidR="000C29FD">
              <w:rPr>
                <w:rFonts w:ascii="Times New Roman" w:hAnsi="Times New Roman"/>
                <w:color w:val="000000"/>
                <w:sz w:val="24"/>
                <w:szCs w:val="24"/>
              </w:rPr>
              <w:t>2</w:t>
            </w:r>
          </w:p>
        </w:tc>
        <w:tc>
          <w:tcPr>
            <w:tcW w:w="1275" w:type="dxa"/>
            <w:tcBorders>
              <w:top w:val="nil"/>
              <w:left w:val="nil"/>
              <w:bottom w:val="single" w:sz="4" w:space="0" w:color="auto"/>
              <w:right w:val="single" w:sz="4" w:space="0" w:color="auto"/>
            </w:tcBorders>
            <w:shd w:val="clear" w:color="auto" w:fill="auto"/>
            <w:hideMark/>
          </w:tcPr>
          <w:p w:rsidR="00D15560" w:rsidRPr="0002751F" w:rsidRDefault="00D15560" w:rsidP="000C29FD">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0C29FD">
              <w:rPr>
                <w:rFonts w:ascii="Times New Roman" w:hAnsi="Times New Roman"/>
                <w:color w:val="000000"/>
                <w:sz w:val="24"/>
                <w:szCs w:val="24"/>
              </w:rPr>
              <w:t>9</w:t>
            </w:r>
            <w:r w:rsidRPr="0002751F">
              <w:rPr>
                <w:rFonts w:ascii="Times New Roman" w:hAnsi="Times New Roman"/>
                <w:color w:val="000000"/>
                <w:sz w:val="24"/>
                <w:szCs w:val="24"/>
              </w:rPr>
              <w:t>,</w:t>
            </w:r>
            <w:r w:rsidR="000C29FD">
              <w:rPr>
                <w:rFonts w:ascii="Times New Roman" w:hAnsi="Times New Roman"/>
                <w:color w:val="000000"/>
                <w:sz w:val="24"/>
                <w:szCs w:val="24"/>
              </w:rPr>
              <w:t>9</w:t>
            </w:r>
          </w:p>
        </w:tc>
        <w:tc>
          <w:tcPr>
            <w:tcW w:w="1418" w:type="dxa"/>
            <w:tcBorders>
              <w:top w:val="nil"/>
              <w:left w:val="nil"/>
              <w:bottom w:val="single" w:sz="4" w:space="0" w:color="auto"/>
              <w:right w:val="single" w:sz="4" w:space="0" w:color="auto"/>
            </w:tcBorders>
            <w:shd w:val="clear" w:color="auto" w:fill="auto"/>
            <w:hideMark/>
          </w:tcPr>
          <w:p w:rsidR="00D15560" w:rsidRPr="0002751F" w:rsidRDefault="00D15560" w:rsidP="008F4FCB">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8F4FCB">
              <w:rPr>
                <w:rFonts w:ascii="Times New Roman" w:hAnsi="Times New Roman"/>
                <w:color w:val="000000"/>
                <w:sz w:val="24"/>
                <w:szCs w:val="24"/>
              </w:rPr>
              <w:t>9</w:t>
            </w:r>
            <w:r w:rsidRPr="0002751F">
              <w:rPr>
                <w:rFonts w:ascii="Times New Roman" w:hAnsi="Times New Roman"/>
                <w:color w:val="000000"/>
                <w:sz w:val="24"/>
                <w:szCs w:val="24"/>
              </w:rPr>
              <w:t>,</w:t>
            </w:r>
            <w:r w:rsidR="008F4FCB">
              <w:rPr>
                <w:rFonts w:ascii="Times New Roman" w:hAnsi="Times New Roman"/>
                <w:color w:val="000000"/>
                <w:sz w:val="24"/>
                <w:szCs w:val="24"/>
              </w:rPr>
              <w:t>9</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0C29FD" w:rsidP="000C29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D15560" w:rsidRPr="0002751F">
              <w:rPr>
                <w:rFonts w:ascii="Times New Roman" w:hAnsi="Times New Roman"/>
                <w:color w:val="000000"/>
                <w:sz w:val="24"/>
                <w:szCs w:val="24"/>
              </w:rPr>
              <w:t>,</w:t>
            </w:r>
            <w:r>
              <w:rPr>
                <w:rFonts w:ascii="Times New Roman" w:hAnsi="Times New Roman"/>
                <w:color w:val="000000"/>
                <w:sz w:val="24"/>
                <w:szCs w:val="24"/>
              </w:rPr>
              <w:t>4</w:t>
            </w:r>
          </w:p>
        </w:tc>
        <w:tc>
          <w:tcPr>
            <w:tcW w:w="1701" w:type="dxa"/>
            <w:tcBorders>
              <w:top w:val="nil"/>
              <w:left w:val="nil"/>
              <w:bottom w:val="single" w:sz="4" w:space="0" w:color="auto"/>
              <w:right w:val="single" w:sz="4" w:space="0" w:color="auto"/>
            </w:tcBorders>
            <w:shd w:val="clear" w:color="auto" w:fill="auto"/>
            <w:hideMark/>
          </w:tcPr>
          <w:p w:rsidR="00D15560" w:rsidRPr="0002751F" w:rsidRDefault="008F4FCB" w:rsidP="000C29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0C29FD">
              <w:rPr>
                <w:rFonts w:ascii="Times New Roman" w:hAnsi="Times New Roman"/>
                <w:color w:val="000000"/>
                <w:sz w:val="24"/>
                <w:szCs w:val="24"/>
              </w:rPr>
              <w:t>5</w:t>
            </w:r>
          </w:p>
        </w:tc>
      </w:tr>
      <w:tr w:rsidR="00D15560" w:rsidRPr="0002751F" w:rsidTr="008C5D9E">
        <w:trPr>
          <w:trHeight w:val="630"/>
        </w:trPr>
        <w:tc>
          <w:tcPr>
            <w:tcW w:w="2563" w:type="dxa"/>
            <w:tcBorders>
              <w:top w:val="nil"/>
              <w:left w:val="single" w:sz="4" w:space="0" w:color="auto"/>
              <w:bottom w:val="single" w:sz="4" w:space="0" w:color="auto"/>
              <w:right w:val="single" w:sz="4" w:space="0" w:color="auto"/>
            </w:tcBorders>
            <w:shd w:val="clear" w:color="auto" w:fill="auto"/>
            <w:hideMark/>
          </w:tcPr>
          <w:p w:rsidR="00D15560" w:rsidRPr="0002751F" w:rsidRDefault="00D15560" w:rsidP="00D15560">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lastRenderedPageBreak/>
              <w:t>Безвозмездные поступления</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0C29FD" w:rsidP="000C29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98</w:t>
            </w:r>
            <w:r w:rsidR="00D15560" w:rsidRPr="0002751F">
              <w:rPr>
                <w:rFonts w:ascii="Times New Roman" w:hAnsi="Times New Roman"/>
                <w:color w:val="000000"/>
                <w:sz w:val="24"/>
                <w:szCs w:val="24"/>
              </w:rPr>
              <w:t>,</w:t>
            </w:r>
            <w:r>
              <w:rPr>
                <w:rFonts w:ascii="Times New Roman" w:hAnsi="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hideMark/>
          </w:tcPr>
          <w:p w:rsidR="00D15560" w:rsidRPr="0002751F" w:rsidRDefault="008F4FCB" w:rsidP="000C29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000C29FD">
              <w:rPr>
                <w:rFonts w:ascii="Times New Roman" w:hAnsi="Times New Roman"/>
                <w:color w:val="000000"/>
                <w:sz w:val="24"/>
                <w:szCs w:val="24"/>
              </w:rPr>
              <w:t>9</w:t>
            </w:r>
            <w:r w:rsidR="00D15560" w:rsidRPr="0002751F">
              <w:rPr>
                <w:rFonts w:ascii="Times New Roman" w:hAnsi="Times New Roman"/>
                <w:color w:val="000000"/>
                <w:sz w:val="24"/>
                <w:szCs w:val="24"/>
              </w:rPr>
              <w:t>,</w:t>
            </w:r>
            <w:r w:rsidR="000C29FD">
              <w:rPr>
                <w:rFonts w:ascii="Times New Roman" w:hAnsi="Times New Roman"/>
                <w:color w:val="000000"/>
                <w:sz w:val="24"/>
                <w:szCs w:val="24"/>
              </w:rPr>
              <w:t>6</w:t>
            </w:r>
          </w:p>
        </w:tc>
        <w:tc>
          <w:tcPr>
            <w:tcW w:w="1418" w:type="dxa"/>
            <w:tcBorders>
              <w:top w:val="nil"/>
              <w:left w:val="nil"/>
              <w:bottom w:val="single" w:sz="4" w:space="0" w:color="auto"/>
              <w:right w:val="single" w:sz="4" w:space="0" w:color="auto"/>
            </w:tcBorders>
            <w:shd w:val="clear" w:color="auto" w:fill="auto"/>
            <w:hideMark/>
          </w:tcPr>
          <w:p w:rsidR="00D15560" w:rsidRPr="0002751F" w:rsidRDefault="000C29FD" w:rsidP="000C29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w:t>
            </w:r>
            <w:r w:rsidR="00D15560" w:rsidRPr="0002751F">
              <w:rPr>
                <w:rFonts w:ascii="Times New Roman" w:hAnsi="Times New Roman"/>
                <w:color w:val="000000"/>
                <w:sz w:val="24"/>
                <w:szCs w:val="24"/>
              </w:rPr>
              <w:t>,</w:t>
            </w:r>
            <w:r>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0C29FD" w:rsidP="000C29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98</w:t>
            </w:r>
            <w:r w:rsidR="00D15560" w:rsidRPr="0002751F">
              <w:rPr>
                <w:rFonts w:ascii="Times New Roman" w:hAnsi="Times New Roman"/>
                <w:color w:val="000000"/>
                <w:sz w:val="24"/>
                <w:szCs w:val="24"/>
              </w:rPr>
              <w:t>,</w:t>
            </w:r>
            <w:r>
              <w:rPr>
                <w:rFonts w:ascii="Times New Roman" w:hAnsi="Times New Roman"/>
                <w:color w:val="000000"/>
                <w:sz w:val="24"/>
                <w:szCs w:val="24"/>
              </w:rPr>
              <w:t>8</w:t>
            </w:r>
          </w:p>
        </w:tc>
        <w:tc>
          <w:tcPr>
            <w:tcW w:w="1701" w:type="dxa"/>
            <w:tcBorders>
              <w:top w:val="nil"/>
              <w:left w:val="nil"/>
              <w:bottom w:val="single" w:sz="4" w:space="0" w:color="auto"/>
              <w:right w:val="single" w:sz="4" w:space="0" w:color="auto"/>
            </w:tcBorders>
            <w:shd w:val="clear" w:color="auto" w:fill="auto"/>
            <w:hideMark/>
          </w:tcPr>
          <w:p w:rsidR="00D15560" w:rsidRPr="0002751F" w:rsidRDefault="008F4FCB" w:rsidP="000C29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0C29FD">
              <w:rPr>
                <w:rFonts w:ascii="Times New Roman" w:hAnsi="Times New Roman"/>
                <w:color w:val="000000"/>
                <w:sz w:val="24"/>
                <w:szCs w:val="24"/>
              </w:rPr>
              <w:t>6</w:t>
            </w:r>
            <w:r w:rsidR="00D15560" w:rsidRPr="0002751F">
              <w:rPr>
                <w:rFonts w:ascii="Times New Roman" w:hAnsi="Times New Roman"/>
                <w:color w:val="000000"/>
                <w:sz w:val="24"/>
                <w:szCs w:val="24"/>
              </w:rPr>
              <w:t>,</w:t>
            </w:r>
            <w:r w:rsidR="000C29FD">
              <w:rPr>
                <w:rFonts w:ascii="Times New Roman" w:hAnsi="Times New Roman"/>
                <w:color w:val="000000"/>
                <w:sz w:val="24"/>
                <w:szCs w:val="24"/>
              </w:rPr>
              <w:t>8</w:t>
            </w:r>
          </w:p>
        </w:tc>
      </w:tr>
      <w:tr w:rsidR="00D15560" w:rsidRPr="0002751F" w:rsidTr="008C5D9E">
        <w:trPr>
          <w:trHeight w:val="315"/>
        </w:trPr>
        <w:tc>
          <w:tcPr>
            <w:tcW w:w="2563" w:type="dxa"/>
            <w:tcBorders>
              <w:top w:val="nil"/>
              <w:left w:val="single" w:sz="4" w:space="0" w:color="auto"/>
              <w:bottom w:val="single" w:sz="4" w:space="0" w:color="auto"/>
              <w:right w:val="single" w:sz="4" w:space="0" w:color="auto"/>
            </w:tcBorders>
            <w:shd w:val="clear" w:color="auto" w:fill="auto"/>
            <w:hideMark/>
          </w:tcPr>
          <w:p w:rsidR="00D15560" w:rsidRPr="0002751F" w:rsidRDefault="00D15560" w:rsidP="00D15560">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Всего доходов</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8F4FCB" w:rsidP="000C29F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w:t>
            </w:r>
            <w:r w:rsidR="000C29FD">
              <w:rPr>
                <w:rFonts w:ascii="Times New Roman" w:hAnsi="Times New Roman"/>
                <w:b/>
                <w:bCs/>
                <w:color w:val="000000"/>
                <w:sz w:val="24"/>
                <w:szCs w:val="24"/>
              </w:rPr>
              <w:t>8</w:t>
            </w:r>
            <w:r w:rsidR="00D15560" w:rsidRPr="0002751F">
              <w:rPr>
                <w:rFonts w:ascii="Times New Roman" w:hAnsi="Times New Roman"/>
                <w:b/>
                <w:bCs/>
                <w:color w:val="000000"/>
                <w:sz w:val="24"/>
                <w:szCs w:val="24"/>
              </w:rPr>
              <w:t>,</w:t>
            </w:r>
            <w:r w:rsidR="000C29FD">
              <w:rPr>
                <w:rFonts w:ascii="Times New Roman" w:hAnsi="Times New Roman"/>
                <w:b/>
                <w:bCs/>
                <w:color w:val="000000"/>
                <w:sz w:val="24"/>
                <w:szCs w:val="24"/>
              </w:rPr>
              <w:t>5</w:t>
            </w:r>
          </w:p>
        </w:tc>
        <w:tc>
          <w:tcPr>
            <w:tcW w:w="1275" w:type="dxa"/>
            <w:tcBorders>
              <w:top w:val="nil"/>
              <w:left w:val="nil"/>
              <w:bottom w:val="single" w:sz="4" w:space="0" w:color="auto"/>
              <w:right w:val="single" w:sz="4" w:space="0" w:color="auto"/>
            </w:tcBorders>
            <w:shd w:val="clear" w:color="auto" w:fill="auto"/>
            <w:hideMark/>
          </w:tcPr>
          <w:p w:rsidR="00D15560" w:rsidRPr="0002751F" w:rsidRDefault="00D15560" w:rsidP="000C29FD">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9</w:t>
            </w:r>
            <w:r w:rsidR="000C29FD">
              <w:rPr>
                <w:rFonts w:ascii="Times New Roman" w:hAnsi="Times New Roman"/>
                <w:b/>
                <w:bCs/>
                <w:color w:val="000000"/>
                <w:sz w:val="24"/>
                <w:szCs w:val="24"/>
              </w:rPr>
              <w:t>9</w:t>
            </w:r>
            <w:r w:rsidRPr="0002751F">
              <w:rPr>
                <w:rFonts w:ascii="Times New Roman" w:hAnsi="Times New Roman"/>
                <w:b/>
                <w:bCs/>
                <w:color w:val="000000"/>
                <w:sz w:val="24"/>
                <w:szCs w:val="24"/>
              </w:rPr>
              <w:t>,</w:t>
            </w:r>
            <w:r w:rsidR="000C29FD">
              <w:rPr>
                <w:rFonts w:ascii="Times New Roman" w:hAnsi="Times New Roman"/>
                <w:b/>
                <w:bCs/>
                <w:color w:val="000000"/>
                <w:sz w:val="24"/>
                <w:szCs w:val="24"/>
              </w:rPr>
              <w:t>8</w:t>
            </w:r>
          </w:p>
        </w:tc>
        <w:tc>
          <w:tcPr>
            <w:tcW w:w="1418" w:type="dxa"/>
            <w:tcBorders>
              <w:top w:val="nil"/>
              <w:left w:val="nil"/>
              <w:bottom w:val="single" w:sz="4" w:space="0" w:color="auto"/>
              <w:right w:val="single" w:sz="4" w:space="0" w:color="auto"/>
            </w:tcBorders>
            <w:shd w:val="clear" w:color="auto" w:fill="auto"/>
            <w:hideMark/>
          </w:tcPr>
          <w:p w:rsidR="00D15560" w:rsidRPr="0002751F" w:rsidRDefault="000C29FD" w:rsidP="000C29F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w:t>
            </w:r>
            <w:r w:rsidR="008F4FCB">
              <w:rPr>
                <w:rFonts w:ascii="Times New Roman" w:hAnsi="Times New Roman"/>
                <w:b/>
                <w:bCs/>
                <w:color w:val="000000"/>
                <w:sz w:val="24"/>
                <w:szCs w:val="24"/>
              </w:rPr>
              <w:t>9</w:t>
            </w:r>
            <w:r w:rsidR="00D15560" w:rsidRPr="0002751F">
              <w:rPr>
                <w:rFonts w:ascii="Times New Roman" w:hAnsi="Times New Roman"/>
                <w:b/>
                <w:bCs/>
                <w:color w:val="000000"/>
                <w:sz w:val="24"/>
                <w:szCs w:val="24"/>
              </w:rPr>
              <w:t>,</w:t>
            </w:r>
            <w:r>
              <w:rPr>
                <w:rFonts w:ascii="Times New Roman" w:hAnsi="Times New Roman"/>
                <w:b/>
                <w:bCs/>
                <w:color w:val="000000"/>
                <w:sz w:val="24"/>
                <w:szCs w:val="24"/>
              </w:rPr>
              <w:t>1</w:t>
            </w:r>
          </w:p>
        </w:tc>
        <w:tc>
          <w:tcPr>
            <w:tcW w:w="1276" w:type="dxa"/>
            <w:tcBorders>
              <w:top w:val="nil"/>
              <w:left w:val="nil"/>
              <w:bottom w:val="single" w:sz="4" w:space="0" w:color="auto"/>
              <w:right w:val="single" w:sz="4" w:space="0" w:color="auto"/>
            </w:tcBorders>
            <w:shd w:val="clear" w:color="auto" w:fill="auto"/>
            <w:hideMark/>
          </w:tcPr>
          <w:p w:rsidR="00D15560" w:rsidRPr="0002751F" w:rsidRDefault="000C29FD" w:rsidP="000C29F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w:t>
            </w:r>
            <w:r w:rsidR="00D15560" w:rsidRPr="0002751F">
              <w:rPr>
                <w:rFonts w:ascii="Times New Roman" w:hAnsi="Times New Roman"/>
                <w:b/>
                <w:bCs/>
                <w:color w:val="000000"/>
                <w:sz w:val="24"/>
                <w:szCs w:val="24"/>
              </w:rPr>
              <w:t>9,</w:t>
            </w:r>
            <w:r>
              <w:rPr>
                <w:rFonts w:ascii="Times New Roman" w:hAnsi="Times New Roman"/>
                <w:b/>
                <w:bCs/>
                <w:color w:val="000000"/>
                <w:sz w:val="24"/>
                <w:szCs w:val="24"/>
              </w:rPr>
              <w:t>8</w:t>
            </w:r>
          </w:p>
        </w:tc>
        <w:tc>
          <w:tcPr>
            <w:tcW w:w="1701" w:type="dxa"/>
            <w:tcBorders>
              <w:top w:val="nil"/>
              <w:left w:val="nil"/>
              <w:bottom w:val="single" w:sz="4" w:space="0" w:color="auto"/>
              <w:right w:val="single" w:sz="4" w:space="0" w:color="auto"/>
            </w:tcBorders>
            <w:shd w:val="clear" w:color="auto" w:fill="auto"/>
            <w:hideMark/>
          </w:tcPr>
          <w:p w:rsidR="00D15560" w:rsidRPr="002C5AA4" w:rsidRDefault="008F4FCB" w:rsidP="008F4FC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w:t>
            </w:r>
            <w:r w:rsidR="00D15560" w:rsidRPr="002C5AA4">
              <w:rPr>
                <w:rFonts w:ascii="Times New Roman" w:hAnsi="Times New Roman"/>
                <w:b/>
                <w:color w:val="000000"/>
                <w:sz w:val="24"/>
                <w:szCs w:val="24"/>
              </w:rPr>
              <w:t>,</w:t>
            </w:r>
            <w:r>
              <w:rPr>
                <w:rFonts w:ascii="Times New Roman" w:hAnsi="Times New Roman"/>
                <w:b/>
                <w:color w:val="000000"/>
                <w:sz w:val="24"/>
                <w:szCs w:val="24"/>
              </w:rPr>
              <w:t>7</w:t>
            </w:r>
          </w:p>
        </w:tc>
      </w:tr>
    </w:tbl>
    <w:p w:rsidR="00B10279" w:rsidRPr="0002751F" w:rsidRDefault="00B10279" w:rsidP="00AC790B">
      <w:pPr>
        <w:spacing w:after="0" w:line="240" w:lineRule="auto"/>
        <w:rPr>
          <w:rFonts w:ascii="Times New Roman" w:hAnsi="Times New Roman"/>
          <w:sz w:val="28"/>
          <w:szCs w:val="28"/>
        </w:rPr>
      </w:pPr>
    </w:p>
    <w:p w:rsidR="002F369C" w:rsidRPr="0002751F" w:rsidRDefault="002F369C" w:rsidP="002F369C">
      <w:pPr>
        <w:spacing w:after="0" w:line="240" w:lineRule="auto"/>
        <w:ind w:firstLine="709"/>
        <w:jc w:val="both"/>
        <w:rPr>
          <w:rFonts w:ascii="Times New Roman" w:hAnsi="Times New Roman"/>
          <w:sz w:val="28"/>
          <w:szCs w:val="28"/>
        </w:rPr>
      </w:pPr>
      <w:r w:rsidRPr="0002751F">
        <w:rPr>
          <w:rFonts w:ascii="Times New Roman" w:hAnsi="Times New Roman"/>
          <w:sz w:val="28"/>
          <w:szCs w:val="28"/>
        </w:rPr>
        <w:t>В общем объеме собственных доходов бюджета поселения в 201</w:t>
      </w:r>
      <w:r w:rsidR="000C29FD">
        <w:rPr>
          <w:rFonts w:ascii="Times New Roman" w:hAnsi="Times New Roman"/>
          <w:sz w:val="28"/>
          <w:szCs w:val="28"/>
        </w:rPr>
        <w:t>9</w:t>
      </w:r>
      <w:r w:rsidRPr="0002751F">
        <w:rPr>
          <w:rFonts w:ascii="Times New Roman" w:hAnsi="Times New Roman"/>
          <w:sz w:val="28"/>
          <w:szCs w:val="28"/>
        </w:rPr>
        <w:t xml:space="preserve"> году (как и в предыдущие периоды) наибольшую долю составили поступления от налога на доходы физических лиц – </w:t>
      </w:r>
      <w:r w:rsidR="00A708B3">
        <w:rPr>
          <w:rFonts w:ascii="Times New Roman" w:hAnsi="Times New Roman"/>
          <w:sz w:val="28"/>
          <w:szCs w:val="28"/>
        </w:rPr>
        <w:t>4</w:t>
      </w:r>
      <w:r w:rsidR="000C29FD">
        <w:rPr>
          <w:rFonts w:ascii="Times New Roman" w:hAnsi="Times New Roman"/>
          <w:sz w:val="28"/>
          <w:szCs w:val="28"/>
        </w:rPr>
        <w:t>3</w:t>
      </w:r>
      <w:r w:rsidRPr="0002751F">
        <w:rPr>
          <w:rFonts w:ascii="Times New Roman" w:hAnsi="Times New Roman"/>
          <w:sz w:val="28"/>
          <w:szCs w:val="28"/>
        </w:rPr>
        <w:t>,</w:t>
      </w:r>
      <w:r w:rsidR="00A708B3">
        <w:rPr>
          <w:rFonts w:ascii="Times New Roman" w:hAnsi="Times New Roman"/>
          <w:sz w:val="28"/>
          <w:szCs w:val="28"/>
        </w:rPr>
        <w:t>3</w:t>
      </w:r>
      <w:r w:rsidR="009F3D7E">
        <w:rPr>
          <w:rFonts w:ascii="Times New Roman" w:hAnsi="Times New Roman"/>
          <w:sz w:val="28"/>
          <w:szCs w:val="28"/>
        </w:rPr>
        <w:t xml:space="preserve"> </w:t>
      </w:r>
      <w:r w:rsidRPr="0002751F">
        <w:rPr>
          <w:rFonts w:ascii="Times New Roman" w:hAnsi="Times New Roman"/>
          <w:sz w:val="28"/>
          <w:szCs w:val="28"/>
        </w:rPr>
        <w:t xml:space="preserve">%, что в натуральном выражении составляет </w:t>
      </w:r>
      <w:r w:rsidR="000C29FD">
        <w:rPr>
          <w:rFonts w:ascii="Times New Roman" w:hAnsi="Times New Roman"/>
          <w:sz w:val="28"/>
          <w:szCs w:val="28"/>
        </w:rPr>
        <w:t>41</w:t>
      </w:r>
      <w:r w:rsidRPr="0002751F">
        <w:rPr>
          <w:rFonts w:ascii="Times New Roman" w:hAnsi="Times New Roman"/>
          <w:sz w:val="28"/>
          <w:szCs w:val="28"/>
        </w:rPr>
        <w:t> </w:t>
      </w:r>
      <w:r w:rsidR="000C29FD">
        <w:rPr>
          <w:rFonts w:ascii="Times New Roman" w:hAnsi="Times New Roman"/>
          <w:sz w:val="28"/>
          <w:szCs w:val="28"/>
        </w:rPr>
        <w:t>548</w:t>
      </w:r>
      <w:r w:rsidRPr="0002751F">
        <w:rPr>
          <w:rFonts w:ascii="Times New Roman" w:hAnsi="Times New Roman"/>
          <w:sz w:val="28"/>
          <w:szCs w:val="28"/>
        </w:rPr>
        <w:t>,</w:t>
      </w:r>
      <w:r w:rsidR="000C29FD">
        <w:rPr>
          <w:rFonts w:ascii="Times New Roman" w:hAnsi="Times New Roman"/>
          <w:sz w:val="28"/>
          <w:szCs w:val="28"/>
        </w:rPr>
        <w:t>4</w:t>
      </w:r>
      <w:r w:rsidRPr="0002751F">
        <w:rPr>
          <w:rFonts w:ascii="Times New Roman" w:hAnsi="Times New Roman"/>
          <w:sz w:val="28"/>
          <w:szCs w:val="28"/>
        </w:rPr>
        <w:t xml:space="preserve"> тыс. рублей из общего объема налоговых и неналоговых доходов (</w:t>
      </w:r>
      <w:r w:rsidR="00A708B3">
        <w:rPr>
          <w:rFonts w:ascii="Times New Roman" w:hAnsi="Times New Roman"/>
          <w:sz w:val="28"/>
          <w:szCs w:val="28"/>
        </w:rPr>
        <w:t>95</w:t>
      </w:r>
      <w:r w:rsidRPr="0002751F">
        <w:rPr>
          <w:rFonts w:ascii="Times New Roman" w:hAnsi="Times New Roman"/>
          <w:sz w:val="28"/>
          <w:szCs w:val="28"/>
        </w:rPr>
        <w:t xml:space="preserve"> </w:t>
      </w:r>
      <w:r w:rsidR="00A708B3">
        <w:rPr>
          <w:rFonts w:ascii="Times New Roman" w:hAnsi="Times New Roman"/>
          <w:sz w:val="28"/>
          <w:szCs w:val="28"/>
        </w:rPr>
        <w:t>972</w:t>
      </w:r>
      <w:r w:rsidRPr="0002751F">
        <w:rPr>
          <w:rFonts w:ascii="Times New Roman" w:hAnsi="Times New Roman"/>
          <w:sz w:val="28"/>
          <w:szCs w:val="28"/>
        </w:rPr>
        <w:t>,</w:t>
      </w:r>
      <w:r w:rsidR="00A708B3">
        <w:rPr>
          <w:rFonts w:ascii="Times New Roman" w:hAnsi="Times New Roman"/>
          <w:sz w:val="28"/>
          <w:szCs w:val="28"/>
        </w:rPr>
        <w:t>1</w:t>
      </w:r>
      <w:r w:rsidRPr="0002751F">
        <w:rPr>
          <w:rFonts w:ascii="Times New Roman" w:hAnsi="Times New Roman"/>
          <w:sz w:val="28"/>
          <w:szCs w:val="28"/>
        </w:rPr>
        <w:t> тыс. рублей).</w:t>
      </w:r>
    </w:p>
    <w:p w:rsidR="002F369C" w:rsidRPr="0002751F" w:rsidRDefault="002F369C" w:rsidP="002F369C">
      <w:pPr>
        <w:spacing w:after="0" w:line="240" w:lineRule="auto"/>
        <w:ind w:firstLine="709"/>
        <w:jc w:val="both"/>
        <w:rPr>
          <w:rFonts w:ascii="Times New Roman" w:hAnsi="Times New Roman"/>
          <w:sz w:val="28"/>
          <w:szCs w:val="28"/>
        </w:rPr>
      </w:pPr>
      <w:r w:rsidRPr="0002751F">
        <w:rPr>
          <w:rFonts w:ascii="Times New Roman" w:hAnsi="Times New Roman"/>
          <w:sz w:val="28"/>
          <w:szCs w:val="28"/>
        </w:rPr>
        <w:t>Бюджет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сохраняет свою слаб</w:t>
      </w:r>
      <w:r w:rsidR="002E4DC7">
        <w:rPr>
          <w:rFonts w:ascii="Times New Roman" w:hAnsi="Times New Roman"/>
          <w:sz w:val="28"/>
          <w:szCs w:val="28"/>
        </w:rPr>
        <w:t>ую финансовую самостоятельность. П</w:t>
      </w:r>
      <w:r w:rsidRPr="0002751F">
        <w:rPr>
          <w:rFonts w:ascii="Times New Roman" w:hAnsi="Times New Roman"/>
          <w:sz w:val="28"/>
          <w:szCs w:val="28"/>
        </w:rPr>
        <w:t>о итогам исполнения местного бюджета за 201</w:t>
      </w:r>
      <w:r w:rsidR="00A708B3">
        <w:rPr>
          <w:rFonts w:ascii="Times New Roman" w:hAnsi="Times New Roman"/>
          <w:sz w:val="28"/>
          <w:szCs w:val="28"/>
        </w:rPr>
        <w:t>9</w:t>
      </w:r>
      <w:r w:rsidRPr="0002751F">
        <w:rPr>
          <w:rFonts w:ascii="Times New Roman" w:hAnsi="Times New Roman"/>
          <w:sz w:val="28"/>
          <w:szCs w:val="28"/>
        </w:rPr>
        <w:t xml:space="preserve"> год на безвозмездные поступления в общем объеме доходов приходится </w:t>
      </w:r>
      <w:r w:rsidR="00A708B3">
        <w:rPr>
          <w:rFonts w:ascii="Times New Roman" w:hAnsi="Times New Roman"/>
          <w:sz w:val="28"/>
          <w:szCs w:val="28"/>
        </w:rPr>
        <w:t>71</w:t>
      </w:r>
      <w:r w:rsidRPr="0002751F">
        <w:rPr>
          <w:rFonts w:ascii="Times New Roman" w:hAnsi="Times New Roman"/>
          <w:sz w:val="28"/>
          <w:szCs w:val="28"/>
        </w:rPr>
        <w:t>,</w:t>
      </w:r>
      <w:r w:rsidR="00A708B3">
        <w:rPr>
          <w:rFonts w:ascii="Times New Roman" w:hAnsi="Times New Roman"/>
          <w:sz w:val="28"/>
          <w:szCs w:val="28"/>
        </w:rPr>
        <w:t>6</w:t>
      </w:r>
      <w:r w:rsidR="009F3D7E">
        <w:rPr>
          <w:rFonts w:ascii="Times New Roman" w:hAnsi="Times New Roman"/>
          <w:sz w:val="28"/>
          <w:szCs w:val="28"/>
        </w:rPr>
        <w:t xml:space="preserve"> </w:t>
      </w:r>
      <w:r w:rsidRPr="0002751F">
        <w:rPr>
          <w:rFonts w:ascii="Times New Roman" w:hAnsi="Times New Roman"/>
          <w:sz w:val="28"/>
          <w:szCs w:val="28"/>
        </w:rPr>
        <w:t>% (в 201</w:t>
      </w:r>
      <w:r w:rsidR="00A708B3">
        <w:rPr>
          <w:rFonts w:ascii="Times New Roman" w:hAnsi="Times New Roman"/>
          <w:sz w:val="28"/>
          <w:szCs w:val="28"/>
        </w:rPr>
        <w:t>8</w:t>
      </w:r>
      <w:r w:rsidRPr="0002751F">
        <w:rPr>
          <w:rFonts w:ascii="Times New Roman" w:hAnsi="Times New Roman"/>
          <w:sz w:val="28"/>
          <w:szCs w:val="28"/>
        </w:rPr>
        <w:t xml:space="preserve"> году – </w:t>
      </w:r>
      <w:r w:rsidR="00425D61">
        <w:rPr>
          <w:rFonts w:ascii="Times New Roman" w:hAnsi="Times New Roman"/>
          <w:sz w:val="28"/>
          <w:szCs w:val="28"/>
        </w:rPr>
        <w:t>6</w:t>
      </w:r>
      <w:r w:rsidR="00A708B3">
        <w:rPr>
          <w:rFonts w:ascii="Times New Roman" w:hAnsi="Times New Roman"/>
          <w:sz w:val="28"/>
          <w:szCs w:val="28"/>
        </w:rPr>
        <w:t>9</w:t>
      </w:r>
      <w:r w:rsidRPr="0002751F">
        <w:rPr>
          <w:rFonts w:ascii="Times New Roman" w:hAnsi="Times New Roman"/>
          <w:sz w:val="28"/>
          <w:szCs w:val="28"/>
        </w:rPr>
        <w:t>,</w:t>
      </w:r>
      <w:r w:rsidR="00425D61">
        <w:rPr>
          <w:rFonts w:ascii="Times New Roman" w:hAnsi="Times New Roman"/>
          <w:sz w:val="28"/>
          <w:szCs w:val="28"/>
        </w:rPr>
        <w:t>8</w:t>
      </w:r>
      <w:r w:rsidR="009F3D7E">
        <w:rPr>
          <w:rFonts w:ascii="Times New Roman" w:hAnsi="Times New Roman"/>
          <w:sz w:val="28"/>
          <w:szCs w:val="28"/>
        </w:rPr>
        <w:t xml:space="preserve"> </w:t>
      </w:r>
      <w:r w:rsidRPr="0002751F">
        <w:rPr>
          <w:rFonts w:ascii="Times New Roman" w:hAnsi="Times New Roman"/>
          <w:sz w:val="28"/>
          <w:szCs w:val="28"/>
        </w:rPr>
        <w:t xml:space="preserve">%), доля налоговых и неналоговых доходов составляет </w:t>
      </w:r>
      <w:r w:rsidR="00A708B3">
        <w:rPr>
          <w:rFonts w:ascii="Times New Roman" w:hAnsi="Times New Roman"/>
          <w:sz w:val="28"/>
          <w:szCs w:val="28"/>
        </w:rPr>
        <w:t>28</w:t>
      </w:r>
      <w:r w:rsidRPr="0002751F">
        <w:rPr>
          <w:rFonts w:ascii="Times New Roman" w:hAnsi="Times New Roman"/>
          <w:sz w:val="28"/>
          <w:szCs w:val="28"/>
        </w:rPr>
        <w:t>,</w:t>
      </w:r>
      <w:r w:rsidR="00A708B3">
        <w:rPr>
          <w:rFonts w:ascii="Times New Roman" w:hAnsi="Times New Roman"/>
          <w:sz w:val="28"/>
          <w:szCs w:val="28"/>
        </w:rPr>
        <w:t>4</w:t>
      </w:r>
      <w:r w:rsidR="009F3D7E">
        <w:rPr>
          <w:rFonts w:ascii="Times New Roman" w:hAnsi="Times New Roman"/>
          <w:sz w:val="28"/>
          <w:szCs w:val="28"/>
        </w:rPr>
        <w:t xml:space="preserve"> </w:t>
      </w:r>
      <w:r w:rsidRPr="0002751F">
        <w:rPr>
          <w:rFonts w:ascii="Times New Roman" w:hAnsi="Times New Roman"/>
          <w:sz w:val="28"/>
          <w:szCs w:val="28"/>
        </w:rPr>
        <w:t>%                          (в 201</w:t>
      </w:r>
      <w:r w:rsidR="00A708B3">
        <w:rPr>
          <w:rFonts w:ascii="Times New Roman" w:hAnsi="Times New Roman"/>
          <w:sz w:val="28"/>
          <w:szCs w:val="28"/>
        </w:rPr>
        <w:t>8</w:t>
      </w:r>
      <w:r w:rsidRPr="0002751F">
        <w:rPr>
          <w:rFonts w:ascii="Times New Roman" w:hAnsi="Times New Roman"/>
          <w:sz w:val="28"/>
          <w:szCs w:val="28"/>
        </w:rPr>
        <w:t xml:space="preserve"> году –</w:t>
      </w:r>
      <w:r w:rsidR="00425D61">
        <w:rPr>
          <w:rFonts w:ascii="Times New Roman" w:hAnsi="Times New Roman"/>
          <w:sz w:val="28"/>
          <w:szCs w:val="28"/>
        </w:rPr>
        <w:t>3</w:t>
      </w:r>
      <w:r w:rsidR="00A708B3">
        <w:rPr>
          <w:rFonts w:ascii="Times New Roman" w:hAnsi="Times New Roman"/>
          <w:sz w:val="28"/>
          <w:szCs w:val="28"/>
        </w:rPr>
        <w:t>0</w:t>
      </w:r>
      <w:r w:rsidRPr="0002751F">
        <w:rPr>
          <w:rFonts w:ascii="Times New Roman" w:hAnsi="Times New Roman"/>
          <w:sz w:val="28"/>
          <w:szCs w:val="28"/>
        </w:rPr>
        <w:t>,</w:t>
      </w:r>
      <w:r w:rsidR="00425D61">
        <w:rPr>
          <w:rFonts w:ascii="Times New Roman" w:hAnsi="Times New Roman"/>
          <w:sz w:val="28"/>
          <w:szCs w:val="28"/>
        </w:rPr>
        <w:t>2</w:t>
      </w:r>
      <w:r w:rsidR="009F3D7E">
        <w:rPr>
          <w:rFonts w:ascii="Times New Roman" w:hAnsi="Times New Roman"/>
          <w:sz w:val="28"/>
          <w:szCs w:val="28"/>
        </w:rPr>
        <w:t xml:space="preserve"> </w:t>
      </w:r>
      <w:r w:rsidRPr="0002751F">
        <w:rPr>
          <w:rFonts w:ascii="Times New Roman" w:hAnsi="Times New Roman"/>
          <w:sz w:val="28"/>
          <w:szCs w:val="28"/>
        </w:rPr>
        <w:t>%).</w:t>
      </w:r>
    </w:p>
    <w:p w:rsidR="002F369C" w:rsidRDefault="002F369C" w:rsidP="002F369C">
      <w:pPr>
        <w:spacing w:after="0" w:line="240" w:lineRule="auto"/>
        <w:ind w:firstLine="709"/>
        <w:jc w:val="both"/>
        <w:rPr>
          <w:rFonts w:ascii="Times New Roman" w:hAnsi="Times New Roman"/>
          <w:sz w:val="28"/>
          <w:szCs w:val="28"/>
        </w:rPr>
      </w:pPr>
      <w:r w:rsidRPr="0002751F">
        <w:rPr>
          <w:rFonts w:ascii="Times New Roman" w:hAnsi="Times New Roman"/>
          <w:sz w:val="28"/>
          <w:szCs w:val="28"/>
        </w:rPr>
        <w:t>Основные причины отклонений значений исполнения бюджета по доходам за 201</w:t>
      </w:r>
      <w:r w:rsidR="00A708B3">
        <w:rPr>
          <w:rFonts w:ascii="Times New Roman" w:hAnsi="Times New Roman"/>
          <w:sz w:val="28"/>
          <w:szCs w:val="28"/>
        </w:rPr>
        <w:t>9</w:t>
      </w:r>
      <w:r w:rsidRPr="0002751F">
        <w:rPr>
          <w:rFonts w:ascii="Times New Roman" w:hAnsi="Times New Roman"/>
          <w:sz w:val="28"/>
          <w:szCs w:val="28"/>
        </w:rPr>
        <w:t xml:space="preserve"> год от плановых показателей отражены в Пояснительной записке к отчету об исполнении бюджета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по состоянию на 01.01.20</w:t>
      </w:r>
      <w:r w:rsidR="00A708B3">
        <w:rPr>
          <w:rFonts w:ascii="Times New Roman" w:hAnsi="Times New Roman"/>
          <w:sz w:val="28"/>
          <w:szCs w:val="28"/>
        </w:rPr>
        <w:t>20</w:t>
      </w:r>
      <w:r w:rsidRPr="0002751F">
        <w:rPr>
          <w:rFonts w:ascii="Times New Roman" w:hAnsi="Times New Roman"/>
          <w:sz w:val="28"/>
          <w:szCs w:val="28"/>
        </w:rPr>
        <w:t xml:space="preserve"> года.</w:t>
      </w:r>
    </w:p>
    <w:p w:rsidR="00A261AB" w:rsidRPr="0002751F" w:rsidRDefault="00A261AB" w:rsidP="002F369C">
      <w:pPr>
        <w:spacing w:after="0" w:line="240" w:lineRule="auto"/>
        <w:ind w:firstLine="709"/>
        <w:jc w:val="both"/>
        <w:rPr>
          <w:rFonts w:ascii="Times New Roman" w:hAnsi="Times New Roman"/>
          <w:sz w:val="28"/>
          <w:szCs w:val="28"/>
        </w:rPr>
      </w:pPr>
    </w:p>
    <w:p w:rsidR="00E25A2E" w:rsidRPr="0002751F" w:rsidRDefault="007A5375" w:rsidP="00892CE6">
      <w:pPr>
        <w:spacing w:after="0" w:line="240" w:lineRule="auto"/>
        <w:jc w:val="center"/>
        <w:rPr>
          <w:rFonts w:ascii="Times New Roman" w:hAnsi="Times New Roman"/>
          <w:i/>
          <w:sz w:val="28"/>
          <w:szCs w:val="28"/>
          <w:u w:val="single"/>
        </w:rPr>
      </w:pPr>
      <w:r w:rsidRPr="0002751F">
        <w:rPr>
          <w:rFonts w:ascii="Times New Roman" w:hAnsi="Times New Roman"/>
          <w:i/>
          <w:sz w:val="28"/>
          <w:szCs w:val="28"/>
          <w:u w:val="single"/>
        </w:rPr>
        <w:t>Рас</w:t>
      </w:r>
      <w:r w:rsidR="00557430" w:rsidRPr="0002751F">
        <w:rPr>
          <w:rFonts w:ascii="Times New Roman" w:hAnsi="Times New Roman"/>
          <w:i/>
          <w:sz w:val="28"/>
          <w:szCs w:val="28"/>
          <w:u w:val="single"/>
        </w:rPr>
        <w:t>ходы местного бюджета</w:t>
      </w:r>
    </w:p>
    <w:p w:rsidR="00311466" w:rsidRPr="0002751F" w:rsidRDefault="007A5375" w:rsidP="00311466">
      <w:pPr>
        <w:spacing w:after="0" w:line="240" w:lineRule="auto"/>
        <w:ind w:firstLine="709"/>
        <w:jc w:val="both"/>
        <w:rPr>
          <w:rFonts w:ascii="Times New Roman" w:hAnsi="Times New Roman"/>
          <w:sz w:val="28"/>
          <w:szCs w:val="28"/>
        </w:rPr>
      </w:pPr>
      <w:r w:rsidRPr="0002751F">
        <w:rPr>
          <w:rFonts w:ascii="Times New Roman" w:hAnsi="Times New Roman"/>
          <w:sz w:val="28"/>
          <w:szCs w:val="28"/>
        </w:rPr>
        <w:t>По расходам местный бюджет исполнен за 201</w:t>
      </w:r>
      <w:r w:rsidR="008735FD">
        <w:rPr>
          <w:rFonts w:ascii="Times New Roman" w:hAnsi="Times New Roman"/>
          <w:sz w:val="28"/>
          <w:szCs w:val="28"/>
        </w:rPr>
        <w:t>9</w:t>
      </w:r>
      <w:r w:rsidRPr="0002751F">
        <w:rPr>
          <w:rFonts w:ascii="Times New Roman" w:hAnsi="Times New Roman"/>
          <w:sz w:val="28"/>
          <w:szCs w:val="28"/>
        </w:rPr>
        <w:t xml:space="preserve"> год в размере </w:t>
      </w:r>
      <w:r w:rsidR="008735FD">
        <w:rPr>
          <w:rFonts w:ascii="Times New Roman" w:hAnsi="Times New Roman"/>
          <w:sz w:val="28"/>
          <w:szCs w:val="28"/>
        </w:rPr>
        <w:t>332</w:t>
      </w:r>
      <w:r w:rsidR="007018F0" w:rsidRPr="0002751F">
        <w:rPr>
          <w:rFonts w:ascii="Times New Roman" w:hAnsi="Times New Roman"/>
          <w:sz w:val="28"/>
          <w:szCs w:val="28"/>
        </w:rPr>
        <w:t> </w:t>
      </w:r>
      <w:r w:rsidR="008735FD">
        <w:rPr>
          <w:rFonts w:ascii="Times New Roman" w:hAnsi="Times New Roman"/>
          <w:sz w:val="28"/>
          <w:szCs w:val="28"/>
        </w:rPr>
        <w:t>979</w:t>
      </w:r>
      <w:r w:rsidR="007018F0" w:rsidRPr="0002751F">
        <w:rPr>
          <w:rFonts w:ascii="Times New Roman" w:hAnsi="Times New Roman"/>
          <w:sz w:val="28"/>
          <w:szCs w:val="28"/>
        </w:rPr>
        <w:t>,</w:t>
      </w:r>
      <w:r w:rsidR="008735FD">
        <w:rPr>
          <w:rFonts w:ascii="Times New Roman" w:hAnsi="Times New Roman"/>
          <w:sz w:val="28"/>
          <w:szCs w:val="28"/>
        </w:rPr>
        <w:t>4</w:t>
      </w:r>
      <w:r w:rsidR="007018F0" w:rsidRPr="0002751F">
        <w:rPr>
          <w:rFonts w:ascii="Times New Roman" w:hAnsi="Times New Roman"/>
          <w:sz w:val="28"/>
          <w:szCs w:val="28"/>
        </w:rPr>
        <w:t xml:space="preserve"> </w:t>
      </w: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при плановых назначениях бюджетных ассигнований в размере </w:t>
      </w:r>
      <w:r w:rsidR="007018F0" w:rsidRPr="0002751F">
        <w:rPr>
          <w:rFonts w:ascii="Times New Roman" w:hAnsi="Times New Roman"/>
          <w:sz w:val="28"/>
          <w:szCs w:val="28"/>
        </w:rPr>
        <w:t>3</w:t>
      </w:r>
      <w:r w:rsidR="008735FD">
        <w:rPr>
          <w:rFonts w:ascii="Times New Roman" w:hAnsi="Times New Roman"/>
          <w:sz w:val="28"/>
          <w:szCs w:val="28"/>
        </w:rPr>
        <w:t>42</w:t>
      </w:r>
      <w:r w:rsidR="007018F0" w:rsidRPr="0002751F">
        <w:rPr>
          <w:rFonts w:ascii="Times New Roman" w:hAnsi="Times New Roman"/>
          <w:sz w:val="28"/>
          <w:szCs w:val="28"/>
        </w:rPr>
        <w:t> </w:t>
      </w:r>
      <w:r w:rsidR="008735FD">
        <w:rPr>
          <w:rFonts w:ascii="Times New Roman" w:hAnsi="Times New Roman"/>
          <w:sz w:val="28"/>
          <w:szCs w:val="28"/>
        </w:rPr>
        <w:t>439</w:t>
      </w:r>
      <w:r w:rsidR="007018F0" w:rsidRPr="0002751F">
        <w:rPr>
          <w:rFonts w:ascii="Times New Roman" w:hAnsi="Times New Roman"/>
          <w:sz w:val="28"/>
          <w:szCs w:val="28"/>
        </w:rPr>
        <w:t>,</w:t>
      </w:r>
      <w:r w:rsidR="008735FD">
        <w:rPr>
          <w:rFonts w:ascii="Times New Roman" w:hAnsi="Times New Roman"/>
          <w:sz w:val="28"/>
          <w:szCs w:val="28"/>
        </w:rPr>
        <w:t>4</w:t>
      </w:r>
      <w:r w:rsidR="007018F0" w:rsidRPr="0002751F">
        <w:rPr>
          <w:rFonts w:ascii="Times New Roman" w:hAnsi="Times New Roman"/>
          <w:sz w:val="28"/>
          <w:szCs w:val="28"/>
        </w:rPr>
        <w:t xml:space="preserve"> </w:t>
      </w: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r w:rsidRPr="0002751F">
        <w:rPr>
          <w:rFonts w:ascii="Times New Roman" w:hAnsi="Times New Roman"/>
          <w:sz w:val="28"/>
          <w:szCs w:val="28"/>
        </w:rPr>
        <w:t xml:space="preserve"> (</w:t>
      </w:r>
      <w:r w:rsidR="008735FD">
        <w:rPr>
          <w:rFonts w:ascii="Times New Roman" w:hAnsi="Times New Roman"/>
          <w:sz w:val="28"/>
          <w:szCs w:val="28"/>
        </w:rPr>
        <w:t>97</w:t>
      </w:r>
      <w:r w:rsidR="00992257" w:rsidRPr="0002751F">
        <w:rPr>
          <w:rFonts w:ascii="Times New Roman" w:hAnsi="Times New Roman"/>
          <w:sz w:val="28"/>
          <w:szCs w:val="28"/>
        </w:rPr>
        <w:t>,</w:t>
      </w:r>
      <w:r w:rsidR="008735FD">
        <w:rPr>
          <w:rFonts w:ascii="Times New Roman" w:hAnsi="Times New Roman"/>
          <w:sz w:val="28"/>
          <w:szCs w:val="28"/>
        </w:rPr>
        <w:t>2</w:t>
      </w:r>
      <w:r w:rsidR="009F3D7E">
        <w:rPr>
          <w:rFonts w:ascii="Times New Roman" w:hAnsi="Times New Roman"/>
          <w:sz w:val="28"/>
          <w:szCs w:val="28"/>
        </w:rPr>
        <w:t xml:space="preserve"> </w:t>
      </w:r>
      <w:r w:rsidRPr="0002751F">
        <w:rPr>
          <w:rFonts w:ascii="Times New Roman" w:hAnsi="Times New Roman"/>
          <w:sz w:val="28"/>
          <w:szCs w:val="28"/>
        </w:rPr>
        <w:t xml:space="preserve">%), не исполнено бюджетных назначений в сумме </w:t>
      </w:r>
      <w:r w:rsidR="008735FD">
        <w:rPr>
          <w:rFonts w:ascii="Times New Roman" w:hAnsi="Times New Roman"/>
          <w:sz w:val="28"/>
          <w:szCs w:val="28"/>
        </w:rPr>
        <w:t>9</w:t>
      </w:r>
      <w:r w:rsidR="007018F0" w:rsidRPr="0002751F">
        <w:rPr>
          <w:rFonts w:ascii="Times New Roman" w:hAnsi="Times New Roman"/>
          <w:sz w:val="28"/>
          <w:szCs w:val="28"/>
        </w:rPr>
        <w:t> </w:t>
      </w:r>
      <w:r w:rsidR="008735FD">
        <w:rPr>
          <w:rFonts w:ascii="Times New Roman" w:hAnsi="Times New Roman"/>
          <w:sz w:val="28"/>
          <w:szCs w:val="28"/>
        </w:rPr>
        <w:t>460</w:t>
      </w:r>
      <w:r w:rsidR="007018F0" w:rsidRPr="0002751F">
        <w:rPr>
          <w:rFonts w:ascii="Times New Roman" w:hAnsi="Times New Roman"/>
          <w:sz w:val="28"/>
          <w:szCs w:val="28"/>
        </w:rPr>
        <w:t>,</w:t>
      </w:r>
      <w:r w:rsidR="008735FD">
        <w:rPr>
          <w:rFonts w:ascii="Times New Roman" w:hAnsi="Times New Roman"/>
          <w:sz w:val="28"/>
          <w:szCs w:val="28"/>
        </w:rPr>
        <w:t>0</w:t>
      </w:r>
      <w:r w:rsidRPr="0002751F">
        <w:rPr>
          <w:rFonts w:ascii="Times New Roman" w:hAnsi="Times New Roman"/>
          <w:sz w:val="28"/>
          <w:szCs w:val="28"/>
        </w:rPr>
        <w:t xml:space="preserve"> тыс. </w:t>
      </w:r>
      <w:r w:rsidR="00A97FF7" w:rsidRPr="0002751F">
        <w:rPr>
          <w:rFonts w:ascii="Times New Roman" w:hAnsi="Times New Roman"/>
          <w:sz w:val="28"/>
          <w:szCs w:val="28"/>
        </w:rPr>
        <w:t>рублей</w:t>
      </w:r>
      <w:r w:rsidR="007018F0" w:rsidRPr="0002751F">
        <w:rPr>
          <w:rFonts w:ascii="Times New Roman" w:hAnsi="Times New Roman"/>
          <w:sz w:val="28"/>
          <w:szCs w:val="28"/>
        </w:rPr>
        <w:t>.</w:t>
      </w:r>
    </w:p>
    <w:p w:rsidR="007A5375" w:rsidRPr="0002751F" w:rsidRDefault="007A5375" w:rsidP="00311466">
      <w:pPr>
        <w:spacing w:after="0" w:line="240" w:lineRule="auto"/>
        <w:ind w:firstLine="709"/>
        <w:jc w:val="both"/>
        <w:rPr>
          <w:rFonts w:ascii="Times New Roman" w:hAnsi="Times New Roman"/>
          <w:sz w:val="28"/>
          <w:szCs w:val="28"/>
        </w:rPr>
      </w:pPr>
      <w:r w:rsidRPr="0002751F">
        <w:rPr>
          <w:rFonts w:ascii="Times New Roman" w:hAnsi="Times New Roman"/>
          <w:sz w:val="28"/>
          <w:szCs w:val="28"/>
        </w:rPr>
        <w:t>Анализ расходной части бюджета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приведен в таблиц</w:t>
      </w:r>
      <w:r w:rsidR="002716AC" w:rsidRPr="0002751F">
        <w:rPr>
          <w:rFonts w:ascii="Times New Roman" w:hAnsi="Times New Roman"/>
          <w:sz w:val="28"/>
          <w:szCs w:val="28"/>
        </w:rPr>
        <w:t>е</w:t>
      </w:r>
      <w:r w:rsidRPr="0002751F">
        <w:rPr>
          <w:rFonts w:ascii="Times New Roman" w:hAnsi="Times New Roman"/>
          <w:sz w:val="28"/>
          <w:szCs w:val="28"/>
        </w:rPr>
        <w:t xml:space="preserve"> 4.</w:t>
      </w:r>
    </w:p>
    <w:p w:rsidR="003144C4" w:rsidRPr="0002751F" w:rsidRDefault="003144C4" w:rsidP="00D42CC5">
      <w:pPr>
        <w:spacing w:after="0" w:line="240" w:lineRule="auto"/>
        <w:ind w:right="-2"/>
        <w:jc w:val="right"/>
        <w:rPr>
          <w:rFonts w:ascii="Times New Roman" w:hAnsi="Times New Roman"/>
          <w:sz w:val="28"/>
          <w:szCs w:val="28"/>
        </w:rPr>
      </w:pPr>
      <w:r w:rsidRPr="0002751F">
        <w:rPr>
          <w:rFonts w:ascii="Times New Roman" w:hAnsi="Times New Roman"/>
          <w:sz w:val="28"/>
          <w:szCs w:val="28"/>
        </w:rPr>
        <w:t>Таблица 4</w:t>
      </w:r>
    </w:p>
    <w:p w:rsidR="003144C4" w:rsidRPr="0002751F" w:rsidRDefault="003144C4" w:rsidP="003144C4">
      <w:pPr>
        <w:spacing w:after="0" w:line="240" w:lineRule="auto"/>
        <w:jc w:val="center"/>
        <w:rPr>
          <w:rFonts w:ascii="Times New Roman" w:hAnsi="Times New Roman"/>
          <w:b/>
          <w:sz w:val="28"/>
          <w:szCs w:val="28"/>
        </w:rPr>
      </w:pPr>
      <w:r w:rsidRPr="0002751F">
        <w:rPr>
          <w:rFonts w:ascii="Times New Roman" w:hAnsi="Times New Roman"/>
          <w:b/>
          <w:sz w:val="28"/>
          <w:szCs w:val="28"/>
        </w:rPr>
        <w:t>Анализ расходной части бюджета муниципального образования «</w:t>
      </w:r>
      <w:proofErr w:type="spellStart"/>
      <w:r w:rsidRPr="0002751F">
        <w:rPr>
          <w:rFonts w:ascii="Times New Roman" w:hAnsi="Times New Roman"/>
          <w:b/>
          <w:sz w:val="28"/>
          <w:szCs w:val="28"/>
        </w:rPr>
        <w:t>Колпашевское</w:t>
      </w:r>
      <w:proofErr w:type="spellEnd"/>
      <w:r w:rsidRPr="0002751F">
        <w:rPr>
          <w:rFonts w:ascii="Times New Roman" w:hAnsi="Times New Roman"/>
          <w:b/>
          <w:sz w:val="28"/>
          <w:szCs w:val="28"/>
        </w:rPr>
        <w:t xml:space="preserve"> городское поселение»</w:t>
      </w:r>
    </w:p>
    <w:p w:rsidR="00C94254" w:rsidRPr="00892CE6" w:rsidRDefault="003144C4" w:rsidP="00D42CC5">
      <w:pPr>
        <w:spacing w:after="0" w:line="240" w:lineRule="auto"/>
        <w:ind w:right="-2"/>
        <w:jc w:val="right"/>
        <w:rPr>
          <w:rFonts w:ascii="Times New Roman" w:hAnsi="Times New Roman"/>
          <w:sz w:val="16"/>
          <w:szCs w:val="16"/>
        </w:rPr>
      </w:pPr>
      <w:r w:rsidRPr="0002751F">
        <w:rPr>
          <w:rFonts w:ascii="Times New Roman" w:hAnsi="Times New Roman"/>
          <w:sz w:val="28"/>
          <w:szCs w:val="28"/>
        </w:rPr>
        <w:t xml:space="preserve">тыс. </w:t>
      </w:r>
      <w:r w:rsidR="00A97FF7" w:rsidRPr="0002751F">
        <w:rPr>
          <w:rFonts w:ascii="Times New Roman" w:hAnsi="Times New Roman"/>
          <w:sz w:val="28"/>
          <w:szCs w:val="28"/>
        </w:rPr>
        <w:t>рублей</w:t>
      </w:r>
    </w:p>
    <w:tbl>
      <w:tblPr>
        <w:tblW w:w="9617" w:type="dxa"/>
        <w:tblInd w:w="97" w:type="dxa"/>
        <w:tblLayout w:type="fixed"/>
        <w:tblLook w:val="04A0"/>
      </w:tblPr>
      <w:tblGrid>
        <w:gridCol w:w="2279"/>
        <w:gridCol w:w="1039"/>
        <w:gridCol w:w="19"/>
        <w:gridCol w:w="1069"/>
        <w:gridCol w:w="1134"/>
        <w:gridCol w:w="1042"/>
        <w:gridCol w:w="1121"/>
        <w:gridCol w:w="955"/>
        <w:gridCol w:w="959"/>
      </w:tblGrid>
      <w:tr w:rsidR="00421A80" w:rsidRPr="0002751F" w:rsidTr="00C94254">
        <w:trPr>
          <w:trHeight w:val="236"/>
        </w:trPr>
        <w:tc>
          <w:tcPr>
            <w:tcW w:w="2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Наименование показателей расходов</w:t>
            </w:r>
          </w:p>
        </w:tc>
        <w:tc>
          <w:tcPr>
            <w:tcW w:w="1058" w:type="dxa"/>
            <w:gridSpan w:val="2"/>
            <w:tcBorders>
              <w:top w:val="single" w:sz="4" w:space="0" w:color="auto"/>
              <w:left w:val="nil"/>
              <w:bottom w:val="single" w:sz="4" w:space="0" w:color="auto"/>
              <w:right w:val="single" w:sz="4" w:space="0" w:color="auto"/>
            </w:tcBorders>
            <w:shd w:val="clear" w:color="auto" w:fill="auto"/>
            <w:hideMark/>
          </w:tcPr>
          <w:p w:rsidR="00421A80" w:rsidRPr="0002751F" w:rsidRDefault="00421A80" w:rsidP="008735FD">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8735FD">
              <w:rPr>
                <w:rFonts w:ascii="Times New Roman" w:hAnsi="Times New Roman"/>
                <w:b/>
                <w:bCs/>
                <w:color w:val="000000"/>
                <w:sz w:val="20"/>
                <w:szCs w:val="20"/>
              </w:rPr>
              <w:t>6</w:t>
            </w:r>
            <w:r w:rsidRPr="0002751F">
              <w:rPr>
                <w:rFonts w:ascii="Times New Roman" w:hAnsi="Times New Roman"/>
                <w:b/>
                <w:bCs/>
                <w:color w:val="000000"/>
                <w:sz w:val="20"/>
                <w:szCs w:val="20"/>
              </w:rPr>
              <w:t xml:space="preserve"> год</w:t>
            </w:r>
          </w:p>
        </w:tc>
        <w:tc>
          <w:tcPr>
            <w:tcW w:w="1069" w:type="dxa"/>
            <w:tcBorders>
              <w:top w:val="single" w:sz="4" w:space="0" w:color="auto"/>
              <w:left w:val="nil"/>
              <w:bottom w:val="single" w:sz="4" w:space="0" w:color="auto"/>
              <w:right w:val="single" w:sz="4" w:space="0" w:color="auto"/>
            </w:tcBorders>
            <w:shd w:val="clear" w:color="auto" w:fill="auto"/>
            <w:hideMark/>
          </w:tcPr>
          <w:p w:rsidR="00421A80" w:rsidRPr="0002751F" w:rsidRDefault="00421A80" w:rsidP="008735FD">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8735FD">
              <w:rPr>
                <w:rFonts w:ascii="Times New Roman" w:hAnsi="Times New Roman"/>
                <w:b/>
                <w:bCs/>
                <w:color w:val="000000"/>
                <w:sz w:val="20"/>
                <w:szCs w:val="20"/>
              </w:rPr>
              <w:t>7</w:t>
            </w:r>
            <w:r w:rsidRPr="0002751F">
              <w:rPr>
                <w:rFonts w:ascii="Times New Roman" w:hAnsi="Times New Roman"/>
                <w:b/>
                <w:bCs/>
                <w:color w:val="000000"/>
                <w:sz w:val="20"/>
                <w:szCs w:val="20"/>
              </w:rPr>
              <w:t xml:space="preserve"> год</w:t>
            </w:r>
          </w:p>
        </w:tc>
        <w:tc>
          <w:tcPr>
            <w:tcW w:w="1134" w:type="dxa"/>
            <w:tcBorders>
              <w:top w:val="single" w:sz="4" w:space="0" w:color="auto"/>
              <w:left w:val="nil"/>
              <w:bottom w:val="single" w:sz="4" w:space="0" w:color="auto"/>
              <w:right w:val="single" w:sz="4" w:space="0" w:color="auto"/>
            </w:tcBorders>
            <w:shd w:val="clear" w:color="auto" w:fill="auto"/>
            <w:hideMark/>
          </w:tcPr>
          <w:p w:rsidR="00421A80" w:rsidRPr="0002751F" w:rsidRDefault="00421A80" w:rsidP="008735FD">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8735FD">
              <w:rPr>
                <w:rFonts w:ascii="Times New Roman" w:hAnsi="Times New Roman"/>
                <w:b/>
                <w:bCs/>
                <w:color w:val="000000"/>
                <w:sz w:val="20"/>
                <w:szCs w:val="20"/>
              </w:rPr>
              <w:t>8</w:t>
            </w:r>
            <w:r w:rsidRPr="0002751F">
              <w:rPr>
                <w:rFonts w:ascii="Times New Roman" w:hAnsi="Times New Roman"/>
                <w:b/>
                <w:bCs/>
                <w:color w:val="000000"/>
                <w:sz w:val="20"/>
                <w:szCs w:val="20"/>
              </w:rPr>
              <w:t xml:space="preserve"> год</w:t>
            </w:r>
          </w:p>
        </w:tc>
        <w:tc>
          <w:tcPr>
            <w:tcW w:w="4077" w:type="dxa"/>
            <w:gridSpan w:val="4"/>
            <w:tcBorders>
              <w:top w:val="single" w:sz="4" w:space="0" w:color="auto"/>
              <w:left w:val="nil"/>
              <w:bottom w:val="single" w:sz="4" w:space="0" w:color="auto"/>
              <w:right w:val="single" w:sz="4" w:space="0" w:color="auto"/>
            </w:tcBorders>
            <w:shd w:val="clear" w:color="auto" w:fill="auto"/>
            <w:hideMark/>
          </w:tcPr>
          <w:p w:rsidR="00421A80" w:rsidRPr="0002751F" w:rsidRDefault="00421A80" w:rsidP="000C4A79">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201</w:t>
            </w:r>
            <w:r w:rsidR="000C4A79">
              <w:rPr>
                <w:rFonts w:ascii="Times New Roman" w:hAnsi="Times New Roman"/>
                <w:b/>
                <w:bCs/>
                <w:color w:val="000000"/>
                <w:sz w:val="20"/>
                <w:szCs w:val="20"/>
              </w:rPr>
              <w:t>9</w:t>
            </w:r>
            <w:r w:rsidRPr="0002751F">
              <w:rPr>
                <w:rFonts w:ascii="Times New Roman" w:hAnsi="Times New Roman"/>
                <w:b/>
                <w:bCs/>
                <w:color w:val="000000"/>
                <w:sz w:val="20"/>
                <w:szCs w:val="20"/>
              </w:rPr>
              <w:t xml:space="preserve"> год</w:t>
            </w:r>
          </w:p>
        </w:tc>
      </w:tr>
      <w:tr w:rsidR="00421A80" w:rsidRPr="0002751F" w:rsidTr="00C94254">
        <w:trPr>
          <w:trHeight w:val="267"/>
        </w:trPr>
        <w:tc>
          <w:tcPr>
            <w:tcW w:w="2279" w:type="dxa"/>
            <w:vMerge/>
            <w:tcBorders>
              <w:top w:val="single" w:sz="4" w:space="0" w:color="auto"/>
              <w:left w:val="single" w:sz="4" w:space="0" w:color="auto"/>
              <w:bottom w:val="single" w:sz="4" w:space="0" w:color="auto"/>
              <w:right w:val="single" w:sz="4" w:space="0" w:color="auto"/>
            </w:tcBorders>
            <w:vAlign w:val="center"/>
            <w:hideMark/>
          </w:tcPr>
          <w:p w:rsidR="00421A80" w:rsidRPr="0002751F" w:rsidRDefault="00421A80" w:rsidP="00421A80">
            <w:pPr>
              <w:spacing w:after="0" w:line="240" w:lineRule="auto"/>
              <w:rPr>
                <w:rFonts w:ascii="Times New Roman" w:hAnsi="Times New Roman"/>
                <w:b/>
                <w:bCs/>
                <w:color w:val="000000"/>
                <w:sz w:val="20"/>
                <w:szCs w:val="20"/>
              </w:rPr>
            </w:pPr>
          </w:p>
        </w:tc>
        <w:tc>
          <w:tcPr>
            <w:tcW w:w="3261" w:type="dxa"/>
            <w:gridSpan w:val="4"/>
            <w:tcBorders>
              <w:top w:val="single" w:sz="4" w:space="0" w:color="auto"/>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Исполнено</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План</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proofErr w:type="spellStart"/>
            <w:proofErr w:type="gramStart"/>
            <w:r w:rsidRPr="0002751F">
              <w:rPr>
                <w:rFonts w:ascii="Times New Roman" w:hAnsi="Times New Roman"/>
                <w:b/>
                <w:bCs/>
                <w:color w:val="000000"/>
                <w:sz w:val="20"/>
                <w:szCs w:val="20"/>
              </w:rPr>
              <w:t>Испол-нено</w:t>
            </w:r>
            <w:proofErr w:type="spellEnd"/>
            <w:proofErr w:type="gramEnd"/>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proofErr w:type="spellStart"/>
            <w:proofErr w:type="gramStart"/>
            <w:r w:rsidRPr="0002751F">
              <w:rPr>
                <w:rFonts w:ascii="Times New Roman" w:hAnsi="Times New Roman"/>
                <w:b/>
                <w:bCs/>
                <w:color w:val="000000"/>
                <w:sz w:val="20"/>
                <w:szCs w:val="20"/>
              </w:rPr>
              <w:t>Удель</w:t>
            </w:r>
            <w:r w:rsidR="00D42CC5" w:rsidRPr="0002751F">
              <w:rPr>
                <w:rFonts w:ascii="Times New Roman" w:hAnsi="Times New Roman"/>
                <w:b/>
                <w:bCs/>
                <w:color w:val="000000"/>
                <w:sz w:val="20"/>
                <w:szCs w:val="20"/>
              </w:rPr>
              <w:t>-</w:t>
            </w:r>
            <w:r w:rsidRPr="0002751F">
              <w:rPr>
                <w:rFonts w:ascii="Times New Roman" w:hAnsi="Times New Roman"/>
                <w:b/>
                <w:bCs/>
                <w:color w:val="000000"/>
                <w:sz w:val="20"/>
                <w:szCs w:val="20"/>
              </w:rPr>
              <w:t>ный</w:t>
            </w:r>
            <w:proofErr w:type="spellEnd"/>
            <w:proofErr w:type="gramEnd"/>
            <w:r w:rsidRPr="0002751F">
              <w:rPr>
                <w:rFonts w:ascii="Times New Roman" w:hAnsi="Times New Roman"/>
                <w:b/>
                <w:bCs/>
                <w:color w:val="000000"/>
                <w:sz w:val="20"/>
                <w:szCs w:val="20"/>
              </w:rPr>
              <w:t xml:space="preserve"> вес, %</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 исп.</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Общегосударственные расходы</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38</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388</w:t>
            </w:r>
            <w:r w:rsidR="00421A80" w:rsidRPr="0002751F">
              <w:rPr>
                <w:rFonts w:ascii="Times New Roman" w:hAnsi="Times New Roman"/>
                <w:color w:val="000000"/>
                <w:sz w:val="20"/>
                <w:szCs w:val="20"/>
              </w:rPr>
              <w:t>,</w:t>
            </w:r>
            <w:r>
              <w:rPr>
                <w:rFonts w:ascii="Times New Roman" w:hAnsi="Times New Roman"/>
                <w:color w:val="000000"/>
                <w:sz w:val="20"/>
                <w:szCs w:val="20"/>
              </w:rPr>
              <w:t>5</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F77B6C"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8735FD">
              <w:rPr>
                <w:rFonts w:ascii="Times New Roman" w:hAnsi="Times New Roman"/>
                <w:color w:val="000000"/>
                <w:sz w:val="20"/>
                <w:szCs w:val="20"/>
              </w:rPr>
              <w:t>9</w:t>
            </w:r>
            <w:r w:rsidR="00421A80" w:rsidRPr="0002751F">
              <w:rPr>
                <w:rFonts w:ascii="Times New Roman" w:hAnsi="Times New Roman"/>
                <w:color w:val="000000"/>
                <w:sz w:val="20"/>
                <w:szCs w:val="20"/>
              </w:rPr>
              <w:t xml:space="preserve"> </w:t>
            </w:r>
            <w:r w:rsidR="008735FD">
              <w:rPr>
                <w:rFonts w:ascii="Times New Roman" w:hAnsi="Times New Roman"/>
                <w:color w:val="000000"/>
                <w:sz w:val="20"/>
                <w:szCs w:val="20"/>
              </w:rPr>
              <w:t>399</w:t>
            </w:r>
            <w:r w:rsidR="00421A80" w:rsidRPr="0002751F">
              <w:rPr>
                <w:rFonts w:ascii="Times New Roman" w:hAnsi="Times New Roman"/>
                <w:color w:val="000000"/>
                <w:sz w:val="20"/>
                <w:szCs w:val="20"/>
              </w:rPr>
              <w:t>,</w:t>
            </w:r>
            <w:r w:rsidR="008735FD">
              <w:rPr>
                <w:rFonts w:ascii="Times New Roman" w:hAnsi="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245</w:t>
            </w:r>
            <w:r w:rsidR="00421A80" w:rsidRPr="0002751F">
              <w:rPr>
                <w:rFonts w:ascii="Times New Roman" w:hAnsi="Times New Roman"/>
                <w:color w:val="000000"/>
                <w:sz w:val="20"/>
                <w:szCs w:val="20"/>
              </w:rPr>
              <w:t>,</w:t>
            </w:r>
            <w:r>
              <w:rPr>
                <w:rFonts w:ascii="Times New Roman" w:hAnsi="Times New Roman"/>
                <w:color w:val="000000"/>
                <w:sz w:val="20"/>
                <w:szCs w:val="20"/>
              </w:rPr>
              <w:t>5</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D94F0E" w:rsidP="000C4A7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w:t>
            </w:r>
            <w:r w:rsidR="00421A80" w:rsidRPr="0002751F">
              <w:rPr>
                <w:rFonts w:ascii="Times New Roman" w:hAnsi="Times New Roman"/>
                <w:color w:val="000000"/>
                <w:sz w:val="20"/>
                <w:szCs w:val="20"/>
              </w:rPr>
              <w:t xml:space="preserve"> </w:t>
            </w:r>
            <w:r w:rsidR="000C4A79">
              <w:rPr>
                <w:rFonts w:ascii="Times New Roman" w:hAnsi="Times New Roman"/>
                <w:color w:val="000000"/>
                <w:sz w:val="20"/>
                <w:szCs w:val="20"/>
              </w:rPr>
              <w:t>513</w:t>
            </w:r>
            <w:r w:rsidR="00421A80" w:rsidRPr="0002751F">
              <w:rPr>
                <w:rFonts w:ascii="Times New Roman" w:hAnsi="Times New Roman"/>
                <w:color w:val="000000"/>
                <w:sz w:val="20"/>
                <w:szCs w:val="20"/>
              </w:rPr>
              <w:t>,</w:t>
            </w:r>
            <w:r w:rsidR="000C4A79">
              <w:rPr>
                <w:rFonts w:ascii="Times New Roman" w:hAnsi="Times New Roman"/>
                <w:color w:val="000000"/>
                <w:sz w:val="20"/>
                <w:szCs w:val="20"/>
              </w:rPr>
              <w:t>1</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D94F0E"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0007685A">
              <w:rPr>
                <w:rFonts w:ascii="Times New Roman" w:hAnsi="Times New Roman"/>
                <w:color w:val="000000"/>
                <w:sz w:val="20"/>
                <w:szCs w:val="20"/>
              </w:rPr>
              <w:t>1</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5</w:t>
            </w:r>
            <w:r w:rsidR="0007685A">
              <w:rPr>
                <w:rFonts w:ascii="Times New Roman" w:hAnsi="Times New Roman"/>
                <w:color w:val="000000"/>
                <w:sz w:val="20"/>
                <w:szCs w:val="20"/>
              </w:rPr>
              <w:t>97</w:t>
            </w:r>
            <w:r w:rsidR="00421A80" w:rsidRPr="0002751F">
              <w:rPr>
                <w:rFonts w:ascii="Times New Roman" w:hAnsi="Times New Roman"/>
                <w:color w:val="000000"/>
                <w:sz w:val="20"/>
                <w:szCs w:val="20"/>
              </w:rPr>
              <w:t>,</w:t>
            </w:r>
            <w:r w:rsidR="0007685A">
              <w:rPr>
                <w:rFonts w:ascii="Times New Roman" w:hAnsi="Times New Roman"/>
                <w:color w:val="000000"/>
                <w:sz w:val="20"/>
                <w:szCs w:val="20"/>
              </w:rPr>
              <w:t>3</w:t>
            </w:r>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2B2DAF">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2B2DAF">
              <w:rPr>
                <w:rFonts w:ascii="Times New Roman" w:hAnsi="Times New Roman"/>
                <w:color w:val="000000"/>
                <w:sz w:val="20"/>
                <w:szCs w:val="20"/>
              </w:rPr>
              <w:t>2</w:t>
            </w:r>
            <w:r w:rsidRPr="0002751F">
              <w:rPr>
                <w:rFonts w:ascii="Times New Roman" w:hAnsi="Times New Roman"/>
                <w:color w:val="000000"/>
                <w:sz w:val="20"/>
                <w:szCs w:val="20"/>
              </w:rPr>
              <w:t>,</w:t>
            </w:r>
            <w:r w:rsidR="002B2DAF">
              <w:rPr>
                <w:rFonts w:ascii="Times New Roman" w:hAnsi="Times New Roman"/>
                <w:color w:val="000000"/>
                <w:sz w:val="20"/>
                <w:szCs w:val="20"/>
              </w:rPr>
              <w:t>5</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07685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9</w:t>
            </w:r>
            <w:r w:rsidR="0007685A">
              <w:rPr>
                <w:rFonts w:ascii="Times New Roman" w:hAnsi="Times New Roman"/>
                <w:color w:val="000000"/>
                <w:sz w:val="20"/>
                <w:szCs w:val="20"/>
              </w:rPr>
              <w:t>7</w:t>
            </w:r>
            <w:r w:rsidRPr="0002751F">
              <w:rPr>
                <w:rFonts w:ascii="Times New Roman" w:hAnsi="Times New Roman"/>
                <w:color w:val="000000"/>
                <w:sz w:val="20"/>
                <w:szCs w:val="20"/>
              </w:rPr>
              <w:t>,</w:t>
            </w:r>
            <w:r w:rsidR="0007685A">
              <w:rPr>
                <w:rFonts w:ascii="Times New Roman" w:hAnsi="Times New Roman"/>
                <w:color w:val="000000"/>
                <w:sz w:val="20"/>
                <w:szCs w:val="20"/>
              </w:rPr>
              <w:t>8</w:t>
            </w:r>
          </w:p>
        </w:tc>
      </w:tr>
      <w:tr w:rsidR="00421A80" w:rsidRPr="0002751F" w:rsidTr="00C94254">
        <w:trPr>
          <w:trHeight w:val="472"/>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rPr>
                <w:rFonts w:ascii="Times New Roman" w:hAnsi="Times New Roman"/>
                <w:color w:val="000000"/>
                <w:sz w:val="20"/>
                <w:szCs w:val="20"/>
              </w:rPr>
            </w:pPr>
            <w:r w:rsidRPr="0002751F">
              <w:rPr>
                <w:rFonts w:ascii="Times New Roman" w:hAnsi="Times New Roman"/>
                <w:color w:val="000000"/>
                <w:sz w:val="20"/>
                <w:szCs w:val="20"/>
              </w:rPr>
              <w:t>Национальная безопасность и правоохранительная деятельность</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421A80" w:rsidRPr="0002751F">
              <w:rPr>
                <w:rFonts w:ascii="Times New Roman" w:hAnsi="Times New Roman"/>
                <w:color w:val="000000"/>
                <w:sz w:val="20"/>
                <w:szCs w:val="20"/>
              </w:rPr>
              <w:t xml:space="preserve"> </w:t>
            </w:r>
            <w:r w:rsidR="008735FD">
              <w:rPr>
                <w:rFonts w:ascii="Times New Roman" w:hAnsi="Times New Roman"/>
                <w:color w:val="000000"/>
                <w:sz w:val="20"/>
                <w:szCs w:val="20"/>
              </w:rPr>
              <w:t>989</w:t>
            </w:r>
            <w:r w:rsidR="00421A80" w:rsidRPr="0002751F">
              <w:rPr>
                <w:rFonts w:ascii="Times New Roman" w:hAnsi="Times New Roman"/>
                <w:color w:val="000000"/>
                <w:sz w:val="20"/>
                <w:szCs w:val="20"/>
              </w:rPr>
              <w:t>,</w:t>
            </w:r>
            <w:r w:rsidR="008735FD">
              <w:rPr>
                <w:rFonts w:ascii="Times New Roman" w:hAnsi="Times New Roman"/>
                <w:color w:val="000000"/>
                <w:sz w:val="20"/>
                <w:szCs w:val="20"/>
              </w:rPr>
              <w:t>0</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F77B6C"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989</w:t>
            </w:r>
            <w:r w:rsidR="00421A80" w:rsidRPr="0002751F">
              <w:rPr>
                <w:rFonts w:ascii="Times New Roman" w:hAnsi="Times New Roman"/>
                <w:color w:val="000000"/>
                <w:sz w:val="20"/>
                <w:szCs w:val="20"/>
              </w:rPr>
              <w:t>,</w:t>
            </w:r>
            <w:r w:rsidR="008735FD">
              <w:rPr>
                <w:rFonts w:ascii="Times New Roman" w:hAnsi="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421A80" w:rsidP="008735FD">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 xml:space="preserve"> </w:t>
            </w:r>
            <w:r w:rsidR="008735FD">
              <w:rPr>
                <w:rFonts w:ascii="Times New Roman" w:hAnsi="Times New Roman"/>
                <w:color w:val="000000"/>
                <w:sz w:val="20"/>
                <w:szCs w:val="20"/>
              </w:rPr>
              <w:t>351</w:t>
            </w:r>
            <w:r w:rsidRPr="0002751F">
              <w:rPr>
                <w:rFonts w:ascii="Times New Roman" w:hAnsi="Times New Roman"/>
                <w:color w:val="000000"/>
                <w:sz w:val="20"/>
                <w:szCs w:val="20"/>
              </w:rPr>
              <w:t>,</w:t>
            </w:r>
            <w:r w:rsidR="0024371A">
              <w:rPr>
                <w:rFonts w:ascii="Times New Roman" w:hAnsi="Times New Roman"/>
                <w:color w:val="000000"/>
                <w:sz w:val="20"/>
                <w:szCs w:val="20"/>
              </w:rPr>
              <w:t>5</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0C4A79" w:rsidP="000C4A7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497</w:t>
            </w:r>
            <w:r w:rsidR="00421A80" w:rsidRPr="0002751F">
              <w:rPr>
                <w:rFonts w:ascii="Times New Roman" w:hAnsi="Times New Roman"/>
                <w:color w:val="000000"/>
                <w:sz w:val="20"/>
                <w:szCs w:val="20"/>
              </w:rPr>
              <w:t>,</w:t>
            </w:r>
            <w:r>
              <w:rPr>
                <w:rFonts w:ascii="Times New Roman" w:hAnsi="Times New Roman"/>
                <w:color w:val="000000"/>
                <w:sz w:val="20"/>
                <w:szCs w:val="20"/>
              </w:rPr>
              <w:t>0</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497</w:t>
            </w:r>
            <w:r w:rsidR="00421A80" w:rsidRPr="0002751F">
              <w:rPr>
                <w:rFonts w:ascii="Times New Roman" w:hAnsi="Times New Roman"/>
                <w:color w:val="000000"/>
                <w:sz w:val="20"/>
                <w:szCs w:val="20"/>
              </w:rPr>
              <w:t>,</w:t>
            </w:r>
            <w:r>
              <w:rPr>
                <w:rFonts w:ascii="Times New Roman" w:hAnsi="Times New Roman"/>
                <w:color w:val="000000"/>
                <w:sz w:val="20"/>
                <w:szCs w:val="20"/>
              </w:rPr>
              <w:t>0</w:t>
            </w:r>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0,</w:t>
            </w:r>
            <w:r w:rsidR="00C163A8">
              <w:rPr>
                <w:rFonts w:ascii="Times New Roman" w:hAnsi="Times New Roman"/>
                <w:color w:val="000000"/>
                <w:sz w:val="20"/>
                <w:szCs w:val="20"/>
              </w:rPr>
              <w:t>1</w:t>
            </w:r>
          </w:p>
        </w:tc>
        <w:tc>
          <w:tcPr>
            <w:tcW w:w="959" w:type="dxa"/>
            <w:tcBorders>
              <w:top w:val="nil"/>
              <w:left w:val="nil"/>
              <w:bottom w:val="single" w:sz="4" w:space="0" w:color="auto"/>
              <w:right w:val="single" w:sz="4" w:space="0" w:color="auto"/>
            </w:tcBorders>
            <w:shd w:val="clear" w:color="auto" w:fill="auto"/>
            <w:hideMark/>
          </w:tcPr>
          <w:p w:rsidR="00421A80" w:rsidRPr="0002751F" w:rsidRDefault="00C163A8" w:rsidP="00C163A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r w:rsidR="00421A80" w:rsidRPr="0002751F">
              <w:rPr>
                <w:rFonts w:ascii="Times New Roman" w:hAnsi="Times New Roman"/>
                <w:color w:val="000000"/>
                <w:sz w:val="20"/>
                <w:szCs w:val="20"/>
              </w:rPr>
              <w:t>,</w:t>
            </w:r>
            <w:r>
              <w:rPr>
                <w:rFonts w:ascii="Times New Roman" w:hAnsi="Times New Roman"/>
                <w:color w:val="000000"/>
                <w:sz w:val="20"/>
                <w:szCs w:val="20"/>
              </w:rPr>
              <w:t>0</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Национальная экономика</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486</w:t>
            </w:r>
            <w:r w:rsidR="00421A80" w:rsidRPr="0002751F">
              <w:rPr>
                <w:rFonts w:ascii="Times New Roman" w:hAnsi="Times New Roman"/>
                <w:color w:val="000000"/>
                <w:sz w:val="20"/>
                <w:szCs w:val="20"/>
              </w:rPr>
              <w:t>,</w:t>
            </w:r>
            <w:r>
              <w:rPr>
                <w:rFonts w:ascii="Times New Roman" w:hAnsi="Times New Roman"/>
                <w:color w:val="000000"/>
                <w:sz w:val="20"/>
                <w:szCs w:val="20"/>
              </w:rPr>
              <w:t>5</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05</w:t>
            </w:r>
            <w:r w:rsidR="00F77B6C">
              <w:rPr>
                <w:rFonts w:ascii="Times New Roman" w:hAnsi="Times New Roman"/>
                <w:color w:val="000000"/>
                <w:sz w:val="20"/>
                <w:szCs w:val="20"/>
              </w:rPr>
              <w:t>6</w:t>
            </w:r>
            <w:r w:rsidR="00421A80" w:rsidRPr="0002751F">
              <w:rPr>
                <w:rFonts w:ascii="Times New Roman" w:hAnsi="Times New Roman"/>
                <w:color w:val="000000"/>
                <w:sz w:val="20"/>
                <w:szCs w:val="20"/>
              </w:rPr>
              <w:t>,</w:t>
            </w:r>
            <w:r>
              <w:rPr>
                <w:rFonts w:ascii="Times New Roman" w:hAnsi="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87</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170</w:t>
            </w:r>
            <w:r w:rsidR="00421A80" w:rsidRPr="0002751F">
              <w:rPr>
                <w:rFonts w:ascii="Times New Roman" w:hAnsi="Times New Roman"/>
                <w:color w:val="000000"/>
                <w:sz w:val="20"/>
                <w:szCs w:val="20"/>
              </w:rPr>
              <w:t>,</w:t>
            </w:r>
            <w:r>
              <w:rPr>
                <w:rFonts w:ascii="Times New Roman" w:hAnsi="Times New Roman"/>
                <w:color w:val="000000"/>
                <w:sz w:val="20"/>
                <w:szCs w:val="20"/>
              </w:rPr>
              <w:t>7</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0C4A79" w:rsidP="000C4A7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464</w:t>
            </w:r>
            <w:r w:rsidR="00421A80" w:rsidRPr="0002751F">
              <w:rPr>
                <w:rFonts w:ascii="Times New Roman" w:hAnsi="Times New Roman"/>
                <w:color w:val="000000"/>
                <w:sz w:val="20"/>
                <w:szCs w:val="20"/>
              </w:rPr>
              <w:t>,</w:t>
            </w:r>
            <w:r>
              <w:rPr>
                <w:rFonts w:ascii="Times New Roman" w:hAnsi="Times New Roman"/>
                <w:color w:val="000000"/>
                <w:sz w:val="20"/>
                <w:szCs w:val="20"/>
              </w:rPr>
              <w:t>6</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D94F0E"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87</w:t>
            </w:r>
            <w:r w:rsidR="00421A80" w:rsidRPr="0002751F">
              <w:rPr>
                <w:rFonts w:ascii="Times New Roman" w:hAnsi="Times New Roman"/>
                <w:color w:val="000000"/>
                <w:sz w:val="20"/>
                <w:szCs w:val="20"/>
              </w:rPr>
              <w:t xml:space="preserve"> </w:t>
            </w:r>
            <w:r w:rsidR="0007685A">
              <w:rPr>
                <w:rFonts w:ascii="Times New Roman" w:hAnsi="Times New Roman"/>
                <w:color w:val="000000"/>
                <w:sz w:val="20"/>
                <w:szCs w:val="20"/>
              </w:rPr>
              <w:t>426</w:t>
            </w:r>
            <w:r w:rsidR="00421A80" w:rsidRPr="0002751F">
              <w:rPr>
                <w:rFonts w:ascii="Times New Roman" w:hAnsi="Times New Roman"/>
                <w:color w:val="000000"/>
                <w:sz w:val="20"/>
                <w:szCs w:val="20"/>
              </w:rPr>
              <w:t>,</w:t>
            </w:r>
            <w:r w:rsidR="0007685A">
              <w:rPr>
                <w:rFonts w:ascii="Times New Roman" w:hAnsi="Times New Roman"/>
                <w:color w:val="000000"/>
                <w:sz w:val="20"/>
                <w:szCs w:val="20"/>
              </w:rPr>
              <w:t>5</w:t>
            </w:r>
          </w:p>
        </w:tc>
        <w:tc>
          <w:tcPr>
            <w:tcW w:w="955" w:type="dxa"/>
            <w:tcBorders>
              <w:top w:val="nil"/>
              <w:left w:val="nil"/>
              <w:bottom w:val="single" w:sz="4" w:space="0" w:color="auto"/>
              <w:right w:val="single" w:sz="4" w:space="0" w:color="auto"/>
            </w:tcBorders>
            <w:shd w:val="clear" w:color="auto" w:fill="auto"/>
            <w:hideMark/>
          </w:tcPr>
          <w:p w:rsidR="00421A80" w:rsidRPr="0002751F" w:rsidRDefault="00C163A8" w:rsidP="002B2DA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2B2DAF">
              <w:rPr>
                <w:rFonts w:ascii="Times New Roman" w:hAnsi="Times New Roman"/>
                <w:color w:val="000000"/>
                <w:sz w:val="20"/>
                <w:szCs w:val="20"/>
              </w:rPr>
              <w:t>6</w:t>
            </w:r>
            <w:r w:rsidR="00421A80" w:rsidRPr="0002751F">
              <w:rPr>
                <w:rFonts w:ascii="Times New Roman" w:hAnsi="Times New Roman"/>
                <w:color w:val="000000"/>
                <w:sz w:val="20"/>
                <w:szCs w:val="20"/>
              </w:rPr>
              <w:t>,</w:t>
            </w:r>
            <w:r w:rsidR="002B2DAF">
              <w:rPr>
                <w:rFonts w:ascii="Times New Roman" w:hAnsi="Times New Roman"/>
                <w:color w:val="000000"/>
                <w:sz w:val="20"/>
                <w:szCs w:val="20"/>
              </w:rPr>
              <w:t>3</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07685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9</w:t>
            </w:r>
            <w:r w:rsidR="0007685A">
              <w:rPr>
                <w:rFonts w:ascii="Times New Roman" w:hAnsi="Times New Roman"/>
                <w:color w:val="000000"/>
                <w:sz w:val="20"/>
                <w:szCs w:val="20"/>
              </w:rPr>
              <w:t>6</w:t>
            </w:r>
            <w:r w:rsidRPr="0002751F">
              <w:rPr>
                <w:rFonts w:ascii="Times New Roman" w:hAnsi="Times New Roman"/>
                <w:color w:val="000000"/>
                <w:sz w:val="20"/>
                <w:szCs w:val="20"/>
              </w:rPr>
              <w:t>,</w:t>
            </w:r>
            <w:r w:rsidR="0007685A">
              <w:rPr>
                <w:rFonts w:ascii="Times New Roman" w:hAnsi="Times New Roman"/>
                <w:color w:val="000000"/>
                <w:sz w:val="20"/>
                <w:szCs w:val="20"/>
              </w:rPr>
              <w:t>6</w:t>
            </w:r>
          </w:p>
        </w:tc>
      </w:tr>
      <w:tr w:rsidR="00421A80" w:rsidRPr="0002751F" w:rsidTr="00C94254">
        <w:trPr>
          <w:trHeight w:val="248"/>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Жилищно-коммунальное хозяйство</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r w:rsidR="00421A80" w:rsidRPr="0002751F">
              <w:rPr>
                <w:rFonts w:ascii="Times New Roman" w:hAnsi="Times New Roman"/>
                <w:color w:val="000000"/>
                <w:sz w:val="20"/>
                <w:szCs w:val="20"/>
              </w:rPr>
              <w:t xml:space="preserve"> </w:t>
            </w:r>
            <w:r w:rsidR="00367317">
              <w:rPr>
                <w:rFonts w:ascii="Times New Roman" w:hAnsi="Times New Roman"/>
                <w:color w:val="000000"/>
                <w:sz w:val="20"/>
                <w:szCs w:val="20"/>
              </w:rPr>
              <w:t>2</w:t>
            </w:r>
            <w:r>
              <w:rPr>
                <w:rFonts w:ascii="Times New Roman" w:hAnsi="Times New Roman"/>
                <w:color w:val="000000"/>
                <w:sz w:val="20"/>
                <w:szCs w:val="20"/>
              </w:rPr>
              <w:t>74</w:t>
            </w:r>
            <w:r w:rsidR="00421A80" w:rsidRPr="0002751F">
              <w:rPr>
                <w:rFonts w:ascii="Times New Roman" w:hAnsi="Times New Roman"/>
                <w:color w:val="000000"/>
                <w:sz w:val="20"/>
                <w:szCs w:val="20"/>
              </w:rPr>
              <w:t>,</w:t>
            </w:r>
            <w:r>
              <w:rPr>
                <w:rFonts w:ascii="Times New Roman" w:hAnsi="Times New Roman"/>
                <w:color w:val="000000"/>
                <w:sz w:val="20"/>
                <w:szCs w:val="20"/>
              </w:rPr>
              <w:t>8</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135</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773</w:t>
            </w:r>
            <w:r w:rsidR="00421A80" w:rsidRPr="0002751F">
              <w:rPr>
                <w:rFonts w:ascii="Times New Roman" w:hAnsi="Times New Roman"/>
                <w:color w:val="000000"/>
                <w:sz w:val="20"/>
                <w:szCs w:val="20"/>
              </w:rPr>
              <w:t>,</w:t>
            </w:r>
            <w:r>
              <w:rPr>
                <w:rFonts w:ascii="Times New Roman" w:hAnsi="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72</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034</w:t>
            </w:r>
            <w:r w:rsidR="00421A80" w:rsidRPr="0002751F">
              <w:rPr>
                <w:rFonts w:ascii="Times New Roman" w:hAnsi="Times New Roman"/>
                <w:color w:val="000000"/>
                <w:sz w:val="20"/>
                <w:szCs w:val="20"/>
              </w:rPr>
              <w:t>,</w:t>
            </w:r>
            <w:r>
              <w:rPr>
                <w:rFonts w:ascii="Times New Roman" w:hAnsi="Times New Roman"/>
                <w:color w:val="000000"/>
                <w:sz w:val="20"/>
                <w:szCs w:val="20"/>
              </w:rPr>
              <w:t>8</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421A80" w:rsidP="000C4A79">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14</w:t>
            </w:r>
            <w:r w:rsidR="000C4A79">
              <w:rPr>
                <w:rFonts w:ascii="Times New Roman" w:hAnsi="Times New Roman"/>
                <w:color w:val="000000"/>
                <w:sz w:val="20"/>
                <w:szCs w:val="20"/>
              </w:rPr>
              <w:t>2</w:t>
            </w:r>
            <w:r w:rsidRPr="0002751F">
              <w:rPr>
                <w:rFonts w:ascii="Times New Roman" w:hAnsi="Times New Roman"/>
                <w:color w:val="000000"/>
                <w:sz w:val="20"/>
                <w:szCs w:val="20"/>
              </w:rPr>
              <w:t xml:space="preserve"> </w:t>
            </w:r>
            <w:r w:rsidR="000C4A79">
              <w:rPr>
                <w:rFonts w:ascii="Times New Roman" w:hAnsi="Times New Roman"/>
                <w:color w:val="000000"/>
                <w:sz w:val="20"/>
                <w:szCs w:val="20"/>
              </w:rPr>
              <w:t>249</w:t>
            </w:r>
            <w:r w:rsidRPr="0002751F">
              <w:rPr>
                <w:rFonts w:ascii="Times New Roman" w:hAnsi="Times New Roman"/>
                <w:color w:val="000000"/>
                <w:sz w:val="20"/>
                <w:szCs w:val="20"/>
              </w:rPr>
              <w:t>,</w:t>
            </w:r>
            <w:r w:rsidR="000C4A79">
              <w:rPr>
                <w:rFonts w:ascii="Times New Roman" w:hAnsi="Times New Roman"/>
                <w:color w:val="000000"/>
                <w:sz w:val="20"/>
                <w:szCs w:val="20"/>
              </w:rPr>
              <w:t>4</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137</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599</w:t>
            </w:r>
            <w:r w:rsidR="00421A80" w:rsidRPr="0002751F">
              <w:rPr>
                <w:rFonts w:ascii="Times New Roman" w:hAnsi="Times New Roman"/>
                <w:color w:val="000000"/>
                <w:sz w:val="20"/>
                <w:szCs w:val="20"/>
              </w:rPr>
              <w:t>,</w:t>
            </w:r>
            <w:r>
              <w:rPr>
                <w:rFonts w:ascii="Times New Roman" w:hAnsi="Times New Roman"/>
                <w:color w:val="000000"/>
                <w:sz w:val="20"/>
                <w:szCs w:val="20"/>
              </w:rPr>
              <w:t>4</w:t>
            </w:r>
          </w:p>
        </w:tc>
        <w:tc>
          <w:tcPr>
            <w:tcW w:w="955" w:type="dxa"/>
            <w:tcBorders>
              <w:top w:val="nil"/>
              <w:left w:val="nil"/>
              <w:bottom w:val="single" w:sz="4" w:space="0" w:color="auto"/>
              <w:right w:val="single" w:sz="4" w:space="0" w:color="auto"/>
            </w:tcBorders>
            <w:shd w:val="clear" w:color="auto" w:fill="auto"/>
            <w:hideMark/>
          </w:tcPr>
          <w:p w:rsidR="00421A80" w:rsidRPr="0002751F" w:rsidRDefault="002B2DAF" w:rsidP="002B2DA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w:t>
            </w:r>
            <w:r w:rsidR="00421A80" w:rsidRPr="0002751F">
              <w:rPr>
                <w:rFonts w:ascii="Times New Roman" w:hAnsi="Times New Roman"/>
                <w:color w:val="000000"/>
                <w:sz w:val="20"/>
                <w:szCs w:val="20"/>
              </w:rPr>
              <w:t>,</w:t>
            </w:r>
            <w:r>
              <w:rPr>
                <w:rFonts w:ascii="Times New Roman" w:hAnsi="Times New Roman"/>
                <w:color w:val="000000"/>
                <w:sz w:val="20"/>
                <w:szCs w:val="20"/>
              </w:rPr>
              <w:t>3</w:t>
            </w:r>
          </w:p>
        </w:tc>
        <w:tc>
          <w:tcPr>
            <w:tcW w:w="959"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w:t>
            </w:r>
            <w:r w:rsidR="00421A80" w:rsidRPr="0002751F">
              <w:rPr>
                <w:rFonts w:ascii="Times New Roman" w:hAnsi="Times New Roman"/>
                <w:color w:val="000000"/>
                <w:sz w:val="20"/>
                <w:szCs w:val="20"/>
              </w:rPr>
              <w:t>,</w:t>
            </w:r>
            <w:r>
              <w:rPr>
                <w:rFonts w:ascii="Times New Roman" w:hAnsi="Times New Roman"/>
                <w:color w:val="000000"/>
                <w:sz w:val="20"/>
                <w:szCs w:val="20"/>
              </w:rPr>
              <w:t>7</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Образование</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502</w:t>
            </w:r>
            <w:r w:rsidR="00421A80" w:rsidRPr="0002751F">
              <w:rPr>
                <w:rFonts w:ascii="Times New Roman" w:hAnsi="Times New Roman"/>
                <w:color w:val="000000"/>
                <w:sz w:val="20"/>
                <w:szCs w:val="20"/>
              </w:rPr>
              <w:t>,</w:t>
            </w:r>
            <w:r>
              <w:rPr>
                <w:rFonts w:ascii="Times New Roman" w:hAnsi="Times New Roman"/>
                <w:color w:val="000000"/>
                <w:sz w:val="20"/>
                <w:szCs w:val="20"/>
              </w:rPr>
              <w:t>7</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076</w:t>
            </w:r>
            <w:r w:rsidR="00421A80" w:rsidRPr="0002751F">
              <w:rPr>
                <w:rFonts w:ascii="Times New Roman" w:hAnsi="Times New Roman"/>
                <w:color w:val="000000"/>
                <w:sz w:val="20"/>
                <w:szCs w:val="20"/>
              </w:rPr>
              <w:t>,</w:t>
            </w:r>
            <w:r>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959</w:t>
            </w:r>
            <w:r w:rsidR="00421A80" w:rsidRPr="0002751F">
              <w:rPr>
                <w:rFonts w:ascii="Times New Roman" w:hAnsi="Times New Roman"/>
                <w:color w:val="000000"/>
                <w:sz w:val="20"/>
                <w:szCs w:val="20"/>
              </w:rPr>
              <w:t>,</w:t>
            </w:r>
            <w:r>
              <w:rPr>
                <w:rFonts w:ascii="Times New Roman" w:hAnsi="Times New Roman"/>
                <w:color w:val="000000"/>
                <w:sz w:val="20"/>
                <w:szCs w:val="20"/>
              </w:rPr>
              <w:t>8</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234</w:t>
            </w:r>
            <w:r w:rsidR="00421A80" w:rsidRPr="0002751F">
              <w:rPr>
                <w:rFonts w:ascii="Times New Roman" w:hAnsi="Times New Roman"/>
                <w:color w:val="000000"/>
                <w:sz w:val="20"/>
                <w:szCs w:val="20"/>
              </w:rPr>
              <w:t>,</w:t>
            </w:r>
            <w:r>
              <w:rPr>
                <w:rFonts w:ascii="Times New Roman" w:hAnsi="Times New Roman"/>
                <w:color w:val="000000"/>
                <w:sz w:val="20"/>
                <w:szCs w:val="20"/>
              </w:rPr>
              <w:t>6</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220</w:t>
            </w:r>
            <w:r w:rsidR="00421A80" w:rsidRPr="0002751F">
              <w:rPr>
                <w:rFonts w:ascii="Times New Roman" w:hAnsi="Times New Roman"/>
                <w:color w:val="000000"/>
                <w:sz w:val="20"/>
                <w:szCs w:val="20"/>
              </w:rPr>
              <w:t>,</w:t>
            </w:r>
            <w:r>
              <w:rPr>
                <w:rFonts w:ascii="Times New Roman" w:hAnsi="Times New Roman"/>
                <w:color w:val="000000"/>
                <w:sz w:val="20"/>
                <w:szCs w:val="20"/>
              </w:rPr>
              <w:t>6</w:t>
            </w:r>
          </w:p>
        </w:tc>
        <w:tc>
          <w:tcPr>
            <w:tcW w:w="955" w:type="dxa"/>
            <w:tcBorders>
              <w:top w:val="nil"/>
              <w:left w:val="nil"/>
              <w:bottom w:val="single" w:sz="4" w:space="0" w:color="auto"/>
              <w:right w:val="single" w:sz="4" w:space="0" w:color="auto"/>
            </w:tcBorders>
            <w:shd w:val="clear" w:color="auto" w:fill="auto"/>
            <w:hideMark/>
          </w:tcPr>
          <w:p w:rsidR="00421A80" w:rsidRPr="0002751F" w:rsidRDefault="002B2DAF" w:rsidP="002B2DA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421A80" w:rsidRPr="0002751F">
              <w:rPr>
                <w:rFonts w:ascii="Times New Roman" w:hAnsi="Times New Roman"/>
                <w:color w:val="000000"/>
                <w:sz w:val="20"/>
                <w:szCs w:val="20"/>
              </w:rPr>
              <w:t>,</w:t>
            </w:r>
            <w:r>
              <w:rPr>
                <w:rFonts w:ascii="Times New Roman" w:hAnsi="Times New Roman"/>
                <w:color w:val="000000"/>
                <w:sz w:val="20"/>
                <w:szCs w:val="20"/>
              </w:rPr>
              <w:t>8</w:t>
            </w:r>
          </w:p>
        </w:tc>
        <w:tc>
          <w:tcPr>
            <w:tcW w:w="959" w:type="dxa"/>
            <w:tcBorders>
              <w:top w:val="nil"/>
              <w:left w:val="nil"/>
              <w:bottom w:val="single" w:sz="4" w:space="0" w:color="auto"/>
              <w:right w:val="single" w:sz="4" w:space="0" w:color="auto"/>
            </w:tcBorders>
            <w:shd w:val="clear" w:color="auto" w:fill="auto"/>
            <w:hideMark/>
          </w:tcPr>
          <w:p w:rsidR="00421A80" w:rsidRPr="0002751F" w:rsidRDefault="00BE03B0"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99</w:t>
            </w:r>
            <w:r w:rsidR="00421A80" w:rsidRPr="0002751F">
              <w:rPr>
                <w:rFonts w:ascii="Times New Roman" w:hAnsi="Times New Roman"/>
                <w:color w:val="000000"/>
                <w:sz w:val="20"/>
                <w:szCs w:val="20"/>
              </w:rPr>
              <w:t>,</w:t>
            </w:r>
            <w:r w:rsidR="0007685A">
              <w:rPr>
                <w:rFonts w:ascii="Times New Roman" w:hAnsi="Times New Roman"/>
                <w:color w:val="000000"/>
                <w:sz w:val="20"/>
                <w:szCs w:val="20"/>
              </w:rPr>
              <w:t>8</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Культура, кинематография</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8735FD">
              <w:rPr>
                <w:rFonts w:ascii="Times New Roman" w:hAnsi="Times New Roman"/>
                <w:color w:val="000000"/>
                <w:sz w:val="20"/>
                <w:szCs w:val="20"/>
              </w:rPr>
              <w:t>5</w:t>
            </w:r>
            <w:r w:rsidR="00421A80" w:rsidRPr="0002751F">
              <w:rPr>
                <w:rFonts w:ascii="Times New Roman" w:hAnsi="Times New Roman"/>
                <w:color w:val="000000"/>
                <w:sz w:val="20"/>
                <w:szCs w:val="20"/>
              </w:rPr>
              <w:t xml:space="preserve"> </w:t>
            </w:r>
            <w:r w:rsidR="008735FD">
              <w:rPr>
                <w:rFonts w:ascii="Times New Roman" w:hAnsi="Times New Roman"/>
                <w:color w:val="000000"/>
                <w:sz w:val="20"/>
                <w:szCs w:val="20"/>
              </w:rPr>
              <w:t>78</w:t>
            </w:r>
            <w:r>
              <w:rPr>
                <w:rFonts w:ascii="Times New Roman" w:hAnsi="Times New Roman"/>
                <w:color w:val="000000"/>
                <w:sz w:val="20"/>
                <w:szCs w:val="20"/>
              </w:rPr>
              <w:t>0</w:t>
            </w:r>
            <w:r w:rsidR="00421A80" w:rsidRPr="0002751F">
              <w:rPr>
                <w:rFonts w:ascii="Times New Roman" w:hAnsi="Times New Roman"/>
                <w:color w:val="000000"/>
                <w:sz w:val="20"/>
                <w:szCs w:val="20"/>
              </w:rPr>
              <w:t>,</w:t>
            </w:r>
            <w:r w:rsidR="008735FD">
              <w:rPr>
                <w:rFonts w:ascii="Times New Roman" w:hAnsi="Times New Roman"/>
                <w:color w:val="000000"/>
                <w:sz w:val="20"/>
                <w:szCs w:val="20"/>
              </w:rPr>
              <w:t>4</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421A80" w:rsidP="008735FD">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8735FD">
              <w:rPr>
                <w:rFonts w:ascii="Times New Roman" w:hAnsi="Times New Roman"/>
                <w:color w:val="000000"/>
                <w:sz w:val="20"/>
                <w:szCs w:val="20"/>
              </w:rPr>
              <w:t>7</w:t>
            </w:r>
            <w:r w:rsidRPr="0002751F">
              <w:rPr>
                <w:rFonts w:ascii="Times New Roman" w:hAnsi="Times New Roman"/>
                <w:color w:val="000000"/>
                <w:sz w:val="20"/>
                <w:szCs w:val="20"/>
              </w:rPr>
              <w:t xml:space="preserve"> 0</w:t>
            </w:r>
            <w:r w:rsidR="008735FD">
              <w:rPr>
                <w:rFonts w:ascii="Times New Roman" w:hAnsi="Times New Roman"/>
                <w:color w:val="000000"/>
                <w:sz w:val="20"/>
                <w:szCs w:val="20"/>
              </w:rPr>
              <w:t>96</w:t>
            </w:r>
            <w:r w:rsidRPr="0002751F">
              <w:rPr>
                <w:rFonts w:ascii="Times New Roman" w:hAnsi="Times New Roman"/>
                <w:color w:val="000000"/>
                <w:sz w:val="20"/>
                <w:szCs w:val="20"/>
              </w:rPr>
              <w:t>,</w:t>
            </w:r>
            <w:r w:rsidR="008735FD">
              <w:rPr>
                <w:rFonts w:ascii="Times New Roman" w:hAnsi="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421A80" w:rsidP="008735FD">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3</w:t>
            </w:r>
            <w:r w:rsidR="008735FD">
              <w:rPr>
                <w:rFonts w:ascii="Times New Roman" w:hAnsi="Times New Roman"/>
                <w:color w:val="000000"/>
                <w:sz w:val="20"/>
                <w:szCs w:val="20"/>
              </w:rPr>
              <w:t>8</w:t>
            </w:r>
            <w:r w:rsidRPr="0002751F">
              <w:rPr>
                <w:rFonts w:ascii="Times New Roman" w:hAnsi="Times New Roman"/>
                <w:color w:val="000000"/>
                <w:sz w:val="20"/>
                <w:szCs w:val="20"/>
              </w:rPr>
              <w:t xml:space="preserve"> </w:t>
            </w:r>
            <w:r w:rsidR="008735FD">
              <w:rPr>
                <w:rFonts w:ascii="Times New Roman" w:hAnsi="Times New Roman"/>
                <w:color w:val="000000"/>
                <w:sz w:val="20"/>
                <w:szCs w:val="20"/>
              </w:rPr>
              <w:t>780</w:t>
            </w:r>
            <w:r w:rsidRPr="0002751F">
              <w:rPr>
                <w:rFonts w:ascii="Times New Roman" w:hAnsi="Times New Roman"/>
                <w:color w:val="000000"/>
                <w:sz w:val="20"/>
                <w:szCs w:val="20"/>
              </w:rPr>
              <w:t>,</w:t>
            </w:r>
            <w:r w:rsidR="008735FD">
              <w:rPr>
                <w:rFonts w:ascii="Times New Roman" w:hAnsi="Times New Roman"/>
                <w:color w:val="000000"/>
                <w:sz w:val="20"/>
                <w:szCs w:val="20"/>
              </w:rPr>
              <w:t>5</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171</w:t>
            </w:r>
            <w:r w:rsidR="00421A80" w:rsidRPr="0002751F">
              <w:rPr>
                <w:rFonts w:ascii="Times New Roman" w:hAnsi="Times New Roman"/>
                <w:color w:val="000000"/>
                <w:sz w:val="20"/>
                <w:szCs w:val="20"/>
              </w:rPr>
              <w:t>,</w:t>
            </w:r>
            <w:r>
              <w:rPr>
                <w:rFonts w:ascii="Times New Roman" w:hAnsi="Times New Roman"/>
                <w:color w:val="000000"/>
                <w:sz w:val="20"/>
                <w:szCs w:val="20"/>
              </w:rPr>
              <w:t>0</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171</w:t>
            </w:r>
            <w:r w:rsidR="00421A80" w:rsidRPr="0002751F">
              <w:rPr>
                <w:rFonts w:ascii="Times New Roman" w:hAnsi="Times New Roman"/>
                <w:color w:val="000000"/>
                <w:sz w:val="20"/>
                <w:szCs w:val="20"/>
              </w:rPr>
              <w:t>,</w:t>
            </w:r>
            <w:r>
              <w:rPr>
                <w:rFonts w:ascii="Times New Roman" w:hAnsi="Times New Roman"/>
                <w:color w:val="000000"/>
                <w:sz w:val="20"/>
                <w:szCs w:val="20"/>
              </w:rPr>
              <w:t>0</w:t>
            </w:r>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2B2DAF">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w:t>
            </w:r>
            <w:r w:rsidR="002B2DAF">
              <w:rPr>
                <w:rFonts w:ascii="Times New Roman" w:hAnsi="Times New Roman"/>
                <w:color w:val="000000"/>
                <w:sz w:val="20"/>
                <w:szCs w:val="20"/>
              </w:rPr>
              <w:t>2</w:t>
            </w:r>
            <w:r w:rsidRPr="0002751F">
              <w:rPr>
                <w:rFonts w:ascii="Times New Roman" w:hAnsi="Times New Roman"/>
                <w:color w:val="000000"/>
                <w:sz w:val="20"/>
                <w:szCs w:val="20"/>
              </w:rPr>
              <w:t>,</w:t>
            </w:r>
            <w:r w:rsidR="002B2DAF">
              <w:rPr>
                <w:rFonts w:ascii="Times New Roman" w:hAnsi="Times New Roman"/>
                <w:color w:val="000000"/>
                <w:sz w:val="20"/>
                <w:szCs w:val="20"/>
              </w:rPr>
              <w:t>1</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100,0</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t>Социальная политика</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8735FD">
              <w:rPr>
                <w:rFonts w:ascii="Times New Roman" w:hAnsi="Times New Roman"/>
                <w:color w:val="000000"/>
                <w:sz w:val="20"/>
                <w:szCs w:val="20"/>
              </w:rPr>
              <w:t>0</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9</w:t>
            </w:r>
            <w:r w:rsidR="008735FD">
              <w:rPr>
                <w:rFonts w:ascii="Times New Roman" w:hAnsi="Times New Roman"/>
                <w:color w:val="000000"/>
                <w:sz w:val="20"/>
                <w:szCs w:val="20"/>
              </w:rPr>
              <w:t>49</w:t>
            </w:r>
            <w:r w:rsidR="00421A80" w:rsidRPr="0002751F">
              <w:rPr>
                <w:rFonts w:ascii="Times New Roman" w:hAnsi="Times New Roman"/>
                <w:color w:val="000000"/>
                <w:sz w:val="20"/>
                <w:szCs w:val="20"/>
              </w:rPr>
              <w:t>,</w:t>
            </w:r>
            <w:r w:rsidR="008735FD">
              <w:rPr>
                <w:rFonts w:ascii="Times New Roman" w:hAnsi="Times New Roman"/>
                <w:color w:val="000000"/>
                <w:sz w:val="20"/>
                <w:szCs w:val="20"/>
              </w:rPr>
              <w:t>4</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072</w:t>
            </w:r>
            <w:r w:rsidR="00421A80" w:rsidRPr="0002751F">
              <w:rPr>
                <w:rFonts w:ascii="Times New Roman" w:hAnsi="Times New Roman"/>
                <w:color w:val="000000"/>
                <w:sz w:val="20"/>
                <w:szCs w:val="20"/>
              </w:rPr>
              <w:t>,</w:t>
            </w:r>
            <w:r>
              <w:rPr>
                <w:rFonts w:ascii="Times New Roman" w:hAnsi="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837</w:t>
            </w:r>
            <w:r w:rsidR="00421A80" w:rsidRPr="0002751F">
              <w:rPr>
                <w:rFonts w:ascii="Times New Roman" w:hAnsi="Times New Roman"/>
                <w:color w:val="000000"/>
                <w:sz w:val="20"/>
                <w:szCs w:val="20"/>
              </w:rPr>
              <w:t>,</w:t>
            </w:r>
            <w:r>
              <w:rPr>
                <w:rFonts w:ascii="Times New Roman" w:hAnsi="Times New Roman"/>
                <w:color w:val="000000"/>
                <w:sz w:val="20"/>
                <w:szCs w:val="20"/>
              </w:rPr>
              <w:t>3</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948</w:t>
            </w:r>
            <w:r w:rsidR="00421A80" w:rsidRPr="0002751F">
              <w:rPr>
                <w:rFonts w:ascii="Times New Roman" w:hAnsi="Times New Roman"/>
                <w:color w:val="000000"/>
                <w:sz w:val="20"/>
                <w:szCs w:val="20"/>
              </w:rPr>
              <w:t>,</w:t>
            </w:r>
            <w:r>
              <w:rPr>
                <w:rFonts w:ascii="Times New Roman" w:hAnsi="Times New Roman"/>
                <w:color w:val="000000"/>
                <w:sz w:val="20"/>
                <w:szCs w:val="20"/>
              </w:rPr>
              <w:t>2</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106</w:t>
            </w:r>
            <w:r w:rsidR="00421A80" w:rsidRPr="0002751F">
              <w:rPr>
                <w:rFonts w:ascii="Times New Roman" w:hAnsi="Times New Roman"/>
                <w:color w:val="000000"/>
                <w:sz w:val="20"/>
                <w:szCs w:val="20"/>
              </w:rPr>
              <w:t>,</w:t>
            </w:r>
            <w:r>
              <w:rPr>
                <w:rFonts w:ascii="Times New Roman" w:hAnsi="Times New Roman"/>
                <w:color w:val="000000"/>
                <w:sz w:val="20"/>
                <w:szCs w:val="20"/>
              </w:rPr>
              <w:t>1</w:t>
            </w:r>
          </w:p>
        </w:tc>
        <w:tc>
          <w:tcPr>
            <w:tcW w:w="955" w:type="dxa"/>
            <w:tcBorders>
              <w:top w:val="nil"/>
              <w:left w:val="nil"/>
              <w:bottom w:val="single" w:sz="4" w:space="0" w:color="auto"/>
              <w:right w:val="single" w:sz="4" w:space="0" w:color="auto"/>
            </w:tcBorders>
            <w:shd w:val="clear" w:color="auto" w:fill="auto"/>
            <w:hideMark/>
          </w:tcPr>
          <w:p w:rsidR="00421A80" w:rsidRPr="0002751F" w:rsidRDefault="002B2DAF" w:rsidP="002B2DA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421A80" w:rsidRPr="0002751F">
              <w:rPr>
                <w:rFonts w:ascii="Times New Roman" w:hAnsi="Times New Roman"/>
                <w:color w:val="000000"/>
                <w:sz w:val="20"/>
                <w:szCs w:val="20"/>
              </w:rPr>
              <w:t>,</w:t>
            </w:r>
            <w:r>
              <w:rPr>
                <w:rFonts w:ascii="Times New Roman" w:hAnsi="Times New Roman"/>
                <w:color w:val="000000"/>
                <w:sz w:val="20"/>
                <w:szCs w:val="20"/>
              </w:rPr>
              <w:t>4</w:t>
            </w:r>
          </w:p>
        </w:tc>
        <w:tc>
          <w:tcPr>
            <w:tcW w:w="959" w:type="dxa"/>
            <w:tcBorders>
              <w:top w:val="nil"/>
              <w:left w:val="nil"/>
              <w:bottom w:val="single" w:sz="4" w:space="0" w:color="auto"/>
              <w:right w:val="single" w:sz="4" w:space="0" w:color="auto"/>
            </w:tcBorders>
            <w:shd w:val="clear" w:color="auto" w:fill="auto"/>
            <w:hideMark/>
          </w:tcPr>
          <w:p w:rsidR="00421A80" w:rsidRPr="0002751F" w:rsidRDefault="00421A80" w:rsidP="0007685A">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9</w:t>
            </w:r>
            <w:r w:rsidR="00651CC4">
              <w:rPr>
                <w:rFonts w:ascii="Times New Roman" w:hAnsi="Times New Roman"/>
                <w:color w:val="000000"/>
                <w:sz w:val="20"/>
                <w:szCs w:val="20"/>
              </w:rPr>
              <w:t>0</w:t>
            </w:r>
            <w:r w:rsidRPr="0002751F">
              <w:rPr>
                <w:rFonts w:ascii="Times New Roman" w:hAnsi="Times New Roman"/>
                <w:color w:val="000000"/>
                <w:sz w:val="20"/>
                <w:szCs w:val="20"/>
              </w:rPr>
              <w:t>,</w:t>
            </w:r>
            <w:r w:rsidR="0007685A">
              <w:rPr>
                <w:rFonts w:ascii="Times New Roman" w:hAnsi="Times New Roman"/>
                <w:color w:val="000000"/>
                <w:sz w:val="20"/>
                <w:szCs w:val="20"/>
              </w:rPr>
              <w:t>6</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color w:val="000000"/>
                <w:sz w:val="20"/>
                <w:szCs w:val="20"/>
              </w:rPr>
            </w:pPr>
            <w:r w:rsidRPr="0002751F">
              <w:rPr>
                <w:rFonts w:ascii="Times New Roman" w:hAnsi="Times New Roman"/>
                <w:color w:val="000000"/>
                <w:sz w:val="20"/>
                <w:szCs w:val="20"/>
              </w:rPr>
              <w:lastRenderedPageBreak/>
              <w:t>Физическая культура и спорт</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89</w:t>
            </w:r>
            <w:r w:rsidR="00367317">
              <w:rPr>
                <w:rFonts w:ascii="Times New Roman" w:hAnsi="Times New Roman"/>
                <w:color w:val="000000"/>
                <w:sz w:val="20"/>
                <w:szCs w:val="20"/>
              </w:rPr>
              <w:t>7</w:t>
            </w:r>
            <w:r w:rsidR="00421A80" w:rsidRPr="0002751F">
              <w:rPr>
                <w:rFonts w:ascii="Times New Roman" w:hAnsi="Times New Roman"/>
                <w:color w:val="000000"/>
                <w:sz w:val="20"/>
                <w:szCs w:val="20"/>
              </w:rPr>
              <w:t>,</w:t>
            </w:r>
            <w:r>
              <w:rPr>
                <w:rFonts w:ascii="Times New Roman" w:hAnsi="Times New Roman"/>
                <w:color w:val="000000"/>
                <w:sz w:val="20"/>
                <w:szCs w:val="20"/>
              </w:rPr>
              <w:t>4</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589</w:t>
            </w:r>
            <w:r w:rsidR="00421A80" w:rsidRPr="0002751F">
              <w:rPr>
                <w:rFonts w:ascii="Times New Roman" w:hAnsi="Times New Roman"/>
                <w:color w:val="000000"/>
                <w:sz w:val="20"/>
                <w:szCs w:val="20"/>
              </w:rPr>
              <w:t>,</w:t>
            </w:r>
            <w:r>
              <w:rPr>
                <w:rFonts w:ascii="Times New Roman" w:hAnsi="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24371A" w:rsidP="008735F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00421A80" w:rsidRPr="0002751F">
              <w:rPr>
                <w:rFonts w:ascii="Times New Roman" w:hAnsi="Times New Roman"/>
                <w:color w:val="000000"/>
                <w:sz w:val="20"/>
                <w:szCs w:val="20"/>
              </w:rPr>
              <w:t xml:space="preserve"> </w:t>
            </w:r>
            <w:r w:rsidR="008735FD">
              <w:rPr>
                <w:rFonts w:ascii="Times New Roman" w:hAnsi="Times New Roman"/>
                <w:color w:val="000000"/>
                <w:sz w:val="20"/>
                <w:szCs w:val="20"/>
              </w:rPr>
              <w:t>763</w:t>
            </w:r>
            <w:r w:rsidR="00421A80" w:rsidRPr="0002751F">
              <w:rPr>
                <w:rFonts w:ascii="Times New Roman" w:hAnsi="Times New Roman"/>
                <w:color w:val="000000"/>
                <w:sz w:val="20"/>
                <w:szCs w:val="20"/>
              </w:rPr>
              <w:t>,</w:t>
            </w:r>
            <w:r w:rsidR="008735FD">
              <w:rPr>
                <w:rFonts w:ascii="Times New Roman" w:hAnsi="Times New Roman"/>
                <w:color w:val="000000"/>
                <w:sz w:val="20"/>
                <w:szCs w:val="20"/>
              </w:rPr>
              <w:t>7</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421A80" w:rsidRPr="0002751F">
              <w:rPr>
                <w:rFonts w:ascii="Times New Roman" w:hAnsi="Times New Roman"/>
                <w:color w:val="000000"/>
                <w:sz w:val="20"/>
                <w:szCs w:val="20"/>
              </w:rPr>
              <w:t xml:space="preserve"> </w:t>
            </w:r>
            <w:r>
              <w:rPr>
                <w:rFonts w:ascii="Times New Roman" w:hAnsi="Times New Roman"/>
                <w:color w:val="000000"/>
                <w:sz w:val="20"/>
                <w:szCs w:val="20"/>
              </w:rPr>
              <w:t>361</w:t>
            </w:r>
            <w:r w:rsidR="00421A80" w:rsidRPr="0002751F">
              <w:rPr>
                <w:rFonts w:ascii="Times New Roman" w:hAnsi="Times New Roman"/>
                <w:color w:val="000000"/>
                <w:sz w:val="20"/>
                <w:szCs w:val="20"/>
              </w:rPr>
              <w:t>,</w:t>
            </w:r>
            <w:r>
              <w:rPr>
                <w:rFonts w:ascii="Times New Roman" w:hAnsi="Times New Roman"/>
                <w:color w:val="000000"/>
                <w:sz w:val="20"/>
                <w:szCs w:val="20"/>
              </w:rPr>
              <w:t>5</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00421A80" w:rsidRPr="0002751F">
              <w:rPr>
                <w:rFonts w:ascii="Times New Roman" w:hAnsi="Times New Roman"/>
                <w:color w:val="000000"/>
                <w:sz w:val="20"/>
                <w:szCs w:val="20"/>
              </w:rPr>
              <w:t xml:space="preserve"> </w:t>
            </w:r>
            <w:r w:rsidR="00D94F0E">
              <w:rPr>
                <w:rFonts w:ascii="Times New Roman" w:hAnsi="Times New Roman"/>
                <w:color w:val="000000"/>
                <w:sz w:val="20"/>
                <w:szCs w:val="20"/>
              </w:rPr>
              <w:t>3</w:t>
            </w:r>
            <w:r>
              <w:rPr>
                <w:rFonts w:ascii="Times New Roman" w:hAnsi="Times New Roman"/>
                <w:color w:val="000000"/>
                <w:sz w:val="20"/>
                <w:szCs w:val="20"/>
              </w:rPr>
              <w:t>61</w:t>
            </w:r>
            <w:r w:rsidR="00421A80" w:rsidRPr="0002751F">
              <w:rPr>
                <w:rFonts w:ascii="Times New Roman" w:hAnsi="Times New Roman"/>
                <w:color w:val="000000"/>
                <w:sz w:val="20"/>
                <w:szCs w:val="20"/>
              </w:rPr>
              <w:t>,</w:t>
            </w:r>
            <w:r>
              <w:rPr>
                <w:rFonts w:ascii="Times New Roman" w:hAnsi="Times New Roman"/>
                <w:color w:val="000000"/>
                <w:sz w:val="20"/>
                <w:szCs w:val="20"/>
              </w:rPr>
              <w:t>5</w:t>
            </w:r>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651CC4">
            <w:pPr>
              <w:spacing w:after="0" w:line="240" w:lineRule="auto"/>
              <w:jc w:val="center"/>
              <w:rPr>
                <w:rFonts w:ascii="Times New Roman" w:hAnsi="Times New Roman"/>
                <w:color w:val="000000"/>
                <w:sz w:val="20"/>
                <w:szCs w:val="20"/>
              </w:rPr>
            </w:pPr>
            <w:r w:rsidRPr="0002751F">
              <w:rPr>
                <w:rFonts w:ascii="Times New Roman" w:hAnsi="Times New Roman"/>
                <w:color w:val="000000"/>
                <w:sz w:val="20"/>
                <w:szCs w:val="20"/>
              </w:rPr>
              <w:t>2,</w:t>
            </w:r>
            <w:r w:rsidR="00651CC4">
              <w:rPr>
                <w:rFonts w:ascii="Times New Roman" w:hAnsi="Times New Roman"/>
                <w:color w:val="000000"/>
                <w:sz w:val="20"/>
                <w:szCs w:val="20"/>
              </w:rPr>
              <w:t>5</w:t>
            </w:r>
          </w:p>
        </w:tc>
        <w:tc>
          <w:tcPr>
            <w:tcW w:w="959"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r w:rsidR="00421A80" w:rsidRPr="0002751F">
              <w:rPr>
                <w:rFonts w:ascii="Times New Roman" w:hAnsi="Times New Roman"/>
                <w:color w:val="000000"/>
                <w:sz w:val="20"/>
                <w:szCs w:val="20"/>
              </w:rPr>
              <w:t>,</w:t>
            </w:r>
            <w:r>
              <w:rPr>
                <w:rFonts w:ascii="Times New Roman" w:hAnsi="Times New Roman"/>
                <w:color w:val="000000"/>
                <w:sz w:val="20"/>
                <w:szCs w:val="20"/>
              </w:rPr>
              <w:t>0</w:t>
            </w:r>
          </w:p>
        </w:tc>
      </w:tr>
      <w:tr w:rsidR="00421A80" w:rsidRPr="0002751F" w:rsidTr="00C94254">
        <w:trPr>
          <w:trHeight w:val="236"/>
        </w:trPr>
        <w:tc>
          <w:tcPr>
            <w:tcW w:w="2279" w:type="dxa"/>
            <w:tcBorders>
              <w:top w:val="nil"/>
              <w:left w:val="single" w:sz="4" w:space="0" w:color="auto"/>
              <w:bottom w:val="single" w:sz="4" w:space="0" w:color="auto"/>
              <w:right w:val="single" w:sz="4" w:space="0" w:color="auto"/>
            </w:tcBorders>
            <w:shd w:val="clear" w:color="auto" w:fill="auto"/>
            <w:hideMark/>
          </w:tcPr>
          <w:p w:rsidR="00421A80" w:rsidRPr="0002751F" w:rsidRDefault="00421A80" w:rsidP="00421A80">
            <w:pPr>
              <w:spacing w:after="0" w:line="240" w:lineRule="auto"/>
              <w:jc w:val="both"/>
              <w:rPr>
                <w:rFonts w:ascii="Times New Roman" w:hAnsi="Times New Roman"/>
                <w:b/>
                <w:bCs/>
                <w:color w:val="000000"/>
                <w:sz w:val="20"/>
                <w:szCs w:val="20"/>
              </w:rPr>
            </w:pPr>
            <w:r w:rsidRPr="0002751F">
              <w:rPr>
                <w:rFonts w:ascii="Times New Roman" w:hAnsi="Times New Roman"/>
                <w:b/>
                <w:bCs/>
                <w:color w:val="000000"/>
                <w:sz w:val="20"/>
                <w:szCs w:val="20"/>
              </w:rPr>
              <w:t>Всего расходов</w:t>
            </w:r>
          </w:p>
        </w:tc>
        <w:tc>
          <w:tcPr>
            <w:tcW w:w="1039" w:type="dxa"/>
            <w:tcBorders>
              <w:top w:val="nil"/>
              <w:left w:val="nil"/>
              <w:bottom w:val="single" w:sz="4" w:space="0" w:color="auto"/>
              <w:right w:val="single" w:sz="4" w:space="0" w:color="auto"/>
            </w:tcBorders>
            <w:shd w:val="clear" w:color="auto" w:fill="auto"/>
            <w:hideMark/>
          </w:tcPr>
          <w:p w:rsidR="00421A80" w:rsidRPr="0002751F" w:rsidRDefault="00367317" w:rsidP="008735F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r w:rsidR="008735FD">
              <w:rPr>
                <w:rFonts w:ascii="Times New Roman" w:hAnsi="Times New Roman"/>
                <w:b/>
                <w:bCs/>
                <w:color w:val="000000"/>
                <w:sz w:val="20"/>
                <w:szCs w:val="20"/>
              </w:rPr>
              <w:t>87</w:t>
            </w:r>
            <w:r w:rsidR="00421A80" w:rsidRPr="0002751F">
              <w:rPr>
                <w:rFonts w:ascii="Times New Roman" w:hAnsi="Times New Roman"/>
                <w:b/>
                <w:bCs/>
                <w:color w:val="000000"/>
                <w:sz w:val="20"/>
                <w:szCs w:val="20"/>
              </w:rPr>
              <w:t xml:space="preserve"> </w:t>
            </w:r>
            <w:r w:rsidR="008735FD">
              <w:rPr>
                <w:rFonts w:ascii="Times New Roman" w:hAnsi="Times New Roman"/>
                <w:b/>
                <w:bCs/>
                <w:color w:val="000000"/>
                <w:sz w:val="20"/>
                <w:szCs w:val="20"/>
              </w:rPr>
              <w:t>268</w:t>
            </w:r>
            <w:r w:rsidR="00421A80" w:rsidRPr="0002751F">
              <w:rPr>
                <w:rFonts w:ascii="Times New Roman" w:hAnsi="Times New Roman"/>
                <w:b/>
                <w:bCs/>
                <w:color w:val="000000"/>
                <w:sz w:val="20"/>
                <w:szCs w:val="20"/>
              </w:rPr>
              <w:t>,</w:t>
            </w:r>
            <w:r w:rsidR="008735FD">
              <w:rPr>
                <w:rFonts w:ascii="Times New Roman" w:hAnsi="Times New Roman"/>
                <w:b/>
                <w:bCs/>
                <w:color w:val="000000"/>
                <w:sz w:val="20"/>
                <w:szCs w:val="20"/>
              </w:rPr>
              <w:t>7</w:t>
            </w:r>
          </w:p>
        </w:tc>
        <w:tc>
          <w:tcPr>
            <w:tcW w:w="1088" w:type="dxa"/>
            <w:gridSpan w:val="2"/>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331</w:t>
            </w:r>
            <w:r w:rsidR="00421A80" w:rsidRPr="0002751F">
              <w:rPr>
                <w:rFonts w:ascii="Times New Roman" w:hAnsi="Times New Roman"/>
                <w:b/>
                <w:bCs/>
                <w:color w:val="000000"/>
                <w:sz w:val="20"/>
                <w:szCs w:val="20"/>
              </w:rPr>
              <w:t xml:space="preserve"> </w:t>
            </w:r>
            <w:r>
              <w:rPr>
                <w:rFonts w:ascii="Times New Roman" w:hAnsi="Times New Roman"/>
                <w:b/>
                <w:bCs/>
                <w:color w:val="000000"/>
                <w:sz w:val="20"/>
                <w:szCs w:val="20"/>
              </w:rPr>
              <w:t>052</w:t>
            </w:r>
            <w:r w:rsidR="00421A80" w:rsidRPr="0002751F">
              <w:rPr>
                <w:rFonts w:ascii="Times New Roman" w:hAnsi="Times New Roman"/>
                <w:b/>
                <w:bCs/>
                <w:color w:val="000000"/>
                <w:sz w:val="20"/>
                <w:szCs w:val="20"/>
              </w:rPr>
              <w:t>,</w:t>
            </w:r>
            <w:r>
              <w:rPr>
                <w:rFonts w:ascii="Times New Roman" w:hAnsi="Times New Roman"/>
                <w:b/>
                <w:bCs/>
                <w:color w:val="000000"/>
                <w:sz w:val="20"/>
                <w:szCs w:val="20"/>
              </w:rPr>
              <w:t>8</w:t>
            </w:r>
          </w:p>
        </w:tc>
        <w:tc>
          <w:tcPr>
            <w:tcW w:w="1134" w:type="dxa"/>
            <w:tcBorders>
              <w:top w:val="nil"/>
              <w:left w:val="nil"/>
              <w:bottom w:val="single" w:sz="4" w:space="0" w:color="auto"/>
              <w:right w:val="single" w:sz="4" w:space="0" w:color="auto"/>
            </w:tcBorders>
            <w:shd w:val="clear" w:color="auto" w:fill="auto"/>
            <w:hideMark/>
          </w:tcPr>
          <w:p w:rsidR="00421A80" w:rsidRPr="0002751F" w:rsidRDefault="008735FD" w:rsidP="008735FD">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266</w:t>
            </w:r>
            <w:r w:rsidR="00421A80" w:rsidRPr="0002751F">
              <w:rPr>
                <w:rFonts w:ascii="Times New Roman" w:hAnsi="Times New Roman"/>
                <w:b/>
                <w:bCs/>
                <w:color w:val="000000"/>
                <w:sz w:val="20"/>
                <w:szCs w:val="20"/>
              </w:rPr>
              <w:t xml:space="preserve"> </w:t>
            </w:r>
            <w:r>
              <w:rPr>
                <w:rFonts w:ascii="Times New Roman" w:hAnsi="Times New Roman"/>
                <w:b/>
                <w:bCs/>
                <w:color w:val="000000"/>
                <w:sz w:val="20"/>
                <w:szCs w:val="20"/>
              </w:rPr>
              <w:t>143</w:t>
            </w:r>
            <w:r w:rsidR="00421A80" w:rsidRPr="0002751F">
              <w:rPr>
                <w:rFonts w:ascii="Times New Roman" w:hAnsi="Times New Roman"/>
                <w:b/>
                <w:bCs/>
                <w:color w:val="000000"/>
                <w:sz w:val="20"/>
                <w:szCs w:val="20"/>
              </w:rPr>
              <w:t>,</w:t>
            </w:r>
            <w:r w:rsidR="0024371A">
              <w:rPr>
                <w:rFonts w:ascii="Times New Roman" w:hAnsi="Times New Roman"/>
                <w:b/>
                <w:bCs/>
                <w:color w:val="000000"/>
                <w:sz w:val="20"/>
                <w:szCs w:val="20"/>
              </w:rPr>
              <w:t>8</w:t>
            </w:r>
          </w:p>
        </w:tc>
        <w:tc>
          <w:tcPr>
            <w:tcW w:w="1042" w:type="dxa"/>
            <w:tcBorders>
              <w:top w:val="nil"/>
              <w:left w:val="nil"/>
              <w:bottom w:val="single" w:sz="4" w:space="0" w:color="auto"/>
              <w:right w:val="single" w:sz="4" w:space="0" w:color="auto"/>
            </w:tcBorders>
            <w:shd w:val="clear" w:color="auto" w:fill="auto"/>
            <w:hideMark/>
          </w:tcPr>
          <w:p w:rsidR="00421A80" w:rsidRPr="0002751F" w:rsidRDefault="00421A80" w:rsidP="0007685A">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3</w:t>
            </w:r>
            <w:r w:rsidR="0007685A">
              <w:rPr>
                <w:rFonts w:ascii="Times New Roman" w:hAnsi="Times New Roman"/>
                <w:b/>
                <w:bCs/>
                <w:color w:val="000000"/>
                <w:sz w:val="20"/>
                <w:szCs w:val="20"/>
              </w:rPr>
              <w:t>42</w:t>
            </w:r>
            <w:r w:rsidRPr="0002751F">
              <w:rPr>
                <w:rFonts w:ascii="Times New Roman" w:hAnsi="Times New Roman"/>
                <w:b/>
                <w:bCs/>
                <w:color w:val="000000"/>
                <w:sz w:val="20"/>
                <w:szCs w:val="20"/>
              </w:rPr>
              <w:t xml:space="preserve"> </w:t>
            </w:r>
            <w:r w:rsidR="0007685A">
              <w:rPr>
                <w:rFonts w:ascii="Times New Roman" w:hAnsi="Times New Roman"/>
                <w:b/>
                <w:bCs/>
                <w:color w:val="000000"/>
                <w:sz w:val="20"/>
                <w:szCs w:val="20"/>
              </w:rPr>
              <w:t>439</w:t>
            </w:r>
            <w:r w:rsidRPr="0002751F">
              <w:rPr>
                <w:rFonts w:ascii="Times New Roman" w:hAnsi="Times New Roman"/>
                <w:b/>
                <w:bCs/>
                <w:color w:val="000000"/>
                <w:sz w:val="20"/>
                <w:szCs w:val="20"/>
              </w:rPr>
              <w:t>,</w:t>
            </w:r>
            <w:r w:rsidR="0007685A">
              <w:rPr>
                <w:rFonts w:ascii="Times New Roman" w:hAnsi="Times New Roman"/>
                <w:b/>
                <w:bCs/>
                <w:color w:val="000000"/>
                <w:sz w:val="20"/>
                <w:szCs w:val="20"/>
              </w:rPr>
              <w:t>4</w:t>
            </w:r>
          </w:p>
        </w:tc>
        <w:tc>
          <w:tcPr>
            <w:tcW w:w="1121"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332</w:t>
            </w:r>
            <w:r w:rsidR="00421A80" w:rsidRPr="0002751F">
              <w:rPr>
                <w:rFonts w:ascii="Times New Roman" w:hAnsi="Times New Roman"/>
                <w:b/>
                <w:bCs/>
                <w:color w:val="000000"/>
                <w:sz w:val="20"/>
                <w:szCs w:val="20"/>
              </w:rPr>
              <w:t xml:space="preserve"> </w:t>
            </w:r>
            <w:r>
              <w:rPr>
                <w:rFonts w:ascii="Times New Roman" w:hAnsi="Times New Roman"/>
                <w:b/>
                <w:bCs/>
                <w:color w:val="000000"/>
                <w:sz w:val="20"/>
                <w:szCs w:val="20"/>
              </w:rPr>
              <w:t>979</w:t>
            </w:r>
            <w:r w:rsidR="00421A80" w:rsidRPr="0002751F">
              <w:rPr>
                <w:rFonts w:ascii="Times New Roman" w:hAnsi="Times New Roman"/>
                <w:b/>
                <w:bCs/>
                <w:color w:val="000000"/>
                <w:sz w:val="20"/>
                <w:szCs w:val="20"/>
              </w:rPr>
              <w:t>,</w:t>
            </w:r>
            <w:r>
              <w:rPr>
                <w:rFonts w:ascii="Times New Roman" w:hAnsi="Times New Roman"/>
                <w:b/>
                <w:bCs/>
                <w:color w:val="000000"/>
                <w:sz w:val="20"/>
                <w:szCs w:val="20"/>
              </w:rPr>
              <w:t>4</w:t>
            </w:r>
          </w:p>
        </w:tc>
        <w:tc>
          <w:tcPr>
            <w:tcW w:w="955" w:type="dxa"/>
            <w:tcBorders>
              <w:top w:val="nil"/>
              <w:left w:val="nil"/>
              <w:bottom w:val="single" w:sz="4" w:space="0" w:color="auto"/>
              <w:right w:val="single" w:sz="4" w:space="0" w:color="auto"/>
            </w:tcBorders>
            <w:shd w:val="clear" w:color="auto" w:fill="auto"/>
            <w:hideMark/>
          </w:tcPr>
          <w:p w:rsidR="00421A80" w:rsidRPr="0002751F" w:rsidRDefault="00421A80" w:rsidP="00421A80">
            <w:pPr>
              <w:spacing w:after="0" w:line="240" w:lineRule="auto"/>
              <w:jc w:val="center"/>
              <w:rPr>
                <w:rFonts w:ascii="Times New Roman" w:hAnsi="Times New Roman"/>
                <w:b/>
                <w:bCs/>
                <w:color w:val="000000"/>
                <w:sz w:val="20"/>
                <w:szCs w:val="20"/>
              </w:rPr>
            </w:pPr>
            <w:r w:rsidRPr="0002751F">
              <w:rPr>
                <w:rFonts w:ascii="Times New Roman" w:hAnsi="Times New Roman"/>
                <w:b/>
                <w:bCs/>
                <w:color w:val="000000"/>
                <w:sz w:val="20"/>
                <w:szCs w:val="20"/>
              </w:rPr>
              <w:t>100,0</w:t>
            </w:r>
          </w:p>
        </w:tc>
        <w:tc>
          <w:tcPr>
            <w:tcW w:w="959" w:type="dxa"/>
            <w:tcBorders>
              <w:top w:val="nil"/>
              <w:left w:val="nil"/>
              <w:bottom w:val="single" w:sz="4" w:space="0" w:color="auto"/>
              <w:right w:val="single" w:sz="4" w:space="0" w:color="auto"/>
            </w:tcBorders>
            <w:shd w:val="clear" w:color="auto" w:fill="auto"/>
            <w:hideMark/>
          </w:tcPr>
          <w:p w:rsidR="00421A80" w:rsidRPr="0002751F" w:rsidRDefault="0007685A" w:rsidP="0007685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97</w:t>
            </w:r>
            <w:r w:rsidR="00421A80" w:rsidRPr="0002751F">
              <w:rPr>
                <w:rFonts w:ascii="Times New Roman" w:hAnsi="Times New Roman"/>
                <w:b/>
                <w:bCs/>
                <w:color w:val="000000"/>
                <w:sz w:val="20"/>
                <w:szCs w:val="20"/>
              </w:rPr>
              <w:t>,</w:t>
            </w:r>
            <w:r>
              <w:rPr>
                <w:rFonts w:ascii="Times New Roman" w:hAnsi="Times New Roman"/>
                <w:b/>
                <w:bCs/>
                <w:color w:val="000000"/>
                <w:sz w:val="20"/>
                <w:szCs w:val="20"/>
              </w:rPr>
              <w:t>2</w:t>
            </w:r>
          </w:p>
        </w:tc>
      </w:tr>
    </w:tbl>
    <w:p w:rsidR="003144C4" w:rsidRPr="0002751F" w:rsidRDefault="003144C4" w:rsidP="00C53699">
      <w:pPr>
        <w:spacing w:after="0" w:line="240" w:lineRule="auto"/>
        <w:jc w:val="both"/>
        <w:rPr>
          <w:rFonts w:ascii="Times New Roman" w:hAnsi="Times New Roman"/>
          <w:sz w:val="28"/>
          <w:szCs w:val="28"/>
        </w:rPr>
      </w:pPr>
    </w:p>
    <w:p w:rsidR="00D42CC5" w:rsidRPr="0002751F" w:rsidRDefault="00D42CC5" w:rsidP="00D42CC5">
      <w:pPr>
        <w:spacing w:after="0" w:line="240" w:lineRule="auto"/>
        <w:ind w:firstLine="709"/>
        <w:jc w:val="both"/>
        <w:rPr>
          <w:rFonts w:ascii="Times New Roman" w:hAnsi="Times New Roman"/>
          <w:sz w:val="28"/>
          <w:szCs w:val="28"/>
        </w:rPr>
      </w:pPr>
      <w:proofErr w:type="gramStart"/>
      <w:r w:rsidRPr="0002751F">
        <w:rPr>
          <w:rFonts w:ascii="Times New Roman" w:hAnsi="Times New Roman"/>
          <w:sz w:val="28"/>
          <w:szCs w:val="28"/>
        </w:rPr>
        <w:t>Наибольший удельный вес в общем объеме расходов</w:t>
      </w:r>
      <w:r w:rsidR="006470AD">
        <w:rPr>
          <w:rFonts w:ascii="Times New Roman" w:hAnsi="Times New Roman"/>
          <w:sz w:val="28"/>
          <w:szCs w:val="28"/>
        </w:rPr>
        <w:t xml:space="preserve"> в 201</w:t>
      </w:r>
      <w:r w:rsidR="004D75D0">
        <w:rPr>
          <w:rFonts w:ascii="Times New Roman" w:hAnsi="Times New Roman"/>
          <w:sz w:val="28"/>
          <w:szCs w:val="28"/>
        </w:rPr>
        <w:t>9</w:t>
      </w:r>
      <w:r w:rsidR="006470AD">
        <w:rPr>
          <w:rFonts w:ascii="Times New Roman" w:hAnsi="Times New Roman"/>
          <w:sz w:val="28"/>
          <w:szCs w:val="28"/>
        </w:rPr>
        <w:t xml:space="preserve"> году</w:t>
      </w:r>
      <w:r w:rsidRPr="0002751F">
        <w:rPr>
          <w:rFonts w:ascii="Times New Roman" w:hAnsi="Times New Roman"/>
          <w:sz w:val="28"/>
          <w:szCs w:val="28"/>
        </w:rPr>
        <w:t xml:space="preserve"> занима</w:t>
      </w:r>
      <w:r w:rsidR="006470AD">
        <w:rPr>
          <w:rFonts w:ascii="Times New Roman" w:hAnsi="Times New Roman"/>
          <w:sz w:val="28"/>
          <w:szCs w:val="28"/>
        </w:rPr>
        <w:t xml:space="preserve">ют </w:t>
      </w:r>
      <w:r w:rsidRPr="0002751F">
        <w:rPr>
          <w:rFonts w:ascii="Times New Roman" w:hAnsi="Times New Roman"/>
          <w:sz w:val="28"/>
          <w:szCs w:val="28"/>
        </w:rPr>
        <w:t>расходы по разделу «</w:t>
      </w:r>
      <w:r w:rsidR="004D75D0">
        <w:rPr>
          <w:rFonts w:ascii="Times New Roman" w:hAnsi="Times New Roman"/>
          <w:sz w:val="28"/>
          <w:szCs w:val="28"/>
        </w:rPr>
        <w:t>Жилищно-коммунальное хозяйство</w:t>
      </w:r>
      <w:r w:rsidRPr="0002751F">
        <w:rPr>
          <w:rFonts w:ascii="Times New Roman" w:hAnsi="Times New Roman"/>
          <w:sz w:val="28"/>
          <w:szCs w:val="28"/>
        </w:rPr>
        <w:t>»,</w:t>
      </w:r>
      <w:r w:rsidR="00C94254">
        <w:rPr>
          <w:rFonts w:ascii="Times New Roman" w:hAnsi="Times New Roman"/>
          <w:sz w:val="28"/>
          <w:szCs w:val="28"/>
        </w:rPr>
        <w:t xml:space="preserve"> </w:t>
      </w:r>
      <w:r w:rsidR="006470AD">
        <w:rPr>
          <w:rFonts w:ascii="Times New Roman" w:hAnsi="Times New Roman"/>
          <w:sz w:val="28"/>
          <w:szCs w:val="28"/>
        </w:rPr>
        <w:t xml:space="preserve"> </w:t>
      </w:r>
      <w:r w:rsidRPr="0002751F">
        <w:rPr>
          <w:rFonts w:ascii="Times New Roman" w:hAnsi="Times New Roman"/>
          <w:sz w:val="28"/>
          <w:szCs w:val="28"/>
        </w:rPr>
        <w:t>их доля по итогам исполнения бюджета за 201</w:t>
      </w:r>
      <w:r w:rsidR="004D75D0">
        <w:rPr>
          <w:rFonts w:ascii="Times New Roman" w:hAnsi="Times New Roman"/>
          <w:sz w:val="28"/>
          <w:szCs w:val="28"/>
        </w:rPr>
        <w:t>9</w:t>
      </w:r>
      <w:r w:rsidRPr="0002751F">
        <w:rPr>
          <w:rFonts w:ascii="Times New Roman" w:hAnsi="Times New Roman"/>
          <w:sz w:val="28"/>
          <w:szCs w:val="28"/>
        </w:rPr>
        <w:t xml:space="preserve"> год составила </w:t>
      </w:r>
      <w:r w:rsidR="004D75D0">
        <w:rPr>
          <w:rFonts w:ascii="Times New Roman" w:hAnsi="Times New Roman"/>
          <w:sz w:val="28"/>
          <w:szCs w:val="28"/>
        </w:rPr>
        <w:t>41</w:t>
      </w:r>
      <w:r w:rsidRPr="0002751F">
        <w:rPr>
          <w:rFonts w:ascii="Times New Roman" w:hAnsi="Times New Roman"/>
          <w:sz w:val="28"/>
          <w:szCs w:val="28"/>
        </w:rPr>
        <w:t>,</w:t>
      </w:r>
      <w:r w:rsidR="004D75D0">
        <w:rPr>
          <w:rFonts w:ascii="Times New Roman" w:hAnsi="Times New Roman"/>
          <w:sz w:val="28"/>
          <w:szCs w:val="28"/>
        </w:rPr>
        <w:t xml:space="preserve">3 </w:t>
      </w:r>
      <w:r w:rsidRPr="0002751F">
        <w:rPr>
          <w:rFonts w:ascii="Times New Roman" w:hAnsi="Times New Roman"/>
          <w:sz w:val="28"/>
          <w:szCs w:val="28"/>
        </w:rPr>
        <w:t xml:space="preserve">%, что в абсолютном выражении составляет </w:t>
      </w:r>
      <w:r w:rsidR="004D75D0">
        <w:rPr>
          <w:rFonts w:ascii="Times New Roman" w:hAnsi="Times New Roman"/>
          <w:sz w:val="28"/>
          <w:szCs w:val="28"/>
        </w:rPr>
        <w:t>13</w:t>
      </w:r>
      <w:r w:rsidR="006470AD">
        <w:rPr>
          <w:rFonts w:ascii="Times New Roman" w:hAnsi="Times New Roman"/>
          <w:sz w:val="28"/>
          <w:szCs w:val="28"/>
        </w:rPr>
        <w:t>7</w:t>
      </w:r>
      <w:r w:rsidRPr="0002751F">
        <w:rPr>
          <w:rFonts w:ascii="Times New Roman" w:hAnsi="Times New Roman"/>
          <w:sz w:val="28"/>
          <w:szCs w:val="28"/>
        </w:rPr>
        <w:t> </w:t>
      </w:r>
      <w:r w:rsidR="004D75D0">
        <w:rPr>
          <w:rFonts w:ascii="Times New Roman" w:hAnsi="Times New Roman"/>
          <w:sz w:val="28"/>
          <w:szCs w:val="28"/>
        </w:rPr>
        <w:t>599</w:t>
      </w:r>
      <w:r w:rsidRPr="0002751F">
        <w:rPr>
          <w:rFonts w:ascii="Times New Roman" w:hAnsi="Times New Roman"/>
          <w:sz w:val="28"/>
          <w:szCs w:val="28"/>
        </w:rPr>
        <w:t>,</w:t>
      </w:r>
      <w:r w:rsidR="004D75D0">
        <w:rPr>
          <w:rFonts w:ascii="Times New Roman" w:hAnsi="Times New Roman"/>
          <w:sz w:val="28"/>
          <w:szCs w:val="28"/>
        </w:rPr>
        <w:t>4</w:t>
      </w:r>
      <w:r w:rsidRPr="0002751F">
        <w:rPr>
          <w:rFonts w:ascii="Times New Roman" w:hAnsi="Times New Roman"/>
          <w:sz w:val="28"/>
          <w:szCs w:val="28"/>
        </w:rPr>
        <w:t xml:space="preserve"> тыс. рублей (это на </w:t>
      </w:r>
      <w:r w:rsidR="001979E1">
        <w:rPr>
          <w:rFonts w:ascii="Times New Roman" w:hAnsi="Times New Roman"/>
          <w:sz w:val="28"/>
          <w:szCs w:val="28"/>
        </w:rPr>
        <w:t>4 650</w:t>
      </w:r>
      <w:r w:rsidRPr="0002751F">
        <w:rPr>
          <w:rFonts w:ascii="Times New Roman" w:hAnsi="Times New Roman"/>
          <w:sz w:val="28"/>
          <w:szCs w:val="28"/>
        </w:rPr>
        <w:t>,</w:t>
      </w:r>
      <w:r w:rsidR="001979E1">
        <w:rPr>
          <w:rFonts w:ascii="Times New Roman" w:hAnsi="Times New Roman"/>
          <w:sz w:val="28"/>
          <w:szCs w:val="28"/>
        </w:rPr>
        <w:t>0</w:t>
      </w:r>
      <w:r w:rsidRPr="0002751F">
        <w:rPr>
          <w:rFonts w:ascii="Times New Roman" w:hAnsi="Times New Roman"/>
          <w:sz w:val="28"/>
          <w:szCs w:val="28"/>
        </w:rPr>
        <w:t xml:space="preserve"> тыс. рублей </w:t>
      </w:r>
      <w:r w:rsidR="001979E1">
        <w:rPr>
          <w:rFonts w:ascii="Times New Roman" w:hAnsi="Times New Roman"/>
          <w:sz w:val="28"/>
          <w:szCs w:val="28"/>
        </w:rPr>
        <w:t>м</w:t>
      </w:r>
      <w:r w:rsidRPr="0002751F">
        <w:rPr>
          <w:rFonts w:ascii="Times New Roman" w:hAnsi="Times New Roman"/>
          <w:sz w:val="28"/>
          <w:szCs w:val="28"/>
        </w:rPr>
        <w:t xml:space="preserve">еньше плановых показателей и на </w:t>
      </w:r>
      <w:r w:rsidR="001979E1">
        <w:rPr>
          <w:rFonts w:ascii="Times New Roman" w:hAnsi="Times New Roman"/>
          <w:sz w:val="28"/>
          <w:szCs w:val="28"/>
        </w:rPr>
        <w:t>65</w:t>
      </w:r>
      <w:r w:rsidRPr="0002751F">
        <w:rPr>
          <w:rFonts w:ascii="Times New Roman" w:hAnsi="Times New Roman"/>
          <w:sz w:val="28"/>
          <w:szCs w:val="28"/>
        </w:rPr>
        <w:t> </w:t>
      </w:r>
      <w:r w:rsidR="001979E1">
        <w:rPr>
          <w:rFonts w:ascii="Times New Roman" w:hAnsi="Times New Roman"/>
          <w:sz w:val="28"/>
          <w:szCs w:val="28"/>
        </w:rPr>
        <w:t>5</w:t>
      </w:r>
      <w:r w:rsidR="006470AD">
        <w:rPr>
          <w:rFonts w:ascii="Times New Roman" w:hAnsi="Times New Roman"/>
          <w:sz w:val="28"/>
          <w:szCs w:val="28"/>
        </w:rPr>
        <w:t>6</w:t>
      </w:r>
      <w:r w:rsidR="001979E1">
        <w:rPr>
          <w:rFonts w:ascii="Times New Roman" w:hAnsi="Times New Roman"/>
          <w:sz w:val="28"/>
          <w:szCs w:val="28"/>
        </w:rPr>
        <w:t>4</w:t>
      </w:r>
      <w:r w:rsidRPr="0002751F">
        <w:rPr>
          <w:rFonts w:ascii="Times New Roman" w:hAnsi="Times New Roman"/>
          <w:sz w:val="28"/>
          <w:szCs w:val="28"/>
        </w:rPr>
        <w:t>,</w:t>
      </w:r>
      <w:r w:rsidR="001979E1">
        <w:rPr>
          <w:rFonts w:ascii="Times New Roman" w:hAnsi="Times New Roman"/>
          <w:sz w:val="28"/>
          <w:szCs w:val="28"/>
        </w:rPr>
        <w:t>6</w:t>
      </w:r>
      <w:r w:rsidRPr="0002751F">
        <w:rPr>
          <w:rFonts w:ascii="Times New Roman" w:hAnsi="Times New Roman"/>
          <w:sz w:val="28"/>
          <w:szCs w:val="28"/>
        </w:rPr>
        <w:t xml:space="preserve"> тыс. рублей </w:t>
      </w:r>
      <w:r w:rsidR="001979E1">
        <w:rPr>
          <w:rFonts w:ascii="Times New Roman" w:hAnsi="Times New Roman"/>
          <w:sz w:val="28"/>
          <w:szCs w:val="28"/>
        </w:rPr>
        <w:t>больше</w:t>
      </w:r>
      <w:r w:rsidRPr="0002751F">
        <w:rPr>
          <w:rFonts w:ascii="Times New Roman" w:hAnsi="Times New Roman"/>
          <w:sz w:val="28"/>
          <w:szCs w:val="28"/>
        </w:rPr>
        <w:t>, чем в 201</w:t>
      </w:r>
      <w:r w:rsidR="001979E1">
        <w:rPr>
          <w:rFonts w:ascii="Times New Roman" w:hAnsi="Times New Roman"/>
          <w:sz w:val="28"/>
          <w:szCs w:val="28"/>
        </w:rPr>
        <w:t>8</w:t>
      </w:r>
      <w:r w:rsidRPr="0002751F">
        <w:rPr>
          <w:rFonts w:ascii="Times New Roman" w:hAnsi="Times New Roman"/>
          <w:sz w:val="28"/>
          <w:szCs w:val="28"/>
        </w:rPr>
        <w:t xml:space="preserve"> году).</w:t>
      </w:r>
      <w:proofErr w:type="gramEnd"/>
    </w:p>
    <w:p w:rsidR="00D42CC5" w:rsidRPr="0002751F" w:rsidRDefault="00D42CC5" w:rsidP="00D42CC5">
      <w:pPr>
        <w:spacing w:after="0" w:line="240" w:lineRule="auto"/>
        <w:ind w:firstLine="709"/>
        <w:jc w:val="both"/>
        <w:rPr>
          <w:rFonts w:ascii="Times New Roman" w:hAnsi="Times New Roman"/>
          <w:sz w:val="28"/>
          <w:szCs w:val="28"/>
        </w:rPr>
      </w:pPr>
      <w:r w:rsidRPr="0002751F">
        <w:rPr>
          <w:rFonts w:ascii="Times New Roman" w:hAnsi="Times New Roman"/>
          <w:sz w:val="28"/>
          <w:szCs w:val="28"/>
        </w:rPr>
        <w:t>Расходы на социальную сферу (образование, культура,</w:t>
      </w:r>
      <w:r w:rsidR="00631972">
        <w:rPr>
          <w:rFonts w:ascii="Times New Roman" w:hAnsi="Times New Roman"/>
          <w:sz w:val="28"/>
          <w:szCs w:val="28"/>
        </w:rPr>
        <w:t xml:space="preserve"> кинематография, </w:t>
      </w:r>
      <w:r w:rsidRPr="0002751F">
        <w:rPr>
          <w:rFonts w:ascii="Times New Roman" w:hAnsi="Times New Roman"/>
          <w:sz w:val="28"/>
          <w:szCs w:val="28"/>
        </w:rPr>
        <w:t>социальная политика, физическая культура и спорт) по итогам исполнения бюджета за 201</w:t>
      </w:r>
      <w:r w:rsidR="00631972">
        <w:rPr>
          <w:rFonts w:ascii="Times New Roman" w:hAnsi="Times New Roman"/>
          <w:sz w:val="28"/>
          <w:szCs w:val="28"/>
        </w:rPr>
        <w:t>9</w:t>
      </w:r>
      <w:r w:rsidRPr="0002751F">
        <w:rPr>
          <w:rFonts w:ascii="Times New Roman" w:hAnsi="Times New Roman"/>
          <w:sz w:val="28"/>
          <w:szCs w:val="28"/>
        </w:rPr>
        <w:t xml:space="preserve"> год составили </w:t>
      </w:r>
      <w:r w:rsidR="00C00C22">
        <w:rPr>
          <w:rFonts w:ascii="Times New Roman" w:hAnsi="Times New Roman"/>
          <w:sz w:val="28"/>
          <w:szCs w:val="28"/>
        </w:rPr>
        <w:t>6</w:t>
      </w:r>
      <w:r w:rsidR="00631972">
        <w:rPr>
          <w:rFonts w:ascii="Times New Roman" w:hAnsi="Times New Roman"/>
          <w:sz w:val="28"/>
          <w:szCs w:val="28"/>
        </w:rPr>
        <w:t>5</w:t>
      </w:r>
      <w:r w:rsidRPr="0002751F">
        <w:rPr>
          <w:rFonts w:ascii="Times New Roman" w:hAnsi="Times New Roman"/>
          <w:sz w:val="28"/>
          <w:szCs w:val="28"/>
        </w:rPr>
        <w:t> </w:t>
      </w:r>
      <w:r w:rsidR="00631972">
        <w:rPr>
          <w:rFonts w:ascii="Times New Roman" w:hAnsi="Times New Roman"/>
          <w:sz w:val="28"/>
          <w:szCs w:val="28"/>
        </w:rPr>
        <w:t>859</w:t>
      </w:r>
      <w:r w:rsidRPr="0002751F">
        <w:rPr>
          <w:rFonts w:ascii="Times New Roman" w:hAnsi="Times New Roman"/>
          <w:sz w:val="28"/>
          <w:szCs w:val="28"/>
        </w:rPr>
        <w:t>,</w:t>
      </w:r>
      <w:r w:rsidR="00631972">
        <w:rPr>
          <w:rFonts w:ascii="Times New Roman" w:hAnsi="Times New Roman"/>
          <w:sz w:val="28"/>
          <w:szCs w:val="28"/>
        </w:rPr>
        <w:t>2</w:t>
      </w:r>
      <w:r w:rsidRPr="0002751F">
        <w:rPr>
          <w:rFonts w:ascii="Times New Roman" w:hAnsi="Times New Roman"/>
          <w:sz w:val="28"/>
          <w:szCs w:val="28"/>
        </w:rPr>
        <w:t xml:space="preserve"> тыс. рублей, </w:t>
      </w:r>
      <w:r w:rsidR="002E4DC7">
        <w:rPr>
          <w:rFonts w:ascii="Times New Roman" w:hAnsi="Times New Roman"/>
          <w:sz w:val="28"/>
          <w:szCs w:val="28"/>
        </w:rPr>
        <w:t xml:space="preserve">   (</w:t>
      </w:r>
      <w:r w:rsidR="00631972">
        <w:rPr>
          <w:rFonts w:ascii="Times New Roman" w:hAnsi="Times New Roman"/>
          <w:sz w:val="28"/>
          <w:szCs w:val="28"/>
        </w:rPr>
        <w:t>19</w:t>
      </w:r>
      <w:r w:rsidRPr="0002751F">
        <w:rPr>
          <w:rFonts w:ascii="Times New Roman" w:hAnsi="Times New Roman"/>
          <w:sz w:val="28"/>
          <w:szCs w:val="28"/>
        </w:rPr>
        <w:t>,</w:t>
      </w:r>
      <w:r w:rsidR="00631972">
        <w:rPr>
          <w:rFonts w:ascii="Times New Roman" w:hAnsi="Times New Roman"/>
          <w:sz w:val="28"/>
          <w:szCs w:val="28"/>
        </w:rPr>
        <w:t xml:space="preserve">8 </w:t>
      </w:r>
      <w:r w:rsidRPr="0002751F">
        <w:rPr>
          <w:rFonts w:ascii="Times New Roman" w:hAnsi="Times New Roman"/>
          <w:sz w:val="28"/>
          <w:szCs w:val="28"/>
        </w:rPr>
        <w:t>%</w:t>
      </w:r>
      <w:r w:rsidR="002E4DC7">
        <w:rPr>
          <w:rFonts w:ascii="Times New Roman" w:hAnsi="Times New Roman"/>
          <w:sz w:val="28"/>
          <w:szCs w:val="28"/>
        </w:rPr>
        <w:t>)</w:t>
      </w:r>
      <w:r w:rsidRPr="0002751F">
        <w:rPr>
          <w:rFonts w:ascii="Times New Roman" w:hAnsi="Times New Roman"/>
          <w:sz w:val="28"/>
          <w:szCs w:val="28"/>
        </w:rPr>
        <w:t xml:space="preserve"> от общего объема расходов (в 201</w:t>
      </w:r>
      <w:r w:rsidR="00631972">
        <w:rPr>
          <w:rFonts w:ascii="Times New Roman" w:hAnsi="Times New Roman"/>
          <w:sz w:val="28"/>
          <w:szCs w:val="28"/>
        </w:rPr>
        <w:t>8</w:t>
      </w:r>
      <w:r w:rsidRPr="0002751F">
        <w:rPr>
          <w:rFonts w:ascii="Times New Roman" w:hAnsi="Times New Roman"/>
          <w:sz w:val="28"/>
          <w:szCs w:val="28"/>
        </w:rPr>
        <w:t xml:space="preserve"> году – </w:t>
      </w:r>
      <w:r w:rsidR="00631972">
        <w:rPr>
          <w:rFonts w:ascii="Times New Roman" w:hAnsi="Times New Roman"/>
          <w:sz w:val="28"/>
          <w:szCs w:val="28"/>
        </w:rPr>
        <w:t>24</w:t>
      </w:r>
      <w:r w:rsidRPr="0002751F">
        <w:rPr>
          <w:rFonts w:ascii="Times New Roman" w:hAnsi="Times New Roman"/>
          <w:sz w:val="28"/>
          <w:szCs w:val="28"/>
        </w:rPr>
        <w:t>,</w:t>
      </w:r>
      <w:r w:rsidR="00631972">
        <w:rPr>
          <w:rFonts w:ascii="Times New Roman" w:hAnsi="Times New Roman"/>
          <w:sz w:val="28"/>
          <w:szCs w:val="28"/>
        </w:rPr>
        <w:t xml:space="preserve">2 </w:t>
      </w:r>
      <w:r w:rsidRPr="0002751F">
        <w:rPr>
          <w:rFonts w:ascii="Times New Roman" w:hAnsi="Times New Roman"/>
          <w:sz w:val="28"/>
          <w:szCs w:val="28"/>
        </w:rPr>
        <w:t>%).</w:t>
      </w:r>
    </w:p>
    <w:p w:rsidR="00D42CC5" w:rsidRPr="0002751F" w:rsidRDefault="00D42CC5" w:rsidP="00D42CC5">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Остальные </w:t>
      </w:r>
      <w:r w:rsidR="00631972">
        <w:rPr>
          <w:rFonts w:ascii="Times New Roman" w:hAnsi="Times New Roman"/>
          <w:sz w:val="28"/>
          <w:szCs w:val="28"/>
        </w:rPr>
        <w:t>34</w:t>
      </w:r>
      <w:r w:rsidRPr="0002751F">
        <w:rPr>
          <w:rFonts w:ascii="Times New Roman" w:hAnsi="Times New Roman"/>
          <w:sz w:val="28"/>
          <w:szCs w:val="28"/>
        </w:rPr>
        <w:t>,</w:t>
      </w:r>
      <w:r w:rsidR="00631972">
        <w:rPr>
          <w:rFonts w:ascii="Times New Roman" w:hAnsi="Times New Roman"/>
          <w:sz w:val="28"/>
          <w:szCs w:val="28"/>
        </w:rPr>
        <w:t xml:space="preserve">5 </w:t>
      </w:r>
      <w:r w:rsidRPr="0002751F">
        <w:rPr>
          <w:rFonts w:ascii="Times New Roman" w:hAnsi="Times New Roman"/>
          <w:sz w:val="28"/>
          <w:szCs w:val="28"/>
        </w:rPr>
        <w:t>% распределены по следующим разделам: общегосударственные вопросы – 1</w:t>
      </w:r>
      <w:r w:rsidR="00631972">
        <w:rPr>
          <w:rFonts w:ascii="Times New Roman" w:hAnsi="Times New Roman"/>
          <w:sz w:val="28"/>
          <w:szCs w:val="28"/>
        </w:rPr>
        <w:t xml:space="preserve">2,5 </w:t>
      </w:r>
      <w:r w:rsidRPr="0002751F">
        <w:rPr>
          <w:rFonts w:ascii="Times New Roman" w:hAnsi="Times New Roman"/>
          <w:sz w:val="28"/>
          <w:szCs w:val="28"/>
        </w:rPr>
        <w:t>%; национальная безопасность и правоохранительная деятельность</w:t>
      </w:r>
      <w:r w:rsidR="00631972">
        <w:rPr>
          <w:rFonts w:ascii="Times New Roman" w:hAnsi="Times New Roman"/>
          <w:sz w:val="28"/>
          <w:szCs w:val="28"/>
        </w:rPr>
        <w:t xml:space="preserve"> </w:t>
      </w:r>
      <w:r w:rsidRPr="0002751F">
        <w:rPr>
          <w:rFonts w:ascii="Times New Roman" w:hAnsi="Times New Roman"/>
          <w:sz w:val="28"/>
          <w:szCs w:val="28"/>
        </w:rPr>
        <w:t xml:space="preserve"> – 0,</w:t>
      </w:r>
      <w:r w:rsidR="00DF3547">
        <w:rPr>
          <w:rFonts w:ascii="Times New Roman" w:hAnsi="Times New Roman"/>
          <w:sz w:val="28"/>
          <w:szCs w:val="28"/>
        </w:rPr>
        <w:t>1</w:t>
      </w:r>
      <w:r w:rsidR="00631972">
        <w:rPr>
          <w:rFonts w:ascii="Times New Roman" w:hAnsi="Times New Roman"/>
          <w:sz w:val="28"/>
          <w:szCs w:val="28"/>
        </w:rPr>
        <w:t xml:space="preserve"> </w:t>
      </w:r>
      <w:r w:rsidRPr="0002751F">
        <w:rPr>
          <w:rFonts w:ascii="Times New Roman" w:hAnsi="Times New Roman"/>
          <w:sz w:val="28"/>
          <w:szCs w:val="28"/>
        </w:rPr>
        <w:t xml:space="preserve">%; </w:t>
      </w:r>
      <w:r w:rsidR="00631972">
        <w:rPr>
          <w:rFonts w:ascii="Times New Roman" w:hAnsi="Times New Roman"/>
          <w:sz w:val="28"/>
          <w:szCs w:val="28"/>
        </w:rPr>
        <w:t xml:space="preserve">национальная экономика </w:t>
      </w:r>
      <w:r w:rsidRPr="0002751F">
        <w:rPr>
          <w:rFonts w:ascii="Times New Roman" w:hAnsi="Times New Roman"/>
          <w:sz w:val="28"/>
          <w:szCs w:val="28"/>
        </w:rPr>
        <w:t>– 2</w:t>
      </w:r>
      <w:r w:rsidR="00631972">
        <w:rPr>
          <w:rFonts w:ascii="Times New Roman" w:hAnsi="Times New Roman"/>
          <w:sz w:val="28"/>
          <w:szCs w:val="28"/>
        </w:rPr>
        <w:t>6</w:t>
      </w:r>
      <w:r w:rsidRPr="0002751F">
        <w:rPr>
          <w:rFonts w:ascii="Times New Roman" w:hAnsi="Times New Roman"/>
          <w:sz w:val="28"/>
          <w:szCs w:val="28"/>
        </w:rPr>
        <w:t>,</w:t>
      </w:r>
      <w:r w:rsidR="00631972">
        <w:rPr>
          <w:rFonts w:ascii="Times New Roman" w:hAnsi="Times New Roman"/>
          <w:sz w:val="28"/>
          <w:szCs w:val="28"/>
        </w:rPr>
        <w:t xml:space="preserve">3 </w:t>
      </w:r>
      <w:r w:rsidRPr="0002751F">
        <w:rPr>
          <w:rFonts w:ascii="Times New Roman" w:hAnsi="Times New Roman"/>
          <w:sz w:val="28"/>
          <w:szCs w:val="28"/>
        </w:rPr>
        <w:t>%.</w:t>
      </w:r>
    </w:p>
    <w:p w:rsidR="00D42CC5" w:rsidRPr="0002751F" w:rsidRDefault="00D42CC5" w:rsidP="00D42CC5">
      <w:pPr>
        <w:spacing w:after="0" w:line="240" w:lineRule="auto"/>
        <w:ind w:firstLine="709"/>
        <w:jc w:val="both"/>
        <w:rPr>
          <w:rFonts w:ascii="Times New Roman" w:hAnsi="Times New Roman"/>
          <w:sz w:val="28"/>
          <w:szCs w:val="28"/>
        </w:rPr>
      </w:pPr>
      <w:r w:rsidRPr="0002751F">
        <w:rPr>
          <w:rFonts w:ascii="Times New Roman" w:hAnsi="Times New Roman"/>
          <w:sz w:val="28"/>
          <w:szCs w:val="28"/>
        </w:rPr>
        <w:t>Динамика уровня исполнения (в %) расходной части местного бюджета за период 201</w:t>
      </w:r>
      <w:r w:rsidR="00631972">
        <w:rPr>
          <w:rFonts w:ascii="Times New Roman" w:hAnsi="Times New Roman"/>
          <w:sz w:val="28"/>
          <w:szCs w:val="28"/>
        </w:rPr>
        <w:t>6</w:t>
      </w:r>
      <w:r w:rsidRPr="0002751F">
        <w:rPr>
          <w:rFonts w:ascii="Times New Roman" w:hAnsi="Times New Roman"/>
          <w:sz w:val="28"/>
          <w:szCs w:val="28"/>
        </w:rPr>
        <w:t>-201</w:t>
      </w:r>
      <w:r w:rsidR="00631972">
        <w:rPr>
          <w:rFonts w:ascii="Times New Roman" w:hAnsi="Times New Roman"/>
          <w:sz w:val="28"/>
          <w:szCs w:val="28"/>
        </w:rPr>
        <w:t>9</w:t>
      </w:r>
      <w:r w:rsidRPr="0002751F">
        <w:rPr>
          <w:rFonts w:ascii="Times New Roman" w:hAnsi="Times New Roman"/>
          <w:sz w:val="28"/>
          <w:szCs w:val="28"/>
        </w:rPr>
        <w:t xml:space="preserve"> годы представлена в таблице 5.</w:t>
      </w:r>
    </w:p>
    <w:p w:rsidR="00A261AB" w:rsidRPr="0002751F" w:rsidRDefault="00222B87" w:rsidP="00A657A7">
      <w:pPr>
        <w:spacing w:after="0" w:line="240" w:lineRule="auto"/>
        <w:ind w:right="-427"/>
        <w:jc w:val="right"/>
        <w:rPr>
          <w:rFonts w:ascii="Times New Roman" w:hAnsi="Times New Roman"/>
          <w:sz w:val="28"/>
          <w:szCs w:val="28"/>
        </w:rPr>
      </w:pPr>
      <w:r w:rsidRPr="0002751F">
        <w:rPr>
          <w:rFonts w:ascii="Times New Roman" w:hAnsi="Times New Roman"/>
          <w:sz w:val="28"/>
          <w:szCs w:val="28"/>
        </w:rPr>
        <w:t>Таблица 5</w:t>
      </w:r>
    </w:p>
    <w:p w:rsidR="00222B87" w:rsidRPr="0002751F" w:rsidRDefault="00222B87" w:rsidP="00222B87">
      <w:pPr>
        <w:spacing w:after="0" w:line="240" w:lineRule="auto"/>
        <w:jc w:val="center"/>
        <w:rPr>
          <w:rFonts w:ascii="Times New Roman" w:hAnsi="Times New Roman"/>
          <w:b/>
          <w:sz w:val="28"/>
          <w:szCs w:val="28"/>
        </w:rPr>
      </w:pPr>
      <w:r w:rsidRPr="0002751F">
        <w:rPr>
          <w:rFonts w:ascii="Times New Roman" w:hAnsi="Times New Roman"/>
          <w:b/>
          <w:sz w:val="28"/>
          <w:szCs w:val="28"/>
        </w:rPr>
        <w:t>Уровень исполнения расходов местного бюджета</w:t>
      </w:r>
    </w:p>
    <w:tbl>
      <w:tblPr>
        <w:tblW w:w="9323" w:type="dxa"/>
        <w:tblInd w:w="97" w:type="dxa"/>
        <w:tblLook w:val="04A0"/>
      </w:tblPr>
      <w:tblGrid>
        <w:gridCol w:w="4089"/>
        <w:gridCol w:w="977"/>
        <w:gridCol w:w="977"/>
        <w:gridCol w:w="977"/>
        <w:gridCol w:w="977"/>
        <w:gridCol w:w="1326"/>
      </w:tblGrid>
      <w:tr w:rsidR="006663EF" w:rsidRPr="0002751F" w:rsidTr="004C72AC">
        <w:trPr>
          <w:trHeight w:val="264"/>
        </w:trPr>
        <w:tc>
          <w:tcPr>
            <w:tcW w:w="40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Наименование показателей расходов</w:t>
            </w:r>
          </w:p>
        </w:tc>
        <w:tc>
          <w:tcPr>
            <w:tcW w:w="3908" w:type="dxa"/>
            <w:gridSpan w:val="4"/>
            <w:tcBorders>
              <w:top w:val="single" w:sz="4" w:space="0" w:color="auto"/>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Исполнено, %</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C77795" w:rsidP="00631972">
            <w:pPr>
              <w:spacing w:after="0" w:line="240" w:lineRule="auto"/>
              <w:jc w:val="center"/>
              <w:rPr>
                <w:rFonts w:ascii="Times New Roman" w:hAnsi="Times New Roman"/>
                <w:b/>
                <w:bCs/>
                <w:color w:val="000000"/>
                <w:sz w:val="24"/>
                <w:szCs w:val="24"/>
              </w:rPr>
            </w:pPr>
            <w:proofErr w:type="spellStart"/>
            <w:proofErr w:type="gramStart"/>
            <w:r>
              <w:rPr>
                <w:rFonts w:ascii="Times New Roman" w:hAnsi="Times New Roman"/>
                <w:b/>
                <w:bCs/>
                <w:color w:val="000000"/>
                <w:sz w:val="24"/>
                <w:szCs w:val="24"/>
              </w:rPr>
              <w:t>Отклоне-ние</w:t>
            </w:r>
            <w:proofErr w:type="spellEnd"/>
            <w:proofErr w:type="gramEnd"/>
            <w:r>
              <w:rPr>
                <w:rFonts w:ascii="Times New Roman" w:hAnsi="Times New Roman"/>
                <w:b/>
                <w:bCs/>
                <w:color w:val="000000"/>
                <w:sz w:val="24"/>
                <w:szCs w:val="24"/>
              </w:rPr>
              <w:t xml:space="preserve"> 201</w:t>
            </w:r>
            <w:r w:rsidR="00631972">
              <w:rPr>
                <w:rFonts w:ascii="Times New Roman" w:hAnsi="Times New Roman"/>
                <w:b/>
                <w:bCs/>
                <w:color w:val="000000"/>
                <w:sz w:val="24"/>
                <w:szCs w:val="24"/>
              </w:rPr>
              <w:t>9</w:t>
            </w:r>
            <w:r w:rsidR="006663EF" w:rsidRPr="0002751F">
              <w:rPr>
                <w:rFonts w:ascii="Times New Roman" w:hAnsi="Times New Roman"/>
                <w:b/>
                <w:bCs/>
                <w:color w:val="000000"/>
                <w:sz w:val="24"/>
                <w:szCs w:val="24"/>
              </w:rPr>
              <w:t>/201</w:t>
            </w:r>
            <w:r w:rsidR="00631972">
              <w:rPr>
                <w:rFonts w:ascii="Times New Roman" w:hAnsi="Times New Roman"/>
                <w:b/>
                <w:bCs/>
                <w:color w:val="000000"/>
                <w:sz w:val="24"/>
                <w:szCs w:val="24"/>
              </w:rPr>
              <w:t>8</w:t>
            </w:r>
            <w:r w:rsidR="006663EF" w:rsidRPr="0002751F">
              <w:rPr>
                <w:rFonts w:ascii="Times New Roman" w:hAnsi="Times New Roman"/>
                <w:b/>
                <w:bCs/>
                <w:color w:val="000000"/>
                <w:sz w:val="24"/>
                <w:szCs w:val="24"/>
              </w:rPr>
              <w:t>, %</w:t>
            </w:r>
          </w:p>
        </w:tc>
      </w:tr>
      <w:tr w:rsidR="006663EF" w:rsidRPr="0002751F" w:rsidTr="004C72AC">
        <w:trPr>
          <w:trHeight w:val="601"/>
        </w:trPr>
        <w:tc>
          <w:tcPr>
            <w:tcW w:w="4089" w:type="dxa"/>
            <w:vMerge/>
            <w:tcBorders>
              <w:top w:val="single" w:sz="4" w:space="0" w:color="auto"/>
              <w:left w:val="single" w:sz="4" w:space="0" w:color="auto"/>
              <w:bottom w:val="single" w:sz="4" w:space="0" w:color="auto"/>
              <w:right w:val="single" w:sz="4" w:space="0" w:color="auto"/>
            </w:tcBorders>
            <w:vAlign w:val="center"/>
            <w:hideMark/>
          </w:tcPr>
          <w:p w:rsidR="006663EF" w:rsidRPr="0002751F" w:rsidRDefault="006663EF" w:rsidP="006663EF">
            <w:pPr>
              <w:spacing w:after="0" w:line="240" w:lineRule="auto"/>
              <w:rPr>
                <w:rFonts w:ascii="Times New Roman" w:hAnsi="Times New Roman"/>
                <w:b/>
                <w:bCs/>
                <w:color w:val="000000"/>
                <w:sz w:val="24"/>
                <w:szCs w:val="24"/>
              </w:rPr>
            </w:pP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31972">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631972">
              <w:rPr>
                <w:rFonts w:ascii="Times New Roman" w:hAnsi="Times New Roman"/>
                <w:b/>
                <w:bCs/>
                <w:color w:val="000000"/>
                <w:sz w:val="24"/>
                <w:szCs w:val="24"/>
              </w:rPr>
              <w:t>6</w:t>
            </w:r>
            <w:r w:rsidRPr="0002751F">
              <w:rPr>
                <w:rFonts w:ascii="Times New Roman" w:hAnsi="Times New Roman"/>
                <w:b/>
                <w:bCs/>
                <w:color w:val="000000"/>
                <w:sz w:val="24"/>
                <w:szCs w:val="24"/>
              </w:rPr>
              <w:t xml:space="preserve"> год</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31972">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631972">
              <w:rPr>
                <w:rFonts w:ascii="Times New Roman" w:hAnsi="Times New Roman"/>
                <w:b/>
                <w:bCs/>
                <w:color w:val="000000"/>
                <w:sz w:val="24"/>
                <w:szCs w:val="24"/>
              </w:rPr>
              <w:t>7</w:t>
            </w:r>
            <w:r w:rsidRPr="0002751F">
              <w:rPr>
                <w:rFonts w:ascii="Times New Roman" w:hAnsi="Times New Roman"/>
                <w:b/>
                <w:bCs/>
                <w:color w:val="000000"/>
                <w:sz w:val="24"/>
                <w:szCs w:val="24"/>
              </w:rPr>
              <w:t xml:space="preserve"> год</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31972">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631972">
              <w:rPr>
                <w:rFonts w:ascii="Times New Roman" w:hAnsi="Times New Roman"/>
                <w:b/>
                <w:bCs/>
                <w:color w:val="000000"/>
                <w:sz w:val="24"/>
                <w:szCs w:val="24"/>
              </w:rPr>
              <w:t>8</w:t>
            </w:r>
            <w:r w:rsidRPr="0002751F">
              <w:rPr>
                <w:rFonts w:ascii="Times New Roman" w:hAnsi="Times New Roman"/>
                <w:b/>
                <w:bCs/>
                <w:color w:val="000000"/>
                <w:sz w:val="24"/>
                <w:szCs w:val="24"/>
              </w:rPr>
              <w:t xml:space="preserve"> год</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31972">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201</w:t>
            </w:r>
            <w:r w:rsidR="00631972">
              <w:rPr>
                <w:rFonts w:ascii="Times New Roman" w:hAnsi="Times New Roman"/>
                <w:b/>
                <w:bCs/>
                <w:color w:val="000000"/>
                <w:sz w:val="24"/>
                <w:szCs w:val="24"/>
              </w:rPr>
              <w:t>9</w:t>
            </w:r>
            <w:r w:rsidRPr="0002751F">
              <w:rPr>
                <w:rFonts w:ascii="Times New Roman" w:hAnsi="Times New Roman"/>
                <w:b/>
                <w:bCs/>
                <w:color w:val="000000"/>
                <w:sz w:val="24"/>
                <w:szCs w:val="24"/>
              </w:rPr>
              <w:t xml:space="preserve"> год</w:t>
            </w: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6663EF" w:rsidRPr="0002751F" w:rsidRDefault="006663EF" w:rsidP="006663EF">
            <w:pPr>
              <w:spacing w:after="0" w:line="240" w:lineRule="auto"/>
              <w:rPr>
                <w:rFonts w:ascii="Times New Roman" w:hAnsi="Times New Roman"/>
                <w:b/>
                <w:bCs/>
                <w:color w:val="000000"/>
                <w:sz w:val="24"/>
                <w:szCs w:val="24"/>
              </w:rPr>
            </w:pPr>
          </w:p>
        </w:tc>
      </w:tr>
      <w:tr w:rsidR="006663EF" w:rsidRPr="0002751F" w:rsidTr="004C72AC">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 xml:space="preserve">Совет </w:t>
            </w:r>
            <w:proofErr w:type="spellStart"/>
            <w:r w:rsidRPr="0002751F">
              <w:rPr>
                <w:rFonts w:ascii="Times New Roman" w:hAnsi="Times New Roman"/>
                <w:b/>
                <w:bCs/>
                <w:color w:val="000000"/>
                <w:sz w:val="24"/>
                <w:szCs w:val="24"/>
              </w:rPr>
              <w:t>Колпашевского</w:t>
            </w:r>
            <w:proofErr w:type="spellEnd"/>
            <w:r w:rsidRPr="0002751F">
              <w:rPr>
                <w:rFonts w:ascii="Times New Roman" w:hAnsi="Times New Roman"/>
                <w:b/>
                <w:bCs/>
                <w:color w:val="000000"/>
                <w:sz w:val="24"/>
                <w:szCs w:val="24"/>
              </w:rPr>
              <w:t xml:space="preserve"> городского поселения</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Общегосударственные вопросы</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31972" w:rsidP="0063197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Итого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31972" w:rsidP="0063197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w:t>
            </w:r>
            <w:r w:rsidR="006663EF" w:rsidRPr="0002751F">
              <w:rPr>
                <w:rFonts w:ascii="Times New Roman" w:hAnsi="Times New Roman"/>
                <w:b/>
                <w:bCs/>
                <w:color w:val="000000"/>
                <w:sz w:val="24"/>
                <w:szCs w:val="24"/>
              </w:rPr>
              <w:t>,</w:t>
            </w:r>
            <w:r>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w:t>
            </w:r>
            <w:r w:rsidR="006663EF" w:rsidRPr="0002751F">
              <w:rPr>
                <w:rFonts w:ascii="Times New Roman" w:hAnsi="Times New Roman"/>
                <w:b/>
                <w:bCs/>
                <w:color w:val="000000"/>
                <w:sz w:val="24"/>
                <w:szCs w:val="24"/>
              </w:rPr>
              <w:t>,</w:t>
            </w:r>
            <w:r>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0,0</w:t>
            </w:r>
          </w:p>
        </w:tc>
      </w:tr>
      <w:tr w:rsidR="006663EF" w:rsidRPr="0002751F" w:rsidTr="004C72AC">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 xml:space="preserve">Администрация </w:t>
            </w:r>
            <w:proofErr w:type="spellStart"/>
            <w:r w:rsidRPr="0002751F">
              <w:rPr>
                <w:rFonts w:ascii="Times New Roman" w:hAnsi="Times New Roman"/>
                <w:b/>
                <w:bCs/>
                <w:color w:val="000000"/>
                <w:sz w:val="24"/>
                <w:szCs w:val="24"/>
              </w:rPr>
              <w:t>Колпашевского</w:t>
            </w:r>
            <w:proofErr w:type="spellEnd"/>
            <w:r w:rsidRPr="0002751F">
              <w:rPr>
                <w:rFonts w:ascii="Times New Roman" w:hAnsi="Times New Roman"/>
                <w:b/>
                <w:bCs/>
                <w:color w:val="000000"/>
                <w:sz w:val="24"/>
                <w:szCs w:val="24"/>
              </w:rPr>
              <w:t xml:space="preserve"> городского поселения</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Общегосударственные вопросы</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31972">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631972">
              <w:rPr>
                <w:rFonts w:ascii="Times New Roman" w:hAnsi="Times New Roman"/>
                <w:color w:val="000000"/>
                <w:sz w:val="24"/>
                <w:szCs w:val="24"/>
              </w:rPr>
              <w:t>9</w:t>
            </w:r>
            <w:r w:rsidRPr="0002751F">
              <w:rPr>
                <w:rFonts w:ascii="Times New Roman" w:hAnsi="Times New Roman"/>
                <w:color w:val="000000"/>
                <w:sz w:val="24"/>
                <w:szCs w:val="24"/>
              </w:rPr>
              <w:t>,</w:t>
            </w:r>
            <w:r w:rsidR="00631972">
              <w:rPr>
                <w:rFonts w:ascii="Times New Roman" w:hAnsi="Times New Roman"/>
                <w:color w:val="000000"/>
                <w:sz w:val="24"/>
                <w:szCs w:val="24"/>
              </w:rPr>
              <w:t>8</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503927">
              <w:rPr>
                <w:rFonts w:ascii="Times New Roman" w:hAnsi="Times New Roman"/>
                <w:color w:val="000000"/>
                <w:sz w:val="24"/>
                <w:szCs w:val="24"/>
              </w:rPr>
              <w:t>9</w:t>
            </w:r>
            <w:r w:rsidRPr="0002751F">
              <w:rPr>
                <w:rFonts w:ascii="Times New Roman" w:hAnsi="Times New Roman"/>
                <w:color w:val="000000"/>
                <w:sz w:val="24"/>
                <w:szCs w:val="24"/>
              </w:rPr>
              <w:t>,</w:t>
            </w:r>
            <w:r w:rsidR="00631972">
              <w:rPr>
                <w:rFonts w:ascii="Times New Roman" w:hAnsi="Times New Roman"/>
                <w:color w:val="000000"/>
                <w:sz w:val="24"/>
                <w:szCs w:val="24"/>
              </w:rPr>
              <w:t>4</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31972"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63197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00631972">
              <w:rPr>
                <w:rFonts w:ascii="Times New Roman" w:hAnsi="Times New Roman"/>
                <w:color w:val="000000"/>
                <w:sz w:val="24"/>
                <w:szCs w:val="24"/>
              </w:rPr>
              <w:t>7</w:t>
            </w:r>
            <w:r>
              <w:rPr>
                <w:rFonts w:ascii="Times New Roman" w:hAnsi="Times New Roman"/>
                <w:color w:val="000000"/>
                <w:sz w:val="24"/>
                <w:szCs w:val="24"/>
              </w:rPr>
              <w:t>,</w:t>
            </w:r>
            <w:r w:rsidR="00631972">
              <w:rPr>
                <w:rFonts w:ascii="Times New Roman" w:hAnsi="Times New Roman"/>
                <w:color w:val="000000"/>
                <w:sz w:val="24"/>
                <w:szCs w:val="24"/>
              </w:rPr>
              <w:t>5</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31972">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w:t>
            </w:r>
            <w:r w:rsidR="00631972">
              <w:rPr>
                <w:rFonts w:ascii="Times New Roman" w:hAnsi="Times New Roman"/>
                <w:color w:val="000000"/>
                <w:sz w:val="24"/>
                <w:szCs w:val="24"/>
              </w:rPr>
              <w:t>1</w:t>
            </w:r>
            <w:r w:rsidRPr="0002751F">
              <w:rPr>
                <w:rFonts w:ascii="Times New Roman" w:hAnsi="Times New Roman"/>
                <w:color w:val="000000"/>
                <w:sz w:val="24"/>
                <w:szCs w:val="24"/>
              </w:rPr>
              <w:t>,</w:t>
            </w:r>
            <w:r w:rsidR="00631972">
              <w:rPr>
                <w:rFonts w:ascii="Times New Roman" w:hAnsi="Times New Roman"/>
                <w:color w:val="000000"/>
                <w:sz w:val="24"/>
                <w:szCs w:val="24"/>
              </w:rPr>
              <w:t>5</w:t>
            </w:r>
          </w:p>
        </w:tc>
      </w:tr>
      <w:tr w:rsidR="006663EF" w:rsidRPr="0002751F" w:rsidTr="004C72AC">
        <w:trPr>
          <w:trHeight w:val="528"/>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Национальная безопасность и правоохранительная деятельность</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31972" w:rsidP="0063197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r w:rsidR="006663EF" w:rsidRPr="0002751F">
              <w:rPr>
                <w:rFonts w:ascii="Times New Roman" w:hAnsi="Times New Roman"/>
                <w:color w:val="000000"/>
                <w:sz w:val="24"/>
                <w:szCs w:val="24"/>
              </w:rPr>
              <w:t>,</w:t>
            </w:r>
            <w:r>
              <w:rPr>
                <w:rFonts w:ascii="Times New Roman" w:hAnsi="Times New Roman"/>
                <w:color w:val="000000"/>
                <w:sz w:val="24"/>
                <w:szCs w:val="24"/>
              </w:rPr>
              <w:t>1</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3197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r w:rsidR="006663EF" w:rsidRPr="0002751F">
              <w:rPr>
                <w:rFonts w:ascii="Times New Roman" w:hAnsi="Times New Roman"/>
                <w:color w:val="000000"/>
                <w:sz w:val="24"/>
                <w:szCs w:val="24"/>
              </w:rPr>
              <w:t>,</w:t>
            </w:r>
            <w:r w:rsidR="00631972">
              <w:rPr>
                <w:rFonts w:ascii="Times New Roman" w:hAnsi="Times New Roman"/>
                <w:color w:val="000000"/>
                <w:sz w:val="24"/>
                <w:szCs w:val="24"/>
              </w:rPr>
              <w:t>4</w:t>
            </w:r>
          </w:p>
        </w:tc>
        <w:tc>
          <w:tcPr>
            <w:tcW w:w="977" w:type="dxa"/>
            <w:tcBorders>
              <w:top w:val="nil"/>
              <w:left w:val="nil"/>
              <w:bottom w:val="single" w:sz="4" w:space="0" w:color="auto"/>
              <w:right w:val="single" w:sz="4" w:space="0" w:color="auto"/>
            </w:tcBorders>
            <w:shd w:val="clear" w:color="auto" w:fill="auto"/>
            <w:hideMark/>
          </w:tcPr>
          <w:p w:rsidR="006663EF" w:rsidRPr="0002751F" w:rsidRDefault="00FF69C7" w:rsidP="00FF69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503927">
              <w:rPr>
                <w:rFonts w:ascii="Times New Roman" w:hAnsi="Times New Roman"/>
                <w:color w:val="000000"/>
                <w:sz w:val="24"/>
                <w:szCs w:val="24"/>
              </w:rPr>
              <w:t>,</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3D34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FF69C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r w:rsidR="00FF69C7">
              <w:rPr>
                <w:rFonts w:ascii="Times New Roman" w:hAnsi="Times New Roman"/>
                <w:color w:val="000000"/>
                <w:sz w:val="24"/>
                <w:szCs w:val="24"/>
              </w:rPr>
              <w:t>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Национальная экономика</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FF69C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FF69C7">
              <w:rPr>
                <w:rFonts w:ascii="Times New Roman" w:hAnsi="Times New Roman"/>
                <w:color w:val="000000"/>
                <w:sz w:val="24"/>
                <w:szCs w:val="24"/>
              </w:rPr>
              <w:t>5</w:t>
            </w:r>
            <w:r w:rsidRPr="0002751F">
              <w:rPr>
                <w:rFonts w:ascii="Times New Roman" w:hAnsi="Times New Roman"/>
                <w:color w:val="000000"/>
                <w:sz w:val="24"/>
                <w:szCs w:val="24"/>
              </w:rPr>
              <w:t>,</w:t>
            </w:r>
            <w:r w:rsidR="00FF69C7">
              <w:rPr>
                <w:rFonts w:ascii="Times New Roman" w:hAnsi="Times New Roman"/>
                <w:color w:val="000000"/>
                <w:sz w:val="24"/>
                <w:szCs w:val="24"/>
              </w:rPr>
              <w:t>6</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FF69C7">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FF69C7">
              <w:rPr>
                <w:rFonts w:ascii="Times New Roman" w:hAnsi="Times New Roman"/>
                <w:color w:val="000000"/>
                <w:sz w:val="24"/>
                <w:szCs w:val="24"/>
              </w:rPr>
              <w:t>9</w:t>
            </w:r>
            <w:r w:rsidRPr="0002751F">
              <w:rPr>
                <w:rFonts w:ascii="Times New Roman" w:hAnsi="Times New Roman"/>
                <w:color w:val="000000"/>
                <w:sz w:val="24"/>
                <w:szCs w:val="24"/>
              </w:rPr>
              <w:t>,</w:t>
            </w:r>
            <w:r w:rsidR="00FF69C7">
              <w:rPr>
                <w:rFonts w:ascii="Times New Roman" w:hAnsi="Times New Roman"/>
                <w:color w:val="000000"/>
                <w:sz w:val="24"/>
                <w:szCs w:val="24"/>
              </w:rPr>
              <w:t>9</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FF69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r w:rsidR="00FF69C7">
              <w:rPr>
                <w:rFonts w:ascii="Times New Roman" w:hAnsi="Times New Roman"/>
                <w:color w:val="000000"/>
                <w:sz w:val="24"/>
                <w:szCs w:val="24"/>
              </w:rPr>
              <w:t>4</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FF69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00FF69C7">
              <w:rPr>
                <w:rFonts w:ascii="Times New Roman" w:hAnsi="Times New Roman"/>
                <w:color w:val="000000"/>
                <w:sz w:val="24"/>
                <w:szCs w:val="24"/>
              </w:rPr>
              <w:t>6</w:t>
            </w:r>
            <w:r>
              <w:rPr>
                <w:rFonts w:ascii="Times New Roman" w:hAnsi="Times New Roman"/>
                <w:color w:val="000000"/>
                <w:sz w:val="24"/>
                <w:szCs w:val="24"/>
              </w:rPr>
              <w:t>,</w:t>
            </w:r>
            <w:r w:rsidR="00FF69C7">
              <w:rPr>
                <w:rFonts w:ascii="Times New Roman" w:hAnsi="Times New Roman"/>
                <w:color w:val="000000"/>
                <w:sz w:val="24"/>
                <w:szCs w:val="24"/>
              </w:rPr>
              <w:t>6</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FF69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00FF69C7">
              <w:rPr>
                <w:rFonts w:ascii="Times New Roman" w:hAnsi="Times New Roman"/>
                <w:color w:val="000000"/>
                <w:sz w:val="24"/>
                <w:szCs w:val="24"/>
              </w:rPr>
              <w:t>2</w:t>
            </w:r>
            <w:r w:rsidR="006663EF" w:rsidRPr="0002751F">
              <w:rPr>
                <w:rFonts w:ascii="Times New Roman" w:hAnsi="Times New Roman"/>
                <w:color w:val="000000"/>
                <w:sz w:val="24"/>
                <w:szCs w:val="24"/>
              </w:rPr>
              <w:t>,</w:t>
            </w:r>
            <w:r w:rsidR="00FF69C7">
              <w:rPr>
                <w:rFonts w:ascii="Times New Roman" w:hAnsi="Times New Roman"/>
                <w:color w:val="000000"/>
                <w:sz w:val="24"/>
                <w:szCs w:val="24"/>
              </w:rPr>
              <w:t>8</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Жилищно-коммунальное хозяйство</w:t>
            </w:r>
          </w:p>
        </w:tc>
        <w:tc>
          <w:tcPr>
            <w:tcW w:w="977" w:type="dxa"/>
            <w:tcBorders>
              <w:top w:val="nil"/>
              <w:left w:val="nil"/>
              <w:bottom w:val="single" w:sz="4" w:space="0" w:color="auto"/>
              <w:right w:val="single" w:sz="4" w:space="0" w:color="auto"/>
            </w:tcBorders>
            <w:shd w:val="clear" w:color="auto" w:fill="auto"/>
            <w:hideMark/>
          </w:tcPr>
          <w:p w:rsidR="006663EF" w:rsidRPr="0002751F" w:rsidRDefault="00FF69C7" w:rsidP="00FF69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98</w:t>
            </w:r>
            <w:r w:rsidR="006663EF" w:rsidRPr="0002751F">
              <w:rPr>
                <w:rFonts w:ascii="Times New Roman" w:hAnsi="Times New Roman"/>
                <w:color w:val="000000"/>
                <w:sz w:val="24"/>
                <w:szCs w:val="24"/>
              </w:rPr>
              <w:t>,</w:t>
            </w:r>
            <w:r>
              <w:rPr>
                <w:rFonts w:ascii="Times New Roman" w:hAnsi="Times New Roman"/>
                <w:color w:val="000000"/>
                <w:sz w:val="24"/>
                <w:szCs w:val="24"/>
              </w:rPr>
              <w:t>4</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FF69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00FF69C7">
              <w:rPr>
                <w:rFonts w:ascii="Times New Roman" w:hAnsi="Times New Roman"/>
                <w:color w:val="000000"/>
                <w:sz w:val="24"/>
                <w:szCs w:val="24"/>
              </w:rPr>
              <w:t>3</w:t>
            </w:r>
            <w:r w:rsidR="006663EF" w:rsidRPr="0002751F">
              <w:rPr>
                <w:rFonts w:ascii="Times New Roman" w:hAnsi="Times New Roman"/>
                <w:color w:val="000000"/>
                <w:sz w:val="24"/>
                <w:szCs w:val="24"/>
              </w:rPr>
              <w:t>,</w:t>
            </w:r>
            <w:r w:rsidR="00FF69C7">
              <w:rPr>
                <w:rFonts w:ascii="Times New Roman" w:hAnsi="Times New Roman"/>
                <w:color w:val="000000"/>
                <w:sz w:val="24"/>
                <w:szCs w:val="24"/>
              </w:rPr>
              <w:t>7</w:t>
            </w:r>
          </w:p>
        </w:tc>
        <w:tc>
          <w:tcPr>
            <w:tcW w:w="977" w:type="dxa"/>
            <w:tcBorders>
              <w:top w:val="nil"/>
              <w:left w:val="nil"/>
              <w:bottom w:val="single" w:sz="4" w:space="0" w:color="auto"/>
              <w:right w:val="single" w:sz="4" w:space="0" w:color="auto"/>
            </w:tcBorders>
            <w:shd w:val="clear" w:color="auto" w:fill="auto"/>
            <w:hideMark/>
          </w:tcPr>
          <w:p w:rsidR="006663EF" w:rsidRPr="0002751F" w:rsidRDefault="00FF69C7" w:rsidP="00FF69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FF69C7" w:rsidP="00FF69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r w:rsidR="006663EF" w:rsidRPr="0002751F">
              <w:rPr>
                <w:rFonts w:ascii="Times New Roman" w:hAnsi="Times New Roman"/>
                <w:color w:val="000000"/>
                <w:sz w:val="24"/>
                <w:szCs w:val="24"/>
              </w:rPr>
              <w:t>,</w:t>
            </w:r>
            <w:r>
              <w:rPr>
                <w:rFonts w:ascii="Times New Roman" w:hAnsi="Times New Roman"/>
                <w:color w:val="000000"/>
                <w:sz w:val="24"/>
                <w:szCs w:val="24"/>
              </w:rPr>
              <w:t>5</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FF69C7" w:rsidP="00FF69C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r w:rsidR="006663EF" w:rsidRPr="0002751F">
              <w:rPr>
                <w:rFonts w:ascii="Times New Roman" w:hAnsi="Times New Roman"/>
                <w:color w:val="000000"/>
                <w:sz w:val="24"/>
                <w:szCs w:val="24"/>
              </w:rPr>
              <w:t>,</w:t>
            </w:r>
            <w:r>
              <w:rPr>
                <w:rFonts w:ascii="Times New Roman" w:hAnsi="Times New Roman"/>
                <w:color w:val="000000"/>
                <w:sz w:val="24"/>
                <w:szCs w:val="24"/>
              </w:rPr>
              <w:t>5</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Образование</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Культура, кинематография</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both"/>
              <w:rPr>
                <w:rFonts w:ascii="Times New Roman" w:hAnsi="Times New Roman"/>
                <w:color w:val="000000"/>
                <w:sz w:val="24"/>
                <w:szCs w:val="24"/>
              </w:rPr>
            </w:pPr>
            <w:r w:rsidRPr="0002751F">
              <w:rPr>
                <w:rFonts w:ascii="Times New Roman" w:hAnsi="Times New Roman"/>
                <w:color w:val="000000"/>
                <w:sz w:val="24"/>
                <w:szCs w:val="24"/>
              </w:rPr>
              <w:t>Социальная политика</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D92A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00D92A5C">
              <w:rPr>
                <w:rFonts w:ascii="Times New Roman" w:hAnsi="Times New Roman"/>
                <w:color w:val="000000"/>
                <w:sz w:val="24"/>
                <w:szCs w:val="24"/>
              </w:rPr>
              <w:t>6</w:t>
            </w:r>
            <w:r w:rsidR="006663EF" w:rsidRPr="0002751F">
              <w:rPr>
                <w:rFonts w:ascii="Times New Roman" w:hAnsi="Times New Roman"/>
                <w:color w:val="000000"/>
                <w:sz w:val="24"/>
                <w:szCs w:val="24"/>
              </w:rPr>
              <w:t>,</w:t>
            </w:r>
            <w:r w:rsidR="00D92A5C">
              <w:rPr>
                <w:rFonts w:ascii="Times New Roman" w:hAnsi="Times New Roman"/>
                <w:color w:val="000000"/>
                <w:sz w:val="24"/>
                <w:szCs w:val="24"/>
              </w:rPr>
              <w:t>6</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D92A5C">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D92A5C">
              <w:rPr>
                <w:rFonts w:ascii="Times New Roman" w:hAnsi="Times New Roman"/>
                <w:color w:val="000000"/>
                <w:sz w:val="24"/>
                <w:szCs w:val="24"/>
              </w:rPr>
              <w:t>4</w:t>
            </w:r>
            <w:r w:rsidRPr="0002751F">
              <w:rPr>
                <w:rFonts w:ascii="Times New Roman" w:hAnsi="Times New Roman"/>
                <w:color w:val="000000"/>
                <w:sz w:val="24"/>
                <w:szCs w:val="24"/>
              </w:rPr>
              <w:t>,</w:t>
            </w:r>
            <w:r w:rsidR="00D92A5C">
              <w:rPr>
                <w:rFonts w:ascii="Times New Roman" w:hAnsi="Times New Roman"/>
                <w:color w:val="000000"/>
                <w:sz w:val="24"/>
                <w:szCs w:val="24"/>
              </w:rPr>
              <w:t>8</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D92A5C">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D92A5C">
              <w:rPr>
                <w:rFonts w:ascii="Times New Roman" w:hAnsi="Times New Roman"/>
                <w:color w:val="000000"/>
                <w:sz w:val="24"/>
                <w:szCs w:val="24"/>
              </w:rPr>
              <w:t>0</w:t>
            </w:r>
            <w:r w:rsidRPr="0002751F">
              <w:rPr>
                <w:rFonts w:ascii="Times New Roman" w:hAnsi="Times New Roman"/>
                <w:color w:val="000000"/>
                <w:sz w:val="24"/>
                <w:szCs w:val="24"/>
              </w:rPr>
              <w:t>,</w:t>
            </w:r>
            <w:r w:rsidR="00D92A5C">
              <w:rPr>
                <w:rFonts w:ascii="Times New Roman" w:hAnsi="Times New Roman"/>
                <w:color w:val="000000"/>
                <w:sz w:val="24"/>
                <w:szCs w:val="24"/>
              </w:rPr>
              <w:t>9</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D92A5C">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3D3453">
              <w:rPr>
                <w:rFonts w:ascii="Times New Roman" w:hAnsi="Times New Roman"/>
                <w:color w:val="000000"/>
                <w:sz w:val="24"/>
                <w:szCs w:val="24"/>
              </w:rPr>
              <w:t>0</w:t>
            </w:r>
            <w:r w:rsidRPr="0002751F">
              <w:rPr>
                <w:rFonts w:ascii="Times New Roman" w:hAnsi="Times New Roman"/>
                <w:color w:val="000000"/>
                <w:sz w:val="24"/>
                <w:szCs w:val="24"/>
              </w:rPr>
              <w:t>,</w:t>
            </w:r>
            <w:r w:rsidR="00D92A5C">
              <w:rPr>
                <w:rFonts w:ascii="Times New Roman" w:hAnsi="Times New Roman"/>
                <w:color w:val="000000"/>
                <w:sz w:val="24"/>
                <w:szCs w:val="24"/>
              </w:rPr>
              <w:t>6</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D92A5C">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w:t>
            </w:r>
            <w:r w:rsidR="00D92A5C">
              <w:rPr>
                <w:rFonts w:ascii="Times New Roman" w:hAnsi="Times New Roman"/>
                <w:color w:val="000000"/>
                <w:sz w:val="24"/>
                <w:szCs w:val="24"/>
              </w:rPr>
              <w:t>0</w:t>
            </w:r>
            <w:r w:rsidRPr="0002751F">
              <w:rPr>
                <w:rFonts w:ascii="Times New Roman" w:hAnsi="Times New Roman"/>
                <w:color w:val="000000"/>
                <w:sz w:val="24"/>
                <w:szCs w:val="24"/>
              </w:rPr>
              <w:t>,</w:t>
            </w:r>
            <w:r w:rsidR="00D92A5C">
              <w:rPr>
                <w:rFonts w:ascii="Times New Roman" w:hAnsi="Times New Roman"/>
                <w:color w:val="000000"/>
                <w:sz w:val="24"/>
                <w:szCs w:val="24"/>
              </w:rPr>
              <w:t>3</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Физическая культура и спорт</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D92A5C" w:rsidP="00D92A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D92A5C" w:rsidP="00D92A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6663EF" w:rsidRPr="0002751F">
              <w:rPr>
                <w:rFonts w:ascii="Times New Roman" w:hAnsi="Times New Roman"/>
                <w:color w:val="000000"/>
                <w:sz w:val="24"/>
                <w:szCs w:val="24"/>
              </w:rPr>
              <w:t>,</w:t>
            </w:r>
            <w:r>
              <w:rPr>
                <w:rFonts w:ascii="Times New Roman" w:hAnsi="Times New Roman"/>
                <w:color w:val="000000"/>
                <w:sz w:val="24"/>
                <w:szCs w:val="24"/>
              </w:rPr>
              <w:t>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Итого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w:t>
            </w:r>
            <w:r w:rsidR="006663EF" w:rsidRPr="0002751F">
              <w:rPr>
                <w:rFonts w:ascii="Times New Roman" w:hAnsi="Times New Roman"/>
                <w:b/>
                <w:bCs/>
                <w:color w:val="000000"/>
                <w:sz w:val="24"/>
                <w:szCs w:val="24"/>
              </w:rPr>
              <w:t>6,</w:t>
            </w:r>
            <w:r>
              <w:rPr>
                <w:rFonts w:ascii="Times New Roman" w:hAnsi="Times New Roman"/>
                <w:b/>
                <w:bCs/>
                <w:color w:val="000000"/>
                <w:sz w:val="24"/>
                <w:szCs w:val="24"/>
              </w:rPr>
              <w:t>6</w:t>
            </w:r>
          </w:p>
        </w:tc>
        <w:tc>
          <w:tcPr>
            <w:tcW w:w="977" w:type="dxa"/>
            <w:tcBorders>
              <w:top w:val="nil"/>
              <w:left w:val="nil"/>
              <w:bottom w:val="single" w:sz="4" w:space="0" w:color="auto"/>
              <w:right w:val="single" w:sz="4" w:space="0" w:color="auto"/>
            </w:tcBorders>
            <w:shd w:val="clear" w:color="auto" w:fill="auto"/>
            <w:hideMark/>
          </w:tcPr>
          <w:p w:rsidR="006663EF" w:rsidRPr="0002751F" w:rsidRDefault="00D92A5C" w:rsidP="00D92A5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97</w:t>
            </w:r>
            <w:r w:rsidR="006663EF" w:rsidRPr="0002751F">
              <w:rPr>
                <w:rFonts w:ascii="Times New Roman" w:hAnsi="Times New Roman"/>
                <w:b/>
                <w:bCs/>
                <w:color w:val="000000"/>
                <w:sz w:val="24"/>
                <w:szCs w:val="24"/>
              </w:rPr>
              <w:t>,</w:t>
            </w:r>
            <w:r>
              <w:rPr>
                <w:rFonts w:ascii="Times New Roman" w:hAnsi="Times New Roman"/>
                <w:b/>
                <w:bCs/>
                <w:color w:val="000000"/>
                <w:sz w:val="24"/>
                <w:szCs w:val="24"/>
              </w:rPr>
              <w:t>4</w:t>
            </w:r>
          </w:p>
        </w:tc>
        <w:tc>
          <w:tcPr>
            <w:tcW w:w="977" w:type="dxa"/>
            <w:tcBorders>
              <w:top w:val="nil"/>
              <w:left w:val="nil"/>
              <w:bottom w:val="single" w:sz="4" w:space="0" w:color="auto"/>
              <w:right w:val="single" w:sz="4" w:space="0" w:color="auto"/>
            </w:tcBorders>
            <w:shd w:val="clear" w:color="auto" w:fill="auto"/>
            <w:hideMark/>
          </w:tcPr>
          <w:p w:rsidR="006663EF" w:rsidRPr="0002751F" w:rsidRDefault="00D92A5C" w:rsidP="00D92A5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77</w:t>
            </w:r>
            <w:r w:rsidR="006663EF" w:rsidRPr="0002751F">
              <w:rPr>
                <w:rFonts w:ascii="Times New Roman" w:hAnsi="Times New Roman"/>
                <w:b/>
                <w:bCs/>
                <w:color w:val="000000"/>
                <w:sz w:val="24"/>
                <w:szCs w:val="24"/>
              </w:rPr>
              <w:t>,</w:t>
            </w:r>
            <w:r>
              <w:rPr>
                <w:rFonts w:ascii="Times New Roman" w:hAnsi="Times New Roman"/>
                <w:b/>
                <w:bCs/>
                <w:color w:val="000000"/>
                <w:sz w:val="24"/>
                <w:szCs w:val="24"/>
              </w:rPr>
              <w:t>5</w:t>
            </w:r>
          </w:p>
        </w:tc>
        <w:tc>
          <w:tcPr>
            <w:tcW w:w="977" w:type="dxa"/>
            <w:tcBorders>
              <w:top w:val="nil"/>
              <w:left w:val="nil"/>
              <w:bottom w:val="single" w:sz="4" w:space="0" w:color="auto"/>
              <w:right w:val="single" w:sz="4" w:space="0" w:color="auto"/>
            </w:tcBorders>
            <w:shd w:val="clear" w:color="auto" w:fill="auto"/>
            <w:hideMark/>
          </w:tcPr>
          <w:p w:rsidR="006663EF" w:rsidRPr="0002751F" w:rsidRDefault="00D92A5C" w:rsidP="00D92A5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96</w:t>
            </w:r>
            <w:r w:rsidR="006663EF" w:rsidRPr="0002751F">
              <w:rPr>
                <w:rFonts w:ascii="Times New Roman" w:hAnsi="Times New Roman"/>
                <w:b/>
                <w:bCs/>
                <w:color w:val="000000"/>
                <w:sz w:val="24"/>
                <w:szCs w:val="24"/>
              </w:rPr>
              <w:t>,</w:t>
            </w:r>
            <w:r>
              <w:rPr>
                <w:rFonts w:ascii="Times New Roman" w:hAnsi="Times New Roman"/>
                <w:b/>
                <w:bCs/>
                <w:color w:val="000000"/>
                <w:sz w:val="24"/>
                <w:szCs w:val="24"/>
              </w:rPr>
              <w:t>6</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D92A5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19</w:t>
            </w:r>
            <w:r w:rsidR="006663EF" w:rsidRPr="0002751F">
              <w:rPr>
                <w:rFonts w:ascii="Times New Roman" w:hAnsi="Times New Roman"/>
                <w:b/>
                <w:bCs/>
                <w:color w:val="000000"/>
                <w:sz w:val="24"/>
                <w:szCs w:val="24"/>
              </w:rPr>
              <w:t>,</w:t>
            </w:r>
            <w:r w:rsidR="00D92A5C">
              <w:rPr>
                <w:rFonts w:ascii="Times New Roman" w:hAnsi="Times New Roman"/>
                <w:b/>
                <w:bCs/>
                <w:color w:val="000000"/>
                <w:sz w:val="24"/>
                <w:szCs w:val="24"/>
              </w:rPr>
              <w:t>1</w:t>
            </w:r>
          </w:p>
        </w:tc>
      </w:tr>
      <w:tr w:rsidR="006663EF" w:rsidRPr="0002751F" w:rsidTr="004C72AC">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МКУ «Имущество»</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Общегосударственные вопросы</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367B3E">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367B3E">
              <w:rPr>
                <w:rFonts w:ascii="Times New Roman" w:hAnsi="Times New Roman"/>
                <w:color w:val="000000"/>
                <w:sz w:val="24"/>
                <w:szCs w:val="24"/>
              </w:rPr>
              <w:t>8</w:t>
            </w:r>
            <w:r w:rsidRPr="0002751F">
              <w:rPr>
                <w:rFonts w:ascii="Times New Roman" w:hAnsi="Times New Roman"/>
                <w:color w:val="000000"/>
                <w:sz w:val="24"/>
                <w:szCs w:val="24"/>
              </w:rPr>
              <w:t>,</w:t>
            </w:r>
            <w:r w:rsidR="00367B3E">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367B3E">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367B3E">
              <w:rPr>
                <w:rFonts w:ascii="Times New Roman" w:hAnsi="Times New Roman"/>
                <w:color w:val="000000"/>
                <w:sz w:val="24"/>
                <w:szCs w:val="24"/>
              </w:rPr>
              <w:t>7</w:t>
            </w:r>
            <w:r w:rsidRPr="0002751F">
              <w:rPr>
                <w:rFonts w:ascii="Times New Roman" w:hAnsi="Times New Roman"/>
                <w:color w:val="000000"/>
                <w:sz w:val="24"/>
                <w:szCs w:val="24"/>
              </w:rPr>
              <w:t>,</w:t>
            </w:r>
            <w:r w:rsidR="00367B3E">
              <w:rPr>
                <w:rFonts w:ascii="Times New Roman" w:hAnsi="Times New Roman"/>
                <w:color w:val="000000"/>
                <w:sz w:val="24"/>
                <w:szCs w:val="24"/>
              </w:rPr>
              <w:t>1</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367B3E">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367B3E">
              <w:rPr>
                <w:rFonts w:ascii="Times New Roman" w:hAnsi="Times New Roman"/>
                <w:color w:val="000000"/>
                <w:sz w:val="24"/>
                <w:szCs w:val="24"/>
              </w:rPr>
              <w:t>8</w:t>
            </w:r>
            <w:r w:rsidRPr="0002751F">
              <w:rPr>
                <w:rFonts w:ascii="Times New Roman" w:hAnsi="Times New Roman"/>
                <w:color w:val="000000"/>
                <w:sz w:val="24"/>
                <w:szCs w:val="24"/>
              </w:rPr>
              <w:t>,</w:t>
            </w:r>
            <w:r w:rsidR="00367B3E">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367B3E">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9</w:t>
            </w:r>
            <w:r w:rsidR="00367B3E">
              <w:rPr>
                <w:rFonts w:ascii="Times New Roman" w:hAnsi="Times New Roman"/>
                <w:color w:val="000000"/>
                <w:sz w:val="24"/>
                <w:szCs w:val="24"/>
              </w:rPr>
              <w:t>9</w:t>
            </w:r>
            <w:r w:rsidRPr="0002751F">
              <w:rPr>
                <w:rFonts w:ascii="Times New Roman" w:hAnsi="Times New Roman"/>
                <w:color w:val="000000"/>
                <w:sz w:val="24"/>
                <w:szCs w:val="24"/>
              </w:rPr>
              <w:t>,</w:t>
            </w:r>
            <w:r w:rsidR="00367B3E">
              <w:rPr>
                <w:rFonts w:ascii="Times New Roman" w:hAnsi="Times New Roman"/>
                <w:color w:val="000000"/>
                <w:sz w:val="24"/>
                <w:szCs w:val="24"/>
              </w:rPr>
              <w:t>9</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367B3E"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6663EF" w:rsidRPr="0002751F">
              <w:rPr>
                <w:rFonts w:ascii="Times New Roman" w:hAnsi="Times New Roman"/>
                <w:color w:val="000000"/>
                <w:sz w:val="24"/>
                <w:szCs w:val="24"/>
              </w:rPr>
              <w:t>,9</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Национальная экономика</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67B3E"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6663EF"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Жилищно-коммунальное хозяйство</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67B3E"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6663EF"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67B3E"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6663EF"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100,0</w:t>
            </w:r>
          </w:p>
        </w:tc>
      </w:tr>
      <w:tr w:rsidR="00367B3E"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tcPr>
          <w:p w:rsidR="00367B3E" w:rsidRPr="0002751F" w:rsidRDefault="00367B3E" w:rsidP="006663EF">
            <w:pPr>
              <w:spacing w:after="0" w:line="240" w:lineRule="auto"/>
              <w:rPr>
                <w:rFonts w:ascii="Times New Roman" w:hAnsi="Times New Roman"/>
                <w:color w:val="000000"/>
                <w:sz w:val="24"/>
                <w:szCs w:val="24"/>
              </w:rPr>
            </w:pPr>
            <w:r>
              <w:rPr>
                <w:rFonts w:ascii="Times New Roman" w:hAnsi="Times New Roman"/>
                <w:color w:val="000000"/>
                <w:sz w:val="24"/>
                <w:szCs w:val="24"/>
              </w:rPr>
              <w:t>Социальная политика</w:t>
            </w:r>
          </w:p>
        </w:tc>
        <w:tc>
          <w:tcPr>
            <w:tcW w:w="977" w:type="dxa"/>
            <w:tcBorders>
              <w:top w:val="nil"/>
              <w:left w:val="nil"/>
              <w:bottom w:val="single" w:sz="4" w:space="0" w:color="auto"/>
              <w:right w:val="single" w:sz="4" w:space="0" w:color="auto"/>
            </w:tcBorders>
            <w:shd w:val="clear" w:color="auto" w:fill="auto"/>
          </w:tcPr>
          <w:p w:rsidR="00367B3E" w:rsidRPr="0002751F" w:rsidRDefault="00367B3E"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tcPr>
          <w:p w:rsidR="00367B3E" w:rsidRDefault="00367B3E"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tcPr>
          <w:p w:rsidR="00367B3E" w:rsidRPr="0002751F" w:rsidRDefault="00367B3E"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tcPr>
          <w:p w:rsidR="00367B3E" w:rsidRDefault="00367B3E"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326" w:type="dxa"/>
            <w:tcBorders>
              <w:top w:val="nil"/>
              <w:left w:val="nil"/>
              <w:bottom w:val="single" w:sz="4" w:space="0" w:color="auto"/>
              <w:right w:val="single" w:sz="4" w:space="0" w:color="auto"/>
            </w:tcBorders>
            <w:shd w:val="clear" w:color="auto" w:fill="auto"/>
          </w:tcPr>
          <w:p w:rsidR="00367B3E" w:rsidRPr="0002751F" w:rsidRDefault="00367B3E"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Итого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9</w:t>
            </w:r>
            <w:r w:rsidR="00503927">
              <w:rPr>
                <w:rFonts w:ascii="Times New Roman" w:hAnsi="Times New Roman"/>
                <w:b/>
                <w:bCs/>
                <w:color w:val="000000"/>
                <w:sz w:val="24"/>
                <w:szCs w:val="24"/>
              </w:rPr>
              <w:t>9</w:t>
            </w:r>
            <w:r w:rsidRPr="0002751F">
              <w:rPr>
                <w:rFonts w:ascii="Times New Roman" w:hAnsi="Times New Roman"/>
                <w:b/>
                <w:bCs/>
                <w:color w:val="000000"/>
                <w:sz w:val="24"/>
                <w:szCs w:val="24"/>
              </w:rPr>
              <w:t>,</w:t>
            </w:r>
            <w:r w:rsidR="00367B3E">
              <w:rPr>
                <w:rFonts w:ascii="Times New Roman" w:hAnsi="Times New Roman"/>
                <w:b/>
                <w:bCs/>
                <w:color w:val="000000"/>
                <w:sz w:val="24"/>
                <w:szCs w:val="24"/>
              </w:rPr>
              <w:t>1</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503927">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99,</w:t>
            </w:r>
            <w:r w:rsidR="00367B3E">
              <w:rPr>
                <w:rFonts w:ascii="Times New Roman" w:hAnsi="Times New Roman"/>
                <w:b/>
                <w:bCs/>
                <w:color w:val="000000"/>
                <w:sz w:val="24"/>
                <w:szCs w:val="24"/>
              </w:rPr>
              <w:t>6</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367B3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w:t>
            </w:r>
            <w:r w:rsidR="00367B3E">
              <w:rPr>
                <w:rFonts w:ascii="Times New Roman" w:hAnsi="Times New Roman"/>
                <w:b/>
                <w:bCs/>
                <w:color w:val="000000"/>
                <w:sz w:val="24"/>
                <w:szCs w:val="24"/>
              </w:rPr>
              <w:t>8</w:t>
            </w:r>
            <w:r>
              <w:rPr>
                <w:rFonts w:ascii="Times New Roman" w:hAnsi="Times New Roman"/>
                <w:b/>
                <w:bCs/>
                <w:color w:val="000000"/>
                <w:sz w:val="24"/>
                <w:szCs w:val="24"/>
              </w:rPr>
              <w:t>,</w:t>
            </w:r>
            <w:r w:rsidR="00367B3E">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67B3E" w:rsidP="003D345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w:t>
            </w:r>
            <w:r w:rsidR="006663EF" w:rsidRPr="0002751F">
              <w:rPr>
                <w:rFonts w:ascii="Times New Roman" w:hAnsi="Times New Roman"/>
                <w:b/>
                <w:bCs/>
                <w:color w:val="000000"/>
                <w:sz w:val="24"/>
                <w:szCs w:val="24"/>
              </w:rPr>
              <w:t>,</w:t>
            </w:r>
            <w:r w:rsidR="003D3453">
              <w:rPr>
                <w:rFonts w:ascii="Times New Roman" w:hAnsi="Times New Roman"/>
                <w:b/>
                <w:bCs/>
                <w:color w:val="000000"/>
                <w:sz w:val="24"/>
                <w:szCs w:val="24"/>
              </w:rPr>
              <w:t>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367B3E" w:rsidP="00367B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6663EF" w:rsidRPr="0002751F">
              <w:rPr>
                <w:rFonts w:ascii="Times New Roman" w:hAnsi="Times New Roman"/>
                <w:color w:val="000000"/>
                <w:sz w:val="24"/>
                <w:szCs w:val="24"/>
              </w:rPr>
              <w:t>,</w:t>
            </w:r>
            <w:r>
              <w:rPr>
                <w:rFonts w:ascii="Times New Roman" w:hAnsi="Times New Roman"/>
                <w:color w:val="000000"/>
                <w:sz w:val="24"/>
                <w:szCs w:val="24"/>
              </w:rPr>
              <w:t>0</w:t>
            </w:r>
          </w:p>
        </w:tc>
      </w:tr>
      <w:tr w:rsidR="006663EF" w:rsidRPr="0002751F" w:rsidTr="004C72AC">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 xml:space="preserve">Муниципальная избирательная комиссия </w:t>
            </w:r>
            <w:proofErr w:type="spellStart"/>
            <w:r w:rsidRPr="0002751F">
              <w:rPr>
                <w:rFonts w:ascii="Times New Roman" w:hAnsi="Times New Roman"/>
                <w:b/>
                <w:bCs/>
                <w:color w:val="000000"/>
                <w:sz w:val="24"/>
                <w:szCs w:val="24"/>
              </w:rPr>
              <w:t>Колпашевского</w:t>
            </w:r>
            <w:proofErr w:type="spellEnd"/>
            <w:r w:rsidRPr="0002751F">
              <w:rPr>
                <w:rFonts w:ascii="Times New Roman" w:hAnsi="Times New Roman"/>
                <w:b/>
                <w:bCs/>
                <w:color w:val="000000"/>
                <w:sz w:val="24"/>
                <w:szCs w:val="24"/>
              </w:rPr>
              <w:t xml:space="preserve"> городского поселения</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Общегосударственные вопросы</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96CA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r w:rsidR="00503927">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lastRenderedPageBreak/>
              <w:t>Итого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96CA7" w:rsidP="006663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w:t>
            </w:r>
            <w:r w:rsidR="006663EF" w:rsidRPr="0002751F">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w:t>
            </w:r>
            <w:r w:rsidR="00503927">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0,0</w:t>
            </w:r>
          </w:p>
        </w:tc>
      </w:tr>
      <w:tr w:rsidR="006663EF" w:rsidRPr="0002751F" w:rsidTr="004C72AC">
        <w:trPr>
          <w:trHeight w:val="264"/>
        </w:trPr>
        <w:tc>
          <w:tcPr>
            <w:tcW w:w="9323" w:type="dxa"/>
            <w:gridSpan w:val="6"/>
            <w:tcBorders>
              <w:top w:val="single" w:sz="4" w:space="0" w:color="auto"/>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 xml:space="preserve">МКУ </w:t>
            </w:r>
            <w:r w:rsidR="00460A47">
              <w:rPr>
                <w:rFonts w:ascii="Times New Roman" w:hAnsi="Times New Roman"/>
                <w:b/>
                <w:bCs/>
                <w:color w:val="000000"/>
                <w:sz w:val="24"/>
                <w:szCs w:val="24"/>
              </w:rPr>
              <w:t>«</w:t>
            </w:r>
            <w:r w:rsidRPr="0002751F">
              <w:rPr>
                <w:rFonts w:ascii="Times New Roman" w:hAnsi="Times New Roman"/>
                <w:b/>
                <w:bCs/>
                <w:color w:val="000000"/>
                <w:sz w:val="24"/>
                <w:szCs w:val="24"/>
              </w:rPr>
              <w:t>Городской молодежный центр</w:t>
            </w:r>
            <w:r w:rsidR="00460A47">
              <w:rPr>
                <w:rFonts w:ascii="Times New Roman" w:hAnsi="Times New Roman"/>
                <w:b/>
                <w:bCs/>
                <w:color w:val="000000"/>
                <w:sz w:val="24"/>
                <w:szCs w:val="24"/>
              </w:rPr>
              <w:t>»</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460A47" w:rsidP="006663EF">
            <w:pPr>
              <w:spacing w:after="0" w:line="240" w:lineRule="auto"/>
              <w:rPr>
                <w:rFonts w:ascii="Times New Roman" w:hAnsi="Times New Roman"/>
                <w:color w:val="000000"/>
                <w:sz w:val="24"/>
                <w:szCs w:val="24"/>
              </w:rPr>
            </w:pPr>
            <w:r>
              <w:rPr>
                <w:rFonts w:ascii="Times New Roman" w:hAnsi="Times New Roman"/>
                <w:color w:val="000000"/>
                <w:sz w:val="24"/>
                <w:szCs w:val="24"/>
              </w:rPr>
              <w:t>Национальная экономика</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r w:rsidR="00460A47">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r w:rsidR="00460A47">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r w:rsidR="00503927">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460A4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r w:rsidR="006663EF" w:rsidRPr="0002751F">
              <w:rPr>
                <w:rFonts w:ascii="Times New Roman" w:hAnsi="Times New Roman"/>
                <w:color w:val="000000"/>
                <w:sz w:val="24"/>
                <w:szCs w:val="24"/>
              </w:rPr>
              <w:t>,</w:t>
            </w:r>
            <w:r w:rsidR="00460A47">
              <w:rPr>
                <w:rFonts w:ascii="Times New Roman" w:hAnsi="Times New Roman"/>
                <w:color w:val="000000"/>
                <w:sz w:val="24"/>
                <w:szCs w:val="24"/>
              </w:rPr>
              <w:t>8</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460A47" w:rsidP="00460A4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r w:rsidR="006663EF" w:rsidRPr="0002751F">
              <w:rPr>
                <w:rFonts w:ascii="Times New Roman" w:hAnsi="Times New Roman"/>
                <w:color w:val="000000"/>
                <w:sz w:val="24"/>
                <w:szCs w:val="24"/>
              </w:rPr>
              <w:t>,</w:t>
            </w:r>
            <w:r>
              <w:rPr>
                <w:rFonts w:ascii="Times New Roman" w:hAnsi="Times New Roman"/>
                <w:color w:val="000000"/>
                <w:sz w:val="24"/>
                <w:szCs w:val="24"/>
              </w:rPr>
              <w:t>8</w:t>
            </w:r>
          </w:p>
        </w:tc>
      </w:tr>
      <w:tr w:rsidR="00460A47"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tcPr>
          <w:p w:rsidR="00460A47" w:rsidRPr="0002751F" w:rsidRDefault="00460A47" w:rsidP="006663EF">
            <w:pPr>
              <w:spacing w:after="0" w:line="240" w:lineRule="auto"/>
              <w:rPr>
                <w:rFonts w:ascii="Times New Roman" w:hAnsi="Times New Roman"/>
                <w:color w:val="000000"/>
                <w:sz w:val="24"/>
                <w:szCs w:val="24"/>
              </w:rPr>
            </w:pPr>
            <w:r>
              <w:rPr>
                <w:rFonts w:ascii="Times New Roman" w:hAnsi="Times New Roman"/>
                <w:color w:val="000000"/>
                <w:sz w:val="24"/>
                <w:szCs w:val="24"/>
              </w:rPr>
              <w:t>Образование</w:t>
            </w:r>
          </w:p>
        </w:tc>
        <w:tc>
          <w:tcPr>
            <w:tcW w:w="977" w:type="dxa"/>
            <w:tcBorders>
              <w:top w:val="nil"/>
              <w:left w:val="nil"/>
              <w:bottom w:val="single" w:sz="4" w:space="0" w:color="auto"/>
              <w:right w:val="single" w:sz="4" w:space="0" w:color="auto"/>
            </w:tcBorders>
            <w:shd w:val="clear" w:color="auto" w:fill="auto"/>
          </w:tcPr>
          <w:p w:rsidR="00460A47" w:rsidRPr="0002751F" w:rsidRDefault="00460A4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977" w:type="dxa"/>
            <w:tcBorders>
              <w:top w:val="nil"/>
              <w:left w:val="nil"/>
              <w:bottom w:val="single" w:sz="4" w:space="0" w:color="auto"/>
              <w:right w:val="single" w:sz="4" w:space="0" w:color="auto"/>
            </w:tcBorders>
            <w:shd w:val="clear" w:color="auto" w:fill="auto"/>
          </w:tcPr>
          <w:p w:rsidR="00460A47" w:rsidRPr="0002751F" w:rsidRDefault="00460A4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977" w:type="dxa"/>
            <w:tcBorders>
              <w:top w:val="nil"/>
              <w:left w:val="nil"/>
              <w:bottom w:val="single" w:sz="4" w:space="0" w:color="auto"/>
              <w:right w:val="single" w:sz="4" w:space="0" w:color="auto"/>
            </w:tcBorders>
            <w:shd w:val="clear" w:color="auto" w:fill="auto"/>
          </w:tcPr>
          <w:p w:rsidR="00460A47" w:rsidRDefault="00460A4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99,9</w:t>
            </w:r>
          </w:p>
        </w:tc>
        <w:tc>
          <w:tcPr>
            <w:tcW w:w="977" w:type="dxa"/>
            <w:tcBorders>
              <w:top w:val="nil"/>
              <w:left w:val="nil"/>
              <w:bottom w:val="single" w:sz="4" w:space="0" w:color="auto"/>
              <w:right w:val="single" w:sz="4" w:space="0" w:color="auto"/>
            </w:tcBorders>
            <w:shd w:val="clear" w:color="auto" w:fill="auto"/>
          </w:tcPr>
          <w:p w:rsidR="00460A47" w:rsidRDefault="00460A47" w:rsidP="003D345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99,8</w:t>
            </w:r>
          </w:p>
        </w:tc>
        <w:tc>
          <w:tcPr>
            <w:tcW w:w="1326" w:type="dxa"/>
            <w:tcBorders>
              <w:top w:val="nil"/>
              <w:left w:val="nil"/>
              <w:bottom w:val="single" w:sz="4" w:space="0" w:color="auto"/>
              <w:right w:val="single" w:sz="4" w:space="0" w:color="auto"/>
            </w:tcBorders>
            <w:shd w:val="clear" w:color="auto" w:fill="auto"/>
          </w:tcPr>
          <w:p w:rsidR="00460A47" w:rsidRDefault="00460A47" w:rsidP="00C777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color w:val="000000"/>
                <w:sz w:val="24"/>
                <w:szCs w:val="24"/>
              </w:rPr>
            </w:pPr>
            <w:r w:rsidRPr="0002751F">
              <w:rPr>
                <w:rFonts w:ascii="Times New Roman" w:hAnsi="Times New Roman"/>
                <w:color w:val="000000"/>
                <w:sz w:val="24"/>
                <w:szCs w:val="24"/>
              </w:rPr>
              <w:t>Физическая культура и спорт</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color w:val="000000"/>
                <w:sz w:val="24"/>
                <w:szCs w:val="24"/>
              </w:rPr>
            </w:pPr>
            <w:r w:rsidRPr="0002751F">
              <w:rPr>
                <w:rFonts w:ascii="Times New Roman" w:hAnsi="Times New Roman"/>
                <w:color w:val="000000"/>
                <w:sz w:val="24"/>
                <w:szCs w:val="24"/>
              </w:rPr>
              <w:t>0</w:t>
            </w:r>
            <w:r w:rsidR="00460A47">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460A47" w:rsidP="006663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6663EF" w:rsidRPr="0002751F">
              <w:rPr>
                <w:rFonts w:ascii="Times New Roman" w:hAnsi="Times New Roman"/>
                <w:color w:val="000000"/>
                <w:sz w:val="24"/>
                <w:szCs w:val="24"/>
              </w:rPr>
              <w:t>0</w:t>
            </w:r>
            <w:r>
              <w:rPr>
                <w:rFonts w:ascii="Times New Roman" w:hAnsi="Times New Roman"/>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460A47" w:rsidP="00460A4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w:t>
            </w:r>
            <w:r w:rsidR="00503927">
              <w:rPr>
                <w:rFonts w:ascii="Times New Roman" w:hAnsi="Times New Roman"/>
                <w:color w:val="000000"/>
                <w:sz w:val="24"/>
                <w:szCs w:val="24"/>
              </w:rPr>
              <w:t>,</w:t>
            </w:r>
            <w:r>
              <w:rPr>
                <w:rFonts w:ascii="Times New Roman" w:hAnsi="Times New Roman"/>
                <w:color w:val="000000"/>
                <w:sz w:val="24"/>
                <w:szCs w:val="24"/>
              </w:rPr>
              <w:t>3</w:t>
            </w:r>
          </w:p>
        </w:tc>
        <w:tc>
          <w:tcPr>
            <w:tcW w:w="977" w:type="dxa"/>
            <w:tcBorders>
              <w:top w:val="nil"/>
              <w:left w:val="nil"/>
              <w:bottom w:val="single" w:sz="4" w:space="0" w:color="auto"/>
              <w:right w:val="single" w:sz="4" w:space="0" w:color="auto"/>
            </w:tcBorders>
            <w:shd w:val="clear" w:color="auto" w:fill="auto"/>
            <w:hideMark/>
          </w:tcPr>
          <w:p w:rsidR="006663EF" w:rsidRPr="0002751F" w:rsidRDefault="00460A47" w:rsidP="00460A4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r w:rsidR="006663EF" w:rsidRPr="0002751F">
              <w:rPr>
                <w:rFonts w:ascii="Times New Roman" w:hAnsi="Times New Roman"/>
                <w:color w:val="000000"/>
                <w:sz w:val="24"/>
                <w:szCs w:val="24"/>
              </w:rPr>
              <w:t>,</w:t>
            </w:r>
            <w:r>
              <w:rPr>
                <w:rFonts w:ascii="Times New Roman" w:hAnsi="Times New Roman"/>
                <w:color w:val="000000"/>
                <w:sz w:val="24"/>
                <w:szCs w:val="24"/>
              </w:rPr>
              <w:t>0</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C77795" w:rsidP="00C777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006663EF" w:rsidRPr="0002751F">
              <w:rPr>
                <w:rFonts w:ascii="Times New Roman" w:hAnsi="Times New Roman"/>
                <w:color w:val="000000"/>
                <w:sz w:val="24"/>
                <w:szCs w:val="24"/>
              </w:rPr>
              <w:t>,</w:t>
            </w:r>
            <w:r>
              <w:rPr>
                <w:rFonts w:ascii="Times New Roman" w:hAnsi="Times New Roman"/>
                <w:color w:val="000000"/>
                <w:sz w:val="24"/>
                <w:szCs w:val="24"/>
              </w:rPr>
              <w:t>7</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Итого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6663EF" w:rsidP="006663EF">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0</w:t>
            </w:r>
            <w:r w:rsidR="00460A47">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460A47" w:rsidP="006663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w:t>
            </w:r>
            <w:r w:rsidR="006663EF" w:rsidRPr="0002751F">
              <w:rPr>
                <w:rFonts w:ascii="Times New Roman" w:hAnsi="Times New Roman"/>
                <w:b/>
                <w:bCs/>
                <w:color w:val="000000"/>
                <w:sz w:val="24"/>
                <w:szCs w:val="24"/>
              </w:rPr>
              <w:t>0</w:t>
            </w:r>
            <w:r>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460A47" w:rsidP="00460A4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98</w:t>
            </w:r>
            <w:r w:rsidR="00503927">
              <w:rPr>
                <w:rFonts w:ascii="Times New Roman" w:hAnsi="Times New Roman"/>
                <w:b/>
                <w:bCs/>
                <w:color w:val="000000"/>
                <w:sz w:val="24"/>
                <w:szCs w:val="24"/>
              </w:rPr>
              <w:t>,</w:t>
            </w:r>
            <w:r>
              <w:rPr>
                <w:rFonts w:ascii="Times New Roman" w:hAnsi="Times New Roman"/>
                <w:b/>
                <w:bCs/>
                <w:color w:val="000000"/>
                <w:sz w:val="24"/>
                <w:szCs w:val="24"/>
              </w:rPr>
              <w:t>5</w:t>
            </w:r>
          </w:p>
        </w:tc>
        <w:tc>
          <w:tcPr>
            <w:tcW w:w="977" w:type="dxa"/>
            <w:tcBorders>
              <w:top w:val="nil"/>
              <w:left w:val="nil"/>
              <w:bottom w:val="single" w:sz="4" w:space="0" w:color="auto"/>
              <w:right w:val="single" w:sz="4" w:space="0" w:color="auto"/>
            </w:tcBorders>
            <w:shd w:val="clear" w:color="auto" w:fill="auto"/>
            <w:hideMark/>
          </w:tcPr>
          <w:p w:rsidR="006663EF" w:rsidRPr="0002751F" w:rsidRDefault="003D3453" w:rsidP="00460A4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00460A47">
              <w:rPr>
                <w:rFonts w:ascii="Times New Roman" w:hAnsi="Times New Roman"/>
                <w:color w:val="000000"/>
                <w:sz w:val="24"/>
                <w:szCs w:val="24"/>
              </w:rPr>
              <w:t>9</w:t>
            </w:r>
            <w:r w:rsidR="006663EF" w:rsidRPr="0002751F">
              <w:rPr>
                <w:rFonts w:ascii="Times New Roman" w:hAnsi="Times New Roman"/>
                <w:color w:val="000000"/>
                <w:sz w:val="24"/>
                <w:szCs w:val="24"/>
              </w:rPr>
              <w:t>,</w:t>
            </w:r>
            <w:r w:rsidR="00460A47">
              <w:rPr>
                <w:rFonts w:ascii="Times New Roman" w:hAnsi="Times New Roman"/>
                <w:color w:val="000000"/>
                <w:sz w:val="24"/>
                <w:szCs w:val="24"/>
              </w:rPr>
              <w:t>9</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6663EF" w:rsidP="00460A47">
            <w:pPr>
              <w:spacing w:after="0" w:line="240" w:lineRule="auto"/>
              <w:jc w:val="center"/>
              <w:rPr>
                <w:rFonts w:ascii="Times New Roman" w:hAnsi="Times New Roman"/>
                <w:b/>
                <w:bCs/>
                <w:color w:val="000000"/>
                <w:sz w:val="24"/>
                <w:szCs w:val="24"/>
              </w:rPr>
            </w:pPr>
            <w:r w:rsidRPr="0002751F">
              <w:rPr>
                <w:rFonts w:ascii="Times New Roman" w:hAnsi="Times New Roman"/>
                <w:b/>
                <w:bCs/>
                <w:color w:val="000000"/>
                <w:sz w:val="24"/>
                <w:szCs w:val="24"/>
              </w:rPr>
              <w:t>1,</w:t>
            </w:r>
            <w:r w:rsidR="00460A47">
              <w:rPr>
                <w:rFonts w:ascii="Times New Roman" w:hAnsi="Times New Roman"/>
                <w:b/>
                <w:bCs/>
                <w:color w:val="000000"/>
                <w:sz w:val="24"/>
                <w:szCs w:val="24"/>
              </w:rPr>
              <w:t>4</w:t>
            </w:r>
          </w:p>
        </w:tc>
      </w:tr>
      <w:tr w:rsidR="006663EF" w:rsidRPr="0002751F" w:rsidTr="004C72AC">
        <w:trPr>
          <w:trHeight w:val="264"/>
        </w:trPr>
        <w:tc>
          <w:tcPr>
            <w:tcW w:w="4089" w:type="dxa"/>
            <w:tcBorders>
              <w:top w:val="nil"/>
              <w:left w:val="single" w:sz="4" w:space="0" w:color="auto"/>
              <w:bottom w:val="single" w:sz="4" w:space="0" w:color="auto"/>
              <w:right w:val="single" w:sz="4" w:space="0" w:color="auto"/>
            </w:tcBorders>
            <w:shd w:val="clear" w:color="auto" w:fill="auto"/>
            <w:hideMark/>
          </w:tcPr>
          <w:p w:rsidR="006663EF" w:rsidRPr="0002751F" w:rsidRDefault="006663EF" w:rsidP="006663EF">
            <w:pPr>
              <w:spacing w:after="0" w:line="240" w:lineRule="auto"/>
              <w:rPr>
                <w:rFonts w:ascii="Times New Roman" w:hAnsi="Times New Roman"/>
                <w:b/>
                <w:bCs/>
                <w:color w:val="000000"/>
                <w:sz w:val="24"/>
                <w:szCs w:val="24"/>
              </w:rPr>
            </w:pPr>
            <w:r w:rsidRPr="0002751F">
              <w:rPr>
                <w:rFonts w:ascii="Times New Roman" w:hAnsi="Times New Roman"/>
                <w:b/>
                <w:bCs/>
                <w:color w:val="000000"/>
                <w:sz w:val="24"/>
                <w:szCs w:val="24"/>
              </w:rPr>
              <w:t>ВСЕГО РАСХОДОВ</w:t>
            </w:r>
          </w:p>
        </w:tc>
        <w:tc>
          <w:tcPr>
            <w:tcW w:w="977" w:type="dxa"/>
            <w:tcBorders>
              <w:top w:val="nil"/>
              <w:left w:val="nil"/>
              <w:bottom w:val="single" w:sz="4" w:space="0" w:color="auto"/>
              <w:right w:val="single" w:sz="4" w:space="0" w:color="auto"/>
            </w:tcBorders>
            <w:shd w:val="clear" w:color="auto" w:fill="auto"/>
            <w:hideMark/>
          </w:tcPr>
          <w:p w:rsidR="006663EF" w:rsidRPr="0002751F" w:rsidRDefault="00424BB2" w:rsidP="00424BB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98</w:t>
            </w:r>
            <w:r w:rsidR="00503927">
              <w:rPr>
                <w:rFonts w:ascii="Times New Roman" w:hAnsi="Times New Roman"/>
                <w:b/>
                <w:bCs/>
                <w:color w:val="000000"/>
                <w:sz w:val="24"/>
                <w:szCs w:val="24"/>
              </w:rPr>
              <w:t>,</w:t>
            </w:r>
            <w:r>
              <w:rPr>
                <w:rFonts w:ascii="Times New Roman" w:hAnsi="Times New Roman"/>
                <w:b/>
                <w:bCs/>
                <w:color w:val="000000"/>
                <w:sz w:val="24"/>
                <w:szCs w:val="24"/>
              </w:rPr>
              <w:t>0</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424BB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w:t>
            </w:r>
            <w:r w:rsidR="00424BB2">
              <w:rPr>
                <w:rFonts w:ascii="Times New Roman" w:hAnsi="Times New Roman"/>
                <w:b/>
                <w:bCs/>
                <w:color w:val="000000"/>
                <w:sz w:val="24"/>
                <w:szCs w:val="24"/>
              </w:rPr>
              <w:t>7</w:t>
            </w:r>
            <w:r w:rsidR="006663EF" w:rsidRPr="0002751F">
              <w:rPr>
                <w:rFonts w:ascii="Times New Roman" w:hAnsi="Times New Roman"/>
                <w:b/>
                <w:bCs/>
                <w:color w:val="000000"/>
                <w:sz w:val="24"/>
                <w:szCs w:val="24"/>
              </w:rPr>
              <w:t>,</w:t>
            </w:r>
            <w:r w:rsidR="00424BB2">
              <w:rPr>
                <w:rFonts w:ascii="Times New Roman" w:hAnsi="Times New Roman"/>
                <w:b/>
                <w:bCs/>
                <w:color w:val="000000"/>
                <w:sz w:val="24"/>
                <w:szCs w:val="24"/>
              </w:rPr>
              <w:t>8</w:t>
            </w:r>
          </w:p>
        </w:tc>
        <w:tc>
          <w:tcPr>
            <w:tcW w:w="977" w:type="dxa"/>
            <w:tcBorders>
              <w:top w:val="nil"/>
              <w:left w:val="nil"/>
              <w:bottom w:val="single" w:sz="4" w:space="0" w:color="auto"/>
              <w:right w:val="single" w:sz="4" w:space="0" w:color="auto"/>
            </w:tcBorders>
            <w:shd w:val="clear" w:color="auto" w:fill="auto"/>
            <w:hideMark/>
          </w:tcPr>
          <w:p w:rsidR="006663EF" w:rsidRPr="0002751F" w:rsidRDefault="00503927" w:rsidP="0050392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w:t>
            </w:r>
            <w:r w:rsidR="00424BB2">
              <w:rPr>
                <w:rFonts w:ascii="Times New Roman" w:hAnsi="Times New Roman"/>
                <w:b/>
                <w:bCs/>
                <w:color w:val="000000"/>
                <w:sz w:val="24"/>
                <w:szCs w:val="24"/>
              </w:rPr>
              <w:t>8</w:t>
            </w:r>
            <w:r w:rsidR="006663EF" w:rsidRPr="0002751F">
              <w:rPr>
                <w:rFonts w:ascii="Times New Roman" w:hAnsi="Times New Roman"/>
                <w:b/>
                <w:bCs/>
                <w:color w:val="000000"/>
                <w:sz w:val="24"/>
                <w:szCs w:val="24"/>
              </w:rPr>
              <w:t>,</w:t>
            </w:r>
            <w:r>
              <w:rPr>
                <w:rFonts w:ascii="Times New Roman" w:hAnsi="Times New Roman"/>
                <w:b/>
                <w:bCs/>
                <w:color w:val="000000"/>
                <w:sz w:val="24"/>
                <w:szCs w:val="24"/>
              </w:rPr>
              <w:t>8</w:t>
            </w:r>
          </w:p>
        </w:tc>
        <w:tc>
          <w:tcPr>
            <w:tcW w:w="977" w:type="dxa"/>
            <w:tcBorders>
              <w:top w:val="nil"/>
              <w:left w:val="nil"/>
              <w:bottom w:val="single" w:sz="4" w:space="0" w:color="auto"/>
              <w:right w:val="single" w:sz="4" w:space="0" w:color="auto"/>
            </w:tcBorders>
            <w:shd w:val="clear" w:color="auto" w:fill="auto"/>
            <w:hideMark/>
          </w:tcPr>
          <w:p w:rsidR="006663EF" w:rsidRPr="0002751F" w:rsidRDefault="00424BB2" w:rsidP="00424BB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97</w:t>
            </w:r>
            <w:r w:rsidR="006663EF" w:rsidRPr="0002751F">
              <w:rPr>
                <w:rFonts w:ascii="Times New Roman" w:hAnsi="Times New Roman"/>
                <w:b/>
                <w:bCs/>
                <w:color w:val="000000"/>
                <w:sz w:val="24"/>
                <w:szCs w:val="24"/>
              </w:rPr>
              <w:t>,</w:t>
            </w:r>
            <w:r>
              <w:rPr>
                <w:rFonts w:ascii="Times New Roman" w:hAnsi="Times New Roman"/>
                <w:b/>
                <w:bCs/>
                <w:color w:val="000000"/>
                <w:sz w:val="24"/>
                <w:szCs w:val="24"/>
              </w:rPr>
              <w:t>2</w:t>
            </w:r>
          </w:p>
        </w:tc>
        <w:tc>
          <w:tcPr>
            <w:tcW w:w="1326" w:type="dxa"/>
            <w:tcBorders>
              <w:top w:val="nil"/>
              <w:left w:val="nil"/>
              <w:bottom w:val="single" w:sz="4" w:space="0" w:color="auto"/>
              <w:right w:val="single" w:sz="4" w:space="0" w:color="auto"/>
            </w:tcBorders>
            <w:shd w:val="clear" w:color="auto" w:fill="auto"/>
            <w:hideMark/>
          </w:tcPr>
          <w:p w:rsidR="006663EF" w:rsidRPr="0002751F" w:rsidRDefault="00424BB2" w:rsidP="00424BB2">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18</w:t>
            </w:r>
            <w:r w:rsidR="006663EF" w:rsidRPr="0002751F">
              <w:rPr>
                <w:rFonts w:ascii="Times New Roman" w:hAnsi="Times New Roman"/>
                <w:b/>
                <w:bCs/>
                <w:color w:val="000000"/>
                <w:sz w:val="24"/>
                <w:szCs w:val="24"/>
              </w:rPr>
              <w:t>,</w:t>
            </w:r>
            <w:r>
              <w:rPr>
                <w:rFonts w:ascii="Times New Roman" w:hAnsi="Times New Roman"/>
                <w:b/>
                <w:bCs/>
                <w:color w:val="000000"/>
                <w:sz w:val="24"/>
                <w:szCs w:val="24"/>
              </w:rPr>
              <w:t>4</w:t>
            </w:r>
          </w:p>
        </w:tc>
      </w:tr>
    </w:tbl>
    <w:p w:rsidR="00222B87" w:rsidRPr="0002751F" w:rsidRDefault="00222B87" w:rsidP="00222B87">
      <w:pPr>
        <w:spacing w:after="0" w:line="240" w:lineRule="auto"/>
        <w:jc w:val="center"/>
        <w:rPr>
          <w:rFonts w:ascii="Times New Roman" w:hAnsi="Times New Roman"/>
          <w:b/>
          <w:sz w:val="28"/>
          <w:szCs w:val="28"/>
        </w:rPr>
      </w:pPr>
    </w:p>
    <w:p w:rsidR="00D42CC5" w:rsidRPr="0002751F" w:rsidRDefault="00D42CC5" w:rsidP="00D42CC5">
      <w:pPr>
        <w:spacing w:after="0" w:line="240" w:lineRule="auto"/>
        <w:ind w:firstLine="709"/>
        <w:jc w:val="both"/>
        <w:rPr>
          <w:rFonts w:ascii="Times New Roman" w:hAnsi="Times New Roman"/>
          <w:sz w:val="28"/>
          <w:szCs w:val="28"/>
        </w:rPr>
      </w:pPr>
      <w:r w:rsidRPr="0002751F">
        <w:rPr>
          <w:rFonts w:ascii="Times New Roman" w:hAnsi="Times New Roman"/>
          <w:sz w:val="28"/>
          <w:szCs w:val="28"/>
        </w:rPr>
        <w:t>Рассматривая уровень исполнения местного бюджета по расходам за период 201</w:t>
      </w:r>
      <w:r w:rsidR="00424BB2">
        <w:rPr>
          <w:rFonts w:ascii="Times New Roman" w:hAnsi="Times New Roman"/>
          <w:sz w:val="28"/>
          <w:szCs w:val="28"/>
        </w:rPr>
        <w:t>6</w:t>
      </w:r>
      <w:r w:rsidRPr="0002751F">
        <w:rPr>
          <w:rFonts w:ascii="Times New Roman" w:hAnsi="Times New Roman"/>
          <w:sz w:val="28"/>
          <w:szCs w:val="28"/>
        </w:rPr>
        <w:t>-201</w:t>
      </w:r>
      <w:r w:rsidR="00424BB2">
        <w:rPr>
          <w:rFonts w:ascii="Times New Roman" w:hAnsi="Times New Roman"/>
          <w:sz w:val="28"/>
          <w:szCs w:val="28"/>
        </w:rPr>
        <w:t>9</w:t>
      </w:r>
      <w:r w:rsidRPr="0002751F">
        <w:rPr>
          <w:rFonts w:ascii="Times New Roman" w:hAnsi="Times New Roman"/>
          <w:sz w:val="28"/>
          <w:szCs w:val="28"/>
        </w:rPr>
        <w:t xml:space="preserve"> годы, видно, что максимальный уровень исполнения </w:t>
      </w:r>
      <w:proofErr w:type="gramStart"/>
      <w:r w:rsidRPr="0002751F">
        <w:rPr>
          <w:rFonts w:ascii="Times New Roman" w:hAnsi="Times New Roman"/>
          <w:sz w:val="28"/>
          <w:szCs w:val="28"/>
        </w:rPr>
        <w:t>бюджета</w:t>
      </w:r>
      <w:proofErr w:type="gramEnd"/>
      <w:r w:rsidRPr="0002751F">
        <w:rPr>
          <w:rFonts w:ascii="Times New Roman" w:hAnsi="Times New Roman"/>
          <w:sz w:val="28"/>
          <w:szCs w:val="28"/>
        </w:rPr>
        <w:t xml:space="preserve"> по расходам достигнут в 2016 году. В отчетном 201</w:t>
      </w:r>
      <w:r w:rsidR="00424BB2">
        <w:rPr>
          <w:rFonts w:ascii="Times New Roman" w:hAnsi="Times New Roman"/>
          <w:sz w:val="28"/>
          <w:szCs w:val="28"/>
        </w:rPr>
        <w:t>9</w:t>
      </w:r>
      <w:r w:rsidRPr="0002751F">
        <w:rPr>
          <w:rFonts w:ascii="Times New Roman" w:hAnsi="Times New Roman"/>
          <w:sz w:val="28"/>
          <w:szCs w:val="28"/>
        </w:rPr>
        <w:t xml:space="preserve"> году уровень исполнения расходов </w:t>
      </w:r>
      <w:r w:rsidR="00424BB2">
        <w:rPr>
          <w:rFonts w:ascii="Times New Roman" w:hAnsi="Times New Roman"/>
          <w:sz w:val="28"/>
          <w:szCs w:val="28"/>
        </w:rPr>
        <w:t>увеличился</w:t>
      </w:r>
      <w:r w:rsidRPr="0002751F">
        <w:rPr>
          <w:rFonts w:ascii="Times New Roman" w:hAnsi="Times New Roman"/>
          <w:sz w:val="28"/>
          <w:szCs w:val="28"/>
        </w:rPr>
        <w:t xml:space="preserve"> по сравнению с 201</w:t>
      </w:r>
      <w:r w:rsidR="00424BB2">
        <w:rPr>
          <w:rFonts w:ascii="Times New Roman" w:hAnsi="Times New Roman"/>
          <w:sz w:val="28"/>
          <w:szCs w:val="28"/>
        </w:rPr>
        <w:t>8</w:t>
      </w:r>
      <w:r w:rsidRPr="0002751F">
        <w:rPr>
          <w:rFonts w:ascii="Times New Roman" w:hAnsi="Times New Roman"/>
          <w:sz w:val="28"/>
          <w:szCs w:val="28"/>
        </w:rPr>
        <w:t xml:space="preserve"> годом на </w:t>
      </w:r>
      <w:r w:rsidR="00907DCA">
        <w:rPr>
          <w:rFonts w:ascii="Times New Roman" w:hAnsi="Times New Roman"/>
          <w:sz w:val="28"/>
          <w:szCs w:val="28"/>
        </w:rPr>
        <w:t>1</w:t>
      </w:r>
      <w:r w:rsidR="00424BB2">
        <w:rPr>
          <w:rFonts w:ascii="Times New Roman" w:hAnsi="Times New Roman"/>
          <w:sz w:val="28"/>
          <w:szCs w:val="28"/>
        </w:rPr>
        <w:t>8</w:t>
      </w:r>
      <w:r w:rsidRPr="0002751F">
        <w:rPr>
          <w:rFonts w:ascii="Times New Roman" w:hAnsi="Times New Roman"/>
          <w:sz w:val="28"/>
          <w:szCs w:val="28"/>
        </w:rPr>
        <w:t>,</w:t>
      </w:r>
      <w:r w:rsidR="00424BB2">
        <w:rPr>
          <w:rFonts w:ascii="Times New Roman" w:hAnsi="Times New Roman"/>
          <w:sz w:val="28"/>
          <w:szCs w:val="28"/>
        </w:rPr>
        <w:t>4</w:t>
      </w:r>
      <w:r w:rsidRPr="0002751F">
        <w:rPr>
          <w:rFonts w:ascii="Times New Roman" w:hAnsi="Times New Roman"/>
          <w:sz w:val="28"/>
          <w:szCs w:val="28"/>
        </w:rPr>
        <w:t xml:space="preserve"> процентных пункта и составил </w:t>
      </w:r>
      <w:r w:rsidR="00424BB2">
        <w:rPr>
          <w:rFonts w:ascii="Times New Roman" w:hAnsi="Times New Roman"/>
          <w:sz w:val="28"/>
          <w:szCs w:val="28"/>
        </w:rPr>
        <w:t>97</w:t>
      </w:r>
      <w:r w:rsidRPr="0002751F">
        <w:rPr>
          <w:rFonts w:ascii="Times New Roman" w:hAnsi="Times New Roman"/>
          <w:sz w:val="28"/>
          <w:szCs w:val="28"/>
        </w:rPr>
        <w:t>,</w:t>
      </w:r>
      <w:r w:rsidR="00424BB2">
        <w:rPr>
          <w:rFonts w:ascii="Times New Roman" w:hAnsi="Times New Roman"/>
          <w:sz w:val="28"/>
          <w:szCs w:val="28"/>
        </w:rPr>
        <w:t>2</w:t>
      </w:r>
      <w:r w:rsidRPr="0002751F">
        <w:rPr>
          <w:rFonts w:ascii="Times New Roman" w:hAnsi="Times New Roman"/>
          <w:sz w:val="28"/>
          <w:szCs w:val="28"/>
        </w:rPr>
        <w:t xml:space="preserve"> %. </w:t>
      </w:r>
    </w:p>
    <w:p w:rsidR="00D42CC5" w:rsidRPr="0002751F" w:rsidRDefault="00D42CC5" w:rsidP="00D42CC5">
      <w:pPr>
        <w:spacing w:after="0" w:line="240" w:lineRule="auto"/>
        <w:ind w:firstLine="709"/>
        <w:jc w:val="both"/>
        <w:rPr>
          <w:rFonts w:ascii="Times New Roman" w:hAnsi="Times New Roman"/>
          <w:sz w:val="28"/>
          <w:szCs w:val="28"/>
        </w:rPr>
      </w:pPr>
      <w:r w:rsidRPr="0002751F">
        <w:rPr>
          <w:rFonts w:ascii="Times New Roman" w:hAnsi="Times New Roman"/>
          <w:sz w:val="28"/>
          <w:szCs w:val="28"/>
        </w:rPr>
        <w:t xml:space="preserve">Наименьший уровень исполнения сложился по главному распорядителю </w:t>
      </w:r>
      <w:r w:rsidR="00907DCA">
        <w:rPr>
          <w:rFonts w:ascii="Times New Roman" w:hAnsi="Times New Roman"/>
          <w:sz w:val="28"/>
          <w:szCs w:val="28"/>
        </w:rPr>
        <w:t>–</w:t>
      </w:r>
      <w:r w:rsidRPr="0002751F">
        <w:rPr>
          <w:rFonts w:ascii="Times New Roman" w:hAnsi="Times New Roman"/>
          <w:sz w:val="28"/>
          <w:szCs w:val="28"/>
        </w:rPr>
        <w:t xml:space="preserve"> Администрации</w:t>
      </w:r>
      <w:r w:rsidR="00907DCA">
        <w:rPr>
          <w:rFonts w:ascii="Times New Roman" w:hAnsi="Times New Roman"/>
          <w:sz w:val="28"/>
          <w:szCs w:val="28"/>
        </w:rPr>
        <w:t xml:space="preserve"> </w:t>
      </w:r>
      <w:proofErr w:type="spellStart"/>
      <w:r w:rsidR="00907DCA">
        <w:rPr>
          <w:rFonts w:ascii="Times New Roman" w:hAnsi="Times New Roman"/>
          <w:sz w:val="28"/>
          <w:szCs w:val="28"/>
        </w:rPr>
        <w:t>Колпашевского</w:t>
      </w:r>
      <w:proofErr w:type="spellEnd"/>
      <w:r w:rsidR="00907DCA">
        <w:rPr>
          <w:rFonts w:ascii="Times New Roman" w:hAnsi="Times New Roman"/>
          <w:sz w:val="28"/>
          <w:szCs w:val="28"/>
        </w:rPr>
        <w:t xml:space="preserve"> городского </w:t>
      </w:r>
      <w:r w:rsidRPr="0002751F">
        <w:rPr>
          <w:rFonts w:ascii="Times New Roman" w:hAnsi="Times New Roman"/>
          <w:sz w:val="28"/>
          <w:szCs w:val="28"/>
        </w:rPr>
        <w:t xml:space="preserve">поселения и составил </w:t>
      </w:r>
      <w:r w:rsidR="00424BB2">
        <w:rPr>
          <w:rFonts w:ascii="Times New Roman" w:hAnsi="Times New Roman"/>
          <w:sz w:val="28"/>
          <w:szCs w:val="28"/>
        </w:rPr>
        <w:t>96</w:t>
      </w:r>
      <w:r w:rsidRPr="0002751F">
        <w:rPr>
          <w:rFonts w:ascii="Times New Roman" w:hAnsi="Times New Roman"/>
          <w:sz w:val="28"/>
          <w:szCs w:val="28"/>
        </w:rPr>
        <w:t>,</w:t>
      </w:r>
      <w:r w:rsidR="00424BB2">
        <w:rPr>
          <w:rFonts w:ascii="Times New Roman" w:hAnsi="Times New Roman"/>
          <w:sz w:val="28"/>
          <w:szCs w:val="28"/>
        </w:rPr>
        <w:t xml:space="preserve">6 </w:t>
      </w:r>
      <w:r w:rsidRPr="0002751F">
        <w:rPr>
          <w:rFonts w:ascii="Times New Roman" w:hAnsi="Times New Roman"/>
          <w:sz w:val="28"/>
          <w:szCs w:val="28"/>
        </w:rPr>
        <w:t xml:space="preserve">%, что на </w:t>
      </w:r>
      <w:r w:rsidR="00907DCA">
        <w:rPr>
          <w:rFonts w:ascii="Times New Roman" w:hAnsi="Times New Roman"/>
          <w:sz w:val="28"/>
          <w:szCs w:val="28"/>
        </w:rPr>
        <w:t>19</w:t>
      </w:r>
      <w:r w:rsidRPr="0002751F">
        <w:rPr>
          <w:rFonts w:ascii="Times New Roman" w:hAnsi="Times New Roman"/>
          <w:sz w:val="28"/>
          <w:szCs w:val="28"/>
        </w:rPr>
        <w:t>,</w:t>
      </w:r>
      <w:r w:rsidR="00424BB2">
        <w:rPr>
          <w:rFonts w:ascii="Times New Roman" w:hAnsi="Times New Roman"/>
          <w:sz w:val="28"/>
          <w:szCs w:val="28"/>
        </w:rPr>
        <w:t xml:space="preserve">1 </w:t>
      </w:r>
      <w:r w:rsidRPr="0002751F">
        <w:rPr>
          <w:rFonts w:ascii="Times New Roman" w:hAnsi="Times New Roman"/>
          <w:sz w:val="28"/>
          <w:szCs w:val="28"/>
        </w:rPr>
        <w:t xml:space="preserve">% </w:t>
      </w:r>
      <w:r w:rsidR="00424BB2">
        <w:rPr>
          <w:rFonts w:ascii="Times New Roman" w:hAnsi="Times New Roman"/>
          <w:sz w:val="28"/>
          <w:szCs w:val="28"/>
        </w:rPr>
        <w:t>выше</w:t>
      </w:r>
      <w:r w:rsidRPr="0002751F">
        <w:rPr>
          <w:rFonts w:ascii="Times New Roman" w:hAnsi="Times New Roman"/>
          <w:sz w:val="28"/>
          <w:szCs w:val="28"/>
        </w:rPr>
        <w:t xml:space="preserve"> уровня 201</w:t>
      </w:r>
      <w:r w:rsidR="00424BB2">
        <w:rPr>
          <w:rFonts w:ascii="Times New Roman" w:hAnsi="Times New Roman"/>
          <w:sz w:val="28"/>
          <w:szCs w:val="28"/>
        </w:rPr>
        <w:t>8</w:t>
      </w:r>
      <w:r w:rsidRPr="0002751F">
        <w:rPr>
          <w:rFonts w:ascii="Times New Roman" w:hAnsi="Times New Roman"/>
          <w:sz w:val="28"/>
          <w:szCs w:val="28"/>
        </w:rPr>
        <w:t xml:space="preserve"> года.</w:t>
      </w:r>
    </w:p>
    <w:p w:rsidR="009B5630" w:rsidRDefault="009B5630" w:rsidP="00BD455D">
      <w:pPr>
        <w:pStyle w:val="ConsPlusNormal"/>
        <w:tabs>
          <w:tab w:val="left" w:pos="720"/>
        </w:tabs>
        <w:ind w:firstLine="709"/>
        <w:jc w:val="center"/>
        <w:rPr>
          <w:rFonts w:ascii="Times New Roman" w:hAnsi="Times New Roman" w:cs="Times New Roman"/>
          <w:b/>
          <w:sz w:val="28"/>
          <w:szCs w:val="28"/>
        </w:rPr>
      </w:pPr>
    </w:p>
    <w:p w:rsidR="00BD455D" w:rsidRPr="0002751F" w:rsidRDefault="001807FD" w:rsidP="00BD455D">
      <w:pPr>
        <w:pStyle w:val="ConsPlusNormal"/>
        <w:tabs>
          <w:tab w:val="left" w:pos="720"/>
        </w:tabs>
        <w:ind w:firstLine="709"/>
        <w:jc w:val="center"/>
        <w:rPr>
          <w:rFonts w:ascii="Times New Roman" w:hAnsi="Times New Roman" w:cs="Times New Roman"/>
          <w:b/>
          <w:sz w:val="28"/>
          <w:szCs w:val="28"/>
        </w:rPr>
      </w:pPr>
      <w:r w:rsidRPr="0002751F">
        <w:rPr>
          <w:rFonts w:ascii="Times New Roman" w:hAnsi="Times New Roman" w:cs="Times New Roman"/>
          <w:b/>
          <w:sz w:val="28"/>
          <w:szCs w:val="28"/>
        </w:rPr>
        <w:t>3</w:t>
      </w:r>
      <w:r w:rsidR="00BD455D" w:rsidRPr="0002751F">
        <w:rPr>
          <w:rFonts w:ascii="Times New Roman" w:hAnsi="Times New Roman" w:cs="Times New Roman"/>
          <w:b/>
          <w:sz w:val="28"/>
          <w:szCs w:val="28"/>
        </w:rPr>
        <w:t>. Соблюдение ограничений, установлен</w:t>
      </w:r>
      <w:r w:rsidR="00C22D4C">
        <w:rPr>
          <w:rFonts w:ascii="Times New Roman" w:hAnsi="Times New Roman" w:cs="Times New Roman"/>
          <w:b/>
          <w:sz w:val="28"/>
          <w:szCs w:val="28"/>
        </w:rPr>
        <w:t>ных бюджетным законодательством</w:t>
      </w:r>
    </w:p>
    <w:p w:rsidR="00BD455D" w:rsidRPr="0002751F" w:rsidRDefault="00BD455D" w:rsidP="00BD455D">
      <w:pPr>
        <w:pStyle w:val="ConsPlusNormal"/>
        <w:tabs>
          <w:tab w:val="left" w:pos="720"/>
        </w:tabs>
        <w:ind w:firstLine="709"/>
        <w:jc w:val="both"/>
        <w:rPr>
          <w:rFonts w:ascii="Times New Roman" w:hAnsi="Times New Roman" w:cs="Times New Roman"/>
          <w:sz w:val="16"/>
          <w:szCs w:val="16"/>
        </w:rPr>
      </w:pPr>
    </w:p>
    <w:p w:rsidR="00BD455D" w:rsidRDefault="00BD455D" w:rsidP="00652670">
      <w:pPr>
        <w:spacing w:after="0" w:line="240" w:lineRule="auto"/>
        <w:ind w:firstLine="709"/>
        <w:jc w:val="both"/>
        <w:rPr>
          <w:rFonts w:ascii="Times New Roman" w:hAnsi="Times New Roman"/>
          <w:sz w:val="28"/>
          <w:szCs w:val="28"/>
          <w:u w:val="single"/>
        </w:rPr>
      </w:pPr>
      <w:r w:rsidRPr="0002751F">
        <w:rPr>
          <w:rFonts w:ascii="Times New Roman" w:hAnsi="Times New Roman"/>
          <w:sz w:val="28"/>
          <w:szCs w:val="28"/>
          <w:u w:val="single"/>
        </w:rPr>
        <w:t xml:space="preserve">Резервный фонд Администрации </w:t>
      </w:r>
      <w:proofErr w:type="spellStart"/>
      <w:r w:rsidRPr="0002751F">
        <w:rPr>
          <w:rFonts w:ascii="Times New Roman" w:hAnsi="Times New Roman"/>
          <w:sz w:val="28"/>
          <w:szCs w:val="28"/>
          <w:u w:val="single"/>
        </w:rPr>
        <w:t>Колпашевского</w:t>
      </w:r>
      <w:proofErr w:type="spellEnd"/>
      <w:r w:rsidRPr="0002751F">
        <w:rPr>
          <w:rFonts w:ascii="Times New Roman" w:hAnsi="Times New Roman"/>
          <w:sz w:val="28"/>
          <w:szCs w:val="28"/>
          <w:u w:val="single"/>
        </w:rPr>
        <w:t xml:space="preserve"> городского поселения за 201</w:t>
      </w:r>
      <w:r w:rsidR="005E187E">
        <w:rPr>
          <w:rFonts w:ascii="Times New Roman" w:hAnsi="Times New Roman"/>
          <w:sz w:val="28"/>
          <w:szCs w:val="28"/>
          <w:u w:val="single"/>
        </w:rPr>
        <w:t>9</w:t>
      </w:r>
      <w:r w:rsidRPr="0002751F">
        <w:rPr>
          <w:rFonts w:ascii="Times New Roman" w:hAnsi="Times New Roman"/>
          <w:sz w:val="28"/>
          <w:szCs w:val="28"/>
          <w:u w:val="single"/>
        </w:rPr>
        <w:t xml:space="preserve"> год.</w:t>
      </w:r>
    </w:p>
    <w:p w:rsidR="001A51E7" w:rsidRDefault="00C0465D" w:rsidP="00652670">
      <w:pPr>
        <w:spacing w:after="0" w:line="240" w:lineRule="auto"/>
        <w:ind w:firstLine="709"/>
        <w:jc w:val="both"/>
        <w:rPr>
          <w:rFonts w:ascii="Times New Roman" w:hAnsi="Times New Roman"/>
          <w:sz w:val="28"/>
          <w:szCs w:val="28"/>
        </w:rPr>
      </w:pPr>
      <w:r w:rsidRPr="00C0465D">
        <w:rPr>
          <w:rFonts w:ascii="Times New Roman" w:hAnsi="Times New Roman"/>
          <w:sz w:val="28"/>
          <w:szCs w:val="28"/>
        </w:rPr>
        <w:t>В</w:t>
      </w:r>
      <w:r w:rsidR="00BC79F8">
        <w:rPr>
          <w:rFonts w:ascii="Times New Roman" w:hAnsi="Times New Roman"/>
          <w:sz w:val="28"/>
          <w:szCs w:val="28"/>
        </w:rPr>
        <w:t xml:space="preserve"> соответствии со статьей 8</w:t>
      </w:r>
      <w:r w:rsidR="00FE03C8">
        <w:rPr>
          <w:rFonts w:ascii="Times New Roman" w:hAnsi="Times New Roman"/>
          <w:sz w:val="28"/>
          <w:szCs w:val="28"/>
        </w:rPr>
        <w:t>1</w:t>
      </w:r>
      <w:r w:rsidR="00BC79F8">
        <w:rPr>
          <w:rFonts w:ascii="Times New Roman" w:hAnsi="Times New Roman"/>
          <w:sz w:val="28"/>
          <w:szCs w:val="28"/>
        </w:rPr>
        <w:t xml:space="preserve"> </w:t>
      </w:r>
      <w:r>
        <w:rPr>
          <w:rFonts w:ascii="Times New Roman" w:hAnsi="Times New Roman"/>
          <w:sz w:val="28"/>
          <w:szCs w:val="28"/>
        </w:rPr>
        <w:t>Бюджетного кодекса Р</w:t>
      </w:r>
      <w:r w:rsidR="00BC79F8">
        <w:rPr>
          <w:rFonts w:ascii="Times New Roman" w:hAnsi="Times New Roman"/>
          <w:sz w:val="28"/>
          <w:szCs w:val="28"/>
        </w:rPr>
        <w:t xml:space="preserve">оссийской </w:t>
      </w:r>
      <w:r>
        <w:rPr>
          <w:rFonts w:ascii="Times New Roman" w:hAnsi="Times New Roman"/>
          <w:sz w:val="28"/>
          <w:szCs w:val="28"/>
        </w:rPr>
        <w:t>Ф</w:t>
      </w:r>
      <w:r w:rsidR="00BC79F8">
        <w:rPr>
          <w:rFonts w:ascii="Times New Roman" w:hAnsi="Times New Roman"/>
          <w:sz w:val="28"/>
          <w:szCs w:val="28"/>
        </w:rPr>
        <w:t>едерации</w:t>
      </w:r>
      <w:r>
        <w:rPr>
          <w:rFonts w:ascii="Times New Roman" w:hAnsi="Times New Roman"/>
          <w:sz w:val="28"/>
          <w:szCs w:val="28"/>
        </w:rPr>
        <w:t xml:space="preserve"> и Решением </w:t>
      </w:r>
      <w:r w:rsidRPr="0002751F">
        <w:rPr>
          <w:rFonts w:ascii="Times New Roman" w:hAnsi="Times New Roman"/>
          <w:sz w:val="28"/>
          <w:szCs w:val="28"/>
        </w:rPr>
        <w:t>Совета поселения «О бюджете муниципального образования «</w:t>
      </w:r>
      <w:proofErr w:type="spellStart"/>
      <w:r w:rsidRPr="0002751F">
        <w:rPr>
          <w:rFonts w:ascii="Times New Roman" w:hAnsi="Times New Roman"/>
          <w:sz w:val="28"/>
          <w:szCs w:val="28"/>
        </w:rPr>
        <w:t>Колпашевское</w:t>
      </w:r>
      <w:proofErr w:type="spellEnd"/>
      <w:r w:rsidRPr="0002751F">
        <w:rPr>
          <w:rFonts w:ascii="Times New Roman" w:hAnsi="Times New Roman"/>
          <w:sz w:val="28"/>
          <w:szCs w:val="28"/>
        </w:rPr>
        <w:t xml:space="preserve"> городское поселение» на 201</w:t>
      </w:r>
      <w:r>
        <w:rPr>
          <w:rFonts w:ascii="Times New Roman" w:hAnsi="Times New Roman"/>
          <w:sz w:val="28"/>
          <w:szCs w:val="28"/>
        </w:rPr>
        <w:t>9</w:t>
      </w:r>
      <w:r w:rsidRPr="0002751F">
        <w:rPr>
          <w:rFonts w:ascii="Times New Roman" w:hAnsi="Times New Roman"/>
          <w:sz w:val="28"/>
          <w:szCs w:val="28"/>
        </w:rPr>
        <w:t xml:space="preserve"> год» от 0</w:t>
      </w:r>
      <w:r>
        <w:rPr>
          <w:rFonts w:ascii="Times New Roman" w:hAnsi="Times New Roman"/>
          <w:sz w:val="28"/>
          <w:szCs w:val="28"/>
        </w:rPr>
        <w:t>4</w:t>
      </w:r>
      <w:r w:rsidRPr="0002751F">
        <w:rPr>
          <w:rFonts w:ascii="Times New Roman" w:hAnsi="Times New Roman"/>
          <w:sz w:val="28"/>
          <w:szCs w:val="28"/>
        </w:rPr>
        <w:t>.1</w:t>
      </w:r>
      <w:r>
        <w:rPr>
          <w:rFonts w:ascii="Times New Roman" w:hAnsi="Times New Roman"/>
          <w:sz w:val="28"/>
          <w:szCs w:val="28"/>
        </w:rPr>
        <w:t>2</w:t>
      </w:r>
      <w:r w:rsidRPr="0002751F">
        <w:rPr>
          <w:rFonts w:ascii="Times New Roman" w:hAnsi="Times New Roman"/>
          <w:sz w:val="28"/>
          <w:szCs w:val="28"/>
        </w:rPr>
        <w:t>.201</w:t>
      </w:r>
      <w:r>
        <w:rPr>
          <w:rFonts w:ascii="Times New Roman" w:hAnsi="Times New Roman"/>
          <w:sz w:val="28"/>
          <w:szCs w:val="28"/>
        </w:rPr>
        <w:t>8</w:t>
      </w:r>
      <w:r w:rsidRPr="0002751F">
        <w:rPr>
          <w:rFonts w:ascii="Times New Roman" w:hAnsi="Times New Roman"/>
          <w:sz w:val="28"/>
          <w:szCs w:val="28"/>
        </w:rPr>
        <w:t xml:space="preserve"> № </w:t>
      </w:r>
      <w:r>
        <w:rPr>
          <w:rFonts w:ascii="Times New Roman" w:hAnsi="Times New Roman"/>
          <w:sz w:val="28"/>
          <w:szCs w:val="28"/>
        </w:rPr>
        <w:t>44 у</w:t>
      </w:r>
      <w:r w:rsidR="001A51E7">
        <w:rPr>
          <w:rFonts w:ascii="Times New Roman" w:hAnsi="Times New Roman"/>
          <w:sz w:val="28"/>
          <w:szCs w:val="28"/>
        </w:rPr>
        <w:t>становлена предельная величина ре</w:t>
      </w:r>
      <w:r>
        <w:rPr>
          <w:rFonts w:ascii="Times New Roman" w:hAnsi="Times New Roman"/>
          <w:sz w:val="28"/>
          <w:szCs w:val="28"/>
        </w:rPr>
        <w:t>зервного фонда</w:t>
      </w:r>
      <w:r w:rsidR="001A51E7">
        <w:rPr>
          <w:rFonts w:ascii="Times New Roman" w:hAnsi="Times New Roman"/>
          <w:sz w:val="28"/>
          <w:szCs w:val="28"/>
        </w:rPr>
        <w:t xml:space="preserve"> Администрации </w:t>
      </w:r>
      <w:proofErr w:type="spellStart"/>
      <w:r w:rsidR="001A51E7">
        <w:rPr>
          <w:rFonts w:ascii="Times New Roman" w:hAnsi="Times New Roman"/>
          <w:sz w:val="28"/>
          <w:szCs w:val="28"/>
        </w:rPr>
        <w:t>Колпашевского</w:t>
      </w:r>
      <w:proofErr w:type="spellEnd"/>
      <w:r w:rsidR="001A51E7">
        <w:rPr>
          <w:rFonts w:ascii="Times New Roman" w:hAnsi="Times New Roman"/>
          <w:sz w:val="28"/>
          <w:szCs w:val="28"/>
        </w:rPr>
        <w:t xml:space="preserve"> городского поселения на 2019 год в сумме</w:t>
      </w:r>
      <w:r>
        <w:rPr>
          <w:rFonts w:ascii="Times New Roman" w:hAnsi="Times New Roman"/>
          <w:sz w:val="28"/>
          <w:szCs w:val="28"/>
        </w:rPr>
        <w:t xml:space="preserve"> 1 000,0 тыс. рублей.</w:t>
      </w:r>
      <w:r w:rsidR="001A51E7">
        <w:rPr>
          <w:rFonts w:ascii="Times New Roman" w:hAnsi="Times New Roman"/>
          <w:sz w:val="28"/>
          <w:szCs w:val="28"/>
        </w:rPr>
        <w:t xml:space="preserve"> </w:t>
      </w:r>
    </w:p>
    <w:p w:rsidR="001A51E7" w:rsidRDefault="001A51E7" w:rsidP="0065267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Размер резервного фонда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 не превышает ограничения, установленные </w:t>
      </w:r>
      <w:r w:rsidR="00FE03C8">
        <w:rPr>
          <w:rFonts w:ascii="Times New Roman" w:hAnsi="Times New Roman"/>
          <w:sz w:val="28"/>
          <w:szCs w:val="28"/>
        </w:rPr>
        <w:t>пунктом</w:t>
      </w:r>
      <w:r>
        <w:rPr>
          <w:rFonts w:ascii="Times New Roman" w:hAnsi="Times New Roman"/>
          <w:sz w:val="28"/>
          <w:szCs w:val="28"/>
        </w:rPr>
        <w:t xml:space="preserve"> 3 статьи 81 Бюджетного кодекса Р</w:t>
      </w:r>
      <w:r w:rsidR="00BC79F8">
        <w:rPr>
          <w:rFonts w:ascii="Times New Roman" w:hAnsi="Times New Roman"/>
          <w:sz w:val="28"/>
          <w:szCs w:val="28"/>
        </w:rPr>
        <w:t xml:space="preserve">оссийской </w:t>
      </w:r>
      <w:r>
        <w:rPr>
          <w:rFonts w:ascii="Times New Roman" w:hAnsi="Times New Roman"/>
          <w:sz w:val="28"/>
          <w:szCs w:val="28"/>
        </w:rPr>
        <w:t>Ф</w:t>
      </w:r>
      <w:r w:rsidR="00BC79F8">
        <w:rPr>
          <w:rFonts w:ascii="Times New Roman" w:hAnsi="Times New Roman"/>
          <w:sz w:val="28"/>
          <w:szCs w:val="28"/>
        </w:rPr>
        <w:t>едерации</w:t>
      </w:r>
      <w:r>
        <w:rPr>
          <w:rFonts w:ascii="Times New Roman" w:hAnsi="Times New Roman"/>
          <w:sz w:val="28"/>
          <w:szCs w:val="28"/>
        </w:rPr>
        <w:t>.</w:t>
      </w:r>
    </w:p>
    <w:p w:rsidR="0034488A" w:rsidRDefault="001A51E7" w:rsidP="00652670">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4 статьи 81 Бюджетного кодекса РФ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0465D" w:rsidRPr="00C0465D" w:rsidRDefault="0034488A" w:rsidP="0065267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использования бюджетных ассигнований резервного фонда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 утвержден постановлением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 от 21.03.2012 № 96</w:t>
      </w:r>
      <w:r w:rsidR="00EC73C5">
        <w:rPr>
          <w:rFonts w:ascii="Times New Roman" w:hAnsi="Times New Roman"/>
          <w:sz w:val="28"/>
          <w:szCs w:val="28"/>
        </w:rPr>
        <w:t xml:space="preserve"> (с изменениями)</w:t>
      </w:r>
      <w:r>
        <w:rPr>
          <w:rFonts w:ascii="Times New Roman" w:hAnsi="Times New Roman"/>
          <w:sz w:val="28"/>
          <w:szCs w:val="28"/>
        </w:rPr>
        <w:t>.</w:t>
      </w:r>
      <w:r w:rsidR="001A51E7">
        <w:rPr>
          <w:rFonts w:ascii="Times New Roman" w:hAnsi="Times New Roman"/>
          <w:sz w:val="28"/>
          <w:szCs w:val="28"/>
        </w:rPr>
        <w:t xml:space="preserve"> </w:t>
      </w:r>
      <w:r w:rsidR="00C0465D">
        <w:rPr>
          <w:rFonts w:ascii="Times New Roman" w:hAnsi="Times New Roman"/>
          <w:sz w:val="28"/>
          <w:szCs w:val="28"/>
        </w:rPr>
        <w:t xml:space="preserve">   </w:t>
      </w:r>
      <w:r w:rsidR="00C0465D" w:rsidRPr="00C0465D">
        <w:rPr>
          <w:rFonts w:ascii="Times New Roman" w:hAnsi="Times New Roman"/>
          <w:sz w:val="28"/>
          <w:szCs w:val="28"/>
        </w:rPr>
        <w:t xml:space="preserve"> </w:t>
      </w:r>
    </w:p>
    <w:p w:rsidR="00BD455D" w:rsidRDefault="00BD455D" w:rsidP="00652670">
      <w:pPr>
        <w:spacing w:after="0" w:line="240" w:lineRule="auto"/>
        <w:ind w:firstLine="709"/>
        <w:jc w:val="both"/>
        <w:rPr>
          <w:rFonts w:ascii="Times New Roman" w:hAnsi="Times New Roman"/>
          <w:sz w:val="28"/>
          <w:szCs w:val="28"/>
        </w:rPr>
      </w:pPr>
      <w:r w:rsidRPr="0002751F">
        <w:rPr>
          <w:rFonts w:ascii="Times New Roman" w:hAnsi="Times New Roman"/>
          <w:sz w:val="28"/>
          <w:szCs w:val="28"/>
        </w:rPr>
        <w:t>Согласно отчет</w:t>
      </w:r>
      <w:r w:rsidR="00F924FD" w:rsidRPr="0002751F">
        <w:rPr>
          <w:rFonts w:ascii="Times New Roman" w:hAnsi="Times New Roman"/>
          <w:sz w:val="28"/>
          <w:szCs w:val="28"/>
        </w:rPr>
        <w:t>у</w:t>
      </w:r>
      <w:r w:rsidRPr="0002751F">
        <w:rPr>
          <w:rFonts w:ascii="Times New Roman" w:hAnsi="Times New Roman"/>
          <w:sz w:val="28"/>
          <w:szCs w:val="28"/>
        </w:rPr>
        <w:t xml:space="preserve"> об использовании резервного фонда Администрации</w:t>
      </w:r>
      <w:r w:rsidR="00F924FD" w:rsidRPr="0002751F">
        <w:rPr>
          <w:rFonts w:ascii="Times New Roman" w:hAnsi="Times New Roman"/>
          <w:sz w:val="28"/>
          <w:szCs w:val="28"/>
        </w:rPr>
        <w:t xml:space="preserve"> </w:t>
      </w:r>
      <w:proofErr w:type="spellStart"/>
      <w:r w:rsidR="00F924FD" w:rsidRPr="0002751F">
        <w:rPr>
          <w:rFonts w:ascii="Times New Roman" w:hAnsi="Times New Roman"/>
          <w:sz w:val="28"/>
          <w:szCs w:val="28"/>
        </w:rPr>
        <w:t>Колпашевского</w:t>
      </w:r>
      <w:proofErr w:type="spellEnd"/>
      <w:r w:rsidR="00F924FD" w:rsidRPr="0002751F">
        <w:rPr>
          <w:rFonts w:ascii="Times New Roman" w:hAnsi="Times New Roman"/>
          <w:sz w:val="28"/>
          <w:szCs w:val="28"/>
        </w:rPr>
        <w:t xml:space="preserve"> городского</w:t>
      </w:r>
      <w:r w:rsidRPr="0002751F">
        <w:rPr>
          <w:rFonts w:ascii="Times New Roman" w:hAnsi="Times New Roman"/>
          <w:sz w:val="28"/>
          <w:szCs w:val="28"/>
        </w:rPr>
        <w:t xml:space="preserve"> поселения за 201</w:t>
      </w:r>
      <w:r w:rsidR="0034488A">
        <w:rPr>
          <w:rFonts w:ascii="Times New Roman" w:hAnsi="Times New Roman"/>
          <w:sz w:val="28"/>
          <w:szCs w:val="28"/>
        </w:rPr>
        <w:t>9</w:t>
      </w:r>
      <w:r w:rsidRPr="0002751F">
        <w:rPr>
          <w:rFonts w:ascii="Times New Roman" w:hAnsi="Times New Roman"/>
          <w:sz w:val="28"/>
          <w:szCs w:val="28"/>
        </w:rPr>
        <w:t xml:space="preserve"> год, представленно</w:t>
      </w:r>
      <w:r w:rsidR="00D622FD" w:rsidRPr="0002751F">
        <w:rPr>
          <w:rFonts w:ascii="Times New Roman" w:hAnsi="Times New Roman"/>
          <w:sz w:val="28"/>
          <w:szCs w:val="28"/>
        </w:rPr>
        <w:t>му</w:t>
      </w:r>
      <w:r w:rsidRPr="0002751F">
        <w:rPr>
          <w:rFonts w:ascii="Times New Roman" w:hAnsi="Times New Roman"/>
          <w:sz w:val="28"/>
          <w:szCs w:val="28"/>
        </w:rPr>
        <w:t xml:space="preserve"> в </w:t>
      </w:r>
      <w:r w:rsidR="0034488A">
        <w:rPr>
          <w:rFonts w:ascii="Times New Roman" w:hAnsi="Times New Roman"/>
          <w:sz w:val="28"/>
          <w:szCs w:val="28"/>
        </w:rPr>
        <w:t>составе</w:t>
      </w:r>
      <w:r w:rsidRPr="0002751F">
        <w:rPr>
          <w:rFonts w:ascii="Times New Roman" w:hAnsi="Times New Roman"/>
          <w:sz w:val="28"/>
          <w:szCs w:val="28"/>
        </w:rPr>
        <w:t xml:space="preserve"> документов и материалов к проекту решени</w:t>
      </w:r>
      <w:r w:rsidR="00787005" w:rsidRPr="0002751F">
        <w:rPr>
          <w:rFonts w:ascii="Times New Roman" w:hAnsi="Times New Roman"/>
          <w:sz w:val="28"/>
          <w:szCs w:val="28"/>
        </w:rPr>
        <w:t>я</w:t>
      </w:r>
      <w:r w:rsidR="0034488A">
        <w:rPr>
          <w:rFonts w:ascii="Times New Roman" w:hAnsi="Times New Roman"/>
          <w:sz w:val="28"/>
          <w:szCs w:val="28"/>
        </w:rPr>
        <w:t xml:space="preserve"> об исполнении бюджета муниципального образования «</w:t>
      </w:r>
      <w:proofErr w:type="spellStart"/>
      <w:r w:rsidR="0034488A">
        <w:rPr>
          <w:rFonts w:ascii="Times New Roman" w:hAnsi="Times New Roman"/>
          <w:sz w:val="28"/>
          <w:szCs w:val="28"/>
        </w:rPr>
        <w:t>Колпашевское</w:t>
      </w:r>
      <w:proofErr w:type="spellEnd"/>
      <w:r w:rsidR="0034488A">
        <w:rPr>
          <w:rFonts w:ascii="Times New Roman" w:hAnsi="Times New Roman"/>
          <w:sz w:val="28"/>
          <w:szCs w:val="28"/>
        </w:rPr>
        <w:t xml:space="preserve"> городское поселение»</w:t>
      </w:r>
      <w:r w:rsidR="00787005" w:rsidRPr="0002751F">
        <w:rPr>
          <w:rFonts w:ascii="Times New Roman" w:hAnsi="Times New Roman"/>
          <w:sz w:val="28"/>
          <w:szCs w:val="28"/>
        </w:rPr>
        <w:t xml:space="preserve"> </w:t>
      </w:r>
      <w:r w:rsidR="0034488A">
        <w:rPr>
          <w:rFonts w:ascii="Times New Roman" w:hAnsi="Times New Roman"/>
          <w:sz w:val="28"/>
          <w:szCs w:val="28"/>
        </w:rPr>
        <w:t>расходы за счет средств резервного фонда составили 475 241,14 рублей. Остаток средств резервного фонда на 01.01.2020 состав</w:t>
      </w:r>
      <w:r w:rsidR="00356092">
        <w:rPr>
          <w:rFonts w:ascii="Times New Roman" w:hAnsi="Times New Roman"/>
          <w:sz w:val="28"/>
          <w:szCs w:val="28"/>
        </w:rPr>
        <w:t>ил</w:t>
      </w:r>
      <w:r w:rsidR="0034488A">
        <w:rPr>
          <w:rFonts w:ascii="Times New Roman" w:hAnsi="Times New Roman"/>
          <w:sz w:val="28"/>
          <w:szCs w:val="28"/>
        </w:rPr>
        <w:t xml:space="preserve"> 71 116,29 рублей.</w:t>
      </w:r>
      <w:r w:rsidR="00121AFA">
        <w:rPr>
          <w:rFonts w:ascii="Times New Roman" w:hAnsi="Times New Roman"/>
          <w:sz w:val="28"/>
          <w:szCs w:val="28"/>
        </w:rPr>
        <w:t xml:space="preserve"> </w:t>
      </w:r>
    </w:p>
    <w:p w:rsidR="000F0AE3" w:rsidRPr="00C767F0" w:rsidRDefault="000F0AE3" w:rsidP="00652670">
      <w:pPr>
        <w:spacing w:after="0" w:line="240" w:lineRule="auto"/>
        <w:ind w:firstLine="709"/>
        <w:jc w:val="center"/>
        <w:rPr>
          <w:rFonts w:ascii="Times New Roman" w:hAnsi="Times New Roman"/>
          <w:b/>
          <w:sz w:val="28"/>
          <w:szCs w:val="28"/>
        </w:rPr>
      </w:pPr>
      <w:r w:rsidRPr="00C767F0">
        <w:rPr>
          <w:rFonts w:ascii="Times New Roman" w:hAnsi="Times New Roman"/>
          <w:b/>
          <w:sz w:val="28"/>
          <w:szCs w:val="28"/>
        </w:rPr>
        <w:lastRenderedPageBreak/>
        <w:t>Вывод</w:t>
      </w:r>
      <w:r w:rsidR="00481A0B">
        <w:rPr>
          <w:rFonts w:ascii="Times New Roman" w:hAnsi="Times New Roman"/>
          <w:b/>
          <w:sz w:val="28"/>
          <w:szCs w:val="28"/>
        </w:rPr>
        <w:t>ы</w:t>
      </w:r>
    </w:p>
    <w:p w:rsidR="00787005" w:rsidRPr="001F4652" w:rsidRDefault="00787005" w:rsidP="00FF54C8">
      <w:pPr>
        <w:spacing w:after="0" w:line="240" w:lineRule="auto"/>
        <w:ind w:firstLine="709"/>
        <w:jc w:val="both"/>
        <w:rPr>
          <w:rFonts w:ascii="Times New Roman" w:hAnsi="Times New Roman"/>
          <w:b/>
          <w:sz w:val="28"/>
          <w:szCs w:val="28"/>
        </w:rPr>
      </w:pPr>
    </w:p>
    <w:p w:rsidR="00BD6FFC" w:rsidRPr="00481A0B" w:rsidRDefault="006E545E" w:rsidP="00481A0B">
      <w:pPr>
        <w:spacing w:after="0" w:line="240" w:lineRule="auto"/>
        <w:jc w:val="both"/>
        <w:rPr>
          <w:rFonts w:ascii="Times New Roman" w:hAnsi="Times New Roman"/>
          <w:sz w:val="28"/>
          <w:szCs w:val="28"/>
        </w:rPr>
      </w:pPr>
      <w:r>
        <w:rPr>
          <w:rFonts w:ascii="Times New Roman" w:hAnsi="Times New Roman"/>
          <w:sz w:val="28"/>
          <w:szCs w:val="28"/>
        </w:rPr>
        <w:t xml:space="preserve">         </w:t>
      </w:r>
      <w:r w:rsidR="00481A0B">
        <w:rPr>
          <w:rFonts w:ascii="Times New Roman" w:hAnsi="Times New Roman"/>
          <w:sz w:val="28"/>
          <w:szCs w:val="28"/>
        </w:rPr>
        <w:t xml:space="preserve">1. </w:t>
      </w:r>
      <w:r w:rsidR="00BD6FFC" w:rsidRPr="00481A0B">
        <w:rPr>
          <w:rFonts w:ascii="Times New Roman" w:hAnsi="Times New Roman"/>
          <w:sz w:val="28"/>
          <w:szCs w:val="28"/>
        </w:rPr>
        <w:t xml:space="preserve">Счетная палата </w:t>
      </w:r>
      <w:proofErr w:type="spellStart"/>
      <w:r w:rsidR="00BD6FFC" w:rsidRPr="00481A0B">
        <w:rPr>
          <w:rFonts w:ascii="Times New Roman" w:hAnsi="Times New Roman"/>
          <w:sz w:val="28"/>
          <w:szCs w:val="28"/>
        </w:rPr>
        <w:t>Колпашевского</w:t>
      </w:r>
      <w:proofErr w:type="spellEnd"/>
      <w:r w:rsidR="00BD6FFC" w:rsidRPr="00481A0B">
        <w:rPr>
          <w:rFonts w:ascii="Times New Roman" w:hAnsi="Times New Roman"/>
          <w:sz w:val="28"/>
          <w:szCs w:val="28"/>
        </w:rPr>
        <w:t xml:space="preserve"> района отмечает, что </w:t>
      </w:r>
      <w:r w:rsidR="0079491A" w:rsidRPr="00481A0B">
        <w:rPr>
          <w:rFonts w:ascii="Times New Roman" w:hAnsi="Times New Roman"/>
          <w:sz w:val="28"/>
          <w:szCs w:val="28"/>
        </w:rPr>
        <w:t>отчет об исполнении бюджета муниципального образования «</w:t>
      </w:r>
      <w:proofErr w:type="spellStart"/>
      <w:r w:rsidR="0079491A" w:rsidRPr="00481A0B">
        <w:rPr>
          <w:rFonts w:ascii="Times New Roman" w:hAnsi="Times New Roman"/>
          <w:sz w:val="28"/>
          <w:szCs w:val="28"/>
        </w:rPr>
        <w:t>Колпашевское</w:t>
      </w:r>
      <w:proofErr w:type="spellEnd"/>
      <w:r w:rsidR="0079491A" w:rsidRPr="00481A0B">
        <w:rPr>
          <w:rFonts w:ascii="Times New Roman" w:hAnsi="Times New Roman"/>
          <w:sz w:val="28"/>
          <w:szCs w:val="28"/>
        </w:rPr>
        <w:t xml:space="preserve"> городское поселение» </w:t>
      </w:r>
      <w:r w:rsidR="00BD6FFC" w:rsidRPr="00481A0B">
        <w:rPr>
          <w:rFonts w:ascii="Times New Roman" w:hAnsi="Times New Roman"/>
          <w:sz w:val="28"/>
          <w:szCs w:val="28"/>
        </w:rPr>
        <w:t xml:space="preserve">подлежит рассмотрению и утверждению Советом </w:t>
      </w:r>
      <w:proofErr w:type="spellStart"/>
      <w:r w:rsidR="00BD6FFC" w:rsidRPr="00481A0B">
        <w:rPr>
          <w:rFonts w:ascii="Times New Roman" w:hAnsi="Times New Roman"/>
          <w:sz w:val="28"/>
          <w:szCs w:val="28"/>
        </w:rPr>
        <w:t>Колпашевского</w:t>
      </w:r>
      <w:proofErr w:type="spellEnd"/>
      <w:r w:rsidR="00BD6FFC" w:rsidRPr="00481A0B">
        <w:rPr>
          <w:rFonts w:ascii="Times New Roman" w:hAnsi="Times New Roman"/>
          <w:sz w:val="28"/>
          <w:szCs w:val="28"/>
        </w:rPr>
        <w:t xml:space="preserve"> городского поселения, как содержащий достоверную информацию, соответствующий бюджетному законодательству Российской Федерации</w:t>
      </w:r>
      <w:r w:rsidR="00795689" w:rsidRPr="00481A0B">
        <w:rPr>
          <w:rFonts w:ascii="Times New Roman" w:hAnsi="Times New Roman"/>
          <w:sz w:val="28"/>
          <w:szCs w:val="28"/>
        </w:rPr>
        <w:t xml:space="preserve">, </w:t>
      </w:r>
      <w:r w:rsidR="0002751F" w:rsidRPr="00481A0B">
        <w:rPr>
          <w:rFonts w:ascii="Times New Roman" w:hAnsi="Times New Roman"/>
          <w:sz w:val="28"/>
          <w:szCs w:val="28"/>
        </w:rPr>
        <w:t>с учетом выполнения отмеченных в настоящем Заключении рекомендаций и устранения выявленных недостатков.</w:t>
      </w:r>
      <w:r w:rsidR="00BD6FFC" w:rsidRPr="00481A0B">
        <w:rPr>
          <w:rFonts w:ascii="Times New Roman" w:hAnsi="Times New Roman"/>
          <w:sz w:val="28"/>
          <w:szCs w:val="28"/>
        </w:rPr>
        <w:t xml:space="preserve"> </w:t>
      </w:r>
    </w:p>
    <w:p w:rsidR="00481A0B" w:rsidRPr="0002751F" w:rsidRDefault="006E545E" w:rsidP="00A261AB">
      <w:pPr>
        <w:spacing w:after="0" w:line="240" w:lineRule="auto"/>
        <w:jc w:val="both"/>
        <w:rPr>
          <w:rFonts w:ascii="Times New Roman" w:hAnsi="Times New Roman"/>
          <w:sz w:val="28"/>
          <w:szCs w:val="28"/>
        </w:rPr>
      </w:pPr>
      <w:r>
        <w:rPr>
          <w:rFonts w:ascii="Times New Roman" w:hAnsi="Times New Roman"/>
          <w:bCs/>
          <w:sz w:val="28"/>
          <w:szCs w:val="28"/>
        </w:rPr>
        <w:t xml:space="preserve">         </w:t>
      </w:r>
      <w:r w:rsidR="00481A0B">
        <w:rPr>
          <w:rFonts w:ascii="Times New Roman" w:hAnsi="Times New Roman"/>
          <w:bCs/>
          <w:sz w:val="28"/>
          <w:szCs w:val="28"/>
        </w:rPr>
        <w:t xml:space="preserve">2. </w:t>
      </w:r>
      <w:r w:rsidR="00481A0B" w:rsidRPr="00481A0B">
        <w:rPr>
          <w:rFonts w:ascii="Times New Roman" w:hAnsi="Times New Roman"/>
          <w:bCs/>
          <w:sz w:val="28"/>
          <w:szCs w:val="28"/>
        </w:rPr>
        <w:t xml:space="preserve">Счетная палата рекомендует главным администраторам бюджетных средств </w:t>
      </w:r>
      <w:r w:rsidR="00481A0B" w:rsidRPr="00481A0B">
        <w:rPr>
          <w:rFonts w:ascii="Times New Roman" w:hAnsi="Times New Roman"/>
          <w:sz w:val="28"/>
          <w:szCs w:val="28"/>
        </w:rPr>
        <w:t xml:space="preserve">муниципального образования </w:t>
      </w:r>
      <w:r w:rsidR="00481A0B" w:rsidRPr="00481A0B">
        <w:rPr>
          <w:rFonts w:ascii="Times New Roman" w:hAnsi="Times New Roman"/>
          <w:bCs/>
          <w:sz w:val="28"/>
          <w:szCs w:val="28"/>
        </w:rPr>
        <w:t>«</w:t>
      </w:r>
      <w:proofErr w:type="spellStart"/>
      <w:r w:rsidR="00481A0B" w:rsidRPr="00481A0B">
        <w:rPr>
          <w:rFonts w:ascii="Times New Roman" w:hAnsi="Times New Roman"/>
          <w:bCs/>
          <w:sz w:val="28"/>
          <w:szCs w:val="28"/>
        </w:rPr>
        <w:t>Колпашевск</w:t>
      </w:r>
      <w:r w:rsidR="00481A0B">
        <w:rPr>
          <w:rFonts w:ascii="Times New Roman" w:hAnsi="Times New Roman"/>
          <w:bCs/>
          <w:sz w:val="28"/>
          <w:szCs w:val="28"/>
        </w:rPr>
        <w:t>ое</w:t>
      </w:r>
      <w:proofErr w:type="spellEnd"/>
      <w:r w:rsidR="00481A0B">
        <w:rPr>
          <w:rFonts w:ascii="Times New Roman" w:hAnsi="Times New Roman"/>
          <w:bCs/>
          <w:sz w:val="28"/>
          <w:szCs w:val="28"/>
        </w:rPr>
        <w:t xml:space="preserve"> городское поселение</w:t>
      </w:r>
      <w:r w:rsidR="00892CE6">
        <w:rPr>
          <w:rFonts w:ascii="Times New Roman" w:hAnsi="Times New Roman"/>
          <w:bCs/>
          <w:sz w:val="28"/>
          <w:szCs w:val="28"/>
        </w:rPr>
        <w:t xml:space="preserve">» учесть </w:t>
      </w:r>
      <w:r w:rsidR="00481A0B" w:rsidRPr="00481A0B">
        <w:rPr>
          <w:rFonts w:ascii="Times New Roman" w:hAnsi="Times New Roman"/>
          <w:bCs/>
          <w:sz w:val="28"/>
          <w:szCs w:val="28"/>
        </w:rPr>
        <w:t>замечания, недостатки и нарушения, выявленные в ходе проверки отчетности, принять исчерпывающие меры по устранению и обеспечению недопущения нарушений ведения бюджетного учета и составления бюджетной отчетности.</w:t>
      </w:r>
    </w:p>
    <w:p w:rsidR="002336EE" w:rsidRDefault="002336EE" w:rsidP="000F0AE3">
      <w:pPr>
        <w:ind w:right="-1"/>
        <w:jc w:val="both"/>
        <w:rPr>
          <w:rFonts w:ascii="Times New Roman" w:hAnsi="Times New Roman"/>
          <w:sz w:val="28"/>
          <w:szCs w:val="28"/>
        </w:rPr>
      </w:pPr>
    </w:p>
    <w:p w:rsidR="0092113B" w:rsidRPr="0002751F" w:rsidRDefault="0092113B" w:rsidP="000F0AE3">
      <w:pPr>
        <w:ind w:right="-1"/>
        <w:jc w:val="both"/>
        <w:rPr>
          <w:rFonts w:ascii="Times New Roman" w:hAnsi="Times New Roman"/>
          <w:sz w:val="28"/>
          <w:szCs w:val="28"/>
        </w:rPr>
      </w:pPr>
    </w:p>
    <w:p w:rsidR="002336EE" w:rsidRDefault="00210CB9" w:rsidP="009B680F">
      <w:pPr>
        <w:spacing w:after="0" w:line="240" w:lineRule="auto"/>
        <w:jc w:val="both"/>
        <w:rPr>
          <w:rFonts w:ascii="Times New Roman" w:hAnsi="Times New Roman"/>
          <w:sz w:val="28"/>
          <w:szCs w:val="28"/>
        </w:rPr>
      </w:pPr>
      <w:r>
        <w:rPr>
          <w:rFonts w:ascii="Times New Roman" w:hAnsi="Times New Roman"/>
          <w:sz w:val="28"/>
          <w:szCs w:val="28"/>
        </w:rPr>
        <w:t>П</w:t>
      </w:r>
      <w:r w:rsidR="002336EE" w:rsidRPr="007064E6">
        <w:rPr>
          <w:rFonts w:ascii="Times New Roman" w:hAnsi="Times New Roman"/>
          <w:sz w:val="28"/>
          <w:szCs w:val="28"/>
        </w:rPr>
        <w:t>редседател</w:t>
      </w:r>
      <w:r>
        <w:rPr>
          <w:rFonts w:ascii="Times New Roman" w:hAnsi="Times New Roman"/>
          <w:sz w:val="28"/>
          <w:szCs w:val="28"/>
        </w:rPr>
        <w:t>ь</w:t>
      </w:r>
      <w:r w:rsidR="00151A5B">
        <w:rPr>
          <w:rFonts w:ascii="Times New Roman" w:hAnsi="Times New Roman"/>
          <w:sz w:val="28"/>
          <w:szCs w:val="28"/>
        </w:rPr>
        <w:t xml:space="preserve">  </w:t>
      </w:r>
      <w:r w:rsidR="009B680F">
        <w:rPr>
          <w:rFonts w:ascii="Times New Roman" w:hAnsi="Times New Roman"/>
          <w:sz w:val="28"/>
          <w:szCs w:val="28"/>
        </w:rPr>
        <w:t xml:space="preserve">             </w:t>
      </w:r>
      <w:r w:rsidR="00151A5B">
        <w:rPr>
          <w:rFonts w:ascii="Times New Roman" w:hAnsi="Times New Roman"/>
          <w:sz w:val="28"/>
          <w:szCs w:val="28"/>
        </w:rPr>
        <w:t xml:space="preserve"> </w:t>
      </w:r>
      <w:r w:rsidR="009B680F">
        <w:rPr>
          <w:rFonts w:ascii="Times New Roman" w:hAnsi="Times New Roman"/>
          <w:sz w:val="28"/>
          <w:szCs w:val="28"/>
        </w:rPr>
        <w:t>________________</w:t>
      </w:r>
      <w:r w:rsidR="002336EE" w:rsidRPr="007064E6">
        <w:rPr>
          <w:rFonts w:ascii="Times New Roman" w:hAnsi="Times New Roman"/>
          <w:sz w:val="28"/>
          <w:szCs w:val="28"/>
        </w:rPr>
        <w:t xml:space="preserve">   </w:t>
      </w:r>
      <w:r w:rsidR="00892CE6">
        <w:rPr>
          <w:rFonts w:ascii="Times New Roman" w:hAnsi="Times New Roman"/>
          <w:sz w:val="28"/>
          <w:szCs w:val="28"/>
        </w:rPr>
        <w:t xml:space="preserve">          </w:t>
      </w:r>
      <w:r>
        <w:rPr>
          <w:rFonts w:ascii="Times New Roman" w:hAnsi="Times New Roman"/>
          <w:sz w:val="28"/>
          <w:szCs w:val="28"/>
        </w:rPr>
        <w:t xml:space="preserve">        </w:t>
      </w:r>
      <w:r w:rsidR="00E44C4C">
        <w:rPr>
          <w:rFonts w:ascii="Times New Roman" w:hAnsi="Times New Roman"/>
          <w:sz w:val="28"/>
          <w:szCs w:val="28"/>
        </w:rPr>
        <w:t xml:space="preserve">  </w:t>
      </w:r>
      <w:r>
        <w:rPr>
          <w:rFonts w:ascii="Times New Roman" w:hAnsi="Times New Roman"/>
          <w:sz w:val="28"/>
          <w:szCs w:val="28"/>
        </w:rPr>
        <w:t xml:space="preserve">    </w:t>
      </w:r>
      <w:r w:rsidR="00892CE6">
        <w:rPr>
          <w:rFonts w:ascii="Times New Roman" w:hAnsi="Times New Roman"/>
          <w:sz w:val="28"/>
          <w:szCs w:val="28"/>
        </w:rPr>
        <w:t xml:space="preserve">   </w:t>
      </w:r>
      <w:r w:rsidR="002336EE" w:rsidRPr="007064E6">
        <w:rPr>
          <w:rFonts w:ascii="Times New Roman" w:hAnsi="Times New Roman"/>
          <w:sz w:val="28"/>
          <w:szCs w:val="28"/>
        </w:rPr>
        <w:t xml:space="preserve">   </w:t>
      </w:r>
      <w:r>
        <w:rPr>
          <w:rFonts w:ascii="Times New Roman" w:hAnsi="Times New Roman"/>
          <w:sz w:val="28"/>
          <w:szCs w:val="28"/>
        </w:rPr>
        <w:t xml:space="preserve">М.Ю. </w:t>
      </w:r>
      <w:proofErr w:type="spellStart"/>
      <w:r>
        <w:rPr>
          <w:rFonts w:ascii="Times New Roman" w:hAnsi="Times New Roman"/>
          <w:sz w:val="28"/>
          <w:szCs w:val="28"/>
        </w:rPr>
        <w:t>Мурзина</w:t>
      </w:r>
      <w:proofErr w:type="spellEnd"/>
    </w:p>
    <w:p w:rsidR="00E12821" w:rsidRDefault="00E12821" w:rsidP="009B680F">
      <w:pPr>
        <w:spacing w:after="0" w:line="240" w:lineRule="auto"/>
        <w:jc w:val="both"/>
        <w:rPr>
          <w:rFonts w:ascii="Times New Roman" w:hAnsi="Times New Roman"/>
          <w:sz w:val="28"/>
          <w:szCs w:val="28"/>
        </w:rPr>
      </w:pPr>
    </w:p>
    <w:p w:rsidR="000F0AE3" w:rsidRPr="00C767F0" w:rsidRDefault="000F0AE3" w:rsidP="009B1FD5">
      <w:pPr>
        <w:spacing w:after="0" w:line="240" w:lineRule="auto"/>
        <w:jc w:val="both"/>
        <w:rPr>
          <w:rFonts w:ascii="Times New Roman" w:hAnsi="Times New Roman"/>
          <w:sz w:val="28"/>
          <w:szCs w:val="28"/>
        </w:rPr>
      </w:pPr>
    </w:p>
    <w:sectPr w:rsidR="000F0AE3" w:rsidRPr="00C767F0" w:rsidSect="00192981">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D14" w:rsidRDefault="00F35D14" w:rsidP="00C71D38">
      <w:pPr>
        <w:spacing w:after="0" w:line="240" w:lineRule="auto"/>
      </w:pPr>
      <w:r>
        <w:separator/>
      </w:r>
    </w:p>
  </w:endnote>
  <w:endnote w:type="continuationSeparator" w:id="0">
    <w:p w:rsidR="00F35D14" w:rsidRDefault="00F35D14" w:rsidP="00C71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B6" w:rsidRDefault="00B320B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0863"/>
      <w:docPartObj>
        <w:docPartGallery w:val="Page Numbers (Bottom of Page)"/>
        <w:docPartUnique/>
      </w:docPartObj>
    </w:sdtPr>
    <w:sdtContent>
      <w:p w:rsidR="00B320B6" w:rsidRDefault="00B320B6">
        <w:pPr>
          <w:pStyle w:val="ac"/>
          <w:jc w:val="right"/>
        </w:pPr>
        <w:r w:rsidRPr="00A261AB">
          <w:rPr>
            <w:rFonts w:ascii="Times New Roman" w:hAnsi="Times New Roman"/>
          </w:rPr>
          <w:fldChar w:fldCharType="begin"/>
        </w:r>
        <w:r w:rsidRPr="00A261AB">
          <w:rPr>
            <w:rFonts w:ascii="Times New Roman" w:hAnsi="Times New Roman"/>
          </w:rPr>
          <w:instrText xml:space="preserve"> PAGE   \* MERGEFORMAT </w:instrText>
        </w:r>
        <w:r w:rsidRPr="00A261AB">
          <w:rPr>
            <w:rFonts w:ascii="Times New Roman" w:hAnsi="Times New Roman"/>
          </w:rPr>
          <w:fldChar w:fldCharType="separate"/>
        </w:r>
        <w:r w:rsidR="003C11A7">
          <w:rPr>
            <w:rFonts w:ascii="Times New Roman" w:hAnsi="Times New Roman"/>
            <w:noProof/>
          </w:rPr>
          <w:t>2</w:t>
        </w:r>
        <w:r w:rsidRPr="00A261AB">
          <w:rPr>
            <w:rFonts w:ascii="Times New Roman" w:hAnsi="Times New Roman"/>
          </w:rPr>
          <w:fldChar w:fldCharType="end"/>
        </w:r>
      </w:p>
    </w:sdtContent>
  </w:sdt>
  <w:p w:rsidR="00B320B6" w:rsidRDefault="00B320B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B6" w:rsidRDefault="00B320B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D14" w:rsidRDefault="00F35D14" w:rsidP="00C71D38">
      <w:pPr>
        <w:spacing w:after="0" w:line="240" w:lineRule="auto"/>
      </w:pPr>
      <w:r>
        <w:separator/>
      </w:r>
    </w:p>
  </w:footnote>
  <w:footnote w:type="continuationSeparator" w:id="0">
    <w:p w:rsidR="00F35D14" w:rsidRDefault="00F35D14" w:rsidP="00C71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B6" w:rsidRDefault="00B320B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B6" w:rsidRDefault="00B320B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B6" w:rsidRDefault="00B320B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1BBE0259"/>
    <w:multiLevelType w:val="hybridMultilevel"/>
    <w:tmpl w:val="8D6C03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AC1692"/>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1962BD"/>
    <w:multiLevelType w:val="hybridMultilevel"/>
    <w:tmpl w:val="7834E9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D4A1990"/>
    <w:multiLevelType w:val="hybridMultilevel"/>
    <w:tmpl w:val="81CCF0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65084A"/>
    <w:multiLevelType w:val="hybridMultilevel"/>
    <w:tmpl w:val="23DC3A44"/>
    <w:lvl w:ilvl="0" w:tplc="09E26E7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F913FB"/>
    <w:multiLevelType w:val="hybridMultilevel"/>
    <w:tmpl w:val="50C4CF80"/>
    <w:lvl w:ilvl="0" w:tplc="89669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E73603"/>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AD55D78"/>
    <w:multiLevelType w:val="hybridMultilevel"/>
    <w:tmpl w:val="30FC9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D0B392F"/>
    <w:multiLevelType w:val="hybridMultilevel"/>
    <w:tmpl w:val="BC34BB0E"/>
    <w:lvl w:ilvl="0" w:tplc="D72C7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B1643D"/>
    <w:multiLevelType w:val="multilevel"/>
    <w:tmpl w:val="6F34B348"/>
    <w:lvl w:ilvl="0">
      <w:start w:val="1"/>
      <w:numFmt w:val="decimal"/>
      <w:lvlText w:val="%1."/>
      <w:lvlJc w:val="left"/>
      <w:pPr>
        <w:ind w:left="6720" w:hanging="360"/>
      </w:pPr>
    </w:lvl>
    <w:lvl w:ilvl="1">
      <w:start w:val="1"/>
      <w:numFmt w:val="decimal"/>
      <w:isLgl/>
      <w:lvlText w:val="%1.%2."/>
      <w:lvlJc w:val="left"/>
      <w:pPr>
        <w:ind w:left="7080" w:hanging="720"/>
      </w:pPr>
      <w:rPr>
        <w:rFonts w:hint="default"/>
      </w:rPr>
    </w:lvl>
    <w:lvl w:ilvl="2">
      <w:start w:val="1"/>
      <w:numFmt w:val="decimal"/>
      <w:isLgl/>
      <w:lvlText w:val="%1.%2.%3."/>
      <w:lvlJc w:val="left"/>
      <w:pPr>
        <w:ind w:left="7080" w:hanging="720"/>
      </w:pPr>
      <w:rPr>
        <w:rFonts w:hint="default"/>
      </w:rPr>
    </w:lvl>
    <w:lvl w:ilvl="3">
      <w:start w:val="1"/>
      <w:numFmt w:val="decimal"/>
      <w:isLgl/>
      <w:lvlText w:val="%1.%2.%3.%4."/>
      <w:lvlJc w:val="left"/>
      <w:pPr>
        <w:ind w:left="7440" w:hanging="1080"/>
      </w:pPr>
      <w:rPr>
        <w:rFonts w:hint="default"/>
      </w:rPr>
    </w:lvl>
    <w:lvl w:ilvl="4">
      <w:start w:val="1"/>
      <w:numFmt w:val="decimal"/>
      <w:isLgl/>
      <w:lvlText w:val="%1.%2.%3.%4.%5."/>
      <w:lvlJc w:val="left"/>
      <w:pPr>
        <w:ind w:left="74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8160" w:hanging="1800"/>
      </w:pPr>
      <w:rPr>
        <w:rFonts w:hint="default"/>
      </w:rPr>
    </w:lvl>
    <w:lvl w:ilvl="7">
      <w:start w:val="1"/>
      <w:numFmt w:val="decimal"/>
      <w:isLgl/>
      <w:lvlText w:val="%1.%2.%3.%4.%5.%6.%7.%8."/>
      <w:lvlJc w:val="left"/>
      <w:pPr>
        <w:ind w:left="8160" w:hanging="1800"/>
      </w:pPr>
      <w:rPr>
        <w:rFonts w:hint="default"/>
      </w:rPr>
    </w:lvl>
    <w:lvl w:ilvl="8">
      <w:start w:val="1"/>
      <w:numFmt w:val="decimal"/>
      <w:isLgl/>
      <w:lvlText w:val="%1.%2.%3.%4.%5.%6.%7.%8.%9."/>
      <w:lvlJc w:val="left"/>
      <w:pPr>
        <w:ind w:left="8520" w:hanging="2160"/>
      </w:pPr>
      <w:rPr>
        <w:rFonts w:hint="default"/>
      </w:rPr>
    </w:lvl>
  </w:abstractNum>
  <w:abstractNum w:abstractNumId="14">
    <w:nsid w:val="6CC62484"/>
    <w:multiLevelType w:val="hybridMultilevel"/>
    <w:tmpl w:val="1A2C61F2"/>
    <w:lvl w:ilvl="0" w:tplc="0C7A0894">
      <w:start w:val="1"/>
      <w:numFmt w:val="decimal"/>
      <w:lvlText w:val="%1."/>
      <w:lvlJc w:val="left"/>
      <w:pPr>
        <w:ind w:left="1211" w:hanging="360"/>
      </w:pPr>
      <w:rPr>
        <w:rFonts w:hint="default"/>
        <w:u w:val="non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D117C41"/>
    <w:multiLevelType w:val="hybridMultilevel"/>
    <w:tmpl w:val="4BFA4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DC67B5"/>
    <w:multiLevelType w:val="hybridMultilevel"/>
    <w:tmpl w:val="B1BE7A5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16"/>
  </w:num>
  <w:num w:numId="9">
    <w:abstractNumId w:val="0"/>
  </w:num>
  <w:num w:numId="10">
    <w:abstractNumId w:val="11"/>
  </w:num>
  <w:num w:numId="11">
    <w:abstractNumId w:val="7"/>
  </w:num>
  <w:num w:numId="12">
    <w:abstractNumId w:val="13"/>
  </w:num>
  <w:num w:numId="13">
    <w:abstractNumId w:val="2"/>
  </w:num>
  <w:num w:numId="14">
    <w:abstractNumId w:val="15"/>
  </w:num>
  <w:num w:numId="15">
    <w:abstractNumId w:val="8"/>
  </w:num>
  <w:num w:numId="16">
    <w:abstractNumId w:val="4"/>
  </w:num>
  <w:num w:numId="17">
    <w:abstractNumId w:val="10"/>
  </w:num>
  <w:num w:numId="18">
    <w:abstractNumId w:val="14"/>
  </w:num>
  <w:num w:numId="19">
    <w:abstractNumId w:val="1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4AF6"/>
    <w:rsid w:val="00005E25"/>
    <w:rsid w:val="00007E7E"/>
    <w:rsid w:val="00010039"/>
    <w:rsid w:val="00011FAF"/>
    <w:rsid w:val="00012C89"/>
    <w:rsid w:val="00015B19"/>
    <w:rsid w:val="00020EC3"/>
    <w:rsid w:val="00021FB7"/>
    <w:rsid w:val="00023CAD"/>
    <w:rsid w:val="0002751F"/>
    <w:rsid w:val="00030A20"/>
    <w:rsid w:val="00034B14"/>
    <w:rsid w:val="00046639"/>
    <w:rsid w:val="00050EA0"/>
    <w:rsid w:val="00052420"/>
    <w:rsid w:val="00053EBD"/>
    <w:rsid w:val="00061461"/>
    <w:rsid w:val="000636A1"/>
    <w:rsid w:val="000661DA"/>
    <w:rsid w:val="000736D1"/>
    <w:rsid w:val="00075B2E"/>
    <w:rsid w:val="0007685A"/>
    <w:rsid w:val="00076D12"/>
    <w:rsid w:val="000870F8"/>
    <w:rsid w:val="00094690"/>
    <w:rsid w:val="000A00FC"/>
    <w:rsid w:val="000A2F3C"/>
    <w:rsid w:val="000A4D64"/>
    <w:rsid w:val="000B2446"/>
    <w:rsid w:val="000C29FD"/>
    <w:rsid w:val="000C4A79"/>
    <w:rsid w:val="000C60F4"/>
    <w:rsid w:val="000C6C2D"/>
    <w:rsid w:val="000C7168"/>
    <w:rsid w:val="000C7972"/>
    <w:rsid w:val="000D102D"/>
    <w:rsid w:val="000D46EE"/>
    <w:rsid w:val="000D5075"/>
    <w:rsid w:val="000D66DE"/>
    <w:rsid w:val="000E5A85"/>
    <w:rsid w:val="000E6689"/>
    <w:rsid w:val="000E6E59"/>
    <w:rsid w:val="000F0AE3"/>
    <w:rsid w:val="001062DE"/>
    <w:rsid w:val="00112A29"/>
    <w:rsid w:val="00116BA6"/>
    <w:rsid w:val="00121AFA"/>
    <w:rsid w:val="001222BC"/>
    <w:rsid w:val="00130457"/>
    <w:rsid w:val="001342C3"/>
    <w:rsid w:val="001354BF"/>
    <w:rsid w:val="00137D56"/>
    <w:rsid w:val="001401A6"/>
    <w:rsid w:val="00140F4E"/>
    <w:rsid w:val="00142557"/>
    <w:rsid w:val="001500DA"/>
    <w:rsid w:val="00151A5B"/>
    <w:rsid w:val="00152C3E"/>
    <w:rsid w:val="00164B9B"/>
    <w:rsid w:val="0016762E"/>
    <w:rsid w:val="00173716"/>
    <w:rsid w:val="00173A38"/>
    <w:rsid w:val="00173CFA"/>
    <w:rsid w:val="0017445F"/>
    <w:rsid w:val="001807FD"/>
    <w:rsid w:val="00182C50"/>
    <w:rsid w:val="001851CA"/>
    <w:rsid w:val="001852AA"/>
    <w:rsid w:val="00192981"/>
    <w:rsid w:val="001933F9"/>
    <w:rsid w:val="001952DA"/>
    <w:rsid w:val="00195D62"/>
    <w:rsid w:val="00195EEF"/>
    <w:rsid w:val="001979E1"/>
    <w:rsid w:val="001A51E7"/>
    <w:rsid w:val="001B06E9"/>
    <w:rsid w:val="001C5FBA"/>
    <w:rsid w:val="001C7C7F"/>
    <w:rsid w:val="001E2BBC"/>
    <w:rsid w:val="001E7586"/>
    <w:rsid w:val="001E7D4A"/>
    <w:rsid w:val="001E7EC8"/>
    <w:rsid w:val="001F2BA7"/>
    <w:rsid w:val="001F3CE6"/>
    <w:rsid w:val="001F4652"/>
    <w:rsid w:val="00203C6F"/>
    <w:rsid w:val="00210CB9"/>
    <w:rsid w:val="0021252A"/>
    <w:rsid w:val="002128B9"/>
    <w:rsid w:val="00216919"/>
    <w:rsid w:val="002211C1"/>
    <w:rsid w:val="00222B87"/>
    <w:rsid w:val="00225873"/>
    <w:rsid w:val="002259F6"/>
    <w:rsid w:val="002302C7"/>
    <w:rsid w:val="0023248D"/>
    <w:rsid w:val="002336EE"/>
    <w:rsid w:val="00240026"/>
    <w:rsid w:val="00242329"/>
    <w:rsid w:val="0024371A"/>
    <w:rsid w:val="00243B5C"/>
    <w:rsid w:val="00246A6B"/>
    <w:rsid w:val="00255155"/>
    <w:rsid w:val="00256141"/>
    <w:rsid w:val="002716AC"/>
    <w:rsid w:val="002730E5"/>
    <w:rsid w:val="00280ADA"/>
    <w:rsid w:val="00283F4C"/>
    <w:rsid w:val="002858A8"/>
    <w:rsid w:val="0028731C"/>
    <w:rsid w:val="00292AC2"/>
    <w:rsid w:val="00296435"/>
    <w:rsid w:val="00296C50"/>
    <w:rsid w:val="002A4672"/>
    <w:rsid w:val="002B0FA2"/>
    <w:rsid w:val="002B2DAF"/>
    <w:rsid w:val="002B623F"/>
    <w:rsid w:val="002B694F"/>
    <w:rsid w:val="002B717A"/>
    <w:rsid w:val="002C4F1D"/>
    <w:rsid w:val="002C500E"/>
    <w:rsid w:val="002C5AA4"/>
    <w:rsid w:val="002D04CC"/>
    <w:rsid w:val="002D4677"/>
    <w:rsid w:val="002D4898"/>
    <w:rsid w:val="002D68B8"/>
    <w:rsid w:val="002E3A1A"/>
    <w:rsid w:val="002E4DC7"/>
    <w:rsid w:val="002E5453"/>
    <w:rsid w:val="002E7BDC"/>
    <w:rsid w:val="002F02A6"/>
    <w:rsid w:val="002F369C"/>
    <w:rsid w:val="002F37F8"/>
    <w:rsid w:val="002F4E14"/>
    <w:rsid w:val="002F6649"/>
    <w:rsid w:val="00301980"/>
    <w:rsid w:val="00305DAA"/>
    <w:rsid w:val="003071F9"/>
    <w:rsid w:val="003107F1"/>
    <w:rsid w:val="00311466"/>
    <w:rsid w:val="00313D45"/>
    <w:rsid w:val="003144C4"/>
    <w:rsid w:val="00315B3C"/>
    <w:rsid w:val="0032151D"/>
    <w:rsid w:val="00331F24"/>
    <w:rsid w:val="0033345C"/>
    <w:rsid w:val="00333677"/>
    <w:rsid w:val="00333A98"/>
    <w:rsid w:val="00335BB5"/>
    <w:rsid w:val="00340526"/>
    <w:rsid w:val="00340A18"/>
    <w:rsid w:val="00340BCD"/>
    <w:rsid w:val="00343B4C"/>
    <w:rsid w:val="0034488A"/>
    <w:rsid w:val="00352846"/>
    <w:rsid w:val="003549BC"/>
    <w:rsid w:val="00356092"/>
    <w:rsid w:val="003629EC"/>
    <w:rsid w:val="0036520F"/>
    <w:rsid w:val="00367317"/>
    <w:rsid w:val="00367B3E"/>
    <w:rsid w:val="00370FAD"/>
    <w:rsid w:val="00373795"/>
    <w:rsid w:val="00380F1B"/>
    <w:rsid w:val="003829A3"/>
    <w:rsid w:val="003831E1"/>
    <w:rsid w:val="00383566"/>
    <w:rsid w:val="00386F23"/>
    <w:rsid w:val="00395550"/>
    <w:rsid w:val="00395D84"/>
    <w:rsid w:val="00396E46"/>
    <w:rsid w:val="0039722D"/>
    <w:rsid w:val="003A1825"/>
    <w:rsid w:val="003A3222"/>
    <w:rsid w:val="003A5B3B"/>
    <w:rsid w:val="003A5B5D"/>
    <w:rsid w:val="003B0392"/>
    <w:rsid w:val="003B25D8"/>
    <w:rsid w:val="003B4110"/>
    <w:rsid w:val="003B6CF6"/>
    <w:rsid w:val="003C11A7"/>
    <w:rsid w:val="003C2580"/>
    <w:rsid w:val="003D26BE"/>
    <w:rsid w:val="003D3453"/>
    <w:rsid w:val="003D4529"/>
    <w:rsid w:val="003E06C0"/>
    <w:rsid w:val="003F021D"/>
    <w:rsid w:val="004010B5"/>
    <w:rsid w:val="00402A15"/>
    <w:rsid w:val="00404C08"/>
    <w:rsid w:val="00414750"/>
    <w:rsid w:val="00414DF1"/>
    <w:rsid w:val="00421A80"/>
    <w:rsid w:val="00424BB2"/>
    <w:rsid w:val="00425D61"/>
    <w:rsid w:val="004272D4"/>
    <w:rsid w:val="004328D8"/>
    <w:rsid w:val="004429FA"/>
    <w:rsid w:val="0044354A"/>
    <w:rsid w:val="00454B84"/>
    <w:rsid w:val="00456F5B"/>
    <w:rsid w:val="004577A5"/>
    <w:rsid w:val="00457DB9"/>
    <w:rsid w:val="00460A47"/>
    <w:rsid w:val="00465065"/>
    <w:rsid w:val="00474372"/>
    <w:rsid w:val="00476AE2"/>
    <w:rsid w:val="00481A0B"/>
    <w:rsid w:val="00484F4C"/>
    <w:rsid w:val="00486660"/>
    <w:rsid w:val="00492FC9"/>
    <w:rsid w:val="00494DA4"/>
    <w:rsid w:val="004A6C72"/>
    <w:rsid w:val="004B0882"/>
    <w:rsid w:val="004B129C"/>
    <w:rsid w:val="004C085B"/>
    <w:rsid w:val="004C1BAD"/>
    <w:rsid w:val="004C1CF2"/>
    <w:rsid w:val="004C38CB"/>
    <w:rsid w:val="004C3A8F"/>
    <w:rsid w:val="004C3F02"/>
    <w:rsid w:val="004C592B"/>
    <w:rsid w:val="004C72AC"/>
    <w:rsid w:val="004D65CB"/>
    <w:rsid w:val="004D73E6"/>
    <w:rsid w:val="004D75D0"/>
    <w:rsid w:val="004E5A02"/>
    <w:rsid w:val="004F67DE"/>
    <w:rsid w:val="005023A8"/>
    <w:rsid w:val="00503927"/>
    <w:rsid w:val="0050711C"/>
    <w:rsid w:val="00521045"/>
    <w:rsid w:val="005214A0"/>
    <w:rsid w:val="00521A7C"/>
    <w:rsid w:val="0052668E"/>
    <w:rsid w:val="00530AED"/>
    <w:rsid w:val="0054017D"/>
    <w:rsid w:val="00540619"/>
    <w:rsid w:val="00547C9D"/>
    <w:rsid w:val="00557430"/>
    <w:rsid w:val="00561521"/>
    <w:rsid w:val="00561B9F"/>
    <w:rsid w:val="005645AE"/>
    <w:rsid w:val="005664CA"/>
    <w:rsid w:val="00572C63"/>
    <w:rsid w:val="00587560"/>
    <w:rsid w:val="005955A9"/>
    <w:rsid w:val="0059590A"/>
    <w:rsid w:val="0059648E"/>
    <w:rsid w:val="005A01C4"/>
    <w:rsid w:val="005B1020"/>
    <w:rsid w:val="005B3D8A"/>
    <w:rsid w:val="005B5D30"/>
    <w:rsid w:val="005C0BE9"/>
    <w:rsid w:val="005C2505"/>
    <w:rsid w:val="005C5993"/>
    <w:rsid w:val="005C64BC"/>
    <w:rsid w:val="005D0D5E"/>
    <w:rsid w:val="005D2112"/>
    <w:rsid w:val="005E187E"/>
    <w:rsid w:val="005E33CE"/>
    <w:rsid w:val="005F59B6"/>
    <w:rsid w:val="005F6A4C"/>
    <w:rsid w:val="0060141D"/>
    <w:rsid w:val="00611064"/>
    <w:rsid w:val="0061343F"/>
    <w:rsid w:val="006177A5"/>
    <w:rsid w:val="006177E6"/>
    <w:rsid w:val="006226B0"/>
    <w:rsid w:val="00622E86"/>
    <w:rsid w:val="0062375A"/>
    <w:rsid w:val="006238FA"/>
    <w:rsid w:val="00625A04"/>
    <w:rsid w:val="006262BC"/>
    <w:rsid w:val="00627D45"/>
    <w:rsid w:val="00630D8E"/>
    <w:rsid w:val="00631972"/>
    <w:rsid w:val="00631D8F"/>
    <w:rsid w:val="00637D32"/>
    <w:rsid w:val="006470AD"/>
    <w:rsid w:val="00651CC4"/>
    <w:rsid w:val="00652670"/>
    <w:rsid w:val="00660236"/>
    <w:rsid w:val="006604AD"/>
    <w:rsid w:val="006663EF"/>
    <w:rsid w:val="006666CD"/>
    <w:rsid w:val="00666913"/>
    <w:rsid w:val="00671D1A"/>
    <w:rsid w:val="00674468"/>
    <w:rsid w:val="0068436D"/>
    <w:rsid w:val="00684733"/>
    <w:rsid w:val="00693CF1"/>
    <w:rsid w:val="00696CA7"/>
    <w:rsid w:val="006975EA"/>
    <w:rsid w:val="006A6B05"/>
    <w:rsid w:val="006A73BF"/>
    <w:rsid w:val="006B0C50"/>
    <w:rsid w:val="006B5E34"/>
    <w:rsid w:val="006B7EA3"/>
    <w:rsid w:val="006C0087"/>
    <w:rsid w:val="006C06F7"/>
    <w:rsid w:val="006C5AAF"/>
    <w:rsid w:val="006D08B1"/>
    <w:rsid w:val="006D29D7"/>
    <w:rsid w:val="006D406B"/>
    <w:rsid w:val="006D50B4"/>
    <w:rsid w:val="006D6528"/>
    <w:rsid w:val="006E1F15"/>
    <w:rsid w:val="006E4318"/>
    <w:rsid w:val="006E5229"/>
    <w:rsid w:val="006E545E"/>
    <w:rsid w:val="006F0B8E"/>
    <w:rsid w:val="006F281F"/>
    <w:rsid w:val="006F69C3"/>
    <w:rsid w:val="0070026E"/>
    <w:rsid w:val="007018F0"/>
    <w:rsid w:val="00707A7E"/>
    <w:rsid w:val="00710F86"/>
    <w:rsid w:val="00712D20"/>
    <w:rsid w:val="00715599"/>
    <w:rsid w:val="007173B5"/>
    <w:rsid w:val="007222AC"/>
    <w:rsid w:val="007304E5"/>
    <w:rsid w:val="00730EA4"/>
    <w:rsid w:val="00731029"/>
    <w:rsid w:val="007310E6"/>
    <w:rsid w:val="007377EC"/>
    <w:rsid w:val="0075046F"/>
    <w:rsid w:val="00753818"/>
    <w:rsid w:val="00753A81"/>
    <w:rsid w:val="00754342"/>
    <w:rsid w:val="00754C79"/>
    <w:rsid w:val="0075596E"/>
    <w:rsid w:val="00755BC3"/>
    <w:rsid w:val="00756ED6"/>
    <w:rsid w:val="007673D0"/>
    <w:rsid w:val="00767EB4"/>
    <w:rsid w:val="00771C87"/>
    <w:rsid w:val="00776120"/>
    <w:rsid w:val="007808CC"/>
    <w:rsid w:val="00783EA7"/>
    <w:rsid w:val="007856C9"/>
    <w:rsid w:val="007868B8"/>
    <w:rsid w:val="00787005"/>
    <w:rsid w:val="0079491A"/>
    <w:rsid w:val="00795689"/>
    <w:rsid w:val="00796A70"/>
    <w:rsid w:val="007A2C9F"/>
    <w:rsid w:val="007A5375"/>
    <w:rsid w:val="007A6ED6"/>
    <w:rsid w:val="007A772F"/>
    <w:rsid w:val="007B1417"/>
    <w:rsid w:val="007B28B5"/>
    <w:rsid w:val="007C02CA"/>
    <w:rsid w:val="007D2754"/>
    <w:rsid w:val="007D5949"/>
    <w:rsid w:val="007D70A8"/>
    <w:rsid w:val="007E0FD5"/>
    <w:rsid w:val="007E2E6F"/>
    <w:rsid w:val="007F03A8"/>
    <w:rsid w:val="007F04B4"/>
    <w:rsid w:val="007F0C13"/>
    <w:rsid w:val="007F0E21"/>
    <w:rsid w:val="007F561F"/>
    <w:rsid w:val="007F6E00"/>
    <w:rsid w:val="00801C85"/>
    <w:rsid w:val="008021EA"/>
    <w:rsid w:val="00805AD7"/>
    <w:rsid w:val="008112C5"/>
    <w:rsid w:val="00813974"/>
    <w:rsid w:val="008147A6"/>
    <w:rsid w:val="0082168E"/>
    <w:rsid w:val="00827BFA"/>
    <w:rsid w:val="008318AF"/>
    <w:rsid w:val="008360A8"/>
    <w:rsid w:val="00836655"/>
    <w:rsid w:val="00852D7E"/>
    <w:rsid w:val="008564D7"/>
    <w:rsid w:val="00867482"/>
    <w:rsid w:val="008701AF"/>
    <w:rsid w:val="008735FD"/>
    <w:rsid w:val="00874C4B"/>
    <w:rsid w:val="008879B9"/>
    <w:rsid w:val="00887B2D"/>
    <w:rsid w:val="00890602"/>
    <w:rsid w:val="00891691"/>
    <w:rsid w:val="008919CB"/>
    <w:rsid w:val="00892CE6"/>
    <w:rsid w:val="008A1836"/>
    <w:rsid w:val="008A1ECD"/>
    <w:rsid w:val="008B21DC"/>
    <w:rsid w:val="008B5ACA"/>
    <w:rsid w:val="008B6184"/>
    <w:rsid w:val="008C4D52"/>
    <w:rsid w:val="008C5D9E"/>
    <w:rsid w:val="008C5F0D"/>
    <w:rsid w:val="008D117C"/>
    <w:rsid w:val="008D1E1A"/>
    <w:rsid w:val="008E14CB"/>
    <w:rsid w:val="008E505B"/>
    <w:rsid w:val="008F1D10"/>
    <w:rsid w:val="008F3C84"/>
    <w:rsid w:val="008F4FCB"/>
    <w:rsid w:val="008F687F"/>
    <w:rsid w:val="008F6BC7"/>
    <w:rsid w:val="00901539"/>
    <w:rsid w:val="009017FD"/>
    <w:rsid w:val="00902928"/>
    <w:rsid w:val="00904587"/>
    <w:rsid w:val="00906525"/>
    <w:rsid w:val="00907643"/>
    <w:rsid w:val="00907DCA"/>
    <w:rsid w:val="009115C8"/>
    <w:rsid w:val="009150F3"/>
    <w:rsid w:val="0091696F"/>
    <w:rsid w:val="00917E14"/>
    <w:rsid w:val="009206F6"/>
    <w:rsid w:val="0092113B"/>
    <w:rsid w:val="00921D75"/>
    <w:rsid w:val="009352A3"/>
    <w:rsid w:val="0093739F"/>
    <w:rsid w:val="00940323"/>
    <w:rsid w:val="00942980"/>
    <w:rsid w:val="00942CC2"/>
    <w:rsid w:val="009573D9"/>
    <w:rsid w:val="009621F0"/>
    <w:rsid w:val="0097321F"/>
    <w:rsid w:val="00973825"/>
    <w:rsid w:val="00975B57"/>
    <w:rsid w:val="00976477"/>
    <w:rsid w:val="00984231"/>
    <w:rsid w:val="00984D81"/>
    <w:rsid w:val="00990DC4"/>
    <w:rsid w:val="00992257"/>
    <w:rsid w:val="009A0C2B"/>
    <w:rsid w:val="009B15B9"/>
    <w:rsid w:val="009B1FD5"/>
    <w:rsid w:val="009B5630"/>
    <w:rsid w:val="009B609C"/>
    <w:rsid w:val="009B6109"/>
    <w:rsid w:val="009B680F"/>
    <w:rsid w:val="009B6C81"/>
    <w:rsid w:val="009C17ED"/>
    <w:rsid w:val="009C30D1"/>
    <w:rsid w:val="009C4DCF"/>
    <w:rsid w:val="009C6456"/>
    <w:rsid w:val="009C7060"/>
    <w:rsid w:val="009C7BC5"/>
    <w:rsid w:val="009D0D4F"/>
    <w:rsid w:val="009E2A8F"/>
    <w:rsid w:val="009E65F3"/>
    <w:rsid w:val="009E73C3"/>
    <w:rsid w:val="009E74DE"/>
    <w:rsid w:val="009F2B5A"/>
    <w:rsid w:val="009F3D7E"/>
    <w:rsid w:val="009F5E1B"/>
    <w:rsid w:val="009F64BE"/>
    <w:rsid w:val="009F712E"/>
    <w:rsid w:val="009F77C3"/>
    <w:rsid w:val="00A04402"/>
    <w:rsid w:val="00A12E57"/>
    <w:rsid w:val="00A21CA6"/>
    <w:rsid w:val="00A233EE"/>
    <w:rsid w:val="00A238B1"/>
    <w:rsid w:val="00A24A40"/>
    <w:rsid w:val="00A261AB"/>
    <w:rsid w:val="00A266AA"/>
    <w:rsid w:val="00A26BEA"/>
    <w:rsid w:val="00A3600C"/>
    <w:rsid w:val="00A401D3"/>
    <w:rsid w:val="00A420F2"/>
    <w:rsid w:val="00A447A8"/>
    <w:rsid w:val="00A44962"/>
    <w:rsid w:val="00A4632D"/>
    <w:rsid w:val="00A51A55"/>
    <w:rsid w:val="00A56C17"/>
    <w:rsid w:val="00A62310"/>
    <w:rsid w:val="00A657A7"/>
    <w:rsid w:val="00A708B3"/>
    <w:rsid w:val="00A72D93"/>
    <w:rsid w:val="00A74CED"/>
    <w:rsid w:val="00A80FB1"/>
    <w:rsid w:val="00A81EAA"/>
    <w:rsid w:val="00A827D6"/>
    <w:rsid w:val="00A82BD5"/>
    <w:rsid w:val="00A948E3"/>
    <w:rsid w:val="00A97FF7"/>
    <w:rsid w:val="00AA22E6"/>
    <w:rsid w:val="00AA5CDF"/>
    <w:rsid w:val="00AB5E9B"/>
    <w:rsid w:val="00AB629F"/>
    <w:rsid w:val="00AC1CB7"/>
    <w:rsid w:val="00AC2F93"/>
    <w:rsid w:val="00AC6542"/>
    <w:rsid w:val="00AC790B"/>
    <w:rsid w:val="00AC7CAD"/>
    <w:rsid w:val="00AD1ED1"/>
    <w:rsid w:val="00AE1A8D"/>
    <w:rsid w:val="00AE41E3"/>
    <w:rsid w:val="00AE4F38"/>
    <w:rsid w:val="00AF02E3"/>
    <w:rsid w:val="00AF144A"/>
    <w:rsid w:val="00AF2624"/>
    <w:rsid w:val="00AF3D3A"/>
    <w:rsid w:val="00AF5D87"/>
    <w:rsid w:val="00AF61D1"/>
    <w:rsid w:val="00B0092C"/>
    <w:rsid w:val="00B03D79"/>
    <w:rsid w:val="00B10279"/>
    <w:rsid w:val="00B15C56"/>
    <w:rsid w:val="00B15F6A"/>
    <w:rsid w:val="00B16EC6"/>
    <w:rsid w:val="00B24AB5"/>
    <w:rsid w:val="00B2591E"/>
    <w:rsid w:val="00B320B6"/>
    <w:rsid w:val="00B33043"/>
    <w:rsid w:val="00B33B1F"/>
    <w:rsid w:val="00B3667B"/>
    <w:rsid w:val="00B36719"/>
    <w:rsid w:val="00B367D8"/>
    <w:rsid w:val="00B374DE"/>
    <w:rsid w:val="00B40480"/>
    <w:rsid w:val="00B4217C"/>
    <w:rsid w:val="00B44EC5"/>
    <w:rsid w:val="00B4557A"/>
    <w:rsid w:val="00B546A0"/>
    <w:rsid w:val="00B550E9"/>
    <w:rsid w:val="00B56530"/>
    <w:rsid w:val="00B56F81"/>
    <w:rsid w:val="00B6789E"/>
    <w:rsid w:val="00B70C99"/>
    <w:rsid w:val="00B71188"/>
    <w:rsid w:val="00B71FCB"/>
    <w:rsid w:val="00B76622"/>
    <w:rsid w:val="00B8291A"/>
    <w:rsid w:val="00B85308"/>
    <w:rsid w:val="00BB0428"/>
    <w:rsid w:val="00BC0B81"/>
    <w:rsid w:val="00BC4ED4"/>
    <w:rsid w:val="00BC79F8"/>
    <w:rsid w:val="00BD33D4"/>
    <w:rsid w:val="00BD455D"/>
    <w:rsid w:val="00BD6FFC"/>
    <w:rsid w:val="00BE03B0"/>
    <w:rsid w:val="00BE2C57"/>
    <w:rsid w:val="00BF01BA"/>
    <w:rsid w:val="00BF45EC"/>
    <w:rsid w:val="00BF58D1"/>
    <w:rsid w:val="00BF5BE3"/>
    <w:rsid w:val="00C00C22"/>
    <w:rsid w:val="00C02213"/>
    <w:rsid w:val="00C0465D"/>
    <w:rsid w:val="00C1278A"/>
    <w:rsid w:val="00C12E08"/>
    <w:rsid w:val="00C13C26"/>
    <w:rsid w:val="00C163A8"/>
    <w:rsid w:val="00C211D6"/>
    <w:rsid w:val="00C22D4C"/>
    <w:rsid w:val="00C24D8C"/>
    <w:rsid w:val="00C27F8C"/>
    <w:rsid w:val="00C32933"/>
    <w:rsid w:val="00C33E25"/>
    <w:rsid w:val="00C344AE"/>
    <w:rsid w:val="00C432C7"/>
    <w:rsid w:val="00C43D1D"/>
    <w:rsid w:val="00C4458F"/>
    <w:rsid w:val="00C53105"/>
    <w:rsid w:val="00C53699"/>
    <w:rsid w:val="00C55688"/>
    <w:rsid w:val="00C6412B"/>
    <w:rsid w:val="00C65D8D"/>
    <w:rsid w:val="00C67275"/>
    <w:rsid w:val="00C71D38"/>
    <w:rsid w:val="00C72A2C"/>
    <w:rsid w:val="00C767F0"/>
    <w:rsid w:val="00C77795"/>
    <w:rsid w:val="00C8292C"/>
    <w:rsid w:val="00C9020B"/>
    <w:rsid w:val="00C94254"/>
    <w:rsid w:val="00C96214"/>
    <w:rsid w:val="00CA0AEA"/>
    <w:rsid w:val="00CB2FB8"/>
    <w:rsid w:val="00CB60FD"/>
    <w:rsid w:val="00CC34F6"/>
    <w:rsid w:val="00CD7FF4"/>
    <w:rsid w:val="00CE0DDA"/>
    <w:rsid w:val="00CE1AC3"/>
    <w:rsid w:val="00CE3224"/>
    <w:rsid w:val="00CE4711"/>
    <w:rsid w:val="00CE724B"/>
    <w:rsid w:val="00CF3ACC"/>
    <w:rsid w:val="00D0498E"/>
    <w:rsid w:val="00D1076B"/>
    <w:rsid w:val="00D11DA0"/>
    <w:rsid w:val="00D15091"/>
    <w:rsid w:val="00D15560"/>
    <w:rsid w:val="00D16DBB"/>
    <w:rsid w:val="00D20E49"/>
    <w:rsid w:val="00D2510F"/>
    <w:rsid w:val="00D27A94"/>
    <w:rsid w:val="00D31FE9"/>
    <w:rsid w:val="00D35EBD"/>
    <w:rsid w:val="00D36849"/>
    <w:rsid w:val="00D42CC5"/>
    <w:rsid w:val="00D4763D"/>
    <w:rsid w:val="00D50160"/>
    <w:rsid w:val="00D521B6"/>
    <w:rsid w:val="00D530D0"/>
    <w:rsid w:val="00D622FD"/>
    <w:rsid w:val="00D6244F"/>
    <w:rsid w:val="00D6561F"/>
    <w:rsid w:val="00D71AAA"/>
    <w:rsid w:val="00D837F7"/>
    <w:rsid w:val="00D858C0"/>
    <w:rsid w:val="00D92A5C"/>
    <w:rsid w:val="00D94F0E"/>
    <w:rsid w:val="00D95646"/>
    <w:rsid w:val="00DA2CF3"/>
    <w:rsid w:val="00DA73F8"/>
    <w:rsid w:val="00DB04C9"/>
    <w:rsid w:val="00DB13C7"/>
    <w:rsid w:val="00DB463A"/>
    <w:rsid w:val="00DC0421"/>
    <w:rsid w:val="00DC24A9"/>
    <w:rsid w:val="00DD07E7"/>
    <w:rsid w:val="00DD08E5"/>
    <w:rsid w:val="00DD2944"/>
    <w:rsid w:val="00DE482B"/>
    <w:rsid w:val="00DE67C8"/>
    <w:rsid w:val="00DF2141"/>
    <w:rsid w:val="00DF34C0"/>
    <w:rsid w:val="00DF3547"/>
    <w:rsid w:val="00E01041"/>
    <w:rsid w:val="00E03F48"/>
    <w:rsid w:val="00E04A11"/>
    <w:rsid w:val="00E05607"/>
    <w:rsid w:val="00E068C3"/>
    <w:rsid w:val="00E06DB7"/>
    <w:rsid w:val="00E12821"/>
    <w:rsid w:val="00E12B41"/>
    <w:rsid w:val="00E1609C"/>
    <w:rsid w:val="00E16EB6"/>
    <w:rsid w:val="00E20C6E"/>
    <w:rsid w:val="00E21141"/>
    <w:rsid w:val="00E25A2E"/>
    <w:rsid w:val="00E27713"/>
    <w:rsid w:val="00E305D8"/>
    <w:rsid w:val="00E321B5"/>
    <w:rsid w:val="00E3709F"/>
    <w:rsid w:val="00E40C7C"/>
    <w:rsid w:val="00E41A87"/>
    <w:rsid w:val="00E438F9"/>
    <w:rsid w:val="00E44C4C"/>
    <w:rsid w:val="00E44FAF"/>
    <w:rsid w:val="00E45575"/>
    <w:rsid w:val="00E46E30"/>
    <w:rsid w:val="00E55BBE"/>
    <w:rsid w:val="00E56C80"/>
    <w:rsid w:val="00E64057"/>
    <w:rsid w:val="00E71FCD"/>
    <w:rsid w:val="00E75CB9"/>
    <w:rsid w:val="00E76F92"/>
    <w:rsid w:val="00E82640"/>
    <w:rsid w:val="00E83724"/>
    <w:rsid w:val="00E90203"/>
    <w:rsid w:val="00E93BC4"/>
    <w:rsid w:val="00E943D9"/>
    <w:rsid w:val="00EA0CE9"/>
    <w:rsid w:val="00EA2312"/>
    <w:rsid w:val="00EA7FB4"/>
    <w:rsid w:val="00EC73C5"/>
    <w:rsid w:val="00ED0970"/>
    <w:rsid w:val="00ED257D"/>
    <w:rsid w:val="00EE188B"/>
    <w:rsid w:val="00EE305E"/>
    <w:rsid w:val="00EE32CA"/>
    <w:rsid w:val="00EE5A5F"/>
    <w:rsid w:val="00EF3F1B"/>
    <w:rsid w:val="00EF46BB"/>
    <w:rsid w:val="00F03F5E"/>
    <w:rsid w:val="00F06A07"/>
    <w:rsid w:val="00F145D0"/>
    <w:rsid w:val="00F14CA4"/>
    <w:rsid w:val="00F15BEB"/>
    <w:rsid w:val="00F15D6F"/>
    <w:rsid w:val="00F208C8"/>
    <w:rsid w:val="00F20F2A"/>
    <w:rsid w:val="00F218CE"/>
    <w:rsid w:val="00F23C96"/>
    <w:rsid w:val="00F26087"/>
    <w:rsid w:val="00F273E4"/>
    <w:rsid w:val="00F35D14"/>
    <w:rsid w:val="00F3756D"/>
    <w:rsid w:val="00F46B88"/>
    <w:rsid w:val="00F5127C"/>
    <w:rsid w:val="00F5327E"/>
    <w:rsid w:val="00F57ECC"/>
    <w:rsid w:val="00F749D9"/>
    <w:rsid w:val="00F775A4"/>
    <w:rsid w:val="00F77B6C"/>
    <w:rsid w:val="00F836CA"/>
    <w:rsid w:val="00F8453A"/>
    <w:rsid w:val="00F90620"/>
    <w:rsid w:val="00F924FD"/>
    <w:rsid w:val="00F938EC"/>
    <w:rsid w:val="00F9642D"/>
    <w:rsid w:val="00FA0C77"/>
    <w:rsid w:val="00FB03E5"/>
    <w:rsid w:val="00FB113C"/>
    <w:rsid w:val="00FB4C0D"/>
    <w:rsid w:val="00FB4E8B"/>
    <w:rsid w:val="00FC7789"/>
    <w:rsid w:val="00FD4106"/>
    <w:rsid w:val="00FD529D"/>
    <w:rsid w:val="00FD5F07"/>
    <w:rsid w:val="00FE03C8"/>
    <w:rsid w:val="00FE31FE"/>
    <w:rsid w:val="00FE4002"/>
    <w:rsid w:val="00FE5E0E"/>
    <w:rsid w:val="00FF111D"/>
    <w:rsid w:val="00FF2AD5"/>
    <w:rsid w:val="00FF54C8"/>
    <w:rsid w:val="00FF6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qFormat/>
    <w:rsid w:val="00F14CA4"/>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C53699"/>
    <w:pPr>
      <w:autoSpaceDE w:val="0"/>
      <w:autoSpaceDN w:val="0"/>
      <w:adjustRightInd w:val="0"/>
      <w:spacing w:after="0" w:line="240" w:lineRule="auto"/>
    </w:pPr>
    <w:rPr>
      <w:rFonts w:ascii="Arial" w:eastAsiaTheme="minorHAnsi" w:hAnsi="Arial" w:cs="Arial"/>
      <w:sz w:val="24"/>
      <w:szCs w:val="24"/>
      <w:lang w:eastAsia="en-US"/>
    </w:rPr>
  </w:style>
  <w:style w:type="character" w:styleId="a8">
    <w:name w:val="Hyperlink"/>
    <w:basedOn w:val="a0"/>
    <w:unhideWhenUsed/>
    <w:rsid w:val="00C53699"/>
    <w:rPr>
      <w:color w:val="0000FF"/>
      <w:u w:val="single"/>
    </w:rPr>
  </w:style>
  <w:style w:type="paragraph" w:styleId="a9">
    <w:name w:val="No Spacing"/>
    <w:uiPriority w:val="1"/>
    <w:qFormat/>
    <w:rsid w:val="00AC2F93"/>
    <w:pPr>
      <w:spacing w:after="0" w:line="240" w:lineRule="auto"/>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rsid w:val="00F14CA4"/>
    <w:rPr>
      <w:rFonts w:ascii="Arial" w:eastAsia="Calibri" w:hAnsi="Arial" w:cs="Arial"/>
      <w:b/>
      <w:bCs/>
      <w:kern w:val="32"/>
      <w:sz w:val="32"/>
      <w:szCs w:val="32"/>
      <w:lang w:eastAsia="ru-RU"/>
    </w:rPr>
  </w:style>
  <w:style w:type="paragraph" w:styleId="aa">
    <w:name w:val="header"/>
    <w:basedOn w:val="a"/>
    <w:link w:val="ab"/>
    <w:uiPriority w:val="99"/>
    <w:semiHidden/>
    <w:unhideWhenUsed/>
    <w:rsid w:val="00C71D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71D38"/>
    <w:rPr>
      <w:rFonts w:ascii="Calibri" w:eastAsia="Times New Roman" w:hAnsi="Calibri" w:cs="Times New Roman"/>
      <w:lang w:eastAsia="ru-RU"/>
    </w:rPr>
  </w:style>
  <w:style w:type="paragraph" w:styleId="ac">
    <w:name w:val="footer"/>
    <w:basedOn w:val="a"/>
    <w:link w:val="ad"/>
    <w:uiPriority w:val="99"/>
    <w:unhideWhenUsed/>
    <w:rsid w:val="00C71D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1D38"/>
    <w:rPr>
      <w:rFonts w:ascii="Calibri" w:eastAsia="Times New Roman" w:hAnsi="Calibri" w:cs="Times New Roman"/>
      <w:lang w:eastAsia="ru-RU"/>
    </w:rPr>
  </w:style>
  <w:style w:type="paragraph" w:customStyle="1" w:styleId="ConsPlusNormal">
    <w:name w:val="ConsPlusNormal"/>
    <w:rsid w:val="00BD455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Цветовое выделение"/>
    <w:uiPriority w:val="99"/>
    <w:rsid w:val="000D5075"/>
    <w:rPr>
      <w:b/>
      <w:bCs/>
      <w:color w:val="26282F"/>
    </w:rPr>
  </w:style>
  <w:style w:type="character" w:customStyle="1" w:styleId="af">
    <w:name w:val="Гипертекстовая ссылка"/>
    <w:basedOn w:val="ae"/>
    <w:uiPriority w:val="99"/>
    <w:rsid w:val="000D5075"/>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qFormat/>
    <w:rsid w:val="00F14CA4"/>
    <w:pPr>
      <w:keepNext/>
      <w:widowControl w:val="0"/>
      <w:autoSpaceDE w:val="0"/>
      <w:autoSpaceDN w:val="0"/>
      <w:adjustRightInd w:val="0"/>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C53699"/>
    <w:pPr>
      <w:autoSpaceDE w:val="0"/>
      <w:autoSpaceDN w:val="0"/>
      <w:adjustRightInd w:val="0"/>
      <w:spacing w:after="0" w:line="240" w:lineRule="auto"/>
    </w:pPr>
    <w:rPr>
      <w:rFonts w:ascii="Arial" w:eastAsiaTheme="minorHAnsi" w:hAnsi="Arial" w:cs="Arial"/>
      <w:sz w:val="24"/>
      <w:szCs w:val="24"/>
      <w:lang w:eastAsia="en-US"/>
    </w:rPr>
  </w:style>
  <w:style w:type="character" w:styleId="a8">
    <w:name w:val="Hyperlink"/>
    <w:basedOn w:val="a0"/>
    <w:uiPriority w:val="99"/>
    <w:semiHidden/>
    <w:unhideWhenUsed/>
    <w:rsid w:val="00C53699"/>
    <w:rPr>
      <w:color w:val="0000FF"/>
      <w:u w:val="single"/>
    </w:rPr>
  </w:style>
  <w:style w:type="paragraph" w:styleId="a9">
    <w:name w:val="No Spacing"/>
    <w:uiPriority w:val="1"/>
    <w:qFormat/>
    <w:rsid w:val="00AC2F93"/>
    <w:pPr>
      <w:spacing w:after="0" w:line="240" w:lineRule="auto"/>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rsid w:val="00F14CA4"/>
    <w:rPr>
      <w:rFonts w:ascii="Arial" w:eastAsia="Calibri" w:hAnsi="Arial" w:cs="Arial"/>
      <w:b/>
      <w:bCs/>
      <w:kern w:val="32"/>
      <w:sz w:val="32"/>
      <w:szCs w:val="32"/>
      <w:lang w:eastAsia="ru-RU"/>
    </w:rPr>
  </w:style>
  <w:style w:type="paragraph" w:styleId="aa">
    <w:name w:val="header"/>
    <w:basedOn w:val="a"/>
    <w:link w:val="ab"/>
    <w:uiPriority w:val="99"/>
    <w:semiHidden/>
    <w:unhideWhenUsed/>
    <w:rsid w:val="00C71D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71D38"/>
    <w:rPr>
      <w:rFonts w:ascii="Calibri" w:eastAsia="Times New Roman" w:hAnsi="Calibri" w:cs="Times New Roman"/>
      <w:lang w:eastAsia="ru-RU"/>
    </w:rPr>
  </w:style>
  <w:style w:type="paragraph" w:styleId="ac">
    <w:name w:val="footer"/>
    <w:basedOn w:val="a"/>
    <w:link w:val="ad"/>
    <w:uiPriority w:val="99"/>
    <w:unhideWhenUsed/>
    <w:rsid w:val="00C71D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1D38"/>
    <w:rPr>
      <w:rFonts w:ascii="Calibri" w:eastAsia="Times New Roman" w:hAnsi="Calibri" w:cs="Times New Roman"/>
      <w:lang w:eastAsia="ru-RU"/>
    </w:rPr>
  </w:style>
  <w:style w:type="paragraph" w:customStyle="1" w:styleId="ConsPlusNormal">
    <w:name w:val="ConsPlusNormal"/>
    <w:rsid w:val="00BD455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Цветовое выделение"/>
    <w:uiPriority w:val="99"/>
    <w:rsid w:val="000D5075"/>
    <w:rPr>
      <w:b/>
      <w:bCs/>
      <w:color w:val="26282F"/>
    </w:rPr>
  </w:style>
  <w:style w:type="character" w:customStyle="1" w:styleId="af">
    <w:name w:val="Гипертекстовая ссылка"/>
    <w:basedOn w:val="ae"/>
    <w:uiPriority w:val="99"/>
    <w:rsid w:val="000D5075"/>
    <w:rPr>
      <w:b/>
      <w:bCs/>
      <w:color w:val="106BBE"/>
    </w:rPr>
  </w:style>
</w:styles>
</file>

<file path=word/webSettings.xml><?xml version="1.0" encoding="utf-8"?>
<w:webSettings xmlns:r="http://schemas.openxmlformats.org/officeDocument/2006/relationships" xmlns:w="http://schemas.openxmlformats.org/wordprocessingml/2006/main">
  <w:divs>
    <w:div w:id="137112775">
      <w:bodyDiv w:val="1"/>
      <w:marLeft w:val="0"/>
      <w:marRight w:val="0"/>
      <w:marTop w:val="0"/>
      <w:marBottom w:val="0"/>
      <w:divBdr>
        <w:top w:val="none" w:sz="0" w:space="0" w:color="auto"/>
        <w:left w:val="none" w:sz="0" w:space="0" w:color="auto"/>
        <w:bottom w:val="none" w:sz="0" w:space="0" w:color="auto"/>
        <w:right w:val="none" w:sz="0" w:space="0" w:color="auto"/>
      </w:divBdr>
    </w:div>
    <w:div w:id="492572182">
      <w:bodyDiv w:val="1"/>
      <w:marLeft w:val="0"/>
      <w:marRight w:val="0"/>
      <w:marTop w:val="0"/>
      <w:marBottom w:val="0"/>
      <w:divBdr>
        <w:top w:val="none" w:sz="0" w:space="0" w:color="auto"/>
        <w:left w:val="none" w:sz="0" w:space="0" w:color="auto"/>
        <w:bottom w:val="none" w:sz="0" w:space="0" w:color="auto"/>
        <w:right w:val="none" w:sz="0" w:space="0" w:color="auto"/>
      </w:divBdr>
    </w:div>
    <w:div w:id="726102027">
      <w:bodyDiv w:val="1"/>
      <w:marLeft w:val="0"/>
      <w:marRight w:val="0"/>
      <w:marTop w:val="0"/>
      <w:marBottom w:val="0"/>
      <w:divBdr>
        <w:top w:val="none" w:sz="0" w:space="0" w:color="auto"/>
        <w:left w:val="none" w:sz="0" w:space="0" w:color="auto"/>
        <w:bottom w:val="none" w:sz="0" w:space="0" w:color="auto"/>
        <w:right w:val="none" w:sz="0" w:space="0" w:color="auto"/>
      </w:divBdr>
    </w:div>
    <w:div w:id="914584764">
      <w:bodyDiv w:val="1"/>
      <w:marLeft w:val="0"/>
      <w:marRight w:val="0"/>
      <w:marTop w:val="0"/>
      <w:marBottom w:val="0"/>
      <w:divBdr>
        <w:top w:val="none" w:sz="0" w:space="0" w:color="auto"/>
        <w:left w:val="none" w:sz="0" w:space="0" w:color="auto"/>
        <w:bottom w:val="none" w:sz="0" w:space="0" w:color="auto"/>
        <w:right w:val="none" w:sz="0" w:space="0" w:color="auto"/>
      </w:divBdr>
    </w:div>
    <w:div w:id="1037512103">
      <w:bodyDiv w:val="1"/>
      <w:marLeft w:val="0"/>
      <w:marRight w:val="0"/>
      <w:marTop w:val="0"/>
      <w:marBottom w:val="0"/>
      <w:divBdr>
        <w:top w:val="none" w:sz="0" w:space="0" w:color="auto"/>
        <w:left w:val="none" w:sz="0" w:space="0" w:color="auto"/>
        <w:bottom w:val="none" w:sz="0" w:space="0" w:color="auto"/>
        <w:right w:val="none" w:sz="0" w:space="0" w:color="auto"/>
      </w:divBdr>
    </w:div>
    <w:div w:id="1213885439">
      <w:bodyDiv w:val="1"/>
      <w:marLeft w:val="0"/>
      <w:marRight w:val="0"/>
      <w:marTop w:val="0"/>
      <w:marBottom w:val="0"/>
      <w:divBdr>
        <w:top w:val="none" w:sz="0" w:space="0" w:color="auto"/>
        <w:left w:val="none" w:sz="0" w:space="0" w:color="auto"/>
        <w:bottom w:val="none" w:sz="0" w:space="0" w:color="auto"/>
        <w:right w:val="none" w:sz="0" w:space="0" w:color="auto"/>
      </w:divBdr>
    </w:div>
    <w:div w:id="1259870584">
      <w:bodyDiv w:val="1"/>
      <w:marLeft w:val="0"/>
      <w:marRight w:val="0"/>
      <w:marTop w:val="0"/>
      <w:marBottom w:val="0"/>
      <w:divBdr>
        <w:top w:val="none" w:sz="0" w:space="0" w:color="auto"/>
        <w:left w:val="none" w:sz="0" w:space="0" w:color="auto"/>
        <w:bottom w:val="none" w:sz="0" w:space="0" w:color="auto"/>
        <w:right w:val="none" w:sz="0" w:space="0" w:color="auto"/>
      </w:divBdr>
    </w:div>
    <w:div w:id="1325861985">
      <w:bodyDiv w:val="1"/>
      <w:marLeft w:val="0"/>
      <w:marRight w:val="0"/>
      <w:marTop w:val="0"/>
      <w:marBottom w:val="0"/>
      <w:divBdr>
        <w:top w:val="none" w:sz="0" w:space="0" w:color="auto"/>
        <w:left w:val="none" w:sz="0" w:space="0" w:color="auto"/>
        <w:bottom w:val="none" w:sz="0" w:space="0" w:color="auto"/>
        <w:right w:val="none" w:sz="0" w:space="0" w:color="auto"/>
      </w:divBdr>
    </w:div>
    <w:div w:id="1468623651">
      <w:bodyDiv w:val="1"/>
      <w:marLeft w:val="0"/>
      <w:marRight w:val="0"/>
      <w:marTop w:val="0"/>
      <w:marBottom w:val="0"/>
      <w:divBdr>
        <w:top w:val="none" w:sz="0" w:space="0" w:color="auto"/>
        <w:left w:val="none" w:sz="0" w:space="0" w:color="auto"/>
        <w:bottom w:val="none" w:sz="0" w:space="0" w:color="auto"/>
        <w:right w:val="none" w:sz="0" w:space="0" w:color="auto"/>
      </w:divBdr>
    </w:div>
    <w:div w:id="1501314810">
      <w:bodyDiv w:val="1"/>
      <w:marLeft w:val="0"/>
      <w:marRight w:val="0"/>
      <w:marTop w:val="0"/>
      <w:marBottom w:val="0"/>
      <w:divBdr>
        <w:top w:val="none" w:sz="0" w:space="0" w:color="auto"/>
        <w:left w:val="none" w:sz="0" w:space="0" w:color="auto"/>
        <w:bottom w:val="none" w:sz="0" w:space="0" w:color="auto"/>
        <w:right w:val="none" w:sz="0" w:space="0" w:color="auto"/>
      </w:divBdr>
    </w:div>
    <w:div w:id="1546020702">
      <w:bodyDiv w:val="1"/>
      <w:marLeft w:val="0"/>
      <w:marRight w:val="0"/>
      <w:marTop w:val="0"/>
      <w:marBottom w:val="0"/>
      <w:divBdr>
        <w:top w:val="none" w:sz="0" w:space="0" w:color="auto"/>
        <w:left w:val="none" w:sz="0" w:space="0" w:color="auto"/>
        <w:bottom w:val="none" w:sz="0" w:space="0" w:color="auto"/>
        <w:right w:val="none" w:sz="0" w:space="0" w:color="auto"/>
      </w:divBdr>
    </w:div>
    <w:div w:id="1567955123">
      <w:bodyDiv w:val="1"/>
      <w:marLeft w:val="0"/>
      <w:marRight w:val="0"/>
      <w:marTop w:val="0"/>
      <w:marBottom w:val="0"/>
      <w:divBdr>
        <w:top w:val="none" w:sz="0" w:space="0" w:color="auto"/>
        <w:left w:val="none" w:sz="0" w:space="0" w:color="auto"/>
        <w:bottom w:val="none" w:sz="0" w:space="0" w:color="auto"/>
        <w:right w:val="none" w:sz="0" w:space="0" w:color="auto"/>
      </w:divBdr>
    </w:div>
    <w:div w:id="1569609332">
      <w:bodyDiv w:val="1"/>
      <w:marLeft w:val="0"/>
      <w:marRight w:val="0"/>
      <w:marTop w:val="0"/>
      <w:marBottom w:val="0"/>
      <w:divBdr>
        <w:top w:val="none" w:sz="0" w:space="0" w:color="auto"/>
        <w:left w:val="none" w:sz="0" w:space="0" w:color="auto"/>
        <w:bottom w:val="none" w:sz="0" w:space="0" w:color="auto"/>
        <w:right w:val="none" w:sz="0" w:space="0" w:color="auto"/>
      </w:divBdr>
    </w:div>
    <w:div w:id="20755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871578.170047" TargetMode="External"/><Relationship Id="rId13" Type="http://schemas.openxmlformats.org/officeDocument/2006/relationships/hyperlink" Target="garantF1://73628467.1019"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garantF1://71871578.170046" TargetMode="External"/><Relationship Id="rId17" Type="http://schemas.openxmlformats.org/officeDocument/2006/relationships/hyperlink" Target="garantF1://71871578.170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1871578.1700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871578.17004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Documents%20and%20Settings\Palata2\&#1056;&#1072;&#1073;&#1086;&#1095;&#1080;&#1081;%20&#1089;&#1090;&#1086;&#1083;\&#1069;&#1040;&#1052;\2020\&#1074;&#1085;&#1077;&#1096;&#1085;&#1103;&#1103;%20&#1087;&#1088;&#1086;&#1074;&#1077;&#1088;&#1082;&#1072;%20&#1079;&#1072;%202019%20&#1075;&#1086;&#1076;\&#1063;&#1072;&#1078;&#1077;&#1084;&#1090;&#1086;%202019\&#1047;&#1072;&#1082;&#1083;&#1102;&#1095;&#1077;&#1085;&#1080;&#1077;%20&#1063;&#1072;&#1078;&#1077;&#1084;&#1090;&#1086;%202019\&#1047;&#1072;&#1082;&#1083;&#1102;&#1095;&#1077;&#1085;&#1080;&#1077;%20&#1063;&#1072;&#1078;&#1077;&#1084;&#1090;&#1086;%20&#1085;&#1072;%202019%20&#1075;&#1086;&#1076;.docx" TargetMode="External"/><Relationship Id="rId23" Type="http://schemas.openxmlformats.org/officeDocument/2006/relationships/footer" Target="footer3.xml"/><Relationship Id="rId10" Type="http://schemas.openxmlformats.org/officeDocument/2006/relationships/hyperlink" Target="garantF1://73628467.101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71871578.170046" TargetMode="External"/><Relationship Id="rId14" Type="http://schemas.openxmlformats.org/officeDocument/2006/relationships/hyperlink" Target="file:///C:\Documents%20and%20Settings\Palata2\&#1056;&#1072;&#1073;&#1086;&#1095;&#1080;&#1081;%20&#1089;&#1090;&#1086;&#1083;\&#1069;&#1040;&#1052;\2020\&#1074;&#1085;&#1077;&#1096;&#1085;&#1103;&#1103;%20&#1087;&#1088;&#1086;&#1074;&#1077;&#1088;&#1082;&#1072;%20&#1079;&#1072;%202019%20&#1075;&#1086;&#1076;\&#1063;&#1072;&#1078;&#1077;&#1084;&#1090;&#1086;%202019\&#1047;&#1072;&#1082;&#1083;&#1102;&#1095;&#1077;&#1085;&#1080;&#1077;%20&#1063;&#1072;&#1078;&#1077;&#1084;&#1090;&#1086;%202019\&#1047;&#1072;&#1082;&#1083;&#1102;&#1095;&#1077;&#1085;&#1080;&#1077;%20&#1063;&#1072;&#1078;&#1077;&#1084;&#1090;&#1086;%20&#1085;&#1072;%202019%20&#1075;&#1086;&#1076;.docx"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24E7-C87E-4ED6-9B03-4AD6810E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Pages>
  <Words>7676</Words>
  <Characters>43755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Palata2</cp:lastModifiedBy>
  <cp:revision>77</cp:revision>
  <cp:lastPrinted>2020-04-22T05:17:00Z</cp:lastPrinted>
  <dcterms:created xsi:type="dcterms:W3CDTF">2020-04-16T02:05:00Z</dcterms:created>
  <dcterms:modified xsi:type="dcterms:W3CDTF">2020-04-22T05:28:00Z</dcterms:modified>
</cp:coreProperties>
</file>