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C4" w:rsidRPr="002439FA" w:rsidRDefault="007D41C4" w:rsidP="007D41C4">
      <w:pPr>
        <w:pStyle w:val="a9"/>
        <w:rPr>
          <w:rFonts w:ascii="Times New Roman" w:hAnsi="Times New Roman" w:cs="Times New Roman"/>
          <w:sz w:val="28"/>
          <w:szCs w:val="28"/>
        </w:rPr>
      </w:pPr>
      <w:r w:rsidRPr="002439FA">
        <w:rPr>
          <w:rFonts w:ascii="Times New Roman" w:hAnsi="Times New Roman" w:cs="Times New Roman"/>
          <w:sz w:val="28"/>
          <w:szCs w:val="28"/>
        </w:rPr>
        <w:t>ЗАКЛЮЧЕНИЕ</w:t>
      </w:r>
    </w:p>
    <w:p w:rsidR="007D41C4" w:rsidRPr="002439FA" w:rsidRDefault="007D41C4" w:rsidP="007D41C4">
      <w:pPr>
        <w:spacing w:after="0" w:line="240" w:lineRule="auto"/>
        <w:jc w:val="center"/>
        <w:rPr>
          <w:rFonts w:ascii="Times New Roman" w:hAnsi="Times New Roman"/>
          <w:b/>
          <w:bCs/>
          <w:sz w:val="28"/>
          <w:szCs w:val="28"/>
        </w:rPr>
      </w:pPr>
      <w:r w:rsidRPr="002439FA">
        <w:rPr>
          <w:rFonts w:ascii="Times New Roman" w:hAnsi="Times New Roman"/>
          <w:b/>
          <w:bCs/>
          <w:sz w:val="28"/>
          <w:szCs w:val="28"/>
        </w:rPr>
        <w:t>по результатам внешней проверки отчета об исполнении бюджета</w:t>
      </w:r>
    </w:p>
    <w:p w:rsidR="007D41C4" w:rsidRPr="002439FA" w:rsidRDefault="007D41C4" w:rsidP="007D41C4">
      <w:pPr>
        <w:spacing w:after="0" w:line="240" w:lineRule="auto"/>
        <w:jc w:val="center"/>
        <w:rPr>
          <w:rFonts w:ascii="Times New Roman" w:hAnsi="Times New Roman"/>
          <w:b/>
          <w:bCs/>
          <w:sz w:val="28"/>
          <w:szCs w:val="28"/>
        </w:rPr>
      </w:pPr>
      <w:r w:rsidRPr="002439FA">
        <w:rPr>
          <w:rFonts w:ascii="Times New Roman" w:hAnsi="Times New Roman"/>
          <w:b/>
          <w:bCs/>
          <w:sz w:val="28"/>
          <w:szCs w:val="28"/>
        </w:rPr>
        <w:t>муниципального образования «Колпашевский район» за 201</w:t>
      </w:r>
      <w:r w:rsidR="00531D6F" w:rsidRPr="002439FA">
        <w:rPr>
          <w:rFonts w:ascii="Times New Roman" w:hAnsi="Times New Roman"/>
          <w:b/>
          <w:bCs/>
          <w:sz w:val="28"/>
          <w:szCs w:val="28"/>
        </w:rPr>
        <w:t>7</w:t>
      </w:r>
      <w:r w:rsidRPr="002439FA">
        <w:rPr>
          <w:rFonts w:ascii="Times New Roman" w:hAnsi="Times New Roman"/>
          <w:b/>
          <w:bCs/>
          <w:sz w:val="28"/>
          <w:szCs w:val="28"/>
        </w:rPr>
        <w:t xml:space="preserve"> год</w:t>
      </w:r>
    </w:p>
    <w:p w:rsidR="007D41C4" w:rsidRPr="002439FA" w:rsidRDefault="007D41C4" w:rsidP="007D41C4">
      <w:pPr>
        <w:spacing w:after="0" w:line="240" w:lineRule="auto"/>
        <w:jc w:val="center"/>
        <w:rPr>
          <w:rFonts w:ascii="Times New Roman" w:hAnsi="Times New Roman"/>
          <w:sz w:val="28"/>
          <w:szCs w:val="28"/>
        </w:rPr>
      </w:pPr>
    </w:p>
    <w:p w:rsidR="007D41C4" w:rsidRPr="002439FA" w:rsidRDefault="007D41C4" w:rsidP="007D41C4">
      <w:pPr>
        <w:spacing w:after="0" w:line="240" w:lineRule="auto"/>
        <w:rPr>
          <w:rFonts w:ascii="Times New Roman" w:hAnsi="Times New Roman"/>
          <w:sz w:val="28"/>
          <w:szCs w:val="28"/>
        </w:rPr>
      </w:pPr>
      <w:r w:rsidRPr="002439FA">
        <w:rPr>
          <w:rFonts w:ascii="Times New Roman" w:hAnsi="Times New Roman"/>
          <w:sz w:val="28"/>
          <w:szCs w:val="28"/>
        </w:rPr>
        <w:t>г. Колпашево                                                                                 25 апреля 201</w:t>
      </w:r>
      <w:r w:rsidR="00531D6F" w:rsidRPr="002439FA">
        <w:rPr>
          <w:rFonts w:ascii="Times New Roman" w:hAnsi="Times New Roman"/>
          <w:sz w:val="28"/>
          <w:szCs w:val="28"/>
        </w:rPr>
        <w:t>8</w:t>
      </w:r>
      <w:r w:rsidRPr="002439FA">
        <w:rPr>
          <w:rFonts w:ascii="Times New Roman" w:hAnsi="Times New Roman"/>
          <w:sz w:val="28"/>
          <w:szCs w:val="28"/>
        </w:rPr>
        <w:t xml:space="preserve"> г.</w:t>
      </w:r>
    </w:p>
    <w:p w:rsidR="007D41C4" w:rsidRPr="002439FA" w:rsidRDefault="007D41C4" w:rsidP="007D41C4">
      <w:pPr>
        <w:spacing w:after="0" w:line="240" w:lineRule="auto"/>
        <w:rPr>
          <w:rFonts w:ascii="Times New Roman" w:hAnsi="Times New Roman"/>
          <w:sz w:val="16"/>
          <w:szCs w:val="16"/>
        </w:rPr>
      </w:pPr>
    </w:p>
    <w:p w:rsidR="007D41C4" w:rsidRPr="002439FA" w:rsidRDefault="007D41C4" w:rsidP="007D41C4">
      <w:pPr>
        <w:spacing w:after="0" w:line="240" w:lineRule="auto"/>
        <w:ind w:firstLine="709"/>
        <w:jc w:val="both"/>
        <w:rPr>
          <w:rFonts w:ascii="Times New Roman" w:eastAsia="Calibri" w:hAnsi="Times New Roman"/>
          <w:iCs/>
          <w:sz w:val="28"/>
          <w:szCs w:val="28"/>
        </w:rPr>
      </w:pPr>
      <w:r w:rsidRPr="002439FA">
        <w:rPr>
          <w:rFonts w:ascii="Times New Roman" w:eastAsia="Calibri" w:hAnsi="Times New Roman"/>
          <w:sz w:val="28"/>
          <w:szCs w:val="28"/>
        </w:rPr>
        <w:t xml:space="preserve">Основание для проведения экспертно-аналитического мероприятия: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 3 части 1 статьи 4 Положения о Счетной палате Колпашевского района, утвержденного решением Думы Колпашевского района от 23.04.2012 № 43, Положение о бюджетном процессе в муниципальном образовании «Колпашевский район», утвержденное решением Думы Колпашевского района от 24.03.2008 № 446 (с изменениями и дополнениями) (далее - Положение о бюджетном процессе в муниципальном образовании), пункт 4 раздела </w:t>
      </w:r>
      <w:r w:rsidRPr="002439FA">
        <w:rPr>
          <w:rFonts w:ascii="Times New Roman" w:hAnsi="Times New Roman"/>
          <w:sz w:val="24"/>
          <w:szCs w:val="24"/>
          <w:lang w:val="en-US"/>
        </w:rPr>
        <w:t>II</w:t>
      </w:r>
      <w:r w:rsidRPr="002439FA">
        <w:rPr>
          <w:rFonts w:ascii="Times New Roman" w:hAnsi="Times New Roman"/>
          <w:sz w:val="24"/>
          <w:szCs w:val="24"/>
        </w:rPr>
        <w:t>.</w:t>
      </w:r>
      <w:r w:rsidRPr="002439FA">
        <w:rPr>
          <w:rFonts w:ascii="Times New Roman" w:eastAsia="Calibri" w:hAnsi="Times New Roman"/>
          <w:sz w:val="28"/>
          <w:szCs w:val="28"/>
        </w:rPr>
        <w:t xml:space="preserve"> «Экспертно-аналитические мероприятия» </w:t>
      </w:r>
      <w:r w:rsidR="00620801" w:rsidRPr="002439FA">
        <w:rPr>
          <w:rFonts w:ascii="Times New Roman" w:eastAsia="Calibri" w:hAnsi="Times New Roman"/>
          <w:sz w:val="28"/>
          <w:szCs w:val="28"/>
        </w:rPr>
        <w:t>п</w:t>
      </w:r>
      <w:r w:rsidRPr="002439FA">
        <w:rPr>
          <w:rFonts w:ascii="Times New Roman" w:eastAsia="Calibri" w:hAnsi="Times New Roman"/>
          <w:sz w:val="28"/>
          <w:szCs w:val="28"/>
        </w:rPr>
        <w:t>лана работы Счетной палаты Колпашевского района на 201</w:t>
      </w:r>
      <w:r w:rsidR="00620801" w:rsidRPr="002439FA">
        <w:rPr>
          <w:rFonts w:ascii="Times New Roman" w:eastAsia="Calibri" w:hAnsi="Times New Roman"/>
          <w:sz w:val="28"/>
          <w:szCs w:val="28"/>
        </w:rPr>
        <w:t>8</w:t>
      </w:r>
      <w:r w:rsidRPr="002439FA">
        <w:rPr>
          <w:rFonts w:ascii="Times New Roman" w:eastAsia="Calibri" w:hAnsi="Times New Roman"/>
          <w:sz w:val="28"/>
          <w:szCs w:val="28"/>
        </w:rPr>
        <w:t xml:space="preserve"> год, утвержденного приказом Счетной палаты Колпашевского района от 29.12.201</w:t>
      </w:r>
      <w:r w:rsidR="00620801" w:rsidRPr="002439FA">
        <w:rPr>
          <w:rFonts w:ascii="Times New Roman" w:eastAsia="Calibri" w:hAnsi="Times New Roman"/>
          <w:sz w:val="28"/>
          <w:szCs w:val="28"/>
        </w:rPr>
        <w:t>7</w:t>
      </w:r>
      <w:r w:rsidRPr="002439FA">
        <w:rPr>
          <w:rFonts w:ascii="Times New Roman" w:eastAsia="Calibri" w:hAnsi="Times New Roman"/>
          <w:sz w:val="28"/>
          <w:szCs w:val="28"/>
        </w:rPr>
        <w:t xml:space="preserve"> № </w:t>
      </w:r>
      <w:r w:rsidR="00620801" w:rsidRPr="002439FA">
        <w:rPr>
          <w:rFonts w:ascii="Times New Roman" w:eastAsia="Calibri" w:hAnsi="Times New Roman"/>
          <w:sz w:val="28"/>
          <w:szCs w:val="28"/>
        </w:rPr>
        <w:t>16 (в редакции приказов Счетной палаты Колпашевского района от 23.03.2018 № 5, от 29.03.2018 № 8)</w:t>
      </w:r>
      <w:r w:rsidRPr="002439FA">
        <w:rPr>
          <w:rFonts w:ascii="Times New Roman" w:eastAsia="Calibri" w:hAnsi="Times New Roman"/>
          <w:iCs/>
          <w:sz w:val="28"/>
          <w:szCs w:val="28"/>
        </w:rPr>
        <w:t>.</w:t>
      </w:r>
    </w:p>
    <w:p w:rsidR="007D41C4" w:rsidRPr="002439FA" w:rsidRDefault="007D41C4" w:rsidP="007D41C4">
      <w:pPr>
        <w:pStyle w:val="ac"/>
        <w:spacing w:after="0" w:line="240" w:lineRule="auto"/>
        <w:ind w:firstLine="709"/>
        <w:jc w:val="both"/>
        <w:rPr>
          <w:rFonts w:ascii="Times New Roman" w:hAnsi="Times New Roman"/>
          <w:sz w:val="28"/>
          <w:szCs w:val="28"/>
        </w:rPr>
      </w:pPr>
      <w:r w:rsidRPr="002439FA">
        <w:rPr>
          <w:rFonts w:ascii="Times New Roman" w:hAnsi="Times New Roman"/>
          <w:sz w:val="28"/>
          <w:szCs w:val="28"/>
        </w:rPr>
        <w:t>В ходе проведения экспертно-аналитического мероприятия проведена внешняя проверка бюджетной отчетности главн</w:t>
      </w:r>
      <w:r w:rsidR="0002539B" w:rsidRPr="002439FA">
        <w:rPr>
          <w:rFonts w:ascii="Times New Roman" w:hAnsi="Times New Roman"/>
          <w:sz w:val="28"/>
          <w:szCs w:val="28"/>
        </w:rPr>
        <w:t>ых</w:t>
      </w:r>
      <w:r w:rsidRPr="002439FA">
        <w:rPr>
          <w:rFonts w:ascii="Times New Roman" w:hAnsi="Times New Roman"/>
          <w:sz w:val="28"/>
          <w:szCs w:val="28"/>
        </w:rPr>
        <w:t xml:space="preserve"> администратор</w:t>
      </w:r>
      <w:r w:rsidR="0002539B" w:rsidRPr="002439FA">
        <w:rPr>
          <w:rFonts w:ascii="Times New Roman" w:hAnsi="Times New Roman"/>
          <w:sz w:val="28"/>
          <w:szCs w:val="28"/>
        </w:rPr>
        <w:t>ов</w:t>
      </w:r>
      <w:r w:rsidRPr="002439FA">
        <w:rPr>
          <w:rFonts w:ascii="Times New Roman" w:hAnsi="Times New Roman"/>
          <w:sz w:val="28"/>
          <w:szCs w:val="28"/>
        </w:rPr>
        <w:t xml:space="preserve"> бюджетных средств </w:t>
      </w:r>
      <w:r w:rsidR="00C032A7" w:rsidRPr="002439FA">
        <w:rPr>
          <w:rFonts w:ascii="Times New Roman" w:hAnsi="Times New Roman"/>
          <w:sz w:val="28"/>
          <w:szCs w:val="28"/>
        </w:rPr>
        <w:t xml:space="preserve">- </w:t>
      </w:r>
      <w:r w:rsidR="0002539B" w:rsidRPr="002439FA">
        <w:rPr>
          <w:rFonts w:ascii="Times New Roman" w:hAnsi="Times New Roman"/>
          <w:sz w:val="28"/>
          <w:szCs w:val="28"/>
        </w:rPr>
        <w:t xml:space="preserve">Управление по культуре, спорту и молодежной политике Администрации Колпашевского района и муниципальное казенное учреждение «Архив» </w:t>
      </w:r>
      <w:r w:rsidR="00C032A7" w:rsidRPr="002439FA">
        <w:rPr>
          <w:rFonts w:ascii="Times New Roman" w:hAnsi="Times New Roman"/>
          <w:sz w:val="28"/>
          <w:szCs w:val="28"/>
        </w:rPr>
        <w:t>за 201</w:t>
      </w:r>
      <w:r w:rsidR="00620801" w:rsidRPr="002439FA">
        <w:rPr>
          <w:rFonts w:ascii="Times New Roman" w:hAnsi="Times New Roman"/>
          <w:sz w:val="28"/>
          <w:szCs w:val="28"/>
        </w:rPr>
        <w:t>7</w:t>
      </w:r>
      <w:r w:rsidR="00C032A7" w:rsidRPr="002439FA">
        <w:rPr>
          <w:rFonts w:ascii="Times New Roman" w:hAnsi="Times New Roman"/>
          <w:sz w:val="28"/>
          <w:szCs w:val="28"/>
        </w:rPr>
        <w:t xml:space="preserve"> год</w:t>
      </w:r>
      <w:r w:rsidRPr="002439FA">
        <w:rPr>
          <w:rFonts w:ascii="Times New Roman" w:hAnsi="Times New Roman"/>
          <w:sz w:val="28"/>
          <w:szCs w:val="28"/>
        </w:rPr>
        <w:t>,  проведена проверка достоверности показателей, отраженных в годовом отчете об исполнении бюджета, соблюдения бюджетного законодательства Российской Федерации, рассмотрены ограничения, установленные бюджетным законодательством, даны соответствующие рекомендации.</w:t>
      </w:r>
    </w:p>
    <w:p w:rsidR="007D41C4" w:rsidRPr="002439FA" w:rsidRDefault="007D41C4" w:rsidP="007D41C4">
      <w:pPr>
        <w:spacing w:after="0" w:line="240" w:lineRule="auto"/>
        <w:jc w:val="center"/>
        <w:rPr>
          <w:rFonts w:ascii="Times New Roman" w:hAnsi="Times New Roman"/>
          <w:sz w:val="16"/>
          <w:szCs w:val="16"/>
        </w:rPr>
      </w:pPr>
    </w:p>
    <w:p w:rsidR="007D41C4" w:rsidRPr="002439FA" w:rsidRDefault="007D41C4" w:rsidP="007D41C4">
      <w:pPr>
        <w:autoSpaceDE w:val="0"/>
        <w:autoSpaceDN w:val="0"/>
        <w:adjustRightInd w:val="0"/>
        <w:spacing w:after="0" w:line="240" w:lineRule="auto"/>
        <w:jc w:val="center"/>
        <w:rPr>
          <w:rFonts w:ascii="Times New Roman" w:hAnsi="Times New Roman"/>
          <w:b/>
          <w:sz w:val="28"/>
          <w:szCs w:val="28"/>
        </w:rPr>
      </w:pPr>
      <w:r w:rsidRPr="002439FA">
        <w:rPr>
          <w:rFonts w:ascii="Times New Roman" w:hAnsi="Times New Roman"/>
          <w:b/>
          <w:sz w:val="28"/>
          <w:szCs w:val="28"/>
        </w:rPr>
        <w:t>1. Внешняя проверка бюджетной отчетности главных администраторов бюджетных средств за 201</w:t>
      </w:r>
      <w:r w:rsidR="00620801" w:rsidRPr="002439FA">
        <w:rPr>
          <w:rFonts w:ascii="Times New Roman" w:hAnsi="Times New Roman"/>
          <w:b/>
          <w:sz w:val="28"/>
          <w:szCs w:val="28"/>
        </w:rPr>
        <w:t>7</w:t>
      </w:r>
      <w:r w:rsidRPr="002439FA">
        <w:rPr>
          <w:rFonts w:ascii="Times New Roman" w:hAnsi="Times New Roman"/>
          <w:b/>
          <w:sz w:val="28"/>
          <w:szCs w:val="28"/>
        </w:rPr>
        <w:t xml:space="preserve"> год</w:t>
      </w:r>
    </w:p>
    <w:p w:rsidR="0085200C" w:rsidRPr="002439FA" w:rsidRDefault="0085200C" w:rsidP="007D41C4">
      <w:pPr>
        <w:autoSpaceDE w:val="0"/>
        <w:autoSpaceDN w:val="0"/>
        <w:adjustRightInd w:val="0"/>
        <w:spacing w:after="0" w:line="240" w:lineRule="auto"/>
        <w:jc w:val="center"/>
        <w:rPr>
          <w:rFonts w:ascii="Times New Roman" w:hAnsi="Times New Roman"/>
          <w:b/>
          <w:bCs/>
          <w:sz w:val="16"/>
          <w:szCs w:val="16"/>
        </w:rPr>
      </w:pP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bCs/>
          <w:sz w:val="28"/>
          <w:szCs w:val="28"/>
        </w:rPr>
        <w:t xml:space="preserve">В соответствии со статьей 264.4 Бюджетного кодекса Российской Федерации внешняя проверка годового отчета об исполнении бюджета </w:t>
      </w:r>
      <w:r w:rsidRPr="002439FA">
        <w:rPr>
          <w:rFonts w:ascii="Times New Roman" w:hAnsi="Times New Roman"/>
          <w:sz w:val="28"/>
          <w:szCs w:val="28"/>
        </w:rPr>
        <w:t xml:space="preserve">включает внешнюю проверку бюджетной отчетности главных администраторов бюджетных средств. В соответствии со статьей 264.2 </w:t>
      </w:r>
      <w:r w:rsidRPr="002439FA">
        <w:rPr>
          <w:rFonts w:ascii="Times New Roman" w:hAnsi="Times New Roman"/>
          <w:bCs/>
          <w:sz w:val="28"/>
          <w:szCs w:val="28"/>
        </w:rPr>
        <w:t xml:space="preserve">Бюджетного кодекса Российской Федерации под главными администраторами бюджетных средств следует понимать </w:t>
      </w:r>
      <w:r w:rsidRPr="002439FA">
        <w:rPr>
          <w:rFonts w:ascii="Times New Roman" w:hAnsi="Times New Roman"/>
          <w:sz w:val="28"/>
          <w:szCs w:val="28"/>
        </w:rPr>
        <w:t xml:space="preserve">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w:t>
      </w:r>
      <w:r w:rsidRPr="002439FA">
        <w:rPr>
          <w:rFonts w:ascii="Times New Roman" w:hAnsi="Times New Roman"/>
          <w:sz w:val="28"/>
          <w:szCs w:val="28"/>
        </w:rPr>
        <w:lastRenderedPageBreak/>
        <w:t>доходов бюджета, администраторами источников финансирования дефицита бюджета.</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eastAsia="Calibri" w:hAnsi="Times New Roman"/>
          <w:sz w:val="28"/>
          <w:szCs w:val="28"/>
          <w:lang w:eastAsia="en-US"/>
        </w:rPr>
        <w:t xml:space="preserve">В соответствии с подпунктом 3.1 пункта 5.9 раздела </w:t>
      </w:r>
      <w:r w:rsidRPr="002439FA">
        <w:rPr>
          <w:rFonts w:ascii="Times New Roman" w:eastAsia="Calibri" w:hAnsi="Times New Roman"/>
          <w:sz w:val="28"/>
          <w:szCs w:val="28"/>
          <w:lang w:val="en-US" w:eastAsia="en-US"/>
        </w:rPr>
        <w:t>V</w:t>
      </w:r>
      <w:r w:rsidRPr="002439FA">
        <w:rPr>
          <w:rFonts w:ascii="Times New Roman" w:eastAsia="Calibri" w:hAnsi="Times New Roman"/>
          <w:sz w:val="28"/>
          <w:szCs w:val="28"/>
          <w:lang w:eastAsia="en-US"/>
        </w:rPr>
        <w:t xml:space="preserve"> </w:t>
      </w:r>
      <w:r w:rsidRPr="002439FA">
        <w:rPr>
          <w:rFonts w:ascii="Times New Roman" w:hAnsi="Times New Roman"/>
          <w:sz w:val="28"/>
          <w:szCs w:val="28"/>
        </w:rPr>
        <w:t xml:space="preserve">Положения о бюджетном процессе в муниципальном образовании </w:t>
      </w:r>
      <w:r w:rsidRPr="002439FA">
        <w:rPr>
          <w:rFonts w:ascii="Times New Roman" w:eastAsia="Calibri" w:hAnsi="Times New Roman"/>
          <w:sz w:val="28"/>
          <w:szCs w:val="28"/>
          <w:lang w:eastAsia="en-US"/>
        </w:rPr>
        <w:t xml:space="preserve">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 апреля </w:t>
      </w:r>
      <w:r w:rsidRPr="002439FA">
        <w:rPr>
          <w:rFonts w:ascii="Times New Roman" w:hAnsi="Times New Roman"/>
          <w:sz w:val="28"/>
          <w:szCs w:val="28"/>
        </w:rPr>
        <w:t>года следующего за отчётным</w:t>
      </w:r>
      <w:r w:rsidRPr="002439FA">
        <w:rPr>
          <w:rFonts w:ascii="Times New Roman" w:eastAsia="Calibri" w:hAnsi="Times New Roman"/>
          <w:sz w:val="28"/>
          <w:szCs w:val="28"/>
          <w:lang w:eastAsia="en-US"/>
        </w:rPr>
        <w:t xml:space="preserve"> представляют годовую бюджетную отчетность с отметкой Управления финансов и экономической политики Администрации Колпашевского района о принятии данной отчетности в Счетную палату Колпашевского района для внешней проверки.</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В Счетную палату Колпашевского района (далее – Счетная палата) предоставлена для проведения внешней проверки бюджетная отчетность за 201</w:t>
      </w:r>
      <w:r w:rsidR="00620801" w:rsidRPr="002439FA">
        <w:rPr>
          <w:rFonts w:ascii="Times New Roman" w:hAnsi="Times New Roman"/>
          <w:sz w:val="28"/>
          <w:szCs w:val="28"/>
        </w:rPr>
        <w:t>7</w:t>
      </w:r>
      <w:r w:rsidRPr="002439FA">
        <w:rPr>
          <w:rFonts w:ascii="Times New Roman" w:hAnsi="Times New Roman"/>
          <w:sz w:val="28"/>
          <w:szCs w:val="28"/>
        </w:rPr>
        <w:t xml:space="preserve"> год следующими главными администраторами бюджетных средств муниципального образования «Колпашевский район»:</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 Дума Колпашевского района (далее – Дума района);</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 Администрация Колпашевского района (далее – Администрация района);</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 Управление финансов и экономической политики Администрации Колпашевского района (далее – УФЭП);</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 Управление образования Администрации Колпашевского района (далее – Управление образования);</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 Управление по культуре, спорту и молодежной политике Администрации Колпашевского района (далее – Управление по культуре);</w:t>
      </w:r>
    </w:p>
    <w:p w:rsidR="00C032A7" w:rsidRPr="002439FA" w:rsidRDefault="00C032A7"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 МКУ «Архив»;</w:t>
      </w:r>
    </w:p>
    <w:p w:rsidR="00C032A7" w:rsidRPr="002439FA" w:rsidRDefault="00C032A7"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 МКУ «Агентство по управлению муниципальным имуществом».</w:t>
      </w:r>
    </w:p>
    <w:p w:rsidR="007D41C4" w:rsidRPr="002439FA" w:rsidRDefault="007D41C4"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Бюджетная отчетность указанных выше главных администраторов бюджетных средств предоставлена в Счетную палату в установленные сроки и в полном объеме (в составе форм, предусмотренных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23.12.2010 № 191н (далее – Инструкция № 191н).</w:t>
      </w:r>
    </w:p>
    <w:p w:rsidR="00726C0F" w:rsidRPr="002439FA" w:rsidRDefault="00726C0F" w:rsidP="00726C0F">
      <w:pPr>
        <w:spacing w:after="0" w:line="240" w:lineRule="auto"/>
        <w:ind w:firstLine="709"/>
        <w:jc w:val="both"/>
        <w:rPr>
          <w:rFonts w:ascii="Times New Roman" w:hAnsi="Times New Roman"/>
          <w:sz w:val="28"/>
          <w:szCs w:val="28"/>
        </w:rPr>
      </w:pPr>
      <w:r w:rsidRPr="002439FA">
        <w:rPr>
          <w:rFonts w:ascii="Times New Roman" w:hAnsi="Times New Roman"/>
          <w:sz w:val="28"/>
          <w:szCs w:val="28"/>
        </w:rPr>
        <w:t>Внешние проверки проводились выборочным методом и включали, в том числе, анализ, сопоставление и оценку годовой бюджетной отчетности, в части соблюдения корректности консолидации отчетности и соотношений между формами отчетности, сопоставление показателей форм бюджетной отчетности с данными Главных книг.</w:t>
      </w:r>
    </w:p>
    <w:p w:rsidR="00C032A7" w:rsidRPr="002439FA" w:rsidRDefault="00C032A7"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Проверке подверглась бюджетная отчетность за 201</w:t>
      </w:r>
      <w:r w:rsidR="00620801" w:rsidRPr="002439FA">
        <w:rPr>
          <w:rFonts w:ascii="Times New Roman" w:hAnsi="Times New Roman"/>
          <w:sz w:val="28"/>
          <w:szCs w:val="28"/>
        </w:rPr>
        <w:t>7</w:t>
      </w:r>
      <w:r w:rsidRPr="002439FA">
        <w:rPr>
          <w:rFonts w:ascii="Times New Roman" w:hAnsi="Times New Roman"/>
          <w:sz w:val="28"/>
          <w:szCs w:val="28"/>
        </w:rPr>
        <w:t xml:space="preserve"> год главн</w:t>
      </w:r>
      <w:r w:rsidR="0085594A" w:rsidRPr="002439FA">
        <w:rPr>
          <w:rFonts w:ascii="Times New Roman" w:hAnsi="Times New Roman"/>
          <w:sz w:val="28"/>
          <w:szCs w:val="28"/>
        </w:rPr>
        <w:t>ых</w:t>
      </w:r>
      <w:r w:rsidRPr="002439FA">
        <w:rPr>
          <w:rFonts w:ascii="Times New Roman" w:hAnsi="Times New Roman"/>
          <w:sz w:val="28"/>
          <w:szCs w:val="28"/>
        </w:rPr>
        <w:t xml:space="preserve"> администратор</w:t>
      </w:r>
      <w:r w:rsidR="0085594A" w:rsidRPr="002439FA">
        <w:rPr>
          <w:rFonts w:ascii="Times New Roman" w:hAnsi="Times New Roman"/>
          <w:sz w:val="28"/>
          <w:szCs w:val="28"/>
        </w:rPr>
        <w:t>ов</w:t>
      </w:r>
      <w:r w:rsidRPr="002439FA">
        <w:rPr>
          <w:rFonts w:ascii="Times New Roman" w:hAnsi="Times New Roman"/>
          <w:sz w:val="28"/>
          <w:szCs w:val="28"/>
        </w:rPr>
        <w:t xml:space="preserve"> бюджетных средств муниципального образования «Колпашевский район» - </w:t>
      </w:r>
      <w:r w:rsidR="0085594A" w:rsidRPr="002439FA">
        <w:rPr>
          <w:rFonts w:ascii="Times New Roman" w:hAnsi="Times New Roman"/>
          <w:sz w:val="28"/>
          <w:szCs w:val="28"/>
        </w:rPr>
        <w:t>Управление по культуре, спорту и молодежной политике Администрации Колпашевского района (далее – УКС и МП), муниципальное казенное учреждение «Архив» (далее – МКУ «Архив»)</w:t>
      </w:r>
      <w:r w:rsidRPr="002439FA">
        <w:rPr>
          <w:rFonts w:ascii="Times New Roman" w:hAnsi="Times New Roman"/>
          <w:sz w:val="28"/>
          <w:szCs w:val="28"/>
        </w:rPr>
        <w:t>.</w:t>
      </w:r>
    </w:p>
    <w:p w:rsidR="005959D5" w:rsidRPr="002439FA" w:rsidRDefault="005959D5" w:rsidP="005959D5">
      <w:pPr>
        <w:spacing w:after="0" w:line="240" w:lineRule="auto"/>
        <w:ind w:firstLine="709"/>
        <w:jc w:val="both"/>
        <w:rPr>
          <w:rFonts w:ascii="Times New Roman" w:hAnsi="Times New Roman"/>
          <w:sz w:val="28"/>
          <w:szCs w:val="28"/>
        </w:rPr>
      </w:pPr>
      <w:r w:rsidRPr="002439FA">
        <w:rPr>
          <w:rFonts w:ascii="Times New Roman" w:hAnsi="Times New Roman"/>
          <w:sz w:val="28"/>
          <w:szCs w:val="28"/>
        </w:rPr>
        <w:lastRenderedPageBreak/>
        <w:t>Для проведения внешней проверки бюджетной отчетности по запросу Счетной палаты в электронном виде был</w:t>
      </w:r>
      <w:r w:rsidR="0085594A" w:rsidRPr="002439FA">
        <w:rPr>
          <w:rFonts w:ascii="Times New Roman" w:hAnsi="Times New Roman"/>
          <w:sz w:val="28"/>
          <w:szCs w:val="28"/>
        </w:rPr>
        <w:t>и</w:t>
      </w:r>
      <w:r w:rsidRPr="002439FA">
        <w:rPr>
          <w:rFonts w:ascii="Times New Roman" w:hAnsi="Times New Roman"/>
          <w:sz w:val="28"/>
          <w:szCs w:val="28"/>
        </w:rPr>
        <w:t xml:space="preserve"> предоставлен</w:t>
      </w:r>
      <w:r w:rsidR="0085594A" w:rsidRPr="002439FA">
        <w:rPr>
          <w:rFonts w:ascii="Times New Roman" w:hAnsi="Times New Roman"/>
          <w:sz w:val="28"/>
          <w:szCs w:val="28"/>
        </w:rPr>
        <w:t>ы</w:t>
      </w:r>
      <w:r w:rsidRPr="002439FA">
        <w:rPr>
          <w:rFonts w:ascii="Times New Roman" w:hAnsi="Times New Roman"/>
          <w:sz w:val="28"/>
          <w:szCs w:val="28"/>
        </w:rPr>
        <w:t xml:space="preserve"> главн</w:t>
      </w:r>
      <w:r w:rsidR="0085594A" w:rsidRPr="002439FA">
        <w:rPr>
          <w:rFonts w:ascii="Times New Roman" w:hAnsi="Times New Roman"/>
          <w:sz w:val="28"/>
          <w:szCs w:val="28"/>
        </w:rPr>
        <w:t>ые</w:t>
      </w:r>
      <w:r w:rsidRPr="002439FA">
        <w:rPr>
          <w:rFonts w:ascii="Times New Roman" w:hAnsi="Times New Roman"/>
          <w:sz w:val="28"/>
          <w:szCs w:val="28"/>
        </w:rPr>
        <w:t xml:space="preserve"> книг</w:t>
      </w:r>
      <w:r w:rsidR="0085594A" w:rsidRPr="002439FA">
        <w:rPr>
          <w:rFonts w:ascii="Times New Roman" w:hAnsi="Times New Roman"/>
          <w:sz w:val="28"/>
          <w:szCs w:val="28"/>
        </w:rPr>
        <w:t>и</w:t>
      </w:r>
      <w:r w:rsidRPr="002439FA">
        <w:rPr>
          <w:rFonts w:ascii="Times New Roman" w:hAnsi="Times New Roman"/>
          <w:sz w:val="28"/>
          <w:szCs w:val="28"/>
        </w:rPr>
        <w:t xml:space="preserve"> (форма 0504072) за 201</w:t>
      </w:r>
      <w:r w:rsidR="00D73AE8" w:rsidRPr="002439FA">
        <w:rPr>
          <w:rFonts w:ascii="Times New Roman" w:hAnsi="Times New Roman"/>
          <w:sz w:val="28"/>
          <w:szCs w:val="28"/>
        </w:rPr>
        <w:t>7</w:t>
      </w:r>
      <w:r w:rsidRPr="002439FA">
        <w:rPr>
          <w:rFonts w:ascii="Times New Roman" w:hAnsi="Times New Roman"/>
          <w:sz w:val="28"/>
          <w:szCs w:val="28"/>
        </w:rPr>
        <w:t xml:space="preserve"> год </w:t>
      </w:r>
      <w:r w:rsidR="0085594A" w:rsidRPr="002439FA">
        <w:rPr>
          <w:rFonts w:ascii="Times New Roman" w:hAnsi="Times New Roman"/>
          <w:sz w:val="28"/>
          <w:szCs w:val="28"/>
        </w:rPr>
        <w:t>УКС и МП и МКУ «Архив»</w:t>
      </w:r>
      <w:r w:rsidRPr="002439FA">
        <w:rPr>
          <w:rFonts w:ascii="Times New Roman" w:hAnsi="Times New Roman"/>
          <w:sz w:val="28"/>
          <w:szCs w:val="28"/>
        </w:rPr>
        <w:t>.</w:t>
      </w:r>
    </w:p>
    <w:p w:rsidR="00514619" w:rsidRPr="002439FA" w:rsidRDefault="005959D5" w:rsidP="005959D5">
      <w:pPr>
        <w:autoSpaceDE w:val="0"/>
        <w:autoSpaceDN w:val="0"/>
        <w:adjustRightInd w:val="0"/>
        <w:spacing w:after="0" w:line="240" w:lineRule="auto"/>
        <w:ind w:firstLine="709"/>
        <w:jc w:val="both"/>
        <w:rPr>
          <w:rFonts w:ascii="Times New Roman" w:hAnsi="Times New Roman"/>
          <w:sz w:val="28"/>
          <w:szCs w:val="28"/>
        </w:rPr>
      </w:pPr>
      <w:r w:rsidRPr="002439FA">
        <w:rPr>
          <w:rFonts w:ascii="Times New Roman" w:hAnsi="Times New Roman"/>
          <w:sz w:val="28"/>
          <w:szCs w:val="28"/>
        </w:rPr>
        <w:t xml:space="preserve">В ходе проведения экспертно-аналитического мероприятия установлено, что бюджетная отчетность </w:t>
      </w:r>
      <w:r w:rsidR="0085594A" w:rsidRPr="002439FA">
        <w:rPr>
          <w:rFonts w:ascii="Times New Roman" w:hAnsi="Times New Roman"/>
          <w:sz w:val="28"/>
          <w:szCs w:val="28"/>
        </w:rPr>
        <w:t>УКС и МП, МКУ «Архив»</w:t>
      </w:r>
      <w:r w:rsidRPr="002439FA">
        <w:rPr>
          <w:rFonts w:ascii="Times New Roman" w:hAnsi="Times New Roman"/>
          <w:sz w:val="28"/>
          <w:szCs w:val="28"/>
        </w:rPr>
        <w:t xml:space="preserve"> на 01.01.20</w:t>
      </w:r>
      <w:r w:rsidR="00D73AE8" w:rsidRPr="002439FA">
        <w:rPr>
          <w:rFonts w:ascii="Times New Roman" w:hAnsi="Times New Roman"/>
          <w:sz w:val="28"/>
          <w:szCs w:val="28"/>
        </w:rPr>
        <w:t>18</w:t>
      </w:r>
      <w:r w:rsidRPr="002439FA">
        <w:rPr>
          <w:rFonts w:ascii="Times New Roman" w:hAnsi="Times New Roman"/>
          <w:sz w:val="28"/>
          <w:szCs w:val="28"/>
        </w:rPr>
        <w:t xml:space="preserve"> год составлена </w:t>
      </w:r>
      <w:r w:rsidR="00514619" w:rsidRPr="002439FA">
        <w:rPr>
          <w:rFonts w:ascii="Times New Roman" w:hAnsi="Times New Roman"/>
          <w:sz w:val="28"/>
          <w:szCs w:val="28"/>
        </w:rPr>
        <w:t xml:space="preserve">в соответствии с пунктом 7 Инструкции № 191н, а также статьей 13 Федерального закона от 06.12.2011 № 402-ФЗ «О бухгалтерском учете»  </w:t>
      </w:r>
      <w:r w:rsidRPr="002439FA">
        <w:rPr>
          <w:rFonts w:ascii="Times New Roman" w:hAnsi="Times New Roman"/>
          <w:sz w:val="28"/>
          <w:szCs w:val="28"/>
        </w:rPr>
        <w:t>на основе данных главной книги</w:t>
      </w:r>
      <w:r w:rsidR="00514619" w:rsidRPr="002439FA">
        <w:rPr>
          <w:rFonts w:ascii="Times New Roman" w:hAnsi="Times New Roman"/>
          <w:sz w:val="28"/>
          <w:szCs w:val="28"/>
        </w:rPr>
        <w:t xml:space="preserve"> и данных, содержащихся в регистрах бухгалтерского учета.</w:t>
      </w:r>
    </w:p>
    <w:p w:rsidR="00C032A7" w:rsidRPr="002439FA" w:rsidRDefault="00023501" w:rsidP="007D41C4">
      <w:pPr>
        <w:spacing w:after="0" w:line="240" w:lineRule="auto"/>
        <w:ind w:firstLine="709"/>
        <w:jc w:val="both"/>
        <w:rPr>
          <w:rFonts w:ascii="Times New Roman" w:hAnsi="Times New Roman"/>
          <w:sz w:val="28"/>
          <w:szCs w:val="28"/>
        </w:rPr>
      </w:pPr>
      <w:r w:rsidRPr="002439FA">
        <w:rPr>
          <w:rFonts w:ascii="Times New Roman" w:hAnsi="Times New Roman"/>
          <w:sz w:val="28"/>
          <w:szCs w:val="28"/>
        </w:rPr>
        <w:t>В ходе сравнительного анализа данных бюджетной отчетности с данными главной книги Администрации Колпашевского района нарушений и замечаний не установлено.</w:t>
      </w:r>
    </w:p>
    <w:p w:rsidR="00493D07" w:rsidRPr="002439FA" w:rsidRDefault="00493D07" w:rsidP="007D41C4">
      <w:pPr>
        <w:spacing w:after="0" w:line="240" w:lineRule="auto"/>
        <w:ind w:firstLine="709"/>
        <w:jc w:val="both"/>
        <w:rPr>
          <w:rFonts w:ascii="Times New Roman" w:hAnsi="Times New Roman"/>
          <w:sz w:val="16"/>
          <w:szCs w:val="16"/>
        </w:rPr>
      </w:pPr>
    </w:p>
    <w:p w:rsidR="000D66AC" w:rsidRPr="002439FA" w:rsidRDefault="00726C0F" w:rsidP="000D66AC">
      <w:pPr>
        <w:tabs>
          <w:tab w:val="left" w:pos="9214"/>
        </w:tabs>
        <w:spacing w:after="0" w:line="240" w:lineRule="auto"/>
        <w:jc w:val="center"/>
        <w:rPr>
          <w:rFonts w:ascii="Times New Roman" w:hAnsi="Times New Roman"/>
          <w:b/>
          <w:sz w:val="28"/>
          <w:szCs w:val="28"/>
        </w:rPr>
      </w:pPr>
      <w:r w:rsidRPr="002439FA">
        <w:rPr>
          <w:rFonts w:ascii="Times New Roman" w:hAnsi="Times New Roman"/>
          <w:b/>
          <w:sz w:val="28"/>
          <w:szCs w:val="28"/>
        </w:rPr>
        <w:t>2</w:t>
      </w:r>
      <w:r w:rsidR="00F45BD0" w:rsidRPr="002439FA">
        <w:rPr>
          <w:rFonts w:ascii="Times New Roman" w:hAnsi="Times New Roman"/>
          <w:b/>
          <w:sz w:val="28"/>
          <w:szCs w:val="28"/>
        </w:rPr>
        <w:t xml:space="preserve">. </w:t>
      </w:r>
      <w:r w:rsidR="000D66AC" w:rsidRPr="002439FA">
        <w:rPr>
          <w:rFonts w:ascii="Times New Roman" w:hAnsi="Times New Roman"/>
          <w:b/>
          <w:sz w:val="28"/>
          <w:szCs w:val="28"/>
        </w:rPr>
        <w:t>Внешняя проверка проекта решения Думы Колпашевского района «Об исполнении бюджета муниципального образования «Колпашевский район» за 201</w:t>
      </w:r>
      <w:r w:rsidR="00B321FE" w:rsidRPr="002439FA">
        <w:rPr>
          <w:rFonts w:ascii="Times New Roman" w:hAnsi="Times New Roman"/>
          <w:b/>
          <w:sz w:val="28"/>
          <w:szCs w:val="28"/>
        </w:rPr>
        <w:t>7</w:t>
      </w:r>
      <w:r w:rsidR="000D66AC" w:rsidRPr="002439FA">
        <w:rPr>
          <w:rFonts w:ascii="Times New Roman" w:hAnsi="Times New Roman"/>
          <w:b/>
          <w:sz w:val="28"/>
          <w:szCs w:val="28"/>
        </w:rPr>
        <w:t xml:space="preserve"> год»</w:t>
      </w:r>
    </w:p>
    <w:p w:rsidR="000D66AC" w:rsidRPr="002439FA" w:rsidRDefault="000D66AC" w:rsidP="000D66AC">
      <w:pPr>
        <w:spacing w:after="0" w:line="240" w:lineRule="auto"/>
        <w:jc w:val="center"/>
        <w:rPr>
          <w:rFonts w:ascii="Times New Roman" w:hAnsi="Times New Roman"/>
          <w:sz w:val="16"/>
          <w:szCs w:val="16"/>
        </w:rPr>
      </w:pPr>
    </w:p>
    <w:p w:rsidR="000D66AC" w:rsidRPr="002439FA" w:rsidRDefault="000D66AC" w:rsidP="000D66AC">
      <w:pPr>
        <w:pStyle w:val="a3"/>
        <w:ind w:firstLine="709"/>
        <w:jc w:val="both"/>
        <w:rPr>
          <w:szCs w:val="28"/>
        </w:rPr>
      </w:pPr>
      <w:r w:rsidRPr="002439FA">
        <w:rPr>
          <w:rFonts w:eastAsia="Calibri"/>
          <w:szCs w:val="28"/>
          <w:lang w:eastAsia="en-US"/>
        </w:rPr>
        <w:t xml:space="preserve">Согласно подпункту 3.2 пункта 5.9 раздела </w:t>
      </w:r>
      <w:r w:rsidRPr="002439FA">
        <w:rPr>
          <w:rFonts w:eastAsia="Calibri"/>
          <w:szCs w:val="28"/>
          <w:lang w:val="en-US" w:eastAsia="en-US"/>
        </w:rPr>
        <w:t>V</w:t>
      </w:r>
      <w:r w:rsidRPr="002439FA">
        <w:rPr>
          <w:rFonts w:eastAsia="Calibri"/>
          <w:szCs w:val="28"/>
          <w:lang w:eastAsia="en-US"/>
        </w:rPr>
        <w:t xml:space="preserve"> </w:t>
      </w:r>
      <w:r w:rsidRPr="002439FA">
        <w:rPr>
          <w:szCs w:val="28"/>
        </w:rPr>
        <w:t xml:space="preserve">Положения о бюджетном процессе в муниципальном образовании </w:t>
      </w:r>
      <w:r w:rsidRPr="002439FA">
        <w:rPr>
          <w:rFonts w:eastAsia="Calibri"/>
          <w:szCs w:val="28"/>
          <w:lang w:eastAsia="en-US"/>
        </w:rPr>
        <w:t xml:space="preserve">Администрация Колпашевского района в лице УФЭП </w:t>
      </w:r>
      <w:r w:rsidRPr="002439FA">
        <w:rPr>
          <w:szCs w:val="28"/>
        </w:rPr>
        <w:t>не позднее 1 апреля года следующего за отчетны</w:t>
      </w:r>
      <w:r w:rsidR="00C34A42">
        <w:rPr>
          <w:szCs w:val="28"/>
        </w:rPr>
        <w:t>м представляет в Счетную палату</w:t>
      </w:r>
      <w:r w:rsidRPr="002439FA">
        <w:rPr>
          <w:szCs w:val="28"/>
        </w:rPr>
        <w:t xml:space="preserve"> годовой отчет об исполнении бюджета муниципального образования «Колпашевский район» в форме проекта решения Думы Колпашевского района об исполнении бюджета муниципального образования «Колпашевский район» за отчетный финансовый год с приложениями к нему, в которых указываются для утверждения показатели: </w:t>
      </w:r>
    </w:p>
    <w:p w:rsidR="000D66AC" w:rsidRPr="002439FA" w:rsidRDefault="000D66AC" w:rsidP="000D66AC">
      <w:pPr>
        <w:pStyle w:val="a3"/>
        <w:ind w:firstLine="709"/>
        <w:jc w:val="both"/>
        <w:rPr>
          <w:szCs w:val="28"/>
        </w:rPr>
      </w:pPr>
      <w:r w:rsidRPr="002439FA">
        <w:rPr>
          <w:szCs w:val="28"/>
        </w:rPr>
        <w:t>доходов бюджета по кодам классификации доходов бюджет</w:t>
      </w:r>
      <w:r w:rsidR="00D619CD" w:rsidRPr="002439FA">
        <w:rPr>
          <w:szCs w:val="28"/>
        </w:rPr>
        <w:t>а</w:t>
      </w:r>
      <w:r w:rsidRPr="002439FA">
        <w:rPr>
          <w:szCs w:val="28"/>
        </w:rPr>
        <w:t>;</w:t>
      </w:r>
    </w:p>
    <w:p w:rsidR="000D66AC" w:rsidRPr="002439FA" w:rsidRDefault="000D66AC" w:rsidP="000D66AC">
      <w:pPr>
        <w:pStyle w:val="a3"/>
        <w:ind w:firstLine="709"/>
        <w:jc w:val="both"/>
        <w:rPr>
          <w:szCs w:val="28"/>
        </w:rPr>
      </w:pPr>
      <w:r w:rsidRPr="002439FA">
        <w:rPr>
          <w:szCs w:val="28"/>
        </w:rPr>
        <w:t>расходов бюджета по ведомственной структуре расходов бюджета;</w:t>
      </w:r>
    </w:p>
    <w:p w:rsidR="000D66AC" w:rsidRPr="002439FA" w:rsidRDefault="000D66AC" w:rsidP="000D66AC">
      <w:pPr>
        <w:pStyle w:val="a3"/>
        <w:ind w:firstLine="709"/>
        <w:jc w:val="both"/>
        <w:rPr>
          <w:szCs w:val="28"/>
        </w:rPr>
      </w:pPr>
      <w:r w:rsidRPr="002439FA">
        <w:rPr>
          <w:szCs w:val="28"/>
        </w:rPr>
        <w:t>расходов бюджета по разделам и подразделам классификации расходов бюджета;</w:t>
      </w:r>
    </w:p>
    <w:p w:rsidR="000D66AC" w:rsidRPr="002439FA" w:rsidRDefault="000D66AC" w:rsidP="000D66AC">
      <w:pPr>
        <w:pStyle w:val="a3"/>
        <w:ind w:firstLine="709"/>
        <w:jc w:val="both"/>
        <w:rPr>
          <w:szCs w:val="28"/>
        </w:rPr>
      </w:pPr>
      <w:r w:rsidRPr="002439FA">
        <w:rPr>
          <w:szCs w:val="28"/>
        </w:rPr>
        <w:t>источников финансирования дефицита бюджета по кодам классификации источников финансирования дефицита бюджета.</w:t>
      </w:r>
    </w:p>
    <w:p w:rsidR="000D66AC" w:rsidRPr="002439FA" w:rsidRDefault="000D66AC" w:rsidP="000D66AC">
      <w:pPr>
        <w:spacing w:after="0" w:line="240" w:lineRule="auto"/>
        <w:ind w:firstLine="709"/>
        <w:jc w:val="both"/>
        <w:rPr>
          <w:rFonts w:ascii="Times New Roman" w:hAnsi="Times New Roman"/>
          <w:sz w:val="28"/>
          <w:szCs w:val="28"/>
        </w:rPr>
      </w:pPr>
      <w:r w:rsidRPr="002439FA">
        <w:rPr>
          <w:rFonts w:ascii="Times New Roman" w:hAnsi="Times New Roman"/>
          <w:sz w:val="28"/>
          <w:szCs w:val="28"/>
        </w:rPr>
        <w:t>Для проведения внешней проверки годового отчета об исполнении бюджета муниципального образования «Колпашевский район» за 201</w:t>
      </w:r>
      <w:r w:rsidR="00D619CD" w:rsidRPr="002439FA">
        <w:rPr>
          <w:rFonts w:ascii="Times New Roman" w:hAnsi="Times New Roman"/>
          <w:sz w:val="28"/>
          <w:szCs w:val="28"/>
        </w:rPr>
        <w:t>7</w:t>
      </w:r>
      <w:r w:rsidRPr="002439FA">
        <w:rPr>
          <w:rFonts w:ascii="Times New Roman" w:hAnsi="Times New Roman"/>
          <w:sz w:val="28"/>
          <w:szCs w:val="28"/>
        </w:rPr>
        <w:t xml:space="preserve"> год в Счетную палату </w:t>
      </w:r>
      <w:r w:rsidR="00D619CD" w:rsidRPr="002439FA">
        <w:rPr>
          <w:rFonts w:ascii="Times New Roman" w:hAnsi="Times New Roman"/>
          <w:sz w:val="28"/>
          <w:szCs w:val="28"/>
        </w:rPr>
        <w:t>30</w:t>
      </w:r>
      <w:r w:rsidRPr="002439FA">
        <w:rPr>
          <w:rFonts w:ascii="Times New Roman" w:hAnsi="Times New Roman"/>
          <w:sz w:val="28"/>
          <w:szCs w:val="28"/>
        </w:rPr>
        <w:t xml:space="preserve"> марта 201</w:t>
      </w:r>
      <w:r w:rsidR="00D619CD" w:rsidRPr="002439FA">
        <w:rPr>
          <w:rFonts w:ascii="Times New Roman" w:hAnsi="Times New Roman"/>
          <w:sz w:val="28"/>
          <w:szCs w:val="28"/>
        </w:rPr>
        <w:t>8</w:t>
      </w:r>
      <w:r w:rsidRPr="002439FA">
        <w:rPr>
          <w:rFonts w:ascii="Times New Roman" w:hAnsi="Times New Roman"/>
          <w:sz w:val="28"/>
          <w:szCs w:val="28"/>
        </w:rPr>
        <w:t xml:space="preserve"> года </w:t>
      </w:r>
      <w:r w:rsidRPr="002439FA">
        <w:rPr>
          <w:rFonts w:ascii="Times New Roman" w:eastAsia="Calibri" w:hAnsi="Times New Roman"/>
          <w:sz w:val="28"/>
          <w:szCs w:val="28"/>
          <w:lang w:eastAsia="en-US"/>
        </w:rPr>
        <w:t xml:space="preserve">УФЭП </w:t>
      </w:r>
      <w:r w:rsidRPr="002439FA">
        <w:rPr>
          <w:rFonts w:ascii="Times New Roman" w:hAnsi="Times New Roman"/>
          <w:sz w:val="28"/>
          <w:szCs w:val="28"/>
        </w:rPr>
        <w:t>предоставлен проект решения Думы Колпашевского района «Об исполнении бюджета муниципального образования «Колпашевский район» за 201</w:t>
      </w:r>
      <w:r w:rsidR="00D619CD" w:rsidRPr="002439FA">
        <w:rPr>
          <w:rFonts w:ascii="Times New Roman" w:hAnsi="Times New Roman"/>
          <w:sz w:val="28"/>
          <w:szCs w:val="28"/>
        </w:rPr>
        <w:t xml:space="preserve">7 </w:t>
      </w:r>
      <w:r w:rsidRPr="002439FA">
        <w:rPr>
          <w:rFonts w:ascii="Times New Roman" w:hAnsi="Times New Roman"/>
          <w:sz w:val="28"/>
          <w:szCs w:val="28"/>
        </w:rPr>
        <w:t>год» (далее – проект решения) с приложениями:</w:t>
      </w:r>
    </w:p>
    <w:p w:rsidR="000D66AC" w:rsidRPr="002439FA" w:rsidRDefault="000D66AC" w:rsidP="000D66AC">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приложение 1 «Отчет об исполнении бюджета муниципального образования «Колпашевский район» по кодам классификации доходов бюджета за 201</w:t>
      </w:r>
      <w:r w:rsidR="00D619CD"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 (далее – приложение 1);</w:t>
      </w:r>
    </w:p>
    <w:p w:rsidR="000D66AC" w:rsidRPr="002439FA" w:rsidRDefault="000D66AC" w:rsidP="000D66AC">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приложение 2 «Отчет об исполнении бюджета муниципального образования «Колпашевский район» по ведомственной структуре расходов за 201</w:t>
      </w:r>
      <w:r w:rsidR="00D619CD"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 (далее – приложение 2);</w:t>
      </w:r>
    </w:p>
    <w:p w:rsidR="000D66AC" w:rsidRPr="002439FA" w:rsidRDefault="000D66AC" w:rsidP="000D66AC">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lastRenderedPageBreak/>
        <w:t>- приложение 3 «Отчет об исполнении расходов бюджета                  муниципального образования «Колпашевский район» по разделам и подразделам классификации расходов бюджета за 201</w:t>
      </w:r>
      <w:r w:rsidR="00C1228E"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w:t>
      </w:r>
    </w:p>
    <w:p w:rsidR="000D66AC" w:rsidRPr="002439FA" w:rsidRDefault="000D66AC" w:rsidP="000D66AC">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приложение 4 «Отчет об исполнении источников финансирования дефицита бюджета муниципального образования «Колпашевский район» по кодам классификации источников финансирования дефицита бюджета за 201</w:t>
      </w:r>
      <w:r w:rsidR="008E3507"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w:t>
      </w:r>
    </w:p>
    <w:p w:rsidR="000D66AC" w:rsidRPr="002439FA" w:rsidRDefault="000D66AC" w:rsidP="000D66AC">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приложение 5 «Отчет об исполнении дорожного фонда муниципального образования «Колпашевский район» за 201</w:t>
      </w:r>
      <w:r w:rsidR="008E3507"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w:t>
      </w:r>
    </w:p>
    <w:p w:rsidR="000D66AC" w:rsidRPr="002439FA" w:rsidRDefault="000D66AC" w:rsidP="000D66AC">
      <w:pPr>
        <w:spacing w:after="0" w:line="240" w:lineRule="auto"/>
        <w:ind w:firstLine="709"/>
        <w:jc w:val="both"/>
        <w:rPr>
          <w:rFonts w:ascii="Times New Roman" w:hAnsi="Times New Roman"/>
          <w:sz w:val="28"/>
          <w:szCs w:val="28"/>
        </w:rPr>
      </w:pPr>
      <w:r w:rsidRPr="002439FA">
        <w:rPr>
          <w:rFonts w:ascii="Times New Roman" w:hAnsi="Times New Roman"/>
          <w:sz w:val="28"/>
          <w:szCs w:val="28"/>
        </w:rPr>
        <w:t xml:space="preserve">Представленные в Счетную палату приложения определяют показатели в соответствии с </w:t>
      </w:r>
      <w:r w:rsidRPr="002439FA">
        <w:rPr>
          <w:rFonts w:ascii="Times New Roman" w:eastAsia="Calibri" w:hAnsi="Times New Roman"/>
          <w:sz w:val="28"/>
          <w:szCs w:val="28"/>
          <w:lang w:eastAsia="en-US"/>
        </w:rPr>
        <w:t xml:space="preserve">подпунктом 3.2 пункта 5.9 раздела </w:t>
      </w:r>
      <w:r w:rsidRPr="002439FA">
        <w:rPr>
          <w:rFonts w:ascii="Times New Roman" w:eastAsia="Calibri" w:hAnsi="Times New Roman"/>
          <w:sz w:val="28"/>
          <w:szCs w:val="28"/>
          <w:lang w:val="en-US" w:eastAsia="en-US"/>
        </w:rPr>
        <w:t>V</w:t>
      </w:r>
      <w:r w:rsidRPr="002439FA">
        <w:rPr>
          <w:rFonts w:ascii="Times New Roman" w:hAnsi="Times New Roman"/>
          <w:sz w:val="28"/>
          <w:szCs w:val="28"/>
        </w:rPr>
        <w:t xml:space="preserve"> Положения о бюджетном процессе в муниципальном образовании, а также соответствуют показателям решения об исполнении бюджета за отчетный финансовый год, определенным статьей 264.6 Бюджетного кодекса РФ (</w:t>
      </w:r>
      <w:r w:rsidRPr="002439FA">
        <w:rPr>
          <w:rFonts w:ascii="Times New Roman" w:hAnsi="Times New Roman"/>
          <w:b/>
          <w:sz w:val="28"/>
          <w:szCs w:val="28"/>
        </w:rPr>
        <w:t>за исключением показателей по исполнению муниципального дорожного фонда</w:t>
      </w:r>
      <w:r w:rsidRPr="002439FA">
        <w:rPr>
          <w:rFonts w:ascii="Times New Roman" w:hAnsi="Times New Roman"/>
          <w:sz w:val="28"/>
          <w:szCs w:val="28"/>
        </w:rPr>
        <w:t>).</w:t>
      </w:r>
    </w:p>
    <w:p w:rsidR="004F09B3" w:rsidRPr="002439FA" w:rsidRDefault="000D66AC" w:rsidP="000D66AC">
      <w:pPr>
        <w:spacing w:after="0" w:line="240" w:lineRule="auto"/>
        <w:ind w:firstLine="709"/>
        <w:jc w:val="both"/>
        <w:rPr>
          <w:rFonts w:ascii="Times New Roman" w:hAnsi="Times New Roman"/>
          <w:b/>
          <w:sz w:val="28"/>
          <w:szCs w:val="28"/>
        </w:rPr>
      </w:pPr>
      <w:r w:rsidRPr="002439FA">
        <w:rPr>
          <w:rFonts w:ascii="Times New Roman" w:hAnsi="Times New Roman"/>
          <w:sz w:val="28"/>
          <w:szCs w:val="28"/>
        </w:rPr>
        <w:t xml:space="preserve">Следует отметить, что </w:t>
      </w:r>
      <w:r w:rsidRPr="002439FA">
        <w:rPr>
          <w:rFonts w:ascii="Times New Roman" w:hAnsi="Times New Roman"/>
          <w:b/>
          <w:sz w:val="28"/>
          <w:szCs w:val="28"/>
        </w:rPr>
        <w:t xml:space="preserve">Положением о бюджетном процессе в муниципальном образовании не предусмотрено приложение к проекту решения, в котором указываются для утверждения показатели по исполнению муниципального дорожного фонда. В связи с изложенным, Счетная палата рекомендует обеспечить внесение соответствующих изменений в подпункт </w:t>
      </w:r>
      <w:r w:rsidRPr="002439FA">
        <w:rPr>
          <w:rFonts w:ascii="Times New Roman" w:eastAsia="Calibri" w:hAnsi="Times New Roman"/>
          <w:b/>
          <w:sz w:val="28"/>
          <w:szCs w:val="28"/>
          <w:lang w:eastAsia="en-US"/>
        </w:rPr>
        <w:t xml:space="preserve">3.2 пункта 5.9 раздела </w:t>
      </w:r>
      <w:r w:rsidRPr="002439FA">
        <w:rPr>
          <w:rFonts w:ascii="Times New Roman" w:eastAsia="Calibri" w:hAnsi="Times New Roman"/>
          <w:b/>
          <w:sz w:val="28"/>
          <w:szCs w:val="28"/>
          <w:lang w:val="en-US" w:eastAsia="en-US"/>
        </w:rPr>
        <w:t>V</w:t>
      </w:r>
      <w:r w:rsidRPr="002439FA">
        <w:rPr>
          <w:rFonts w:ascii="Times New Roman" w:hAnsi="Times New Roman"/>
          <w:b/>
          <w:sz w:val="28"/>
          <w:szCs w:val="28"/>
        </w:rPr>
        <w:t xml:space="preserve"> Положения о бюджетном процессе в муниципальном образовании.</w:t>
      </w:r>
      <w:r w:rsidR="00EC5EA6" w:rsidRPr="002439FA">
        <w:rPr>
          <w:rFonts w:ascii="Times New Roman" w:hAnsi="Times New Roman"/>
          <w:b/>
          <w:sz w:val="28"/>
          <w:szCs w:val="28"/>
        </w:rPr>
        <w:t xml:space="preserve"> </w:t>
      </w:r>
    </w:p>
    <w:p w:rsidR="004F09B3" w:rsidRPr="002439FA" w:rsidRDefault="004F09B3" w:rsidP="004F09B3">
      <w:pPr>
        <w:spacing w:after="0" w:line="240" w:lineRule="auto"/>
        <w:ind w:firstLine="709"/>
        <w:jc w:val="both"/>
        <w:rPr>
          <w:rFonts w:ascii="Times New Roman" w:hAnsi="Times New Roman"/>
          <w:sz w:val="28"/>
          <w:szCs w:val="28"/>
        </w:rPr>
      </w:pPr>
      <w:r w:rsidRPr="002439FA">
        <w:rPr>
          <w:rFonts w:ascii="Times New Roman" w:hAnsi="Times New Roman"/>
          <w:sz w:val="28"/>
          <w:szCs w:val="28"/>
        </w:rPr>
        <w:t>Вышеуказанное замечание уже было отражено в заключениях по результатам внешней проверки отчета об исполнении бюджета муниципального образован</w:t>
      </w:r>
      <w:r w:rsidR="00A7422A" w:rsidRPr="002439FA">
        <w:rPr>
          <w:rFonts w:ascii="Times New Roman" w:hAnsi="Times New Roman"/>
          <w:sz w:val="28"/>
          <w:szCs w:val="28"/>
        </w:rPr>
        <w:t>ия «Колпашевский район» за 2014,</w:t>
      </w:r>
      <w:r w:rsidRPr="002439FA">
        <w:rPr>
          <w:rFonts w:ascii="Times New Roman" w:hAnsi="Times New Roman"/>
          <w:sz w:val="28"/>
          <w:szCs w:val="28"/>
        </w:rPr>
        <w:t xml:space="preserve"> 2015</w:t>
      </w:r>
      <w:r w:rsidR="00A7422A" w:rsidRPr="002439FA">
        <w:rPr>
          <w:rFonts w:ascii="Times New Roman" w:hAnsi="Times New Roman"/>
          <w:sz w:val="28"/>
          <w:szCs w:val="28"/>
        </w:rPr>
        <w:t xml:space="preserve"> и 2016</w:t>
      </w:r>
      <w:r w:rsidRPr="002439FA">
        <w:rPr>
          <w:rFonts w:ascii="Times New Roman" w:hAnsi="Times New Roman"/>
          <w:sz w:val="28"/>
          <w:szCs w:val="28"/>
        </w:rPr>
        <w:t xml:space="preserve"> годы от 25.04.2015 года</w:t>
      </w:r>
      <w:r w:rsidR="00A7422A" w:rsidRPr="002439FA">
        <w:rPr>
          <w:rFonts w:ascii="Times New Roman" w:hAnsi="Times New Roman"/>
          <w:sz w:val="28"/>
          <w:szCs w:val="28"/>
        </w:rPr>
        <w:t>,</w:t>
      </w:r>
      <w:r w:rsidRPr="002439FA">
        <w:rPr>
          <w:rFonts w:ascii="Times New Roman" w:hAnsi="Times New Roman"/>
          <w:sz w:val="28"/>
          <w:szCs w:val="28"/>
        </w:rPr>
        <w:t xml:space="preserve"> от 20.06.2016 года</w:t>
      </w:r>
      <w:r w:rsidR="00A7422A" w:rsidRPr="002439FA">
        <w:rPr>
          <w:rFonts w:ascii="Times New Roman" w:hAnsi="Times New Roman"/>
          <w:sz w:val="28"/>
          <w:szCs w:val="28"/>
        </w:rPr>
        <w:t xml:space="preserve"> и от 25.04.2017 года,</w:t>
      </w:r>
      <w:r w:rsidRPr="002439FA">
        <w:rPr>
          <w:rFonts w:ascii="Times New Roman" w:hAnsi="Times New Roman"/>
          <w:sz w:val="28"/>
          <w:szCs w:val="28"/>
        </w:rPr>
        <w:t xml:space="preserve"> соответственно. Однако рекомендации Счетной палаты, на момент проведения данного экспертно-аналитического мероприятия, так и не приняты во внимание.</w:t>
      </w:r>
    </w:p>
    <w:p w:rsidR="004F09B3" w:rsidRPr="002439FA" w:rsidRDefault="004F09B3" w:rsidP="004F09B3">
      <w:pPr>
        <w:spacing w:after="0" w:line="240" w:lineRule="auto"/>
        <w:ind w:firstLine="709"/>
        <w:jc w:val="both"/>
        <w:rPr>
          <w:rFonts w:ascii="Times New Roman" w:hAnsi="Times New Roman"/>
          <w:sz w:val="28"/>
          <w:szCs w:val="28"/>
        </w:rPr>
      </w:pPr>
      <w:r w:rsidRPr="002439FA">
        <w:rPr>
          <w:rFonts w:ascii="Times New Roman" w:hAnsi="Times New Roman"/>
          <w:sz w:val="28"/>
          <w:szCs w:val="28"/>
        </w:rPr>
        <w:t>В ходе проведения мероприятия показатели приложений к проекту решения были выверены с соответствующими показателями форм отчетности на 01.01.201</w:t>
      </w:r>
      <w:r w:rsidR="00A7422A" w:rsidRPr="002439FA">
        <w:rPr>
          <w:rFonts w:ascii="Times New Roman" w:hAnsi="Times New Roman"/>
          <w:sz w:val="28"/>
          <w:szCs w:val="28"/>
        </w:rPr>
        <w:t>8</w:t>
      </w:r>
      <w:r w:rsidRPr="002439FA">
        <w:rPr>
          <w:rFonts w:ascii="Times New Roman" w:hAnsi="Times New Roman"/>
          <w:sz w:val="28"/>
          <w:szCs w:val="28"/>
        </w:rPr>
        <w:t xml:space="preserve"> г., предоставленных Счетной палате, в рамках информационного взаимодействия, Управлением Федерального казначейства по Томской области </w:t>
      </w:r>
      <w:r w:rsidR="00F3220C" w:rsidRPr="002439FA">
        <w:rPr>
          <w:rFonts w:ascii="Times New Roman" w:hAnsi="Times New Roman"/>
          <w:sz w:val="28"/>
          <w:szCs w:val="28"/>
        </w:rPr>
        <w:t>(Отчет по поступлениям и выбытиям (код формы по ОКУД 0503151), Отчет о состояние лицевого счета бюджета (код формы по ОКУД 0531793))</w:t>
      </w:r>
      <w:r w:rsidRPr="002439FA">
        <w:rPr>
          <w:rFonts w:ascii="Times New Roman" w:hAnsi="Times New Roman"/>
          <w:sz w:val="28"/>
          <w:szCs w:val="28"/>
        </w:rPr>
        <w:t>.</w:t>
      </w:r>
      <w:r w:rsidR="008E76B2" w:rsidRPr="002439FA">
        <w:rPr>
          <w:rFonts w:ascii="Times New Roman" w:hAnsi="Times New Roman"/>
          <w:sz w:val="28"/>
          <w:szCs w:val="28"/>
        </w:rPr>
        <w:t xml:space="preserve"> Расхождения между данными Отчета по поступлениям и выбытиям (код формы по ОКУД 0503151) с данными приложения 1 к проекту решения приведены ниже.</w:t>
      </w:r>
    </w:p>
    <w:p w:rsidR="004F09B3" w:rsidRPr="002439FA" w:rsidRDefault="004F09B3" w:rsidP="004F09B3">
      <w:pPr>
        <w:spacing w:after="0" w:line="240" w:lineRule="auto"/>
        <w:ind w:firstLine="709"/>
        <w:jc w:val="both"/>
        <w:rPr>
          <w:rFonts w:ascii="Times New Roman" w:hAnsi="Times New Roman"/>
          <w:sz w:val="28"/>
          <w:szCs w:val="28"/>
        </w:rPr>
      </w:pPr>
      <w:r w:rsidRPr="002439FA">
        <w:rPr>
          <w:rFonts w:ascii="Times New Roman" w:hAnsi="Times New Roman"/>
          <w:sz w:val="28"/>
          <w:szCs w:val="28"/>
        </w:rPr>
        <w:t>Показатели исполнения доходов и расходов местного бюджета за 20</w:t>
      </w:r>
      <w:r w:rsidR="00A7422A" w:rsidRPr="002439FA">
        <w:rPr>
          <w:rFonts w:ascii="Times New Roman" w:hAnsi="Times New Roman"/>
          <w:sz w:val="28"/>
          <w:szCs w:val="28"/>
        </w:rPr>
        <w:t xml:space="preserve">17 </w:t>
      </w:r>
      <w:r w:rsidRPr="002439FA">
        <w:rPr>
          <w:rFonts w:ascii="Times New Roman" w:hAnsi="Times New Roman"/>
          <w:sz w:val="28"/>
          <w:szCs w:val="28"/>
        </w:rPr>
        <w:t xml:space="preserve">год </w:t>
      </w:r>
      <w:r w:rsidR="007D41C4" w:rsidRPr="002439FA">
        <w:rPr>
          <w:rFonts w:ascii="Times New Roman" w:hAnsi="Times New Roman"/>
          <w:sz w:val="28"/>
          <w:szCs w:val="28"/>
        </w:rPr>
        <w:t xml:space="preserve">в целом </w:t>
      </w:r>
      <w:r w:rsidRPr="002439FA">
        <w:rPr>
          <w:rFonts w:ascii="Times New Roman" w:hAnsi="Times New Roman"/>
          <w:sz w:val="28"/>
          <w:szCs w:val="28"/>
        </w:rPr>
        <w:t>являются достоверными и подлежат утверждению решением Думы Колпашевского района.</w:t>
      </w:r>
    </w:p>
    <w:p w:rsidR="004F09B3" w:rsidRPr="002439FA" w:rsidRDefault="004F09B3" w:rsidP="004F09B3">
      <w:pPr>
        <w:spacing w:after="0" w:line="240" w:lineRule="auto"/>
        <w:ind w:firstLine="709"/>
        <w:jc w:val="both"/>
        <w:rPr>
          <w:rFonts w:ascii="Times New Roman" w:hAnsi="Times New Roman"/>
          <w:b/>
          <w:sz w:val="28"/>
          <w:szCs w:val="28"/>
        </w:rPr>
      </w:pPr>
      <w:r w:rsidRPr="002439FA">
        <w:rPr>
          <w:rFonts w:ascii="Times New Roman" w:hAnsi="Times New Roman"/>
          <w:b/>
          <w:sz w:val="28"/>
          <w:szCs w:val="28"/>
        </w:rPr>
        <w:t>По результатам внешней проверки проекта решения выявлен</w:t>
      </w:r>
      <w:r w:rsidR="00F33D20" w:rsidRPr="002439FA">
        <w:rPr>
          <w:rFonts w:ascii="Times New Roman" w:hAnsi="Times New Roman"/>
          <w:b/>
          <w:sz w:val="28"/>
          <w:szCs w:val="28"/>
        </w:rPr>
        <w:t>о</w:t>
      </w:r>
      <w:r w:rsidRPr="002439FA">
        <w:rPr>
          <w:rFonts w:ascii="Times New Roman" w:hAnsi="Times New Roman"/>
          <w:b/>
          <w:sz w:val="28"/>
          <w:szCs w:val="28"/>
        </w:rPr>
        <w:t xml:space="preserve"> </w:t>
      </w:r>
      <w:r w:rsidR="00F33D20" w:rsidRPr="002439FA">
        <w:rPr>
          <w:rFonts w:ascii="Times New Roman" w:hAnsi="Times New Roman"/>
          <w:b/>
          <w:sz w:val="28"/>
          <w:szCs w:val="28"/>
        </w:rPr>
        <w:t>не соответствие</w:t>
      </w:r>
      <w:r w:rsidRPr="002439FA">
        <w:rPr>
          <w:rFonts w:ascii="Times New Roman" w:hAnsi="Times New Roman"/>
          <w:b/>
          <w:sz w:val="28"/>
          <w:szCs w:val="28"/>
        </w:rPr>
        <w:t xml:space="preserve"> наименовани</w:t>
      </w:r>
      <w:r w:rsidR="00F33D20" w:rsidRPr="002439FA">
        <w:rPr>
          <w:rFonts w:ascii="Times New Roman" w:hAnsi="Times New Roman"/>
          <w:b/>
          <w:sz w:val="28"/>
          <w:szCs w:val="28"/>
        </w:rPr>
        <w:t>я доходного</w:t>
      </w:r>
      <w:r w:rsidRPr="002439FA">
        <w:rPr>
          <w:rFonts w:ascii="Times New Roman" w:hAnsi="Times New Roman"/>
          <w:b/>
          <w:sz w:val="28"/>
          <w:szCs w:val="28"/>
        </w:rPr>
        <w:t xml:space="preserve"> источник</w:t>
      </w:r>
      <w:r w:rsidR="00F33D20" w:rsidRPr="002439FA">
        <w:rPr>
          <w:rFonts w:ascii="Times New Roman" w:hAnsi="Times New Roman"/>
          <w:b/>
          <w:sz w:val="28"/>
          <w:szCs w:val="28"/>
        </w:rPr>
        <w:t>а</w:t>
      </w:r>
      <w:r w:rsidRPr="002439FA">
        <w:rPr>
          <w:rFonts w:ascii="Times New Roman" w:hAnsi="Times New Roman"/>
          <w:b/>
          <w:sz w:val="28"/>
          <w:szCs w:val="28"/>
        </w:rPr>
        <w:t>, отраженн</w:t>
      </w:r>
      <w:r w:rsidR="00F33D20" w:rsidRPr="002439FA">
        <w:rPr>
          <w:rFonts w:ascii="Times New Roman" w:hAnsi="Times New Roman"/>
          <w:b/>
          <w:sz w:val="28"/>
          <w:szCs w:val="28"/>
        </w:rPr>
        <w:t>ого</w:t>
      </w:r>
      <w:r w:rsidRPr="002439FA">
        <w:rPr>
          <w:rFonts w:ascii="Times New Roman" w:hAnsi="Times New Roman"/>
          <w:b/>
          <w:sz w:val="28"/>
          <w:szCs w:val="28"/>
        </w:rPr>
        <w:t xml:space="preserve"> в приложении 1 к проекту решения, наименовани</w:t>
      </w:r>
      <w:r w:rsidR="00F33D20" w:rsidRPr="002439FA">
        <w:rPr>
          <w:rFonts w:ascii="Times New Roman" w:hAnsi="Times New Roman"/>
          <w:b/>
          <w:sz w:val="28"/>
          <w:szCs w:val="28"/>
        </w:rPr>
        <w:t>ю</w:t>
      </w:r>
      <w:r w:rsidRPr="002439FA">
        <w:rPr>
          <w:rFonts w:ascii="Times New Roman" w:hAnsi="Times New Roman"/>
          <w:b/>
          <w:sz w:val="28"/>
          <w:szCs w:val="28"/>
        </w:rPr>
        <w:t xml:space="preserve"> кодов бюджетной </w:t>
      </w:r>
      <w:r w:rsidRPr="002439FA">
        <w:rPr>
          <w:rFonts w:ascii="Times New Roman" w:hAnsi="Times New Roman"/>
          <w:b/>
          <w:sz w:val="28"/>
          <w:szCs w:val="28"/>
        </w:rPr>
        <w:lastRenderedPageBreak/>
        <w:t>классификации доходов в соответствии с Указаниями о порядке применения бюджетной классификации Российской Федерации, утвержденными приказом Минфина РФ от 01.07.2013 № 65н (далее – Указания № 65н)</w:t>
      </w:r>
      <w:r w:rsidR="006A0777" w:rsidRPr="002439FA">
        <w:rPr>
          <w:rFonts w:ascii="Times New Roman" w:hAnsi="Times New Roman"/>
          <w:b/>
          <w:sz w:val="28"/>
          <w:szCs w:val="28"/>
        </w:rPr>
        <w:t>, а также Отчету по поступлениям и выбытиям (код формы по ОКУД 0503151) (далее – отчет формы 0503151)</w:t>
      </w:r>
      <w:r w:rsidRPr="002439FA">
        <w:rPr>
          <w:rFonts w:ascii="Times New Roman" w:hAnsi="Times New Roman"/>
          <w:b/>
          <w:sz w:val="28"/>
          <w:szCs w:val="28"/>
        </w:rPr>
        <w:t>, а именно:</w:t>
      </w:r>
    </w:p>
    <w:tbl>
      <w:tblPr>
        <w:tblW w:w="97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66"/>
        <w:gridCol w:w="3514"/>
        <w:gridCol w:w="3415"/>
      </w:tblGrid>
      <w:tr w:rsidR="004F09B3" w:rsidRPr="002439FA" w:rsidTr="00B919F3">
        <w:trPr>
          <w:trHeight w:val="616"/>
        </w:trPr>
        <w:tc>
          <w:tcPr>
            <w:tcW w:w="2866" w:type="dxa"/>
            <w:tcBorders>
              <w:right w:val="single" w:sz="4" w:space="0" w:color="auto"/>
            </w:tcBorders>
          </w:tcPr>
          <w:p w:rsidR="004F09B3" w:rsidRPr="002439FA" w:rsidRDefault="004F09B3" w:rsidP="008F00F6">
            <w:pPr>
              <w:suppressAutoHyphens/>
              <w:spacing w:after="0" w:line="240" w:lineRule="auto"/>
              <w:jc w:val="center"/>
              <w:rPr>
                <w:rFonts w:ascii="Times New Roman" w:hAnsi="Times New Roman"/>
                <w:b/>
                <w:bCs/>
              </w:rPr>
            </w:pPr>
            <w:r w:rsidRPr="002439FA">
              <w:rPr>
                <w:rFonts w:ascii="Times New Roman" w:hAnsi="Times New Roman"/>
                <w:b/>
                <w:bCs/>
              </w:rPr>
              <w:t>Коды бюджетной классификации Российской Федерации</w:t>
            </w:r>
          </w:p>
        </w:tc>
        <w:tc>
          <w:tcPr>
            <w:tcW w:w="3514" w:type="dxa"/>
            <w:tcBorders>
              <w:left w:val="single" w:sz="4" w:space="0" w:color="auto"/>
            </w:tcBorders>
          </w:tcPr>
          <w:p w:rsidR="004F09B3" w:rsidRPr="002439FA" w:rsidRDefault="004F09B3" w:rsidP="00F33D20">
            <w:pPr>
              <w:suppressAutoHyphens/>
              <w:spacing w:after="0" w:line="240" w:lineRule="auto"/>
              <w:jc w:val="center"/>
              <w:rPr>
                <w:rFonts w:ascii="Times New Roman" w:hAnsi="Times New Roman"/>
                <w:b/>
                <w:bCs/>
              </w:rPr>
            </w:pPr>
            <w:r w:rsidRPr="002439FA">
              <w:rPr>
                <w:rFonts w:ascii="Times New Roman" w:hAnsi="Times New Roman"/>
                <w:b/>
                <w:bCs/>
              </w:rPr>
              <w:t>Наименование в приложении 1</w:t>
            </w:r>
            <w:r w:rsidR="006A0777" w:rsidRPr="002439FA">
              <w:rPr>
                <w:rFonts w:ascii="Times New Roman" w:hAnsi="Times New Roman"/>
                <w:b/>
                <w:bCs/>
              </w:rPr>
              <w:t xml:space="preserve"> к проекту решения </w:t>
            </w:r>
          </w:p>
        </w:tc>
        <w:tc>
          <w:tcPr>
            <w:tcW w:w="3415" w:type="dxa"/>
          </w:tcPr>
          <w:p w:rsidR="004F09B3" w:rsidRPr="002439FA" w:rsidRDefault="004F09B3" w:rsidP="008F00F6">
            <w:pPr>
              <w:suppressAutoHyphens/>
              <w:spacing w:after="0" w:line="240" w:lineRule="auto"/>
              <w:jc w:val="center"/>
              <w:rPr>
                <w:rFonts w:ascii="Times New Roman" w:hAnsi="Times New Roman"/>
                <w:b/>
                <w:bCs/>
              </w:rPr>
            </w:pPr>
            <w:r w:rsidRPr="002439FA">
              <w:rPr>
                <w:rFonts w:ascii="Times New Roman" w:hAnsi="Times New Roman"/>
                <w:b/>
                <w:bCs/>
              </w:rPr>
              <w:t>Наименование в соответствии с Указаниями № 65н</w:t>
            </w:r>
            <w:r w:rsidR="007775A0" w:rsidRPr="002439FA">
              <w:rPr>
                <w:rFonts w:ascii="Times New Roman" w:hAnsi="Times New Roman"/>
                <w:b/>
                <w:bCs/>
              </w:rPr>
              <w:t>, отчетом формы 0503151</w:t>
            </w:r>
          </w:p>
        </w:tc>
      </w:tr>
      <w:tr w:rsidR="005B59CF" w:rsidRPr="002439FA" w:rsidTr="00B919F3">
        <w:trPr>
          <w:trHeight w:val="616"/>
        </w:trPr>
        <w:tc>
          <w:tcPr>
            <w:tcW w:w="2866" w:type="dxa"/>
            <w:tcBorders>
              <w:right w:val="single" w:sz="4" w:space="0" w:color="auto"/>
            </w:tcBorders>
          </w:tcPr>
          <w:p w:rsidR="005B59CF" w:rsidRPr="002439FA" w:rsidRDefault="005B59CF" w:rsidP="008F00F6">
            <w:pPr>
              <w:suppressAutoHyphens/>
              <w:spacing w:after="0" w:line="240" w:lineRule="auto"/>
              <w:jc w:val="center"/>
              <w:rPr>
                <w:rFonts w:ascii="Times New Roman" w:hAnsi="Times New Roman"/>
                <w:bCs/>
              </w:rPr>
            </w:pPr>
            <w:r w:rsidRPr="002439FA">
              <w:rPr>
                <w:rFonts w:ascii="Times New Roman" w:hAnsi="Times New Roman"/>
                <w:bCs/>
              </w:rPr>
              <w:t>182 1 16 03010 01 0000 140</w:t>
            </w:r>
          </w:p>
        </w:tc>
        <w:tc>
          <w:tcPr>
            <w:tcW w:w="3514" w:type="dxa"/>
            <w:tcBorders>
              <w:left w:val="single" w:sz="4" w:space="0" w:color="auto"/>
            </w:tcBorders>
          </w:tcPr>
          <w:p w:rsidR="005B59CF" w:rsidRPr="002439FA" w:rsidRDefault="005B59CF" w:rsidP="006168D1">
            <w:pPr>
              <w:suppressAutoHyphens/>
              <w:spacing w:after="0" w:line="240" w:lineRule="auto"/>
              <w:jc w:val="both"/>
              <w:rPr>
                <w:rFonts w:ascii="Times New Roman" w:hAnsi="Times New Roman"/>
                <w:bCs/>
              </w:rPr>
            </w:pPr>
            <w:r w:rsidRPr="002439FA">
              <w:rPr>
                <w:rFonts w:ascii="Times New Roman" w:hAnsi="Times New Roman"/>
                <w:bCs/>
              </w:rPr>
              <w:t xml:space="preserve">Денежные взыскания (штрафы) за нарушение законодательства о налогах и сборах, предусмотренные статьями 116, </w:t>
            </w:r>
            <w:r w:rsidRPr="002439FA">
              <w:rPr>
                <w:rFonts w:ascii="Times New Roman" w:hAnsi="Times New Roman"/>
                <w:bCs/>
                <w:u w:val="single"/>
              </w:rPr>
              <w:t>118,</w:t>
            </w:r>
            <w:r w:rsidRPr="002439FA">
              <w:rPr>
                <w:rFonts w:ascii="Times New Roman" w:hAnsi="Times New Roman"/>
                <w:bCs/>
              </w:rPr>
              <w:t xml:space="preserve"> </w:t>
            </w:r>
            <w:r w:rsidRPr="002439FA">
              <w:rPr>
                <w:rFonts w:ascii="Times New Roman" w:hAnsi="Times New Roman"/>
                <w:bCs/>
                <w:u w:val="single"/>
              </w:rPr>
              <w:t xml:space="preserve">статьей </w:t>
            </w:r>
            <w:r w:rsidRPr="002439FA">
              <w:rPr>
                <w:rFonts w:ascii="Times New Roman" w:hAnsi="Times New Roman"/>
                <w:bCs/>
              </w:rPr>
              <w:t>119</w:t>
            </w:r>
            <w:r w:rsidR="006168D1" w:rsidRPr="002439FA">
              <w:rPr>
                <w:rFonts w:ascii="Times New Roman" w:hAnsi="Times New Roman"/>
                <w:bCs/>
              </w:rPr>
              <w:t>.1</w:t>
            </w:r>
            <w:r w:rsidRPr="002439FA">
              <w:rPr>
                <w:rFonts w:ascii="Times New Roman" w:hAnsi="Times New Roman"/>
                <w:bCs/>
              </w:rPr>
              <w:t>, пунктами 1 и 2 статьи 120, статьями 125,126,128,129,12</w:t>
            </w:r>
            <w:r w:rsidR="006168D1" w:rsidRPr="002439FA">
              <w:rPr>
                <w:rFonts w:ascii="Times New Roman" w:hAnsi="Times New Roman"/>
                <w:bCs/>
              </w:rPr>
              <w:t>9.1</w:t>
            </w:r>
            <w:r w:rsidRPr="002439FA">
              <w:rPr>
                <w:rFonts w:ascii="Times New Roman" w:hAnsi="Times New Roman"/>
                <w:bCs/>
              </w:rPr>
              <w:t>, 132, 133, 134, 135, 13</w:t>
            </w:r>
            <w:r w:rsidR="006168D1" w:rsidRPr="002439FA">
              <w:rPr>
                <w:rFonts w:ascii="Times New Roman" w:hAnsi="Times New Roman"/>
                <w:bCs/>
              </w:rPr>
              <w:t>5.1</w:t>
            </w:r>
            <w:r w:rsidRPr="002439FA">
              <w:rPr>
                <w:rFonts w:ascii="Times New Roman" w:hAnsi="Times New Roman"/>
                <w:bCs/>
              </w:rPr>
              <w:t xml:space="preserve"> Налогового кодекса Российской Федерации</w:t>
            </w:r>
          </w:p>
        </w:tc>
        <w:tc>
          <w:tcPr>
            <w:tcW w:w="3415" w:type="dxa"/>
          </w:tcPr>
          <w:p w:rsidR="005B59CF" w:rsidRPr="002439FA" w:rsidRDefault="00FB68C6" w:rsidP="00FB68C6">
            <w:pPr>
              <w:autoSpaceDE w:val="0"/>
              <w:autoSpaceDN w:val="0"/>
              <w:adjustRightInd w:val="0"/>
              <w:spacing w:after="0" w:line="240" w:lineRule="auto"/>
              <w:jc w:val="both"/>
              <w:rPr>
                <w:rFonts w:ascii="Arial" w:eastAsiaTheme="minorHAnsi" w:hAnsi="Arial" w:cs="Arial"/>
                <w:sz w:val="24"/>
                <w:szCs w:val="24"/>
                <w:lang w:eastAsia="en-US"/>
              </w:rPr>
            </w:pPr>
            <w:r w:rsidRPr="002439FA">
              <w:rPr>
                <w:rFonts w:ascii="Times New Roman" w:hAnsi="Times New Roman"/>
                <w:bCs/>
              </w:rPr>
              <w:t xml:space="preserve">Денежные взыскания (штрафы) за нарушение законодательства о налогах и сборах, предусмотренные </w:t>
            </w:r>
            <w:hyperlink r:id="rId8" w:history="1">
              <w:r w:rsidRPr="002439FA">
                <w:rPr>
                  <w:rFonts w:ascii="Times New Roman" w:hAnsi="Times New Roman"/>
                  <w:bCs/>
                </w:rPr>
                <w:t>статьями 116</w:t>
              </w:r>
            </w:hyperlink>
            <w:r w:rsidRPr="002439FA">
              <w:rPr>
                <w:rFonts w:ascii="Times New Roman" w:hAnsi="Times New Roman"/>
                <w:bCs/>
              </w:rPr>
              <w:t xml:space="preserve">, </w:t>
            </w:r>
            <w:hyperlink r:id="rId9" w:history="1">
              <w:r w:rsidRPr="002439FA">
                <w:rPr>
                  <w:rFonts w:ascii="Times New Roman" w:hAnsi="Times New Roman"/>
                  <w:bCs/>
                </w:rPr>
                <w:t>119.1</w:t>
              </w:r>
            </w:hyperlink>
            <w:r w:rsidRPr="002439FA">
              <w:rPr>
                <w:rFonts w:ascii="Times New Roman" w:hAnsi="Times New Roman"/>
                <w:bCs/>
              </w:rPr>
              <w:t xml:space="preserve">, </w:t>
            </w:r>
            <w:hyperlink r:id="rId10" w:history="1">
              <w:r w:rsidRPr="002439FA">
                <w:rPr>
                  <w:rFonts w:ascii="Times New Roman" w:hAnsi="Times New Roman"/>
                  <w:bCs/>
                  <w:u w:val="single"/>
                </w:rPr>
                <w:t>119.2</w:t>
              </w:r>
            </w:hyperlink>
            <w:r w:rsidRPr="002439FA">
              <w:rPr>
                <w:rFonts w:ascii="Times New Roman" w:hAnsi="Times New Roman"/>
                <w:bCs/>
                <w:u w:val="single"/>
              </w:rPr>
              <w:t>,</w:t>
            </w:r>
            <w:r w:rsidRPr="002439FA">
              <w:rPr>
                <w:rFonts w:ascii="Times New Roman" w:hAnsi="Times New Roman"/>
                <w:bCs/>
              </w:rPr>
              <w:t xml:space="preserve"> </w:t>
            </w:r>
            <w:hyperlink r:id="rId11" w:history="1">
              <w:r w:rsidRPr="002439FA">
                <w:rPr>
                  <w:rFonts w:ascii="Times New Roman" w:hAnsi="Times New Roman"/>
                  <w:bCs/>
                </w:rPr>
                <w:t>пунктами 1</w:t>
              </w:r>
            </w:hyperlink>
            <w:r w:rsidRPr="002439FA">
              <w:rPr>
                <w:rFonts w:ascii="Times New Roman" w:hAnsi="Times New Roman"/>
                <w:bCs/>
              </w:rPr>
              <w:t xml:space="preserve"> и </w:t>
            </w:r>
            <w:hyperlink r:id="rId12" w:history="1">
              <w:r w:rsidRPr="002439FA">
                <w:rPr>
                  <w:rFonts w:ascii="Times New Roman" w:hAnsi="Times New Roman"/>
                  <w:bCs/>
                </w:rPr>
                <w:t>2 статьи 120</w:t>
              </w:r>
            </w:hyperlink>
            <w:r w:rsidRPr="002439FA">
              <w:rPr>
                <w:rFonts w:ascii="Times New Roman" w:hAnsi="Times New Roman"/>
                <w:bCs/>
              </w:rPr>
              <w:t xml:space="preserve">, </w:t>
            </w:r>
            <w:hyperlink r:id="rId13" w:history="1">
              <w:r w:rsidRPr="002439FA">
                <w:rPr>
                  <w:rFonts w:ascii="Times New Roman" w:hAnsi="Times New Roman"/>
                  <w:bCs/>
                </w:rPr>
                <w:t>статьями 125</w:t>
              </w:r>
            </w:hyperlink>
            <w:r w:rsidRPr="002439FA">
              <w:rPr>
                <w:rFonts w:ascii="Times New Roman" w:hAnsi="Times New Roman"/>
                <w:bCs/>
              </w:rPr>
              <w:t xml:space="preserve">, </w:t>
            </w:r>
            <w:hyperlink r:id="rId14" w:history="1">
              <w:r w:rsidRPr="002439FA">
                <w:rPr>
                  <w:rFonts w:ascii="Times New Roman" w:hAnsi="Times New Roman"/>
                  <w:bCs/>
                </w:rPr>
                <w:t>126</w:t>
              </w:r>
            </w:hyperlink>
            <w:r w:rsidRPr="002439FA">
              <w:rPr>
                <w:rFonts w:ascii="Times New Roman" w:hAnsi="Times New Roman"/>
                <w:bCs/>
              </w:rPr>
              <w:t xml:space="preserve">, </w:t>
            </w:r>
            <w:hyperlink r:id="rId15" w:history="1">
              <w:r w:rsidRPr="002439FA">
                <w:rPr>
                  <w:rFonts w:ascii="Times New Roman" w:hAnsi="Times New Roman"/>
                  <w:bCs/>
                  <w:u w:val="single"/>
                </w:rPr>
                <w:t>126.1</w:t>
              </w:r>
            </w:hyperlink>
            <w:r w:rsidRPr="002439FA">
              <w:rPr>
                <w:rFonts w:ascii="Times New Roman" w:hAnsi="Times New Roman"/>
                <w:bCs/>
                <w:u w:val="single"/>
              </w:rPr>
              <w:t>,</w:t>
            </w:r>
            <w:r w:rsidRPr="002439FA">
              <w:rPr>
                <w:rFonts w:ascii="Times New Roman" w:hAnsi="Times New Roman"/>
                <w:bCs/>
              </w:rPr>
              <w:t xml:space="preserve"> </w:t>
            </w:r>
            <w:hyperlink r:id="rId16" w:history="1">
              <w:r w:rsidRPr="002439FA">
                <w:rPr>
                  <w:rFonts w:ascii="Times New Roman" w:hAnsi="Times New Roman"/>
                  <w:bCs/>
                </w:rPr>
                <w:t>128</w:t>
              </w:r>
            </w:hyperlink>
            <w:r w:rsidRPr="002439FA">
              <w:rPr>
                <w:rFonts w:ascii="Times New Roman" w:hAnsi="Times New Roman"/>
                <w:bCs/>
              </w:rPr>
              <w:t xml:space="preserve">, </w:t>
            </w:r>
            <w:hyperlink r:id="rId17" w:history="1">
              <w:r w:rsidRPr="002439FA">
                <w:rPr>
                  <w:rFonts w:ascii="Times New Roman" w:hAnsi="Times New Roman"/>
                  <w:bCs/>
                </w:rPr>
                <w:t>129</w:t>
              </w:r>
            </w:hyperlink>
            <w:r w:rsidRPr="002439FA">
              <w:rPr>
                <w:rFonts w:ascii="Times New Roman" w:hAnsi="Times New Roman"/>
                <w:bCs/>
              </w:rPr>
              <w:t xml:space="preserve">, </w:t>
            </w:r>
            <w:hyperlink r:id="rId18" w:history="1">
              <w:r w:rsidRPr="002439FA">
                <w:rPr>
                  <w:rFonts w:ascii="Times New Roman" w:hAnsi="Times New Roman"/>
                  <w:bCs/>
                </w:rPr>
                <w:t>129.1</w:t>
              </w:r>
            </w:hyperlink>
            <w:r w:rsidRPr="002439FA">
              <w:rPr>
                <w:rFonts w:ascii="Times New Roman" w:hAnsi="Times New Roman"/>
                <w:bCs/>
              </w:rPr>
              <w:t xml:space="preserve">, </w:t>
            </w:r>
            <w:hyperlink r:id="rId19" w:history="1">
              <w:r w:rsidRPr="002439FA">
                <w:rPr>
                  <w:rFonts w:ascii="Times New Roman" w:hAnsi="Times New Roman"/>
                  <w:bCs/>
                  <w:u w:val="single"/>
                </w:rPr>
                <w:t>129.4</w:t>
              </w:r>
            </w:hyperlink>
            <w:r w:rsidRPr="002439FA">
              <w:rPr>
                <w:rFonts w:ascii="Times New Roman" w:hAnsi="Times New Roman"/>
                <w:bCs/>
                <w:u w:val="single"/>
              </w:rPr>
              <w:t>,</w:t>
            </w:r>
            <w:r w:rsidRPr="002439FA">
              <w:rPr>
                <w:rFonts w:ascii="Times New Roman" w:hAnsi="Times New Roman"/>
                <w:bCs/>
              </w:rPr>
              <w:t xml:space="preserve"> </w:t>
            </w:r>
            <w:hyperlink r:id="rId20" w:history="1">
              <w:r w:rsidRPr="002439FA">
                <w:rPr>
                  <w:rFonts w:ascii="Times New Roman" w:hAnsi="Times New Roman"/>
                  <w:bCs/>
                </w:rPr>
                <w:t>132</w:t>
              </w:r>
            </w:hyperlink>
            <w:r w:rsidRPr="002439FA">
              <w:rPr>
                <w:rFonts w:ascii="Times New Roman" w:hAnsi="Times New Roman"/>
                <w:bCs/>
              </w:rPr>
              <w:t xml:space="preserve">, </w:t>
            </w:r>
            <w:hyperlink r:id="rId21" w:history="1">
              <w:r w:rsidRPr="002439FA">
                <w:rPr>
                  <w:rFonts w:ascii="Times New Roman" w:hAnsi="Times New Roman"/>
                  <w:bCs/>
                </w:rPr>
                <w:t>133</w:t>
              </w:r>
            </w:hyperlink>
            <w:r w:rsidRPr="002439FA">
              <w:rPr>
                <w:rFonts w:ascii="Times New Roman" w:hAnsi="Times New Roman"/>
                <w:bCs/>
              </w:rPr>
              <w:t xml:space="preserve">, </w:t>
            </w:r>
            <w:hyperlink r:id="rId22" w:history="1">
              <w:r w:rsidRPr="002439FA">
                <w:rPr>
                  <w:rFonts w:ascii="Times New Roman" w:hAnsi="Times New Roman"/>
                  <w:bCs/>
                </w:rPr>
                <w:t>134</w:t>
              </w:r>
            </w:hyperlink>
            <w:r w:rsidRPr="002439FA">
              <w:rPr>
                <w:rFonts w:ascii="Times New Roman" w:hAnsi="Times New Roman"/>
                <w:bCs/>
              </w:rPr>
              <w:t xml:space="preserve">, </w:t>
            </w:r>
            <w:hyperlink r:id="rId23" w:history="1">
              <w:r w:rsidRPr="002439FA">
                <w:rPr>
                  <w:rFonts w:ascii="Times New Roman" w:hAnsi="Times New Roman"/>
                  <w:bCs/>
                </w:rPr>
                <w:t>135</w:t>
              </w:r>
            </w:hyperlink>
            <w:r w:rsidRPr="002439FA">
              <w:rPr>
                <w:rFonts w:ascii="Times New Roman" w:hAnsi="Times New Roman"/>
                <w:bCs/>
              </w:rPr>
              <w:t xml:space="preserve">, </w:t>
            </w:r>
            <w:hyperlink r:id="rId24" w:history="1">
              <w:r w:rsidRPr="002439FA">
                <w:rPr>
                  <w:rFonts w:ascii="Times New Roman" w:hAnsi="Times New Roman"/>
                  <w:bCs/>
                </w:rPr>
                <w:t>135.1</w:t>
              </w:r>
            </w:hyperlink>
            <w:r w:rsidRPr="002439FA">
              <w:rPr>
                <w:rFonts w:ascii="Times New Roman" w:hAnsi="Times New Roman"/>
                <w:bCs/>
              </w:rPr>
              <w:t xml:space="preserve">, </w:t>
            </w:r>
            <w:hyperlink r:id="rId25" w:history="1">
              <w:r w:rsidRPr="002439FA">
                <w:rPr>
                  <w:rFonts w:ascii="Times New Roman" w:hAnsi="Times New Roman"/>
                  <w:bCs/>
                  <w:u w:val="single"/>
                </w:rPr>
                <w:t>135.2</w:t>
              </w:r>
            </w:hyperlink>
            <w:r w:rsidRPr="002439FA">
              <w:rPr>
                <w:rFonts w:ascii="Times New Roman" w:hAnsi="Times New Roman"/>
                <w:bCs/>
                <w:u w:val="single"/>
              </w:rPr>
              <w:t xml:space="preserve"> </w:t>
            </w:r>
            <w:r w:rsidRPr="002439FA">
              <w:rPr>
                <w:rFonts w:ascii="Times New Roman" w:hAnsi="Times New Roman"/>
                <w:bCs/>
              </w:rPr>
              <w:t>Налогового кодекса Российской Федерации</w:t>
            </w:r>
          </w:p>
        </w:tc>
      </w:tr>
    </w:tbl>
    <w:p w:rsidR="00810BFB" w:rsidRPr="002439FA" w:rsidRDefault="00D62D95" w:rsidP="00810BFB">
      <w:pPr>
        <w:spacing w:after="0" w:line="240" w:lineRule="auto"/>
        <w:ind w:firstLine="709"/>
        <w:jc w:val="both"/>
        <w:rPr>
          <w:rFonts w:ascii="Times New Roman" w:hAnsi="Times New Roman"/>
          <w:sz w:val="28"/>
          <w:szCs w:val="28"/>
        </w:rPr>
      </w:pPr>
      <w:r w:rsidRPr="002439FA">
        <w:rPr>
          <w:rFonts w:ascii="Times New Roman" w:hAnsi="Times New Roman"/>
          <w:sz w:val="28"/>
          <w:szCs w:val="28"/>
        </w:rPr>
        <w:t>О</w:t>
      </w:r>
      <w:r w:rsidR="00810BFB" w:rsidRPr="002439FA">
        <w:rPr>
          <w:rFonts w:ascii="Times New Roman" w:hAnsi="Times New Roman"/>
          <w:sz w:val="28"/>
          <w:szCs w:val="28"/>
        </w:rPr>
        <w:t>дновременно с проектом решения в Счетную палату представ</w:t>
      </w:r>
      <w:r w:rsidRPr="002439FA">
        <w:rPr>
          <w:rFonts w:ascii="Times New Roman" w:hAnsi="Times New Roman"/>
          <w:sz w:val="28"/>
          <w:szCs w:val="28"/>
        </w:rPr>
        <w:t>лены</w:t>
      </w:r>
      <w:r w:rsidR="00810BFB" w:rsidRPr="002439FA">
        <w:rPr>
          <w:rFonts w:ascii="Times New Roman" w:hAnsi="Times New Roman"/>
          <w:sz w:val="28"/>
          <w:szCs w:val="28"/>
        </w:rPr>
        <w:t xml:space="preserve"> следующие документы и материалы:</w:t>
      </w:r>
    </w:p>
    <w:p w:rsidR="00D62D95" w:rsidRPr="002439FA" w:rsidRDefault="00810BFB" w:rsidP="00D62D95">
      <w:pPr>
        <w:spacing w:after="0" w:line="240" w:lineRule="auto"/>
        <w:ind w:firstLine="709"/>
        <w:jc w:val="both"/>
        <w:rPr>
          <w:rFonts w:ascii="Times New Roman" w:hAnsi="Times New Roman"/>
          <w:sz w:val="28"/>
          <w:szCs w:val="28"/>
        </w:rPr>
      </w:pPr>
      <w:r w:rsidRPr="002439FA">
        <w:rPr>
          <w:rFonts w:ascii="Times New Roman" w:hAnsi="Times New Roman"/>
          <w:sz w:val="28"/>
          <w:szCs w:val="28"/>
        </w:rPr>
        <w:t>- Пояснительная записка к отчету об исполнении бюджета муниципального образования «Колпашевский район» за 201</w:t>
      </w:r>
      <w:r w:rsidR="00F409EF" w:rsidRPr="002439FA">
        <w:rPr>
          <w:rFonts w:ascii="Times New Roman" w:hAnsi="Times New Roman"/>
          <w:sz w:val="28"/>
          <w:szCs w:val="28"/>
        </w:rPr>
        <w:t>7</w:t>
      </w:r>
      <w:r w:rsidRPr="002439FA">
        <w:rPr>
          <w:rFonts w:ascii="Times New Roman" w:hAnsi="Times New Roman"/>
          <w:sz w:val="28"/>
          <w:szCs w:val="28"/>
        </w:rPr>
        <w:t xml:space="preserve"> год</w:t>
      </w:r>
      <w:r w:rsidR="00F409EF" w:rsidRPr="002439FA">
        <w:rPr>
          <w:rFonts w:ascii="Times New Roman" w:hAnsi="Times New Roman"/>
          <w:sz w:val="28"/>
          <w:szCs w:val="28"/>
        </w:rPr>
        <w:t xml:space="preserve"> </w:t>
      </w:r>
      <w:r w:rsidR="00D62D95" w:rsidRPr="002439FA">
        <w:rPr>
          <w:rFonts w:ascii="Times New Roman" w:hAnsi="Times New Roman"/>
          <w:sz w:val="28"/>
          <w:szCs w:val="28"/>
        </w:rPr>
        <w:t>с приложениями:</w:t>
      </w:r>
    </w:p>
    <w:p w:rsidR="00810BFB" w:rsidRPr="002439FA" w:rsidRDefault="00D62D95" w:rsidP="00D62D95">
      <w:pPr>
        <w:pStyle w:val="a8"/>
        <w:numPr>
          <w:ilvl w:val="0"/>
          <w:numId w:val="2"/>
        </w:numPr>
        <w:spacing w:after="0" w:line="240" w:lineRule="auto"/>
        <w:ind w:left="0" w:firstLine="709"/>
        <w:jc w:val="both"/>
        <w:rPr>
          <w:rFonts w:ascii="Times New Roman" w:hAnsi="Times New Roman"/>
          <w:sz w:val="28"/>
          <w:szCs w:val="28"/>
        </w:rPr>
      </w:pPr>
      <w:r w:rsidRPr="002439FA">
        <w:rPr>
          <w:rFonts w:ascii="Times New Roman" w:hAnsi="Times New Roman"/>
          <w:sz w:val="28"/>
          <w:szCs w:val="28"/>
        </w:rPr>
        <w:t>Приложение 1 «О</w:t>
      </w:r>
      <w:r w:rsidR="00810BFB" w:rsidRPr="002439FA">
        <w:rPr>
          <w:rFonts w:ascii="Times New Roman" w:hAnsi="Times New Roman"/>
          <w:sz w:val="28"/>
          <w:szCs w:val="28"/>
        </w:rPr>
        <w:t>тчет об исполнении бюджета муниципального образования «Колпашевский район» по кодам видов доходов, подвидов доходов, классификации операций сектора государственного управления, относящихся к доходам бюджета за 201</w:t>
      </w:r>
      <w:r w:rsidR="00F409EF" w:rsidRPr="002439FA">
        <w:rPr>
          <w:rFonts w:ascii="Times New Roman" w:hAnsi="Times New Roman"/>
          <w:sz w:val="28"/>
          <w:szCs w:val="28"/>
        </w:rPr>
        <w:t>7 год</w:t>
      </w:r>
      <w:r w:rsidRPr="002439FA">
        <w:rPr>
          <w:rFonts w:ascii="Times New Roman" w:hAnsi="Times New Roman"/>
          <w:sz w:val="28"/>
          <w:szCs w:val="28"/>
        </w:rPr>
        <w:t>»</w:t>
      </w:r>
      <w:r w:rsidR="00F409EF" w:rsidRPr="002439FA">
        <w:rPr>
          <w:rFonts w:ascii="Times New Roman" w:hAnsi="Times New Roman"/>
          <w:sz w:val="28"/>
          <w:szCs w:val="28"/>
        </w:rPr>
        <w:t>;</w:t>
      </w:r>
    </w:p>
    <w:p w:rsidR="00B919F3" w:rsidRPr="002439FA" w:rsidRDefault="00D62D95"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t>Приложение 1.1 «О</w:t>
      </w:r>
      <w:r w:rsidR="00810BFB" w:rsidRPr="002439FA">
        <w:rPr>
          <w:rFonts w:ascii="Times New Roman" w:hAnsi="Times New Roman"/>
          <w:sz w:val="28"/>
          <w:szCs w:val="28"/>
        </w:rPr>
        <w:t>тчет об исполнении прогнозного плана (программы) приватизации имущества, находящегося в собственности МО «Колпашевский район» и приобретения имущества в собственность муниципального образования «Колпашевский район» за 201</w:t>
      </w:r>
      <w:r w:rsidR="00F409EF" w:rsidRPr="002439FA">
        <w:rPr>
          <w:rFonts w:ascii="Times New Roman" w:hAnsi="Times New Roman"/>
          <w:sz w:val="28"/>
          <w:szCs w:val="28"/>
        </w:rPr>
        <w:t>7</w:t>
      </w:r>
      <w:r w:rsidR="00810BFB" w:rsidRPr="002439FA">
        <w:rPr>
          <w:rFonts w:ascii="Times New Roman" w:hAnsi="Times New Roman"/>
          <w:sz w:val="28"/>
          <w:szCs w:val="28"/>
        </w:rPr>
        <w:t xml:space="preserve"> год</w:t>
      </w:r>
      <w:r w:rsidRPr="002439FA">
        <w:rPr>
          <w:rFonts w:ascii="Times New Roman" w:hAnsi="Times New Roman"/>
          <w:sz w:val="28"/>
          <w:szCs w:val="28"/>
        </w:rPr>
        <w:t>»</w:t>
      </w:r>
      <w:r w:rsidR="00F409EF" w:rsidRPr="002439FA">
        <w:rPr>
          <w:rFonts w:ascii="Times New Roman" w:hAnsi="Times New Roman"/>
          <w:sz w:val="28"/>
          <w:szCs w:val="28"/>
        </w:rPr>
        <w:t>;</w:t>
      </w:r>
    </w:p>
    <w:p w:rsidR="00B919F3" w:rsidRPr="002439FA" w:rsidRDefault="00D62D95"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t>Приложение 2 «О</w:t>
      </w:r>
      <w:r w:rsidR="00810BFB" w:rsidRPr="002439FA">
        <w:rPr>
          <w:rFonts w:ascii="Times New Roman" w:hAnsi="Times New Roman"/>
          <w:sz w:val="28"/>
          <w:szCs w:val="28"/>
        </w:rPr>
        <w:t>тчет о привлечении источников финансирования дефицита бюджета муниципального образования «Колпашевский район» за 201</w:t>
      </w:r>
      <w:r w:rsidR="00F409EF" w:rsidRPr="002439FA">
        <w:rPr>
          <w:rFonts w:ascii="Times New Roman" w:hAnsi="Times New Roman"/>
          <w:sz w:val="28"/>
          <w:szCs w:val="28"/>
        </w:rPr>
        <w:t>7 год</w:t>
      </w:r>
      <w:r w:rsidRPr="002439FA">
        <w:rPr>
          <w:rFonts w:ascii="Times New Roman" w:hAnsi="Times New Roman"/>
          <w:sz w:val="28"/>
          <w:szCs w:val="28"/>
        </w:rPr>
        <w:t>»</w:t>
      </w:r>
      <w:r w:rsidR="00F409EF" w:rsidRPr="002439FA">
        <w:rPr>
          <w:rFonts w:ascii="Times New Roman" w:hAnsi="Times New Roman"/>
          <w:sz w:val="28"/>
          <w:szCs w:val="28"/>
        </w:rPr>
        <w:t>;</w:t>
      </w:r>
      <w:r w:rsidR="00B919F3" w:rsidRPr="002439FA">
        <w:rPr>
          <w:rFonts w:ascii="Times New Roman" w:hAnsi="Times New Roman"/>
          <w:sz w:val="28"/>
          <w:szCs w:val="28"/>
        </w:rPr>
        <w:t xml:space="preserve"> </w:t>
      </w:r>
    </w:p>
    <w:p w:rsidR="00B919F3" w:rsidRPr="002439FA" w:rsidRDefault="00D62D95"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t>Приложение 3 «О</w:t>
      </w:r>
      <w:r w:rsidR="00810BFB" w:rsidRPr="002439FA">
        <w:rPr>
          <w:rFonts w:ascii="Times New Roman" w:hAnsi="Times New Roman"/>
          <w:sz w:val="28"/>
          <w:szCs w:val="28"/>
        </w:rPr>
        <w:t>тчет об использовании резервного фонда Администрации Колпашевского района за 201</w:t>
      </w:r>
      <w:r w:rsidR="00F409EF" w:rsidRPr="002439FA">
        <w:rPr>
          <w:rFonts w:ascii="Times New Roman" w:hAnsi="Times New Roman"/>
          <w:sz w:val="28"/>
          <w:szCs w:val="28"/>
        </w:rPr>
        <w:t>7 год</w:t>
      </w:r>
      <w:r w:rsidRPr="002439FA">
        <w:rPr>
          <w:rFonts w:ascii="Times New Roman" w:hAnsi="Times New Roman"/>
          <w:sz w:val="28"/>
          <w:szCs w:val="28"/>
        </w:rPr>
        <w:t>»</w:t>
      </w:r>
      <w:r w:rsidR="00F409EF" w:rsidRPr="002439FA">
        <w:rPr>
          <w:rFonts w:ascii="Times New Roman" w:hAnsi="Times New Roman"/>
          <w:sz w:val="28"/>
          <w:szCs w:val="28"/>
        </w:rPr>
        <w:t>;</w:t>
      </w:r>
    </w:p>
    <w:p w:rsidR="00B919F3" w:rsidRPr="002439FA" w:rsidRDefault="00D62D95"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t>Приложение 4 «О</w:t>
      </w:r>
      <w:r w:rsidR="00810BFB" w:rsidRPr="002439FA">
        <w:rPr>
          <w:rFonts w:ascii="Times New Roman" w:hAnsi="Times New Roman"/>
          <w:sz w:val="28"/>
          <w:szCs w:val="28"/>
        </w:rPr>
        <w:t>тчет о выполнении программы муниципальных внутренних заимствований муниципального образования «Колпашевский район» за 201</w:t>
      </w:r>
      <w:r w:rsidR="00F409EF" w:rsidRPr="002439FA">
        <w:rPr>
          <w:rFonts w:ascii="Times New Roman" w:hAnsi="Times New Roman"/>
          <w:sz w:val="28"/>
          <w:szCs w:val="28"/>
        </w:rPr>
        <w:t>7 год</w:t>
      </w:r>
      <w:r w:rsidRPr="002439FA">
        <w:rPr>
          <w:rFonts w:ascii="Times New Roman" w:hAnsi="Times New Roman"/>
          <w:sz w:val="28"/>
          <w:szCs w:val="28"/>
        </w:rPr>
        <w:t>»</w:t>
      </w:r>
      <w:r w:rsidR="00F409EF" w:rsidRPr="002439FA">
        <w:rPr>
          <w:rFonts w:ascii="Times New Roman" w:hAnsi="Times New Roman"/>
          <w:sz w:val="28"/>
          <w:szCs w:val="28"/>
        </w:rPr>
        <w:t>;</w:t>
      </w:r>
    </w:p>
    <w:p w:rsidR="00B919F3" w:rsidRPr="002439FA" w:rsidRDefault="00D62D95"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t>Приложение 5 «С</w:t>
      </w:r>
      <w:r w:rsidR="00F409EF" w:rsidRPr="002439FA">
        <w:rPr>
          <w:rFonts w:ascii="Times New Roman" w:hAnsi="Times New Roman"/>
          <w:sz w:val="28"/>
          <w:szCs w:val="28"/>
        </w:rPr>
        <w:t>с</w:t>
      </w:r>
      <w:r w:rsidR="00810BFB" w:rsidRPr="002439FA">
        <w:rPr>
          <w:rFonts w:ascii="Times New Roman" w:hAnsi="Times New Roman"/>
          <w:sz w:val="28"/>
          <w:szCs w:val="28"/>
        </w:rPr>
        <w:t>ведения о предоставленных муниципальных гарантиях в 201</w:t>
      </w:r>
      <w:r w:rsidR="00F409EF" w:rsidRPr="002439FA">
        <w:rPr>
          <w:rFonts w:ascii="Times New Roman" w:hAnsi="Times New Roman"/>
          <w:sz w:val="28"/>
          <w:szCs w:val="28"/>
        </w:rPr>
        <w:t>7</w:t>
      </w:r>
      <w:r w:rsidR="00B919F3" w:rsidRPr="002439FA">
        <w:rPr>
          <w:rFonts w:ascii="Times New Roman" w:hAnsi="Times New Roman"/>
          <w:sz w:val="28"/>
          <w:szCs w:val="28"/>
        </w:rPr>
        <w:t xml:space="preserve"> году</w:t>
      </w:r>
      <w:r w:rsidRPr="002439FA">
        <w:rPr>
          <w:rFonts w:ascii="Times New Roman" w:hAnsi="Times New Roman"/>
          <w:sz w:val="28"/>
          <w:szCs w:val="28"/>
        </w:rPr>
        <w:t>»</w:t>
      </w:r>
      <w:r w:rsidR="00B919F3" w:rsidRPr="002439FA">
        <w:rPr>
          <w:rFonts w:ascii="Times New Roman" w:hAnsi="Times New Roman"/>
          <w:sz w:val="28"/>
          <w:szCs w:val="28"/>
        </w:rPr>
        <w:t>;</w:t>
      </w:r>
    </w:p>
    <w:p w:rsidR="00B919F3" w:rsidRPr="002439FA" w:rsidRDefault="009C4863"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t>Приложение 6 «С</w:t>
      </w:r>
      <w:r w:rsidR="00810BFB" w:rsidRPr="002439FA">
        <w:rPr>
          <w:rFonts w:ascii="Times New Roman" w:hAnsi="Times New Roman"/>
          <w:sz w:val="28"/>
          <w:szCs w:val="28"/>
        </w:rPr>
        <w:t>ведения о реализации муниципальных программ в 201</w:t>
      </w:r>
      <w:r w:rsidR="00B919F3" w:rsidRPr="002439FA">
        <w:rPr>
          <w:rFonts w:ascii="Times New Roman" w:hAnsi="Times New Roman"/>
          <w:sz w:val="28"/>
          <w:szCs w:val="28"/>
        </w:rPr>
        <w:t>7</w:t>
      </w:r>
      <w:r w:rsidR="00810BFB" w:rsidRPr="002439FA">
        <w:rPr>
          <w:rFonts w:ascii="Times New Roman" w:hAnsi="Times New Roman"/>
          <w:sz w:val="28"/>
          <w:szCs w:val="28"/>
        </w:rPr>
        <w:t xml:space="preserve"> году</w:t>
      </w:r>
      <w:r w:rsidRPr="002439FA">
        <w:rPr>
          <w:rFonts w:ascii="Times New Roman" w:hAnsi="Times New Roman"/>
          <w:sz w:val="28"/>
          <w:szCs w:val="28"/>
        </w:rPr>
        <w:t>»</w:t>
      </w:r>
      <w:r w:rsidR="00B919F3" w:rsidRPr="002439FA">
        <w:rPr>
          <w:rFonts w:ascii="Times New Roman" w:hAnsi="Times New Roman"/>
          <w:sz w:val="28"/>
          <w:szCs w:val="28"/>
        </w:rPr>
        <w:t>;</w:t>
      </w:r>
    </w:p>
    <w:p w:rsidR="00B919F3" w:rsidRPr="002439FA" w:rsidRDefault="009C4863"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t>Приложение 7 «С</w:t>
      </w:r>
      <w:r w:rsidR="00810BFB" w:rsidRPr="002439FA">
        <w:rPr>
          <w:rFonts w:ascii="Times New Roman" w:hAnsi="Times New Roman"/>
          <w:sz w:val="28"/>
          <w:szCs w:val="28"/>
        </w:rPr>
        <w:t xml:space="preserve">ведения о численности и оплате труда работников органов местного самоуправления </w:t>
      </w:r>
      <w:r w:rsidR="00B919F3" w:rsidRPr="002439FA">
        <w:rPr>
          <w:rFonts w:ascii="Times New Roman" w:hAnsi="Times New Roman"/>
          <w:sz w:val="28"/>
          <w:szCs w:val="28"/>
        </w:rPr>
        <w:t>на 01.01.2018 года</w:t>
      </w:r>
      <w:r w:rsidRPr="002439FA">
        <w:rPr>
          <w:rFonts w:ascii="Times New Roman" w:hAnsi="Times New Roman"/>
          <w:sz w:val="28"/>
          <w:szCs w:val="28"/>
        </w:rPr>
        <w:t>»</w:t>
      </w:r>
      <w:r w:rsidR="00B919F3" w:rsidRPr="002439FA">
        <w:rPr>
          <w:rFonts w:ascii="Times New Roman" w:hAnsi="Times New Roman"/>
          <w:sz w:val="28"/>
          <w:szCs w:val="28"/>
        </w:rPr>
        <w:t>;</w:t>
      </w:r>
    </w:p>
    <w:p w:rsidR="00810BFB" w:rsidRPr="002439FA" w:rsidRDefault="009C4863" w:rsidP="00B919F3">
      <w:pPr>
        <w:pStyle w:val="a8"/>
        <w:numPr>
          <w:ilvl w:val="0"/>
          <w:numId w:val="2"/>
        </w:numPr>
        <w:spacing w:after="0" w:line="240" w:lineRule="auto"/>
        <w:ind w:left="0" w:firstLine="698"/>
        <w:jc w:val="both"/>
        <w:rPr>
          <w:rFonts w:ascii="Times New Roman" w:hAnsi="Times New Roman"/>
          <w:sz w:val="28"/>
          <w:szCs w:val="28"/>
        </w:rPr>
      </w:pPr>
      <w:r w:rsidRPr="002439FA">
        <w:rPr>
          <w:rFonts w:ascii="Times New Roman" w:hAnsi="Times New Roman"/>
          <w:sz w:val="28"/>
          <w:szCs w:val="28"/>
        </w:rPr>
        <w:lastRenderedPageBreak/>
        <w:t>Приложение 8 «С</w:t>
      </w:r>
      <w:r w:rsidR="00810BFB" w:rsidRPr="002439FA">
        <w:rPr>
          <w:rFonts w:ascii="Times New Roman" w:hAnsi="Times New Roman"/>
          <w:sz w:val="28"/>
          <w:szCs w:val="28"/>
        </w:rPr>
        <w:t xml:space="preserve">ведения о численности и оплате труда работников муниципальных учреждений Колпашевского района </w:t>
      </w:r>
      <w:r w:rsidR="00B919F3" w:rsidRPr="002439FA">
        <w:rPr>
          <w:rFonts w:ascii="Times New Roman" w:hAnsi="Times New Roman"/>
          <w:sz w:val="28"/>
          <w:szCs w:val="28"/>
        </w:rPr>
        <w:t>на 01.01.2018 года</w:t>
      </w:r>
      <w:r w:rsidRPr="002439FA">
        <w:rPr>
          <w:rFonts w:ascii="Times New Roman" w:hAnsi="Times New Roman"/>
          <w:sz w:val="28"/>
          <w:szCs w:val="28"/>
        </w:rPr>
        <w:t>»</w:t>
      </w:r>
      <w:r w:rsidR="00810BFB" w:rsidRPr="002439FA">
        <w:rPr>
          <w:rFonts w:ascii="Times New Roman" w:hAnsi="Times New Roman"/>
          <w:sz w:val="28"/>
          <w:szCs w:val="28"/>
        </w:rPr>
        <w:t xml:space="preserve">. </w:t>
      </w:r>
    </w:p>
    <w:p w:rsidR="00810BFB" w:rsidRPr="002439FA" w:rsidRDefault="00B919F3" w:rsidP="00B919F3">
      <w:pPr>
        <w:spacing w:after="0" w:line="240" w:lineRule="auto"/>
        <w:ind w:firstLine="698"/>
        <w:jc w:val="both"/>
        <w:rPr>
          <w:rFonts w:ascii="Times New Roman" w:hAnsi="Times New Roman"/>
          <w:sz w:val="28"/>
          <w:szCs w:val="28"/>
        </w:rPr>
      </w:pPr>
      <w:r w:rsidRPr="002439FA">
        <w:rPr>
          <w:rFonts w:ascii="Times New Roman" w:eastAsia="Calibri" w:hAnsi="Times New Roman"/>
          <w:sz w:val="28"/>
          <w:szCs w:val="28"/>
          <w:lang w:eastAsia="en-US"/>
        </w:rPr>
        <w:t xml:space="preserve">- </w:t>
      </w:r>
      <w:r w:rsidR="00810BFB" w:rsidRPr="002439FA">
        <w:rPr>
          <w:rFonts w:ascii="Times New Roman" w:eastAsia="Calibri" w:hAnsi="Times New Roman"/>
          <w:sz w:val="28"/>
          <w:szCs w:val="28"/>
          <w:lang w:eastAsia="en-US"/>
        </w:rPr>
        <w:t xml:space="preserve">Бюджетная отчетность об исполнении консолидированного бюджета Колпашевского района и бюджетная отчетность об исполнении бюджета </w:t>
      </w:r>
      <w:r w:rsidR="00810BFB" w:rsidRPr="002439FA">
        <w:rPr>
          <w:rFonts w:ascii="Times New Roman" w:hAnsi="Times New Roman"/>
          <w:sz w:val="28"/>
          <w:szCs w:val="28"/>
        </w:rPr>
        <w:t>муниципального образования «Колпашевский район», сформированные по состоянию на 01.01.201</w:t>
      </w:r>
      <w:r w:rsidRPr="002439FA">
        <w:rPr>
          <w:rFonts w:ascii="Times New Roman" w:hAnsi="Times New Roman"/>
          <w:sz w:val="28"/>
          <w:szCs w:val="28"/>
        </w:rPr>
        <w:t>8</w:t>
      </w:r>
      <w:r w:rsidR="00810BFB" w:rsidRPr="002439FA">
        <w:rPr>
          <w:rFonts w:ascii="Times New Roman" w:hAnsi="Times New Roman"/>
          <w:sz w:val="28"/>
          <w:szCs w:val="28"/>
        </w:rPr>
        <w:t xml:space="preserve"> г</w:t>
      </w:r>
      <w:r w:rsidR="00726C0F" w:rsidRPr="002439FA">
        <w:rPr>
          <w:rFonts w:ascii="Times New Roman" w:hAnsi="Times New Roman"/>
          <w:sz w:val="28"/>
          <w:szCs w:val="28"/>
        </w:rPr>
        <w:t>ода</w:t>
      </w:r>
      <w:r w:rsidR="00810BFB" w:rsidRPr="002439FA">
        <w:rPr>
          <w:rFonts w:ascii="Times New Roman" w:hAnsi="Times New Roman"/>
          <w:sz w:val="28"/>
          <w:szCs w:val="28"/>
        </w:rPr>
        <w:t>.</w:t>
      </w:r>
      <w:r w:rsidR="009C4863" w:rsidRPr="002439FA">
        <w:rPr>
          <w:rFonts w:ascii="Times New Roman" w:hAnsi="Times New Roman"/>
          <w:sz w:val="28"/>
          <w:szCs w:val="28"/>
        </w:rPr>
        <w:t xml:space="preserve"> </w:t>
      </w:r>
    </w:p>
    <w:p w:rsidR="000D5C3E" w:rsidRPr="002439FA" w:rsidRDefault="009C4863" w:rsidP="00B919F3">
      <w:pPr>
        <w:spacing w:after="0" w:line="240" w:lineRule="auto"/>
        <w:ind w:firstLine="698"/>
        <w:jc w:val="both"/>
        <w:rPr>
          <w:rFonts w:ascii="Times New Roman" w:hAnsi="Times New Roman"/>
          <w:b/>
          <w:sz w:val="28"/>
          <w:szCs w:val="28"/>
        </w:rPr>
      </w:pPr>
      <w:r w:rsidRPr="002439FA">
        <w:rPr>
          <w:rFonts w:ascii="Times New Roman" w:hAnsi="Times New Roman"/>
          <w:b/>
          <w:sz w:val="28"/>
          <w:szCs w:val="28"/>
        </w:rPr>
        <w:t>Следует отметить, что</w:t>
      </w:r>
      <w:r w:rsidR="001546DB" w:rsidRPr="002439FA">
        <w:rPr>
          <w:rFonts w:ascii="Times New Roman" w:hAnsi="Times New Roman"/>
          <w:b/>
          <w:sz w:val="28"/>
          <w:szCs w:val="28"/>
        </w:rPr>
        <w:t xml:space="preserve"> документы, оформленные в качестве </w:t>
      </w:r>
      <w:r w:rsidR="00726C0F" w:rsidRPr="002439FA">
        <w:rPr>
          <w:rFonts w:ascii="Times New Roman" w:hAnsi="Times New Roman"/>
          <w:b/>
          <w:sz w:val="28"/>
          <w:szCs w:val="28"/>
        </w:rPr>
        <w:t>п</w:t>
      </w:r>
      <w:r w:rsidR="001546DB" w:rsidRPr="002439FA">
        <w:rPr>
          <w:rFonts w:ascii="Times New Roman" w:hAnsi="Times New Roman"/>
          <w:b/>
          <w:sz w:val="28"/>
          <w:szCs w:val="28"/>
        </w:rPr>
        <w:t xml:space="preserve">риложений к пояснительной записке,  поступившие в Счетную палату, </w:t>
      </w:r>
      <w:r w:rsidRPr="002439FA">
        <w:rPr>
          <w:rFonts w:ascii="Times New Roman" w:hAnsi="Times New Roman"/>
          <w:b/>
          <w:sz w:val="28"/>
          <w:szCs w:val="28"/>
        </w:rPr>
        <w:t>в</w:t>
      </w:r>
      <w:r w:rsidR="00D62D95" w:rsidRPr="002439FA">
        <w:rPr>
          <w:rFonts w:ascii="Times New Roman" w:hAnsi="Times New Roman"/>
          <w:b/>
          <w:sz w:val="28"/>
          <w:szCs w:val="28"/>
        </w:rPr>
        <w:t xml:space="preserve"> соответствии с </w:t>
      </w:r>
      <w:r w:rsidR="00D62D95" w:rsidRPr="002439FA">
        <w:rPr>
          <w:rFonts w:ascii="Times New Roman" w:eastAsia="Calibri" w:hAnsi="Times New Roman"/>
          <w:b/>
          <w:sz w:val="28"/>
          <w:szCs w:val="28"/>
          <w:lang w:eastAsia="en-US"/>
        </w:rPr>
        <w:t xml:space="preserve">подпунктом 3.2 пункта 5.9 раздела </w:t>
      </w:r>
      <w:r w:rsidR="00D62D95" w:rsidRPr="002439FA">
        <w:rPr>
          <w:rFonts w:ascii="Times New Roman" w:eastAsia="Calibri" w:hAnsi="Times New Roman"/>
          <w:b/>
          <w:sz w:val="28"/>
          <w:szCs w:val="28"/>
          <w:lang w:val="en-US" w:eastAsia="en-US"/>
        </w:rPr>
        <w:t>V</w:t>
      </w:r>
      <w:r w:rsidR="00D62D95" w:rsidRPr="002439FA">
        <w:rPr>
          <w:rFonts w:ascii="Times New Roman" w:hAnsi="Times New Roman"/>
          <w:b/>
          <w:sz w:val="28"/>
          <w:szCs w:val="28"/>
        </w:rPr>
        <w:t xml:space="preserve"> Положения о бюджетном процессе в муниципальном образовании</w:t>
      </w:r>
      <w:r w:rsidRPr="002439FA">
        <w:rPr>
          <w:rFonts w:ascii="Times New Roman" w:hAnsi="Times New Roman"/>
          <w:b/>
          <w:sz w:val="28"/>
          <w:szCs w:val="28"/>
        </w:rPr>
        <w:t xml:space="preserve"> предусмотрены в качестве отдельных документов</w:t>
      </w:r>
      <w:r w:rsidR="001546DB" w:rsidRPr="002439FA">
        <w:rPr>
          <w:rFonts w:ascii="Times New Roman" w:hAnsi="Times New Roman"/>
          <w:b/>
          <w:sz w:val="28"/>
          <w:szCs w:val="28"/>
        </w:rPr>
        <w:t xml:space="preserve"> и материалов</w:t>
      </w:r>
      <w:r w:rsidRPr="002439FA">
        <w:rPr>
          <w:rFonts w:ascii="Times New Roman" w:hAnsi="Times New Roman"/>
          <w:b/>
          <w:sz w:val="28"/>
          <w:szCs w:val="28"/>
        </w:rPr>
        <w:t xml:space="preserve">, а не в составе приложений к пояснительной записке, </w:t>
      </w:r>
      <w:r w:rsidR="00726C0F" w:rsidRPr="002439FA">
        <w:rPr>
          <w:rFonts w:ascii="Times New Roman" w:hAnsi="Times New Roman"/>
          <w:b/>
          <w:sz w:val="28"/>
          <w:szCs w:val="28"/>
        </w:rPr>
        <w:t>а также</w:t>
      </w:r>
      <w:r w:rsidRPr="002439FA">
        <w:rPr>
          <w:rFonts w:ascii="Times New Roman" w:hAnsi="Times New Roman"/>
          <w:b/>
          <w:sz w:val="28"/>
          <w:szCs w:val="28"/>
        </w:rPr>
        <w:t>, в пояснительной записке не</w:t>
      </w:r>
      <w:r w:rsidR="001546DB" w:rsidRPr="002439FA">
        <w:rPr>
          <w:rFonts w:ascii="Times New Roman" w:hAnsi="Times New Roman"/>
          <w:b/>
          <w:sz w:val="28"/>
          <w:szCs w:val="28"/>
        </w:rPr>
        <w:t xml:space="preserve"> содержится ссылок на данные приложения.</w:t>
      </w:r>
      <w:r w:rsidRPr="002439FA">
        <w:rPr>
          <w:rFonts w:ascii="Times New Roman" w:hAnsi="Times New Roman"/>
          <w:b/>
          <w:sz w:val="28"/>
          <w:szCs w:val="28"/>
        </w:rPr>
        <w:t xml:space="preserve"> </w:t>
      </w:r>
    </w:p>
    <w:p w:rsidR="00726C0F" w:rsidRPr="002439FA" w:rsidRDefault="00037A68" w:rsidP="00815CE1">
      <w:pPr>
        <w:spacing w:after="0" w:line="240" w:lineRule="auto"/>
        <w:ind w:firstLine="709"/>
        <w:jc w:val="both"/>
        <w:rPr>
          <w:rFonts w:ascii="Times New Roman" w:hAnsi="Times New Roman"/>
          <w:b/>
          <w:sz w:val="28"/>
          <w:szCs w:val="28"/>
        </w:rPr>
      </w:pPr>
      <w:r w:rsidRPr="002439FA">
        <w:rPr>
          <w:rFonts w:ascii="Times New Roman" w:hAnsi="Times New Roman"/>
          <w:b/>
          <w:sz w:val="28"/>
          <w:szCs w:val="28"/>
        </w:rPr>
        <w:t>Кроме этого, в Счетную палату представлено приложение 1 к пояснительной записке «Отчет об исполнении бюджета муниципального образования «Колпашевский район» по кодам видов доходов, подвидов доходов, классификации операций сектора государственного управления, относящихся к доходам бюджета за 201</w:t>
      </w:r>
      <w:r w:rsidR="001546DB" w:rsidRPr="002439FA">
        <w:rPr>
          <w:rFonts w:ascii="Times New Roman" w:hAnsi="Times New Roman"/>
          <w:b/>
          <w:sz w:val="28"/>
          <w:szCs w:val="28"/>
        </w:rPr>
        <w:t>7</w:t>
      </w:r>
      <w:r w:rsidRPr="002439FA">
        <w:rPr>
          <w:rFonts w:ascii="Times New Roman" w:hAnsi="Times New Roman"/>
          <w:b/>
          <w:sz w:val="28"/>
          <w:szCs w:val="28"/>
        </w:rPr>
        <w:t xml:space="preserve"> год»</w:t>
      </w:r>
      <w:r w:rsidR="001546DB" w:rsidRPr="002439FA">
        <w:rPr>
          <w:rFonts w:ascii="Times New Roman" w:hAnsi="Times New Roman"/>
          <w:b/>
          <w:sz w:val="28"/>
          <w:szCs w:val="28"/>
        </w:rPr>
        <w:t xml:space="preserve"> (далее – Приложение 1 к пояснительной записке)</w:t>
      </w:r>
      <w:r w:rsidRPr="002439FA">
        <w:rPr>
          <w:rFonts w:ascii="Times New Roman" w:hAnsi="Times New Roman"/>
          <w:b/>
          <w:sz w:val="28"/>
          <w:szCs w:val="28"/>
        </w:rPr>
        <w:t xml:space="preserve">, которое не предусмотрено </w:t>
      </w:r>
      <w:r w:rsidR="00815CE1" w:rsidRPr="002439FA">
        <w:rPr>
          <w:rFonts w:ascii="Times New Roman" w:hAnsi="Times New Roman"/>
          <w:b/>
          <w:sz w:val="28"/>
          <w:szCs w:val="28"/>
        </w:rPr>
        <w:t xml:space="preserve">Положением о бюджетном процессе в муниципальном образовании. </w:t>
      </w:r>
    </w:p>
    <w:p w:rsidR="00815CE1" w:rsidRPr="002439FA" w:rsidRDefault="00815CE1" w:rsidP="00815CE1">
      <w:pPr>
        <w:spacing w:after="0" w:line="240" w:lineRule="auto"/>
        <w:ind w:firstLine="709"/>
        <w:jc w:val="both"/>
        <w:rPr>
          <w:rFonts w:ascii="Times New Roman" w:hAnsi="Times New Roman"/>
          <w:b/>
          <w:sz w:val="28"/>
          <w:szCs w:val="28"/>
        </w:rPr>
      </w:pPr>
      <w:r w:rsidRPr="002439FA">
        <w:rPr>
          <w:rFonts w:ascii="Times New Roman" w:hAnsi="Times New Roman"/>
          <w:b/>
          <w:sz w:val="28"/>
          <w:szCs w:val="28"/>
        </w:rPr>
        <w:t xml:space="preserve">В связи с изложенным, Счетная палата рекомендует обеспечить внесение соответствующих изменений в подпункт </w:t>
      </w:r>
      <w:r w:rsidRPr="002439FA">
        <w:rPr>
          <w:rFonts w:ascii="Times New Roman" w:eastAsia="Calibri" w:hAnsi="Times New Roman"/>
          <w:b/>
          <w:sz w:val="28"/>
          <w:szCs w:val="28"/>
          <w:lang w:eastAsia="en-US"/>
        </w:rPr>
        <w:t xml:space="preserve">3.2 пункта 5.9 раздела </w:t>
      </w:r>
      <w:r w:rsidRPr="002439FA">
        <w:rPr>
          <w:rFonts w:ascii="Times New Roman" w:eastAsia="Calibri" w:hAnsi="Times New Roman"/>
          <w:b/>
          <w:sz w:val="28"/>
          <w:szCs w:val="28"/>
          <w:lang w:val="en-US" w:eastAsia="en-US"/>
        </w:rPr>
        <w:t>V</w:t>
      </w:r>
      <w:r w:rsidRPr="002439FA">
        <w:rPr>
          <w:rFonts w:ascii="Times New Roman" w:hAnsi="Times New Roman"/>
          <w:b/>
          <w:sz w:val="28"/>
          <w:szCs w:val="28"/>
        </w:rPr>
        <w:t xml:space="preserve"> Положения о бюджетном процессе в муниципальном образовании.</w:t>
      </w:r>
      <w:r w:rsidR="001546DB" w:rsidRPr="002439FA">
        <w:rPr>
          <w:rFonts w:ascii="Times New Roman" w:hAnsi="Times New Roman"/>
          <w:b/>
          <w:sz w:val="28"/>
          <w:szCs w:val="28"/>
        </w:rPr>
        <w:t xml:space="preserve"> </w:t>
      </w:r>
    </w:p>
    <w:p w:rsidR="000D5C3E" w:rsidRPr="002439FA" w:rsidRDefault="000D5C3E" w:rsidP="000D5C3E">
      <w:pPr>
        <w:spacing w:after="0" w:line="240" w:lineRule="auto"/>
        <w:ind w:firstLine="709"/>
        <w:jc w:val="both"/>
        <w:rPr>
          <w:rFonts w:ascii="Times New Roman" w:hAnsi="Times New Roman"/>
          <w:b/>
          <w:sz w:val="28"/>
          <w:szCs w:val="28"/>
        </w:rPr>
      </w:pPr>
      <w:r w:rsidRPr="002439FA">
        <w:rPr>
          <w:rFonts w:ascii="Times New Roman" w:hAnsi="Times New Roman"/>
          <w:b/>
          <w:sz w:val="28"/>
          <w:szCs w:val="28"/>
        </w:rPr>
        <w:t>По результатам проверки</w:t>
      </w:r>
      <w:r w:rsidR="001546DB" w:rsidRPr="002439FA">
        <w:rPr>
          <w:rFonts w:ascii="Times New Roman" w:hAnsi="Times New Roman"/>
          <w:b/>
          <w:sz w:val="28"/>
          <w:szCs w:val="28"/>
        </w:rPr>
        <w:t xml:space="preserve"> документов и материалов установлен</w:t>
      </w:r>
      <w:r w:rsidR="00540F27" w:rsidRPr="002439FA">
        <w:rPr>
          <w:rFonts w:ascii="Times New Roman" w:hAnsi="Times New Roman"/>
          <w:b/>
          <w:sz w:val="28"/>
          <w:szCs w:val="28"/>
        </w:rPr>
        <w:t>ы</w:t>
      </w:r>
      <w:r w:rsidR="001546DB" w:rsidRPr="002439FA">
        <w:rPr>
          <w:rFonts w:ascii="Times New Roman" w:hAnsi="Times New Roman"/>
          <w:b/>
          <w:sz w:val="28"/>
          <w:szCs w:val="28"/>
        </w:rPr>
        <w:t xml:space="preserve"> не соответстви</w:t>
      </w:r>
      <w:r w:rsidR="00540F27" w:rsidRPr="002439FA">
        <w:rPr>
          <w:rFonts w:ascii="Times New Roman" w:hAnsi="Times New Roman"/>
          <w:b/>
          <w:sz w:val="28"/>
          <w:szCs w:val="28"/>
        </w:rPr>
        <w:t>я</w:t>
      </w:r>
      <w:r w:rsidR="001546DB" w:rsidRPr="002439FA">
        <w:rPr>
          <w:rFonts w:ascii="Times New Roman" w:hAnsi="Times New Roman"/>
          <w:b/>
          <w:sz w:val="28"/>
          <w:szCs w:val="28"/>
        </w:rPr>
        <w:t xml:space="preserve"> наименований кодов видов, подвидов доходов</w:t>
      </w:r>
      <w:r w:rsidR="00540F27" w:rsidRPr="002439FA">
        <w:rPr>
          <w:rFonts w:ascii="Times New Roman" w:hAnsi="Times New Roman"/>
          <w:b/>
          <w:sz w:val="28"/>
          <w:szCs w:val="28"/>
        </w:rPr>
        <w:t>,</w:t>
      </w:r>
      <w:r w:rsidR="001546DB" w:rsidRPr="002439FA">
        <w:rPr>
          <w:rFonts w:ascii="Times New Roman" w:hAnsi="Times New Roman"/>
          <w:b/>
          <w:sz w:val="28"/>
          <w:szCs w:val="28"/>
        </w:rPr>
        <w:t xml:space="preserve"> </w:t>
      </w:r>
      <w:r w:rsidR="00540F27" w:rsidRPr="002439FA">
        <w:rPr>
          <w:rFonts w:ascii="Times New Roman" w:hAnsi="Times New Roman"/>
          <w:b/>
          <w:sz w:val="28"/>
          <w:szCs w:val="28"/>
        </w:rPr>
        <w:t>к</w:t>
      </w:r>
      <w:r w:rsidR="001546DB" w:rsidRPr="002439FA">
        <w:rPr>
          <w:rFonts w:ascii="Times New Roman" w:hAnsi="Times New Roman"/>
          <w:b/>
          <w:sz w:val="28"/>
          <w:szCs w:val="28"/>
        </w:rPr>
        <w:t>л</w:t>
      </w:r>
      <w:r w:rsidR="00540F27" w:rsidRPr="002439FA">
        <w:rPr>
          <w:rFonts w:ascii="Times New Roman" w:hAnsi="Times New Roman"/>
          <w:b/>
          <w:sz w:val="28"/>
          <w:szCs w:val="28"/>
        </w:rPr>
        <w:t>а</w:t>
      </w:r>
      <w:r w:rsidR="001546DB" w:rsidRPr="002439FA">
        <w:rPr>
          <w:rFonts w:ascii="Times New Roman" w:hAnsi="Times New Roman"/>
          <w:b/>
          <w:sz w:val="28"/>
          <w:szCs w:val="28"/>
        </w:rPr>
        <w:t xml:space="preserve">ссификации операций сектора государственного управления, относящихся к доходам бюджета, отраженных </w:t>
      </w:r>
      <w:r w:rsidRPr="002439FA">
        <w:rPr>
          <w:rFonts w:ascii="Times New Roman" w:hAnsi="Times New Roman"/>
          <w:b/>
          <w:sz w:val="28"/>
          <w:szCs w:val="28"/>
        </w:rPr>
        <w:t>в приложении 1 к пояснительной записке наименованиям кодов бюджетной классификации доходов в соответствии с Указания</w:t>
      </w:r>
      <w:r w:rsidR="00540F27" w:rsidRPr="002439FA">
        <w:rPr>
          <w:rFonts w:ascii="Times New Roman" w:hAnsi="Times New Roman"/>
          <w:b/>
          <w:sz w:val="28"/>
          <w:szCs w:val="28"/>
        </w:rPr>
        <w:t>ми</w:t>
      </w:r>
      <w:r w:rsidRPr="002439FA">
        <w:rPr>
          <w:rFonts w:ascii="Times New Roman" w:hAnsi="Times New Roman"/>
          <w:b/>
          <w:sz w:val="28"/>
          <w:szCs w:val="28"/>
        </w:rPr>
        <w:t xml:space="preserve"> № 65н, а также отчет</w:t>
      </w:r>
      <w:r w:rsidR="00540F27" w:rsidRPr="002439FA">
        <w:rPr>
          <w:rFonts w:ascii="Times New Roman" w:hAnsi="Times New Roman"/>
          <w:b/>
          <w:sz w:val="28"/>
          <w:szCs w:val="28"/>
        </w:rPr>
        <w:t>у</w:t>
      </w:r>
      <w:r w:rsidRPr="002439FA">
        <w:rPr>
          <w:rFonts w:ascii="Times New Roman" w:hAnsi="Times New Roman"/>
          <w:b/>
          <w:sz w:val="28"/>
          <w:szCs w:val="28"/>
        </w:rPr>
        <w:t xml:space="preserve"> формы 0503151, а именно:</w:t>
      </w:r>
    </w:p>
    <w:tbl>
      <w:tblPr>
        <w:tblW w:w="101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66"/>
        <w:gridCol w:w="3642"/>
        <w:gridCol w:w="3651"/>
      </w:tblGrid>
      <w:tr w:rsidR="000D5C3E" w:rsidRPr="002439FA" w:rsidTr="002439FA">
        <w:trPr>
          <w:trHeight w:val="616"/>
        </w:trPr>
        <w:tc>
          <w:tcPr>
            <w:tcW w:w="2866" w:type="dxa"/>
            <w:tcBorders>
              <w:right w:val="single" w:sz="4" w:space="0" w:color="auto"/>
            </w:tcBorders>
          </w:tcPr>
          <w:p w:rsidR="000D5C3E" w:rsidRPr="002439FA" w:rsidRDefault="000D5C3E" w:rsidP="00ED6BB8">
            <w:pPr>
              <w:suppressAutoHyphens/>
              <w:spacing w:after="0" w:line="240" w:lineRule="auto"/>
              <w:jc w:val="center"/>
              <w:rPr>
                <w:rFonts w:ascii="Times New Roman" w:hAnsi="Times New Roman"/>
                <w:b/>
                <w:bCs/>
              </w:rPr>
            </w:pPr>
            <w:r w:rsidRPr="002439FA">
              <w:rPr>
                <w:rFonts w:ascii="Times New Roman" w:hAnsi="Times New Roman"/>
                <w:b/>
                <w:bCs/>
              </w:rPr>
              <w:t>Коды бюджетной классификации Российской Федерации</w:t>
            </w:r>
          </w:p>
        </w:tc>
        <w:tc>
          <w:tcPr>
            <w:tcW w:w="3642" w:type="dxa"/>
            <w:tcBorders>
              <w:left w:val="single" w:sz="4" w:space="0" w:color="auto"/>
            </w:tcBorders>
          </w:tcPr>
          <w:p w:rsidR="000D5C3E" w:rsidRPr="002439FA" w:rsidRDefault="000D5C3E" w:rsidP="00ED6BB8">
            <w:pPr>
              <w:suppressAutoHyphens/>
              <w:spacing w:after="0" w:line="240" w:lineRule="auto"/>
              <w:jc w:val="center"/>
              <w:rPr>
                <w:rFonts w:ascii="Times New Roman" w:hAnsi="Times New Roman"/>
                <w:b/>
                <w:bCs/>
              </w:rPr>
            </w:pPr>
            <w:r w:rsidRPr="002439FA">
              <w:rPr>
                <w:rFonts w:ascii="Times New Roman" w:hAnsi="Times New Roman"/>
                <w:b/>
                <w:bCs/>
              </w:rPr>
              <w:t>Наименование в приложении 1 к пояснительной записке</w:t>
            </w:r>
          </w:p>
        </w:tc>
        <w:tc>
          <w:tcPr>
            <w:tcW w:w="3651" w:type="dxa"/>
          </w:tcPr>
          <w:p w:rsidR="000D5C3E" w:rsidRPr="002439FA" w:rsidRDefault="000D5C3E" w:rsidP="00ED6BB8">
            <w:pPr>
              <w:suppressAutoHyphens/>
              <w:spacing w:after="0" w:line="240" w:lineRule="auto"/>
              <w:jc w:val="center"/>
              <w:rPr>
                <w:rFonts w:ascii="Times New Roman" w:hAnsi="Times New Roman"/>
                <w:b/>
                <w:bCs/>
              </w:rPr>
            </w:pPr>
            <w:r w:rsidRPr="002439FA">
              <w:rPr>
                <w:rFonts w:ascii="Times New Roman" w:hAnsi="Times New Roman"/>
                <w:b/>
                <w:bCs/>
              </w:rPr>
              <w:t>Наименование в соответствии с Указаниями № 65н, отчетом формы 0503151</w:t>
            </w:r>
          </w:p>
        </w:tc>
      </w:tr>
      <w:tr w:rsidR="000D5C3E" w:rsidRPr="002439FA" w:rsidTr="002439FA">
        <w:trPr>
          <w:trHeight w:val="616"/>
        </w:trPr>
        <w:tc>
          <w:tcPr>
            <w:tcW w:w="2866" w:type="dxa"/>
            <w:tcBorders>
              <w:right w:val="single" w:sz="4" w:space="0" w:color="auto"/>
            </w:tcBorders>
          </w:tcPr>
          <w:p w:rsidR="000D5C3E" w:rsidRPr="002439FA" w:rsidRDefault="000D5C3E" w:rsidP="00ED6BB8">
            <w:pPr>
              <w:suppressAutoHyphens/>
              <w:spacing w:after="0" w:line="240" w:lineRule="auto"/>
              <w:jc w:val="center"/>
              <w:rPr>
                <w:rFonts w:ascii="Times New Roman" w:hAnsi="Times New Roman"/>
                <w:bCs/>
              </w:rPr>
            </w:pPr>
            <w:r w:rsidRPr="002439FA">
              <w:rPr>
                <w:rFonts w:ascii="Times New Roman" w:hAnsi="Times New Roman"/>
                <w:bCs/>
              </w:rPr>
              <w:t>907 2 19  60010 05 0000 151</w:t>
            </w:r>
          </w:p>
        </w:tc>
        <w:tc>
          <w:tcPr>
            <w:tcW w:w="3642" w:type="dxa"/>
            <w:tcBorders>
              <w:left w:val="single" w:sz="4" w:space="0" w:color="auto"/>
            </w:tcBorders>
          </w:tcPr>
          <w:p w:rsidR="000D5C3E" w:rsidRPr="002439FA" w:rsidRDefault="000D5C3E" w:rsidP="00ED6BB8">
            <w:pPr>
              <w:suppressAutoHyphens/>
              <w:spacing w:after="0" w:line="240" w:lineRule="auto"/>
              <w:jc w:val="both"/>
              <w:rPr>
                <w:rFonts w:ascii="Times New Roman" w:hAnsi="Times New Roman"/>
                <w:bCs/>
              </w:rPr>
            </w:pPr>
            <w:r w:rsidRPr="002439FA">
              <w:rPr>
                <w:rFonts w:ascii="Times New Roman" w:hAnsi="Times New Roman"/>
                <w:bC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651" w:type="dxa"/>
          </w:tcPr>
          <w:p w:rsidR="000D5C3E" w:rsidRPr="002439FA" w:rsidRDefault="000D5C3E" w:rsidP="00ED6BB8">
            <w:pPr>
              <w:autoSpaceDE w:val="0"/>
              <w:autoSpaceDN w:val="0"/>
              <w:adjustRightInd w:val="0"/>
              <w:spacing w:after="0" w:line="240" w:lineRule="auto"/>
              <w:jc w:val="both"/>
              <w:rPr>
                <w:rFonts w:ascii="Arial" w:eastAsiaTheme="minorHAnsi" w:hAnsi="Arial" w:cs="Arial"/>
                <w:sz w:val="24"/>
                <w:szCs w:val="24"/>
                <w:lang w:eastAsia="en-US"/>
              </w:rPr>
            </w:pPr>
            <w:r w:rsidRPr="002439FA">
              <w:rPr>
                <w:rFonts w:ascii="Times New Roman" w:hAnsi="Times New Roman"/>
                <w:bCs/>
              </w:rPr>
              <w:t xml:space="preserve">Возврат </w:t>
            </w:r>
            <w:r w:rsidRPr="002439FA">
              <w:rPr>
                <w:rFonts w:ascii="Times New Roman" w:hAnsi="Times New Roman"/>
                <w:bCs/>
                <w:u w:val="single"/>
              </w:rPr>
              <w:t>прочих</w:t>
            </w:r>
            <w:r w:rsidRPr="002439FA">
              <w:rPr>
                <w:rFonts w:ascii="Times New Roman" w:hAnsi="Times New Roman"/>
                <w:bCs/>
              </w:rPr>
              <w:t xml:space="preserve">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D5C3E" w:rsidRPr="002439FA" w:rsidTr="002439FA">
        <w:trPr>
          <w:trHeight w:val="616"/>
        </w:trPr>
        <w:tc>
          <w:tcPr>
            <w:tcW w:w="2866" w:type="dxa"/>
            <w:tcBorders>
              <w:right w:val="single" w:sz="4" w:space="0" w:color="auto"/>
            </w:tcBorders>
          </w:tcPr>
          <w:p w:rsidR="000D5C3E" w:rsidRPr="002439FA" w:rsidRDefault="000D5C3E" w:rsidP="00ED6BB8">
            <w:pPr>
              <w:suppressAutoHyphens/>
              <w:spacing w:after="0" w:line="240" w:lineRule="auto"/>
              <w:jc w:val="center"/>
              <w:rPr>
                <w:rFonts w:ascii="Times New Roman" w:hAnsi="Times New Roman"/>
                <w:bCs/>
              </w:rPr>
            </w:pPr>
            <w:r w:rsidRPr="002439FA">
              <w:rPr>
                <w:rFonts w:ascii="Times New Roman" w:hAnsi="Times New Roman"/>
                <w:bCs/>
              </w:rPr>
              <w:t>992 2 18 60010 05 0000 151</w:t>
            </w:r>
          </w:p>
        </w:tc>
        <w:tc>
          <w:tcPr>
            <w:tcW w:w="3642" w:type="dxa"/>
            <w:tcBorders>
              <w:left w:val="single" w:sz="4" w:space="0" w:color="auto"/>
            </w:tcBorders>
          </w:tcPr>
          <w:p w:rsidR="000D5C3E" w:rsidRPr="002439FA" w:rsidRDefault="000D5C3E" w:rsidP="00ED6BB8">
            <w:pPr>
              <w:suppressAutoHyphens/>
              <w:spacing w:after="0" w:line="240" w:lineRule="auto"/>
              <w:jc w:val="both"/>
              <w:rPr>
                <w:rFonts w:ascii="Times New Roman" w:hAnsi="Times New Roman"/>
                <w:bCs/>
              </w:rPr>
            </w:pPr>
            <w:r w:rsidRPr="002439FA">
              <w:rPr>
                <w:rFonts w:ascii="Times New Roman" w:hAnsi="Times New Roman"/>
                <w:bCs/>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3651" w:type="dxa"/>
          </w:tcPr>
          <w:p w:rsidR="000D5C3E" w:rsidRPr="002439FA" w:rsidRDefault="000D5C3E" w:rsidP="00ED6BB8">
            <w:pPr>
              <w:autoSpaceDE w:val="0"/>
              <w:autoSpaceDN w:val="0"/>
              <w:adjustRightInd w:val="0"/>
              <w:spacing w:after="0" w:line="240" w:lineRule="auto"/>
              <w:jc w:val="both"/>
              <w:rPr>
                <w:rFonts w:ascii="Times New Roman" w:hAnsi="Times New Roman"/>
                <w:bCs/>
              </w:rPr>
            </w:pPr>
            <w:r w:rsidRPr="002439FA">
              <w:rPr>
                <w:rFonts w:ascii="Times New Roman" w:hAnsi="Times New Roman"/>
                <w:bCs/>
              </w:rPr>
              <w:t xml:space="preserve">Доходы бюджетов муниципальных районов от возврата </w:t>
            </w:r>
            <w:r w:rsidRPr="002439FA">
              <w:rPr>
                <w:rFonts w:ascii="Times New Roman" w:hAnsi="Times New Roman"/>
                <w:bCs/>
                <w:u w:val="single"/>
              </w:rPr>
              <w:t>прочих</w:t>
            </w:r>
            <w:r w:rsidRPr="002439FA">
              <w:rPr>
                <w:rFonts w:ascii="Times New Roman" w:hAnsi="Times New Roman"/>
                <w:bCs/>
              </w:rPr>
              <w:t xml:space="preserve"> остатков субсидий, субвенций и иных межбюджетных трансфертов, имеющих целевое назначение, прошлых лет из бюджетов поселений</w:t>
            </w:r>
          </w:p>
        </w:tc>
      </w:tr>
      <w:tr w:rsidR="000D5C3E" w:rsidRPr="002439FA" w:rsidTr="002439FA">
        <w:trPr>
          <w:trHeight w:val="616"/>
        </w:trPr>
        <w:tc>
          <w:tcPr>
            <w:tcW w:w="2866" w:type="dxa"/>
            <w:tcBorders>
              <w:right w:val="single" w:sz="4" w:space="0" w:color="auto"/>
            </w:tcBorders>
          </w:tcPr>
          <w:p w:rsidR="000D5C3E" w:rsidRPr="002439FA" w:rsidRDefault="000D5C3E" w:rsidP="00ED6BB8">
            <w:pPr>
              <w:suppressAutoHyphens/>
              <w:spacing w:after="0" w:line="240" w:lineRule="auto"/>
              <w:jc w:val="center"/>
              <w:rPr>
                <w:rFonts w:ascii="Times New Roman" w:hAnsi="Times New Roman"/>
                <w:bCs/>
              </w:rPr>
            </w:pPr>
            <w:r w:rsidRPr="002439FA">
              <w:rPr>
                <w:rFonts w:ascii="Times New Roman" w:hAnsi="Times New Roman"/>
                <w:bCs/>
              </w:rPr>
              <w:t>992 2 19 60010 05 0000 151</w:t>
            </w:r>
          </w:p>
        </w:tc>
        <w:tc>
          <w:tcPr>
            <w:tcW w:w="3642" w:type="dxa"/>
            <w:tcBorders>
              <w:left w:val="single" w:sz="4" w:space="0" w:color="auto"/>
            </w:tcBorders>
          </w:tcPr>
          <w:p w:rsidR="000D5C3E" w:rsidRPr="002439FA" w:rsidRDefault="000D5C3E" w:rsidP="00ED6BB8">
            <w:pPr>
              <w:suppressAutoHyphens/>
              <w:spacing w:after="0" w:line="240" w:lineRule="auto"/>
              <w:jc w:val="both"/>
              <w:rPr>
                <w:rFonts w:ascii="Times New Roman" w:hAnsi="Times New Roman"/>
                <w:bCs/>
              </w:rPr>
            </w:pPr>
            <w:r w:rsidRPr="002439FA">
              <w:rPr>
                <w:rFonts w:ascii="Times New Roman" w:hAnsi="Times New Roman"/>
                <w:bCs/>
              </w:rPr>
              <w:t xml:space="preserve">Возврат остатков субсидий, субвенций и иных межбюджетных </w:t>
            </w:r>
            <w:r w:rsidRPr="002439FA">
              <w:rPr>
                <w:rFonts w:ascii="Times New Roman" w:hAnsi="Times New Roman"/>
                <w:bCs/>
              </w:rPr>
              <w:lastRenderedPageBreak/>
              <w:t>трансфертов, имеющих целевое назначение, прошлых лет из бюджетов муниципальных районов</w:t>
            </w:r>
          </w:p>
        </w:tc>
        <w:tc>
          <w:tcPr>
            <w:tcW w:w="3651" w:type="dxa"/>
          </w:tcPr>
          <w:p w:rsidR="000D5C3E" w:rsidRPr="002439FA" w:rsidRDefault="000D5C3E" w:rsidP="00ED6BB8">
            <w:pPr>
              <w:autoSpaceDE w:val="0"/>
              <w:autoSpaceDN w:val="0"/>
              <w:adjustRightInd w:val="0"/>
              <w:spacing w:after="0" w:line="240" w:lineRule="auto"/>
              <w:jc w:val="both"/>
              <w:rPr>
                <w:rFonts w:ascii="Times New Roman" w:hAnsi="Times New Roman"/>
                <w:bCs/>
              </w:rPr>
            </w:pPr>
            <w:r w:rsidRPr="002439FA">
              <w:rPr>
                <w:rFonts w:ascii="Times New Roman" w:hAnsi="Times New Roman"/>
                <w:bCs/>
              </w:rPr>
              <w:lastRenderedPageBreak/>
              <w:t xml:space="preserve">Возврат </w:t>
            </w:r>
            <w:r w:rsidRPr="002439FA">
              <w:rPr>
                <w:rFonts w:ascii="Times New Roman" w:hAnsi="Times New Roman"/>
                <w:bCs/>
                <w:u w:val="single"/>
              </w:rPr>
              <w:t>прочих</w:t>
            </w:r>
            <w:r w:rsidRPr="002439FA">
              <w:rPr>
                <w:rFonts w:ascii="Times New Roman" w:hAnsi="Times New Roman"/>
                <w:bCs/>
              </w:rPr>
              <w:t xml:space="preserve"> остатков субсидий, субвенций и иных межбюджетных </w:t>
            </w:r>
            <w:r w:rsidRPr="002439FA">
              <w:rPr>
                <w:rFonts w:ascii="Times New Roman" w:hAnsi="Times New Roman"/>
                <w:bCs/>
              </w:rPr>
              <w:lastRenderedPageBreak/>
              <w:t>трансфертов, имеющих целевое назначение, прошлых лет из бюджетов муниципальных районов</w:t>
            </w:r>
          </w:p>
        </w:tc>
      </w:tr>
    </w:tbl>
    <w:p w:rsidR="00037A68" w:rsidRPr="002439FA" w:rsidRDefault="00037A68" w:rsidP="004F09B3">
      <w:pPr>
        <w:spacing w:after="0" w:line="240" w:lineRule="auto"/>
        <w:ind w:firstLine="709"/>
        <w:jc w:val="both"/>
        <w:rPr>
          <w:rFonts w:ascii="Times New Roman" w:hAnsi="Times New Roman"/>
          <w:sz w:val="28"/>
          <w:szCs w:val="28"/>
        </w:rPr>
      </w:pPr>
    </w:p>
    <w:p w:rsidR="000D2378" w:rsidRPr="002439FA" w:rsidRDefault="0085200C" w:rsidP="000D2378">
      <w:pPr>
        <w:pStyle w:val="ConsPlusNormal"/>
        <w:tabs>
          <w:tab w:val="left" w:pos="720"/>
        </w:tabs>
        <w:ind w:firstLine="0"/>
        <w:jc w:val="center"/>
        <w:rPr>
          <w:rFonts w:ascii="Times New Roman" w:hAnsi="Times New Roman" w:cs="Times New Roman"/>
          <w:b/>
          <w:sz w:val="28"/>
          <w:szCs w:val="28"/>
        </w:rPr>
      </w:pPr>
      <w:r w:rsidRPr="002439FA">
        <w:rPr>
          <w:rFonts w:ascii="Times New Roman" w:hAnsi="Times New Roman" w:cs="Times New Roman"/>
          <w:b/>
          <w:sz w:val="28"/>
          <w:szCs w:val="28"/>
        </w:rPr>
        <w:t>2</w:t>
      </w:r>
      <w:r w:rsidR="000D2378" w:rsidRPr="002439FA">
        <w:rPr>
          <w:rFonts w:ascii="Times New Roman" w:hAnsi="Times New Roman" w:cs="Times New Roman"/>
          <w:b/>
          <w:sz w:val="28"/>
          <w:szCs w:val="28"/>
        </w:rPr>
        <w:t>.1. Характеристика бюджета 201</w:t>
      </w:r>
      <w:r w:rsidR="00EC3E8F" w:rsidRPr="002439FA">
        <w:rPr>
          <w:rFonts w:ascii="Times New Roman" w:hAnsi="Times New Roman" w:cs="Times New Roman"/>
          <w:b/>
          <w:sz w:val="28"/>
          <w:szCs w:val="28"/>
        </w:rPr>
        <w:t>7</w:t>
      </w:r>
      <w:r w:rsidR="000D2378" w:rsidRPr="002439FA">
        <w:rPr>
          <w:rFonts w:ascii="Times New Roman" w:hAnsi="Times New Roman" w:cs="Times New Roman"/>
          <w:b/>
          <w:sz w:val="28"/>
          <w:szCs w:val="28"/>
        </w:rPr>
        <w:t xml:space="preserve"> года</w:t>
      </w:r>
    </w:p>
    <w:p w:rsidR="00F45BD0" w:rsidRPr="002439FA" w:rsidRDefault="000D2378" w:rsidP="00F45BD0">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В течение отчетного финансового года решение Думы Колпашевского района от </w:t>
      </w:r>
      <w:r w:rsidR="00805185" w:rsidRPr="002439FA">
        <w:rPr>
          <w:rFonts w:ascii="Times New Roman" w:hAnsi="Times New Roman" w:cs="Times New Roman"/>
          <w:sz w:val="28"/>
          <w:szCs w:val="28"/>
        </w:rPr>
        <w:t>2</w:t>
      </w:r>
      <w:r w:rsidR="00762596" w:rsidRPr="002439FA">
        <w:rPr>
          <w:rFonts w:ascii="Times New Roman" w:hAnsi="Times New Roman" w:cs="Times New Roman"/>
          <w:sz w:val="28"/>
          <w:szCs w:val="28"/>
        </w:rPr>
        <w:t>4</w:t>
      </w:r>
      <w:r w:rsidRPr="002439FA">
        <w:rPr>
          <w:rFonts w:ascii="Times New Roman" w:hAnsi="Times New Roman" w:cs="Times New Roman"/>
          <w:sz w:val="28"/>
          <w:szCs w:val="28"/>
        </w:rPr>
        <w:t>.1</w:t>
      </w:r>
      <w:r w:rsidR="00805185" w:rsidRPr="002439FA">
        <w:rPr>
          <w:rFonts w:ascii="Times New Roman" w:hAnsi="Times New Roman" w:cs="Times New Roman"/>
          <w:sz w:val="28"/>
          <w:szCs w:val="28"/>
        </w:rPr>
        <w:t>1.201</w:t>
      </w:r>
      <w:r w:rsidR="00762596" w:rsidRPr="002439FA">
        <w:rPr>
          <w:rFonts w:ascii="Times New Roman" w:hAnsi="Times New Roman" w:cs="Times New Roman"/>
          <w:sz w:val="28"/>
          <w:szCs w:val="28"/>
        </w:rPr>
        <w:t>6</w:t>
      </w:r>
      <w:r w:rsidR="00805185"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108</w:t>
      </w:r>
      <w:r w:rsidRPr="002439FA">
        <w:rPr>
          <w:sz w:val="24"/>
          <w:szCs w:val="24"/>
        </w:rPr>
        <w:t xml:space="preserve"> </w:t>
      </w:r>
      <w:r w:rsidRPr="002439FA">
        <w:rPr>
          <w:rFonts w:ascii="Times New Roman" w:hAnsi="Times New Roman" w:cs="Times New Roman"/>
          <w:sz w:val="28"/>
          <w:szCs w:val="28"/>
        </w:rPr>
        <w:t>«О бюджете муниципального образования «Колпашевский район» на 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 </w:t>
      </w:r>
      <w:r w:rsidR="00FE2423" w:rsidRPr="002439FA">
        <w:rPr>
          <w:rFonts w:ascii="Times New Roman" w:hAnsi="Times New Roman" w:cs="Times New Roman"/>
          <w:sz w:val="28"/>
          <w:szCs w:val="28"/>
        </w:rPr>
        <w:t xml:space="preserve">(первоначальная редакция) </w:t>
      </w:r>
      <w:r w:rsidRPr="002439FA">
        <w:rPr>
          <w:rFonts w:ascii="Times New Roman" w:hAnsi="Times New Roman" w:cs="Times New Roman"/>
          <w:sz w:val="28"/>
          <w:szCs w:val="28"/>
        </w:rPr>
        <w:t>редактировалось 1</w:t>
      </w:r>
      <w:r w:rsidR="00762596" w:rsidRPr="002439FA">
        <w:rPr>
          <w:rFonts w:ascii="Times New Roman" w:hAnsi="Times New Roman" w:cs="Times New Roman"/>
          <w:sz w:val="28"/>
          <w:szCs w:val="28"/>
        </w:rPr>
        <w:t>3</w:t>
      </w:r>
      <w:r w:rsidRPr="002439FA">
        <w:rPr>
          <w:rFonts w:ascii="Times New Roman" w:hAnsi="Times New Roman" w:cs="Times New Roman"/>
          <w:sz w:val="28"/>
          <w:szCs w:val="28"/>
        </w:rPr>
        <w:t xml:space="preserve"> раз (</w:t>
      </w:r>
      <w:r w:rsidR="00F45BD0" w:rsidRPr="002439FA">
        <w:rPr>
          <w:rFonts w:ascii="Times New Roman" w:hAnsi="Times New Roman" w:cs="Times New Roman"/>
          <w:sz w:val="28"/>
          <w:szCs w:val="28"/>
        </w:rPr>
        <w:t xml:space="preserve">справочно: </w:t>
      </w:r>
      <w:r w:rsidRPr="002439FA">
        <w:rPr>
          <w:rFonts w:ascii="Times New Roman" w:hAnsi="Times New Roman" w:cs="Times New Roman"/>
          <w:sz w:val="28"/>
          <w:szCs w:val="28"/>
        </w:rPr>
        <w:t>в 201</w:t>
      </w:r>
      <w:r w:rsidR="00762596" w:rsidRPr="002439FA">
        <w:rPr>
          <w:rFonts w:ascii="Times New Roman" w:hAnsi="Times New Roman" w:cs="Times New Roman"/>
          <w:sz w:val="28"/>
          <w:szCs w:val="28"/>
        </w:rPr>
        <w:t>6</w:t>
      </w:r>
      <w:r w:rsidRPr="002439FA">
        <w:rPr>
          <w:rFonts w:ascii="Times New Roman" w:hAnsi="Times New Roman" w:cs="Times New Roman"/>
          <w:sz w:val="28"/>
          <w:szCs w:val="28"/>
        </w:rPr>
        <w:t xml:space="preserve"> году – </w:t>
      </w:r>
      <w:r w:rsidR="00762596" w:rsidRPr="002439FA">
        <w:rPr>
          <w:rFonts w:ascii="Times New Roman" w:hAnsi="Times New Roman" w:cs="Times New Roman"/>
          <w:sz w:val="28"/>
          <w:szCs w:val="28"/>
        </w:rPr>
        <w:t>10</w:t>
      </w:r>
      <w:r w:rsidRPr="002439FA">
        <w:rPr>
          <w:rFonts w:ascii="Times New Roman" w:hAnsi="Times New Roman" w:cs="Times New Roman"/>
          <w:sz w:val="28"/>
          <w:szCs w:val="28"/>
        </w:rPr>
        <w:t xml:space="preserve"> раз).</w:t>
      </w:r>
      <w:r w:rsidR="00F45BD0" w:rsidRPr="002439FA">
        <w:rPr>
          <w:rFonts w:ascii="Times New Roman" w:hAnsi="Times New Roman" w:cs="Times New Roman"/>
          <w:sz w:val="28"/>
          <w:szCs w:val="28"/>
        </w:rPr>
        <w:t xml:space="preserve"> </w:t>
      </w:r>
    </w:p>
    <w:p w:rsidR="000D2378" w:rsidRPr="002439FA" w:rsidRDefault="000D2378" w:rsidP="000D2378">
      <w:pPr>
        <w:spacing w:after="0" w:line="240" w:lineRule="auto"/>
        <w:ind w:firstLine="709"/>
        <w:jc w:val="both"/>
        <w:rPr>
          <w:rFonts w:ascii="Times New Roman" w:hAnsi="Times New Roman"/>
          <w:sz w:val="28"/>
          <w:szCs w:val="28"/>
        </w:rPr>
      </w:pPr>
      <w:r w:rsidRPr="002439FA">
        <w:rPr>
          <w:rFonts w:ascii="Times New Roman" w:hAnsi="Times New Roman"/>
          <w:sz w:val="28"/>
          <w:szCs w:val="28"/>
        </w:rPr>
        <w:t>Редакция 1</w:t>
      </w:r>
      <w:r w:rsidR="00762596" w:rsidRPr="002439FA">
        <w:rPr>
          <w:rFonts w:ascii="Times New Roman" w:hAnsi="Times New Roman"/>
          <w:sz w:val="28"/>
          <w:szCs w:val="28"/>
        </w:rPr>
        <w:t xml:space="preserve"> – от 16.0</w:t>
      </w:r>
      <w:r w:rsidR="007F34B1" w:rsidRPr="002439FA">
        <w:rPr>
          <w:rFonts w:ascii="Times New Roman" w:hAnsi="Times New Roman"/>
          <w:sz w:val="28"/>
          <w:szCs w:val="28"/>
        </w:rPr>
        <w:t>2.201</w:t>
      </w:r>
      <w:r w:rsidR="00762596" w:rsidRPr="002439FA">
        <w:rPr>
          <w:rFonts w:ascii="Times New Roman" w:hAnsi="Times New Roman"/>
          <w:sz w:val="28"/>
          <w:szCs w:val="28"/>
        </w:rPr>
        <w:t>7</w:t>
      </w:r>
      <w:r w:rsidR="007F34B1" w:rsidRPr="002439FA">
        <w:rPr>
          <w:rFonts w:ascii="Times New Roman" w:hAnsi="Times New Roman"/>
          <w:sz w:val="28"/>
          <w:szCs w:val="28"/>
        </w:rPr>
        <w:t xml:space="preserve"> № </w:t>
      </w:r>
      <w:r w:rsidR="00762596" w:rsidRPr="002439FA">
        <w:rPr>
          <w:rFonts w:ascii="Times New Roman" w:hAnsi="Times New Roman"/>
          <w:sz w:val="28"/>
          <w:szCs w:val="28"/>
        </w:rPr>
        <w:t>1</w:t>
      </w:r>
      <w:r w:rsidR="007F34B1" w:rsidRPr="002439FA">
        <w:rPr>
          <w:rFonts w:ascii="Times New Roman" w:hAnsi="Times New Roman"/>
          <w:sz w:val="28"/>
          <w:szCs w:val="28"/>
        </w:rPr>
        <w:t>;</w:t>
      </w:r>
      <w:r w:rsidR="0085200C" w:rsidRPr="002439FA">
        <w:rPr>
          <w:rFonts w:ascii="Times New Roman" w:hAnsi="Times New Roman"/>
          <w:sz w:val="28"/>
          <w:szCs w:val="28"/>
        </w:rPr>
        <w:t xml:space="preserve"> </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Редакция 2 – от 2</w:t>
      </w:r>
      <w:r w:rsidR="00762596" w:rsidRPr="002439FA">
        <w:rPr>
          <w:rFonts w:ascii="Times New Roman" w:hAnsi="Times New Roman" w:cs="Times New Roman"/>
          <w:sz w:val="28"/>
          <w:szCs w:val="28"/>
        </w:rPr>
        <w:t>8</w:t>
      </w:r>
      <w:r w:rsidRPr="002439FA">
        <w:rPr>
          <w:rFonts w:ascii="Times New Roman" w:hAnsi="Times New Roman" w:cs="Times New Roman"/>
          <w:sz w:val="28"/>
          <w:szCs w:val="28"/>
        </w:rPr>
        <w:t>.0</w:t>
      </w:r>
      <w:r w:rsidR="00762596" w:rsidRPr="002439FA">
        <w:rPr>
          <w:rFonts w:ascii="Times New Roman" w:hAnsi="Times New Roman" w:cs="Times New Roman"/>
          <w:sz w:val="28"/>
          <w:szCs w:val="28"/>
        </w:rPr>
        <w:t>3</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13</w:t>
      </w:r>
      <w:r w:rsidRPr="002439FA">
        <w:rPr>
          <w:rFonts w:ascii="Times New Roman" w:hAnsi="Times New Roman" w:cs="Times New Roman"/>
          <w:sz w:val="28"/>
          <w:szCs w:val="28"/>
        </w:rPr>
        <w:t>;</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Редакция 3 – от </w:t>
      </w:r>
      <w:r w:rsidR="00762596" w:rsidRPr="002439FA">
        <w:rPr>
          <w:rFonts w:ascii="Times New Roman" w:hAnsi="Times New Roman" w:cs="Times New Roman"/>
          <w:sz w:val="28"/>
          <w:szCs w:val="28"/>
        </w:rPr>
        <w:t>27</w:t>
      </w:r>
      <w:r w:rsidRPr="002439FA">
        <w:rPr>
          <w:rFonts w:ascii="Times New Roman" w:hAnsi="Times New Roman" w:cs="Times New Roman"/>
          <w:sz w:val="28"/>
          <w:szCs w:val="28"/>
        </w:rPr>
        <w:t>.0</w:t>
      </w:r>
      <w:r w:rsidR="00762596" w:rsidRPr="002439FA">
        <w:rPr>
          <w:rFonts w:ascii="Times New Roman" w:hAnsi="Times New Roman" w:cs="Times New Roman"/>
          <w:sz w:val="28"/>
          <w:szCs w:val="28"/>
        </w:rPr>
        <w:t>4</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26</w:t>
      </w:r>
      <w:r w:rsidRPr="002439FA">
        <w:rPr>
          <w:rFonts w:ascii="Times New Roman" w:hAnsi="Times New Roman" w:cs="Times New Roman"/>
          <w:sz w:val="28"/>
          <w:szCs w:val="28"/>
        </w:rPr>
        <w:t>;</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Редакция 4 – от </w:t>
      </w:r>
      <w:r w:rsidR="00762596" w:rsidRPr="002439FA">
        <w:rPr>
          <w:rFonts w:ascii="Times New Roman" w:hAnsi="Times New Roman" w:cs="Times New Roman"/>
          <w:sz w:val="28"/>
          <w:szCs w:val="28"/>
        </w:rPr>
        <w:t>30</w:t>
      </w:r>
      <w:r w:rsidRPr="002439FA">
        <w:rPr>
          <w:rFonts w:ascii="Times New Roman" w:hAnsi="Times New Roman" w:cs="Times New Roman"/>
          <w:sz w:val="28"/>
          <w:szCs w:val="28"/>
        </w:rPr>
        <w:t>.0</w:t>
      </w:r>
      <w:r w:rsidR="00762596" w:rsidRPr="002439FA">
        <w:rPr>
          <w:rFonts w:ascii="Times New Roman" w:hAnsi="Times New Roman" w:cs="Times New Roman"/>
          <w:sz w:val="28"/>
          <w:szCs w:val="28"/>
        </w:rPr>
        <w:t>5</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39</w:t>
      </w:r>
      <w:r w:rsidRPr="002439FA">
        <w:rPr>
          <w:rFonts w:ascii="Times New Roman" w:hAnsi="Times New Roman" w:cs="Times New Roman"/>
          <w:sz w:val="28"/>
          <w:szCs w:val="28"/>
        </w:rPr>
        <w:t>;</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Редакция 5 – от </w:t>
      </w:r>
      <w:r w:rsidR="00762596" w:rsidRPr="002439FA">
        <w:rPr>
          <w:rFonts w:ascii="Times New Roman" w:hAnsi="Times New Roman" w:cs="Times New Roman"/>
          <w:sz w:val="28"/>
          <w:szCs w:val="28"/>
        </w:rPr>
        <w:t>13</w:t>
      </w:r>
      <w:r w:rsidRPr="002439FA">
        <w:rPr>
          <w:rFonts w:ascii="Times New Roman" w:hAnsi="Times New Roman" w:cs="Times New Roman"/>
          <w:sz w:val="28"/>
          <w:szCs w:val="28"/>
        </w:rPr>
        <w:t>.0</w:t>
      </w:r>
      <w:r w:rsidR="00762596" w:rsidRPr="002439FA">
        <w:rPr>
          <w:rFonts w:ascii="Times New Roman" w:hAnsi="Times New Roman" w:cs="Times New Roman"/>
          <w:sz w:val="28"/>
          <w:szCs w:val="28"/>
        </w:rPr>
        <w:t>6</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51</w:t>
      </w:r>
      <w:r w:rsidRPr="002439FA">
        <w:rPr>
          <w:rFonts w:ascii="Times New Roman" w:hAnsi="Times New Roman" w:cs="Times New Roman"/>
          <w:sz w:val="28"/>
          <w:szCs w:val="28"/>
        </w:rPr>
        <w:t>;</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Редакция 6 – от</w:t>
      </w:r>
      <w:r w:rsidR="00762596" w:rsidRPr="002439FA">
        <w:rPr>
          <w:rFonts w:ascii="Times New Roman" w:hAnsi="Times New Roman" w:cs="Times New Roman"/>
          <w:sz w:val="28"/>
          <w:szCs w:val="28"/>
        </w:rPr>
        <w:t xml:space="preserve"> 28</w:t>
      </w:r>
      <w:r w:rsidRPr="002439FA">
        <w:rPr>
          <w:rFonts w:ascii="Times New Roman" w:hAnsi="Times New Roman" w:cs="Times New Roman"/>
          <w:sz w:val="28"/>
          <w:szCs w:val="28"/>
        </w:rPr>
        <w:t>.0</w:t>
      </w:r>
      <w:r w:rsidR="00762596" w:rsidRPr="002439FA">
        <w:rPr>
          <w:rFonts w:ascii="Times New Roman" w:hAnsi="Times New Roman" w:cs="Times New Roman"/>
          <w:sz w:val="28"/>
          <w:szCs w:val="28"/>
        </w:rPr>
        <w:t>6</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5</w:t>
      </w:r>
      <w:r w:rsidRPr="002439FA">
        <w:rPr>
          <w:rFonts w:ascii="Times New Roman" w:hAnsi="Times New Roman" w:cs="Times New Roman"/>
          <w:sz w:val="28"/>
          <w:szCs w:val="28"/>
        </w:rPr>
        <w:t>3;</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Редакция 7 – от </w:t>
      </w:r>
      <w:r w:rsidR="00762596" w:rsidRPr="002439FA">
        <w:rPr>
          <w:rFonts w:ascii="Times New Roman" w:hAnsi="Times New Roman" w:cs="Times New Roman"/>
          <w:sz w:val="28"/>
          <w:szCs w:val="28"/>
        </w:rPr>
        <w:t>27</w:t>
      </w:r>
      <w:r w:rsidRPr="002439FA">
        <w:rPr>
          <w:rFonts w:ascii="Times New Roman" w:hAnsi="Times New Roman" w:cs="Times New Roman"/>
          <w:sz w:val="28"/>
          <w:szCs w:val="28"/>
        </w:rPr>
        <w:t>.0</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5</w:t>
      </w:r>
      <w:r w:rsidRPr="002439FA">
        <w:rPr>
          <w:rFonts w:ascii="Times New Roman" w:hAnsi="Times New Roman" w:cs="Times New Roman"/>
          <w:sz w:val="28"/>
          <w:szCs w:val="28"/>
        </w:rPr>
        <w:t>8;</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Редакция 8 – </w:t>
      </w:r>
      <w:r w:rsidR="00762596" w:rsidRPr="002439FA">
        <w:rPr>
          <w:rFonts w:ascii="Times New Roman" w:hAnsi="Times New Roman" w:cs="Times New Roman"/>
          <w:sz w:val="28"/>
          <w:szCs w:val="28"/>
        </w:rPr>
        <w:t>от 21.08</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73</w:t>
      </w:r>
      <w:r w:rsidRPr="002439FA">
        <w:rPr>
          <w:rFonts w:ascii="Times New Roman" w:hAnsi="Times New Roman" w:cs="Times New Roman"/>
          <w:sz w:val="28"/>
          <w:szCs w:val="28"/>
        </w:rPr>
        <w:t>;</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Редакция 9 – от 2</w:t>
      </w:r>
      <w:r w:rsidR="00762596" w:rsidRPr="002439FA">
        <w:rPr>
          <w:rFonts w:ascii="Times New Roman" w:hAnsi="Times New Roman" w:cs="Times New Roman"/>
          <w:sz w:val="28"/>
          <w:szCs w:val="28"/>
        </w:rPr>
        <w:t>8.09</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78</w:t>
      </w:r>
      <w:r w:rsidRPr="002439FA">
        <w:rPr>
          <w:rFonts w:ascii="Times New Roman" w:hAnsi="Times New Roman" w:cs="Times New Roman"/>
          <w:sz w:val="28"/>
          <w:szCs w:val="28"/>
        </w:rPr>
        <w:t>;</w:t>
      </w:r>
    </w:p>
    <w:p w:rsidR="00762596"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Редакция</w:t>
      </w:r>
      <w:r w:rsidR="00762596" w:rsidRPr="002439FA">
        <w:rPr>
          <w:rFonts w:ascii="Times New Roman" w:hAnsi="Times New Roman" w:cs="Times New Roman"/>
          <w:sz w:val="28"/>
          <w:szCs w:val="28"/>
        </w:rPr>
        <w:t xml:space="preserve"> </w:t>
      </w:r>
      <w:r w:rsidRPr="002439FA">
        <w:rPr>
          <w:rFonts w:ascii="Times New Roman" w:hAnsi="Times New Roman" w:cs="Times New Roman"/>
          <w:sz w:val="28"/>
          <w:szCs w:val="28"/>
        </w:rPr>
        <w:t xml:space="preserve">10 </w:t>
      </w:r>
      <w:r w:rsidR="00762596" w:rsidRPr="002439FA">
        <w:rPr>
          <w:rFonts w:ascii="Times New Roman" w:hAnsi="Times New Roman" w:cs="Times New Roman"/>
          <w:sz w:val="28"/>
          <w:szCs w:val="28"/>
        </w:rPr>
        <w:t>– от 26</w:t>
      </w:r>
      <w:r w:rsidRPr="002439FA">
        <w:rPr>
          <w:rFonts w:ascii="Times New Roman" w:hAnsi="Times New Roman" w:cs="Times New Roman"/>
          <w:sz w:val="28"/>
          <w:szCs w:val="28"/>
        </w:rPr>
        <w:t>.1</w:t>
      </w:r>
      <w:r w:rsidR="00762596" w:rsidRPr="002439FA">
        <w:rPr>
          <w:rFonts w:ascii="Times New Roman" w:hAnsi="Times New Roman" w:cs="Times New Roman"/>
          <w:sz w:val="28"/>
          <w:szCs w:val="28"/>
        </w:rPr>
        <w:t>0</w:t>
      </w:r>
      <w:r w:rsidRPr="002439FA">
        <w:rPr>
          <w:rFonts w:ascii="Times New Roman" w:hAnsi="Times New Roman" w:cs="Times New Roman"/>
          <w:sz w:val="28"/>
          <w:szCs w:val="28"/>
        </w:rPr>
        <w:t>.201</w:t>
      </w:r>
      <w:r w:rsidR="00762596" w:rsidRPr="002439FA">
        <w:rPr>
          <w:rFonts w:ascii="Times New Roman" w:hAnsi="Times New Roman" w:cs="Times New Roman"/>
          <w:sz w:val="28"/>
          <w:szCs w:val="28"/>
        </w:rPr>
        <w:t>7</w:t>
      </w:r>
      <w:r w:rsidRPr="002439FA">
        <w:rPr>
          <w:rFonts w:ascii="Times New Roman" w:hAnsi="Times New Roman" w:cs="Times New Roman"/>
          <w:sz w:val="28"/>
          <w:szCs w:val="28"/>
        </w:rPr>
        <w:t xml:space="preserve"> № </w:t>
      </w:r>
      <w:r w:rsidR="00762596" w:rsidRPr="002439FA">
        <w:rPr>
          <w:rFonts w:ascii="Times New Roman" w:hAnsi="Times New Roman" w:cs="Times New Roman"/>
          <w:sz w:val="28"/>
          <w:szCs w:val="28"/>
        </w:rPr>
        <w:t>96;</w:t>
      </w:r>
    </w:p>
    <w:p w:rsidR="00762596" w:rsidRPr="002439FA" w:rsidRDefault="00762596"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Редакция 11 – от 29.11.2017 № 105;</w:t>
      </w:r>
    </w:p>
    <w:p w:rsidR="00762596" w:rsidRPr="002439FA" w:rsidRDefault="00762596"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Редакция 12 – от 11.12.2017 № 110;</w:t>
      </w:r>
    </w:p>
    <w:p w:rsidR="007F34B1" w:rsidRPr="002439FA" w:rsidRDefault="00762596"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Редакция 13 – от 22.12.2017 № 112</w:t>
      </w:r>
      <w:r w:rsidR="007F34B1" w:rsidRPr="002439FA">
        <w:rPr>
          <w:rFonts w:ascii="Times New Roman" w:hAnsi="Times New Roman" w:cs="Times New Roman"/>
          <w:sz w:val="28"/>
          <w:szCs w:val="28"/>
        </w:rPr>
        <w:t>.</w:t>
      </w:r>
    </w:p>
    <w:p w:rsidR="007F34B1" w:rsidRPr="002439FA" w:rsidRDefault="007F34B1" w:rsidP="007F34B1">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Изменения основных характеристик местного бюджета представлены в таблице № 1:</w:t>
      </w:r>
    </w:p>
    <w:p w:rsidR="007F34B1" w:rsidRPr="002439FA" w:rsidRDefault="007F34B1" w:rsidP="007F34B1">
      <w:pPr>
        <w:pStyle w:val="ConsPlusNormal"/>
        <w:tabs>
          <w:tab w:val="left" w:pos="720"/>
        </w:tabs>
        <w:ind w:right="-142" w:firstLine="0"/>
        <w:jc w:val="right"/>
        <w:rPr>
          <w:rFonts w:ascii="Times New Roman" w:hAnsi="Times New Roman" w:cs="Times New Roman"/>
          <w:sz w:val="24"/>
          <w:szCs w:val="24"/>
        </w:rPr>
      </w:pPr>
      <w:r w:rsidRPr="002439FA">
        <w:rPr>
          <w:rFonts w:ascii="Times New Roman" w:hAnsi="Times New Roman" w:cs="Times New Roman"/>
          <w:sz w:val="24"/>
          <w:szCs w:val="24"/>
        </w:rPr>
        <w:t>Таблица № 1 (тыс. руб.)</w:t>
      </w:r>
    </w:p>
    <w:p w:rsidR="007F34B1" w:rsidRPr="002439FA" w:rsidRDefault="007F34B1" w:rsidP="007F34B1">
      <w:pPr>
        <w:pStyle w:val="ConsPlusNormal"/>
        <w:tabs>
          <w:tab w:val="left" w:pos="720"/>
        </w:tabs>
        <w:ind w:right="-142" w:firstLine="0"/>
        <w:jc w:val="center"/>
        <w:rPr>
          <w:rFonts w:ascii="Times New Roman" w:hAnsi="Times New Roman" w:cs="Times New Roman"/>
          <w:b/>
          <w:sz w:val="24"/>
          <w:szCs w:val="24"/>
        </w:rPr>
      </w:pPr>
      <w:r w:rsidRPr="002439FA">
        <w:rPr>
          <w:rFonts w:ascii="Times New Roman" w:hAnsi="Times New Roman" w:cs="Times New Roman"/>
          <w:b/>
          <w:sz w:val="24"/>
          <w:szCs w:val="24"/>
        </w:rPr>
        <w:t>Изменения основных характеристик бюджета на 201</w:t>
      </w:r>
      <w:r w:rsidR="00762596" w:rsidRPr="002439FA">
        <w:rPr>
          <w:rFonts w:ascii="Times New Roman" w:hAnsi="Times New Roman" w:cs="Times New Roman"/>
          <w:b/>
          <w:sz w:val="24"/>
          <w:szCs w:val="24"/>
        </w:rPr>
        <w:t>7</w:t>
      </w:r>
      <w:r w:rsidRPr="002439FA">
        <w:rPr>
          <w:rFonts w:ascii="Times New Roman" w:hAnsi="Times New Roman" w:cs="Times New Roman"/>
          <w:b/>
          <w:sz w:val="24"/>
          <w:szCs w:val="24"/>
        </w:rPr>
        <w:t xml:space="preserve"> год </w:t>
      </w:r>
    </w:p>
    <w:p w:rsidR="007F34B1" w:rsidRPr="002439FA" w:rsidRDefault="007F34B1" w:rsidP="007F34B1">
      <w:pPr>
        <w:pStyle w:val="ConsPlusNormal"/>
        <w:tabs>
          <w:tab w:val="left" w:pos="720"/>
        </w:tabs>
        <w:ind w:right="-142" w:firstLine="0"/>
        <w:jc w:val="center"/>
        <w:rPr>
          <w:rFonts w:ascii="Times New Roman" w:hAnsi="Times New Roman" w:cs="Times New Roman"/>
          <w:b/>
          <w:sz w:val="24"/>
          <w:szCs w:val="24"/>
        </w:rPr>
      </w:pPr>
      <w:r w:rsidRPr="002439FA">
        <w:rPr>
          <w:rFonts w:ascii="Times New Roman" w:hAnsi="Times New Roman" w:cs="Times New Roman"/>
          <w:b/>
          <w:sz w:val="24"/>
          <w:szCs w:val="24"/>
        </w:rPr>
        <w:t>в течение финансового года</w:t>
      </w:r>
    </w:p>
    <w:tbl>
      <w:tblPr>
        <w:tblW w:w="9619" w:type="dxa"/>
        <w:tblInd w:w="91" w:type="dxa"/>
        <w:tblLayout w:type="fixed"/>
        <w:tblLook w:val="04A0"/>
      </w:tblPr>
      <w:tblGrid>
        <w:gridCol w:w="1801"/>
        <w:gridCol w:w="1296"/>
        <w:gridCol w:w="1447"/>
        <w:gridCol w:w="1296"/>
        <w:gridCol w:w="1587"/>
        <w:gridCol w:w="1154"/>
        <w:gridCol w:w="1038"/>
      </w:tblGrid>
      <w:tr w:rsidR="004574B8" w:rsidRPr="002439FA" w:rsidTr="004574B8">
        <w:trPr>
          <w:trHeight w:val="634"/>
        </w:trPr>
        <w:tc>
          <w:tcPr>
            <w:tcW w:w="1801" w:type="dxa"/>
            <w:tcBorders>
              <w:top w:val="single" w:sz="4" w:space="0" w:color="auto"/>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jc w:val="center"/>
              <w:rPr>
                <w:rFonts w:ascii="Times New Roman" w:hAnsi="Times New Roman"/>
                <w:b/>
                <w:bCs/>
                <w:sz w:val="20"/>
                <w:szCs w:val="20"/>
              </w:rPr>
            </w:pPr>
            <w:r w:rsidRPr="002439FA">
              <w:rPr>
                <w:rFonts w:ascii="Times New Roman" w:hAnsi="Times New Roman"/>
                <w:b/>
                <w:bCs/>
                <w:sz w:val="20"/>
                <w:szCs w:val="20"/>
              </w:rPr>
              <w:t>Редакция решения о бюджете</w:t>
            </w:r>
          </w:p>
        </w:tc>
        <w:tc>
          <w:tcPr>
            <w:tcW w:w="1296" w:type="dxa"/>
            <w:tcBorders>
              <w:top w:val="single" w:sz="4" w:space="0" w:color="auto"/>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center"/>
              <w:rPr>
                <w:rFonts w:ascii="Times New Roman" w:hAnsi="Times New Roman"/>
                <w:b/>
                <w:bCs/>
                <w:sz w:val="20"/>
                <w:szCs w:val="20"/>
              </w:rPr>
            </w:pPr>
            <w:r w:rsidRPr="002439FA">
              <w:rPr>
                <w:rFonts w:ascii="Times New Roman" w:hAnsi="Times New Roman"/>
                <w:b/>
                <w:bCs/>
                <w:sz w:val="20"/>
                <w:szCs w:val="20"/>
              </w:rPr>
              <w:t>Доходы</w:t>
            </w:r>
          </w:p>
        </w:tc>
        <w:tc>
          <w:tcPr>
            <w:tcW w:w="1447" w:type="dxa"/>
            <w:tcBorders>
              <w:top w:val="single" w:sz="4" w:space="0" w:color="auto"/>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center"/>
              <w:rPr>
                <w:rFonts w:ascii="Times New Roman" w:hAnsi="Times New Roman"/>
                <w:b/>
                <w:bCs/>
                <w:sz w:val="20"/>
                <w:szCs w:val="20"/>
              </w:rPr>
            </w:pPr>
            <w:r w:rsidRPr="002439FA">
              <w:rPr>
                <w:rFonts w:ascii="Times New Roman" w:hAnsi="Times New Roman"/>
                <w:b/>
                <w:bCs/>
                <w:sz w:val="20"/>
                <w:szCs w:val="20"/>
              </w:rPr>
              <w:t>Изменения («+» увеличение, «-» уменьшение)</w:t>
            </w:r>
          </w:p>
        </w:tc>
        <w:tc>
          <w:tcPr>
            <w:tcW w:w="1296" w:type="dxa"/>
            <w:tcBorders>
              <w:top w:val="single" w:sz="4" w:space="0" w:color="auto"/>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center"/>
              <w:rPr>
                <w:rFonts w:ascii="Times New Roman" w:hAnsi="Times New Roman"/>
                <w:b/>
                <w:bCs/>
                <w:sz w:val="20"/>
                <w:szCs w:val="20"/>
              </w:rPr>
            </w:pPr>
            <w:r w:rsidRPr="002439FA">
              <w:rPr>
                <w:rFonts w:ascii="Times New Roman" w:hAnsi="Times New Roman"/>
                <w:b/>
                <w:bCs/>
                <w:sz w:val="20"/>
                <w:szCs w:val="20"/>
              </w:rPr>
              <w:t>Расходы</w:t>
            </w:r>
          </w:p>
        </w:tc>
        <w:tc>
          <w:tcPr>
            <w:tcW w:w="1587" w:type="dxa"/>
            <w:tcBorders>
              <w:top w:val="single" w:sz="4" w:space="0" w:color="auto"/>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center"/>
              <w:rPr>
                <w:rFonts w:ascii="Times New Roman" w:hAnsi="Times New Roman"/>
                <w:b/>
                <w:bCs/>
                <w:sz w:val="20"/>
                <w:szCs w:val="20"/>
              </w:rPr>
            </w:pPr>
            <w:r w:rsidRPr="002439FA">
              <w:rPr>
                <w:rFonts w:ascii="Times New Roman" w:hAnsi="Times New Roman"/>
                <w:b/>
                <w:bCs/>
                <w:sz w:val="20"/>
                <w:szCs w:val="20"/>
              </w:rPr>
              <w:t>Изменения («+» увеличение, «-» уменьшение)</w:t>
            </w:r>
          </w:p>
        </w:tc>
        <w:tc>
          <w:tcPr>
            <w:tcW w:w="1154" w:type="dxa"/>
            <w:tcBorders>
              <w:top w:val="single" w:sz="4" w:space="0" w:color="auto"/>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center"/>
              <w:rPr>
                <w:rFonts w:ascii="Times New Roman" w:hAnsi="Times New Roman"/>
                <w:b/>
                <w:bCs/>
                <w:sz w:val="20"/>
                <w:szCs w:val="20"/>
              </w:rPr>
            </w:pPr>
            <w:r w:rsidRPr="002439FA">
              <w:rPr>
                <w:rFonts w:ascii="Times New Roman" w:hAnsi="Times New Roman"/>
                <w:b/>
                <w:bCs/>
                <w:sz w:val="20"/>
                <w:szCs w:val="20"/>
              </w:rPr>
              <w:t>"+" - профицит; "-" - дефицит</w:t>
            </w:r>
          </w:p>
        </w:tc>
        <w:tc>
          <w:tcPr>
            <w:tcW w:w="1038" w:type="dxa"/>
            <w:tcBorders>
              <w:top w:val="single" w:sz="4" w:space="0" w:color="auto"/>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center"/>
              <w:rPr>
                <w:rFonts w:ascii="Times New Roman" w:hAnsi="Times New Roman"/>
                <w:b/>
                <w:bCs/>
                <w:sz w:val="20"/>
                <w:szCs w:val="20"/>
              </w:rPr>
            </w:pPr>
            <w:r w:rsidRPr="002439FA">
              <w:rPr>
                <w:rFonts w:ascii="Times New Roman" w:hAnsi="Times New Roman"/>
                <w:b/>
                <w:bCs/>
                <w:sz w:val="20"/>
                <w:szCs w:val="20"/>
              </w:rPr>
              <w:t>Изменения («+» увеличение, «-» уменьшение)</w:t>
            </w:r>
          </w:p>
        </w:tc>
      </w:tr>
      <w:tr w:rsidR="004574B8" w:rsidRPr="002439FA" w:rsidTr="004574B8">
        <w:trPr>
          <w:trHeight w:val="305"/>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jc w:val="both"/>
              <w:rPr>
                <w:rFonts w:ascii="Times New Roman" w:hAnsi="Times New Roman"/>
                <w:sz w:val="20"/>
                <w:szCs w:val="20"/>
              </w:rPr>
            </w:pPr>
            <w:r w:rsidRPr="002439FA">
              <w:rPr>
                <w:rFonts w:ascii="Times New Roman" w:hAnsi="Times New Roman"/>
                <w:sz w:val="20"/>
                <w:szCs w:val="20"/>
              </w:rPr>
              <w:t>Первоначальная редакция</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582 681,3</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580 081,3</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2 600,0</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jc w:val="both"/>
              <w:rPr>
                <w:rFonts w:ascii="Times New Roman" w:hAnsi="Times New Roman"/>
                <w:sz w:val="20"/>
                <w:szCs w:val="20"/>
              </w:rPr>
            </w:pPr>
            <w:r w:rsidRPr="002439FA">
              <w:rPr>
                <w:rFonts w:ascii="Times New Roman" w:hAnsi="Times New Roman"/>
                <w:sz w:val="20"/>
                <w:szCs w:val="20"/>
              </w:rPr>
              <w:t>Редакция 1</w:t>
            </w:r>
            <w:r w:rsidR="0085200C" w:rsidRPr="002439FA">
              <w:rPr>
                <w:rFonts w:ascii="Times New Roman" w:hAnsi="Times New Roman"/>
                <w:sz w:val="20"/>
                <w:szCs w:val="20"/>
              </w:rPr>
              <w:t xml:space="preserve"> </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1 197 609,0</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614 927,7</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1 217 377,2</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637 295,9</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-19 768,2</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-22 368,2</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2</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1 197 609,0</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1 230 345,8</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12 968,6</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-32 736,8</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-12 968,6</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3</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1 422 267,4</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224 658,4</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1 472 659,1</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242 313,3</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-50 391,7</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-17 654,9</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4</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1 431 422,3</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9 154,9</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1 474 923,2</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2 264,1</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-43 500,9</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6 890,8</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5</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1 461 302,3</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29 880,0</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1 511 923,2</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37 000,0</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-50 620,9</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-7 120,0</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6</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1 468 303,0</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7 000,7</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1 527 320,7</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15 397,5</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-59 017,7</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-8 396,8</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7</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1 531 520,9</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63 217,9</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1 576 221,2</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48 900,5</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-44 700,3</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14 317,4</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8</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1 561 968,4</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30 447,5</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1 613 654,8</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37 433,6</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-51 686,4</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-6 986,1</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9</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1 555 324,6</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-6 643,8</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1 609 746,9</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-3 907,9</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-54 422,3</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-2 735,9</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10</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1 554 613,8</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-710,8</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1 611 300,2</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1 553,3</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-56 686,4</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-2 264,1</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11</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1 567 013,8</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12 400,0</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1 621 643,4</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10 343,2</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-54 629,6</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2 056,8</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12</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1 567 013,8</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1 631 243,4</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9 600,0</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-64 229,6</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-9 600,0</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Редакция 13</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1 563 685,7</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-3 328,1</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1 611 706,0</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-19 537,4</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-48 020,3</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16 209,3</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sz w:val="20"/>
                <w:szCs w:val="20"/>
              </w:rPr>
            </w:pPr>
            <w:r w:rsidRPr="002439FA">
              <w:rPr>
                <w:rFonts w:ascii="Times New Roman" w:hAnsi="Times New Roman"/>
                <w:sz w:val="20"/>
                <w:szCs w:val="20"/>
              </w:rPr>
              <w:t>Проект решения</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1 568 558,1</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4 872,4</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1 598 103,2</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-13 602,8</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-29 545,1</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sz w:val="20"/>
                <w:szCs w:val="20"/>
              </w:rPr>
            </w:pPr>
            <w:r w:rsidRPr="002439FA">
              <w:rPr>
                <w:rFonts w:ascii="Times New Roman" w:hAnsi="Times New Roman"/>
                <w:sz w:val="20"/>
                <w:szCs w:val="20"/>
              </w:rPr>
              <w:t>18 475,2</w:t>
            </w:r>
          </w:p>
        </w:tc>
      </w:tr>
      <w:tr w:rsidR="004574B8" w:rsidRPr="002439FA" w:rsidTr="004574B8">
        <w:trPr>
          <w:trHeight w:val="153"/>
        </w:trPr>
        <w:tc>
          <w:tcPr>
            <w:tcW w:w="1801" w:type="dxa"/>
            <w:tcBorders>
              <w:top w:val="nil"/>
              <w:left w:val="single" w:sz="4" w:space="0" w:color="auto"/>
              <w:bottom w:val="single" w:sz="4" w:space="0" w:color="auto"/>
              <w:right w:val="single" w:sz="4" w:space="0" w:color="auto"/>
            </w:tcBorders>
            <w:shd w:val="clear" w:color="auto" w:fill="auto"/>
            <w:hideMark/>
          </w:tcPr>
          <w:p w:rsidR="00FE2423" w:rsidRPr="002439FA" w:rsidRDefault="00FE2423" w:rsidP="00FE2423">
            <w:pPr>
              <w:spacing w:after="0" w:line="240" w:lineRule="auto"/>
              <w:rPr>
                <w:rFonts w:ascii="Times New Roman" w:hAnsi="Times New Roman"/>
                <w:b/>
                <w:bCs/>
                <w:sz w:val="20"/>
                <w:szCs w:val="20"/>
              </w:rPr>
            </w:pPr>
            <w:r w:rsidRPr="002439FA">
              <w:rPr>
                <w:rFonts w:ascii="Times New Roman" w:hAnsi="Times New Roman"/>
                <w:b/>
                <w:bCs/>
                <w:sz w:val="20"/>
                <w:szCs w:val="20"/>
              </w:rPr>
              <w:t>Итого изменений</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b/>
                <w:bCs/>
                <w:sz w:val="20"/>
                <w:szCs w:val="20"/>
              </w:rPr>
            </w:pPr>
            <w:r w:rsidRPr="002439FA">
              <w:rPr>
                <w:rFonts w:ascii="Times New Roman" w:hAnsi="Times New Roman"/>
                <w:b/>
                <w:bCs/>
                <w:sz w:val="20"/>
                <w:szCs w:val="20"/>
              </w:rPr>
              <w:t>х</w:t>
            </w:r>
          </w:p>
        </w:tc>
        <w:tc>
          <w:tcPr>
            <w:tcW w:w="144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b/>
                <w:bCs/>
                <w:sz w:val="20"/>
                <w:szCs w:val="20"/>
              </w:rPr>
            </w:pPr>
            <w:r w:rsidRPr="002439FA">
              <w:rPr>
                <w:rFonts w:ascii="Times New Roman" w:hAnsi="Times New Roman"/>
                <w:b/>
                <w:bCs/>
                <w:sz w:val="20"/>
                <w:szCs w:val="20"/>
              </w:rPr>
              <w:t>985 876,8</w:t>
            </w:r>
          </w:p>
        </w:tc>
        <w:tc>
          <w:tcPr>
            <w:tcW w:w="1296"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b/>
                <w:bCs/>
                <w:sz w:val="20"/>
                <w:szCs w:val="20"/>
              </w:rPr>
            </w:pPr>
            <w:r w:rsidRPr="002439FA">
              <w:rPr>
                <w:rFonts w:ascii="Times New Roman" w:hAnsi="Times New Roman"/>
                <w:b/>
                <w:bCs/>
                <w:sz w:val="20"/>
                <w:szCs w:val="20"/>
              </w:rPr>
              <w:t>х</w:t>
            </w:r>
          </w:p>
        </w:tc>
        <w:tc>
          <w:tcPr>
            <w:tcW w:w="1587"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b/>
                <w:bCs/>
                <w:sz w:val="20"/>
                <w:szCs w:val="20"/>
              </w:rPr>
            </w:pPr>
            <w:r w:rsidRPr="002439FA">
              <w:rPr>
                <w:rFonts w:ascii="Times New Roman" w:hAnsi="Times New Roman"/>
                <w:b/>
                <w:bCs/>
                <w:sz w:val="20"/>
                <w:szCs w:val="20"/>
              </w:rPr>
              <w:t>1 018 021,9</w:t>
            </w:r>
          </w:p>
        </w:tc>
        <w:tc>
          <w:tcPr>
            <w:tcW w:w="1154"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b/>
                <w:bCs/>
                <w:sz w:val="20"/>
                <w:szCs w:val="20"/>
              </w:rPr>
            </w:pPr>
            <w:r w:rsidRPr="002439FA">
              <w:rPr>
                <w:rFonts w:ascii="Times New Roman" w:hAnsi="Times New Roman"/>
                <w:b/>
                <w:bCs/>
                <w:sz w:val="20"/>
                <w:szCs w:val="20"/>
              </w:rPr>
              <w:t>х</w:t>
            </w:r>
          </w:p>
        </w:tc>
        <w:tc>
          <w:tcPr>
            <w:tcW w:w="1038" w:type="dxa"/>
            <w:tcBorders>
              <w:top w:val="nil"/>
              <w:left w:val="nil"/>
              <w:bottom w:val="single" w:sz="4" w:space="0" w:color="auto"/>
              <w:right w:val="single" w:sz="4" w:space="0" w:color="auto"/>
            </w:tcBorders>
            <w:shd w:val="clear" w:color="auto" w:fill="auto"/>
            <w:hideMark/>
          </w:tcPr>
          <w:p w:rsidR="00FE2423" w:rsidRPr="002439FA" w:rsidRDefault="00FE2423" w:rsidP="00FE2423">
            <w:pPr>
              <w:spacing w:after="0" w:line="240" w:lineRule="auto"/>
              <w:jc w:val="right"/>
              <w:rPr>
                <w:rFonts w:ascii="Times New Roman" w:hAnsi="Times New Roman"/>
                <w:b/>
                <w:bCs/>
                <w:sz w:val="20"/>
                <w:szCs w:val="20"/>
              </w:rPr>
            </w:pPr>
            <w:r w:rsidRPr="002439FA">
              <w:rPr>
                <w:rFonts w:ascii="Times New Roman" w:hAnsi="Times New Roman"/>
                <w:b/>
                <w:bCs/>
                <w:sz w:val="20"/>
                <w:szCs w:val="20"/>
              </w:rPr>
              <w:t>-50 620,3</w:t>
            </w:r>
          </w:p>
        </w:tc>
      </w:tr>
    </w:tbl>
    <w:p w:rsidR="00057A4C" w:rsidRPr="002439FA" w:rsidRDefault="00057A4C" w:rsidP="007F34B1">
      <w:pPr>
        <w:spacing w:after="0" w:line="240" w:lineRule="auto"/>
        <w:ind w:firstLine="709"/>
        <w:jc w:val="both"/>
        <w:rPr>
          <w:rFonts w:ascii="Times New Roman" w:hAnsi="Times New Roman"/>
          <w:sz w:val="28"/>
          <w:szCs w:val="28"/>
        </w:rPr>
      </w:pPr>
    </w:p>
    <w:p w:rsidR="00FE2423" w:rsidRPr="002439FA" w:rsidRDefault="00FE2423" w:rsidP="00FE2423">
      <w:pPr>
        <w:spacing w:after="0" w:line="240" w:lineRule="auto"/>
        <w:ind w:firstLine="709"/>
        <w:jc w:val="both"/>
        <w:rPr>
          <w:rFonts w:ascii="Times New Roman" w:hAnsi="Times New Roman"/>
          <w:sz w:val="28"/>
          <w:szCs w:val="28"/>
        </w:rPr>
      </w:pPr>
      <w:r w:rsidRPr="002439FA">
        <w:rPr>
          <w:rFonts w:ascii="Times New Roman" w:hAnsi="Times New Roman"/>
          <w:sz w:val="28"/>
          <w:szCs w:val="28"/>
        </w:rPr>
        <w:lastRenderedPageBreak/>
        <w:t xml:space="preserve">Первоначальной редакцией  утверждался </w:t>
      </w:r>
      <w:r w:rsidR="00E92607" w:rsidRPr="002439FA">
        <w:rPr>
          <w:rFonts w:ascii="Times New Roman" w:hAnsi="Times New Roman"/>
          <w:sz w:val="28"/>
          <w:szCs w:val="28"/>
        </w:rPr>
        <w:t>бюджет с общими</w:t>
      </w:r>
      <w:r w:rsidRPr="002439FA">
        <w:rPr>
          <w:rFonts w:ascii="Times New Roman" w:hAnsi="Times New Roman"/>
          <w:sz w:val="28"/>
          <w:szCs w:val="28"/>
        </w:rPr>
        <w:t xml:space="preserve"> объемами доходов</w:t>
      </w:r>
      <w:r w:rsidR="00E92607" w:rsidRPr="002439FA">
        <w:rPr>
          <w:rFonts w:ascii="Times New Roman" w:hAnsi="Times New Roman"/>
          <w:sz w:val="28"/>
          <w:szCs w:val="28"/>
        </w:rPr>
        <w:t xml:space="preserve"> в сумме 582 681,3 тыс. рублей</w:t>
      </w:r>
      <w:r w:rsidRPr="002439FA">
        <w:rPr>
          <w:rFonts w:ascii="Times New Roman" w:hAnsi="Times New Roman"/>
          <w:sz w:val="28"/>
          <w:szCs w:val="28"/>
        </w:rPr>
        <w:t xml:space="preserve"> и расходов в сумме </w:t>
      </w:r>
      <w:r w:rsidR="00E92607" w:rsidRPr="002439FA">
        <w:rPr>
          <w:rFonts w:ascii="Times New Roman" w:hAnsi="Times New Roman"/>
          <w:sz w:val="28"/>
          <w:szCs w:val="28"/>
        </w:rPr>
        <w:t>580 081,3</w:t>
      </w:r>
      <w:r w:rsidRPr="002439FA">
        <w:rPr>
          <w:rFonts w:ascii="Times New Roman" w:hAnsi="Times New Roman"/>
          <w:sz w:val="28"/>
          <w:szCs w:val="28"/>
        </w:rPr>
        <w:t xml:space="preserve"> тыс. рублей</w:t>
      </w:r>
      <w:r w:rsidR="002531EE" w:rsidRPr="002439FA">
        <w:rPr>
          <w:rFonts w:ascii="Times New Roman" w:hAnsi="Times New Roman"/>
          <w:sz w:val="28"/>
          <w:szCs w:val="28"/>
        </w:rPr>
        <w:t xml:space="preserve">, </w:t>
      </w:r>
      <w:r w:rsidR="00E92607" w:rsidRPr="002439FA">
        <w:rPr>
          <w:rFonts w:ascii="Times New Roman" w:hAnsi="Times New Roman"/>
          <w:sz w:val="28"/>
          <w:szCs w:val="28"/>
        </w:rPr>
        <w:t>с профицитом в сумме 2 600,0 тыс. рублей.</w:t>
      </w:r>
    </w:p>
    <w:p w:rsidR="00FE2423" w:rsidRPr="002439FA" w:rsidRDefault="00FE2423" w:rsidP="00FE2423">
      <w:pPr>
        <w:spacing w:after="0" w:line="240" w:lineRule="auto"/>
        <w:ind w:firstLine="709"/>
        <w:jc w:val="both"/>
        <w:rPr>
          <w:rFonts w:ascii="Times New Roman" w:hAnsi="Times New Roman"/>
          <w:sz w:val="28"/>
          <w:szCs w:val="28"/>
        </w:rPr>
      </w:pPr>
      <w:r w:rsidRPr="002439FA">
        <w:rPr>
          <w:rFonts w:ascii="Times New Roman" w:hAnsi="Times New Roman"/>
          <w:sz w:val="28"/>
          <w:szCs w:val="28"/>
        </w:rPr>
        <w:t xml:space="preserve">Проект решения </w:t>
      </w:r>
      <w:r w:rsidR="00E92607" w:rsidRPr="002439FA">
        <w:rPr>
          <w:rFonts w:ascii="Times New Roman" w:hAnsi="Times New Roman"/>
          <w:sz w:val="28"/>
          <w:szCs w:val="28"/>
        </w:rPr>
        <w:t>Думы района</w:t>
      </w:r>
      <w:r w:rsidRPr="002439FA">
        <w:rPr>
          <w:rFonts w:ascii="Times New Roman" w:hAnsi="Times New Roman"/>
          <w:sz w:val="28"/>
          <w:szCs w:val="28"/>
        </w:rPr>
        <w:t xml:space="preserve"> составлен с объемом доходов в сумме </w:t>
      </w:r>
      <w:r w:rsidR="00E92607" w:rsidRPr="002439FA">
        <w:rPr>
          <w:rFonts w:ascii="Times New Roman" w:hAnsi="Times New Roman"/>
          <w:sz w:val="28"/>
          <w:szCs w:val="28"/>
        </w:rPr>
        <w:t>1 568 558,1</w:t>
      </w:r>
      <w:r w:rsidRPr="002439FA">
        <w:rPr>
          <w:rFonts w:ascii="Times New Roman" w:hAnsi="Times New Roman"/>
          <w:sz w:val="28"/>
          <w:szCs w:val="28"/>
        </w:rPr>
        <w:t xml:space="preserve"> тыс. рублей, расходов </w:t>
      </w:r>
      <w:r w:rsidR="002531EE" w:rsidRPr="002439FA">
        <w:rPr>
          <w:rFonts w:ascii="Times New Roman" w:hAnsi="Times New Roman"/>
          <w:sz w:val="28"/>
          <w:szCs w:val="28"/>
        </w:rPr>
        <w:t>в сумме</w:t>
      </w:r>
      <w:r w:rsidRPr="002439FA">
        <w:rPr>
          <w:rFonts w:ascii="Times New Roman" w:hAnsi="Times New Roman"/>
          <w:sz w:val="28"/>
          <w:szCs w:val="28"/>
        </w:rPr>
        <w:t xml:space="preserve"> </w:t>
      </w:r>
      <w:r w:rsidR="00E92607" w:rsidRPr="002439FA">
        <w:rPr>
          <w:rFonts w:ascii="Times New Roman" w:hAnsi="Times New Roman"/>
          <w:sz w:val="28"/>
          <w:szCs w:val="28"/>
        </w:rPr>
        <w:t>1 598 103,2</w:t>
      </w:r>
      <w:r w:rsidRPr="002439FA">
        <w:rPr>
          <w:rFonts w:ascii="Times New Roman" w:hAnsi="Times New Roman"/>
          <w:sz w:val="28"/>
          <w:szCs w:val="28"/>
        </w:rPr>
        <w:t xml:space="preserve"> тыс. рублей</w:t>
      </w:r>
      <w:r w:rsidR="002531EE" w:rsidRPr="002439FA">
        <w:rPr>
          <w:rFonts w:ascii="Times New Roman" w:hAnsi="Times New Roman"/>
          <w:sz w:val="28"/>
          <w:szCs w:val="28"/>
        </w:rPr>
        <w:t xml:space="preserve">. По результатам исполнения местного бюджета по доходам и расходам за 2017 год сложился дефицит бюджета в </w:t>
      </w:r>
      <w:r w:rsidRPr="002439FA">
        <w:rPr>
          <w:rFonts w:ascii="Times New Roman" w:hAnsi="Times New Roman"/>
          <w:sz w:val="28"/>
          <w:szCs w:val="28"/>
        </w:rPr>
        <w:t xml:space="preserve">сумме </w:t>
      </w:r>
      <w:r w:rsidR="0090029F" w:rsidRPr="002439FA">
        <w:rPr>
          <w:rFonts w:ascii="Times New Roman" w:hAnsi="Times New Roman"/>
          <w:sz w:val="28"/>
          <w:szCs w:val="28"/>
        </w:rPr>
        <w:t>29 545,1</w:t>
      </w:r>
      <w:r w:rsidRPr="002439FA">
        <w:rPr>
          <w:rFonts w:ascii="Times New Roman" w:hAnsi="Times New Roman"/>
          <w:sz w:val="28"/>
          <w:szCs w:val="28"/>
        </w:rPr>
        <w:t xml:space="preserve"> тыс. рублей.</w:t>
      </w:r>
    </w:p>
    <w:p w:rsidR="00FE2423" w:rsidRPr="002439FA" w:rsidRDefault="00FE2423" w:rsidP="00FE2423">
      <w:pPr>
        <w:spacing w:after="0" w:line="240" w:lineRule="auto"/>
        <w:ind w:firstLine="709"/>
        <w:jc w:val="both"/>
        <w:rPr>
          <w:rFonts w:ascii="Times New Roman" w:hAnsi="Times New Roman"/>
          <w:sz w:val="28"/>
          <w:szCs w:val="28"/>
        </w:rPr>
      </w:pPr>
      <w:r w:rsidRPr="002439FA">
        <w:rPr>
          <w:rFonts w:ascii="Times New Roman" w:hAnsi="Times New Roman"/>
          <w:sz w:val="28"/>
          <w:szCs w:val="28"/>
        </w:rPr>
        <w:t>В течение 201</w:t>
      </w:r>
      <w:r w:rsidR="0090029F" w:rsidRPr="002439FA">
        <w:rPr>
          <w:rFonts w:ascii="Times New Roman" w:hAnsi="Times New Roman"/>
          <w:sz w:val="28"/>
          <w:szCs w:val="28"/>
        </w:rPr>
        <w:t>7</w:t>
      </w:r>
      <w:r w:rsidRPr="002439FA">
        <w:rPr>
          <w:rFonts w:ascii="Times New Roman" w:hAnsi="Times New Roman"/>
          <w:sz w:val="28"/>
          <w:szCs w:val="28"/>
        </w:rPr>
        <w:t xml:space="preserve"> года объем доходов и расходов местного бюджета увеличился на </w:t>
      </w:r>
      <w:r w:rsidR="0090029F" w:rsidRPr="002439FA">
        <w:rPr>
          <w:rFonts w:ascii="Times New Roman" w:hAnsi="Times New Roman"/>
          <w:sz w:val="28"/>
          <w:szCs w:val="28"/>
        </w:rPr>
        <w:t>985 876,8</w:t>
      </w:r>
      <w:r w:rsidRPr="002439FA">
        <w:rPr>
          <w:rFonts w:ascii="Times New Roman" w:hAnsi="Times New Roman"/>
          <w:sz w:val="28"/>
          <w:szCs w:val="28"/>
        </w:rPr>
        <w:t xml:space="preserve"> тыс. рублей</w:t>
      </w:r>
      <w:r w:rsidR="0090029F" w:rsidRPr="002439FA">
        <w:rPr>
          <w:rFonts w:ascii="Times New Roman" w:hAnsi="Times New Roman"/>
          <w:sz w:val="28"/>
          <w:szCs w:val="28"/>
        </w:rPr>
        <w:t xml:space="preserve"> (в 2,7 раза)</w:t>
      </w:r>
      <w:r w:rsidRPr="002439FA">
        <w:rPr>
          <w:rFonts w:ascii="Times New Roman" w:hAnsi="Times New Roman"/>
          <w:sz w:val="28"/>
          <w:szCs w:val="28"/>
        </w:rPr>
        <w:t xml:space="preserve"> и</w:t>
      </w:r>
      <w:r w:rsidR="0090029F" w:rsidRPr="002439FA">
        <w:rPr>
          <w:rFonts w:ascii="Times New Roman" w:hAnsi="Times New Roman"/>
          <w:sz w:val="28"/>
          <w:szCs w:val="28"/>
        </w:rPr>
        <w:t xml:space="preserve"> на</w:t>
      </w:r>
      <w:r w:rsidRPr="002439FA">
        <w:rPr>
          <w:rFonts w:ascii="Times New Roman" w:hAnsi="Times New Roman"/>
          <w:sz w:val="28"/>
          <w:szCs w:val="28"/>
        </w:rPr>
        <w:t xml:space="preserve"> </w:t>
      </w:r>
      <w:r w:rsidR="0090029F" w:rsidRPr="002439FA">
        <w:rPr>
          <w:rFonts w:ascii="Times New Roman" w:hAnsi="Times New Roman"/>
          <w:sz w:val="28"/>
          <w:szCs w:val="28"/>
        </w:rPr>
        <w:t>1 018 021,9</w:t>
      </w:r>
      <w:r w:rsidRPr="002439FA">
        <w:rPr>
          <w:rFonts w:ascii="Times New Roman" w:hAnsi="Times New Roman"/>
          <w:sz w:val="28"/>
          <w:szCs w:val="28"/>
        </w:rPr>
        <w:t xml:space="preserve"> тыс. рублей</w:t>
      </w:r>
      <w:r w:rsidR="0090029F" w:rsidRPr="002439FA">
        <w:rPr>
          <w:rFonts w:ascii="Times New Roman" w:hAnsi="Times New Roman"/>
          <w:sz w:val="28"/>
          <w:szCs w:val="28"/>
        </w:rPr>
        <w:t xml:space="preserve"> (в 2,8 раза)</w:t>
      </w:r>
      <w:r w:rsidRPr="002439FA">
        <w:rPr>
          <w:rFonts w:ascii="Times New Roman" w:hAnsi="Times New Roman"/>
          <w:sz w:val="28"/>
          <w:szCs w:val="28"/>
        </w:rPr>
        <w:t>, соответственно.</w:t>
      </w:r>
    </w:p>
    <w:p w:rsidR="00805185" w:rsidRPr="002439FA" w:rsidRDefault="007F34B1" w:rsidP="007F34B1">
      <w:pPr>
        <w:spacing w:after="0" w:line="240" w:lineRule="auto"/>
        <w:ind w:firstLine="709"/>
        <w:jc w:val="both"/>
        <w:rPr>
          <w:rFonts w:ascii="Times New Roman" w:hAnsi="Times New Roman"/>
          <w:bCs/>
          <w:sz w:val="28"/>
          <w:szCs w:val="28"/>
        </w:rPr>
      </w:pPr>
      <w:r w:rsidRPr="002439FA">
        <w:rPr>
          <w:rFonts w:ascii="Times New Roman" w:hAnsi="Times New Roman"/>
          <w:sz w:val="28"/>
          <w:szCs w:val="28"/>
        </w:rPr>
        <w:t>Счетной палатой в течение 201</w:t>
      </w:r>
      <w:r w:rsidR="004618AB" w:rsidRPr="002439FA">
        <w:rPr>
          <w:rFonts w:ascii="Times New Roman" w:hAnsi="Times New Roman"/>
          <w:sz w:val="28"/>
          <w:szCs w:val="28"/>
        </w:rPr>
        <w:t>7</w:t>
      </w:r>
      <w:r w:rsidRPr="002439FA">
        <w:rPr>
          <w:rFonts w:ascii="Times New Roman" w:hAnsi="Times New Roman"/>
          <w:sz w:val="28"/>
          <w:szCs w:val="28"/>
        </w:rPr>
        <w:t xml:space="preserve"> года проведено </w:t>
      </w:r>
      <w:r w:rsidR="004618AB" w:rsidRPr="002439FA">
        <w:rPr>
          <w:rFonts w:ascii="Times New Roman" w:hAnsi="Times New Roman"/>
          <w:sz w:val="28"/>
          <w:szCs w:val="28"/>
        </w:rPr>
        <w:t>1</w:t>
      </w:r>
      <w:r w:rsidR="00C871C1" w:rsidRPr="002439FA">
        <w:rPr>
          <w:rFonts w:ascii="Times New Roman" w:hAnsi="Times New Roman"/>
          <w:sz w:val="28"/>
          <w:szCs w:val="28"/>
        </w:rPr>
        <w:t>1</w:t>
      </w:r>
      <w:r w:rsidRPr="002439FA">
        <w:rPr>
          <w:rFonts w:ascii="Times New Roman" w:hAnsi="Times New Roman"/>
          <w:sz w:val="28"/>
          <w:szCs w:val="28"/>
        </w:rPr>
        <w:t xml:space="preserve"> экспертно-аналитических мероприятий «</w:t>
      </w:r>
      <w:r w:rsidRPr="002439FA">
        <w:rPr>
          <w:rFonts w:ascii="Times New Roman" w:hAnsi="Times New Roman"/>
          <w:bCs/>
          <w:sz w:val="28"/>
          <w:szCs w:val="28"/>
        </w:rPr>
        <w:t>Экспертиза проекта решения о внесении изменений в бюджет муниципального образования «Колпашевский район» на 201</w:t>
      </w:r>
      <w:r w:rsidR="004618AB" w:rsidRPr="002439FA">
        <w:rPr>
          <w:rFonts w:ascii="Times New Roman" w:hAnsi="Times New Roman"/>
          <w:bCs/>
          <w:sz w:val="28"/>
          <w:szCs w:val="28"/>
        </w:rPr>
        <w:t>7</w:t>
      </w:r>
      <w:r w:rsidRPr="002439FA">
        <w:rPr>
          <w:rFonts w:ascii="Times New Roman" w:hAnsi="Times New Roman"/>
          <w:bCs/>
          <w:sz w:val="28"/>
          <w:szCs w:val="28"/>
        </w:rPr>
        <w:t xml:space="preserve"> год»</w:t>
      </w:r>
      <w:r w:rsidR="00805185" w:rsidRPr="002439FA">
        <w:rPr>
          <w:rFonts w:ascii="Times New Roman" w:hAnsi="Times New Roman"/>
          <w:bCs/>
          <w:sz w:val="28"/>
          <w:szCs w:val="28"/>
        </w:rPr>
        <w:t>,</w:t>
      </w:r>
      <w:r w:rsidRPr="002439FA">
        <w:rPr>
          <w:rFonts w:ascii="Times New Roman" w:hAnsi="Times New Roman"/>
          <w:bCs/>
          <w:sz w:val="28"/>
          <w:szCs w:val="28"/>
        </w:rPr>
        <w:t xml:space="preserve"> по результатам которых оформлены и представлены в Думу и Администрацию Колпашевского района соответствующие заключения. По результатам данных мероприятий в 201</w:t>
      </w:r>
      <w:r w:rsidR="004618AB" w:rsidRPr="002439FA">
        <w:rPr>
          <w:rFonts w:ascii="Times New Roman" w:hAnsi="Times New Roman"/>
          <w:bCs/>
          <w:sz w:val="28"/>
          <w:szCs w:val="28"/>
        </w:rPr>
        <w:t>7</w:t>
      </w:r>
      <w:r w:rsidRPr="002439FA">
        <w:rPr>
          <w:rFonts w:ascii="Times New Roman" w:hAnsi="Times New Roman"/>
          <w:bCs/>
          <w:sz w:val="28"/>
          <w:szCs w:val="28"/>
        </w:rPr>
        <w:t xml:space="preserve"> году </w:t>
      </w:r>
      <w:r w:rsidR="00805185" w:rsidRPr="002439FA">
        <w:rPr>
          <w:rFonts w:ascii="Times New Roman" w:hAnsi="Times New Roman"/>
          <w:bCs/>
          <w:sz w:val="28"/>
          <w:szCs w:val="28"/>
        </w:rPr>
        <w:t xml:space="preserve">подготовлено </w:t>
      </w:r>
      <w:r w:rsidR="00C871C1" w:rsidRPr="002439FA">
        <w:rPr>
          <w:rFonts w:ascii="Times New Roman" w:hAnsi="Times New Roman"/>
          <w:bCs/>
          <w:sz w:val="28"/>
          <w:szCs w:val="28"/>
        </w:rPr>
        <w:t>87</w:t>
      </w:r>
      <w:r w:rsidR="00ED609B" w:rsidRPr="002439FA">
        <w:rPr>
          <w:rFonts w:ascii="Times New Roman" w:hAnsi="Times New Roman"/>
          <w:bCs/>
          <w:sz w:val="28"/>
          <w:szCs w:val="28"/>
        </w:rPr>
        <w:t xml:space="preserve"> предложений.</w:t>
      </w:r>
      <w:r w:rsidR="00805185" w:rsidRPr="002439FA">
        <w:rPr>
          <w:rFonts w:ascii="Times New Roman" w:hAnsi="Times New Roman"/>
          <w:bCs/>
          <w:sz w:val="28"/>
          <w:szCs w:val="28"/>
        </w:rPr>
        <w:t xml:space="preserve"> </w:t>
      </w:r>
    </w:p>
    <w:p w:rsidR="00F77F09" w:rsidRPr="002439FA" w:rsidRDefault="00F77F09" w:rsidP="00F77F09">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Динамика основных характеристик местного бюджета за период 2014-2017 годы отражена в таблице № 2 и на рисунке 1.</w:t>
      </w:r>
    </w:p>
    <w:p w:rsidR="00F77F09" w:rsidRPr="002439FA" w:rsidRDefault="00F77F09" w:rsidP="00F77F09">
      <w:pPr>
        <w:pStyle w:val="ConsPlusNormal"/>
        <w:tabs>
          <w:tab w:val="left" w:pos="720"/>
        </w:tabs>
        <w:ind w:firstLine="0"/>
        <w:jc w:val="right"/>
        <w:rPr>
          <w:rFonts w:ascii="Times New Roman" w:hAnsi="Times New Roman" w:cs="Times New Roman"/>
          <w:sz w:val="24"/>
          <w:szCs w:val="24"/>
        </w:rPr>
      </w:pPr>
      <w:r w:rsidRPr="002439FA">
        <w:rPr>
          <w:rFonts w:ascii="Times New Roman" w:hAnsi="Times New Roman" w:cs="Times New Roman"/>
          <w:sz w:val="24"/>
          <w:szCs w:val="24"/>
        </w:rPr>
        <w:t>Таблица № 2 (тыс. руб.)</w:t>
      </w:r>
    </w:p>
    <w:p w:rsidR="00F77F09" w:rsidRPr="002439FA" w:rsidRDefault="00F77F09" w:rsidP="00F77F09">
      <w:pPr>
        <w:pStyle w:val="ConsPlusNormal"/>
        <w:tabs>
          <w:tab w:val="left" w:pos="720"/>
        </w:tabs>
        <w:ind w:firstLine="0"/>
        <w:jc w:val="center"/>
        <w:rPr>
          <w:rFonts w:ascii="Times New Roman" w:hAnsi="Times New Roman" w:cs="Times New Roman"/>
          <w:b/>
          <w:sz w:val="24"/>
          <w:szCs w:val="24"/>
        </w:rPr>
      </w:pPr>
      <w:r w:rsidRPr="002439FA">
        <w:rPr>
          <w:rFonts w:ascii="Times New Roman" w:hAnsi="Times New Roman" w:cs="Times New Roman"/>
          <w:b/>
          <w:sz w:val="24"/>
          <w:szCs w:val="24"/>
        </w:rPr>
        <w:t>Динамика основных характеристик местного бюджета</w:t>
      </w:r>
    </w:p>
    <w:tbl>
      <w:tblPr>
        <w:tblW w:w="9644" w:type="dxa"/>
        <w:tblInd w:w="103" w:type="dxa"/>
        <w:tblLayout w:type="fixed"/>
        <w:tblLook w:val="04A0"/>
      </w:tblPr>
      <w:tblGrid>
        <w:gridCol w:w="2124"/>
        <w:gridCol w:w="1293"/>
        <w:gridCol w:w="1309"/>
        <w:gridCol w:w="1294"/>
        <w:gridCol w:w="1295"/>
        <w:gridCol w:w="1375"/>
        <w:gridCol w:w="954"/>
      </w:tblGrid>
      <w:tr w:rsidR="00F77F09" w:rsidRPr="002439FA" w:rsidTr="002439FA">
        <w:trPr>
          <w:trHeight w:val="178"/>
        </w:trPr>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Наименование показателя</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2014 год</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2015 год</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2016 год</w:t>
            </w:r>
          </w:p>
        </w:tc>
        <w:tc>
          <w:tcPr>
            <w:tcW w:w="3624" w:type="dxa"/>
            <w:gridSpan w:val="3"/>
            <w:tcBorders>
              <w:top w:val="single" w:sz="4" w:space="0" w:color="auto"/>
              <w:left w:val="nil"/>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2017 год</w:t>
            </w:r>
          </w:p>
        </w:tc>
      </w:tr>
      <w:tr w:rsidR="00F77F09" w:rsidRPr="002439FA" w:rsidTr="002439FA">
        <w:trPr>
          <w:trHeight w:val="178"/>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F77F09" w:rsidRPr="002439FA" w:rsidRDefault="00F77F09" w:rsidP="0067371E">
            <w:pPr>
              <w:spacing w:after="0" w:line="240" w:lineRule="auto"/>
              <w:rPr>
                <w:rFonts w:ascii="Times New Roman" w:hAnsi="Times New Roman"/>
                <w:b/>
                <w:bCs/>
                <w:sz w:val="20"/>
                <w:szCs w:val="20"/>
              </w:rPr>
            </w:pPr>
          </w:p>
        </w:tc>
        <w:tc>
          <w:tcPr>
            <w:tcW w:w="3896" w:type="dxa"/>
            <w:gridSpan w:val="3"/>
            <w:tcBorders>
              <w:top w:val="single" w:sz="4" w:space="0" w:color="auto"/>
              <w:left w:val="nil"/>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Исполнено</w:t>
            </w:r>
          </w:p>
        </w:tc>
        <w:tc>
          <w:tcPr>
            <w:tcW w:w="1295" w:type="dxa"/>
            <w:tcBorders>
              <w:top w:val="nil"/>
              <w:left w:val="nil"/>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План</w:t>
            </w:r>
          </w:p>
        </w:tc>
        <w:tc>
          <w:tcPr>
            <w:tcW w:w="1375" w:type="dxa"/>
            <w:tcBorders>
              <w:top w:val="nil"/>
              <w:left w:val="nil"/>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Исполнено</w:t>
            </w:r>
          </w:p>
        </w:tc>
        <w:tc>
          <w:tcPr>
            <w:tcW w:w="954" w:type="dxa"/>
            <w:tcBorders>
              <w:top w:val="nil"/>
              <w:left w:val="nil"/>
              <w:bottom w:val="single" w:sz="4" w:space="0" w:color="auto"/>
              <w:right w:val="single" w:sz="4" w:space="0" w:color="auto"/>
            </w:tcBorders>
            <w:shd w:val="clear" w:color="auto" w:fill="auto"/>
            <w:vAlign w:val="bottom"/>
            <w:hideMark/>
          </w:tcPr>
          <w:p w:rsidR="00F77F09" w:rsidRPr="002439FA" w:rsidRDefault="00F77F09" w:rsidP="002439FA">
            <w:pPr>
              <w:spacing w:after="0" w:line="240" w:lineRule="auto"/>
              <w:jc w:val="center"/>
              <w:rPr>
                <w:rFonts w:ascii="Times New Roman" w:hAnsi="Times New Roman"/>
                <w:b/>
                <w:bCs/>
                <w:sz w:val="20"/>
                <w:szCs w:val="20"/>
              </w:rPr>
            </w:pPr>
            <w:r w:rsidRPr="002439FA">
              <w:rPr>
                <w:rFonts w:ascii="Times New Roman" w:hAnsi="Times New Roman"/>
                <w:b/>
                <w:bCs/>
                <w:sz w:val="20"/>
                <w:szCs w:val="20"/>
              </w:rPr>
              <w:t>% исп</w:t>
            </w:r>
            <w:r w:rsidR="002439FA" w:rsidRPr="002439FA">
              <w:rPr>
                <w:rFonts w:ascii="Times New Roman" w:hAnsi="Times New Roman"/>
                <w:b/>
                <w:bCs/>
                <w:sz w:val="20"/>
                <w:szCs w:val="20"/>
              </w:rPr>
              <w:t>.</w:t>
            </w:r>
          </w:p>
        </w:tc>
      </w:tr>
      <w:tr w:rsidR="00F77F09" w:rsidRPr="002439FA" w:rsidTr="002439FA">
        <w:trPr>
          <w:trHeight w:val="17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b/>
                <w:bCs/>
                <w:sz w:val="20"/>
                <w:szCs w:val="20"/>
              </w:rPr>
            </w:pPr>
            <w:r w:rsidRPr="002439FA">
              <w:rPr>
                <w:rFonts w:ascii="Times New Roman" w:hAnsi="Times New Roman"/>
                <w:b/>
                <w:bCs/>
                <w:sz w:val="20"/>
                <w:szCs w:val="20"/>
              </w:rPr>
              <w:t>Доходы</w:t>
            </w:r>
          </w:p>
        </w:tc>
        <w:tc>
          <w:tcPr>
            <w:tcW w:w="1293"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1 331 643,1</w:t>
            </w:r>
          </w:p>
        </w:tc>
        <w:tc>
          <w:tcPr>
            <w:tcW w:w="1309"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1 416 480,2</w:t>
            </w:r>
          </w:p>
        </w:tc>
        <w:tc>
          <w:tcPr>
            <w:tcW w:w="129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1 384 843,2</w:t>
            </w:r>
          </w:p>
        </w:tc>
        <w:tc>
          <w:tcPr>
            <w:tcW w:w="129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1 564 697,8</w:t>
            </w:r>
          </w:p>
        </w:tc>
        <w:tc>
          <w:tcPr>
            <w:tcW w:w="137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1 568 558,1</w:t>
            </w:r>
          </w:p>
        </w:tc>
        <w:tc>
          <w:tcPr>
            <w:tcW w:w="95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100,2</w:t>
            </w:r>
          </w:p>
        </w:tc>
      </w:tr>
      <w:tr w:rsidR="00F77F09" w:rsidRPr="002439FA" w:rsidTr="002439FA">
        <w:trPr>
          <w:trHeight w:val="17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sz w:val="20"/>
                <w:szCs w:val="20"/>
              </w:rPr>
            </w:pPr>
            <w:r w:rsidRPr="002439FA">
              <w:rPr>
                <w:rFonts w:ascii="Times New Roman" w:hAnsi="Times New Roman"/>
                <w:sz w:val="20"/>
                <w:szCs w:val="20"/>
              </w:rPr>
              <w:t>темп роста к предыдущему году, %</w:t>
            </w:r>
          </w:p>
        </w:tc>
        <w:tc>
          <w:tcPr>
            <w:tcW w:w="1293"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115,1</w:t>
            </w:r>
          </w:p>
        </w:tc>
        <w:tc>
          <w:tcPr>
            <w:tcW w:w="1309"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106,4</w:t>
            </w:r>
          </w:p>
        </w:tc>
        <w:tc>
          <w:tcPr>
            <w:tcW w:w="129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97,8</w:t>
            </w:r>
          </w:p>
        </w:tc>
        <w:tc>
          <w:tcPr>
            <w:tcW w:w="129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х</w:t>
            </w:r>
          </w:p>
        </w:tc>
        <w:tc>
          <w:tcPr>
            <w:tcW w:w="137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113,3</w:t>
            </w:r>
          </w:p>
        </w:tc>
        <w:tc>
          <w:tcPr>
            <w:tcW w:w="95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х</w:t>
            </w:r>
          </w:p>
        </w:tc>
      </w:tr>
      <w:tr w:rsidR="00F77F09" w:rsidRPr="002439FA" w:rsidTr="002439FA">
        <w:trPr>
          <w:trHeight w:val="17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b/>
                <w:bCs/>
                <w:sz w:val="20"/>
                <w:szCs w:val="20"/>
              </w:rPr>
            </w:pPr>
            <w:r w:rsidRPr="002439FA">
              <w:rPr>
                <w:rFonts w:ascii="Times New Roman" w:hAnsi="Times New Roman"/>
                <w:b/>
                <w:bCs/>
                <w:sz w:val="20"/>
                <w:szCs w:val="20"/>
              </w:rPr>
              <w:t>Расходы</w:t>
            </w:r>
          </w:p>
        </w:tc>
        <w:tc>
          <w:tcPr>
            <w:tcW w:w="1293"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1 354 853,1</w:t>
            </w:r>
          </w:p>
        </w:tc>
        <w:tc>
          <w:tcPr>
            <w:tcW w:w="1309"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1 347 470,2</w:t>
            </w:r>
          </w:p>
        </w:tc>
        <w:tc>
          <w:tcPr>
            <w:tcW w:w="129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1 423 671,0</w:t>
            </w:r>
          </w:p>
        </w:tc>
        <w:tc>
          <w:tcPr>
            <w:tcW w:w="129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1 612 705,3</w:t>
            </w:r>
          </w:p>
        </w:tc>
        <w:tc>
          <w:tcPr>
            <w:tcW w:w="137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1 598 103,2</w:t>
            </w:r>
          </w:p>
        </w:tc>
        <w:tc>
          <w:tcPr>
            <w:tcW w:w="95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99,1</w:t>
            </w:r>
          </w:p>
        </w:tc>
      </w:tr>
      <w:tr w:rsidR="00F77F09" w:rsidRPr="002439FA" w:rsidTr="002439FA">
        <w:trPr>
          <w:trHeight w:val="17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sz w:val="20"/>
                <w:szCs w:val="20"/>
              </w:rPr>
            </w:pPr>
            <w:r w:rsidRPr="002439FA">
              <w:rPr>
                <w:rFonts w:ascii="Times New Roman" w:hAnsi="Times New Roman"/>
                <w:sz w:val="20"/>
                <w:szCs w:val="20"/>
              </w:rPr>
              <w:t>темп роста к предыдущему году, %</w:t>
            </w:r>
          </w:p>
        </w:tc>
        <w:tc>
          <w:tcPr>
            <w:tcW w:w="1293"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118,6</w:t>
            </w:r>
          </w:p>
        </w:tc>
        <w:tc>
          <w:tcPr>
            <w:tcW w:w="1309"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99,5</w:t>
            </w:r>
          </w:p>
        </w:tc>
        <w:tc>
          <w:tcPr>
            <w:tcW w:w="129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105,7</w:t>
            </w:r>
          </w:p>
        </w:tc>
        <w:tc>
          <w:tcPr>
            <w:tcW w:w="129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х</w:t>
            </w:r>
          </w:p>
        </w:tc>
        <w:tc>
          <w:tcPr>
            <w:tcW w:w="137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112,3</w:t>
            </w:r>
          </w:p>
        </w:tc>
        <w:tc>
          <w:tcPr>
            <w:tcW w:w="95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х</w:t>
            </w:r>
          </w:p>
        </w:tc>
      </w:tr>
      <w:tr w:rsidR="00F77F09" w:rsidRPr="002439FA" w:rsidTr="002439FA">
        <w:trPr>
          <w:trHeight w:val="310"/>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b/>
                <w:bCs/>
                <w:sz w:val="20"/>
                <w:szCs w:val="20"/>
              </w:rPr>
            </w:pPr>
            <w:r w:rsidRPr="002439FA">
              <w:rPr>
                <w:rFonts w:ascii="Times New Roman" w:hAnsi="Times New Roman"/>
                <w:b/>
                <w:bCs/>
                <w:sz w:val="20"/>
                <w:szCs w:val="20"/>
              </w:rPr>
              <w:t>Дефицит «-» , Профицит «+»</w:t>
            </w:r>
          </w:p>
        </w:tc>
        <w:tc>
          <w:tcPr>
            <w:tcW w:w="1293"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-23 210,0</w:t>
            </w:r>
          </w:p>
        </w:tc>
        <w:tc>
          <w:tcPr>
            <w:tcW w:w="1309"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69 010,0</w:t>
            </w:r>
          </w:p>
        </w:tc>
        <w:tc>
          <w:tcPr>
            <w:tcW w:w="129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-38 827,8</w:t>
            </w:r>
          </w:p>
        </w:tc>
        <w:tc>
          <w:tcPr>
            <w:tcW w:w="129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-48 007,5</w:t>
            </w:r>
          </w:p>
        </w:tc>
        <w:tc>
          <w:tcPr>
            <w:tcW w:w="1375"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-29 545,1</w:t>
            </w:r>
          </w:p>
        </w:tc>
        <w:tc>
          <w:tcPr>
            <w:tcW w:w="954" w:type="dxa"/>
            <w:tcBorders>
              <w:top w:val="nil"/>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х</w:t>
            </w:r>
          </w:p>
        </w:tc>
      </w:tr>
      <w:tr w:rsidR="00F77F09" w:rsidRPr="002439FA" w:rsidTr="002439FA">
        <w:trPr>
          <w:trHeight w:val="178"/>
        </w:trPr>
        <w:tc>
          <w:tcPr>
            <w:tcW w:w="96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Отклонение основных показателей бюджета 2017 года к уровню предыдущих лет (тыс. руб.):</w:t>
            </w:r>
          </w:p>
        </w:tc>
      </w:tr>
      <w:tr w:rsidR="00F77F09" w:rsidRPr="002439FA" w:rsidTr="002439FA">
        <w:trPr>
          <w:trHeight w:val="17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Показатель</w:t>
            </w:r>
            <w:r w:rsidRPr="002439FA">
              <w:rPr>
                <w:rFonts w:ascii="Times New Roman" w:hAnsi="Times New Roman"/>
                <w:sz w:val="20"/>
                <w:szCs w:val="20"/>
              </w:rPr>
              <w:t> </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2014 год</w:t>
            </w:r>
          </w:p>
        </w:tc>
        <w:tc>
          <w:tcPr>
            <w:tcW w:w="2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2015 год</w:t>
            </w:r>
          </w:p>
        </w:tc>
        <w:tc>
          <w:tcPr>
            <w:tcW w:w="2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b/>
                <w:bCs/>
                <w:sz w:val="20"/>
                <w:szCs w:val="20"/>
              </w:rPr>
            </w:pPr>
            <w:r w:rsidRPr="002439FA">
              <w:rPr>
                <w:rFonts w:ascii="Times New Roman" w:hAnsi="Times New Roman"/>
                <w:b/>
                <w:bCs/>
                <w:sz w:val="20"/>
                <w:szCs w:val="20"/>
              </w:rPr>
              <w:t>2016 год</w:t>
            </w:r>
          </w:p>
        </w:tc>
      </w:tr>
      <w:tr w:rsidR="00F77F09" w:rsidRPr="002439FA" w:rsidTr="002439FA">
        <w:trPr>
          <w:trHeight w:val="17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sz w:val="20"/>
                <w:szCs w:val="20"/>
              </w:rPr>
            </w:pPr>
            <w:r w:rsidRPr="002439FA">
              <w:rPr>
                <w:rFonts w:ascii="Times New Roman" w:hAnsi="Times New Roman"/>
                <w:sz w:val="20"/>
                <w:szCs w:val="20"/>
              </w:rPr>
              <w:t>Доходы</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sz w:val="20"/>
                <w:szCs w:val="20"/>
              </w:rPr>
            </w:pPr>
            <w:r w:rsidRPr="002439FA">
              <w:rPr>
                <w:rFonts w:ascii="Times New Roman" w:hAnsi="Times New Roman"/>
                <w:sz w:val="20"/>
                <w:szCs w:val="20"/>
              </w:rPr>
              <w:t>236 915,0</w:t>
            </w:r>
          </w:p>
        </w:tc>
        <w:tc>
          <w:tcPr>
            <w:tcW w:w="2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sz w:val="20"/>
                <w:szCs w:val="20"/>
              </w:rPr>
            </w:pPr>
            <w:r w:rsidRPr="002439FA">
              <w:rPr>
                <w:rFonts w:ascii="Times New Roman" w:hAnsi="Times New Roman"/>
                <w:sz w:val="20"/>
                <w:szCs w:val="20"/>
              </w:rPr>
              <w:t>152 077,9</w:t>
            </w:r>
          </w:p>
        </w:tc>
        <w:tc>
          <w:tcPr>
            <w:tcW w:w="2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183 714,9</w:t>
            </w:r>
          </w:p>
        </w:tc>
      </w:tr>
      <w:tr w:rsidR="00F77F09" w:rsidRPr="002439FA" w:rsidTr="002439FA">
        <w:trPr>
          <w:trHeight w:val="17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sz w:val="20"/>
                <w:szCs w:val="20"/>
              </w:rPr>
            </w:pPr>
            <w:r w:rsidRPr="002439FA">
              <w:rPr>
                <w:rFonts w:ascii="Times New Roman" w:hAnsi="Times New Roman"/>
                <w:sz w:val="20"/>
                <w:szCs w:val="20"/>
              </w:rPr>
              <w:t>Расходы</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sz w:val="20"/>
                <w:szCs w:val="20"/>
              </w:rPr>
            </w:pPr>
            <w:r w:rsidRPr="002439FA">
              <w:rPr>
                <w:rFonts w:ascii="Times New Roman" w:hAnsi="Times New Roman"/>
                <w:sz w:val="20"/>
                <w:szCs w:val="20"/>
              </w:rPr>
              <w:t>243 250,1</w:t>
            </w:r>
          </w:p>
        </w:tc>
        <w:tc>
          <w:tcPr>
            <w:tcW w:w="2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sz w:val="20"/>
                <w:szCs w:val="20"/>
              </w:rPr>
            </w:pPr>
            <w:r w:rsidRPr="002439FA">
              <w:rPr>
                <w:rFonts w:ascii="Times New Roman" w:hAnsi="Times New Roman"/>
                <w:sz w:val="20"/>
                <w:szCs w:val="20"/>
              </w:rPr>
              <w:t>250 633,0</w:t>
            </w:r>
          </w:p>
        </w:tc>
        <w:tc>
          <w:tcPr>
            <w:tcW w:w="2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174 432,2</w:t>
            </w:r>
          </w:p>
        </w:tc>
      </w:tr>
      <w:tr w:rsidR="00F77F09" w:rsidRPr="002439FA" w:rsidTr="002439FA">
        <w:trPr>
          <w:trHeight w:val="310"/>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F77F09" w:rsidRPr="002439FA" w:rsidRDefault="00F77F09" w:rsidP="0067371E">
            <w:pPr>
              <w:spacing w:after="0" w:line="240" w:lineRule="auto"/>
              <w:rPr>
                <w:rFonts w:ascii="Times New Roman" w:hAnsi="Times New Roman"/>
                <w:sz w:val="20"/>
                <w:szCs w:val="20"/>
              </w:rPr>
            </w:pPr>
            <w:r w:rsidRPr="002439FA">
              <w:rPr>
                <w:rFonts w:ascii="Times New Roman" w:hAnsi="Times New Roman"/>
                <w:sz w:val="20"/>
                <w:szCs w:val="20"/>
              </w:rPr>
              <w:t>Дефицит «-» , Профицит «+»</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sz w:val="20"/>
                <w:szCs w:val="20"/>
              </w:rPr>
            </w:pPr>
            <w:r w:rsidRPr="002439FA">
              <w:rPr>
                <w:rFonts w:ascii="Times New Roman" w:hAnsi="Times New Roman"/>
                <w:sz w:val="20"/>
                <w:szCs w:val="20"/>
              </w:rPr>
              <w:t>-6 335,1</w:t>
            </w:r>
          </w:p>
        </w:tc>
        <w:tc>
          <w:tcPr>
            <w:tcW w:w="2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center"/>
              <w:rPr>
                <w:rFonts w:ascii="Times New Roman" w:hAnsi="Times New Roman"/>
                <w:sz w:val="20"/>
                <w:szCs w:val="20"/>
              </w:rPr>
            </w:pPr>
            <w:r w:rsidRPr="002439FA">
              <w:rPr>
                <w:rFonts w:ascii="Times New Roman" w:hAnsi="Times New Roman"/>
                <w:sz w:val="20"/>
                <w:szCs w:val="20"/>
              </w:rPr>
              <w:t>-98 555,1</w:t>
            </w:r>
          </w:p>
        </w:tc>
        <w:tc>
          <w:tcPr>
            <w:tcW w:w="2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F09" w:rsidRPr="002439FA" w:rsidRDefault="00F77F09" w:rsidP="0067371E">
            <w:pPr>
              <w:spacing w:after="0" w:line="240" w:lineRule="auto"/>
              <w:jc w:val="right"/>
              <w:rPr>
                <w:rFonts w:ascii="Times New Roman" w:hAnsi="Times New Roman"/>
                <w:sz w:val="20"/>
                <w:szCs w:val="20"/>
              </w:rPr>
            </w:pPr>
            <w:r w:rsidRPr="002439FA">
              <w:rPr>
                <w:rFonts w:ascii="Times New Roman" w:hAnsi="Times New Roman"/>
                <w:sz w:val="20"/>
                <w:szCs w:val="20"/>
              </w:rPr>
              <w:t>9 282,7</w:t>
            </w:r>
          </w:p>
        </w:tc>
      </w:tr>
    </w:tbl>
    <w:p w:rsidR="00F77F09" w:rsidRPr="002439FA" w:rsidRDefault="00F77F09" w:rsidP="00615AFD">
      <w:pPr>
        <w:pStyle w:val="ConsPlusNormal"/>
        <w:tabs>
          <w:tab w:val="left" w:pos="720"/>
        </w:tabs>
        <w:ind w:firstLine="709"/>
        <w:jc w:val="both"/>
        <w:rPr>
          <w:rFonts w:ascii="Times New Roman" w:hAnsi="Times New Roman" w:cs="Times New Roman"/>
          <w:sz w:val="28"/>
          <w:szCs w:val="28"/>
        </w:rPr>
      </w:pPr>
    </w:p>
    <w:p w:rsidR="00F77F09" w:rsidRPr="002439FA" w:rsidRDefault="00C62A9F" w:rsidP="00C62A9F">
      <w:pPr>
        <w:pStyle w:val="ConsPlusNormal"/>
        <w:tabs>
          <w:tab w:val="left" w:pos="720"/>
        </w:tabs>
        <w:ind w:firstLine="0"/>
        <w:jc w:val="center"/>
        <w:rPr>
          <w:rFonts w:ascii="Times New Roman" w:hAnsi="Times New Roman" w:cs="Times New Roman"/>
          <w:sz w:val="28"/>
          <w:szCs w:val="28"/>
        </w:rPr>
      </w:pPr>
      <w:r w:rsidRPr="002439FA">
        <w:rPr>
          <w:rFonts w:ascii="Times New Roman" w:hAnsi="Times New Roman" w:cs="Times New Roman"/>
          <w:noProof/>
          <w:sz w:val="28"/>
          <w:szCs w:val="28"/>
        </w:rPr>
        <w:drawing>
          <wp:inline distT="0" distB="0" distL="0" distR="0">
            <wp:extent cx="5538858" cy="2481943"/>
            <wp:effectExtent l="19050" t="0" r="23742"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616DE" w:rsidRPr="002439FA" w:rsidRDefault="00D616DE" w:rsidP="00D616DE">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lastRenderedPageBreak/>
        <w:t>За 2017 год местный бюджет исполнен по доходам в сумме 1 568 558,1 тыс. рублей  при плановом назначении в сумме 1 564 697,8 тыс. рублей (или на 100,2%).</w:t>
      </w:r>
    </w:p>
    <w:p w:rsidR="00615AFD" w:rsidRPr="002439FA" w:rsidRDefault="00615AFD" w:rsidP="00615AFD">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По результатам исполнения местного бюджета по доходам за 201</w:t>
      </w:r>
      <w:r w:rsidR="00ED609B"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 темп роста к показателю исполнения за 201</w:t>
      </w:r>
      <w:r w:rsidR="00ED609B" w:rsidRPr="002439FA">
        <w:rPr>
          <w:rFonts w:ascii="Times New Roman" w:hAnsi="Times New Roman" w:cs="Times New Roman"/>
          <w:sz w:val="28"/>
          <w:szCs w:val="28"/>
        </w:rPr>
        <w:t>6</w:t>
      </w:r>
      <w:r w:rsidRPr="002439FA">
        <w:rPr>
          <w:rFonts w:ascii="Times New Roman" w:hAnsi="Times New Roman" w:cs="Times New Roman"/>
          <w:sz w:val="28"/>
          <w:szCs w:val="28"/>
        </w:rPr>
        <w:t xml:space="preserve"> год составил </w:t>
      </w:r>
      <w:r w:rsidR="00ED609B" w:rsidRPr="002439FA">
        <w:rPr>
          <w:rFonts w:ascii="Times New Roman" w:hAnsi="Times New Roman" w:cs="Times New Roman"/>
          <w:sz w:val="28"/>
          <w:szCs w:val="28"/>
        </w:rPr>
        <w:t>113,3</w:t>
      </w:r>
      <w:r w:rsidRPr="002439FA">
        <w:rPr>
          <w:rFonts w:ascii="Times New Roman" w:hAnsi="Times New Roman" w:cs="Times New Roman"/>
          <w:sz w:val="28"/>
          <w:szCs w:val="28"/>
        </w:rPr>
        <w:t>% (</w:t>
      </w:r>
      <w:r w:rsidR="002438B9" w:rsidRPr="002439FA">
        <w:rPr>
          <w:rFonts w:ascii="Times New Roman" w:hAnsi="Times New Roman" w:cs="Times New Roman"/>
          <w:sz w:val="28"/>
          <w:szCs w:val="28"/>
        </w:rPr>
        <w:t>доходы увеличились на 183 714,9 тыс. рублей</w:t>
      </w:r>
      <w:r w:rsidRPr="002439FA">
        <w:rPr>
          <w:rFonts w:ascii="Times New Roman" w:hAnsi="Times New Roman" w:cs="Times New Roman"/>
          <w:sz w:val="28"/>
          <w:szCs w:val="28"/>
        </w:rPr>
        <w:t>).</w:t>
      </w:r>
    </w:p>
    <w:p w:rsidR="006E5817" w:rsidRPr="002439FA" w:rsidRDefault="00615AFD" w:rsidP="00615AFD">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По расходам местный бюджет исполнен за 201</w:t>
      </w:r>
      <w:r w:rsidR="007216B3"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 в </w:t>
      </w:r>
      <w:r w:rsidR="007216B3" w:rsidRPr="002439FA">
        <w:rPr>
          <w:rFonts w:ascii="Times New Roman" w:hAnsi="Times New Roman" w:cs="Times New Roman"/>
          <w:sz w:val="28"/>
          <w:szCs w:val="28"/>
        </w:rPr>
        <w:t>сумме 1 598 103,2 тыс. рублей</w:t>
      </w:r>
      <w:r w:rsidRPr="002439FA">
        <w:rPr>
          <w:rFonts w:ascii="Times New Roman" w:hAnsi="Times New Roman" w:cs="Times New Roman"/>
          <w:sz w:val="28"/>
          <w:szCs w:val="28"/>
        </w:rPr>
        <w:t xml:space="preserve"> при плановых назначениях бюджетных ассигнований в </w:t>
      </w:r>
      <w:r w:rsidR="007216B3" w:rsidRPr="002439FA">
        <w:rPr>
          <w:rFonts w:ascii="Times New Roman" w:hAnsi="Times New Roman" w:cs="Times New Roman"/>
          <w:sz w:val="28"/>
          <w:szCs w:val="28"/>
        </w:rPr>
        <w:t>сумме 1 612 705,3 тыс. рублей</w:t>
      </w:r>
      <w:r w:rsidRPr="002439FA">
        <w:rPr>
          <w:rFonts w:ascii="Times New Roman" w:hAnsi="Times New Roman" w:cs="Times New Roman"/>
          <w:sz w:val="28"/>
          <w:szCs w:val="28"/>
        </w:rPr>
        <w:t xml:space="preserve"> (или на 9</w:t>
      </w:r>
      <w:r w:rsidR="0007626B" w:rsidRPr="002439FA">
        <w:rPr>
          <w:rFonts w:ascii="Times New Roman" w:hAnsi="Times New Roman" w:cs="Times New Roman"/>
          <w:sz w:val="28"/>
          <w:szCs w:val="28"/>
        </w:rPr>
        <w:t>9</w:t>
      </w:r>
      <w:r w:rsidRPr="002439FA">
        <w:rPr>
          <w:rFonts w:ascii="Times New Roman" w:hAnsi="Times New Roman" w:cs="Times New Roman"/>
          <w:sz w:val="28"/>
          <w:szCs w:val="28"/>
        </w:rPr>
        <w:t>,</w:t>
      </w:r>
      <w:r w:rsidR="0007626B" w:rsidRPr="002439FA">
        <w:rPr>
          <w:rFonts w:ascii="Times New Roman" w:hAnsi="Times New Roman" w:cs="Times New Roman"/>
          <w:sz w:val="28"/>
          <w:szCs w:val="28"/>
        </w:rPr>
        <w:t>1</w:t>
      </w:r>
      <w:r w:rsidRPr="002439FA">
        <w:rPr>
          <w:rFonts w:ascii="Times New Roman" w:hAnsi="Times New Roman" w:cs="Times New Roman"/>
          <w:sz w:val="28"/>
          <w:szCs w:val="28"/>
        </w:rPr>
        <w:t>%). Темп роста расходов за 201</w:t>
      </w:r>
      <w:r w:rsidR="006E5817"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 к </w:t>
      </w:r>
      <w:r w:rsidR="006E5817" w:rsidRPr="002439FA">
        <w:rPr>
          <w:rFonts w:ascii="Times New Roman" w:hAnsi="Times New Roman" w:cs="Times New Roman"/>
          <w:sz w:val="28"/>
          <w:szCs w:val="28"/>
        </w:rPr>
        <w:t xml:space="preserve">уровню </w:t>
      </w:r>
      <w:r w:rsidRPr="002439FA">
        <w:rPr>
          <w:rFonts w:ascii="Times New Roman" w:hAnsi="Times New Roman" w:cs="Times New Roman"/>
          <w:sz w:val="28"/>
          <w:szCs w:val="28"/>
        </w:rPr>
        <w:t>201</w:t>
      </w:r>
      <w:r w:rsidR="006E5817" w:rsidRPr="002439FA">
        <w:rPr>
          <w:rFonts w:ascii="Times New Roman" w:hAnsi="Times New Roman" w:cs="Times New Roman"/>
          <w:sz w:val="28"/>
          <w:szCs w:val="28"/>
        </w:rPr>
        <w:t>6</w:t>
      </w:r>
      <w:r w:rsidRPr="002439FA">
        <w:rPr>
          <w:rFonts w:ascii="Times New Roman" w:hAnsi="Times New Roman" w:cs="Times New Roman"/>
          <w:sz w:val="28"/>
          <w:szCs w:val="28"/>
        </w:rPr>
        <w:t xml:space="preserve"> год</w:t>
      </w:r>
      <w:r w:rsidR="006E5817" w:rsidRPr="002439FA">
        <w:rPr>
          <w:rFonts w:ascii="Times New Roman" w:hAnsi="Times New Roman" w:cs="Times New Roman"/>
          <w:sz w:val="28"/>
          <w:szCs w:val="28"/>
        </w:rPr>
        <w:t>а</w:t>
      </w:r>
      <w:r w:rsidRPr="002439FA">
        <w:rPr>
          <w:rFonts w:ascii="Times New Roman" w:hAnsi="Times New Roman" w:cs="Times New Roman"/>
          <w:sz w:val="28"/>
          <w:szCs w:val="28"/>
        </w:rPr>
        <w:t xml:space="preserve"> составил </w:t>
      </w:r>
      <w:r w:rsidR="006E5817" w:rsidRPr="002439FA">
        <w:rPr>
          <w:rFonts w:ascii="Times New Roman" w:hAnsi="Times New Roman" w:cs="Times New Roman"/>
          <w:sz w:val="28"/>
          <w:szCs w:val="28"/>
        </w:rPr>
        <w:t>112,3</w:t>
      </w:r>
      <w:r w:rsidRPr="002439FA">
        <w:rPr>
          <w:rFonts w:ascii="Times New Roman" w:hAnsi="Times New Roman" w:cs="Times New Roman"/>
          <w:sz w:val="28"/>
          <w:szCs w:val="28"/>
        </w:rPr>
        <w:t>% (у</w:t>
      </w:r>
      <w:r w:rsidR="00B452B4" w:rsidRPr="002439FA">
        <w:rPr>
          <w:rFonts w:ascii="Times New Roman" w:hAnsi="Times New Roman" w:cs="Times New Roman"/>
          <w:sz w:val="28"/>
          <w:szCs w:val="28"/>
        </w:rPr>
        <w:t>велич</w:t>
      </w:r>
      <w:r w:rsidRPr="002439FA">
        <w:rPr>
          <w:rFonts w:ascii="Times New Roman" w:hAnsi="Times New Roman" w:cs="Times New Roman"/>
          <w:sz w:val="28"/>
          <w:szCs w:val="28"/>
        </w:rPr>
        <w:t>ение</w:t>
      </w:r>
      <w:r w:rsidR="006E5817" w:rsidRPr="002439FA">
        <w:rPr>
          <w:rFonts w:ascii="Times New Roman" w:hAnsi="Times New Roman" w:cs="Times New Roman"/>
          <w:sz w:val="28"/>
          <w:szCs w:val="28"/>
        </w:rPr>
        <w:t xml:space="preserve"> произошло</w:t>
      </w:r>
      <w:r w:rsidRPr="002439FA">
        <w:rPr>
          <w:rFonts w:ascii="Times New Roman" w:hAnsi="Times New Roman" w:cs="Times New Roman"/>
          <w:sz w:val="28"/>
          <w:szCs w:val="28"/>
        </w:rPr>
        <w:t xml:space="preserve"> на </w:t>
      </w:r>
      <w:r w:rsidR="006E5817" w:rsidRPr="002439FA">
        <w:rPr>
          <w:rFonts w:ascii="Times New Roman" w:hAnsi="Times New Roman" w:cs="Times New Roman"/>
          <w:sz w:val="28"/>
          <w:szCs w:val="28"/>
        </w:rPr>
        <w:t>174 432,2 тыс. рублей</w:t>
      </w:r>
      <w:r w:rsidRPr="002439FA">
        <w:rPr>
          <w:rFonts w:ascii="Times New Roman" w:hAnsi="Times New Roman" w:cs="Times New Roman"/>
          <w:sz w:val="28"/>
          <w:szCs w:val="28"/>
        </w:rPr>
        <w:t>).</w:t>
      </w:r>
      <w:r w:rsidR="006E5817" w:rsidRPr="002439FA">
        <w:rPr>
          <w:rFonts w:ascii="Times New Roman" w:hAnsi="Times New Roman" w:cs="Times New Roman"/>
          <w:sz w:val="28"/>
          <w:szCs w:val="28"/>
        </w:rPr>
        <w:t xml:space="preserve"> </w:t>
      </w:r>
    </w:p>
    <w:p w:rsidR="00615AFD" w:rsidRPr="002439FA" w:rsidRDefault="006E5817" w:rsidP="00615AFD">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Не исполнено плановых назначений по расходам за 2017 год в сумме 14 602,1 тыс. рублей, что составляет 0,9%.</w:t>
      </w:r>
    </w:p>
    <w:p w:rsidR="00B452B4" w:rsidRPr="002439FA" w:rsidRDefault="00B452B4" w:rsidP="00B452B4">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Причины невыполнение плана 201</w:t>
      </w:r>
      <w:r w:rsidR="006E5817"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года по расходам местного бюджета отражены в Пояснительной записке к отчету об исполнении бюджета, составленной УФЭП и представленной в Счетную палату одновременно с проектом решения.</w:t>
      </w:r>
    </w:p>
    <w:p w:rsidR="006B11A8" w:rsidRPr="002439FA" w:rsidRDefault="002E196D" w:rsidP="00072B80">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В 2017 году п</w:t>
      </w:r>
      <w:r w:rsidR="00072B80" w:rsidRPr="002439FA">
        <w:rPr>
          <w:rFonts w:ascii="Times New Roman" w:hAnsi="Times New Roman" w:cs="Times New Roman"/>
          <w:sz w:val="28"/>
          <w:szCs w:val="28"/>
        </w:rPr>
        <w:t xml:space="preserve">о сравнению с предыдущими периодами </w:t>
      </w:r>
      <w:r w:rsidR="006B11A8" w:rsidRPr="002439FA">
        <w:rPr>
          <w:rFonts w:ascii="Times New Roman" w:hAnsi="Times New Roman" w:cs="Times New Roman"/>
          <w:sz w:val="28"/>
          <w:szCs w:val="28"/>
        </w:rPr>
        <w:t>201</w:t>
      </w:r>
      <w:r w:rsidR="002531EE" w:rsidRPr="002439FA">
        <w:rPr>
          <w:rFonts w:ascii="Times New Roman" w:hAnsi="Times New Roman" w:cs="Times New Roman"/>
          <w:sz w:val="28"/>
          <w:szCs w:val="28"/>
        </w:rPr>
        <w:t xml:space="preserve">4, 2015 и </w:t>
      </w:r>
      <w:r w:rsidR="006B11A8" w:rsidRPr="002439FA">
        <w:rPr>
          <w:rFonts w:ascii="Times New Roman" w:hAnsi="Times New Roman" w:cs="Times New Roman"/>
          <w:sz w:val="28"/>
          <w:szCs w:val="28"/>
        </w:rPr>
        <w:t>201</w:t>
      </w:r>
      <w:r w:rsidR="002531EE" w:rsidRPr="002439FA">
        <w:rPr>
          <w:rFonts w:ascii="Times New Roman" w:hAnsi="Times New Roman" w:cs="Times New Roman"/>
          <w:sz w:val="28"/>
          <w:szCs w:val="28"/>
        </w:rPr>
        <w:t>6</w:t>
      </w:r>
      <w:r w:rsidR="006B11A8" w:rsidRPr="002439FA">
        <w:rPr>
          <w:rFonts w:ascii="Times New Roman" w:hAnsi="Times New Roman" w:cs="Times New Roman"/>
          <w:sz w:val="28"/>
          <w:szCs w:val="28"/>
        </w:rPr>
        <w:t xml:space="preserve"> годами </w:t>
      </w:r>
      <w:r w:rsidRPr="002439FA">
        <w:rPr>
          <w:rFonts w:ascii="Times New Roman" w:hAnsi="Times New Roman" w:cs="Times New Roman"/>
          <w:sz w:val="28"/>
          <w:szCs w:val="28"/>
        </w:rPr>
        <w:t xml:space="preserve">увеличение </w:t>
      </w:r>
      <w:r w:rsidR="006B11A8" w:rsidRPr="002439FA">
        <w:rPr>
          <w:rFonts w:ascii="Times New Roman" w:hAnsi="Times New Roman" w:cs="Times New Roman"/>
          <w:sz w:val="28"/>
          <w:szCs w:val="28"/>
        </w:rPr>
        <w:t>доход</w:t>
      </w:r>
      <w:r w:rsidRPr="002439FA">
        <w:rPr>
          <w:rFonts w:ascii="Times New Roman" w:hAnsi="Times New Roman" w:cs="Times New Roman"/>
          <w:sz w:val="28"/>
          <w:szCs w:val="28"/>
        </w:rPr>
        <w:t>ов произошло</w:t>
      </w:r>
      <w:r w:rsidR="002531EE" w:rsidRPr="002439FA">
        <w:rPr>
          <w:rFonts w:ascii="Times New Roman" w:hAnsi="Times New Roman" w:cs="Times New Roman"/>
          <w:sz w:val="28"/>
          <w:szCs w:val="28"/>
        </w:rPr>
        <w:t xml:space="preserve"> на 236 915,0 тыс.</w:t>
      </w:r>
      <w:r w:rsidRPr="002439FA">
        <w:rPr>
          <w:rFonts w:ascii="Times New Roman" w:hAnsi="Times New Roman" w:cs="Times New Roman"/>
          <w:sz w:val="28"/>
          <w:szCs w:val="28"/>
        </w:rPr>
        <w:t xml:space="preserve"> </w:t>
      </w:r>
      <w:r w:rsidR="002531EE" w:rsidRPr="002439FA">
        <w:rPr>
          <w:rFonts w:ascii="Times New Roman" w:hAnsi="Times New Roman" w:cs="Times New Roman"/>
          <w:sz w:val="28"/>
          <w:szCs w:val="28"/>
        </w:rPr>
        <w:t xml:space="preserve">рублей, 152 077,9 тыс. рублей и 183 714,9 тыс. рублей, </w:t>
      </w:r>
      <w:r w:rsidRPr="002439FA">
        <w:rPr>
          <w:rFonts w:ascii="Times New Roman" w:hAnsi="Times New Roman" w:cs="Times New Roman"/>
          <w:sz w:val="28"/>
          <w:szCs w:val="28"/>
        </w:rPr>
        <w:t>уве</w:t>
      </w:r>
      <w:r w:rsidR="00E26DD1" w:rsidRPr="002439FA">
        <w:rPr>
          <w:rFonts w:ascii="Times New Roman" w:hAnsi="Times New Roman" w:cs="Times New Roman"/>
          <w:sz w:val="28"/>
          <w:szCs w:val="28"/>
        </w:rPr>
        <w:t>личение расходов на 243 250,1 тыс. рублей, 250 633,0 тыс. рублей и 174 432,2 тыс. рублей, соответственно</w:t>
      </w:r>
      <w:r w:rsidR="002531EE" w:rsidRPr="002439FA">
        <w:rPr>
          <w:rFonts w:ascii="Times New Roman" w:hAnsi="Times New Roman" w:cs="Times New Roman"/>
          <w:sz w:val="28"/>
          <w:szCs w:val="28"/>
        </w:rPr>
        <w:t xml:space="preserve">.   </w:t>
      </w:r>
    </w:p>
    <w:p w:rsidR="00D616DE" w:rsidRPr="002439FA" w:rsidRDefault="00D616DE" w:rsidP="00072B80">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Структура и динамика доходов бюджета муниципального образования «Колпашевский район» предста</w:t>
      </w:r>
      <w:r w:rsidR="00374EBE" w:rsidRPr="002439FA">
        <w:rPr>
          <w:rFonts w:ascii="Times New Roman" w:hAnsi="Times New Roman" w:cs="Times New Roman"/>
          <w:sz w:val="28"/>
          <w:szCs w:val="28"/>
        </w:rPr>
        <w:t>влена в приложении № 1 к настоящему заключению.</w:t>
      </w:r>
    </w:p>
    <w:p w:rsidR="00075F72" w:rsidRPr="002439FA" w:rsidRDefault="00240D94" w:rsidP="00240D94">
      <w:pPr>
        <w:pStyle w:val="ConsPlusNormal"/>
        <w:tabs>
          <w:tab w:val="left" w:pos="720"/>
        </w:tabs>
        <w:ind w:firstLine="709"/>
        <w:jc w:val="both"/>
        <w:rPr>
          <w:rFonts w:ascii="Times New Roman" w:hAnsi="Times New Roman" w:cs="Times New Roman"/>
          <w:b/>
          <w:sz w:val="28"/>
          <w:szCs w:val="28"/>
        </w:rPr>
      </w:pPr>
      <w:r w:rsidRPr="002439FA">
        <w:rPr>
          <w:rFonts w:ascii="Times New Roman" w:hAnsi="Times New Roman" w:cs="Times New Roman"/>
          <w:b/>
          <w:sz w:val="28"/>
          <w:szCs w:val="28"/>
        </w:rPr>
        <w:t>Бюджет муниципального образования «Колпашевский район» сохраняет свою слабую финансовую самостоятельность, так по итогам исполнения местного бюджета за 201</w:t>
      </w:r>
      <w:r w:rsidR="00E26DD1" w:rsidRPr="002439FA">
        <w:rPr>
          <w:rFonts w:ascii="Times New Roman" w:hAnsi="Times New Roman" w:cs="Times New Roman"/>
          <w:b/>
          <w:sz w:val="28"/>
          <w:szCs w:val="28"/>
        </w:rPr>
        <w:t>7</w:t>
      </w:r>
      <w:r w:rsidRPr="002439FA">
        <w:rPr>
          <w:rFonts w:ascii="Times New Roman" w:hAnsi="Times New Roman" w:cs="Times New Roman"/>
          <w:b/>
          <w:sz w:val="28"/>
          <w:szCs w:val="28"/>
        </w:rPr>
        <w:t xml:space="preserve"> год на безвозмездные поступления в общем объеме доходов приходится </w:t>
      </w:r>
      <w:r w:rsidR="00B46854" w:rsidRPr="002439FA">
        <w:rPr>
          <w:rFonts w:ascii="Times New Roman" w:hAnsi="Times New Roman" w:cs="Times New Roman"/>
          <w:b/>
          <w:sz w:val="28"/>
          <w:szCs w:val="28"/>
        </w:rPr>
        <w:t>84,3</w:t>
      </w:r>
      <w:r w:rsidRPr="002439FA">
        <w:rPr>
          <w:rFonts w:ascii="Times New Roman" w:hAnsi="Times New Roman" w:cs="Times New Roman"/>
          <w:b/>
          <w:sz w:val="28"/>
          <w:szCs w:val="28"/>
        </w:rPr>
        <w:t>%, доля налоговых</w:t>
      </w:r>
      <w:r w:rsidR="00075F72" w:rsidRPr="002439FA">
        <w:rPr>
          <w:rFonts w:ascii="Times New Roman" w:hAnsi="Times New Roman" w:cs="Times New Roman"/>
          <w:b/>
          <w:sz w:val="28"/>
          <w:szCs w:val="28"/>
        </w:rPr>
        <w:t xml:space="preserve"> и неналоговых доходов составляет 14,6%, 1,1%, соответственно.</w:t>
      </w:r>
      <w:r w:rsidRPr="002439FA">
        <w:rPr>
          <w:rFonts w:ascii="Times New Roman" w:hAnsi="Times New Roman" w:cs="Times New Roman"/>
          <w:b/>
          <w:sz w:val="28"/>
          <w:szCs w:val="28"/>
        </w:rPr>
        <w:t xml:space="preserve"> </w:t>
      </w:r>
    </w:p>
    <w:p w:rsidR="00240D94" w:rsidRPr="002439FA" w:rsidRDefault="00240D94" w:rsidP="00240D94">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Уровень исполнения местного бюджета по доходам в 201</w:t>
      </w:r>
      <w:r w:rsidR="00374EBE"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году составил </w:t>
      </w:r>
      <w:r w:rsidR="00374EBE" w:rsidRPr="002439FA">
        <w:rPr>
          <w:rFonts w:ascii="Times New Roman" w:hAnsi="Times New Roman" w:cs="Times New Roman"/>
          <w:sz w:val="28"/>
          <w:szCs w:val="28"/>
        </w:rPr>
        <w:t>100,2</w:t>
      </w:r>
      <w:r w:rsidRPr="002439FA">
        <w:rPr>
          <w:rFonts w:ascii="Times New Roman" w:hAnsi="Times New Roman" w:cs="Times New Roman"/>
          <w:sz w:val="28"/>
          <w:szCs w:val="28"/>
        </w:rPr>
        <w:t xml:space="preserve">%, что на </w:t>
      </w:r>
      <w:r w:rsidR="00815CE1" w:rsidRPr="002439FA">
        <w:rPr>
          <w:rFonts w:ascii="Times New Roman" w:hAnsi="Times New Roman" w:cs="Times New Roman"/>
          <w:sz w:val="28"/>
          <w:szCs w:val="28"/>
        </w:rPr>
        <w:t>0,</w:t>
      </w:r>
      <w:r w:rsidR="00374EBE" w:rsidRPr="002439FA">
        <w:rPr>
          <w:rFonts w:ascii="Times New Roman" w:hAnsi="Times New Roman" w:cs="Times New Roman"/>
          <w:sz w:val="28"/>
          <w:szCs w:val="28"/>
        </w:rPr>
        <w:t>1</w:t>
      </w:r>
      <w:r w:rsidRPr="002439FA">
        <w:rPr>
          <w:rFonts w:ascii="Times New Roman" w:hAnsi="Times New Roman" w:cs="Times New Roman"/>
          <w:sz w:val="28"/>
          <w:szCs w:val="28"/>
        </w:rPr>
        <w:t xml:space="preserve"> процентных пункта </w:t>
      </w:r>
      <w:r w:rsidR="00374EBE" w:rsidRPr="002439FA">
        <w:rPr>
          <w:rFonts w:ascii="Times New Roman" w:hAnsi="Times New Roman" w:cs="Times New Roman"/>
          <w:sz w:val="28"/>
          <w:szCs w:val="28"/>
        </w:rPr>
        <w:t>ниже</w:t>
      </w:r>
      <w:r w:rsidRPr="002439FA">
        <w:rPr>
          <w:rFonts w:ascii="Times New Roman" w:hAnsi="Times New Roman" w:cs="Times New Roman"/>
          <w:sz w:val="28"/>
          <w:szCs w:val="28"/>
        </w:rPr>
        <w:t xml:space="preserve"> уровня 201</w:t>
      </w:r>
      <w:r w:rsidR="00374EBE" w:rsidRPr="002439FA">
        <w:rPr>
          <w:rFonts w:ascii="Times New Roman" w:hAnsi="Times New Roman" w:cs="Times New Roman"/>
          <w:sz w:val="28"/>
          <w:szCs w:val="28"/>
        </w:rPr>
        <w:t>6</w:t>
      </w:r>
      <w:r w:rsidRPr="002439FA">
        <w:rPr>
          <w:rFonts w:ascii="Times New Roman" w:hAnsi="Times New Roman" w:cs="Times New Roman"/>
          <w:sz w:val="28"/>
          <w:szCs w:val="28"/>
        </w:rPr>
        <w:t xml:space="preserve"> года. За период 201</w:t>
      </w:r>
      <w:r w:rsidR="00374EBE" w:rsidRPr="002439FA">
        <w:rPr>
          <w:rFonts w:ascii="Times New Roman" w:hAnsi="Times New Roman" w:cs="Times New Roman"/>
          <w:sz w:val="28"/>
          <w:szCs w:val="28"/>
        </w:rPr>
        <w:t>4</w:t>
      </w:r>
      <w:r w:rsidRPr="002439FA">
        <w:rPr>
          <w:rFonts w:ascii="Times New Roman" w:hAnsi="Times New Roman" w:cs="Times New Roman"/>
          <w:sz w:val="28"/>
          <w:szCs w:val="28"/>
        </w:rPr>
        <w:t>-201</w:t>
      </w:r>
      <w:r w:rsidR="00374EBE"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годы, наименьший уровень исполнения был в 2014 году и составлял 98,6%, в основном за счет уменьшения уровня исполнения по безвозмезд</w:t>
      </w:r>
      <w:r w:rsidR="00815CE1" w:rsidRPr="002439FA">
        <w:rPr>
          <w:rFonts w:ascii="Times New Roman" w:hAnsi="Times New Roman" w:cs="Times New Roman"/>
          <w:sz w:val="28"/>
          <w:szCs w:val="28"/>
        </w:rPr>
        <w:t>ным поступлениям (таблица № 3).</w:t>
      </w:r>
    </w:p>
    <w:p w:rsidR="00240D94" w:rsidRPr="002439FA" w:rsidRDefault="00240D94" w:rsidP="00240D94">
      <w:pPr>
        <w:pStyle w:val="ConsPlusNormal"/>
        <w:tabs>
          <w:tab w:val="left" w:pos="720"/>
        </w:tabs>
        <w:ind w:firstLine="0"/>
        <w:jc w:val="right"/>
        <w:rPr>
          <w:rFonts w:ascii="Times New Roman" w:hAnsi="Times New Roman" w:cs="Times New Roman"/>
          <w:sz w:val="24"/>
          <w:szCs w:val="24"/>
        </w:rPr>
      </w:pPr>
      <w:r w:rsidRPr="002439FA">
        <w:rPr>
          <w:rFonts w:ascii="Times New Roman" w:hAnsi="Times New Roman" w:cs="Times New Roman"/>
          <w:sz w:val="24"/>
          <w:szCs w:val="24"/>
        </w:rPr>
        <w:t>Таблица № 3 (%)</w:t>
      </w:r>
    </w:p>
    <w:p w:rsidR="00240D94" w:rsidRPr="002439FA" w:rsidRDefault="00240D94" w:rsidP="00240D94">
      <w:pPr>
        <w:pStyle w:val="ConsPlusNormal"/>
        <w:tabs>
          <w:tab w:val="left" w:pos="720"/>
        </w:tabs>
        <w:ind w:firstLine="0"/>
        <w:jc w:val="center"/>
        <w:rPr>
          <w:rFonts w:ascii="Times New Roman" w:hAnsi="Times New Roman" w:cs="Times New Roman"/>
          <w:b/>
          <w:sz w:val="24"/>
          <w:szCs w:val="24"/>
        </w:rPr>
      </w:pPr>
      <w:r w:rsidRPr="002439FA">
        <w:rPr>
          <w:rFonts w:ascii="Times New Roman" w:hAnsi="Times New Roman" w:cs="Times New Roman"/>
          <w:b/>
          <w:sz w:val="24"/>
          <w:szCs w:val="24"/>
        </w:rPr>
        <w:t xml:space="preserve">Динамика уровня исполнения местного бюджета по доходам </w:t>
      </w:r>
    </w:p>
    <w:p w:rsidR="00240D94" w:rsidRPr="002439FA" w:rsidRDefault="00240D94" w:rsidP="00392EDF">
      <w:pPr>
        <w:pStyle w:val="ConsPlusNormal"/>
        <w:tabs>
          <w:tab w:val="left" w:pos="720"/>
        </w:tabs>
        <w:ind w:firstLine="0"/>
        <w:jc w:val="center"/>
        <w:rPr>
          <w:rFonts w:ascii="Times New Roman" w:hAnsi="Times New Roman" w:cs="Times New Roman"/>
          <w:b/>
          <w:sz w:val="24"/>
          <w:szCs w:val="24"/>
        </w:rPr>
      </w:pPr>
      <w:r w:rsidRPr="002439FA">
        <w:rPr>
          <w:rFonts w:ascii="Times New Roman" w:hAnsi="Times New Roman" w:cs="Times New Roman"/>
          <w:b/>
          <w:sz w:val="24"/>
          <w:szCs w:val="24"/>
        </w:rPr>
        <w:t>за период 201</w:t>
      </w:r>
      <w:r w:rsidR="00392EDF" w:rsidRPr="002439FA">
        <w:rPr>
          <w:rFonts w:ascii="Times New Roman" w:hAnsi="Times New Roman" w:cs="Times New Roman"/>
          <w:b/>
          <w:sz w:val="24"/>
          <w:szCs w:val="24"/>
        </w:rPr>
        <w:t>4</w:t>
      </w:r>
      <w:r w:rsidRPr="002439FA">
        <w:rPr>
          <w:rFonts w:ascii="Times New Roman" w:hAnsi="Times New Roman" w:cs="Times New Roman"/>
          <w:b/>
          <w:sz w:val="24"/>
          <w:szCs w:val="24"/>
        </w:rPr>
        <w:t>-201</w:t>
      </w:r>
      <w:r w:rsidR="00392EDF" w:rsidRPr="002439FA">
        <w:rPr>
          <w:rFonts w:ascii="Times New Roman" w:hAnsi="Times New Roman" w:cs="Times New Roman"/>
          <w:b/>
          <w:sz w:val="24"/>
          <w:szCs w:val="24"/>
        </w:rPr>
        <w:t>7</w:t>
      </w:r>
      <w:r w:rsidRPr="002439FA">
        <w:rPr>
          <w:rFonts w:ascii="Times New Roman" w:hAnsi="Times New Roman" w:cs="Times New Roman"/>
          <w:b/>
          <w:sz w:val="24"/>
          <w:szCs w:val="24"/>
        </w:rPr>
        <w:t xml:space="preserve"> годы</w:t>
      </w:r>
    </w:p>
    <w:p w:rsidR="00374EBE" w:rsidRPr="002439FA" w:rsidRDefault="00374EBE" w:rsidP="00392EDF">
      <w:pPr>
        <w:pStyle w:val="ConsPlusNormal"/>
        <w:tabs>
          <w:tab w:val="left" w:pos="720"/>
        </w:tabs>
        <w:ind w:firstLine="0"/>
        <w:jc w:val="center"/>
        <w:rPr>
          <w:rFonts w:ascii="Times New Roman" w:hAnsi="Times New Roman" w:cs="Times New Roman"/>
          <w:b/>
          <w:sz w:val="24"/>
          <w:szCs w:val="24"/>
        </w:rPr>
      </w:pPr>
    </w:p>
    <w:tbl>
      <w:tblPr>
        <w:tblW w:w="9448" w:type="dxa"/>
        <w:tblInd w:w="91" w:type="dxa"/>
        <w:tblLook w:val="04A0"/>
      </w:tblPr>
      <w:tblGrid>
        <w:gridCol w:w="3628"/>
        <w:gridCol w:w="1043"/>
        <w:gridCol w:w="1043"/>
        <w:gridCol w:w="1043"/>
        <w:gridCol w:w="1043"/>
        <w:gridCol w:w="1648"/>
      </w:tblGrid>
      <w:tr w:rsidR="00374EBE" w:rsidRPr="002439FA" w:rsidTr="00043917">
        <w:trPr>
          <w:trHeight w:val="285"/>
        </w:trPr>
        <w:tc>
          <w:tcPr>
            <w:tcW w:w="36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4EBE" w:rsidRPr="002439FA" w:rsidRDefault="00374EBE" w:rsidP="00374EBE">
            <w:pPr>
              <w:spacing w:after="0" w:line="240" w:lineRule="auto"/>
              <w:jc w:val="center"/>
              <w:rPr>
                <w:rFonts w:ascii="Times New Roman" w:hAnsi="Times New Roman"/>
                <w:b/>
                <w:bCs/>
                <w:sz w:val="24"/>
                <w:szCs w:val="24"/>
              </w:rPr>
            </w:pPr>
            <w:r w:rsidRPr="002439FA">
              <w:rPr>
                <w:rFonts w:ascii="Times New Roman" w:hAnsi="Times New Roman"/>
                <w:b/>
                <w:bCs/>
                <w:sz w:val="24"/>
                <w:szCs w:val="24"/>
              </w:rPr>
              <w:t>Наименование показателя</w:t>
            </w:r>
          </w:p>
        </w:tc>
        <w:tc>
          <w:tcPr>
            <w:tcW w:w="4170" w:type="dxa"/>
            <w:gridSpan w:val="4"/>
            <w:tcBorders>
              <w:top w:val="single" w:sz="4" w:space="0" w:color="auto"/>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center"/>
              <w:rPr>
                <w:rFonts w:ascii="Times New Roman" w:hAnsi="Times New Roman"/>
                <w:b/>
                <w:bCs/>
                <w:sz w:val="24"/>
                <w:szCs w:val="24"/>
              </w:rPr>
            </w:pPr>
            <w:r w:rsidRPr="002439FA">
              <w:rPr>
                <w:rFonts w:ascii="Times New Roman" w:hAnsi="Times New Roman"/>
                <w:b/>
                <w:bCs/>
                <w:sz w:val="24"/>
                <w:szCs w:val="24"/>
              </w:rPr>
              <w:t>Исполнение, %</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4EBE" w:rsidRPr="002439FA" w:rsidRDefault="00374EBE" w:rsidP="00374EBE">
            <w:pPr>
              <w:spacing w:after="0" w:line="240" w:lineRule="auto"/>
              <w:jc w:val="center"/>
              <w:rPr>
                <w:rFonts w:ascii="Times New Roman" w:hAnsi="Times New Roman"/>
                <w:b/>
                <w:bCs/>
                <w:sz w:val="24"/>
                <w:szCs w:val="24"/>
              </w:rPr>
            </w:pPr>
            <w:r w:rsidRPr="002439FA">
              <w:rPr>
                <w:rFonts w:ascii="Times New Roman" w:hAnsi="Times New Roman"/>
                <w:b/>
                <w:bCs/>
                <w:sz w:val="24"/>
                <w:szCs w:val="24"/>
              </w:rPr>
              <w:t>Отклонение 2017/2016</w:t>
            </w:r>
          </w:p>
        </w:tc>
      </w:tr>
      <w:tr w:rsidR="00374EBE" w:rsidRPr="002439FA" w:rsidTr="00043917">
        <w:trPr>
          <w:trHeight w:val="285"/>
        </w:trPr>
        <w:tc>
          <w:tcPr>
            <w:tcW w:w="3628" w:type="dxa"/>
            <w:vMerge/>
            <w:tcBorders>
              <w:top w:val="single" w:sz="4" w:space="0" w:color="auto"/>
              <w:left w:val="single" w:sz="4" w:space="0" w:color="auto"/>
              <w:bottom w:val="single" w:sz="4" w:space="0" w:color="auto"/>
              <w:right w:val="single" w:sz="4" w:space="0" w:color="auto"/>
            </w:tcBorders>
            <w:vAlign w:val="center"/>
            <w:hideMark/>
          </w:tcPr>
          <w:p w:rsidR="00374EBE" w:rsidRPr="002439FA" w:rsidRDefault="00374EBE" w:rsidP="00374EBE">
            <w:pPr>
              <w:spacing w:after="0" w:line="240" w:lineRule="auto"/>
              <w:rPr>
                <w:rFonts w:ascii="Times New Roman" w:hAnsi="Times New Roman"/>
                <w:b/>
                <w:bCs/>
                <w:sz w:val="24"/>
                <w:szCs w:val="24"/>
              </w:rPr>
            </w:pP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center"/>
              <w:rPr>
                <w:rFonts w:ascii="Times New Roman" w:hAnsi="Times New Roman"/>
                <w:b/>
                <w:bCs/>
                <w:sz w:val="24"/>
                <w:szCs w:val="24"/>
              </w:rPr>
            </w:pPr>
            <w:r w:rsidRPr="002439FA">
              <w:rPr>
                <w:rFonts w:ascii="Times New Roman" w:hAnsi="Times New Roman"/>
                <w:b/>
                <w:bCs/>
                <w:sz w:val="24"/>
                <w:szCs w:val="24"/>
              </w:rPr>
              <w:t>2014 год</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center"/>
              <w:rPr>
                <w:rFonts w:ascii="Times New Roman" w:hAnsi="Times New Roman"/>
                <w:b/>
                <w:bCs/>
                <w:sz w:val="24"/>
                <w:szCs w:val="24"/>
              </w:rPr>
            </w:pPr>
            <w:r w:rsidRPr="002439FA">
              <w:rPr>
                <w:rFonts w:ascii="Times New Roman" w:hAnsi="Times New Roman"/>
                <w:b/>
                <w:bCs/>
                <w:sz w:val="24"/>
                <w:szCs w:val="24"/>
              </w:rPr>
              <w:t>2015 год</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center"/>
              <w:rPr>
                <w:rFonts w:ascii="Times New Roman" w:hAnsi="Times New Roman"/>
                <w:b/>
                <w:bCs/>
                <w:sz w:val="24"/>
                <w:szCs w:val="24"/>
              </w:rPr>
            </w:pPr>
            <w:r w:rsidRPr="002439FA">
              <w:rPr>
                <w:rFonts w:ascii="Times New Roman" w:hAnsi="Times New Roman"/>
                <w:b/>
                <w:bCs/>
                <w:sz w:val="24"/>
                <w:szCs w:val="24"/>
              </w:rPr>
              <w:t>2016 год</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center"/>
              <w:rPr>
                <w:rFonts w:ascii="Times New Roman" w:hAnsi="Times New Roman"/>
                <w:b/>
                <w:bCs/>
                <w:sz w:val="24"/>
                <w:szCs w:val="24"/>
              </w:rPr>
            </w:pPr>
            <w:r w:rsidRPr="002439FA">
              <w:rPr>
                <w:rFonts w:ascii="Times New Roman" w:hAnsi="Times New Roman"/>
                <w:b/>
                <w:bCs/>
                <w:sz w:val="24"/>
                <w:szCs w:val="24"/>
              </w:rPr>
              <w:t>2017 год</w:t>
            </w: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374EBE" w:rsidRPr="002439FA" w:rsidRDefault="00374EBE" w:rsidP="00374EBE">
            <w:pPr>
              <w:spacing w:after="0" w:line="240" w:lineRule="auto"/>
              <w:rPr>
                <w:rFonts w:ascii="Times New Roman" w:hAnsi="Times New Roman"/>
                <w:b/>
                <w:bCs/>
                <w:sz w:val="24"/>
                <w:szCs w:val="24"/>
              </w:rPr>
            </w:pPr>
          </w:p>
        </w:tc>
      </w:tr>
      <w:tr w:rsidR="00374EBE" w:rsidRPr="002439FA" w:rsidTr="00043917">
        <w:trPr>
          <w:trHeight w:val="285"/>
        </w:trPr>
        <w:tc>
          <w:tcPr>
            <w:tcW w:w="3628" w:type="dxa"/>
            <w:tcBorders>
              <w:top w:val="nil"/>
              <w:left w:val="single" w:sz="4" w:space="0" w:color="auto"/>
              <w:bottom w:val="single" w:sz="4" w:space="0" w:color="auto"/>
              <w:right w:val="single" w:sz="4" w:space="0" w:color="auto"/>
            </w:tcBorders>
            <w:shd w:val="clear" w:color="auto" w:fill="auto"/>
            <w:hideMark/>
          </w:tcPr>
          <w:p w:rsidR="00374EBE" w:rsidRPr="002439FA" w:rsidRDefault="00374EBE" w:rsidP="00374EBE">
            <w:pPr>
              <w:spacing w:after="0" w:line="240" w:lineRule="auto"/>
              <w:jc w:val="both"/>
              <w:rPr>
                <w:rFonts w:ascii="Times New Roman" w:hAnsi="Times New Roman"/>
                <w:sz w:val="24"/>
                <w:szCs w:val="24"/>
              </w:rPr>
            </w:pPr>
            <w:r w:rsidRPr="002439FA">
              <w:rPr>
                <w:rFonts w:ascii="Times New Roman" w:hAnsi="Times New Roman"/>
                <w:sz w:val="24"/>
                <w:szCs w:val="24"/>
              </w:rPr>
              <w:t>Налоговые доходы</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100,1</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100,2</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101,6</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101,7</w:t>
            </w:r>
          </w:p>
        </w:tc>
        <w:tc>
          <w:tcPr>
            <w:tcW w:w="1648"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0,1</w:t>
            </w:r>
          </w:p>
        </w:tc>
      </w:tr>
      <w:tr w:rsidR="00374EBE" w:rsidRPr="002439FA" w:rsidTr="00043917">
        <w:trPr>
          <w:trHeight w:val="285"/>
        </w:trPr>
        <w:tc>
          <w:tcPr>
            <w:tcW w:w="3628" w:type="dxa"/>
            <w:tcBorders>
              <w:top w:val="nil"/>
              <w:left w:val="single" w:sz="4" w:space="0" w:color="auto"/>
              <w:bottom w:val="single" w:sz="4" w:space="0" w:color="auto"/>
              <w:right w:val="single" w:sz="4" w:space="0" w:color="auto"/>
            </w:tcBorders>
            <w:shd w:val="clear" w:color="auto" w:fill="auto"/>
            <w:hideMark/>
          </w:tcPr>
          <w:p w:rsidR="00374EBE" w:rsidRPr="002439FA" w:rsidRDefault="00374EBE" w:rsidP="00374EBE">
            <w:pPr>
              <w:spacing w:after="0" w:line="240" w:lineRule="auto"/>
              <w:jc w:val="both"/>
              <w:rPr>
                <w:rFonts w:ascii="Times New Roman" w:hAnsi="Times New Roman"/>
                <w:sz w:val="24"/>
                <w:szCs w:val="24"/>
              </w:rPr>
            </w:pPr>
            <w:r w:rsidRPr="002439FA">
              <w:rPr>
                <w:rFonts w:ascii="Times New Roman" w:hAnsi="Times New Roman"/>
                <w:sz w:val="24"/>
                <w:szCs w:val="24"/>
              </w:rPr>
              <w:t>Неналоговые доходы</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102,3</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106,1</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104,1</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100,1</w:t>
            </w:r>
          </w:p>
        </w:tc>
        <w:tc>
          <w:tcPr>
            <w:tcW w:w="1648"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-4</w:t>
            </w:r>
          </w:p>
        </w:tc>
      </w:tr>
      <w:tr w:rsidR="00374EBE" w:rsidRPr="002439FA" w:rsidTr="00043917">
        <w:trPr>
          <w:trHeight w:val="285"/>
        </w:trPr>
        <w:tc>
          <w:tcPr>
            <w:tcW w:w="3628" w:type="dxa"/>
            <w:tcBorders>
              <w:top w:val="nil"/>
              <w:left w:val="single" w:sz="4" w:space="0" w:color="auto"/>
              <w:bottom w:val="single" w:sz="4" w:space="0" w:color="auto"/>
              <w:right w:val="single" w:sz="4" w:space="0" w:color="auto"/>
            </w:tcBorders>
            <w:shd w:val="clear" w:color="auto" w:fill="auto"/>
            <w:hideMark/>
          </w:tcPr>
          <w:p w:rsidR="00374EBE" w:rsidRPr="002439FA" w:rsidRDefault="00374EBE" w:rsidP="00374EBE">
            <w:pPr>
              <w:spacing w:after="0" w:line="240" w:lineRule="auto"/>
              <w:jc w:val="both"/>
              <w:rPr>
                <w:rFonts w:ascii="Times New Roman" w:hAnsi="Times New Roman"/>
                <w:sz w:val="24"/>
                <w:szCs w:val="24"/>
              </w:rPr>
            </w:pPr>
            <w:r w:rsidRPr="002439FA">
              <w:rPr>
                <w:rFonts w:ascii="Times New Roman" w:hAnsi="Times New Roman"/>
                <w:sz w:val="24"/>
                <w:szCs w:val="24"/>
              </w:rPr>
              <w:t>Безвозмездные поступления</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98,3</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99,6</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99,9</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100</w:t>
            </w:r>
            <w:r w:rsidR="00033475" w:rsidRPr="002439FA">
              <w:rPr>
                <w:rFonts w:ascii="Times New Roman" w:hAnsi="Times New Roman"/>
                <w:sz w:val="24"/>
                <w:szCs w:val="24"/>
              </w:rPr>
              <w:t>,0</w:t>
            </w:r>
          </w:p>
        </w:tc>
        <w:tc>
          <w:tcPr>
            <w:tcW w:w="1648"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0,1</w:t>
            </w:r>
          </w:p>
        </w:tc>
      </w:tr>
      <w:tr w:rsidR="00374EBE" w:rsidRPr="002439FA" w:rsidTr="00043917">
        <w:trPr>
          <w:trHeight w:val="285"/>
        </w:trPr>
        <w:tc>
          <w:tcPr>
            <w:tcW w:w="3628" w:type="dxa"/>
            <w:tcBorders>
              <w:top w:val="nil"/>
              <w:left w:val="single" w:sz="4" w:space="0" w:color="auto"/>
              <w:bottom w:val="single" w:sz="4" w:space="0" w:color="auto"/>
              <w:right w:val="single" w:sz="4" w:space="0" w:color="auto"/>
            </w:tcBorders>
            <w:shd w:val="clear" w:color="auto" w:fill="auto"/>
            <w:hideMark/>
          </w:tcPr>
          <w:p w:rsidR="00374EBE" w:rsidRPr="002439FA" w:rsidRDefault="00374EBE" w:rsidP="00374EBE">
            <w:pPr>
              <w:spacing w:after="0" w:line="240" w:lineRule="auto"/>
              <w:jc w:val="both"/>
              <w:rPr>
                <w:rFonts w:ascii="Times New Roman" w:hAnsi="Times New Roman"/>
                <w:b/>
                <w:bCs/>
                <w:sz w:val="24"/>
                <w:szCs w:val="24"/>
              </w:rPr>
            </w:pPr>
            <w:r w:rsidRPr="002439FA">
              <w:rPr>
                <w:rFonts w:ascii="Times New Roman" w:hAnsi="Times New Roman"/>
                <w:b/>
                <w:bCs/>
                <w:sz w:val="24"/>
                <w:szCs w:val="24"/>
              </w:rPr>
              <w:t>Всего доходов</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b/>
                <w:bCs/>
                <w:sz w:val="24"/>
                <w:szCs w:val="24"/>
              </w:rPr>
            </w:pPr>
            <w:r w:rsidRPr="002439FA">
              <w:rPr>
                <w:rFonts w:ascii="Times New Roman" w:hAnsi="Times New Roman"/>
                <w:b/>
                <w:bCs/>
                <w:sz w:val="24"/>
                <w:szCs w:val="24"/>
              </w:rPr>
              <w:t>98,6</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b/>
                <w:bCs/>
                <w:sz w:val="24"/>
                <w:szCs w:val="24"/>
              </w:rPr>
            </w:pPr>
            <w:r w:rsidRPr="002439FA">
              <w:rPr>
                <w:rFonts w:ascii="Times New Roman" w:hAnsi="Times New Roman"/>
                <w:b/>
                <w:bCs/>
                <w:sz w:val="24"/>
                <w:szCs w:val="24"/>
              </w:rPr>
              <w:t>99,8</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b/>
                <w:bCs/>
                <w:sz w:val="24"/>
                <w:szCs w:val="24"/>
              </w:rPr>
            </w:pPr>
            <w:r w:rsidRPr="002439FA">
              <w:rPr>
                <w:rFonts w:ascii="Times New Roman" w:hAnsi="Times New Roman"/>
                <w:b/>
                <w:bCs/>
                <w:sz w:val="24"/>
                <w:szCs w:val="24"/>
              </w:rPr>
              <w:t>100,3</w:t>
            </w:r>
          </w:p>
        </w:tc>
        <w:tc>
          <w:tcPr>
            <w:tcW w:w="1043"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b/>
                <w:bCs/>
                <w:sz w:val="24"/>
                <w:szCs w:val="24"/>
              </w:rPr>
            </w:pPr>
            <w:r w:rsidRPr="002439FA">
              <w:rPr>
                <w:rFonts w:ascii="Times New Roman" w:hAnsi="Times New Roman"/>
                <w:b/>
                <w:bCs/>
                <w:sz w:val="24"/>
                <w:szCs w:val="24"/>
              </w:rPr>
              <w:t>100,2</w:t>
            </w:r>
          </w:p>
        </w:tc>
        <w:tc>
          <w:tcPr>
            <w:tcW w:w="1648" w:type="dxa"/>
            <w:tcBorders>
              <w:top w:val="nil"/>
              <w:left w:val="nil"/>
              <w:bottom w:val="single" w:sz="4" w:space="0" w:color="auto"/>
              <w:right w:val="single" w:sz="4" w:space="0" w:color="auto"/>
            </w:tcBorders>
            <w:shd w:val="clear" w:color="auto" w:fill="auto"/>
            <w:hideMark/>
          </w:tcPr>
          <w:p w:rsidR="00374EBE" w:rsidRPr="002439FA" w:rsidRDefault="00374EBE" w:rsidP="00374EBE">
            <w:pPr>
              <w:spacing w:after="0" w:line="240" w:lineRule="auto"/>
              <w:jc w:val="right"/>
              <w:rPr>
                <w:rFonts w:ascii="Times New Roman" w:hAnsi="Times New Roman"/>
                <w:sz w:val="24"/>
                <w:szCs w:val="24"/>
              </w:rPr>
            </w:pPr>
            <w:r w:rsidRPr="002439FA">
              <w:rPr>
                <w:rFonts w:ascii="Times New Roman" w:hAnsi="Times New Roman"/>
                <w:sz w:val="24"/>
                <w:szCs w:val="24"/>
              </w:rPr>
              <w:t>-0,1</w:t>
            </w:r>
          </w:p>
        </w:tc>
      </w:tr>
    </w:tbl>
    <w:p w:rsidR="00043917" w:rsidRPr="002439FA" w:rsidRDefault="00033475" w:rsidP="00033475">
      <w:pPr>
        <w:pStyle w:val="ConsPlusNormal"/>
        <w:tabs>
          <w:tab w:val="left" w:pos="720"/>
        </w:tabs>
        <w:ind w:firstLine="709"/>
        <w:jc w:val="center"/>
        <w:rPr>
          <w:rFonts w:ascii="Times New Roman" w:hAnsi="Times New Roman" w:cs="Times New Roman"/>
          <w:b/>
          <w:sz w:val="28"/>
          <w:szCs w:val="28"/>
        </w:rPr>
      </w:pPr>
      <w:r w:rsidRPr="002439FA">
        <w:rPr>
          <w:rFonts w:ascii="Times New Roman" w:hAnsi="Times New Roman" w:cs="Times New Roman"/>
          <w:b/>
          <w:sz w:val="28"/>
          <w:szCs w:val="28"/>
        </w:rPr>
        <w:lastRenderedPageBreak/>
        <w:t>НАЛОГОВЫЕ ДОХОДЫ</w:t>
      </w:r>
    </w:p>
    <w:p w:rsidR="00043917" w:rsidRPr="002439FA" w:rsidRDefault="00033475"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Фактическое поступление налоговых доходов в 2017 году </w:t>
      </w:r>
      <w:r w:rsidR="00DC05CD" w:rsidRPr="002439FA">
        <w:rPr>
          <w:rFonts w:ascii="Times New Roman" w:hAnsi="Times New Roman" w:cs="Times New Roman"/>
          <w:sz w:val="28"/>
          <w:szCs w:val="28"/>
        </w:rPr>
        <w:t>составило 228 635,2 тыс. рублей или 101,7% к уточненному плану в сумме 224 776,7 тыс. рублей.</w:t>
      </w:r>
    </w:p>
    <w:p w:rsidR="00303829" w:rsidRPr="002439FA" w:rsidRDefault="00DC05CD"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Поступления налоговых доходов в бюджет муниципального образования «Колпашевский район» увеличились по сравнению с 2016 годом на 14 106,8</w:t>
      </w:r>
      <w:r w:rsidR="0067371E" w:rsidRPr="002439FA">
        <w:rPr>
          <w:rFonts w:ascii="Times New Roman" w:hAnsi="Times New Roman" w:cs="Times New Roman"/>
          <w:sz w:val="28"/>
          <w:szCs w:val="28"/>
        </w:rPr>
        <w:t xml:space="preserve"> тыс. рублей или </w:t>
      </w:r>
      <w:r w:rsidR="00303829" w:rsidRPr="002439FA">
        <w:rPr>
          <w:rFonts w:ascii="Times New Roman" w:hAnsi="Times New Roman" w:cs="Times New Roman"/>
          <w:sz w:val="28"/>
          <w:szCs w:val="28"/>
        </w:rPr>
        <w:t>темп роста составил</w:t>
      </w:r>
      <w:r w:rsidR="0067371E" w:rsidRPr="002439FA">
        <w:rPr>
          <w:rFonts w:ascii="Times New Roman" w:hAnsi="Times New Roman" w:cs="Times New Roman"/>
          <w:sz w:val="28"/>
          <w:szCs w:val="28"/>
        </w:rPr>
        <w:t xml:space="preserve"> </w:t>
      </w:r>
      <w:r w:rsidR="00303829" w:rsidRPr="002439FA">
        <w:rPr>
          <w:rFonts w:ascii="Times New Roman" w:hAnsi="Times New Roman" w:cs="Times New Roman"/>
          <w:sz w:val="28"/>
          <w:szCs w:val="28"/>
        </w:rPr>
        <w:t>10</w:t>
      </w:r>
      <w:r w:rsidR="0067371E" w:rsidRPr="002439FA">
        <w:rPr>
          <w:rFonts w:ascii="Times New Roman" w:hAnsi="Times New Roman" w:cs="Times New Roman"/>
          <w:sz w:val="28"/>
          <w:szCs w:val="28"/>
        </w:rPr>
        <w:t xml:space="preserve">6,6%. </w:t>
      </w:r>
    </w:p>
    <w:p w:rsidR="00DC05CD" w:rsidRPr="002439FA" w:rsidRDefault="0067371E"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Прирост поступлений связан с увеличением </w:t>
      </w:r>
      <w:r w:rsidRPr="002439FA">
        <w:rPr>
          <w:rFonts w:ascii="Times New Roman" w:hAnsi="Times New Roman" w:cs="Times New Roman"/>
          <w:b/>
          <w:i/>
          <w:sz w:val="28"/>
          <w:szCs w:val="28"/>
        </w:rPr>
        <w:t>налога на прибыль, доходы</w:t>
      </w:r>
      <w:r w:rsidR="00303829" w:rsidRPr="002439FA">
        <w:rPr>
          <w:rFonts w:ascii="Times New Roman" w:hAnsi="Times New Roman" w:cs="Times New Roman"/>
          <w:b/>
          <w:i/>
          <w:sz w:val="28"/>
          <w:szCs w:val="28"/>
        </w:rPr>
        <w:t xml:space="preserve"> (код дохода 1 01 00000 00 0000 000)</w:t>
      </w:r>
      <w:r w:rsidRPr="002439FA">
        <w:rPr>
          <w:rFonts w:ascii="Times New Roman" w:hAnsi="Times New Roman" w:cs="Times New Roman"/>
          <w:sz w:val="28"/>
          <w:szCs w:val="28"/>
        </w:rPr>
        <w:t xml:space="preserve"> (налог на доходы физических лиц (НДФЛ)), который поступил в 2017 году в сумме 198 783,5 тыс. рублей. Увеличение НДФЛ в 2017 году по сравнению с 2016 годом составило 15 048,4 тыс. рублей</w:t>
      </w:r>
      <w:r w:rsidR="00303829" w:rsidRPr="002439FA">
        <w:rPr>
          <w:rFonts w:ascii="Times New Roman" w:hAnsi="Times New Roman" w:cs="Times New Roman"/>
          <w:sz w:val="28"/>
          <w:szCs w:val="28"/>
        </w:rPr>
        <w:t xml:space="preserve"> или (темп роста составил 108,2%)</w:t>
      </w:r>
      <w:r w:rsidRPr="002439FA">
        <w:rPr>
          <w:rFonts w:ascii="Times New Roman" w:hAnsi="Times New Roman" w:cs="Times New Roman"/>
          <w:sz w:val="28"/>
          <w:szCs w:val="28"/>
        </w:rPr>
        <w:t>, что связано с увеличением норматива отчислений с 28,25 в 2016 году до 31,6 в 2017 году.</w:t>
      </w:r>
    </w:p>
    <w:p w:rsidR="00043917" w:rsidRPr="002439FA" w:rsidRDefault="002B727A" w:rsidP="002B727A">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Поступление </w:t>
      </w:r>
      <w:r w:rsidRPr="002439FA">
        <w:rPr>
          <w:rFonts w:ascii="Times New Roman" w:hAnsi="Times New Roman" w:cs="Times New Roman"/>
          <w:b/>
          <w:i/>
          <w:sz w:val="28"/>
          <w:szCs w:val="28"/>
        </w:rPr>
        <w:t>н</w:t>
      </w:r>
      <w:r w:rsidR="00A6466D" w:rsidRPr="002439FA">
        <w:rPr>
          <w:rFonts w:ascii="Times New Roman" w:hAnsi="Times New Roman" w:cs="Times New Roman"/>
          <w:b/>
          <w:i/>
          <w:sz w:val="28"/>
          <w:szCs w:val="28"/>
        </w:rPr>
        <w:t>алог</w:t>
      </w:r>
      <w:r w:rsidRPr="002439FA">
        <w:rPr>
          <w:rFonts w:ascii="Times New Roman" w:hAnsi="Times New Roman" w:cs="Times New Roman"/>
          <w:b/>
          <w:i/>
          <w:sz w:val="28"/>
          <w:szCs w:val="28"/>
        </w:rPr>
        <w:t>ов</w:t>
      </w:r>
      <w:r w:rsidR="00A6466D" w:rsidRPr="002439FA">
        <w:rPr>
          <w:rFonts w:ascii="Times New Roman" w:hAnsi="Times New Roman" w:cs="Times New Roman"/>
          <w:b/>
          <w:i/>
          <w:sz w:val="28"/>
          <w:szCs w:val="28"/>
        </w:rPr>
        <w:t xml:space="preserve"> на товары (работы, услуги), реализуемые на территории Российской Федерации (код дохода 1</w:t>
      </w:r>
      <w:r w:rsidR="00303829" w:rsidRPr="002439FA">
        <w:rPr>
          <w:rFonts w:ascii="Times New Roman" w:hAnsi="Times New Roman" w:cs="Times New Roman"/>
          <w:b/>
          <w:i/>
          <w:sz w:val="28"/>
          <w:szCs w:val="28"/>
        </w:rPr>
        <w:t xml:space="preserve"> 0</w:t>
      </w:r>
      <w:r w:rsidR="00A6466D" w:rsidRPr="002439FA">
        <w:rPr>
          <w:rFonts w:ascii="Times New Roman" w:hAnsi="Times New Roman" w:cs="Times New Roman"/>
          <w:b/>
          <w:i/>
          <w:sz w:val="28"/>
          <w:szCs w:val="28"/>
        </w:rPr>
        <w:t>3</w:t>
      </w:r>
      <w:r w:rsidR="00303829" w:rsidRPr="002439FA">
        <w:rPr>
          <w:rFonts w:ascii="Times New Roman" w:hAnsi="Times New Roman" w:cs="Times New Roman"/>
          <w:b/>
          <w:i/>
          <w:sz w:val="28"/>
          <w:szCs w:val="28"/>
        </w:rPr>
        <w:t xml:space="preserve"> 00000 00 0000 000)</w:t>
      </w:r>
      <w:r w:rsidR="00A6466D" w:rsidRPr="002439FA">
        <w:rPr>
          <w:rFonts w:ascii="Times New Roman" w:hAnsi="Times New Roman" w:cs="Times New Roman"/>
          <w:sz w:val="28"/>
          <w:szCs w:val="28"/>
        </w:rPr>
        <w:t>(</w:t>
      </w:r>
      <w:r w:rsidRPr="002439FA">
        <w:rPr>
          <w:rFonts w:ascii="Times New Roman" w:hAnsi="Times New Roman" w:cs="Times New Roman"/>
          <w:sz w:val="28"/>
          <w:szCs w:val="28"/>
        </w:rPr>
        <w:t>Д</w:t>
      </w:r>
      <w:r w:rsidR="005629B4" w:rsidRPr="002439FA">
        <w:rPr>
          <w:rFonts w:ascii="Times New Roman" w:hAnsi="Times New Roman" w:cs="Times New Roman"/>
          <w:sz w:val="28"/>
          <w:szCs w:val="28"/>
        </w:rPr>
        <w:t xml:space="preserve">оходы от уплаты акцизов на </w:t>
      </w:r>
      <w:r w:rsidR="000F276C" w:rsidRPr="002439FA">
        <w:rPr>
          <w:rFonts w:ascii="Times New Roman" w:hAnsi="Times New Roman" w:cs="Times New Roman"/>
          <w:sz w:val="28"/>
          <w:szCs w:val="28"/>
        </w:rPr>
        <w:t>нефтепродукты</w:t>
      </w:r>
      <w:r w:rsidRPr="002439FA">
        <w:rPr>
          <w:rFonts w:ascii="Times New Roman" w:hAnsi="Times New Roman" w:cs="Times New Roman"/>
          <w:sz w:val="28"/>
          <w:szCs w:val="28"/>
        </w:rPr>
        <w:t>) в 2017 году составило 1 740,9 тыс. рублей</w:t>
      </w:r>
      <w:r w:rsidR="000F276C" w:rsidRPr="002439FA">
        <w:rPr>
          <w:rFonts w:ascii="Times New Roman" w:hAnsi="Times New Roman" w:cs="Times New Roman"/>
          <w:sz w:val="28"/>
          <w:szCs w:val="28"/>
        </w:rPr>
        <w:t xml:space="preserve"> или 100,1% к уточненному плану, что превышает поступления 2016 года на 295,5 тыс. рублей или на</w:t>
      </w:r>
      <w:r w:rsidR="007D3C2C" w:rsidRPr="002439FA">
        <w:rPr>
          <w:rFonts w:ascii="Times New Roman" w:hAnsi="Times New Roman" w:cs="Times New Roman"/>
          <w:sz w:val="28"/>
          <w:szCs w:val="28"/>
        </w:rPr>
        <w:t xml:space="preserve"> 20,4%</w:t>
      </w:r>
      <w:r w:rsidR="000F276C" w:rsidRPr="002439FA">
        <w:rPr>
          <w:rFonts w:ascii="Times New Roman" w:hAnsi="Times New Roman" w:cs="Times New Roman"/>
          <w:sz w:val="28"/>
          <w:szCs w:val="28"/>
        </w:rPr>
        <w:t xml:space="preserve"> . </w:t>
      </w:r>
    </w:p>
    <w:p w:rsidR="00987300" w:rsidRPr="002439FA" w:rsidRDefault="00987300"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Налоги на совокупный доход (1 05 00000 00 0000 000)</w:t>
      </w:r>
      <w:r w:rsidRPr="002439FA">
        <w:rPr>
          <w:rFonts w:ascii="Times New Roman" w:hAnsi="Times New Roman" w:cs="Times New Roman"/>
          <w:sz w:val="28"/>
          <w:szCs w:val="28"/>
        </w:rPr>
        <w:t xml:space="preserve"> в 2017 году исполнен в размере 100,0% в сумме 24 591,6 тыс. рублей, при плановом назначении в сумме 24 590,9 тыс. рублей, однако произошло уменьшение по сравнению с 2016 годом на 1 154,5 тыс. рублей, темп роста составляет 95,5%.</w:t>
      </w:r>
    </w:p>
    <w:p w:rsidR="00043917" w:rsidRPr="002439FA" w:rsidRDefault="00987300"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Уменьшение налогов на совокупный доход связано с уменьшением </w:t>
      </w:r>
      <w:r w:rsidR="001A028B" w:rsidRPr="002439FA">
        <w:rPr>
          <w:rFonts w:ascii="Times New Roman" w:hAnsi="Times New Roman" w:cs="Times New Roman"/>
          <w:sz w:val="28"/>
          <w:szCs w:val="28"/>
        </w:rPr>
        <w:t xml:space="preserve">единого налога на вмененный доход для отдельных видов деятельности (ЕНВД), который исполнен в сумме 17 197,8 тыс. рублей или 100,0% к уточненному годовому плану. Уменьшение ЕНВД в 2017 году по сравнению с 2016 годом произошло на 1 333,7 тыс. рублей или темп роста 92,8%, в связи с тем, что снизилось количество плательщиков, а </w:t>
      </w:r>
      <w:r w:rsidRPr="002439FA">
        <w:rPr>
          <w:rFonts w:ascii="Times New Roman" w:hAnsi="Times New Roman" w:cs="Times New Roman"/>
          <w:sz w:val="28"/>
          <w:szCs w:val="28"/>
        </w:rPr>
        <w:t xml:space="preserve"> </w:t>
      </w:r>
      <w:r w:rsidR="001A028B" w:rsidRPr="002439FA">
        <w:rPr>
          <w:rFonts w:ascii="Times New Roman" w:hAnsi="Times New Roman" w:cs="Times New Roman"/>
          <w:sz w:val="28"/>
          <w:szCs w:val="28"/>
        </w:rPr>
        <w:t>также увеличилось количество плательщиков, представляющих «нулевую» отчетность.</w:t>
      </w:r>
      <w:r w:rsidRPr="002439FA">
        <w:rPr>
          <w:rFonts w:ascii="Times New Roman" w:hAnsi="Times New Roman" w:cs="Times New Roman"/>
          <w:sz w:val="28"/>
          <w:szCs w:val="28"/>
        </w:rPr>
        <w:t xml:space="preserve"> </w:t>
      </w:r>
    </w:p>
    <w:p w:rsidR="00043917" w:rsidRPr="002439FA" w:rsidRDefault="001A028B"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 xml:space="preserve">Налоги, сборы и регулярные платежи за пользование природными ресурсами (1 07 00000 00 0000 000) </w:t>
      </w:r>
      <w:r w:rsidRPr="002439FA">
        <w:rPr>
          <w:rFonts w:ascii="Times New Roman" w:hAnsi="Times New Roman" w:cs="Times New Roman"/>
          <w:sz w:val="28"/>
          <w:szCs w:val="28"/>
        </w:rPr>
        <w:t xml:space="preserve">исполнены в сумме </w:t>
      </w:r>
      <w:r w:rsidR="00175EA9" w:rsidRPr="002439FA">
        <w:rPr>
          <w:rFonts w:ascii="Times New Roman" w:hAnsi="Times New Roman" w:cs="Times New Roman"/>
          <w:sz w:val="28"/>
          <w:szCs w:val="28"/>
        </w:rPr>
        <w:t>30,8 тыс. рублей, или процент исполнения составил 102,7% при уточненном плане 30,0 тыс. рублей. В 2017 году произошло уменьшение по сравнению с 2016 годом на 9,9 тыс. рублей.</w:t>
      </w:r>
    </w:p>
    <w:p w:rsidR="00175EA9" w:rsidRPr="002439FA" w:rsidRDefault="00175EA9"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 xml:space="preserve">Государственная пошлина, сборы (1 08 00000 00 0000 000) </w:t>
      </w:r>
      <w:r w:rsidRPr="002439FA">
        <w:rPr>
          <w:rFonts w:ascii="Times New Roman" w:hAnsi="Times New Roman" w:cs="Times New Roman"/>
          <w:sz w:val="28"/>
          <w:szCs w:val="28"/>
        </w:rPr>
        <w:t>исполнена в  сумме 3 488,4 тыс. рублей (100,0%). По сравнению с 2016 годом произошло уменьшение на 62,5 тыс. рублей, связанное со снижением государственной пошлины, по делам, рассматриваемым в судах общей юрисдикции.</w:t>
      </w:r>
    </w:p>
    <w:p w:rsidR="00D44DD4" w:rsidRPr="002439FA" w:rsidRDefault="00D44DD4" w:rsidP="00D44DD4">
      <w:pPr>
        <w:pStyle w:val="ConsPlusNormal"/>
        <w:tabs>
          <w:tab w:val="left" w:pos="720"/>
        </w:tabs>
        <w:ind w:firstLine="709"/>
        <w:jc w:val="center"/>
        <w:rPr>
          <w:rFonts w:ascii="Times New Roman" w:hAnsi="Times New Roman" w:cs="Times New Roman"/>
          <w:b/>
          <w:sz w:val="28"/>
          <w:szCs w:val="28"/>
        </w:rPr>
      </w:pPr>
      <w:r w:rsidRPr="002439FA">
        <w:rPr>
          <w:rFonts w:ascii="Times New Roman" w:hAnsi="Times New Roman" w:cs="Times New Roman"/>
          <w:b/>
          <w:sz w:val="28"/>
          <w:szCs w:val="28"/>
        </w:rPr>
        <w:t>НЕНАЛОГОВЫЕ ДОХОДЫ</w:t>
      </w:r>
    </w:p>
    <w:p w:rsidR="00D44DD4" w:rsidRPr="002439FA" w:rsidRDefault="00D44DD4" w:rsidP="00D44DD4">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Сумма поступивших неналоговых доходов в бюджет муниципального образования «Колпашевский район» в 2017 году составила 17 478,5 тыс. рублей или 100,1% к уточненному плану в сумме 17 463,3 тыс. рублей.</w:t>
      </w:r>
    </w:p>
    <w:p w:rsidR="00175EA9" w:rsidRPr="002439FA" w:rsidRDefault="00D44DD4"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lastRenderedPageBreak/>
        <w:t>По сравнению с 2016 годом объем неналоговых доходов снизился на 5 711,2 тыс. рублей, что в относительном выражении составляет 75,4%. Основными факторами падения объема неналоговых доходов явилось снижение суммы</w:t>
      </w:r>
      <w:r w:rsidR="001752E8" w:rsidRPr="002439FA">
        <w:rPr>
          <w:rFonts w:ascii="Times New Roman" w:hAnsi="Times New Roman" w:cs="Times New Roman"/>
          <w:sz w:val="28"/>
          <w:szCs w:val="28"/>
        </w:rPr>
        <w:t xml:space="preserve"> доходов по </w:t>
      </w:r>
      <w:r w:rsidR="008A6805" w:rsidRPr="002439FA">
        <w:rPr>
          <w:rFonts w:ascii="Times New Roman" w:hAnsi="Times New Roman" w:cs="Times New Roman"/>
          <w:sz w:val="28"/>
          <w:szCs w:val="28"/>
        </w:rPr>
        <w:t>следующим</w:t>
      </w:r>
      <w:r w:rsidR="001752E8" w:rsidRPr="002439FA">
        <w:rPr>
          <w:rFonts w:ascii="Times New Roman" w:hAnsi="Times New Roman" w:cs="Times New Roman"/>
          <w:sz w:val="28"/>
          <w:szCs w:val="28"/>
        </w:rPr>
        <w:t xml:space="preserve"> неналоговым источникам</w:t>
      </w:r>
      <w:r w:rsidR="00AB4E13" w:rsidRPr="002439FA">
        <w:rPr>
          <w:rFonts w:ascii="Times New Roman" w:hAnsi="Times New Roman" w:cs="Times New Roman"/>
          <w:sz w:val="28"/>
          <w:szCs w:val="28"/>
        </w:rPr>
        <w:t>:</w:t>
      </w:r>
    </w:p>
    <w:p w:rsidR="00AB4E13" w:rsidRPr="002439FA" w:rsidRDefault="001752E8"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Доходы от использования имущества, находящегося в государственной и муниципальной собственности (код дохода 1 11 00000 00 0000 000)</w:t>
      </w:r>
      <w:r w:rsidRPr="002439FA">
        <w:rPr>
          <w:rFonts w:ascii="Times New Roman" w:hAnsi="Times New Roman" w:cs="Times New Roman"/>
          <w:sz w:val="28"/>
          <w:szCs w:val="28"/>
        </w:rPr>
        <w:t xml:space="preserve"> (сдача в аренду имущества, арендная плата за земельные участки)</w:t>
      </w:r>
      <w:r w:rsidR="00264B2F" w:rsidRPr="002439FA">
        <w:rPr>
          <w:rFonts w:ascii="Times New Roman" w:hAnsi="Times New Roman" w:cs="Times New Roman"/>
          <w:sz w:val="28"/>
          <w:szCs w:val="28"/>
        </w:rPr>
        <w:t xml:space="preserve"> занимают наибольший удельный вес в </w:t>
      </w:r>
      <w:r w:rsidR="008A6805" w:rsidRPr="002439FA">
        <w:rPr>
          <w:rFonts w:ascii="Times New Roman" w:hAnsi="Times New Roman" w:cs="Times New Roman"/>
          <w:sz w:val="28"/>
          <w:szCs w:val="28"/>
        </w:rPr>
        <w:t>общем объеме неналоговых доходов, который составляет 51,6%,</w:t>
      </w:r>
      <w:r w:rsidRPr="002439FA">
        <w:rPr>
          <w:rFonts w:ascii="Times New Roman" w:hAnsi="Times New Roman" w:cs="Times New Roman"/>
          <w:sz w:val="28"/>
          <w:szCs w:val="28"/>
        </w:rPr>
        <w:t xml:space="preserve"> исполнены в сумме </w:t>
      </w:r>
      <w:r w:rsidR="00264B2F" w:rsidRPr="002439FA">
        <w:rPr>
          <w:rFonts w:ascii="Times New Roman" w:hAnsi="Times New Roman" w:cs="Times New Roman"/>
          <w:sz w:val="28"/>
          <w:szCs w:val="28"/>
        </w:rPr>
        <w:t>9 027,2 тыс. рублей (100,0%)</w:t>
      </w:r>
      <w:r w:rsidR="008A6805" w:rsidRPr="002439FA">
        <w:rPr>
          <w:rFonts w:ascii="Times New Roman" w:hAnsi="Times New Roman" w:cs="Times New Roman"/>
          <w:sz w:val="28"/>
          <w:szCs w:val="28"/>
        </w:rPr>
        <w:t>, у</w:t>
      </w:r>
      <w:r w:rsidR="00264B2F" w:rsidRPr="002439FA">
        <w:rPr>
          <w:rFonts w:ascii="Times New Roman" w:hAnsi="Times New Roman" w:cs="Times New Roman"/>
          <w:sz w:val="28"/>
          <w:szCs w:val="28"/>
        </w:rPr>
        <w:t xml:space="preserve">меньшение в 2017 году по сравнению с 2016 годом произошло на 2 201,6 тыс. рублей или темп роста составил 80,4%. </w:t>
      </w:r>
    </w:p>
    <w:p w:rsidR="00E11DD5" w:rsidRPr="002439FA" w:rsidRDefault="00E11DD5"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Доходы от оказания платных услуг (работ) и компенсации затрат государства (1 13 00000 00 0000 000)</w:t>
      </w:r>
      <w:r w:rsidRPr="002439FA">
        <w:rPr>
          <w:rFonts w:ascii="Times New Roman" w:hAnsi="Times New Roman" w:cs="Times New Roman"/>
          <w:sz w:val="28"/>
          <w:szCs w:val="28"/>
        </w:rPr>
        <w:t xml:space="preserve"> исполнены в сумме 1 045,8 тыс. рублей на 79,3% при плановом назначении в сумме 1 318,6 тыс. рублей. Уменьшение произошло на сумму 4,7 тыс. рублей по сравнению с 2016 годом. Удельный вес </w:t>
      </w:r>
      <w:r w:rsidR="00794B56" w:rsidRPr="002439FA">
        <w:rPr>
          <w:rFonts w:ascii="Times New Roman" w:hAnsi="Times New Roman" w:cs="Times New Roman"/>
          <w:sz w:val="28"/>
          <w:szCs w:val="28"/>
        </w:rPr>
        <w:t xml:space="preserve">составляет </w:t>
      </w:r>
      <w:r w:rsidR="006713E1" w:rsidRPr="002439FA">
        <w:rPr>
          <w:rFonts w:ascii="Times New Roman" w:hAnsi="Times New Roman" w:cs="Times New Roman"/>
          <w:sz w:val="28"/>
          <w:szCs w:val="28"/>
        </w:rPr>
        <w:t>6,0%.</w:t>
      </w:r>
    </w:p>
    <w:p w:rsidR="006713E1" w:rsidRPr="002439FA" w:rsidRDefault="006713E1"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 xml:space="preserve">Доходы от продажи материальных и нематериальных активов (1 14 00000 00 0000 000) </w:t>
      </w:r>
      <w:r w:rsidRPr="002439FA">
        <w:rPr>
          <w:rFonts w:ascii="Times New Roman" w:hAnsi="Times New Roman" w:cs="Times New Roman"/>
          <w:sz w:val="28"/>
          <w:szCs w:val="28"/>
        </w:rPr>
        <w:t>уменьшены на сумму 3 252,3 тыс. рублей. Исполнение составило 105,3% на сумму 600,2 тыс. рублей. Удельный вес составляет 3,4%.</w:t>
      </w:r>
    </w:p>
    <w:p w:rsidR="006713E1" w:rsidRPr="002439FA" w:rsidRDefault="006713E1"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Штрафы, санкции, возмещение ущерба (1 16 00000 00 0000 000)</w:t>
      </w:r>
      <w:r w:rsidRPr="002439FA">
        <w:rPr>
          <w:rFonts w:ascii="Times New Roman" w:hAnsi="Times New Roman" w:cs="Times New Roman"/>
          <w:sz w:val="28"/>
          <w:szCs w:val="28"/>
        </w:rPr>
        <w:t xml:space="preserve"> занимают 2 место среди неналоговых доходов с удельным весом 31,7%. Исполнены в сумме 5 532,0 тыс. рублей, уменьшение в 2017 году по сравнению с 2016 годом составило 382,7 тыс. рублей.</w:t>
      </w:r>
    </w:p>
    <w:p w:rsidR="006713E1" w:rsidRPr="002439FA" w:rsidRDefault="006713E1" w:rsidP="00D202B8">
      <w:pPr>
        <w:pStyle w:val="ConsPlusNormal"/>
        <w:tabs>
          <w:tab w:val="left" w:pos="720"/>
        </w:tabs>
        <w:ind w:firstLine="709"/>
        <w:jc w:val="both"/>
        <w:rPr>
          <w:rFonts w:ascii="Times New Roman" w:hAnsi="Times New Roman" w:cs="Times New Roman"/>
          <w:sz w:val="28"/>
          <w:szCs w:val="28"/>
        </w:rPr>
      </w:pPr>
    </w:p>
    <w:p w:rsidR="00043917" w:rsidRPr="002439FA" w:rsidRDefault="00264B2F"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b/>
          <w:i/>
          <w:sz w:val="28"/>
          <w:szCs w:val="28"/>
        </w:rPr>
        <w:t xml:space="preserve">Платежи при пользовании природными ресурсами (1 12 00000 00 0000 000) </w:t>
      </w:r>
      <w:r w:rsidR="008A6805" w:rsidRPr="002439FA">
        <w:rPr>
          <w:rFonts w:ascii="Times New Roman" w:hAnsi="Times New Roman" w:cs="Times New Roman"/>
          <w:sz w:val="28"/>
          <w:szCs w:val="28"/>
        </w:rPr>
        <w:t>исполнены в сумме 1 273,3 тыс. рублей при плановом значении в сумме 1 106,8 тыс. рублей, процент исполнения составил 115,0%. По сравнению с 2016 годом произошло увеличение на сумму 130,0 тыс. рублей. Удельный вес в объеме неналоговых доходов составил 7,3%.</w:t>
      </w:r>
    </w:p>
    <w:p w:rsidR="00E1406C" w:rsidRPr="002439FA" w:rsidRDefault="00E1406C" w:rsidP="00E1406C">
      <w:pPr>
        <w:pStyle w:val="ConsPlusNormal"/>
        <w:tabs>
          <w:tab w:val="left" w:pos="720"/>
        </w:tabs>
        <w:ind w:firstLine="709"/>
        <w:jc w:val="center"/>
        <w:rPr>
          <w:rFonts w:ascii="Times New Roman" w:hAnsi="Times New Roman" w:cs="Times New Roman"/>
          <w:b/>
          <w:sz w:val="28"/>
          <w:szCs w:val="28"/>
        </w:rPr>
      </w:pPr>
      <w:r w:rsidRPr="002439FA">
        <w:rPr>
          <w:rFonts w:ascii="Times New Roman" w:hAnsi="Times New Roman" w:cs="Times New Roman"/>
          <w:b/>
          <w:sz w:val="28"/>
          <w:szCs w:val="28"/>
        </w:rPr>
        <w:t>БЕЗВОЗМЕЗДНЫЕ ПОСТУПЛЕНИЯ</w:t>
      </w:r>
    </w:p>
    <w:p w:rsidR="004E7F58" w:rsidRPr="002439FA" w:rsidRDefault="00E1406C"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Безвозмездные поступления в 2017 году составили 1 322 444,4 тыс. рублей, по сравнению с 2016 годом расходы увеличились на 175 319,3 тыс. руб</w:t>
      </w:r>
      <w:r w:rsidR="004E7F58" w:rsidRPr="002439FA">
        <w:rPr>
          <w:rFonts w:ascii="Times New Roman" w:hAnsi="Times New Roman" w:cs="Times New Roman"/>
          <w:sz w:val="28"/>
          <w:szCs w:val="28"/>
        </w:rPr>
        <w:t>лей, темп роста составил 115,3%, в том числе:</w:t>
      </w:r>
    </w:p>
    <w:p w:rsidR="006713E1" w:rsidRPr="002439FA" w:rsidRDefault="004E7F58" w:rsidP="004E7F58">
      <w:pPr>
        <w:pStyle w:val="ConsPlusNormal"/>
        <w:numPr>
          <w:ilvl w:val="0"/>
          <w:numId w:val="3"/>
        </w:numPr>
        <w:tabs>
          <w:tab w:val="left" w:pos="720"/>
        </w:tabs>
        <w:ind w:left="0" w:firstLine="709"/>
        <w:jc w:val="both"/>
        <w:rPr>
          <w:rFonts w:ascii="Times New Roman" w:hAnsi="Times New Roman" w:cs="Times New Roman"/>
          <w:b/>
          <w:i/>
          <w:sz w:val="28"/>
          <w:szCs w:val="28"/>
        </w:rPr>
      </w:pPr>
      <w:r w:rsidRPr="002439FA">
        <w:rPr>
          <w:rFonts w:ascii="Times New Roman" w:hAnsi="Times New Roman" w:cs="Times New Roman"/>
          <w:b/>
          <w:i/>
          <w:sz w:val="28"/>
          <w:szCs w:val="28"/>
        </w:rPr>
        <w:t xml:space="preserve">Безвозмездные поступления от других бюджетов бюджетной системы Российской Федерации (2 02 00000 00 0000 000) </w:t>
      </w:r>
      <w:r w:rsidRPr="002439FA">
        <w:rPr>
          <w:rFonts w:ascii="Times New Roman" w:hAnsi="Times New Roman" w:cs="Times New Roman"/>
          <w:sz w:val="28"/>
          <w:szCs w:val="28"/>
        </w:rPr>
        <w:t xml:space="preserve"> исполнены в сумме 1 335 315,7 тыс. рублей (100,0%), составляют </w:t>
      </w:r>
      <w:r w:rsidRPr="002439FA">
        <w:rPr>
          <w:rFonts w:ascii="Times New Roman" w:hAnsi="Times New Roman" w:cs="Times New Roman"/>
          <w:b/>
          <w:i/>
          <w:sz w:val="28"/>
          <w:szCs w:val="28"/>
        </w:rPr>
        <w:t>:</w:t>
      </w:r>
    </w:p>
    <w:p w:rsidR="004E7F58" w:rsidRPr="002439FA" w:rsidRDefault="004E7F58" w:rsidP="004E7F5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дотации бюджетам бюджетной системы Российской Федерации (2 02 10000 00 0000 000) в сумме 318 660,3 тыс. рублей;</w:t>
      </w:r>
    </w:p>
    <w:p w:rsidR="004E7F58" w:rsidRPr="002439FA" w:rsidRDefault="004E7F58" w:rsidP="004E7F5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субсидии бюджетам бюджетной системы Российской Федерации (межбюджетные субсидии) (2 02 20000 00 0000 000) в сумме 269 909,5 тыс. рублей;</w:t>
      </w:r>
    </w:p>
    <w:p w:rsidR="004E7F58" w:rsidRPr="002439FA" w:rsidRDefault="004E7F58" w:rsidP="004E7F5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субвенции бюджетам бюджетной системы Российской Федерации (2 02 30000 00 0000 000) в сумме 600 937,8 тыс. рублей;</w:t>
      </w:r>
    </w:p>
    <w:p w:rsidR="004E7F58" w:rsidRPr="002439FA" w:rsidRDefault="004E7F58" w:rsidP="004E7F5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lastRenderedPageBreak/>
        <w:t>- иные межбюджетные трансферты (2 02 40000 00 0000 000) в сумме 145 808,1 тыс. рублей.</w:t>
      </w:r>
    </w:p>
    <w:p w:rsidR="004E7F58" w:rsidRPr="002439FA" w:rsidRDefault="004E7F58" w:rsidP="004E7F58">
      <w:pPr>
        <w:pStyle w:val="ConsPlusNormal"/>
        <w:numPr>
          <w:ilvl w:val="0"/>
          <w:numId w:val="3"/>
        </w:numPr>
        <w:tabs>
          <w:tab w:val="left" w:pos="720"/>
        </w:tabs>
        <w:ind w:left="0" w:firstLine="709"/>
        <w:jc w:val="both"/>
        <w:rPr>
          <w:rFonts w:ascii="Times New Roman" w:hAnsi="Times New Roman" w:cs="Times New Roman"/>
          <w:b/>
          <w:i/>
          <w:sz w:val="28"/>
          <w:szCs w:val="28"/>
        </w:rPr>
      </w:pPr>
      <w:r w:rsidRPr="002439FA">
        <w:rPr>
          <w:rFonts w:ascii="Times New Roman" w:hAnsi="Times New Roman" w:cs="Times New Roman"/>
          <w:b/>
          <w:i/>
          <w:sz w:val="28"/>
          <w:szCs w:val="28"/>
        </w:rPr>
        <w:t xml:space="preserve">Прочие безвозмездные поступления (2 07 00000 00 0000 000) </w:t>
      </w:r>
      <w:r w:rsidRPr="002439FA">
        <w:rPr>
          <w:rFonts w:ascii="Times New Roman" w:hAnsi="Times New Roman" w:cs="Times New Roman"/>
          <w:sz w:val="28"/>
          <w:szCs w:val="28"/>
        </w:rPr>
        <w:t xml:space="preserve">составили </w:t>
      </w:r>
      <w:r w:rsidR="003B1AF5" w:rsidRPr="002439FA">
        <w:rPr>
          <w:rFonts w:ascii="Times New Roman" w:hAnsi="Times New Roman" w:cs="Times New Roman"/>
          <w:sz w:val="28"/>
          <w:szCs w:val="28"/>
        </w:rPr>
        <w:t>40,0 тыс. рублей.</w:t>
      </w:r>
    </w:p>
    <w:p w:rsidR="004E7F58" w:rsidRPr="002439FA" w:rsidRDefault="004E7F58" w:rsidP="004E7F58">
      <w:pPr>
        <w:pStyle w:val="ConsPlusNormal"/>
        <w:numPr>
          <w:ilvl w:val="0"/>
          <w:numId w:val="3"/>
        </w:numPr>
        <w:tabs>
          <w:tab w:val="left" w:pos="720"/>
        </w:tabs>
        <w:ind w:left="0" w:firstLine="709"/>
        <w:jc w:val="both"/>
        <w:rPr>
          <w:rFonts w:ascii="Times New Roman" w:hAnsi="Times New Roman" w:cs="Times New Roman"/>
          <w:b/>
          <w:i/>
          <w:sz w:val="28"/>
          <w:szCs w:val="28"/>
        </w:rPr>
      </w:pPr>
      <w:r w:rsidRPr="002439FA">
        <w:rPr>
          <w:rFonts w:ascii="Times New Roman" w:hAnsi="Times New Roman" w:cs="Times New Roman"/>
          <w:b/>
          <w:i/>
          <w:sz w:val="28"/>
          <w:szCs w:val="2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(2 18 00000 00 0000 000)</w:t>
      </w:r>
      <w:r w:rsidR="003B1AF5" w:rsidRPr="002439FA">
        <w:rPr>
          <w:rFonts w:ascii="Times New Roman" w:hAnsi="Times New Roman" w:cs="Times New Roman"/>
          <w:sz w:val="28"/>
          <w:szCs w:val="28"/>
        </w:rPr>
        <w:t xml:space="preserve"> поступили в сумме 1 617,9 ты. рублей. </w:t>
      </w:r>
    </w:p>
    <w:p w:rsidR="004E7F58" w:rsidRPr="002439FA" w:rsidRDefault="004E7F58" w:rsidP="004E7F58">
      <w:pPr>
        <w:pStyle w:val="ConsPlusNormal"/>
        <w:numPr>
          <w:ilvl w:val="0"/>
          <w:numId w:val="3"/>
        </w:numPr>
        <w:tabs>
          <w:tab w:val="left" w:pos="720"/>
        </w:tabs>
        <w:ind w:left="0" w:firstLine="709"/>
        <w:jc w:val="both"/>
        <w:rPr>
          <w:rFonts w:ascii="Times New Roman" w:hAnsi="Times New Roman" w:cs="Times New Roman"/>
          <w:b/>
          <w:i/>
          <w:sz w:val="28"/>
          <w:szCs w:val="28"/>
        </w:rPr>
      </w:pPr>
      <w:r w:rsidRPr="002439FA">
        <w:rPr>
          <w:rFonts w:ascii="Times New Roman" w:hAnsi="Times New Roman" w:cs="Times New Roman"/>
          <w:b/>
          <w:i/>
          <w:sz w:val="28"/>
          <w:szCs w:val="28"/>
        </w:rPr>
        <w:t>Возврат остатков субсидий, субвенций и иных межбюджетных трансфертов, имеющих целевое назначение, прошлых лет (2 19 00000 00 0000 000)</w:t>
      </w:r>
      <w:r w:rsidR="003B1AF5" w:rsidRPr="002439FA">
        <w:rPr>
          <w:rFonts w:ascii="Times New Roman" w:hAnsi="Times New Roman" w:cs="Times New Roman"/>
          <w:sz w:val="28"/>
          <w:szCs w:val="28"/>
        </w:rPr>
        <w:t xml:space="preserve"> произведен в сумме 14 529,2 тыс. рублей.</w:t>
      </w:r>
    </w:p>
    <w:p w:rsidR="003B1AF5" w:rsidRPr="002439FA" w:rsidRDefault="003B1AF5" w:rsidP="003B1AF5">
      <w:pPr>
        <w:pStyle w:val="ConsPlusNormal"/>
        <w:tabs>
          <w:tab w:val="left" w:pos="720"/>
        </w:tabs>
        <w:ind w:firstLine="709"/>
        <w:jc w:val="center"/>
        <w:rPr>
          <w:rFonts w:ascii="Times New Roman" w:hAnsi="Times New Roman" w:cs="Times New Roman"/>
          <w:b/>
          <w:sz w:val="28"/>
          <w:szCs w:val="28"/>
        </w:rPr>
      </w:pPr>
    </w:p>
    <w:p w:rsidR="003B1AF5" w:rsidRPr="002439FA" w:rsidRDefault="003B1AF5" w:rsidP="003B1AF5">
      <w:pPr>
        <w:pStyle w:val="ConsPlusNormal"/>
        <w:tabs>
          <w:tab w:val="left" w:pos="720"/>
        </w:tabs>
        <w:ind w:firstLine="709"/>
        <w:jc w:val="center"/>
        <w:rPr>
          <w:rFonts w:ascii="Times New Roman" w:hAnsi="Times New Roman" w:cs="Times New Roman"/>
          <w:b/>
          <w:sz w:val="28"/>
          <w:szCs w:val="28"/>
        </w:rPr>
      </w:pPr>
      <w:r w:rsidRPr="002439FA">
        <w:rPr>
          <w:rFonts w:ascii="Times New Roman" w:hAnsi="Times New Roman" w:cs="Times New Roman"/>
          <w:b/>
          <w:sz w:val="28"/>
          <w:szCs w:val="28"/>
        </w:rPr>
        <w:t>РАСХОДЫ БЮДЖЕТА</w:t>
      </w:r>
    </w:p>
    <w:p w:rsidR="00D202B8" w:rsidRPr="002439FA" w:rsidRDefault="00D202B8" w:rsidP="00D202B8">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Уровень исполнения расходной части местного бюджета в 201</w:t>
      </w:r>
      <w:r w:rsidR="00374EBE"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году достиг наибольшего результата за период с 201</w:t>
      </w:r>
      <w:r w:rsidR="003B1AF5" w:rsidRPr="002439FA">
        <w:rPr>
          <w:rFonts w:ascii="Times New Roman" w:hAnsi="Times New Roman" w:cs="Times New Roman"/>
          <w:sz w:val="28"/>
          <w:szCs w:val="28"/>
        </w:rPr>
        <w:t>4</w:t>
      </w:r>
      <w:r w:rsidRPr="002439FA">
        <w:rPr>
          <w:rFonts w:ascii="Times New Roman" w:hAnsi="Times New Roman" w:cs="Times New Roman"/>
          <w:sz w:val="28"/>
          <w:szCs w:val="28"/>
        </w:rPr>
        <w:t>-201</w:t>
      </w:r>
      <w:r w:rsidR="003B1AF5"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годы и составил </w:t>
      </w:r>
      <w:r w:rsidR="00CE6712" w:rsidRPr="002439FA">
        <w:rPr>
          <w:rFonts w:ascii="Times New Roman" w:hAnsi="Times New Roman" w:cs="Times New Roman"/>
          <w:sz w:val="28"/>
          <w:szCs w:val="28"/>
        </w:rPr>
        <w:t>99,1</w:t>
      </w:r>
      <w:r w:rsidRPr="002439FA">
        <w:rPr>
          <w:rFonts w:ascii="Times New Roman" w:hAnsi="Times New Roman" w:cs="Times New Roman"/>
          <w:sz w:val="28"/>
          <w:szCs w:val="28"/>
        </w:rPr>
        <w:t xml:space="preserve">%, что </w:t>
      </w:r>
      <w:r w:rsidR="004834A4" w:rsidRPr="002439FA">
        <w:rPr>
          <w:rFonts w:ascii="Times New Roman" w:hAnsi="Times New Roman" w:cs="Times New Roman"/>
          <w:sz w:val="28"/>
          <w:szCs w:val="28"/>
        </w:rPr>
        <w:t>выш</w:t>
      </w:r>
      <w:r w:rsidRPr="002439FA">
        <w:rPr>
          <w:rFonts w:ascii="Times New Roman" w:hAnsi="Times New Roman" w:cs="Times New Roman"/>
          <w:sz w:val="28"/>
          <w:szCs w:val="28"/>
        </w:rPr>
        <w:t>е уровня исполнения 201</w:t>
      </w:r>
      <w:r w:rsidR="00CE6712" w:rsidRPr="002439FA">
        <w:rPr>
          <w:rFonts w:ascii="Times New Roman" w:hAnsi="Times New Roman" w:cs="Times New Roman"/>
          <w:sz w:val="28"/>
          <w:szCs w:val="28"/>
        </w:rPr>
        <w:t>6</w:t>
      </w:r>
      <w:r w:rsidRPr="002439FA">
        <w:rPr>
          <w:rFonts w:ascii="Times New Roman" w:hAnsi="Times New Roman" w:cs="Times New Roman"/>
          <w:sz w:val="28"/>
          <w:szCs w:val="28"/>
        </w:rPr>
        <w:t xml:space="preserve"> года на </w:t>
      </w:r>
      <w:r w:rsidR="00CE6712" w:rsidRPr="002439FA">
        <w:rPr>
          <w:rFonts w:ascii="Times New Roman" w:hAnsi="Times New Roman" w:cs="Times New Roman"/>
          <w:sz w:val="28"/>
          <w:szCs w:val="28"/>
        </w:rPr>
        <w:t>0,6</w:t>
      </w:r>
      <w:r w:rsidRPr="002439FA">
        <w:rPr>
          <w:rFonts w:ascii="Times New Roman" w:hAnsi="Times New Roman" w:cs="Times New Roman"/>
          <w:sz w:val="28"/>
          <w:szCs w:val="28"/>
        </w:rPr>
        <w:t xml:space="preserve"> процентных пункта (таблица № 4).</w:t>
      </w:r>
    </w:p>
    <w:p w:rsidR="00D202B8" w:rsidRPr="002439FA" w:rsidRDefault="00D202B8" w:rsidP="00D202B8">
      <w:pPr>
        <w:pStyle w:val="ConsPlusNormal"/>
        <w:tabs>
          <w:tab w:val="left" w:pos="720"/>
        </w:tabs>
        <w:ind w:firstLine="0"/>
        <w:jc w:val="right"/>
        <w:rPr>
          <w:rFonts w:ascii="Times New Roman" w:hAnsi="Times New Roman" w:cs="Times New Roman"/>
          <w:sz w:val="24"/>
          <w:szCs w:val="24"/>
        </w:rPr>
      </w:pPr>
      <w:r w:rsidRPr="002439FA">
        <w:rPr>
          <w:rFonts w:ascii="Times New Roman" w:hAnsi="Times New Roman" w:cs="Times New Roman"/>
          <w:sz w:val="24"/>
          <w:szCs w:val="24"/>
        </w:rPr>
        <w:t>Таблица № 4 (%)</w:t>
      </w:r>
    </w:p>
    <w:p w:rsidR="00D202B8" w:rsidRPr="002439FA" w:rsidRDefault="00D202B8" w:rsidP="00D202B8">
      <w:pPr>
        <w:pStyle w:val="ConsPlusNormal"/>
        <w:tabs>
          <w:tab w:val="left" w:pos="720"/>
        </w:tabs>
        <w:ind w:firstLine="0"/>
        <w:jc w:val="center"/>
        <w:rPr>
          <w:rFonts w:ascii="Times New Roman" w:hAnsi="Times New Roman" w:cs="Times New Roman"/>
          <w:b/>
          <w:sz w:val="24"/>
          <w:szCs w:val="24"/>
        </w:rPr>
      </w:pPr>
      <w:r w:rsidRPr="002439FA">
        <w:rPr>
          <w:rFonts w:ascii="Times New Roman" w:hAnsi="Times New Roman" w:cs="Times New Roman"/>
          <w:b/>
          <w:sz w:val="24"/>
          <w:szCs w:val="24"/>
        </w:rPr>
        <w:t>Динамика уровня исполнения местного бюджета по ведомственной структуре расходов за период 201</w:t>
      </w:r>
      <w:r w:rsidR="00CE6712" w:rsidRPr="002439FA">
        <w:rPr>
          <w:rFonts w:ascii="Times New Roman" w:hAnsi="Times New Roman" w:cs="Times New Roman"/>
          <w:b/>
          <w:sz w:val="24"/>
          <w:szCs w:val="24"/>
        </w:rPr>
        <w:t>4</w:t>
      </w:r>
      <w:r w:rsidRPr="002439FA">
        <w:rPr>
          <w:rFonts w:ascii="Times New Roman" w:hAnsi="Times New Roman" w:cs="Times New Roman"/>
          <w:b/>
          <w:sz w:val="24"/>
          <w:szCs w:val="24"/>
        </w:rPr>
        <w:t>-201</w:t>
      </w:r>
      <w:r w:rsidR="00CE6712" w:rsidRPr="002439FA">
        <w:rPr>
          <w:rFonts w:ascii="Times New Roman" w:hAnsi="Times New Roman" w:cs="Times New Roman"/>
          <w:b/>
          <w:sz w:val="24"/>
          <w:szCs w:val="24"/>
        </w:rPr>
        <w:t>7</w:t>
      </w:r>
      <w:r w:rsidRPr="002439FA">
        <w:rPr>
          <w:rFonts w:ascii="Times New Roman" w:hAnsi="Times New Roman" w:cs="Times New Roman"/>
          <w:b/>
          <w:sz w:val="24"/>
          <w:szCs w:val="24"/>
        </w:rPr>
        <w:t xml:space="preserve"> годы</w:t>
      </w:r>
    </w:p>
    <w:tbl>
      <w:tblPr>
        <w:tblW w:w="9749" w:type="dxa"/>
        <w:tblInd w:w="89" w:type="dxa"/>
        <w:tblLook w:val="04A0"/>
      </w:tblPr>
      <w:tblGrid>
        <w:gridCol w:w="3147"/>
        <w:gridCol w:w="1362"/>
        <w:gridCol w:w="927"/>
        <w:gridCol w:w="922"/>
        <w:gridCol w:w="927"/>
        <w:gridCol w:w="922"/>
        <w:gridCol w:w="1542"/>
      </w:tblGrid>
      <w:tr w:rsidR="00CE6712" w:rsidRPr="002439FA" w:rsidTr="00CE6712">
        <w:trPr>
          <w:trHeight w:val="280"/>
        </w:trPr>
        <w:tc>
          <w:tcPr>
            <w:tcW w:w="31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Наименование показателя</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Ведомство</w:t>
            </w:r>
          </w:p>
        </w:tc>
        <w:tc>
          <w:tcPr>
            <w:tcW w:w="3712" w:type="dxa"/>
            <w:gridSpan w:val="4"/>
            <w:tcBorders>
              <w:top w:val="single" w:sz="4" w:space="0" w:color="auto"/>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Исполнение, %</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Отклонение 2017/2016</w:t>
            </w:r>
          </w:p>
        </w:tc>
      </w:tr>
      <w:tr w:rsidR="00CE6712" w:rsidRPr="002439FA" w:rsidTr="00CE6712">
        <w:trPr>
          <w:trHeight w:val="561"/>
        </w:trPr>
        <w:tc>
          <w:tcPr>
            <w:tcW w:w="3171" w:type="dxa"/>
            <w:vMerge/>
            <w:tcBorders>
              <w:top w:val="single" w:sz="4" w:space="0" w:color="auto"/>
              <w:left w:val="single" w:sz="4" w:space="0" w:color="auto"/>
              <w:bottom w:val="single" w:sz="4" w:space="0" w:color="auto"/>
              <w:right w:val="single" w:sz="4" w:space="0" w:color="auto"/>
            </w:tcBorders>
            <w:vAlign w:val="center"/>
            <w:hideMark/>
          </w:tcPr>
          <w:p w:rsidR="00CE6712" w:rsidRPr="002439FA" w:rsidRDefault="00CE6712" w:rsidP="00CE6712">
            <w:pPr>
              <w:spacing w:after="0" w:line="240" w:lineRule="auto"/>
              <w:rPr>
                <w:rFonts w:ascii="Times New Roman" w:hAnsi="Times New Roman"/>
                <w:b/>
                <w:bCs/>
                <w:sz w:val="24"/>
                <w:szCs w:val="24"/>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CE6712" w:rsidRPr="002439FA" w:rsidRDefault="00CE6712" w:rsidP="00CE6712">
            <w:pPr>
              <w:spacing w:after="0" w:line="240" w:lineRule="auto"/>
              <w:rPr>
                <w:rFonts w:ascii="Times New Roman" w:hAnsi="Times New Roman"/>
                <w:b/>
                <w:bCs/>
                <w:sz w:val="24"/>
                <w:szCs w:val="24"/>
              </w:rPr>
            </w:pP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2014 год</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2015 год</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2016 год</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2017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CE6712" w:rsidRPr="002439FA" w:rsidRDefault="00CE6712" w:rsidP="00CE6712">
            <w:pPr>
              <w:spacing w:after="0" w:line="240" w:lineRule="auto"/>
              <w:rPr>
                <w:rFonts w:ascii="Times New Roman" w:hAnsi="Times New Roman"/>
                <w:b/>
                <w:bCs/>
                <w:sz w:val="24"/>
                <w:szCs w:val="24"/>
              </w:rPr>
            </w:pPr>
          </w:p>
        </w:tc>
      </w:tr>
      <w:tr w:rsidR="00CE6712" w:rsidRPr="002439FA" w:rsidTr="00CE6712">
        <w:trPr>
          <w:trHeight w:val="280"/>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Дума Колпашевского района</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911</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100,0</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99,9</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97,7</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96,7</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-1,0</w:t>
            </w:r>
          </w:p>
        </w:tc>
      </w:tr>
      <w:tr w:rsidR="00CE6712" w:rsidRPr="002439FA" w:rsidTr="00CE6712">
        <w:trPr>
          <w:trHeight w:val="561"/>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Администрация Колпашевского района</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901</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83,4</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93,9</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97,8</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98,5</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0,7</w:t>
            </w:r>
          </w:p>
        </w:tc>
      </w:tr>
      <w:tr w:rsidR="00CE6712" w:rsidRPr="002439FA" w:rsidTr="00CE6712">
        <w:trPr>
          <w:trHeight w:val="280"/>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МКУ «Агентство»</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905</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89,0</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80,9</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85,2</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93,1</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7,9</w:t>
            </w:r>
          </w:p>
        </w:tc>
      </w:tr>
      <w:tr w:rsidR="00CE6712" w:rsidRPr="002439FA" w:rsidTr="00CE6712">
        <w:trPr>
          <w:trHeight w:val="280"/>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МКУ «Архив»</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904</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99,8</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99,8</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99,9</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99,7</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-0,2</w:t>
            </w:r>
          </w:p>
        </w:tc>
      </w:tr>
      <w:tr w:rsidR="00CE6712" w:rsidRPr="002439FA" w:rsidTr="00CE6712">
        <w:trPr>
          <w:trHeight w:val="280"/>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Управление образования</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902</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99,5</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99,6</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99,4</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99,6</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0,2</w:t>
            </w:r>
          </w:p>
        </w:tc>
      </w:tr>
      <w:tr w:rsidR="00CE6712" w:rsidRPr="002439FA" w:rsidTr="00CE6712">
        <w:trPr>
          <w:trHeight w:val="280"/>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 xml:space="preserve">Счетная палата </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903</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95,7</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99,9</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100,0</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99,9</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-0,1</w:t>
            </w:r>
          </w:p>
        </w:tc>
      </w:tr>
      <w:tr w:rsidR="00CE6712" w:rsidRPr="002439FA" w:rsidTr="00CE6712">
        <w:trPr>
          <w:trHeight w:val="1122"/>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Управление по культуре, спорту и молодежной политике Администрации Колпашевского района</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907</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0,0</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99,3</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99,8</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99,8</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0,0</w:t>
            </w:r>
          </w:p>
        </w:tc>
      </w:tr>
      <w:tr w:rsidR="00CE6712" w:rsidRPr="002439FA" w:rsidTr="00CE6712">
        <w:trPr>
          <w:trHeight w:val="280"/>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sz w:val="24"/>
                <w:szCs w:val="24"/>
              </w:rPr>
            </w:pPr>
            <w:r w:rsidRPr="002439FA">
              <w:rPr>
                <w:rFonts w:ascii="Times New Roman" w:hAnsi="Times New Roman"/>
                <w:sz w:val="24"/>
                <w:szCs w:val="24"/>
              </w:rPr>
              <w:t>УФЭП</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sz w:val="24"/>
                <w:szCs w:val="24"/>
              </w:rPr>
            </w:pPr>
            <w:r w:rsidRPr="002439FA">
              <w:rPr>
                <w:rFonts w:ascii="Times New Roman" w:hAnsi="Times New Roman"/>
                <w:sz w:val="24"/>
                <w:szCs w:val="24"/>
              </w:rPr>
              <w:t>992</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96,3</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75,8</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96,5</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97,4</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sz w:val="24"/>
                <w:szCs w:val="24"/>
              </w:rPr>
            </w:pPr>
            <w:r w:rsidRPr="002439FA">
              <w:rPr>
                <w:rFonts w:ascii="Times New Roman" w:hAnsi="Times New Roman"/>
                <w:sz w:val="24"/>
                <w:szCs w:val="24"/>
              </w:rPr>
              <w:t>0,9</w:t>
            </w:r>
          </w:p>
        </w:tc>
      </w:tr>
      <w:tr w:rsidR="00CE6712" w:rsidRPr="002439FA" w:rsidTr="00CE6712">
        <w:trPr>
          <w:trHeight w:val="280"/>
        </w:trPr>
        <w:tc>
          <w:tcPr>
            <w:tcW w:w="3171" w:type="dxa"/>
            <w:tcBorders>
              <w:top w:val="nil"/>
              <w:left w:val="single" w:sz="4" w:space="0" w:color="auto"/>
              <w:bottom w:val="single" w:sz="4" w:space="0" w:color="auto"/>
              <w:right w:val="single" w:sz="4" w:space="0" w:color="auto"/>
            </w:tcBorders>
            <w:shd w:val="clear" w:color="auto" w:fill="auto"/>
            <w:hideMark/>
          </w:tcPr>
          <w:p w:rsidR="00CE6712" w:rsidRPr="002439FA" w:rsidRDefault="00CE6712" w:rsidP="00CE6712">
            <w:pPr>
              <w:spacing w:after="0" w:line="240" w:lineRule="auto"/>
              <w:jc w:val="both"/>
              <w:rPr>
                <w:rFonts w:ascii="Times New Roman" w:hAnsi="Times New Roman"/>
                <w:b/>
                <w:bCs/>
                <w:sz w:val="24"/>
                <w:szCs w:val="24"/>
              </w:rPr>
            </w:pPr>
            <w:r w:rsidRPr="002439FA">
              <w:rPr>
                <w:rFonts w:ascii="Times New Roman" w:hAnsi="Times New Roman"/>
                <w:b/>
                <w:bCs/>
                <w:sz w:val="24"/>
                <w:szCs w:val="24"/>
              </w:rPr>
              <w:t>Всего расходов</w:t>
            </w:r>
          </w:p>
        </w:tc>
        <w:tc>
          <w:tcPr>
            <w:tcW w:w="1344"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center"/>
              <w:rPr>
                <w:rFonts w:ascii="Times New Roman" w:hAnsi="Times New Roman"/>
                <w:b/>
                <w:bCs/>
                <w:sz w:val="24"/>
                <w:szCs w:val="24"/>
              </w:rPr>
            </w:pPr>
            <w:r w:rsidRPr="002439FA">
              <w:rPr>
                <w:rFonts w:ascii="Times New Roman" w:hAnsi="Times New Roman"/>
                <w:b/>
                <w:bCs/>
                <w:sz w:val="24"/>
                <w:szCs w:val="24"/>
              </w:rPr>
              <w:t> </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b/>
                <w:bCs/>
                <w:sz w:val="24"/>
                <w:szCs w:val="24"/>
              </w:rPr>
            </w:pPr>
            <w:r w:rsidRPr="002439FA">
              <w:rPr>
                <w:rFonts w:ascii="Times New Roman" w:hAnsi="Times New Roman"/>
                <w:b/>
                <w:bCs/>
                <w:sz w:val="24"/>
                <w:szCs w:val="24"/>
              </w:rPr>
              <w:t>96,4</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b/>
                <w:bCs/>
                <w:sz w:val="24"/>
                <w:szCs w:val="24"/>
              </w:rPr>
            </w:pPr>
            <w:r w:rsidRPr="002439FA">
              <w:rPr>
                <w:rFonts w:ascii="Times New Roman" w:hAnsi="Times New Roman"/>
                <w:b/>
                <w:bCs/>
                <w:sz w:val="24"/>
                <w:szCs w:val="24"/>
              </w:rPr>
              <w:t>93,7</w:t>
            </w:r>
          </w:p>
        </w:tc>
        <w:tc>
          <w:tcPr>
            <w:tcW w:w="930"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b/>
                <w:bCs/>
                <w:sz w:val="24"/>
                <w:szCs w:val="24"/>
              </w:rPr>
            </w:pPr>
            <w:r w:rsidRPr="002439FA">
              <w:rPr>
                <w:rFonts w:ascii="Times New Roman" w:hAnsi="Times New Roman"/>
                <w:b/>
                <w:bCs/>
                <w:sz w:val="24"/>
                <w:szCs w:val="24"/>
              </w:rPr>
              <w:t>98,5</w:t>
            </w:r>
          </w:p>
        </w:tc>
        <w:tc>
          <w:tcPr>
            <w:tcW w:w="926"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b/>
                <w:bCs/>
                <w:sz w:val="24"/>
                <w:szCs w:val="24"/>
              </w:rPr>
            </w:pPr>
            <w:r w:rsidRPr="002439FA">
              <w:rPr>
                <w:rFonts w:ascii="Times New Roman" w:hAnsi="Times New Roman"/>
                <w:b/>
                <w:bCs/>
                <w:sz w:val="24"/>
                <w:szCs w:val="24"/>
              </w:rPr>
              <w:t>99,1</w:t>
            </w:r>
          </w:p>
        </w:tc>
        <w:tc>
          <w:tcPr>
            <w:tcW w:w="1522" w:type="dxa"/>
            <w:tcBorders>
              <w:top w:val="nil"/>
              <w:left w:val="nil"/>
              <w:bottom w:val="single" w:sz="4" w:space="0" w:color="auto"/>
              <w:right w:val="single" w:sz="4" w:space="0" w:color="auto"/>
            </w:tcBorders>
            <w:shd w:val="clear" w:color="auto" w:fill="auto"/>
            <w:hideMark/>
          </w:tcPr>
          <w:p w:rsidR="00CE6712" w:rsidRPr="002439FA" w:rsidRDefault="00CE6712" w:rsidP="00CE6712">
            <w:pPr>
              <w:spacing w:after="0" w:line="240" w:lineRule="auto"/>
              <w:jc w:val="right"/>
              <w:rPr>
                <w:rFonts w:ascii="Times New Roman" w:hAnsi="Times New Roman"/>
                <w:b/>
                <w:bCs/>
                <w:sz w:val="24"/>
                <w:szCs w:val="24"/>
              </w:rPr>
            </w:pPr>
            <w:r w:rsidRPr="002439FA">
              <w:rPr>
                <w:rFonts w:ascii="Times New Roman" w:hAnsi="Times New Roman"/>
                <w:b/>
                <w:bCs/>
                <w:sz w:val="24"/>
                <w:szCs w:val="24"/>
              </w:rPr>
              <w:t>0,6</w:t>
            </w:r>
          </w:p>
        </w:tc>
      </w:tr>
    </w:tbl>
    <w:p w:rsidR="0034118E" w:rsidRPr="002439FA" w:rsidRDefault="0034118E" w:rsidP="004834A4">
      <w:pPr>
        <w:pStyle w:val="ConsPlusNormal"/>
        <w:tabs>
          <w:tab w:val="left" w:pos="720"/>
        </w:tabs>
        <w:ind w:firstLine="709"/>
        <w:jc w:val="both"/>
        <w:rPr>
          <w:rFonts w:ascii="Times New Roman" w:hAnsi="Times New Roman" w:cs="Times New Roman"/>
          <w:sz w:val="28"/>
          <w:szCs w:val="28"/>
        </w:rPr>
      </w:pPr>
    </w:p>
    <w:p w:rsidR="004834A4" w:rsidRPr="002439FA" w:rsidRDefault="004834A4" w:rsidP="004834A4">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 xml:space="preserve">Из таблицы № 4 видно, что </w:t>
      </w:r>
      <w:r w:rsidR="00CE6712" w:rsidRPr="002439FA">
        <w:rPr>
          <w:rFonts w:ascii="Times New Roman" w:hAnsi="Times New Roman" w:cs="Times New Roman"/>
          <w:sz w:val="28"/>
          <w:szCs w:val="28"/>
        </w:rPr>
        <w:t xml:space="preserve">наивысшее </w:t>
      </w:r>
      <w:r w:rsidRPr="002439FA">
        <w:rPr>
          <w:rFonts w:ascii="Times New Roman" w:hAnsi="Times New Roman" w:cs="Times New Roman"/>
          <w:sz w:val="28"/>
          <w:szCs w:val="28"/>
        </w:rPr>
        <w:t xml:space="preserve">исполнение расходов </w:t>
      </w:r>
      <w:r w:rsidR="00CE6712" w:rsidRPr="002439FA">
        <w:rPr>
          <w:rFonts w:ascii="Times New Roman" w:hAnsi="Times New Roman" w:cs="Times New Roman"/>
          <w:sz w:val="28"/>
          <w:szCs w:val="28"/>
        </w:rPr>
        <w:t xml:space="preserve">(как и в предыдущий период 2016 года наблюдается </w:t>
      </w:r>
      <w:r w:rsidR="00B77162" w:rsidRPr="002439FA">
        <w:rPr>
          <w:rFonts w:ascii="Times New Roman" w:hAnsi="Times New Roman" w:cs="Times New Roman"/>
          <w:sz w:val="28"/>
          <w:szCs w:val="28"/>
        </w:rPr>
        <w:t>по</w:t>
      </w:r>
      <w:r w:rsidRPr="002439FA">
        <w:rPr>
          <w:rFonts w:ascii="Times New Roman" w:hAnsi="Times New Roman" w:cs="Times New Roman"/>
          <w:sz w:val="28"/>
          <w:szCs w:val="28"/>
        </w:rPr>
        <w:t xml:space="preserve"> Счетной палат</w:t>
      </w:r>
      <w:r w:rsidR="00B77162" w:rsidRPr="002439FA">
        <w:rPr>
          <w:rFonts w:ascii="Times New Roman" w:hAnsi="Times New Roman" w:cs="Times New Roman"/>
          <w:sz w:val="28"/>
          <w:szCs w:val="28"/>
        </w:rPr>
        <w:t>е</w:t>
      </w:r>
      <w:r w:rsidR="00CE6712" w:rsidRPr="002439FA">
        <w:rPr>
          <w:rFonts w:ascii="Times New Roman" w:hAnsi="Times New Roman" w:cs="Times New Roman"/>
          <w:sz w:val="28"/>
          <w:szCs w:val="28"/>
        </w:rPr>
        <w:t xml:space="preserve"> (99,9)</w:t>
      </w:r>
      <w:r w:rsidRPr="002439FA">
        <w:rPr>
          <w:rFonts w:ascii="Times New Roman" w:hAnsi="Times New Roman" w:cs="Times New Roman"/>
          <w:sz w:val="28"/>
          <w:szCs w:val="28"/>
        </w:rPr>
        <w:t>;</w:t>
      </w:r>
      <w:r w:rsidR="00CE6712" w:rsidRPr="002439FA">
        <w:rPr>
          <w:rFonts w:ascii="Times New Roman" w:hAnsi="Times New Roman" w:cs="Times New Roman"/>
          <w:sz w:val="28"/>
          <w:szCs w:val="28"/>
        </w:rPr>
        <w:t xml:space="preserve"> </w:t>
      </w:r>
      <w:r w:rsidRPr="002439FA">
        <w:rPr>
          <w:rFonts w:ascii="Times New Roman" w:hAnsi="Times New Roman" w:cs="Times New Roman"/>
          <w:sz w:val="28"/>
          <w:szCs w:val="28"/>
        </w:rPr>
        <w:t>Управлени</w:t>
      </w:r>
      <w:r w:rsidR="00CE6712" w:rsidRPr="002439FA">
        <w:rPr>
          <w:rFonts w:ascii="Times New Roman" w:hAnsi="Times New Roman" w:cs="Times New Roman"/>
          <w:sz w:val="28"/>
          <w:szCs w:val="28"/>
        </w:rPr>
        <w:t>ю</w:t>
      </w:r>
      <w:r w:rsidRPr="002439FA">
        <w:rPr>
          <w:rFonts w:ascii="Times New Roman" w:hAnsi="Times New Roman" w:cs="Times New Roman"/>
          <w:sz w:val="28"/>
          <w:szCs w:val="28"/>
        </w:rPr>
        <w:t xml:space="preserve"> по культуре (99,8%),</w:t>
      </w:r>
      <w:r w:rsidR="00B77162" w:rsidRPr="002439FA">
        <w:rPr>
          <w:rFonts w:ascii="Times New Roman" w:hAnsi="Times New Roman" w:cs="Times New Roman"/>
          <w:sz w:val="28"/>
          <w:szCs w:val="28"/>
        </w:rPr>
        <w:t xml:space="preserve"> </w:t>
      </w:r>
      <w:r w:rsidR="00CE6712" w:rsidRPr="002439FA">
        <w:rPr>
          <w:rFonts w:ascii="Times New Roman" w:hAnsi="Times New Roman" w:cs="Times New Roman"/>
          <w:sz w:val="28"/>
          <w:szCs w:val="28"/>
        </w:rPr>
        <w:t>МКУ «Архив» (99,7%), Управлению</w:t>
      </w:r>
      <w:r w:rsidR="00B77162" w:rsidRPr="002439FA">
        <w:rPr>
          <w:rFonts w:ascii="Times New Roman" w:hAnsi="Times New Roman" w:cs="Times New Roman"/>
          <w:sz w:val="28"/>
          <w:szCs w:val="28"/>
        </w:rPr>
        <w:t xml:space="preserve"> образования (99,</w:t>
      </w:r>
      <w:r w:rsidR="00CE6712" w:rsidRPr="002439FA">
        <w:rPr>
          <w:rFonts w:ascii="Times New Roman" w:hAnsi="Times New Roman" w:cs="Times New Roman"/>
          <w:sz w:val="28"/>
          <w:szCs w:val="28"/>
        </w:rPr>
        <w:t>6</w:t>
      </w:r>
      <w:r w:rsidR="00B77162" w:rsidRPr="002439FA">
        <w:rPr>
          <w:rFonts w:ascii="Times New Roman" w:hAnsi="Times New Roman" w:cs="Times New Roman"/>
          <w:sz w:val="28"/>
          <w:szCs w:val="28"/>
        </w:rPr>
        <w:t>%).</w:t>
      </w:r>
      <w:r w:rsidR="00CE6712" w:rsidRPr="002439FA">
        <w:rPr>
          <w:rFonts w:ascii="Times New Roman" w:hAnsi="Times New Roman" w:cs="Times New Roman"/>
          <w:sz w:val="28"/>
          <w:szCs w:val="28"/>
        </w:rPr>
        <w:t xml:space="preserve"> </w:t>
      </w:r>
    </w:p>
    <w:p w:rsidR="00B77162" w:rsidRPr="002439FA" w:rsidRDefault="004834A4" w:rsidP="004834A4">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Наименьший уровень исполнения расходов в 201</w:t>
      </w:r>
      <w:r w:rsidR="00CE6712"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году наблюдается по </w:t>
      </w:r>
      <w:r w:rsidR="00B77162" w:rsidRPr="002439FA">
        <w:rPr>
          <w:rFonts w:ascii="Times New Roman" w:hAnsi="Times New Roman" w:cs="Times New Roman"/>
          <w:sz w:val="28"/>
          <w:szCs w:val="28"/>
        </w:rPr>
        <w:t xml:space="preserve">МКУ «Агентство» - </w:t>
      </w:r>
      <w:r w:rsidR="00CE6712" w:rsidRPr="002439FA">
        <w:rPr>
          <w:rFonts w:ascii="Times New Roman" w:hAnsi="Times New Roman" w:cs="Times New Roman"/>
          <w:sz w:val="28"/>
          <w:szCs w:val="28"/>
        </w:rPr>
        <w:t>93</w:t>
      </w:r>
      <w:r w:rsidR="00B77162" w:rsidRPr="002439FA">
        <w:rPr>
          <w:rFonts w:ascii="Times New Roman" w:hAnsi="Times New Roman" w:cs="Times New Roman"/>
          <w:sz w:val="28"/>
          <w:szCs w:val="28"/>
        </w:rPr>
        <w:t>,</w:t>
      </w:r>
      <w:r w:rsidR="00CE6712" w:rsidRPr="002439FA">
        <w:rPr>
          <w:rFonts w:ascii="Times New Roman" w:hAnsi="Times New Roman" w:cs="Times New Roman"/>
          <w:sz w:val="28"/>
          <w:szCs w:val="28"/>
        </w:rPr>
        <w:t>1</w:t>
      </w:r>
      <w:r w:rsidR="00B77162" w:rsidRPr="002439FA">
        <w:rPr>
          <w:rFonts w:ascii="Times New Roman" w:hAnsi="Times New Roman" w:cs="Times New Roman"/>
          <w:sz w:val="28"/>
          <w:szCs w:val="28"/>
        </w:rPr>
        <w:t>%, при этом по сравнению с 201</w:t>
      </w:r>
      <w:r w:rsidR="00CE6712" w:rsidRPr="002439FA">
        <w:rPr>
          <w:rFonts w:ascii="Times New Roman" w:hAnsi="Times New Roman" w:cs="Times New Roman"/>
          <w:sz w:val="28"/>
          <w:szCs w:val="28"/>
        </w:rPr>
        <w:t>6</w:t>
      </w:r>
      <w:r w:rsidR="00B77162" w:rsidRPr="002439FA">
        <w:rPr>
          <w:rFonts w:ascii="Times New Roman" w:hAnsi="Times New Roman" w:cs="Times New Roman"/>
          <w:sz w:val="28"/>
          <w:szCs w:val="28"/>
        </w:rPr>
        <w:t xml:space="preserve"> годом уровень исполнения увеличился на </w:t>
      </w:r>
      <w:r w:rsidR="00CE6712" w:rsidRPr="002439FA">
        <w:rPr>
          <w:rFonts w:ascii="Times New Roman" w:hAnsi="Times New Roman" w:cs="Times New Roman"/>
          <w:sz w:val="28"/>
          <w:szCs w:val="28"/>
        </w:rPr>
        <w:t>7,9</w:t>
      </w:r>
      <w:r w:rsidR="00B77162" w:rsidRPr="002439FA">
        <w:rPr>
          <w:rFonts w:ascii="Times New Roman" w:hAnsi="Times New Roman" w:cs="Times New Roman"/>
          <w:sz w:val="28"/>
          <w:szCs w:val="28"/>
        </w:rPr>
        <w:t xml:space="preserve"> процентных пункта.</w:t>
      </w:r>
    </w:p>
    <w:p w:rsidR="00B77162" w:rsidRPr="002439FA" w:rsidRDefault="00B77162" w:rsidP="00B77162">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lastRenderedPageBreak/>
        <w:t xml:space="preserve">В разрезе направлений расходования бюджетных средств (разделов, подразделов бюджетной классификации) </w:t>
      </w:r>
      <w:r w:rsidR="00556652" w:rsidRPr="002439FA">
        <w:rPr>
          <w:rFonts w:ascii="Times New Roman" w:hAnsi="Times New Roman" w:cs="Times New Roman"/>
          <w:sz w:val="28"/>
          <w:szCs w:val="28"/>
        </w:rPr>
        <w:t xml:space="preserve">структура и </w:t>
      </w:r>
      <w:r w:rsidRPr="002439FA">
        <w:rPr>
          <w:rFonts w:ascii="Times New Roman" w:hAnsi="Times New Roman" w:cs="Times New Roman"/>
          <w:sz w:val="28"/>
          <w:szCs w:val="28"/>
        </w:rPr>
        <w:t xml:space="preserve">динамика </w:t>
      </w:r>
      <w:r w:rsidR="00B11FA7" w:rsidRPr="002439FA">
        <w:rPr>
          <w:rFonts w:ascii="Times New Roman" w:hAnsi="Times New Roman" w:cs="Times New Roman"/>
          <w:sz w:val="28"/>
          <w:szCs w:val="28"/>
        </w:rPr>
        <w:t>расходов</w:t>
      </w:r>
      <w:r w:rsidRPr="002439FA">
        <w:rPr>
          <w:rFonts w:ascii="Times New Roman" w:hAnsi="Times New Roman" w:cs="Times New Roman"/>
          <w:sz w:val="28"/>
          <w:szCs w:val="28"/>
        </w:rPr>
        <w:t xml:space="preserve"> бюджет</w:t>
      </w:r>
      <w:r w:rsidR="00B11FA7" w:rsidRPr="002439FA">
        <w:rPr>
          <w:rFonts w:ascii="Times New Roman" w:hAnsi="Times New Roman" w:cs="Times New Roman"/>
          <w:sz w:val="28"/>
          <w:szCs w:val="28"/>
        </w:rPr>
        <w:t xml:space="preserve">а </w:t>
      </w:r>
      <w:r w:rsidR="00CE6712" w:rsidRPr="002439FA">
        <w:rPr>
          <w:rFonts w:ascii="Times New Roman" w:hAnsi="Times New Roman" w:cs="Times New Roman"/>
          <w:sz w:val="28"/>
          <w:szCs w:val="28"/>
        </w:rPr>
        <w:t>муниципального образования</w:t>
      </w:r>
      <w:r w:rsidR="00B11FA7" w:rsidRPr="002439FA">
        <w:rPr>
          <w:rFonts w:ascii="Times New Roman" w:hAnsi="Times New Roman" w:cs="Times New Roman"/>
          <w:sz w:val="28"/>
          <w:szCs w:val="28"/>
        </w:rPr>
        <w:t xml:space="preserve"> «Колпашевский район» </w:t>
      </w:r>
      <w:r w:rsidRPr="002439FA">
        <w:rPr>
          <w:rFonts w:ascii="Times New Roman" w:hAnsi="Times New Roman" w:cs="Times New Roman"/>
          <w:sz w:val="28"/>
          <w:szCs w:val="28"/>
        </w:rPr>
        <w:t>за период 201</w:t>
      </w:r>
      <w:r w:rsidR="00556652" w:rsidRPr="002439FA">
        <w:rPr>
          <w:rFonts w:ascii="Times New Roman" w:hAnsi="Times New Roman" w:cs="Times New Roman"/>
          <w:sz w:val="28"/>
          <w:szCs w:val="28"/>
        </w:rPr>
        <w:t>6</w:t>
      </w:r>
      <w:r w:rsidRPr="002439FA">
        <w:rPr>
          <w:rFonts w:ascii="Times New Roman" w:hAnsi="Times New Roman" w:cs="Times New Roman"/>
          <w:sz w:val="28"/>
          <w:szCs w:val="28"/>
        </w:rPr>
        <w:t>-201</w:t>
      </w:r>
      <w:r w:rsidR="00CE6712" w:rsidRPr="002439FA">
        <w:rPr>
          <w:rFonts w:ascii="Times New Roman" w:hAnsi="Times New Roman" w:cs="Times New Roman"/>
          <w:sz w:val="28"/>
          <w:szCs w:val="28"/>
        </w:rPr>
        <w:t>7</w:t>
      </w:r>
      <w:r w:rsidRPr="002439FA">
        <w:rPr>
          <w:rFonts w:ascii="Times New Roman" w:hAnsi="Times New Roman" w:cs="Times New Roman"/>
          <w:sz w:val="28"/>
          <w:szCs w:val="28"/>
        </w:rPr>
        <w:t xml:space="preserve"> годы выглядит следующим образом (таблица № 5</w:t>
      </w:r>
      <w:r w:rsidR="00B11FA7" w:rsidRPr="002439FA">
        <w:rPr>
          <w:rFonts w:ascii="Times New Roman" w:hAnsi="Times New Roman" w:cs="Times New Roman"/>
          <w:sz w:val="28"/>
          <w:szCs w:val="28"/>
        </w:rPr>
        <w:t xml:space="preserve">, рисунок </w:t>
      </w:r>
      <w:r w:rsidR="00D72552" w:rsidRPr="002439FA">
        <w:rPr>
          <w:rFonts w:ascii="Times New Roman" w:hAnsi="Times New Roman" w:cs="Times New Roman"/>
          <w:sz w:val="28"/>
          <w:szCs w:val="28"/>
        </w:rPr>
        <w:t>2</w:t>
      </w:r>
      <w:r w:rsidRPr="002439FA">
        <w:rPr>
          <w:rFonts w:ascii="Times New Roman" w:hAnsi="Times New Roman" w:cs="Times New Roman"/>
          <w:sz w:val="28"/>
          <w:szCs w:val="28"/>
        </w:rPr>
        <w:t>):</w:t>
      </w:r>
    </w:p>
    <w:p w:rsidR="00B77162" w:rsidRPr="002439FA" w:rsidRDefault="00B77162" w:rsidP="00B77162">
      <w:pPr>
        <w:pStyle w:val="ConsPlusNormal"/>
        <w:tabs>
          <w:tab w:val="left" w:pos="720"/>
        </w:tabs>
        <w:ind w:right="-425" w:firstLine="0"/>
        <w:jc w:val="right"/>
        <w:rPr>
          <w:rFonts w:ascii="Times New Roman" w:hAnsi="Times New Roman" w:cs="Times New Roman"/>
          <w:sz w:val="24"/>
          <w:szCs w:val="24"/>
        </w:rPr>
      </w:pPr>
      <w:r w:rsidRPr="002439FA">
        <w:rPr>
          <w:rFonts w:ascii="Times New Roman" w:hAnsi="Times New Roman" w:cs="Times New Roman"/>
          <w:sz w:val="24"/>
          <w:szCs w:val="24"/>
        </w:rPr>
        <w:t>Таблица № 5 (</w:t>
      </w:r>
      <w:r w:rsidR="00D72552" w:rsidRPr="002439FA">
        <w:rPr>
          <w:rFonts w:ascii="Times New Roman" w:hAnsi="Times New Roman" w:cs="Times New Roman"/>
          <w:sz w:val="24"/>
          <w:szCs w:val="24"/>
        </w:rPr>
        <w:t>тыс. руб.</w:t>
      </w:r>
      <w:r w:rsidRPr="002439FA">
        <w:rPr>
          <w:rFonts w:ascii="Times New Roman" w:hAnsi="Times New Roman" w:cs="Times New Roman"/>
          <w:sz w:val="24"/>
          <w:szCs w:val="24"/>
        </w:rPr>
        <w:t>)</w:t>
      </w:r>
    </w:p>
    <w:p w:rsidR="00CE6712" w:rsidRPr="002439FA" w:rsidRDefault="00556652" w:rsidP="00B77162">
      <w:pPr>
        <w:pStyle w:val="ConsPlusNormal"/>
        <w:tabs>
          <w:tab w:val="left" w:pos="720"/>
        </w:tabs>
        <w:ind w:right="-567" w:firstLine="0"/>
        <w:jc w:val="center"/>
        <w:rPr>
          <w:rFonts w:ascii="Times New Roman" w:hAnsi="Times New Roman" w:cs="Times New Roman"/>
          <w:b/>
          <w:sz w:val="24"/>
          <w:szCs w:val="24"/>
        </w:rPr>
      </w:pPr>
      <w:r w:rsidRPr="002439FA">
        <w:rPr>
          <w:rFonts w:ascii="Times New Roman" w:hAnsi="Times New Roman" w:cs="Times New Roman"/>
          <w:b/>
          <w:sz w:val="24"/>
          <w:szCs w:val="24"/>
        </w:rPr>
        <w:t>Структура и д</w:t>
      </w:r>
      <w:r w:rsidR="00B77162" w:rsidRPr="002439FA">
        <w:rPr>
          <w:rFonts w:ascii="Times New Roman" w:hAnsi="Times New Roman" w:cs="Times New Roman"/>
          <w:b/>
          <w:sz w:val="24"/>
          <w:szCs w:val="24"/>
        </w:rPr>
        <w:t xml:space="preserve">инамика расходов </w:t>
      </w:r>
      <w:r w:rsidR="00B11FA7" w:rsidRPr="002439FA">
        <w:rPr>
          <w:rFonts w:ascii="Times New Roman" w:hAnsi="Times New Roman" w:cs="Times New Roman"/>
          <w:b/>
          <w:sz w:val="24"/>
          <w:szCs w:val="24"/>
        </w:rPr>
        <w:t xml:space="preserve">бюджета </w:t>
      </w:r>
      <w:r w:rsidR="00CE6712" w:rsidRPr="002439FA">
        <w:rPr>
          <w:rFonts w:ascii="Times New Roman" w:hAnsi="Times New Roman" w:cs="Times New Roman"/>
          <w:b/>
          <w:sz w:val="24"/>
          <w:szCs w:val="24"/>
        </w:rPr>
        <w:t>муниципального образования</w:t>
      </w:r>
    </w:p>
    <w:p w:rsidR="00B77162" w:rsidRPr="002439FA" w:rsidRDefault="00B11FA7" w:rsidP="00B77162">
      <w:pPr>
        <w:pStyle w:val="ConsPlusNormal"/>
        <w:tabs>
          <w:tab w:val="left" w:pos="720"/>
        </w:tabs>
        <w:ind w:right="-567" w:firstLine="0"/>
        <w:jc w:val="center"/>
        <w:rPr>
          <w:rFonts w:ascii="Times New Roman" w:hAnsi="Times New Roman" w:cs="Times New Roman"/>
          <w:b/>
          <w:sz w:val="24"/>
          <w:szCs w:val="24"/>
        </w:rPr>
      </w:pPr>
      <w:r w:rsidRPr="002439FA">
        <w:rPr>
          <w:rFonts w:ascii="Times New Roman" w:hAnsi="Times New Roman" w:cs="Times New Roman"/>
          <w:b/>
          <w:sz w:val="24"/>
          <w:szCs w:val="24"/>
        </w:rPr>
        <w:t xml:space="preserve"> «Колпашевский район»</w:t>
      </w:r>
      <w:r w:rsidR="00B77162" w:rsidRPr="002439FA">
        <w:rPr>
          <w:rFonts w:ascii="Times New Roman" w:hAnsi="Times New Roman" w:cs="Times New Roman"/>
          <w:b/>
          <w:sz w:val="24"/>
          <w:szCs w:val="24"/>
        </w:rPr>
        <w:t xml:space="preserve"> за период 201</w:t>
      </w:r>
      <w:r w:rsidR="00556652" w:rsidRPr="002439FA">
        <w:rPr>
          <w:rFonts w:ascii="Times New Roman" w:hAnsi="Times New Roman" w:cs="Times New Roman"/>
          <w:b/>
          <w:sz w:val="24"/>
          <w:szCs w:val="24"/>
        </w:rPr>
        <w:t>6</w:t>
      </w:r>
      <w:r w:rsidR="00B77162" w:rsidRPr="002439FA">
        <w:rPr>
          <w:rFonts w:ascii="Times New Roman" w:hAnsi="Times New Roman" w:cs="Times New Roman"/>
          <w:b/>
          <w:sz w:val="24"/>
          <w:szCs w:val="24"/>
        </w:rPr>
        <w:t>-201</w:t>
      </w:r>
      <w:r w:rsidR="00CE6712" w:rsidRPr="002439FA">
        <w:rPr>
          <w:rFonts w:ascii="Times New Roman" w:hAnsi="Times New Roman" w:cs="Times New Roman"/>
          <w:b/>
          <w:sz w:val="24"/>
          <w:szCs w:val="24"/>
        </w:rPr>
        <w:t>7</w:t>
      </w:r>
      <w:r w:rsidR="00B77162" w:rsidRPr="002439FA">
        <w:rPr>
          <w:rFonts w:ascii="Times New Roman" w:hAnsi="Times New Roman" w:cs="Times New Roman"/>
          <w:b/>
          <w:sz w:val="24"/>
          <w:szCs w:val="24"/>
        </w:rPr>
        <w:t xml:space="preserve"> годы</w:t>
      </w:r>
    </w:p>
    <w:tbl>
      <w:tblPr>
        <w:tblW w:w="9905" w:type="dxa"/>
        <w:tblInd w:w="89" w:type="dxa"/>
        <w:tblLayout w:type="fixed"/>
        <w:tblLook w:val="04A0"/>
      </w:tblPr>
      <w:tblGrid>
        <w:gridCol w:w="2287"/>
        <w:gridCol w:w="1259"/>
        <w:gridCol w:w="1372"/>
        <w:gridCol w:w="1201"/>
        <w:gridCol w:w="1084"/>
        <w:gridCol w:w="845"/>
        <w:gridCol w:w="1128"/>
        <w:gridCol w:w="729"/>
      </w:tblGrid>
      <w:tr w:rsidR="008843AF" w:rsidRPr="002439FA" w:rsidTr="00F46E1E">
        <w:trPr>
          <w:trHeight w:val="220"/>
        </w:trPr>
        <w:tc>
          <w:tcPr>
            <w:tcW w:w="22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Наименование показателей расходов</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2016 год</w:t>
            </w:r>
          </w:p>
        </w:tc>
        <w:tc>
          <w:tcPr>
            <w:tcW w:w="6359" w:type="dxa"/>
            <w:gridSpan w:val="6"/>
            <w:tcBorders>
              <w:top w:val="single" w:sz="4" w:space="0" w:color="auto"/>
              <w:left w:val="nil"/>
              <w:bottom w:val="single" w:sz="4" w:space="0" w:color="auto"/>
              <w:right w:val="single" w:sz="4" w:space="0" w:color="000000"/>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2017 год</w:t>
            </w:r>
          </w:p>
        </w:tc>
      </w:tr>
      <w:tr w:rsidR="008843AF" w:rsidRPr="002439FA" w:rsidTr="00F46E1E">
        <w:trPr>
          <w:trHeight w:val="661"/>
        </w:trPr>
        <w:tc>
          <w:tcPr>
            <w:tcW w:w="2287" w:type="dxa"/>
            <w:vMerge/>
            <w:tcBorders>
              <w:top w:val="single" w:sz="4" w:space="0" w:color="auto"/>
              <w:left w:val="single" w:sz="4" w:space="0" w:color="auto"/>
              <w:bottom w:val="single" w:sz="4" w:space="0" w:color="auto"/>
              <w:right w:val="single" w:sz="4" w:space="0" w:color="auto"/>
            </w:tcBorders>
            <w:vAlign w:val="center"/>
            <w:hideMark/>
          </w:tcPr>
          <w:p w:rsidR="008843AF" w:rsidRPr="002439FA" w:rsidRDefault="008843AF" w:rsidP="008843AF">
            <w:pPr>
              <w:spacing w:after="0" w:line="240" w:lineRule="auto"/>
              <w:rPr>
                <w:rFonts w:ascii="Times New Roman" w:hAnsi="Times New Roman"/>
                <w:b/>
                <w:bCs/>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8843AF" w:rsidRPr="002439FA" w:rsidRDefault="008843AF" w:rsidP="008843AF">
            <w:pPr>
              <w:spacing w:after="0" w:line="240" w:lineRule="auto"/>
              <w:rPr>
                <w:rFonts w:ascii="Times New Roman" w:hAnsi="Times New Roman"/>
                <w:b/>
                <w:bCs/>
                <w:sz w:val="20"/>
                <w:szCs w:val="20"/>
              </w:rPr>
            </w:pPr>
          </w:p>
        </w:tc>
        <w:tc>
          <w:tcPr>
            <w:tcW w:w="1372" w:type="dxa"/>
            <w:tcBorders>
              <w:top w:val="nil"/>
              <w:left w:val="nil"/>
              <w:bottom w:val="single" w:sz="4" w:space="0" w:color="auto"/>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Уточненный план</w:t>
            </w:r>
          </w:p>
        </w:tc>
        <w:tc>
          <w:tcPr>
            <w:tcW w:w="1201" w:type="dxa"/>
            <w:tcBorders>
              <w:top w:val="nil"/>
              <w:left w:val="nil"/>
              <w:bottom w:val="single" w:sz="4" w:space="0" w:color="auto"/>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Испол</w:t>
            </w:r>
            <w:r w:rsidR="00F46E1E" w:rsidRPr="002439FA">
              <w:rPr>
                <w:rFonts w:ascii="Times New Roman" w:hAnsi="Times New Roman"/>
                <w:b/>
                <w:bCs/>
                <w:sz w:val="20"/>
                <w:szCs w:val="20"/>
              </w:rPr>
              <w:t>-</w:t>
            </w:r>
            <w:r w:rsidRPr="002439FA">
              <w:rPr>
                <w:rFonts w:ascii="Times New Roman" w:hAnsi="Times New Roman"/>
                <w:b/>
                <w:bCs/>
                <w:sz w:val="20"/>
                <w:szCs w:val="20"/>
              </w:rPr>
              <w:t>нено</w:t>
            </w:r>
          </w:p>
        </w:tc>
        <w:tc>
          <w:tcPr>
            <w:tcW w:w="1084" w:type="dxa"/>
            <w:tcBorders>
              <w:top w:val="nil"/>
              <w:left w:val="nil"/>
              <w:bottom w:val="single" w:sz="4" w:space="0" w:color="auto"/>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 испол-нения</w:t>
            </w:r>
          </w:p>
        </w:tc>
        <w:tc>
          <w:tcPr>
            <w:tcW w:w="845" w:type="dxa"/>
            <w:tcBorders>
              <w:top w:val="nil"/>
              <w:left w:val="nil"/>
              <w:bottom w:val="single" w:sz="4" w:space="0" w:color="auto"/>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Удель-ный вес, %</w:t>
            </w:r>
          </w:p>
        </w:tc>
        <w:tc>
          <w:tcPr>
            <w:tcW w:w="1128" w:type="dxa"/>
            <w:tcBorders>
              <w:top w:val="nil"/>
              <w:left w:val="nil"/>
              <w:bottom w:val="single" w:sz="4" w:space="0" w:color="auto"/>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 xml:space="preserve">Отклоне-ние </w:t>
            </w:r>
          </w:p>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 xml:space="preserve">(2017 / 2016), </w:t>
            </w:r>
          </w:p>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тыс. рублей</w:t>
            </w:r>
          </w:p>
        </w:tc>
        <w:tc>
          <w:tcPr>
            <w:tcW w:w="729" w:type="dxa"/>
            <w:tcBorders>
              <w:top w:val="nil"/>
              <w:left w:val="nil"/>
              <w:bottom w:val="single" w:sz="4" w:space="0" w:color="auto"/>
              <w:right w:val="single" w:sz="4" w:space="0" w:color="auto"/>
            </w:tcBorders>
            <w:shd w:val="clear" w:color="auto" w:fill="auto"/>
            <w:hideMark/>
          </w:tcPr>
          <w:p w:rsidR="008843AF" w:rsidRPr="002439FA" w:rsidRDefault="008843AF" w:rsidP="008843AF">
            <w:pPr>
              <w:spacing w:after="0" w:line="240" w:lineRule="auto"/>
              <w:jc w:val="center"/>
              <w:rPr>
                <w:rFonts w:ascii="Times New Roman" w:hAnsi="Times New Roman"/>
                <w:b/>
                <w:bCs/>
                <w:sz w:val="20"/>
                <w:szCs w:val="20"/>
              </w:rPr>
            </w:pPr>
            <w:r w:rsidRPr="002439FA">
              <w:rPr>
                <w:rFonts w:ascii="Times New Roman" w:hAnsi="Times New Roman"/>
                <w:b/>
                <w:bCs/>
                <w:sz w:val="20"/>
                <w:szCs w:val="20"/>
              </w:rPr>
              <w:t>Темп роста (2017 / 2016), %</w:t>
            </w:r>
          </w:p>
        </w:tc>
      </w:tr>
      <w:tr w:rsidR="008843AF" w:rsidRPr="002439FA" w:rsidTr="00F46E1E">
        <w:trPr>
          <w:trHeight w:val="441"/>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Общегосударственные вопросы</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112 254,6</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111 632,4</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109 195,0</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97,8</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6,8</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-3 059,6</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97,3</w:t>
            </w:r>
          </w:p>
        </w:tc>
      </w:tr>
      <w:tr w:rsidR="008843AF" w:rsidRPr="002439FA" w:rsidTr="00F46E1E">
        <w:trPr>
          <w:trHeight w:val="22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Национальная оборона</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1 291,9</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1 268,9</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1 268,9</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100,0</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0,1</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-23,0</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98,2</w:t>
            </w:r>
          </w:p>
        </w:tc>
      </w:tr>
      <w:tr w:rsidR="008843AF" w:rsidRPr="002439FA" w:rsidTr="00F46E1E">
        <w:trPr>
          <w:trHeight w:val="882"/>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Национальная безопасность и правоохранительная деятельность</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6 214,2</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2 678,6</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2 670,5</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99,7</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0,2</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-3 543,7</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43,0</w:t>
            </w:r>
          </w:p>
        </w:tc>
      </w:tr>
      <w:tr w:rsidR="008843AF" w:rsidRPr="002439FA" w:rsidTr="00F46E1E">
        <w:trPr>
          <w:trHeight w:val="22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Национальная экономика</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116 884,2</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103 357,8</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102 959,8</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99,6</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6,4</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-13 924,4</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88,1</w:t>
            </w:r>
          </w:p>
        </w:tc>
      </w:tr>
      <w:tr w:rsidR="008843AF" w:rsidRPr="002439FA" w:rsidTr="00F46E1E">
        <w:trPr>
          <w:trHeight w:val="441"/>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556652" w:rsidP="008843AF">
            <w:pPr>
              <w:spacing w:after="0" w:line="240" w:lineRule="auto"/>
              <w:rPr>
                <w:rFonts w:ascii="Times New Roman" w:hAnsi="Times New Roman"/>
                <w:sz w:val="20"/>
                <w:szCs w:val="20"/>
              </w:rPr>
            </w:pPr>
            <w:r w:rsidRPr="002439FA">
              <w:rPr>
                <w:rFonts w:ascii="Times New Roman" w:hAnsi="Times New Roman"/>
                <w:sz w:val="20"/>
                <w:szCs w:val="20"/>
              </w:rPr>
              <w:t>Жилищ</w:t>
            </w:r>
            <w:r w:rsidR="008843AF" w:rsidRPr="002439FA">
              <w:rPr>
                <w:rFonts w:ascii="Times New Roman" w:hAnsi="Times New Roman"/>
                <w:sz w:val="20"/>
                <w:szCs w:val="20"/>
              </w:rPr>
              <w:t>но - коммунальное хозяйство</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95 494,0</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155 548,6</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150 106,8</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96,5</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9,4</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54 612,8</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157,2</w:t>
            </w:r>
          </w:p>
        </w:tc>
      </w:tr>
      <w:tr w:rsidR="008843AF" w:rsidRPr="002439FA" w:rsidTr="00F46E1E">
        <w:trPr>
          <w:trHeight w:val="22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Образование</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804 788,6</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889 542,4</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885 394,2</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99,5</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55,4</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80 605,6</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110,0</w:t>
            </w:r>
          </w:p>
        </w:tc>
      </w:tr>
      <w:tr w:rsidR="008843AF" w:rsidRPr="002439FA" w:rsidTr="00F46E1E">
        <w:trPr>
          <w:trHeight w:val="441"/>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Культура, кинематография</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105 833,6</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142 038,7</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141 787,2</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99,8</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8,9</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35 953,6</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134,0</w:t>
            </w:r>
          </w:p>
        </w:tc>
      </w:tr>
      <w:tr w:rsidR="008843AF" w:rsidRPr="002439FA" w:rsidTr="00F46E1E">
        <w:trPr>
          <w:trHeight w:val="22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Здравоохранение</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r>
      <w:tr w:rsidR="008843AF" w:rsidRPr="002439FA" w:rsidTr="00F46E1E">
        <w:trPr>
          <w:trHeight w:val="22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Социальная политика</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66 996,7</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56 138,1</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54 221,0</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96,6</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3,4</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-12 775,7</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80,9</w:t>
            </w:r>
          </w:p>
        </w:tc>
      </w:tr>
      <w:tr w:rsidR="008843AF" w:rsidRPr="002439FA" w:rsidTr="00F46E1E">
        <w:trPr>
          <w:trHeight w:val="441"/>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Физическая культура и спорт</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12 940,0</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39 440,7</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39 440,6</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100,0</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2,5</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26 500,6</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304,8</w:t>
            </w:r>
          </w:p>
        </w:tc>
      </w:tr>
      <w:tr w:rsidR="008843AF" w:rsidRPr="002439FA" w:rsidTr="00F46E1E">
        <w:trPr>
          <w:trHeight w:val="661"/>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sz w:val="20"/>
                <w:szCs w:val="20"/>
              </w:rPr>
            </w:pPr>
            <w:r w:rsidRPr="002439FA">
              <w:rPr>
                <w:rFonts w:ascii="Times New Roman" w:hAnsi="Times New Roman"/>
                <w:sz w:val="20"/>
                <w:szCs w:val="20"/>
              </w:rPr>
              <w:t>Облуживание государственного и муниципального долга</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329,5</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275,0</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275,0</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100,0</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0,0</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-54,5</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83,5</w:t>
            </w:r>
          </w:p>
        </w:tc>
      </w:tr>
      <w:tr w:rsidR="008843AF" w:rsidRPr="002439FA" w:rsidTr="00F46E1E">
        <w:trPr>
          <w:trHeight w:val="1323"/>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F46E1E">
            <w:pPr>
              <w:spacing w:after="0" w:line="240" w:lineRule="auto"/>
              <w:rPr>
                <w:rFonts w:ascii="Times New Roman" w:hAnsi="Times New Roman"/>
                <w:sz w:val="20"/>
                <w:szCs w:val="20"/>
              </w:rPr>
            </w:pPr>
            <w:r w:rsidRPr="002439FA">
              <w:rPr>
                <w:rFonts w:ascii="Times New Roman" w:hAnsi="Times New Roman"/>
                <w:sz w:val="20"/>
                <w:szCs w:val="20"/>
              </w:rPr>
              <w:t xml:space="preserve">Межбюджетные трансферты бюджетам субъектов </w:t>
            </w:r>
            <w:r w:rsidR="00F46E1E" w:rsidRPr="002439FA">
              <w:rPr>
                <w:rFonts w:ascii="Times New Roman" w:hAnsi="Times New Roman"/>
                <w:sz w:val="20"/>
                <w:szCs w:val="20"/>
              </w:rPr>
              <w:t>Российской Федерации</w:t>
            </w:r>
            <w:r w:rsidRPr="002439FA">
              <w:rPr>
                <w:rFonts w:ascii="Times New Roman" w:hAnsi="Times New Roman"/>
                <w:sz w:val="20"/>
                <w:szCs w:val="20"/>
              </w:rPr>
              <w:t xml:space="preserve"> и муниципальных образований общего характера</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100 643,7</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110 784,2</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110 784,2</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100,0</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6,9</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10 140,5</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sz w:val="20"/>
                <w:szCs w:val="20"/>
              </w:rPr>
            </w:pPr>
            <w:r w:rsidRPr="002439FA">
              <w:rPr>
                <w:rFonts w:ascii="Times New Roman" w:hAnsi="Times New Roman"/>
                <w:sz w:val="20"/>
                <w:szCs w:val="20"/>
              </w:rPr>
              <w:t>110,1</w:t>
            </w:r>
          </w:p>
        </w:tc>
      </w:tr>
      <w:tr w:rsidR="008843AF" w:rsidRPr="002439FA" w:rsidTr="00F46E1E">
        <w:trPr>
          <w:trHeight w:val="22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rPr>
                <w:rFonts w:ascii="Times New Roman" w:hAnsi="Times New Roman"/>
                <w:b/>
                <w:bCs/>
                <w:sz w:val="20"/>
                <w:szCs w:val="20"/>
              </w:rPr>
            </w:pPr>
            <w:r w:rsidRPr="002439FA">
              <w:rPr>
                <w:rFonts w:ascii="Times New Roman" w:hAnsi="Times New Roman"/>
                <w:b/>
                <w:bCs/>
                <w:sz w:val="20"/>
                <w:szCs w:val="20"/>
              </w:rPr>
              <w:t>ВСЕГО РАСХОДОВ</w:t>
            </w:r>
          </w:p>
        </w:tc>
        <w:tc>
          <w:tcPr>
            <w:tcW w:w="125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b/>
                <w:bCs/>
                <w:sz w:val="20"/>
                <w:szCs w:val="20"/>
              </w:rPr>
            </w:pPr>
            <w:r w:rsidRPr="002439FA">
              <w:rPr>
                <w:rFonts w:ascii="Times New Roman" w:hAnsi="Times New Roman"/>
                <w:b/>
                <w:bCs/>
                <w:sz w:val="20"/>
                <w:szCs w:val="20"/>
              </w:rPr>
              <w:t>1 423 671,0</w:t>
            </w:r>
          </w:p>
        </w:tc>
        <w:tc>
          <w:tcPr>
            <w:tcW w:w="1372"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b/>
                <w:bCs/>
                <w:sz w:val="20"/>
                <w:szCs w:val="20"/>
              </w:rPr>
            </w:pPr>
            <w:r w:rsidRPr="002439FA">
              <w:rPr>
                <w:rFonts w:ascii="Times New Roman" w:hAnsi="Times New Roman"/>
                <w:b/>
                <w:bCs/>
                <w:sz w:val="20"/>
                <w:szCs w:val="20"/>
              </w:rPr>
              <w:t>1 612 705,4</w:t>
            </w:r>
          </w:p>
        </w:tc>
        <w:tc>
          <w:tcPr>
            <w:tcW w:w="1201"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b/>
                <w:bCs/>
                <w:sz w:val="20"/>
                <w:szCs w:val="20"/>
              </w:rPr>
            </w:pPr>
            <w:r w:rsidRPr="002439FA">
              <w:rPr>
                <w:rFonts w:ascii="Times New Roman" w:hAnsi="Times New Roman"/>
                <w:b/>
                <w:bCs/>
                <w:sz w:val="20"/>
                <w:szCs w:val="20"/>
              </w:rPr>
              <w:t>1 598 103,2</w:t>
            </w:r>
          </w:p>
        </w:tc>
        <w:tc>
          <w:tcPr>
            <w:tcW w:w="1084"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b/>
                <w:bCs/>
                <w:sz w:val="20"/>
                <w:szCs w:val="20"/>
              </w:rPr>
            </w:pPr>
            <w:r w:rsidRPr="002439FA">
              <w:rPr>
                <w:rFonts w:ascii="Times New Roman" w:hAnsi="Times New Roman"/>
                <w:b/>
                <w:bCs/>
                <w:sz w:val="20"/>
                <w:szCs w:val="20"/>
              </w:rPr>
              <w:t>99,1</w:t>
            </w:r>
          </w:p>
        </w:tc>
        <w:tc>
          <w:tcPr>
            <w:tcW w:w="845"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b/>
                <w:bCs/>
                <w:sz w:val="20"/>
                <w:szCs w:val="20"/>
              </w:rPr>
            </w:pPr>
            <w:r w:rsidRPr="002439FA">
              <w:rPr>
                <w:rFonts w:ascii="Times New Roman" w:hAnsi="Times New Roman"/>
                <w:b/>
                <w:bCs/>
                <w:sz w:val="20"/>
                <w:szCs w:val="20"/>
              </w:rPr>
              <w:t>100,0</w:t>
            </w:r>
          </w:p>
        </w:tc>
        <w:tc>
          <w:tcPr>
            <w:tcW w:w="1128"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b/>
                <w:bCs/>
                <w:sz w:val="20"/>
                <w:szCs w:val="20"/>
              </w:rPr>
            </w:pPr>
            <w:r w:rsidRPr="002439FA">
              <w:rPr>
                <w:rFonts w:ascii="Times New Roman" w:hAnsi="Times New Roman"/>
                <w:b/>
                <w:bCs/>
                <w:sz w:val="20"/>
                <w:szCs w:val="20"/>
              </w:rPr>
              <w:t>174 432,2</w:t>
            </w:r>
          </w:p>
        </w:tc>
        <w:tc>
          <w:tcPr>
            <w:tcW w:w="729" w:type="dxa"/>
            <w:tcBorders>
              <w:top w:val="nil"/>
              <w:left w:val="nil"/>
              <w:bottom w:val="single" w:sz="4" w:space="0" w:color="auto"/>
              <w:right w:val="single" w:sz="4" w:space="0" w:color="auto"/>
            </w:tcBorders>
            <w:shd w:val="clear" w:color="auto" w:fill="auto"/>
            <w:vAlign w:val="bottom"/>
            <w:hideMark/>
          </w:tcPr>
          <w:p w:rsidR="008843AF" w:rsidRPr="002439FA" w:rsidRDefault="008843AF" w:rsidP="008843AF">
            <w:pPr>
              <w:spacing w:after="0" w:line="240" w:lineRule="auto"/>
              <w:jc w:val="right"/>
              <w:rPr>
                <w:rFonts w:ascii="Times New Roman" w:hAnsi="Times New Roman"/>
                <w:b/>
                <w:bCs/>
                <w:sz w:val="20"/>
                <w:szCs w:val="20"/>
              </w:rPr>
            </w:pPr>
            <w:r w:rsidRPr="002439FA">
              <w:rPr>
                <w:rFonts w:ascii="Times New Roman" w:hAnsi="Times New Roman"/>
                <w:b/>
                <w:bCs/>
                <w:sz w:val="20"/>
                <w:szCs w:val="20"/>
              </w:rPr>
              <w:t>112,3</w:t>
            </w:r>
          </w:p>
        </w:tc>
      </w:tr>
    </w:tbl>
    <w:p w:rsidR="0034118E" w:rsidRPr="002439FA" w:rsidRDefault="0034118E" w:rsidP="007E6591">
      <w:pPr>
        <w:spacing w:after="0" w:line="240" w:lineRule="auto"/>
        <w:ind w:firstLine="708"/>
        <w:jc w:val="both"/>
        <w:rPr>
          <w:rFonts w:ascii="Times New Roman" w:hAnsi="Times New Roman"/>
          <w:sz w:val="28"/>
          <w:szCs w:val="28"/>
        </w:rPr>
      </w:pPr>
    </w:p>
    <w:p w:rsidR="00556652" w:rsidRPr="002439FA" w:rsidRDefault="00A34777" w:rsidP="007E6591">
      <w:pPr>
        <w:spacing w:after="0" w:line="240" w:lineRule="auto"/>
        <w:ind w:firstLine="708"/>
        <w:jc w:val="both"/>
        <w:rPr>
          <w:rFonts w:ascii="Times New Roman" w:hAnsi="Times New Roman"/>
          <w:sz w:val="28"/>
          <w:szCs w:val="28"/>
        </w:rPr>
      </w:pPr>
      <w:r w:rsidRPr="002439FA">
        <w:rPr>
          <w:rFonts w:ascii="Times New Roman" w:hAnsi="Times New Roman"/>
          <w:sz w:val="28"/>
          <w:szCs w:val="28"/>
        </w:rPr>
        <w:t xml:space="preserve">Как видно из таблицы № 5 и рисунка № 2 наибольший удельный вес </w:t>
      </w:r>
      <w:r w:rsidR="007E6591" w:rsidRPr="002439FA">
        <w:rPr>
          <w:rFonts w:ascii="Times New Roman" w:hAnsi="Times New Roman"/>
          <w:sz w:val="28"/>
          <w:szCs w:val="28"/>
        </w:rPr>
        <w:t>занимают расходы на образование</w:t>
      </w:r>
      <w:r w:rsidR="00556652" w:rsidRPr="002439FA">
        <w:rPr>
          <w:rFonts w:ascii="Times New Roman" w:hAnsi="Times New Roman"/>
          <w:sz w:val="28"/>
          <w:szCs w:val="28"/>
        </w:rPr>
        <w:t xml:space="preserve"> и составляют 55,4% в структуре расходов</w:t>
      </w:r>
      <w:r w:rsidR="007B290F" w:rsidRPr="002439FA">
        <w:rPr>
          <w:rFonts w:ascii="Times New Roman" w:hAnsi="Times New Roman"/>
          <w:sz w:val="28"/>
          <w:szCs w:val="28"/>
        </w:rPr>
        <w:t xml:space="preserve">. </w:t>
      </w:r>
    </w:p>
    <w:p w:rsidR="00556652" w:rsidRPr="002439FA" w:rsidRDefault="00556652" w:rsidP="00F46E1E">
      <w:pPr>
        <w:spacing w:after="0" w:line="240" w:lineRule="auto"/>
        <w:ind w:firstLine="708"/>
        <w:jc w:val="both"/>
        <w:rPr>
          <w:rFonts w:ascii="Times New Roman" w:hAnsi="Times New Roman"/>
          <w:sz w:val="28"/>
          <w:szCs w:val="28"/>
        </w:rPr>
      </w:pPr>
      <w:r w:rsidRPr="002439FA">
        <w:rPr>
          <w:rFonts w:ascii="Times New Roman" w:hAnsi="Times New Roman"/>
          <w:sz w:val="28"/>
          <w:szCs w:val="28"/>
        </w:rPr>
        <w:t>В 2017 году по сравнению с 2016 годом произошло увеличение расходов</w:t>
      </w:r>
      <w:r w:rsidR="00F46E1E" w:rsidRPr="002439FA">
        <w:rPr>
          <w:rFonts w:ascii="Times New Roman" w:hAnsi="Times New Roman"/>
          <w:sz w:val="28"/>
          <w:szCs w:val="28"/>
        </w:rPr>
        <w:t xml:space="preserve"> на физическую культуру и спорт в сумме 26 500,6 тыс. рублей (темп роста составил 304,8%), расходы увеличились в 3 раза, </w:t>
      </w:r>
      <w:r w:rsidRPr="002439FA">
        <w:rPr>
          <w:rFonts w:ascii="Times New Roman" w:hAnsi="Times New Roman"/>
          <w:sz w:val="28"/>
          <w:szCs w:val="28"/>
        </w:rPr>
        <w:t>на образование в сумме 80 605,6 тыс. рублей, темп роста составил 110,0 %, на жилищно – коммунальное хозяйство в сумме 54 612,8 тыс. рублей (темп роста – 157,2%), на</w:t>
      </w:r>
      <w:r w:rsidR="00F46E1E" w:rsidRPr="002439FA">
        <w:rPr>
          <w:rFonts w:ascii="Times New Roman" w:hAnsi="Times New Roman"/>
          <w:sz w:val="28"/>
          <w:szCs w:val="28"/>
        </w:rPr>
        <w:t xml:space="preserve"> культуру, кинематографию в сумме 35 953,6 тыс. рублей (темп роста – 134,0%), на межбюджетные трансферты бюджетам субъектов Российской </w:t>
      </w:r>
      <w:r w:rsidR="00F46E1E" w:rsidRPr="002439FA">
        <w:rPr>
          <w:rFonts w:ascii="Times New Roman" w:hAnsi="Times New Roman"/>
          <w:sz w:val="28"/>
          <w:szCs w:val="28"/>
        </w:rPr>
        <w:lastRenderedPageBreak/>
        <w:t xml:space="preserve">Федерации и муниципальных образований общего характера в сумме </w:t>
      </w:r>
      <w:r w:rsidR="00A33939" w:rsidRPr="002439FA">
        <w:rPr>
          <w:rFonts w:ascii="Times New Roman" w:hAnsi="Times New Roman"/>
          <w:sz w:val="28"/>
          <w:szCs w:val="28"/>
        </w:rPr>
        <w:t>10 140,5 тыс. рублей (темп роста 110,1%).</w:t>
      </w:r>
    </w:p>
    <w:p w:rsidR="007B290F" w:rsidRPr="002439FA" w:rsidRDefault="00A33939" w:rsidP="007E6591">
      <w:pPr>
        <w:spacing w:after="0" w:line="240" w:lineRule="auto"/>
        <w:ind w:firstLine="708"/>
        <w:jc w:val="both"/>
        <w:rPr>
          <w:rFonts w:ascii="Times New Roman" w:hAnsi="Times New Roman"/>
          <w:sz w:val="28"/>
          <w:szCs w:val="28"/>
        </w:rPr>
      </w:pPr>
      <w:r w:rsidRPr="002439FA">
        <w:rPr>
          <w:rFonts w:ascii="Times New Roman" w:hAnsi="Times New Roman"/>
          <w:sz w:val="28"/>
          <w:szCs w:val="28"/>
        </w:rPr>
        <w:t>Уменьшение расходов в 2017 году по сравнению с 2016 годом произошло по разделам: национальная безопасность и правоохранительная деятельность на сумму 3 543,7 тыс. рублей (темп роста составил 43,0%), социальная политика на  сумму 12 775,7 тыс. рублей (темп роста - 80,9%),  облуживание государственного и муниципального долга на сумму 54,5 тыс. рублей. Уменьшились также расходы на национальную экономику, общегосударственные вопросы</w:t>
      </w:r>
      <w:r w:rsidR="0085200C" w:rsidRPr="002439FA">
        <w:rPr>
          <w:rFonts w:ascii="Times New Roman" w:hAnsi="Times New Roman"/>
          <w:sz w:val="28"/>
          <w:szCs w:val="28"/>
        </w:rPr>
        <w:t>, национальную оборону на 13 924,4 тыс. рублей, 3 059,6 тыс. рублей, 23,0 тыс. рублей, соответственно.</w:t>
      </w:r>
    </w:p>
    <w:p w:rsidR="00374EBE" w:rsidRPr="002439FA" w:rsidRDefault="00374EBE" w:rsidP="0085200C">
      <w:pPr>
        <w:pStyle w:val="ConsPlusNormal"/>
        <w:tabs>
          <w:tab w:val="left" w:pos="720"/>
        </w:tabs>
        <w:ind w:firstLine="709"/>
        <w:jc w:val="both"/>
        <w:rPr>
          <w:rFonts w:ascii="Times New Roman" w:hAnsi="Times New Roman" w:cs="Times New Roman"/>
          <w:sz w:val="28"/>
          <w:szCs w:val="28"/>
        </w:rPr>
      </w:pPr>
      <w:r w:rsidRPr="002439FA">
        <w:rPr>
          <w:rFonts w:ascii="Times New Roman" w:hAnsi="Times New Roman" w:cs="Times New Roman"/>
          <w:sz w:val="28"/>
          <w:szCs w:val="28"/>
        </w:rPr>
        <w:t>Бюджет муниципального образования сохраняет свою социальную направленность, так совокупная доля расходов бюджета на образование, культуру, здравоохранение, социальную политику, физическую культуру и спорт в общем объеме расходов бюджета 2017 года составила</w:t>
      </w:r>
      <w:r w:rsidR="0085200C" w:rsidRPr="002439FA">
        <w:rPr>
          <w:rFonts w:ascii="Times New Roman" w:hAnsi="Times New Roman" w:cs="Times New Roman"/>
          <w:sz w:val="28"/>
          <w:szCs w:val="28"/>
        </w:rPr>
        <w:t xml:space="preserve"> 70,1% или в абсолютном выражении 1 120 843,0 тыс. рублей (</w:t>
      </w:r>
      <w:r w:rsidRPr="002439FA">
        <w:rPr>
          <w:rFonts w:ascii="Times New Roman" w:hAnsi="Times New Roman" w:cs="Times New Roman"/>
          <w:sz w:val="28"/>
          <w:szCs w:val="28"/>
        </w:rPr>
        <w:t>2016 году составляла 69,6 % или 990</w:t>
      </w:r>
      <w:r w:rsidR="0085200C" w:rsidRPr="002439FA">
        <w:rPr>
          <w:rFonts w:ascii="Times New Roman" w:hAnsi="Times New Roman" w:cs="Times New Roman"/>
          <w:sz w:val="28"/>
          <w:szCs w:val="28"/>
        </w:rPr>
        <w:t> </w:t>
      </w:r>
      <w:r w:rsidRPr="002439FA">
        <w:rPr>
          <w:rFonts w:ascii="Times New Roman" w:hAnsi="Times New Roman" w:cs="Times New Roman"/>
          <w:sz w:val="28"/>
          <w:szCs w:val="28"/>
        </w:rPr>
        <w:t>558</w:t>
      </w:r>
      <w:r w:rsidR="0085200C" w:rsidRPr="002439FA">
        <w:rPr>
          <w:rFonts w:ascii="Times New Roman" w:hAnsi="Times New Roman" w:cs="Times New Roman"/>
          <w:sz w:val="28"/>
          <w:szCs w:val="28"/>
        </w:rPr>
        <w:t>,</w:t>
      </w:r>
      <w:r w:rsidRPr="002439FA">
        <w:rPr>
          <w:rFonts w:ascii="Times New Roman" w:hAnsi="Times New Roman" w:cs="Times New Roman"/>
          <w:sz w:val="28"/>
          <w:szCs w:val="28"/>
        </w:rPr>
        <w:t xml:space="preserve"> 9 </w:t>
      </w:r>
      <w:r w:rsidR="0085200C" w:rsidRPr="002439FA">
        <w:rPr>
          <w:rFonts w:ascii="Times New Roman" w:hAnsi="Times New Roman" w:cs="Times New Roman"/>
          <w:sz w:val="28"/>
          <w:szCs w:val="28"/>
        </w:rPr>
        <w:t>тыс. рублей</w:t>
      </w:r>
      <w:r w:rsidRPr="002439FA">
        <w:rPr>
          <w:rFonts w:ascii="Times New Roman" w:hAnsi="Times New Roman" w:cs="Times New Roman"/>
          <w:sz w:val="28"/>
          <w:szCs w:val="28"/>
        </w:rPr>
        <w:t>).</w:t>
      </w:r>
    </w:p>
    <w:p w:rsidR="00B11FA7" w:rsidRPr="002439FA" w:rsidRDefault="00B11FA7" w:rsidP="00D202B8">
      <w:pPr>
        <w:spacing w:after="0" w:line="240" w:lineRule="auto"/>
      </w:pPr>
    </w:p>
    <w:p w:rsidR="005E0DCE" w:rsidRPr="002439FA" w:rsidRDefault="002439FA" w:rsidP="005E0DCE">
      <w:pPr>
        <w:pStyle w:val="ConsPlusNormal"/>
        <w:tabs>
          <w:tab w:val="left" w:pos="720"/>
        </w:tabs>
        <w:ind w:firstLine="709"/>
        <w:jc w:val="center"/>
        <w:rPr>
          <w:rFonts w:ascii="Times New Roman" w:hAnsi="Times New Roman" w:cs="Times New Roman"/>
          <w:b/>
          <w:sz w:val="28"/>
          <w:szCs w:val="28"/>
        </w:rPr>
      </w:pPr>
      <w:r>
        <w:rPr>
          <w:rFonts w:ascii="Times New Roman" w:hAnsi="Times New Roman" w:cs="Times New Roman"/>
          <w:b/>
          <w:sz w:val="28"/>
          <w:szCs w:val="28"/>
        </w:rPr>
        <w:t>3</w:t>
      </w:r>
      <w:r w:rsidR="005E0DCE" w:rsidRPr="002439FA">
        <w:rPr>
          <w:rFonts w:ascii="Times New Roman" w:hAnsi="Times New Roman" w:cs="Times New Roman"/>
          <w:b/>
          <w:sz w:val="28"/>
          <w:szCs w:val="28"/>
        </w:rPr>
        <w:t>. Соблюдение ограничений, установленных бюджетным законодательством.</w:t>
      </w:r>
    </w:p>
    <w:p w:rsidR="005E0DCE" w:rsidRPr="002439FA" w:rsidRDefault="005E0DCE" w:rsidP="005E0DCE">
      <w:pPr>
        <w:pStyle w:val="ConsPlusNormal"/>
        <w:tabs>
          <w:tab w:val="left" w:pos="720"/>
        </w:tabs>
        <w:ind w:firstLine="709"/>
        <w:jc w:val="both"/>
        <w:rPr>
          <w:rFonts w:ascii="Times New Roman" w:hAnsi="Times New Roman" w:cs="Times New Roman"/>
          <w:sz w:val="16"/>
          <w:szCs w:val="16"/>
        </w:rPr>
      </w:pPr>
    </w:p>
    <w:p w:rsidR="005E0DCE" w:rsidRPr="002439FA" w:rsidRDefault="005E0DCE" w:rsidP="005E0DCE">
      <w:pPr>
        <w:spacing w:after="0" w:line="240" w:lineRule="auto"/>
        <w:ind w:firstLine="709"/>
        <w:jc w:val="both"/>
        <w:rPr>
          <w:rFonts w:ascii="Times New Roman" w:hAnsi="Times New Roman"/>
          <w:sz w:val="28"/>
          <w:szCs w:val="28"/>
          <w:u w:val="single"/>
        </w:rPr>
      </w:pPr>
      <w:r w:rsidRPr="002439FA">
        <w:rPr>
          <w:rFonts w:ascii="Times New Roman" w:hAnsi="Times New Roman"/>
          <w:sz w:val="28"/>
          <w:szCs w:val="28"/>
          <w:u w:val="single"/>
        </w:rPr>
        <w:t>Резервный фонд Администрации Колпашевского района за 201</w:t>
      </w:r>
      <w:r w:rsidR="00B46854" w:rsidRPr="002439FA">
        <w:rPr>
          <w:rFonts w:ascii="Times New Roman" w:hAnsi="Times New Roman"/>
          <w:sz w:val="28"/>
          <w:szCs w:val="28"/>
          <w:u w:val="single"/>
        </w:rPr>
        <w:t>7</w:t>
      </w:r>
      <w:r w:rsidRPr="002439FA">
        <w:rPr>
          <w:rFonts w:ascii="Times New Roman" w:hAnsi="Times New Roman"/>
          <w:sz w:val="28"/>
          <w:szCs w:val="28"/>
          <w:u w:val="single"/>
        </w:rPr>
        <w:t xml:space="preserve"> год.</w:t>
      </w:r>
    </w:p>
    <w:p w:rsidR="00ED6BB8" w:rsidRPr="002439FA" w:rsidRDefault="00ED6BB8" w:rsidP="00ED6BB8">
      <w:pPr>
        <w:spacing w:after="0" w:line="240" w:lineRule="auto"/>
        <w:ind w:firstLine="709"/>
        <w:jc w:val="both"/>
        <w:rPr>
          <w:rFonts w:ascii="Times New Roman" w:hAnsi="Times New Roman"/>
          <w:sz w:val="28"/>
          <w:szCs w:val="28"/>
        </w:rPr>
      </w:pPr>
      <w:r w:rsidRPr="002439FA">
        <w:rPr>
          <w:rFonts w:ascii="Times New Roman" w:hAnsi="Times New Roman"/>
          <w:sz w:val="28"/>
          <w:szCs w:val="28"/>
        </w:rPr>
        <w:t>Ограничение размер</w:t>
      </w:r>
      <w:r w:rsidR="00C34A42">
        <w:rPr>
          <w:rFonts w:ascii="Times New Roman" w:hAnsi="Times New Roman"/>
          <w:sz w:val="28"/>
          <w:szCs w:val="28"/>
        </w:rPr>
        <w:t>а</w:t>
      </w:r>
      <w:r w:rsidRPr="002439FA">
        <w:rPr>
          <w:rFonts w:ascii="Times New Roman" w:hAnsi="Times New Roman"/>
          <w:sz w:val="28"/>
          <w:szCs w:val="28"/>
        </w:rPr>
        <w:t xml:space="preserve"> резервного фонда установлено пунктом 3 статьи   81 Бюджетного кодекса Российской Федерации, а именно 3% от общего объема расходов бюджета.</w:t>
      </w:r>
    </w:p>
    <w:p w:rsidR="00ED6BB8" w:rsidRPr="002439FA" w:rsidRDefault="005E0DCE" w:rsidP="005E0DCE">
      <w:pPr>
        <w:spacing w:after="0" w:line="240" w:lineRule="auto"/>
        <w:ind w:firstLine="709"/>
        <w:jc w:val="both"/>
        <w:rPr>
          <w:rFonts w:ascii="Times New Roman" w:hAnsi="Times New Roman"/>
          <w:sz w:val="28"/>
          <w:szCs w:val="28"/>
        </w:rPr>
      </w:pPr>
      <w:r w:rsidRPr="002439FA">
        <w:rPr>
          <w:rFonts w:ascii="Times New Roman" w:hAnsi="Times New Roman"/>
          <w:sz w:val="28"/>
          <w:szCs w:val="28"/>
        </w:rPr>
        <w:t xml:space="preserve">Согласно </w:t>
      </w:r>
      <w:r w:rsidR="00ED6BB8" w:rsidRPr="002439FA">
        <w:rPr>
          <w:rFonts w:ascii="Times New Roman" w:hAnsi="Times New Roman"/>
          <w:sz w:val="28"/>
          <w:szCs w:val="28"/>
        </w:rPr>
        <w:t>П</w:t>
      </w:r>
      <w:r w:rsidRPr="002439FA">
        <w:rPr>
          <w:rFonts w:ascii="Times New Roman" w:hAnsi="Times New Roman"/>
          <w:sz w:val="28"/>
          <w:szCs w:val="28"/>
        </w:rPr>
        <w:t>риложению 3 к пояснительной записке «Отчет об использовании резервного фонда Администрации Колпашевского района за 201</w:t>
      </w:r>
      <w:r w:rsidR="00540F27" w:rsidRPr="002439FA">
        <w:rPr>
          <w:rFonts w:ascii="Times New Roman" w:hAnsi="Times New Roman"/>
          <w:sz w:val="28"/>
          <w:szCs w:val="28"/>
        </w:rPr>
        <w:t>7</w:t>
      </w:r>
      <w:r w:rsidRPr="002439FA">
        <w:rPr>
          <w:rFonts w:ascii="Times New Roman" w:hAnsi="Times New Roman"/>
          <w:sz w:val="28"/>
          <w:szCs w:val="28"/>
        </w:rPr>
        <w:t xml:space="preserve"> год» </w:t>
      </w:r>
      <w:r w:rsidR="00ED6BB8" w:rsidRPr="002439FA">
        <w:rPr>
          <w:rFonts w:ascii="Times New Roman" w:hAnsi="Times New Roman"/>
          <w:sz w:val="28"/>
          <w:szCs w:val="28"/>
        </w:rPr>
        <w:t xml:space="preserve">средства из </w:t>
      </w:r>
      <w:r w:rsidRPr="002439FA">
        <w:rPr>
          <w:rFonts w:ascii="Times New Roman" w:hAnsi="Times New Roman"/>
          <w:sz w:val="28"/>
          <w:szCs w:val="28"/>
        </w:rPr>
        <w:t>резервного фонда</w:t>
      </w:r>
      <w:r w:rsidR="00ED6BB8" w:rsidRPr="002439FA">
        <w:rPr>
          <w:rFonts w:ascii="Times New Roman" w:hAnsi="Times New Roman"/>
          <w:sz w:val="28"/>
          <w:szCs w:val="28"/>
        </w:rPr>
        <w:t xml:space="preserve"> не выделялись, кассовый расход не осуществлялся. </w:t>
      </w:r>
    </w:p>
    <w:p w:rsidR="005E0DCE" w:rsidRPr="002439FA" w:rsidRDefault="005E0DCE" w:rsidP="005E0DCE">
      <w:pPr>
        <w:spacing w:after="0" w:line="240" w:lineRule="auto"/>
        <w:ind w:firstLine="709"/>
        <w:jc w:val="both"/>
        <w:rPr>
          <w:rFonts w:ascii="Times New Roman" w:hAnsi="Times New Roman"/>
          <w:sz w:val="28"/>
          <w:szCs w:val="28"/>
          <w:u w:val="single"/>
        </w:rPr>
      </w:pPr>
      <w:r w:rsidRPr="002439FA">
        <w:rPr>
          <w:rFonts w:ascii="Times New Roman" w:hAnsi="Times New Roman"/>
          <w:sz w:val="28"/>
          <w:szCs w:val="28"/>
          <w:u w:val="single"/>
        </w:rPr>
        <w:t>Муниципальные внутренние заимствования муниципального образования «Колпашевский район».</w:t>
      </w:r>
    </w:p>
    <w:p w:rsidR="00C177BC" w:rsidRPr="002439FA" w:rsidRDefault="005E0DCE" w:rsidP="005E0DCE">
      <w:pPr>
        <w:spacing w:after="0" w:line="240" w:lineRule="auto"/>
        <w:ind w:firstLine="709"/>
        <w:jc w:val="both"/>
        <w:rPr>
          <w:rFonts w:ascii="Times New Roman" w:hAnsi="Times New Roman"/>
          <w:sz w:val="28"/>
          <w:szCs w:val="28"/>
        </w:rPr>
      </w:pPr>
      <w:r w:rsidRPr="002439FA">
        <w:rPr>
          <w:rFonts w:ascii="Times New Roman" w:hAnsi="Times New Roman"/>
          <w:sz w:val="28"/>
          <w:szCs w:val="28"/>
        </w:rPr>
        <w:t xml:space="preserve">Согласно приложению 4 к пояснительной записке «Отчет о выполнении </w:t>
      </w:r>
      <w:r w:rsidR="00C1568C" w:rsidRPr="002439FA">
        <w:rPr>
          <w:rFonts w:ascii="Times New Roman" w:hAnsi="Times New Roman"/>
          <w:sz w:val="28"/>
          <w:szCs w:val="28"/>
        </w:rPr>
        <w:t xml:space="preserve">программы </w:t>
      </w:r>
      <w:r w:rsidRPr="002439FA">
        <w:rPr>
          <w:rFonts w:ascii="Times New Roman" w:hAnsi="Times New Roman"/>
          <w:sz w:val="28"/>
          <w:szCs w:val="28"/>
        </w:rPr>
        <w:t>муниципальных внутренних заимствований муниципального образования «Колпашевский район» за 201</w:t>
      </w:r>
      <w:r w:rsidR="00ED6BB8" w:rsidRPr="002439FA">
        <w:rPr>
          <w:rFonts w:ascii="Times New Roman" w:hAnsi="Times New Roman"/>
          <w:sz w:val="28"/>
          <w:szCs w:val="28"/>
        </w:rPr>
        <w:t>7</w:t>
      </w:r>
      <w:r w:rsidRPr="002439FA">
        <w:rPr>
          <w:rFonts w:ascii="Times New Roman" w:hAnsi="Times New Roman"/>
          <w:sz w:val="28"/>
          <w:szCs w:val="28"/>
        </w:rPr>
        <w:t xml:space="preserve"> год</w:t>
      </w:r>
      <w:r w:rsidR="00C1568C" w:rsidRPr="002439FA">
        <w:rPr>
          <w:rFonts w:ascii="Times New Roman" w:hAnsi="Times New Roman"/>
          <w:sz w:val="28"/>
          <w:szCs w:val="28"/>
        </w:rPr>
        <w:t>»</w:t>
      </w:r>
      <w:r w:rsidR="00C177BC" w:rsidRPr="002439FA">
        <w:rPr>
          <w:rFonts w:ascii="Times New Roman" w:hAnsi="Times New Roman"/>
          <w:sz w:val="28"/>
          <w:szCs w:val="28"/>
        </w:rPr>
        <w:t xml:space="preserve"> (далее –приложение </w:t>
      </w:r>
      <w:r w:rsidR="006E4EFD" w:rsidRPr="002439FA">
        <w:rPr>
          <w:rFonts w:ascii="Times New Roman" w:hAnsi="Times New Roman"/>
          <w:sz w:val="28"/>
          <w:szCs w:val="28"/>
        </w:rPr>
        <w:t>4)</w:t>
      </w:r>
      <w:r w:rsidRPr="002439FA">
        <w:rPr>
          <w:rFonts w:ascii="Times New Roman" w:hAnsi="Times New Roman"/>
          <w:sz w:val="28"/>
          <w:szCs w:val="28"/>
        </w:rPr>
        <w:t xml:space="preserve"> общий размер муниципального внутреннего долга по состоянию на 01.01.201</w:t>
      </w:r>
      <w:r w:rsidR="00ED6BB8" w:rsidRPr="002439FA">
        <w:rPr>
          <w:rFonts w:ascii="Times New Roman" w:hAnsi="Times New Roman"/>
          <w:sz w:val="28"/>
          <w:szCs w:val="28"/>
        </w:rPr>
        <w:t>7</w:t>
      </w:r>
      <w:r w:rsidRPr="002439FA">
        <w:rPr>
          <w:rFonts w:ascii="Times New Roman" w:hAnsi="Times New Roman"/>
          <w:sz w:val="28"/>
          <w:szCs w:val="28"/>
        </w:rPr>
        <w:t xml:space="preserve"> г. составлял </w:t>
      </w:r>
      <w:r w:rsidR="00ED6BB8" w:rsidRPr="002439FA">
        <w:rPr>
          <w:rFonts w:ascii="Times New Roman" w:hAnsi="Times New Roman"/>
          <w:sz w:val="28"/>
          <w:szCs w:val="28"/>
        </w:rPr>
        <w:t>2 600,0 тыс. рублей</w:t>
      </w:r>
      <w:r w:rsidR="00C1568C" w:rsidRPr="002439FA">
        <w:rPr>
          <w:rFonts w:ascii="Times New Roman" w:hAnsi="Times New Roman"/>
          <w:sz w:val="28"/>
          <w:szCs w:val="28"/>
        </w:rPr>
        <w:t>, фактически за 201</w:t>
      </w:r>
      <w:r w:rsidR="00ED6BB8" w:rsidRPr="002439FA">
        <w:rPr>
          <w:rFonts w:ascii="Times New Roman" w:hAnsi="Times New Roman"/>
          <w:sz w:val="28"/>
          <w:szCs w:val="28"/>
        </w:rPr>
        <w:t>7</w:t>
      </w:r>
      <w:r w:rsidR="00C1568C" w:rsidRPr="002439FA">
        <w:rPr>
          <w:rFonts w:ascii="Times New Roman" w:hAnsi="Times New Roman"/>
          <w:sz w:val="28"/>
          <w:szCs w:val="28"/>
        </w:rPr>
        <w:t xml:space="preserve"> год погашен долг в сумме </w:t>
      </w:r>
      <w:r w:rsidR="00ED6BB8" w:rsidRPr="002439FA">
        <w:rPr>
          <w:rFonts w:ascii="Times New Roman" w:hAnsi="Times New Roman"/>
          <w:sz w:val="28"/>
          <w:szCs w:val="28"/>
        </w:rPr>
        <w:t>2 600,0</w:t>
      </w:r>
      <w:r w:rsidR="00C1568C" w:rsidRPr="002439FA">
        <w:rPr>
          <w:rFonts w:ascii="Times New Roman" w:hAnsi="Times New Roman"/>
          <w:sz w:val="28"/>
          <w:szCs w:val="28"/>
        </w:rPr>
        <w:t xml:space="preserve"> </w:t>
      </w:r>
      <w:r w:rsidR="00ED6BB8" w:rsidRPr="002439FA">
        <w:rPr>
          <w:rFonts w:ascii="Times New Roman" w:hAnsi="Times New Roman"/>
          <w:sz w:val="28"/>
          <w:szCs w:val="28"/>
        </w:rPr>
        <w:t xml:space="preserve">тыс. рублей </w:t>
      </w:r>
      <w:r w:rsidR="00C1568C" w:rsidRPr="002439FA">
        <w:rPr>
          <w:rFonts w:ascii="Times New Roman" w:hAnsi="Times New Roman"/>
          <w:sz w:val="28"/>
          <w:szCs w:val="28"/>
        </w:rPr>
        <w:t>(по виду – бюджетные ссуды и бюджетные кредиты, полученные от других бюджетов других уровней бюджетной системы Российской Федерации)</w:t>
      </w:r>
      <w:r w:rsidR="00ED6BB8" w:rsidRPr="002439FA">
        <w:rPr>
          <w:rFonts w:ascii="Times New Roman" w:hAnsi="Times New Roman"/>
          <w:sz w:val="28"/>
          <w:szCs w:val="28"/>
        </w:rPr>
        <w:t>,</w:t>
      </w:r>
      <w:r w:rsidR="00C177BC" w:rsidRPr="002439FA">
        <w:rPr>
          <w:rFonts w:ascii="Times New Roman" w:hAnsi="Times New Roman"/>
          <w:sz w:val="28"/>
          <w:szCs w:val="28"/>
        </w:rPr>
        <w:t xml:space="preserve"> срок возврата, которого истекал 25.09.2017 года (по </w:t>
      </w:r>
      <w:r w:rsidR="00ED6BB8" w:rsidRPr="002439FA">
        <w:rPr>
          <w:rFonts w:ascii="Times New Roman" w:hAnsi="Times New Roman"/>
          <w:sz w:val="28"/>
          <w:szCs w:val="28"/>
        </w:rPr>
        <w:t xml:space="preserve"> </w:t>
      </w:r>
      <w:r w:rsidR="00C177BC" w:rsidRPr="002439FA">
        <w:rPr>
          <w:rFonts w:ascii="Times New Roman" w:hAnsi="Times New Roman"/>
          <w:sz w:val="28"/>
          <w:szCs w:val="28"/>
        </w:rPr>
        <w:t>договору о предоставлении бюджету муниципального образования «Колпашевский район» из областного бюджета бюджетного кредита для частичного покрытия дефицита бюджета Колпашевского района от 03.10.2014 № 29-БК, заключенным между Департаментом финансов Томской области (от имени Томской области) и Администрацией Колпашевского района (от имени МО «Колпашевский район»).</w:t>
      </w:r>
    </w:p>
    <w:p w:rsidR="00F33D20" w:rsidRPr="002439FA" w:rsidRDefault="006E4EFD" w:rsidP="005E0DCE">
      <w:pPr>
        <w:spacing w:after="0" w:line="240" w:lineRule="auto"/>
        <w:ind w:firstLine="709"/>
        <w:jc w:val="both"/>
        <w:rPr>
          <w:rFonts w:ascii="Times New Roman" w:hAnsi="Times New Roman"/>
          <w:sz w:val="28"/>
          <w:szCs w:val="28"/>
        </w:rPr>
      </w:pPr>
      <w:r w:rsidRPr="002439FA">
        <w:rPr>
          <w:rFonts w:ascii="Times New Roman" w:hAnsi="Times New Roman"/>
          <w:sz w:val="28"/>
          <w:szCs w:val="28"/>
        </w:rPr>
        <w:lastRenderedPageBreak/>
        <w:t xml:space="preserve">Из данных приложения 4, установлено, что </w:t>
      </w:r>
      <w:r w:rsidR="00C177BC" w:rsidRPr="002439FA">
        <w:rPr>
          <w:rFonts w:ascii="Times New Roman" w:hAnsi="Times New Roman"/>
          <w:sz w:val="28"/>
          <w:szCs w:val="28"/>
        </w:rPr>
        <w:t xml:space="preserve">в 2017 году </w:t>
      </w:r>
      <w:r w:rsidRPr="002439FA">
        <w:rPr>
          <w:rFonts w:ascii="Times New Roman" w:hAnsi="Times New Roman"/>
          <w:sz w:val="28"/>
          <w:szCs w:val="28"/>
        </w:rPr>
        <w:t>привлечен кредит из бюджетов других уровней в сумме 6 000,0 тыс. рублей</w:t>
      </w:r>
      <w:r w:rsidR="00F33D20" w:rsidRPr="002439FA">
        <w:rPr>
          <w:rFonts w:ascii="Times New Roman" w:hAnsi="Times New Roman"/>
          <w:sz w:val="28"/>
          <w:szCs w:val="28"/>
        </w:rPr>
        <w:t xml:space="preserve">. </w:t>
      </w:r>
    </w:p>
    <w:p w:rsidR="005E0DCE" w:rsidRPr="002439FA" w:rsidRDefault="00F33D20" w:rsidP="005E0DCE">
      <w:pPr>
        <w:spacing w:after="0" w:line="240" w:lineRule="auto"/>
        <w:ind w:firstLine="709"/>
        <w:jc w:val="both"/>
        <w:rPr>
          <w:rFonts w:ascii="Times New Roman" w:hAnsi="Times New Roman"/>
          <w:sz w:val="28"/>
          <w:szCs w:val="28"/>
        </w:rPr>
      </w:pPr>
      <w:r w:rsidRPr="002439FA">
        <w:rPr>
          <w:rFonts w:ascii="Times New Roman" w:hAnsi="Times New Roman"/>
          <w:sz w:val="28"/>
          <w:szCs w:val="28"/>
        </w:rPr>
        <w:t>П</w:t>
      </w:r>
      <w:r w:rsidR="00ED6BB8" w:rsidRPr="002439FA">
        <w:rPr>
          <w:rFonts w:ascii="Times New Roman" w:hAnsi="Times New Roman"/>
          <w:sz w:val="28"/>
          <w:szCs w:val="28"/>
        </w:rPr>
        <w:t xml:space="preserve">о </w:t>
      </w:r>
      <w:r w:rsidR="00C1568C" w:rsidRPr="002439FA">
        <w:rPr>
          <w:rFonts w:ascii="Times New Roman" w:hAnsi="Times New Roman"/>
          <w:sz w:val="28"/>
          <w:szCs w:val="28"/>
        </w:rPr>
        <w:t>состоянию на 01.01.201</w:t>
      </w:r>
      <w:r w:rsidR="00C177BC" w:rsidRPr="002439FA">
        <w:rPr>
          <w:rFonts w:ascii="Times New Roman" w:hAnsi="Times New Roman"/>
          <w:sz w:val="28"/>
          <w:szCs w:val="28"/>
        </w:rPr>
        <w:t>8</w:t>
      </w:r>
      <w:r w:rsidR="00C1568C" w:rsidRPr="002439FA">
        <w:rPr>
          <w:rFonts w:ascii="Times New Roman" w:hAnsi="Times New Roman"/>
          <w:sz w:val="28"/>
          <w:szCs w:val="28"/>
        </w:rPr>
        <w:t xml:space="preserve"> г</w:t>
      </w:r>
      <w:r w:rsidRPr="002439FA">
        <w:rPr>
          <w:rFonts w:ascii="Times New Roman" w:hAnsi="Times New Roman"/>
          <w:sz w:val="28"/>
          <w:szCs w:val="28"/>
        </w:rPr>
        <w:t xml:space="preserve">ода </w:t>
      </w:r>
      <w:r w:rsidR="00C1568C" w:rsidRPr="002439FA">
        <w:rPr>
          <w:rFonts w:ascii="Times New Roman" w:hAnsi="Times New Roman"/>
          <w:sz w:val="28"/>
          <w:szCs w:val="28"/>
        </w:rPr>
        <w:t>остаток общего муниципального долга составляет 6</w:t>
      </w:r>
      <w:r w:rsidR="006E4EFD" w:rsidRPr="002439FA">
        <w:rPr>
          <w:rFonts w:ascii="Times New Roman" w:hAnsi="Times New Roman"/>
          <w:sz w:val="28"/>
          <w:szCs w:val="28"/>
        </w:rPr>
        <w:t> 0</w:t>
      </w:r>
      <w:r w:rsidR="00C1568C" w:rsidRPr="002439FA">
        <w:rPr>
          <w:rFonts w:ascii="Times New Roman" w:hAnsi="Times New Roman"/>
          <w:sz w:val="28"/>
          <w:szCs w:val="28"/>
        </w:rPr>
        <w:t>00</w:t>
      </w:r>
      <w:r w:rsidR="006E4EFD" w:rsidRPr="002439FA">
        <w:rPr>
          <w:rFonts w:ascii="Times New Roman" w:hAnsi="Times New Roman"/>
          <w:sz w:val="28"/>
          <w:szCs w:val="28"/>
        </w:rPr>
        <w:t>,0</w:t>
      </w:r>
      <w:r w:rsidR="00C1568C" w:rsidRPr="002439FA">
        <w:rPr>
          <w:rFonts w:ascii="Times New Roman" w:hAnsi="Times New Roman"/>
          <w:sz w:val="28"/>
          <w:szCs w:val="28"/>
        </w:rPr>
        <w:t xml:space="preserve"> тыс. руб</w:t>
      </w:r>
      <w:r w:rsidR="006E4EFD" w:rsidRPr="002439FA">
        <w:rPr>
          <w:rFonts w:ascii="Times New Roman" w:hAnsi="Times New Roman"/>
          <w:sz w:val="28"/>
          <w:szCs w:val="28"/>
        </w:rPr>
        <w:t>лей</w:t>
      </w:r>
      <w:r w:rsidRPr="002439FA">
        <w:rPr>
          <w:rFonts w:ascii="Times New Roman" w:hAnsi="Times New Roman"/>
          <w:sz w:val="28"/>
          <w:szCs w:val="28"/>
        </w:rPr>
        <w:t xml:space="preserve"> и </w:t>
      </w:r>
      <w:r w:rsidR="005E0DCE" w:rsidRPr="002439FA">
        <w:rPr>
          <w:rFonts w:ascii="Times New Roman" w:hAnsi="Times New Roman"/>
          <w:sz w:val="28"/>
          <w:szCs w:val="28"/>
        </w:rPr>
        <w:t xml:space="preserve">не превышает предельного объема, установленного пунктом 3 статьи 107 Бюджетного кодекса Российской Федерации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5E0DCE" w:rsidRPr="002439FA" w:rsidRDefault="005E0DCE" w:rsidP="005E0DCE">
      <w:pPr>
        <w:spacing w:after="0" w:line="240" w:lineRule="auto"/>
        <w:ind w:firstLine="709"/>
        <w:jc w:val="both"/>
        <w:rPr>
          <w:rFonts w:ascii="Times New Roman" w:hAnsi="Times New Roman"/>
          <w:sz w:val="28"/>
          <w:szCs w:val="28"/>
        </w:rPr>
      </w:pPr>
      <w:r w:rsidRPr="002439FA">
        <w:rPr>
          <w:rFonts w:ascii="Times New Roman" w:hAnsi="Times New Roman"/>
          <w:sz w:val="28"/>
          <w:szCs w:val="28"/>
        </w:rPr>
        <w:t>Объем расходов на обслуживание муниципального долга в 201</w:t>
      </w:r>
      <w:r w:rsidR="006E4EFD" w:rsidRPr="002439FA">
        <w:rPr>
          <w:rFonts w:ascii="Times New Roman" w:hAnsi="Times New Roman"/>
          <w:sz w:val="28"/>
          <w:szCs w:val="28"/>
        </w:rPr>
        <w:t>7</w:t>
      </w:r>
      <w:r w:rsidRPr="002439FA">
        <w:rPr>
          <w:rFonts w:ascii="Times New Roman" w:hAnsi="Times New Roman"/>
          <w:sz w:val="28"/>
          <w:szCs w:val="28"/>
        </w:rPr>
        <w:t xml:space="preserve"> году составил 2 млн. </w:t>
      </w:r>
      <w:r w:rsidR="006E4EFD" w:rsidRPr="002439FA">
        <w:rPr>
          <w:rFonts w:ascii="Times New Roman" w:hAnsi="Times New Roman"/>
          <w:sz w:val="28"/>
          <w:szCs w:val="28"/>
        </w:rPr>
        <w:t>6</w:t>
      </w:r>
      <w:r w:rsidRPr="002439FA">
        <w:rPr>
          <w:rFonts w:ascii="Times New Roman" w:hAnsi="Times New Roman"/>
          <w:sz w:val="28"/>
          <w:szCs w:val="28"/>
        </w:rPr>
        <w:t xml:space="preserve">00 тыс. руб. и не превышает ограничение, установленное статьей 111 Бюджетного кодекса Российской Федерации (не более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6C44B5" w:rsidRPr="002439FA" w:rsidRDefault="006C44B5" w:rsidP="00413B69">
      <w:pPr>
        <w:spacing w:after="0" w:line="240" w:lineRule="auto"/>
        <w:jc w:val="both"/>
        <w:rPr>
          <w:rFonts w:ascii="Times New Roman" w:hAnsi="Times New Roman"/>
          <w:sz w:val="28"/>
          <w:szCs w:val="28"/>
        </w:rPr>
      </w:pPr>
    </w:p>
    <w:p w:rsidR="006E4EFD" w:rsidRPr="002439FA" w:rsidRDefault="006E4EFD" w:rsidP="00413B69">
      <w:pPr>
        <w:spacing w:after="0" w:line="240" w:lineRule="auto"/>
        <w:jc w:val="both"/>
        <w:rPr>
          <w:rFonts w:ascii="Times New Roman" w:hAnsi="Times New Roman"/>
          <w:sz w:val="28"/>
          <w:szCs w:val="28"/>
        </w:rPr>
      </w:pPr>
    </w:p>
    <w:p w:rsidR="00413B69" w:rsidRPr="002439FA" w:rsidRDefault="00413B69" w:rsidP="00413B69">
      <w:pPr>
        <w:spacing w:after="0" w:line="240" w:lineRule="auto"/>
        <w:jc w:val="center"/>
        <w:rPr>
          <w:rFonts w:ascii="Times New Roman" w:hAnsi="Times New Roman"/>
          <w:b/>
          <w:sz w:val="28"/>
          <w:szCs w:val="28"/>
        </w:rPr>
      </w:pPr>
      <w:r w:rsidRPr="002439FA">
        <w:rPr>
          <w:rFonts w:ascii="Times New Roman" w:hAnsi="Times New Roman"/>
          <w:b/>
          <w:sz w:val="28"/>
          <w:szCs w:val="28"/>
        </w:rPr>
        <w:t>Вывод:</w:t>
      </w:r>
    </w:p>
    <w:p w:rsidR="00413B69" w:rsidRPr="002439FA" w:rsidRDefault="00413B69" w:rsidP="00413B69">
      <w:pPr>
        <w:spacing w:after="0" w:line="240" w:lineRule="auto"/>
        <w:jc w:val="center"/>
        <w:rPr>
          <w:rFonts w:ascii="Times New Roman" w:hAnsi="Times New Roman"/>
          <w:sz w:val="28"/>
          <w:szCs w:val="28"/>
        </w:rPr>
      </w:pPr>
    </w:p>
    <w:p w:rsidR="00413B69" w:rsidRPr="002439FA" w:rsidRDefault="00413B69" w:rsidP="00413B69">
      <w:pPr>
        <w:spacing w:after="0" w:line="240" w:lineRule="auto"/>
        <w:ind w:firstLine="709"/>
        <w:jc w:val="both"/>
        <w:rPr>
          <w:rFonts w:ascii="Times New Roman" w:hAnsi="Times New Roman"/>
          <w:sz w:val="28"/>
          <w:szCs w:val="28"/>
        </w:rPr>
      </w:pPr>
      <w:r w:rsidRPr="002439FA">
        <w:rPr>
          <w:rFonts w:ascii="Times New Roman" w:hAnsi="Times New Roman"/>
          <w:sz w:val="28"/>
          <w:szCs w:val="28"/>
        </w:rPr>
        <w:t>Счетная палата отмечает, что проект решения подлежит рассмотрению и утверждению Думой Колпашевского района,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057A4C" w:rsidRPr="002439FA" w:rsidRDefault="00057A4C" w:rsidP="00413B69">
      <w:pPr>
        <w:spacing w:after="0" w:line="240" w:lineRule="auto"/>
        <w:ind w:firstLine="709"/>
        <w:jc w:val="both"/>
        <w:rPr>
          <w:rFonts w:ascii="Times New Roman" w:hAnsi="Times New Roman"/>
          <w:sz w:val="28"/>
          <w:szCs w:val="28"/>
        </w:rPr>
      </w:pPr>
    </w:p>
    <w:p w:rsidR="00413B69" w:rsidRPr="002439FA" w:rsidRDefault="00413B69" w:rsidP="00413B69">
      <w:pPr>
        <w:pStyle w:val="a8"/>
        <w:spacing w:after="0" w:line="240" w:lineRule="auto"/>
        <w:jc w:val="both"/>
        <w:outlineLvl w:val="2"/>
        <w:rPr>
          <w:rFonts w:ascii="Times New Roman" w:hAnsi="Times New Roman"/>
          <w:sz w:val="28"/>
          <w:szCs w:val="28"/>
        </w:rPr>
      </w:pPr>
    </w:p>
    <w:p w:rsidR="00DC491C" w:rsidRDefault="00413B69" w:rsidP="00413B69">
      <w:pPr>
        <w:spacing w:after="0" w:line="240" w:lineRule="auto"/>
        <w:jc w:val="both"/>
        <w:outlineLvl w:val="2"/>
        <w:rPr>
          <w:rFonts w:ascii="Times New Roman" w:hAnsi="Times New Roman"/>
          <w:sz w:val="28"/>
          <w:szCs w:val="28"/>
        </w:rPr>
      </w:pPr>
      <w:r w:rsidRPr="00DC491C">
        <w:rPr>
          <w:rFonts w:ascii="Times New Roman" w:hAnsi="Times New Roman"/>
          <w:sz w:val="28"/>
          <w:szCs w:val="28"/>
        </w:rPr>
        <w:t>Председатель</w:t>
      </w:r>
      <w:r w:rsidR="00DC491C">
        <w:rPr>
          <w:rFonts w:ascii="Times New Roman" w:hAnsi="Times New Roman"/>
          <w:sz w:val="28"/>
          <w:szCs w:val="28"/>
        </w:rPr>
        <w:t xml:space="preserve"> </w:t>
      </w:r>
    </w:p>
    <w:p w:rsidR="00DC491C" w:rsidRDefault="00DC491C" w:rsidP="00413B69">
      <w:pPr>
        <w:spacing w:after="0" w:line="240" w:lineRule="auto"/>
        <w:jc w:val="both"/>
        <w:outlineLvl w:val="2"/>
        <w:rPr>
          <w:rFonts w:ascii="Times New Roman" w:hAnsi="Times New Roman"/>
          <w:sz w:val="28"/>
          <w:szCs w:val="28"/>
        </w:rPr>
      </w:pPr>
      <w:r>
        <w:rPr>
          <w:rFonts w:ascii="Times New Roman" w:hAnsi="Times New Roman"/>
          <w:sz w:val="28"/>
          <w:szCs w:val="28"/>
        </w:rPr>
        <w:t>Счетной палаты</w:t>
      </w:r>
    </w:p>
    <w:p w:rsidR="00413B69" w:rsidRPr="00413B69" w:rsidRDefault="00DC491C" w:rsidP="00413B69">
      <w:pPr>
        <w:spacing w:after="0" w:line="240" w:lineRule="auto"/>
        <w:jc w:val="both"/>
        <w:outlineLvl w:val="2"/>
        <w:rPr>
          <w:rFonts w:ascii="Times New Roman" w:hAnsi="Times New Roman"/>
        </w:rPr>
      </w:pPr>
      <w:r>
        <w:rPr>
          <w:rFonts w:ascii="Times New Roman" w:hAnsi="Times New Roman"/>
          <w:sz w:val="28"/>
          <w:szCs w:val="28"/>
        </w:rPr>
        <w:t>Колпашевского района</w:t>
      </w:r>
      <w:r w:rsidR="00413B69" w:rsidRPr="00DC491C">
        <w:rPr>
          <w:rFonts w:ascii="Times New Roman" w:hAnsi="Times New Roman"/>
          <w:sz w:val="28"/>
          <w:szCs w:val="28"/>
        </w:rPr>
        <w:tab/>
      </w:r>
      <w:r w:rsidR="00413B69" w:rsidRPr="00413B69">
        <w:rPr>
          <w:rFonts w:ascii="Times New Roman" w:hAnsi="Times New Roman"/>
        </w:rPr>
        <w:tab/>
      </w:r>
      <w:r w:rsidR="00413B69" w:rsidRPr="00413B69">
        <w:rPr>
          <w:rFonts w:ascii="Times New Roman" w:hAnsi="Times New Roman"/>
        </w:rPr>
        <w:tab/>
        <w:t>______________</w:t>
      </w:r>
      <w:r w:rsidR="003B1AF5">
        <w:rPr>
          <w:rFonts w:ascii="Times New Roman" w:hAnsi="Times New Roman"/>
        </w:rPr>
        <w:t xml:space="preserve">    </w:t>
      </w:r>
      <w:r w:rsidR="00413B69" w:rsidRPr="00413B69">
        <w:rPr>
          <w:rFonts w:ascii="Times New Roman" w:hAnsi="Times New Roman"/>
        </w:rPr>
        <w:tab/>
      </w:r>
      <w:r>
        <w:rPr>
          <w:rFonts w:ascii="Times New Roman" w:hAnsi="Times New Roman"/>
        </w:rPr>
        <w:t xml:space="preserve">     </w:t>
      </w:r>
      <w:r w:rsidR="003B1AF5">
        <w:rPr>
          <w:rFonts w:ascii="Times New Roman" w:hAnsi="Times New Roman"/>
        </w:rPr>
        <w:t xml:space="preserve"> </w:t>
      </w:r>
      <w:r>
        <w:rPr>
          <w:rFonts w:ascii="Times New Roman" w:hAnsi="Times New Roman"/>
        </w:rPr>
        <w:t xml:space="preserve">      </w:t>
      </w:r>
      <w:r w:rsidR="003B1AF5">
        <w:rPr>
          <w:rFonts w:ascii="Times New Roman" w:hAnsi="Times New Roman"/>
        </w:rPr>
        <w:t xml:space="preserve">         </w:t>
      </w:r>
      <w:r>
        <w:rPr>
          <w:rFonts w:ascii="Times New Roman" w:hAnsi="Times New Roman"/>
        </w:rPr>
        <w:t xml:space="preserve"> </w:t>
      </w:r>
      <w:r w:rsidR="003B1AF5">
        <w:rPr>
          <w:rFonts w:ascii="Times New Roman" w:hAnsi="Times New Roman"/>
          <w:sz w:val="28"/>
          <w:szCs w:val="28"/>
          <w:u w:val="single"/>
        </w:rPr>
        <w:t>Е</w:t>
      </w:r>
      <w:r w:rsidR="00413B69" w:rsidRPr="00DC491C">
        <w:rPr>
          <w:rFonts w:ascii="Times New Roman" w:hAnsi="Times New Roman"/>
          <w:sz w:val="28"/>
          <w:szCs w:val="28"/>
          <w:u w:val="single"/>
        </w:rPr>
        <w:t>.В.М</w:t>
      </w:r>
      <w:r w:rsidR="003B1AF5">
        <w:rPr>
          <w:rFonts w:ascii="Times New Roman" w:hAnsi="Times New Roman"/>
          <w:sz w:val="28"/>
          <w:szCs w:val="28"/>
          <w:u w:val="single"/>
        </w:rPr>
        <w:t>озжерин</w:t>
      </w:r>
    </w:p>
    <w:p w:rsidR="00413B69" w:rsidRPr="00413B69" w:rsidRDefault="00413B69" w:rsidP="00413B69">
      <w:pPr>
        <w:spacing w:after="0" w:line="240" w:lineRule="auto"/>
        <w:jc w:val="both"/>
        <w:outlineLvl w:val="2"/>
        <w:rPr>
          <w:rFonts w:ascii="Times New Roman" w:hAnsi="Times New Roman"/>
        </w:rPr>
      </w:pP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000E6EA7">
        <w:rPr>
          <w:rFonts w:ascii="Times New Roman" w:hAnsi="Times New Roman"/>
        </w:rPr>
        <w:tab/>
      </w:r>
      <w:r w:rsidRPr="00413B69">
        <w:rPr>
          <w:rFonts w:ascii="Times New Roman" w:hAnsi="Times New Roman"/>
        </w:rPr>
        <w:tab/>
      </w:r>
      <w:r w:rsidRPr="00413B69">
        <w:rPr>
          <w:rFonts w:ascii="Times New Roman" w:hAnsi="Times New Roman"/>
          <w:sz w:val="16"/>
          <w:szCs w:val="16"/>
        </w:rPr>
        <w:t xml:space="preserve">        (подпись)</w:t>
      </w:r>
      <w:r w:rsidRPr="00413B69">
        <w:rPr>
          <w:rFonts w:ascii="Times New Roman" w:hAnsi="Times New Roman"/>
          <w:sz w:val="16"/>
          <w:szCs w:val="16"/>
        </w:rPr>
        <w:tab/>
      </w:r>
      <w:r w:rsidRPr="00413B69">
        <w:rPr>
          <w:rFonts w:ascii="Times New Roman" w:hAnsi="Times New Roman"/>
          <w:sz w:val="16"/>
          <w:szCs w:val="16"/>
        </w:rPr>
        <w:tab/>
      </w:r>
      <w:r w:rsidRPr="00413B69">
        <w:rPr>
          <w:rFonts w:ascii="Times New Roman" w:hAnsi="Times New Roman"/>
          <w:sz w:val="16"/>
          <w:szCs w:val="16"/>
        </w:rPr>
        <w:tab/>
        <w:t xml:space="preserve">                 (инициалы и фамилия)</w:t>
      </w:r>
      <w:r w:rsidRPr="00413B69">
        <w:rPr>
          <w:rFonts w:ascii="Times New Roman" w:hAnsi="Times New Roman"/>
        </w:rPr>
        <w:t xml:space="preserve"> </w:t>
      </w:r>
    </w:p>
    <w:p w:rsidR="00413B69" w:rsidRPr="00413B69" w:rsidRDefault="00413B69" w:rsidP="00413B69">
      <w:pPr>
        <w:pStyle w:val="21"/>
        <w:rPr>
          <w:rFonts w:ascii="Times New Roman" w:hAnsi="Times New Roman" w:cs="Times New Roman"/>
          <w:sz w:val="24"/>
        </w:rPr>
      </w:pPr>
    </w:p>
    <w:p w:rsidR="00413B69" w:rsidRPr="00413B69" w:rsidRDefault="00413B69" w:rsidP="00413B69">
      <w:pPr>
        <w:pStyle w:val="21"/>
        <w:rPr>
          <w:rFonts w:ascii="Times New Roman" w:hAnsi="Times New Roman" w:cs="Times New Roman"/>
          <w:sz w:val="24"/>
        </w:rPr>
      </w:pPr>
    </w:p>
    <w:p w:rsidR="00DC491C" w:rsidRDefault="00413B69" w:rsidP="00413B69">
      <w:pPr>
        <w:pStyle w:val="21"/>
        <w:rPr>
          <w:rFonts w:ascii="Times New Roman" w:hAnsi="Times New Roman" w:cs="Times New Roman"/>
          <w:sz w:val="28"/>
          <w:szCs w:val="28"/>
        </w:rPr>
      </w:pPr>
      <w:r w:rsidRPr="00DC491C">
        <w:rPr>
          <w:rFonts w:ascii="Times New Roman" w:hAnsi="Times New Roman" w:cs="Times New Roman"/>
          <w:sz w:val="28"/>
          <w:szCs w:val="28"/>
        </w:rPr>
        <w:t>Ответственный исполнитель</w:t>
      </w:r>
    </w:p>
    <w:p w:rsidR="00DC491C" w:rsidRDefault="00DC491C" w:rsidP="00DC491C">
      <w:pPr>
        <w:spacing w:after="0" w:line="240" w:lineRule="auto"/>
        <w:jc w:val="both"/>
        <w:outlineLvl w:val="2"/>
        <w:rPr>
          <w:rFonts w:ascii="Times New Roman" w:hAnsi="Times New Roman"/>
          <w:sz w:val="28"/>
          <w:szCs w:val="28"/>
        </w:rPr>
      </w:pPr>
      <w:r>
        <w:rPr>
          <w:rFonts w:ascii="Times New Roman" w:hAnsi="Times New Roman"/>
          <w:sz w:val="28"/>
          <w:szCs w:val="28"/>
        </w:rPr>
        <w:t>Счетной палаты</w:t>
      </w:r>
    </w:p>
    <w:p w:rsidR="00413B69" w:rsidRPr="00413B69" w:rsidRDefault="00DC491C" w:rsidP="00DC491C">
      <w:pPr>
        <w:pStyle w:val="21"/>
        <w:rPr>
          <w:rFonts w:ascii="Times New Roman" w:hAnsi="Times New Roman" w:cs="Times New Roman"/>
          <w:sz w:val="24"/>
          <w:u w:val="single"/>
        </w:rPr>
      </w:pPr>
      <w:r>
        <w:rPr>
          <w:rFonts w:ascii="Times New Roman" w:hAnsi="Times New Roman"/>
          <w:sz w:val="28"/>
          <w:szCs w:val="28"/>
        </w:rPr>
        <w:t>Колпашевского района</w:t>
      </w:r>
      <w:r w:rsidR="00413B69" w:rsidRPr="00413B69">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13B69" w:rsidRPr="00413B69">
        <w:rPr>
          <w:rFonts w:ascii="Times New Roman" w:hAnsi="Times New Roman" w:cs="Times New Roman"/>
          <w:sz w:val="24"/>
        </w:rPr>
        <w:t>______________</w:t>
      </w:r>
      <w:r w:rsidR="00413B69" w:rsidRPr="00413B69">
        <w:rPr>
          <w:rFonts w:ascii="Times New Roman" w:hAnsi="Times New Roman" w:cs="Times New Roman"/>
          <w:sz w:val="24"/>
        </w:rPr>
        <w:tab/>
      </w:r>
      <w:r w:rsidR="00413B69" w:rsidRPr="00413B69">
        <w:rPr>
          <w:rFonts w:ascii="Times New Roman" w:hAnsi="Times New Roman" w:cs="Times New Roman"/>
          <w:sz w:val="24"/>
        </w:rPr>
        <w:tab/>
      </w:r>
      <w:r>
        <w:rPr>
          <w:rFonts w:ascii="Times New Roman" w:hAnsi="Times New Roman" w:cs="Times New Roman"/>
          <w:sz w:val="24"/>
        </w:rPr>
        <w:t xml:space="preserve"> </w:t>
      </w:r>
      <w:r w:rsidR="00413B69" w:rsidRPr="00413B69">
        <w:rPr>
          <w:rFonts w:ascii="Times New Roman" w:hAnsi="Times New Roman" w:cs="Times New Roman"/>
          <w:sz w:val="24"/>
        </w:rPr>
        <w:t xml:space="preserve">    </w:t>
      </w:r>
      <w:r w:rsidR="003B1AF5">
        <w:rPr>
          <w:rFonts w:ascii="Times New Roman" w:hAnsi="Times New Roman" w:cs="Times New Roman"/>
          <w:sz w:val="28"/>
          <w:szCs w:val="28"/>
          <w:u w:val="single"/>
        </w:rPr>
        <w:t>С</w:t>
      </w:r>
      <w:r w:rsidR="00413B69" w:rsidRPr="00DC491C">
        <w:rPr>
          <w:rFonts w:ascii="Times New Roman" w:hAnsi="Times New Roman" w:cs="Times New Roman"/>
          <w:sz w:val="28"/>
          <w:szCs w:val="28"/>
          <w:u w:val="single"/>
        </w:rPr>
        <w:t>.В.</w:t>
      </w:r>
      <w:r w:rsidR="003B1AF5">
        <w:rPr>
          <w:rFonts w:ascii="Times New Roman" w:hAnsi="Times New Roman" w:cs="Times New Roman"/>
          <w:sz w:val="28"/>
          <w:szCs w:val="28"/>
          <w:u w:val="single"/>
        </w:rPr>
        <w:t>Задоянова</w:t>
      </w:r>
    </w:p>
    <w:p w:rsidR="00413B69" w:rsidRPr="00413B69" w:rsidRDefault="00413B69" w:rsidP="00413B69">
      <w:pPr>
        <w:spacing w:after="0" w:line="240" w:lineRule="auto"/>
        <w:jc w:val="both"/>
        <w:outlineLvl w:val="2"/>
        <w:rPr>
          <w:rFonts w:ascii="Times New Roman" w:hAnsi="Times New Roman"/>
        </w:rPr>
      </w:pP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000E6EA7">
        <w:rPr>
          <w:rFonts w:ascii="Times New Roman" w:hAnsi="Times New Roman"/>
        </w:rPr>
        <w:tab/>
      </w:r>
      <w:r w:rsidRPr="00413B69">
        <w:rPr>
          <w:rFonts w:ascii="Times New Roman" w:hAnsi="Times New Roman"/>
        </w:rPr>
        <w:tab/>
      </w:r>
      <w:r w:rsidRPr="00413B69">
        <w:rPr>
          <w:rFonts w:ascii="Times New Roman" w:hAnsi="Times New Roman"/>
          <w:sz w:val="16"/>
          <w:szCs w:val="16"/>
        </w:rPr>
        <w:t xml:space="preserve">        (подпись)</w:t>
      </w:r>
      <w:r w:rsidRPr="00413B69">
        <w:rPr>
          <w:rFonts w:ascii="Times New Roman" w:hAnsi="Times New Roman"/>
          <w:sz w:val="16"/>
          <w:szCs w:val="16"/>
        </w:rPr>
        <w:tab/>
      </w:r>
      <w:r w:rsidRPr="00413B69">
        <w:rPr>
          <w:rFonts w:ascii="Times New Roman" w:hAnsi="Times New Roman"/>
          <w:sz w:val="16"/>
          <w:szCs w:val="16"/>
        </w:rPr>
        <w:tab/>
      </w:r>
      <w:r w:rsidRPr="00413B69">
        <w:rPr>
          <w:rFonts w:ascii="Times New Roman" w:hAnsi="Times New Roman"/>
          <w:sz w:val="16"/>
          <w:szCs w:val="16"/>
        </w:rPr>
        <w:tab/>
        <w:t xml:space="preserve">          (инициалы и фамилия)</w:t>
      </w:r>
      <w:r w:rsidRPr="00413B69">
        <w:rPr>
          <w:rFonts w:ascii="Times New Roman" w:hAnsi="Times New Roman"/>
        </w:rPr>
        <w:t xml:space="preserve"> </w:t>
      </w:r>
    </w:p>
    <w:sectPr w:rsidR="00413B69" w:rsidRPr="00413B69" w:rsidSect="00A8641B">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AA9" w:rsidRDefault="00987AA9" w:rsidP="00A8641B">
      <w:pPr>
        <w:spacing w:after="0" w:line="240" w:lineRule="auto"/>
      </w:pPr>
      <w:r>
        <w:separator/>
      </w:r>
    </w:p>
  </w:endnote>
  <w:endnote w:type="continuationSeparator" w:id="1">
    <w:p w:rsidR="00987AA9" w:rsidRDefault="00987AA9" w:rsidP="00A86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501"/>
      <w:docPartObj>
        <w:docPartGallery w:val="Page Numbers (Bottom of Page)"/>
        <w:docPartUnique/>
      </w:docPartObj>
    </w:sdtPr>
    <w:sdtContent>
      <w:p w:rsidR="0085200C" w:rsidRDefault="006363B5">
        <w:pPr>
          <w:pStyle w:val="af"/>
          <w:jc w:val="right"/>
        </w:pPr>
        <w:fldSimple w:instr=" PAGE   \* MERGEFORMAT ">
          <w:r w:rsidR="00C34A42">
            <w:rPr>
              <w:noProof/>
            </w:rPr>
            <w:t>3</w:t>
          </w:r>
        </w:fldSimple>
      </w:p>
    </w:sdtContent>
  </w:sdt>
  <w:p w:rsidR="0085200C" w:rsidRDefault="0085200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AA9" w:rsidRDefault="00987AA9" w:rsidP="00A8641B">
      <w:pPr>
        <w:spacing w:after="0" w:line="240" w:lineRule="auto"/>
      </w:pPr>
      <w:r>
        <w:separator/>
      </w:r>
    </w:p>
  </w:footnote>
  <w:footnote w:type="continuationSeparator" w:id="1">
    <w:p w:rsidR="00987AA9" w:rsidRDefault="00987AA9" w:rsidP="00A86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05BEA"/>
    <w:multiLevelType w:val="hybridMultilevel"/>
    <w:tmpl w:val="AE14D746"/>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nsid w:val="39AC2C7D"/>
    <w:multiLevelType w:val="hybridMultilevel"/>
    <w:tmpl w:val="62DCE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F0534C"/>
    <w:multiLevelType w:val="hybridMultilevel"/>
    <w:tmpl w:val="3C7609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66AC"/>
    <w:rsid w:val="000019BB"/>
    <w:rsid w:val="000040EA"/>
    <w:rsid w:val="00011C1A"/>
    <w:rsid w:val="00014143"/>
    <w:rsid w:val="00022611"/>
    <w:rsid w:val="00023501"/>
    <w:rsid w:val="0002539B"/>
    <w:rsid w:val="00033475"/>
    <w:rsid w:val="000345F2"/>
    <w:rsid w:val="000350FA"/>
    <w:rsid w:val="00037A68"/>
    <w:rsid w:val="00043917"/>
    <w:rsid w:val="00053DFB"/>
    <w:rsid w:val="00056164"/>
    <w:rsid w:val="00057A4C"/>
    <w:rsid w:val="0006626D"/>
    <w:rsid w:val="00072B80"/>
    <w:rsid w:val="00075F72"/>
    <w:rsid w:val="0007626B"/>
    <w:rsid w:val="000A4133"/>
    <w:rsid w:val="000A4312"/>
    <w:rsid w:val="000A52BF"/>
    <w:rsid w:val="000A7E3F"/>
    <w:rsid w:val="000C7211"/>
    <w:rsid w:val="000D2378"/>
    <w:rsid w:val="000D5C3E"/>
    <w:rsid w:val="000D66AC"/>
    <w:rsid w:val="000E47B6"/>
    <w:rsid w:val="000E6EA7"/>
    <w:rsid w:val="000F276C"/>
    <w:rsid w:val="00137A3C"/>
    <w:rsid w:val="001520C2"/>
    <w:rsid w:val="00153C55"/>
    <w:rsid w:val="001546DB"/>
    <w:rsid w:val="001552AA"/>
    <w:rsid w:val="00160895"/>
    <w:rsid w:val="001654FB"/>
    <w:rsid w:val="001752E8"/>
    <w:rsid w:val="00175EA9"/>
    <w:rsid w:val="00186076"/>
    <w:rsid w:val="001922EF"/>
    <w:rsid w:val="001A028B"/>
    <w:rsid w:val="001A38C8"/>
    <w:rsid w:val="001D61EE"/>
    <w:rsid w:val="001E5C56"/>
    <w:rsid w:val="001F4F0C"/>
    <w:rsid w:val="00217067"/>
    <w:rsid w:val="00236DD1"/>
    <w:rsid w:val="00240D94"/>
    <w:rsid w:val="002438B9"/>
    <w:rsid w:val="002439FA"/>
    <w:rsid w:val="00245B8D"/>
    <w:rsid w:val="002462E0"/>
    <w:rsid w:val="00246BAD"/>
    <w:rsid w:val="00247FDC"/>
    <w:rsid w:val="002531EE"/>
    <w:rsid w:val="0025799D"/>
    <w:rsid w:val="002648A0"/>
    <w:rsid w:val="00264B2F"/>
    <w:rsid w:val="00267B64"/>
    <w:rsid w:val="002750B5"/>
    <w:rsid w:val="00292A33"/>
    <w:rsid w:val="00294D85"/>
    <w:rsid w:val="002B727A"/>
    <w:rsid w:val="002E196D"/>
    <w:rsid w:val="002F2463"/>
    <w:rsid w:val="00303829"/>
    <w:rsid w:val="003150C6"/>
    <w:rsid w:val="003157E0"/>
    <w:rsid w:val="003207BF"/>
    <w:rsid w:val="00333AB2"/>
    <w:rsid w:val="00340C5F"/>
    <w:rsid w:val="0034118E"/>
    <w:rsid w:val="0036728B"/>
    <w:rsid w:val="00374EBE"/>
    <w:rsid w:val="00391AA9"/>
    <w:rsid w:val="00392EDF"/>
    <w:rsid w:val="003A2A06"/>
    <w:rsid w:val="003B0FAF"/>
    <w:rsid w:val="003B1AF5"/>
    <w:rsid w:val="003C76E8"/>
    <w:rsid w:val="003E4270"/>
    <w:rsid w:val="004107BE"/>
    <w:rsid w:val="00413B69"/>
    <w:rsid w:val="00415AE8"/>
    <w:rsid w:val="00415D79"/>
    <w:rsid w:val="00421C68"/>
    <w:rsid w:val="00425A97"/>
    <w:rsid w:val="00444544"/>
    <w:rsid w:val="004574B8"/>
    <w:rsid w:val="004618AB"/>
    <w:rsid w:val="004834A4"/>
    <w:rsid w:val="004929AA"/>
    <w:rsid w:val="004929EE"/>
    <w:rsid w:val="00493D07"/>
    <w:rsid w:val="004B338E"/>
    <w:rsid w:val="004D0DE5"/>
    <w:rsid w:val="004E410D"/>
    <w:rsid w:val="004E7257"/>
    <w:rsid w:val="004E7F58"/>
    <w:rsid w:val="004F09B3"/>
    <w:rsid w:val="00514619"/>
    <w:rsid w:val="0051534E"/>
    <w:rsid w:val="00531D6F"/>
    <w:rsid w:val="0053388A"/>
    <w:rsid w:val="00540F27"/>
    <w:rsid w:val="005468EC"/>
    <w:rsid w:val="00556652"/>
    <w:rsid w:val="00562865"/>
    <w:rsid w:val="005629B4"/>
    <w:rsid w:val="00564C73"/>
    <w:rsid w:val="005959D5"/>
    <w:rsid w:val="005A2412"/>
    <w:rsid w:val="005A549D"/>
    <w:rsid w:val="005A6DC3"/>
    <w:rsid w:val="005B59CF"/>
    <w:rsid w:val="005C5E1E"/>
    <w:rsid w:val="005D2489"/>
    <w:rsid w:val="005D3363"/>
    <w:rsid w:val="005D49F6"/>
    <w:rsid w:val="005E0DCE"/>
    <w:rsid w:val="005E3251"/>
    <w:rsid w:val="005F6437"/>
    <w:rsid w:val="0060383E"/>
    <w:rsid w:val="00615AFD"/>
    <w:rsid w:val="006168D1"/>
    <w:rsid w:val="00620801"/>
    <w:rsid w:val="006363B5"/>
    <w:rsid w:val="00645E13"/>
    <w:rsid w:val="00665BC6"/>
    <w:rsid w:val="006713E1"/>
    <w:rsid w:val="0067371E"/>
    <w:rsid w:val="00695F89"/>
    <w:rsid w:val="006A0777"/>
    <w:rsid w:val="006B0600"/>
    <w:rsid w:val="006B11A8"/>
    <w:rsid w:val="006B53E6"/>
    <w:rsid w:val="006C098A"/>
    <w:rsid w:val="006C444F"/>
    <w:rsid w:val="006C44B5"/>
    <w:rsid w:val="006D54DC"/>
    <w:rsid w:val="006E4EFD"/>
    <w:rsid w:val="006E5817"/>
    <w:rsid w:val="006E6F93"/>
    <w:rsid w:val="006E7F8E"/>
    <w:rsid w:val="006F00B7"/>
    <w:rsid w:val="00701E84"/>
    <w:rsid w:val="007054B3"/>
    <w:rsid w:val="00705F50"/>
    <w:rsid w:val="00706B7B"/>
    <w:rsid w:val="0071774F"/>
    <w:rsid w:val="007209CB"/>
    <w:rsid w:val="0072106B"/>
    <w:rsid w:val="007216B3"/>
    <w:rsid w:val="0072327A"/>
    <w:rsid w:val="00723508"/>
    <w:rsid w:val="00726C0F"/>
    <w:rsid w:val="00733878"/>
    <w:rsid w:val="00741C23"/>
    <w:rsid w:val="0075419D"/>
    <w:rsid w:val="00762596"/>
    <w:rsid w:val="00772528"/>
    <w:rsid w:val="0077708A"/>
    <w:rsid w:val="007775A0"/>
    <w:rsid w:val="007825D5"/>
    <w:rsid w:val="00792CF4"/>
    <w:rsid w:val="00794B56"/>
    <w:rsid w:val="007B290F"/>
    <w:rsid w:val="007B6385"/>
    <w:rsid w:val="007D1240"/>
    <w:rsid w:val="007D3C2C"/>
    <w:rsid w:val="007D41C4"/>
    <w:rsid w:val="007D66B4"/>
    <w:rsid w:val="007E101D"/>
    <w:rsid w:val="007E6591"/>
    <w:rsid w:val="007E71A8"/>
    <w:rsid w:val="007F1D02"/>
    <w:rsid w:val="007F342B"/>
    <w:rsid w:val="007F34B1"/>
    <w:rsid w:val="00805185"/>
    <w:rsid w:val="0080668A"/>
    <w:rsid w:val="00810BFB"/>
    <w:rsid w:val="00811217"/>
    <w:rsid w:val="00815CE1"/>
    <w:rsid w:val="0082265B"/>
    <w:rsid w:val="00830B39"/>
    <w:rsid w:val="00835EA6"/>
    <w:rsid w:val="00842A6C"/>
    <w:rsid w:val="00846088"/>
    <w:rsid w:val="00850BFF"/>
    <w:rsid w:val="0085200C"/>
    <w:rsid w:val="0085594A"/>
    <w:rsid w:val="008607A5"/>
    <w:rsid w:val="00861498"/>
    <w:rsid w:val="008734AB"/>
    <w:rsid w:val="00883C1C"/>
    <w:rsid w:val="008843AF"/>
    <w:rsid w:val="00893EE1"/>
    <w:rsid w:val="008A18B0"/>
    <w:rsid w:val="008A1D87"/>
    <w:rsid w:val="008A6805"/>
    <w:rsid w:val="008B7894"/>
    <w:rsid w:val="008C460A"/>
    <w:rsid w:val="008D2DE5"/>
    <w:rsid w:val="008D3421"/>
    <w:rsid w:val="008D36C2"/>
    <w:rsid w:val="008E3507"/>
    <w:rsid w:val="008E76B2"/>
    <w:rsid w:val="008F00F6"/>
    <w:rsid w:val="008F5BF9"/>
    <w:rsid w:val="008F7FB8"/>
    <w:rsid w:val="0090029F"/>
    <w:rsid w:val="009104E2"/>
    <w:rsid w:val="00911B4E"/>
    <w:rsid w:val="00912942"/>
    <w:rsid w:val="00913511"/>
    <w:rsid w:val="0092326F"/>
    <w:rsid w:val="0093167C"/>
    <w:rsid w:val="00941079"/>
    <w:rsid w:val="00943C5B"/>
    <w:rsid w:val="0095636C"/>
    <w:rsid w:val="009630DD"/>
    <w:rsid w:val="00966674"/>
    <w:rsid w:val="009674C0"/>
    <w:rsid w:val="009835E1"/>
    <w:rsid w:val="00987300"/>
    <w:rsid w:val="00987AA9"/>
    <w:rsid w:val="00990BDA"/>
    <w:rsid w:val="009C3071"/>
    <w:rsid w:val="009C4863"/>
    <w:rsid w:val="009C4F49"/>
    <w:rsid w:val="009C7F70"/>
    <w:rsid w:val="009E20EF"/>
    <w:rsid w:val="009F152D"/>
    <w:rsid w:val="009F2297"/>
    <w:rsid w:val="009F498B"/>
    <w:rsid w:val="00A0187C"/>
    <w:rsid w:val="00A0254D"/>
    <w:rsid w:val="00A10147"/>
    <w:rsid w:val="00A11042"/>
    <w:rsid w:val="00A25ED2"/>
    <w:rsid w:val="00A33939"/>
    <w:rsid w:val="00A34777"/>
    <w:rsid w:val="00A42568"/>
    <w:rsid w:val="00A45C23"/>
    <w:rsid w:val="00A53BC9"/>
    <w:rsid w:val="00A55FD4"/>
    <w:rsid w:val="00A6466D"/>
    <w:rsid w:val="00A66A5E"/>
    <w:rsid w:val="00A7422A"/>
    <w:rsid w:val="00A8641B"/>
    <w:rsid w:val="00A975A7"/>
    <w:rsid w:val="00AA315D"/>
    <w:rsid w:val="00AA3790"/>
    <w:rsid w:val="00AA4E44"/>
    <w:rsid w:val="00AB35DC"/>
    <w:rsid w:val="00AB4E13"/>
    <w:rsid w:val="00AB6AA4"/>
    <w:rsid w:val="00AE05BC"/>
    <w:rsid w:val="00AF182F"/>
    <w:rsid w:val="00B11FA7"/>
    <w:rsid w:val="00B13EB9"/>
    <w:rsid w:val="00B13F10"/>
    <w:rsid w:val="00B27A24"/>
    <w:rsid w:val="00B321FE"/>
    <w:rsid w:val="00B37339"/>
    <w:rsid w:val="00B452B4"/>
    <w:rsid w:val="00B46854"/>
    <w:rsid w:val="00B512B7"/>
    <w:rsid w:val="00B51629"/>
    <w:rsid w:val="00B77162"/>
    <w:rsid w:val="00B919F3"/>
    <w:rsid w:val="00B927C8"/>
    <w:rsid w:val="00B9545B"/>
    <w:rsid w:val="00BD254E"/>
    <w:rsid w:val="00BD3A34"/>
    <w:rsid w:val="00BE2B68"/>
    <w:rsid w:val="00C03299"/>
    <w:rsid w:val="00C032A7"/>
    <w:rsid w:val="00C1228E"/>
    <w:rsid w:val="00C1568C"/>
    <w:rsid w:val="00C177BC"/>
    <w:rsid w:val="00C20A71"/>
    <w:rsid w:val="00C34A42"/>
    <w:rsid w:val="00C36763"/>
    <w:rsid w:val="00C6162B"/>
    <w:rsid w:val="00C62A9F"/>
    <w:rsid w:val="00C64D6D"/>
    <w:rsid w:val="00C733AF"/>
    <w:rsid w:val="00C7730D"/>
    <w:rsid w:val="00C871C1"/>
    <w:rsid w:val="00C967C7"/>
    <w:rsid w:val="00CA4A19"/>
    <w:rsid w:val="00CB7005"/>
    <w:rsid w:val="00CC3281"/>
    <w:rsid w:val="00CC6ED1"/>
    <w:rsid w:val="00CD7A0B"/>
    <w:rsid w:val="00CE381E"/>
    <w:rsid w:val="00CE6712"/>
    <w:rsid w:val="00CF2B50"/>
    <w:rsid w:val="00D121FF"/>
    <w:rsid w:val="00D202B8"/>
    <w:rsid w:val="00D31681"/>
    <w:rsid w:val="00D44013"/>
    <w:rsid w:val="00D44DD4"/>
    <w:rsid w:val="00D47D31"/>
    <w:rsid w:val="00D51BE8"/>
    <w:rsid w:val="00D54484"/>
    <w:rsid w:val="00D57461"/>
    <w:rsid w:val="00D616DE"/>
    <w:rsid w:val="00D619CD"/>
    <w:rsid w:val="00D62D95"/>
    <w:rsid w:val="00D67C46"/>
    <w:rsid w:val="00D72552"/>
    <w:rsid w:val="00D73AE8"/>
    <w:rsid w:val="00D918F0"/>
    <w:rsid w:val="00D9733F"/>
    <w:rsid w:val="00D97562"/>
    <w:rsid w:val="00DC05CD"/>
    <w:rsid w:val="00DC491C"/>
    <w:rsid w:val="00DD1B0D"/>
    <w:rsid w:val="00DE0F02"/>
    <w:rsid w:val="00DE5812"/>
    <w:rsid w:val="00DF1D31"/>
    <w:rsid w:val="00DF33F5"/>
    <w:rsid w:val="00E032C6"/>
    <w:rsid w:val="00E11DD5"/>
    <w:rsid w:val="00E1406C"/>
    <w:rsid w:val="00E16E81"/>
    <w:rsid w:val="00E26DD1"/>
    <w:rsid w:val="00E326B2"/>
    <w:rsid w:val="00E33159"/>
    <w:rsid w:val="00E5217B"/>
    <w:rsid w:val="00E571DF"/>
    <w:rsid w:val="00E61DE5"/>
    <w:rsid w:val="00E62A9E"/>
    <w:rsid w:val="00E74E39"/>
    <w:rsid w:val="00E76425"/>
    <w:rsid w:val="00E76FC5"/>
    <w:rsid w:val="00E911AD"/>
    <w:rsid w:val="00E92607"/>
    <w:rsid w:val="00EA154F"/>
    <w:rsid w:val="00EC3E8F"/>
    <w:rsid w:val="00EC5EA6"/>
    <w:rsid w:val="00EC6194"/>
    <w:rsid w:val="00ED459F"/>
    <w:rsid w:val="00ED609B"/>
    <w:rsid w:val="00ED6BB8"/>
    <w:rsid w:val="00EF5969"/>
    <w:rsid w:val="00F00436"/>
    <w:rsid w:val="00F020AC"/>
    <w:rsid w:val="00F02893"/>
    <w:rsid w:val="00F3220C"/>
    <w:rsid w:val="00F33D20"/>
    <w:rsid w:val="00F409EF"/>
    <w:rsid w:val="00F415D9"/>
    <w:rsid w:val="00F45BD0"/>
    <w:rsid w:val="00F46E1E"/>
    <w:rsid w:val="00F61EB1"/>
    <w:rsid w:val="00F638FF"/>
    <w:rsid w:val="00F77F09"/>
    <w:rsid w:val="00F80950"/>
    <w:rsid w:val="00F95A4F"/>
    <w:rsid w:val="00FA5A3D"/>
    <w:rsid w:val="00FA6A94"/>
    <w:rsid w:val="00FA73AB"/>
    <w:rsid w:val="00FB1CF0"/>
    <w:rsid w:val="00FB5E0E"/>
    <w:rsid w:val="00FB68C6"/>
    <w:rsid w:val="00FC10A6"/>
    <w:rsid w:val="00FE2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AC"/>
    <w:rPr>
      <w:rFonts w:ascii="Calibri" w:eastAsia="Times New Roman" w:hAnsi="Calibri" w:cs="Times New Roman"/>
      <w:lang w:eastAsia="ru-RU"/>
    </w:rPr>
  </w:style>
  <w:style w:type="paragraph" w:styleId="1">
    <w:name w:val="heading 1"/>
    <w:basedOn w:val="a"/>
    <w:next w:val="a"/>
    <w:link w:val="10"/>
    <w:qFormat/>
    <w:rsid w:val="00C733AF"/>
    <w:pPr>
      <w:keepNext/>
      <w:suppressAutoHyphens/>
      <w:spacing w:after="0" w:line="240" w:lineRule="auto"/>
      <w:ind w:firstLine="709"/>
      <w:jc w:val="center"/>
      <w:outlineLvl w:val="0"/>
    </w:pPr>
    <w:rPr>
      <w:rFonts w:ascii="Arial" w:hAnsi="Arial" w:cs="Arial"/>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6AC"/>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0D66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72B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B80"/>
    <w:rPr>
      <w:rFonts w:ascii="Tahoma" w:eastAsia="Times New Roman" w:hAnsi="Tahoma" w:cs="Tahoma"/>
      <w:sz w:val="16"/>
      <w:szCs w:val="16"/>
      <w:lang w:eastAsia="ru-RU"/>
    </w:rPr>
  </w:style>
  <w:style w:type="paragraph" w:customStyle="1" w:styleId="a6">
    <w:name w:val="Нормальный (таблица)"/>
    <w:basedOn w:val="a"/>
    <w:next w:val="a"/>
    <w:uiPriority w:val="99"/>
    <w:rsid w:val="00E032C6"/>
    <w:pPr>
      <w:autoSpaceDE w:val="0"/>
      <w:autoSpaceDN w:val="0"/>
      <w:adjustRightInd w:val="0"/>
      <w:spacing w:after="0" w:line="240" w:lineRule="auto"/>
      <w:jc w:val="both"/>
    </w:pPr>
    <w:rPr>
      <w:rFonts w:ascii="Arial" w:eastAsiaTheme="minorHAnsi" w:hAnsi="Arial" w:cs="Arial"/>
      <w:sz w:val="24"/>
      <w:szCs w:val="24"/>
      <w:lang w:eastAsia="en-US"/>
    </w:rPr>
  </w:style>
  <w:style w:type="table" w:styleId="a7">
    <w:name w:val="Table Grid"/>
    <w:basedOn w:val="a1"/>
    <w:uiPriority w:val="59"/>
    <w:rsid w:val="00340C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733AF"/>
    <w:rPr>
      <w:rFonts w:ascii="Arial" w:eastAsia="Times New Roman" w:hAnsi="Arial" w:cs="Arial"/>
      <w:b/>
      <w:bCs/>
      <w:sz w:val="24"/>
      <w:szCs w:val="24"/>
      <w:lang w:eastAsia="ar-SA"/>
    </w:rPr>
  </w:style>
  <w:style w:type="paragraph" w:styleId="a8">
    <w:name w:val="List Paragraph"/>
    <w:basedOn w:val="a"/>
    <w:uiPriority w:val="34"/>
    <w:qFormat/>
    <w:rsid w:val="009674C0"/>
    <w:pPr>
      <w:ind w:left="720"/>
      <w:contextualSpacing/>
    </w:pPr>
  </w:style>
  <w:style w:type="paragraph" w:styleId="a9">
    <w:name w:val="Title"/>
    <w:basedOn w:val="a"/>
    <w:next w:val="a"/>
    <w:link w:val="aa"/>
    <w:qFormat/>
    <w:rsid w:val="007D41C4"/>
    <w:pPr>
      <w:suppressAutoHyphens/>
      <w:spacing w:after="0" w:line="240" w:lineRule="auto"/>
      <w:jc w:val="center"/>
    </w:pPr>
    <w:rPr>
      <w:rFonts w:ascii="Arial" w:hAnsi="Arial" w:cs="Arial"/>
      <w:b/>
      <w:bCs/>
      <w:sz w:val="24"/>
      <w:szCs w:val="24"/>
      <w:lang w:eastAsia="ar-SA"/>
    </w:rPr>
  </w:style>
  <w:style w:type="character" w:customStyle="1" w:styleId="aa">
    <w:name w:val="Название Знак"/>
    <w:basedOn w:val="a0"/>
    <w:link w:val="a9"/>
    <w:rsid w:val="007D41C4"/>
    <w:rPr>
      <w:rFonts w:ascii="Arial" w:eastAsia="Times New Roman" w:hAnsi="Arial" w:cs="Arial"/>
      <w:b/>
      <w:bCs/>
      <w:sz w:val="24"/>
      <w:szCs w:val="24"/>
      <w:lang w:eastAsia="ar-SA"/>
    </w:rPr>
  </w:style>
  <w:style w:type="character" w:customStyle="1" w:styleId="ab">
    <w:name w:val="Основной текст Знак"/>
    <w:basedOn w:val="a0"/>
    <w:link w:val="ac"/>
    <w:rsid w:val="007D41C4"/>
    <w:rPr>
      <w:spacing w:val="1"/>
      <w:sz w:val="25"/>
      <w:szCs w:val="25"/>
      <w:shd w:val="clear" w:color="auto" w:fill="FFFFFF"/>
    </w:rPr>
  </w:style>
  <w:style w:type="paragraph" w:styleId="ac">
    <w:name w:val="Body Text"/>
    <w:basedOn w:val="a"/>
    <w:link w:val="ab"/>
    <w:rsid w:val="007D41C4"/>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link w:val="ac"/>
    <w:uiPriority w:val="99"/>
    <w:semiHidden/>
    <w:rsid w:val="007D41C4"/>
    <w:rPr>
      <w:rFonts w:ascii="Calibri" w:eastAsia="Times New Roman" w:hAnsi="Calibri" w:cs="Times New Roman"/>
      <w:lang w:eastAsia="ru-RU"/>
    </w:rPr>
  </w:style>
  <w:style w:type="paragraph" w:customStyle="1" w:styleId="21">
    <w:name w:val="Основной текст 21"/>
    <w:basedOn w:val="a"/>
    <w:rsid w:val="00413B69"/>
    <w:pPr>
      <w:suppressAutoHyphens/>
      <w:spacing w:after="0" w:line="240" w:lineRule="auto"/>
      <w:jc w:val="both"/>
    </w:pPr>
    <w:rPr>
      <w:rFonts w:ascii="Arial" w:hAnsi="Arial" w:cs="Arial"/>
      <w:sz w:val="16"/>
      <w:szCs w:val="24"/>
      <w:lang w:eastAsia="ar-SA"/>
    </w:rPr>
  </w:style>
  <w:style w:type="paragraph" w:styleId="ad">
    <w:name w:val="header"/>
    <w:basedOn w:val="a"/>
    <w:link w:val="ae"/>
    <w:uiPriority w:val="99"/>
    <w:semiHidden/>
    <w:unhideWhenUsed/>
    <w:rsid w:val="00A8641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8641B"/>
    <w:rPr>
      <w:rFonts w:ascii="Calibri" w:eastAsia="Times New Roman" w:hAnsi="Calibri" w:cs="Times New Roman"/>
      <w:lang w:eastAsia="ru-RU"/>
    </w:rPr>
  </w:style>
  <w:style w:type="paragraph" w:styleId="af">
    <w:name w:val="footer"/>
    <w:basedOn w:val="a"/>
    <w:link w:val="af0"/>
    <w:uiPriority w:val="99"/>
    <w:unhideWhenUsed/>
    <w:rsid w:val="00A864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8641B"/>
    <w:rPr>
      <w:rFonts w:ascii="Calibri" w:eastAsia="Times New Roman" w:hAnsi="Calibri" w:cs="Times New Roman"/>
      <w:lang w:eastAsia="ru-RU"/>
    </w:rPr>
  </w:style>
  <w:style w:type="character" w:customStyle="1" w:styleId="af1">
    <w:name w:val="Гипертекстовая ссылка"/>
    <w:basedOn w:val="a0"/>
    <w:uiPriority w:val="99"/>
    <w:rsid w:val="00FB68C6"/>
    <w:rPr>
      <w:color w:val="106BBE"/>
    </w:rPr>
  </w:style>
</w:styles>
</file>

<file path=word/webSettings.xml><?xml version="1.0" encoding="utf-8"?>
<w:webSettings xmlns:r="http://schemas.openxmlformats.org/officeDocument/2006/relationships" xmlns:w="http://schemas.openxmlformats.org/wordprocessingml/2006/main">
  <w:divs>
    <w:div w:id="168721049">
      <w:bodyDiv w:val="1"/>
      <w:marLeft w:val="0"/>
      <w:marRight w:val="0"/>
      <w:marTop w:val="0"/>
      <w:marBottom w:val="0"/>
      <w:divBdr>
        <w:top w:val="none" w:sz="0" w:space="0" w:color="auto"/>
        <w:left w:val="none" w:sz="0" w:space="0" w:color="auto"/>
        <w:bottom w:val="none" w:sz="0" w:space="0" w:color="auto"/>
        <w:right w:val="none" w:sz="0" w:space="0" w:color="auto"/>
      </w:divBdr>
    </w:div>
    <w:div w:id="202834762">
      <w:bodyDiv w:val="1"/>
      <w:marLeft w:val="0"/>
      <w:marRight w:val="0"/>
      <w:marTop w:val="0"/>
      <w:marBottom w:val="0"/>
      <w:divBdr>
        <w:top w:val="none" w:sz="0" w:space="0" w:color="auto"/>
        <w:left w:val="none" w:sz="0" w:space="0" w:color="auto"/>
        <w:bottom w:val="none" w:sz="0" w:space="0" w:color="auto"/>
        <w:right w:val="none" w:sz="0" w:space="0" w:color="auto"/>
      </w:divBdr>
    </w:div>
    <w:div w:id="229079249">
      <w:bodyDiv w:val="1"/>
      <w:marLeft w:val="0"/>
      <w:marRight w:val="0"/>
      <w:marTop w:val="0"/>
      <w:marBottom w:val="0"/>
      <w:divBdr>
        <w:top w:val="none" w:sz="0" w:space="0" w:color="auto"/>
        <w:left w:val="none" w:sz="0" w:space="0" w:color="auto"/>
        <w:bottom w:val="none" w:sz="0" w:space="0" w:color="auto"/>
        <w:right w:val="none" w:sz="0" w:space="0" w:color="auto"/>
      </w:divBdr>
    </w:div>
    <w:div w:id="556936480">
      <w:bodyDiv w:val="1"/>
      <w:marLeft w:val="0"/>
      <w:marRight w:val="0"/>
      <w:marTop w:val="0"/>
      <w:marBottom w:val="0"/>
      <w:divBdr>
        <w:top w:val="none" w:sz="0" w:space="0" w:color="auto"/>
        <w:left w:val="none" w:sz="0" w:space="0" w:color="auto"/>
        <w:bottom w:val="none" w:sz="0" w:space="0" w:color="auto"/>
        <w:right w:val="none" w:sz="0" w:space="0" w:color="auto"/>
      </w:divBdr>
    </w:div>
    <w:div w:id="615450564">
      <w:bodyDiv w:val="1"/>
      <w:marLeft w:val="0"/>
      <w:marRight w:val="0"/>
      <w:marTop w:val="0"/>
      <w:marBottom w:val="0"/>
      <w:divBdr>
        <w:top w:val="none" w:sz="0" w:space="0" w:color="auto"/>
        <w:left w:val="none" w:sz="0" w:space="0" w:color="auto"/>
        <w:bottom w:val="none" w:sz="0" w:space="0" w:color="auto"/>
        <w:right w:val="none" w:sz="0" w:space="0" w:color="auto"/>
      </w:divBdr>
    </w:div>
    <w:div w:id="665669294">
      <w:bodyDiv w:val="1"/>
      <w:marLeft w:val="0"/>
      <w:marRight w:val="0"/>
      <w:marTop w:val="0"/>
      <w:marBottom w:val="0"/>
      <w:divBdr>
        <w:top w:val="none" w:sz="0" w:space="0" w:color="auto"/>
        <w:left w:val="none" w:sz="0" w:space="0" w:color="auto"/>
        <w:bottom w:val="none" w:sz="0" w:space="0" w:color="auto"/>
        <w:right w:val="none" w:sz="0" w:space="0" w:color="auto"/>
      </w:divBdr>
    </w:div>
    <w:div w:id="668022875">
      <w:bodyDiv w:val="1"/>
      <w:marLeft w:val="0"/>
      <w:marRight w:val="0"/>
      <w:marTop w:val="0"/>
      <w:marBottom w:val="0"/>
      <w:divBdr>
        <w:top w:val="none" w:sz="0" w:space="0" w:color="auto"/>
        <w:left w:val="none" w:sz="0" w:space="0" w:color="auto"/>
        <w:bottom w:val="none" w:sz="0" w:space="0" w:color="auto"/>
        <w:right w:val="none" w:sz="0" w:space="0" w:color="auto"/>
      </w:divBdr>
    </w:div>
    <w:div w:id="745961055">
      <w:bodyDiv w:val="1"/>
      <w:marLeft w:val="0"/>
      <w:marRight w:val="0"/>
      <w:marTop w:val="0"/>
      <w:marBottom w:val="0"/>
      <w:divBdr>
        <w:top w:val="none" w:sz="0" w:space="0" w:color="auto"/>
        <w:left w:val="none" w:sz="0" w:space="0" w:color="auto"/>
        <w:bottom w:val="none" w:sz="0" w:space="0" w:color="auto"/>
        <w:right w:val="none" w:sz="0" w:space="0" w:color="auto"/>
      </w:divBdr>
    </w:div>
    <w:div w:id="789402525">
      <w:bodyDiv w:val="1"/>
      <w:marLeft w:val="0"/>
      <w:marRight w:val="0"/>
      <w:marTop w:val="0"/>
      <w:marBottom w:val="0"/>
      <w:divBdr>
        <w:top w:val="none" w:sz="0" w:space="0" w:color="auto"/>
        <w:left w:val="none" w:sz="0" w:space="0" w:color="auto"/>
        <w:bottom w:val="none" w:sz="0" w:space="0" w:color="auto"/>
        <w:right w:val="none" w:sz="0" w:space="0" w:color="auto"/>
      </w:divBdr>
    </w:div>
    <w:div w:id="804809148">
      <w:bodyDiv w:val="1"/>
      <w:marLeft w:val="0"/>
      <w:marRight w:val="0"/>
      <w:marTop w:val="0"/>
      <w:marBottom w:val="0"/>
      <w:divBdr>
        <w:top w:val="none" w:sz="0" w:space="0" w:color="auto"/>
        <w:left w:val="none" w:sz="0" w:space="0" w:color="auto"/>
        <w:bottom w:val="none" w:sz="0" w:space="0" w:color="auto"/>
        <w:right w:val="none" w:sz="0" w:space="0" w:color="auto"/>
      </w:divBdr>
    </w:div>
    <w:div w:id="1348363482">
      <w:bodyDiv w:val="1"/>
      <w:marLeft w:val="0"/>
      <w:marRight w:val="0"/>
      <w:marTop w:val="0"/>
      <w:marBottom w:val="0"/>
      <w:divBdr>
        <w:top w:val="none" w:sz="0" w:space="0" w:color="auto"/>
        <w:left w:val="none" w:sz="0" w:space="0" w:color="auto"/>
        <w:bottom w:val="none" w:sz="0" w:space="0" w:color="auto"/>
        <w:right w:val="none" w:sz="0" w:space="0" w:color="auto"/>
      </w:divBdr>
    </w:div>
    <w:div w:id="1463380791">
      <w:bodyDiv w:val="1"/>
      <w:marLeft w:val="0"/>
      <w:marRight w:val="0"/>
      <w:marTop w:val="0"/>
      <w:marBottom w:val="0"/>
      <w:divBdr>
        <w:top w:val="none" w:sz="0" w:space="0" w:color="auto"/>
        <w:left w:val="none" w:sz="0" w:space="0" w:color="auto"/>
        <w:bottom w:val="none" w:sz="0" w:space="0" w:color="auto"/>
        <w:right w:val="none" w:sz="0" w:space="0" w:color="auto"/>
      </w:divBdr>
    </w:div>
    <w:div w:id="1511724237">
      <w:bodyDiv w:val="1"/>
      <w:marLeft w:val="0"/>
      <w:marRight w:val="0"/>
      <w:marTop w:val="0"/>
      <w:marBottom w:val="0"/>
      <w:divBdr>
        <w:top w:val="none" w:sz="0" w:space="0" w:color="auto"/>
        <w:left w:val="none" w:sz="0" w:space="0" w:color="auto"/>
        <w:bottom w:val="none" w:sz="0" w:space="0" w:color="auto"/>
        <w:right w:val="none" w:sz="0" w:space="0" w:color="auto"/>
      </w:divBdr>
    </w:div>
    <w:div w:id="1786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16" TargetMode="External"/><Relationship Id="rId13" Type="http://schemas.openxmlformats.org/officeDocument/2006/relationships/hyperlink" Target="garantF1://10800200.125" TargetMode="External"/><Relationship Id="rId18" Type="http://schemas.openxmlformats.org/officeDocument/2006/relationships/hyperlink" Target="garantF1://10800200.12901"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garantF1://10800200.133" TargetMode="External"/><Relationship Id="rId7" Type="http://schemas.openxmlformats.org/officeDocument/2006/relationships/endnotes" Target="endnotes.xml"/><Relationship Id="rId12" Type="http://schemas.openxmlformats.org/officeDocument/2006/relationships/hyperlink" Target="garantF1://10800200.12002" TargetMode="External"/><Relationship Id="rId17" Type="http://schemas.openxmlformats.org/officeDocument/2006/relationships/hyperlink" Target="garantF1://10800200.129" TargetMode="External"/><Relationship Id="rId25" Type="http://schemas.openxmlformats.org/officeDocument/2006/relationships/hyperlink" Target="garantF1://10800200.135002" TargetMode="External"/><Relationship Id="rId2" Type="http://schemas.openxmlformats.org/officeDocument/2006/relationships/numbering" Target="numbering.xml"/><Relationship Id="rId16" Type="http://schemas.openxmlformats.org/officeDocument/2006/relationships/hyperlink" Target="garantF1://10800200.128" TargetMode="External"/><Relationship Id="rId20" Type="http://schemas.openxmlformats.org/officeDocument/2006/relationships/hyperlink" Target="garantF1://10800200.1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12001" TargetMode="External"/><Relationship Id="rId24" Type="http://schemas.openxmlformats.org/officeDocument/2006/relationships/hyperlink" Target="garantF1://10800200.13501" TargetMode="External"/><Relationship Id="rId5" Type="http://schemas.openxmlformats.org/officeDocument/2006/relationships/webSettings" Target="webSettings.xml"/><Relationship Id="rId15" Type="http://schemas.openxmlformats.org/officeDocument/2006/relationships/hyperlink" Target="garantF1://10800200.12601" TargetMode="External"/><Relationship Id="rId23" Type="http://schemas.openxmlformats.org/officeDocument/2006/relationships/hyperlink" Target="garantF1://10800200.135" TargetMode="External"/><Relationship Id="rId28" Type="http://schemas.openxmlformats.org/officeDocument/2006/relationships/fontTable" Target="fontTable.xml"/><Relationship Id="rId10" Type="http://schemas.openxmlformats.org/officeDocument/2006/relationships/hyperlink" Target="garantF1://10800200.11920" TargetMode="External"/><Relationship Id="rId19" Type="http://schemas.openxmlformats.org/officeDocument/2006/relationships/hyperlink" Target="garantF1://10800200.12904" TargetMode="External"/><Relationship Id="rId4" Type="http://schemas.openxmlformats.org/officeDocument/2006/relationships/settings" Target="settings.xml"/><Relationship Id="rId9" Type="http://schemas.openxmlformats.org/officeDocument/2006/relationships/hyperlink" Target="garantF1://10800200.11901" TargetMode="External"/><Relationship Id="rId14" Type="http://schemas.openxmlformats.org/officeDocument/2006/relationships/hyperlink" Target="garantF1://10800200.126" TargetMode="External"/><Relationship Id="rId22" Type="http://schemas.openxmlformats.org/officeDocument/2006/relationships/hyperlink" Target="garantF1://10800200.134"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69;&#1040;&#1052;\2018%20&#1075;&#1086;&#1076;\&#1042;&#1085;&#1077;&#1096;&#1085;&#1080;&#1077;%20&#1087;&#1088;&#1086;&#1074;&#1077;&#1088;&#1082;&#1080;%20&#1075;&#1086;&#1076;&#1086;&#1074;&#1099;&#1093;%20&#1086;&#1090;&#1095;&#1077;&#1090;&#1086;&#1074;%20&#1079;&#1072;%202017%20&#1075;&#1086;&#1076;\&#1050;&#1086;&#1083;&#1087;&#1072;&#1096;&#1077;&#1074;&#1089;&#1082;&#1080;&#1081;%20&#1088;&#1072;&#1081;&#1086;&#1085;\&#1058;&#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t>Рисунок 1.</a:t>
            </a:r>
            <a:r>
              <a:rPr lang="ru-RU" sz="1400" b="0" baseline="0"/>
              <a:t> </a:t>
            </a:r>
            <a:r>
              <a:rPr lang="ru-RU" sz="1400" baseline="0"/>
              <a:t>Динамика общего объема доходов и расходов местного бюджета за период 2014 - 2017 годы (тыс. руб.)</a:t>
            </a:r>
          </a:p>
        </c:rich>
      </c:tx>
    </c:title>
    <c:plotArea>
      <c:layout/>
      <c:lineChart>
        <c:grouping val="standard"/>
        <c:ser>
          <c:idx val="0"/>
          <c:order val="0"/>
          <c:tx>
            <c:strRef>
              <c:f>'Осн характеристики'!$A$20</c:f>
              <c:strCache>
                <c:ptCount val="1"/>
                <c:pt idx="0">
                  <c:v>Доходы</c:v>
                </c:pt>
              </c:strCache>
            </c:strRef>
          </c:tx>
          <c:marker>
            <c:symbol val="none"/>
          </c:marker>
          <c:cat>
            <c:strRef>
              <c:f>'Осн характеристики'!$B$19:$E$19</c:f>
              <c:strCache>
                <c:ptCount val="4"/>
                <c:pt idx="0">
                  <c:v>2014 год</c:v>
                </c:pt>
                <c:pt idx="1">
                  <c:v>2015 год</c:v>
                </c:pt>
                <c:pt idx="2">
                  <c:v>2016 год</c:v>
                </c:pt>
                <c:pt idx="3">
                  <c:v>2017 год</c:v>
                </c:pt>
              </c:strCache>
            </c:strRef>
          </c:cat>
          <c:val>
            <c:numRef>
              <c:f>'Осн характеристики'!$B$20:$E$20</c:f>
              <c:numCache>
                <c:formatCode>#,##0.00</c:formatCode>
                <c:ptCount val="4"/>
                <c:pt idx="0">
                  <c:v>1331643.1000000001</c:v>
                </c:pt>
                <c:pt idx="1">
                  <c:v>1416480.2</c:v>
                </c:pt>
                <c:pt idx="2">
                  <c:v>1384843.2</c:v>
                </c:pt>
                <c:pt idx="3">
                  <c:v>1568558.1</c:v>
                </c:pt>
              </c:numCache>
            </c:numRef>
          </c:val>
        </c:ser>
        <c:ser>
          <c:idx val="1"/>
          <c:order val="1"/>
          <c:tx>
            <c:strRef>
              <c:f>'Осн характеристики'!$A$21</c:f>
              <c:strCache>
                <c:ptCount val="1"/>
                <c:pt idx="0">
                  <c:v>Расходы</c:v>
                </c:pt>
              </c:strCache>
            </c:strRef>
          </c:tx>
          <c:marker>
            <c:symbol val="none"/>
          </c:marker>
          <c:cat>
            <c:strRef>
              <c:f>'Осн характеристики'!$B$19:$E$19</c:f>
              <c:strCache>
                <c:ptCount val="4"/>
                <c:pt idx="0">
                  <c:v>2014 год</c:v>
                </c:pt>
                <c:pt idx="1">
                  <c:v>2015 год</c:v>
                </c:pt>
                <c:pt idx="2">
                  <c:v>2016 год</c:v>
                </c:pt>
                <c:pt idx="3">
                  <c:v>2017 год</c:v>
                </c:pt>
              </c:strCache>
            </c:strRef>
          </c:cat>
          <c:val>
            <c:numRef>
              <c:f>'Осн характеристики'!$B$21:$E$21</c:f>
              <c:numCache>
                <c:formatCode>#,##0.00</c:formatCode>
                <c:ptCount val="4"/>
                <c:pt idx="0">
                  <c:v>1354853.1</c:v>
                </c:pt>
                <c:pt idx="1">
                  <c:v>1347470.2</c:v>
                </c:pt>
                <c:pt idx="2">
                  <c:v>1423671</c:v>
                </c:pt>
                <c:pt idx="3">
                  <c:v>1598103.2</c:v>
                </c:pt>
              </c:numCache>
            </c:numRef>
          </c:val>
        </c:ser>
        <c:marker val="1"/>
        <c:axId val="199006080"/>
        <c:axId val="199007616"/>
      </c:lineChart>
      <c:catAx>
        <c:axId val="199006080"/>
        <c:scaling>
          <c:orientation val="minMax"/>
        </c:scaling>
        <c:axPos val="b"/>
        <c:tickLblPos val="nextTo"/>
        <c:crossAx val="199007616"/>
        <c:crosses val="autoZero"/>
        <c:auto val="1"/>
        <c:lblAlgn val="ctr"/>
        <c:lblOffset val="100"/>
      </c:catAx>
      <c:valAx>
        <c:axId val="199007616"/>
        <c:scaling>
          <c:orientation val="minMax"/>
        </c:scaling>
        <c:axPos val="l"/>
        <c:majorGridlines/>
        <c:numFmt formatCode="#,##0.00" sourceLinked="1"/>
        <c:tickLblPos val="nextTo"/>
        <c:crossAx val="199006080"/>
        <c:crosses val="autoZero"/>
        <c:crossBetween val="between"/>
      </c:valAx>
    </c:plotArea>
    <c:legend>
      <c:legendPos val="r"/>
    </c:legend>
    <c:plotVisOnly val="1"/>
  </c:chart>
  <c:txPr>
    <a:bodyPr/>
    <a:lstStyle/>
    <a:p>
      <a:pPr>
        <a:defRPr sz="1000"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886A-FBC0-4ED3-805E-A04826BF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6283</TotalTime>
  <Pages>15</Pages>
  <Words>5409</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KR</cp:lastModifiedBy>
  <cp:revision>85</cp:revision>
  <cp:lastPrinted>2018-04-26T06:39:00Z</cp:lastPrinted>
  <dcterms:created xsi:type="dcterms:W3CDTF">2017-04-07T03:47:00Z</dcterms:created>
  <dcterms:modified xsi:type="dcterms:W3CDTF">2018-04-26T06:45:00Z</dcterms:modified>
</cp:coreProperties>
</file>