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C4" w:rsidRPr="002439FA" w:rsidRDefault="007D41C4" w:rsidP="007D41C4">
      <w:pPr>
        <w:pStyle w:val="a9"/>
        <w:rPr>
          <w:rFonts w:ascii="Times New Roman" w:hAnsi="Times New Roman" w:cs="Times New Roman"/>
          <w:sz w:val="28"/>
          <w:szCs w:val="28"/>
        </w:rPr>
      </w:pPr>
      <w:r w:rsidRPr="002439FA">
        <w:rPr>
          <w:rFonts w:ascii="Times New Roman" w:hAnsi="Times New Roman" w:cs="Times New Roman"/>
          <w:sz w:val="28"/>
          <w:szCs w:val="28"/>
        </w:rPr>
        <w:t>ЗАКЛЮЧЕНИЕ</w:t>
      </w:r>
    </w:p>
    <w:p w:rsidR="007D41C4" w:rsidRPr="002439FA" w:rsidRDefault="007D41C4" w:rsidP="007D4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39FA">
        <w:rPr>
          <w:rFonts w:ascii="Times New Roman" w:hAnsi="Times New Roman"/>
          <w:b/>
          <w:bCs/>
          <w:sz w:val="28"/>
          <w:szCs w:val="28"/>
        </w:rPr>
        <w:t>по результатам внешней проверки отчета об исполнении бюджета</w:t>
      </w:r>
    </w:p>
    <w:p w:rsidR="007D41C4" w:rsidRPr="002439FA" w:rsidRDefault="007D41C4" w:rsidP="007D4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39FA">
        <w:rPr>
          <w:rFonts w:ascii="Times New Roman" w:hAnsi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2439FA">
        <w:rPr>
          <w:rFonts w:ascii="Times New Roman" w:hAnsi="Times New Roman"/>
          <w:b/>
          <w:bCs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/>
          <w:b/>
          <w:bCs/>
          <w:sz w:val="28"/>
          <w:szCs w:val="28"/>
        </w:rPr>
        <w:t xml:space="preserve"> район» за 201</w:t>
      </w:r>
      <w:r w:rsidR="00D93AD7">
        <w:rPr>
          <w:rFonts w:ascii="Times New Roman" w:hAnsi="Times New Roman"/>
          <w:b/>
          <w:bCs/>
          <w:sz w:val="28"/>
          <w:szCs w:val="28"/>
        </w:rPr>
        <w:t>8</w:t>
      </w:r>
      <w:r w:rsidRPr="002439F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D41C4" w:rsidRPr="002439FA" w:rsidRDefault="007D41C4" w:rsidP="007D41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1C4" w:rsidRPr="002439FA" w:rsidRDefault="007D41C4" w:rsidP="007D41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г. Колпашево                                                                                </w:t>
      </w:r>
      <w:r w:rsidRPr="00D93A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06D9" w:rsidRPr="00DD06D9">
        <w:rPr>
          <w:rFonts w:ascii="Times New Roman" w:hAnsi="Times New Roman"/>
          <w:sz w:val="28"/>
          <w:szCs w:val="28"/>
        </w:rPr>
        <w:t>24</w:t>
      </w:r>
      <w:r w:rsidRPr="002439FA">
        <w:rPr>
          <w:rFonts w:ascii="Times New Roman" w:hAnsi="Times New Roman"/>
          <w:sz w:val="28"/>
          <w:szCs w:val="28"/>
        </w:rPr>
        <w:t xml:space="preserve"> апреля 201</w:t>
      </w:r>
      <w:r w:rsidR="00D93AD7">
        <w:rPr>
          <w:rFonts w:ascii="Times New Roman" w:hAnsi="Times New Roman"/>
          <w:sz w:val="28"/>
          <w:szCs w:val="28"/>
        </w:rPr>
        <w:t>9</w:t>
      </w:r>
      <w:r w:rsidRPr="002439FA">
        <w:rPr>
          <w:rFonts w:ascii="Times New Roman" w:hAnsi="Times New Roman"/>
          <w:sz w:val="28"/>
          <w:szCs w:val="28"/>
        </w:rPr>
        <w:t xml:space="preserve"> г.</w:t>
      </w:r>
    </w:p>
    <w:p w:rsidR="007D41C4" w:rsidRDefault="007D41C4" w:rsidP="007D41C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E56F6" w:rsidRPr="002439FA" w:rsidRDefault="001E56F6" w:rsidP="007D41C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41C4" w:rsidRDefault="007D41C4" w:rsidP="007D41C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2439FA">
        <w:rPr>
          <w:rFonts w:ascii="Times New Roman" w:eastAsia="Calibri" w:hAnsi="Times New Roman"/>
          <w:sz w:val="28"/>
          <w:szCs w:val="28"/>
        </w:rPr>
        <w:t xml:space="preserve">Основание для проведения экспертно-аналитического мероприятия: пункты 1 и 2 статьи 264.4 Бюджетного кодекса Российской Федерации, 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3 части 1 статьи 4 Положения о Счетной палате </w:t>
      </w:r>
      <w:proofErr w:type="spellStart"/>
      <w:r w:rsidRPr="002439FA">
        <w:rPr>
          <w:rFonts w:ascii="Times New Roman" w:eastAsia="Calibri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eastAsia="Calibri" w:hAnsi="Times New Roman"/>
          <w:sz w:val="28"/>
          <w:szCs w:val="28"/>
        </w:rPr>
        <w:t xml:space="preserve"> района, утвержденного решением Думы </w:t>
      </w:r>
      <w:proofErr w:type="spellStart"/>
      <w:r w:rsidRPr="002439FA">
        <w:rPr>
          <w:rFonts w:ascii="Times New Roman" w:eastAsia="Calibri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eastAsia="Calibri" w:hAnsi="Times New Roman"/>
          <w:sz w:val="28"/>
          <w:szCs w:val="28"/>
        </w:rPr>
        <w:t xml:space="preserve"> района от 23.04.2012 № 43</w:t>
      </w:r>
      <w:proofErr w:type="gramEnd"/>
      <w:r w:rsidRPr="002439FA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2439FA">
        <w:rPr>
          <w:rFonts w:ascii="Times New Roman" w:eastAsia="Calibri" w:hAnsi="Times New Roman"/>
          <w:sz w:val="28"/>
          <w:szCs w:val="28"/>
        </w:rPr>
        <w:t>Положение о бюджетном процессе в муниципальном образовании «</w:t>
      </w:r>
      <w:proofErr w:type="spellStart"/>
      <w:r w:rsidRPr="002439FA">
        <w:rPr>
          <w:rFonts w:ascii="Times New Roman" w:eastAsia="Calibri" w:hAnsi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eastAsia="Calibri" w:hAnsi="Times New Roman"/>
          <w:sz w:val="28"/>
          <w:szCs w:val="28"/>
        </w:rPr>
        <w:t xml:space="preserve"> район», утвержденное решением Думы </w:t>
      </w:r>
      <w:proofErr w:type="spellStart"/>
      <w:r w:rsidRPr="002439FA">
        <w:rPr>
          <w:rFonts w:ascii="Times New Roman" w:eastAsia="Calibri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eastAsia="Calibri" w:hAnsi="Times New Roman"/>
          <w:sz w:val="28"/>
          <w:szCs w:val="28"/>
        </w:rPr>
        <w:t xml:space="preserve"> района от 24.03.2008 № 446 </w:t>
      </w:r>
      <w:r w:rsidRPr="00221C24">
        <w:rPr>
          <w:rFonts w:ascii="Times New Roman" w:eastAsia="Calibri" w:hAnsi="Times New Roman"/>
          <w:sz w:val="28"/>
          <w:szCs w:val="28"/>
        </w:rPr>
        <w:t>(</w:t>
      </w:r>
      <w:r w:rsidR="006B6016" w:rsidRPr="00221C24">
        <w:rPr>
          <w:rFonts w:ascii="Times New Roman" w:hAnsi="Times New Roman"/>
          <w:sz w:val="28"/>
          <w:szCs w:val="28"/>
        </w:rPr>
        <w:t xml:space="preserve">в редакции решений Думы </w:t>
      </w:r>
      <w:proofErr w:type="spellStart"/>
      <w:r w:rsidR="006B6016" w:rsidRPr="00221C24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6B6016" w:rsidRPr="00221C24">
        <w:rPr>
          <w:rFonts w:ascii="Times New Roman" w:hAnsi="Times New Roman"/>
          <w:sz w:val="28"/>
          <w:szCs w:val="28"/>
        </w:rPr>
        <w:t xml:space="preserve"> района от </w:t>
      </w:r>
      <w:r w:rsidR="006B6016" w:rsidRPr="00FB4EA8">
        <w:rPr>
          <w:rFonts w:ascii="Times New Roman" w:hAnsi="Times New Roman"/>
          <w:sz w:val="28"/>
          <w:szCs w:val="28"/>
        </w:rPr>
        <w:t>18.06.2009 № 666, от 28.01.2010 № 781, от 17.06.2010 № 848, от 30.09.2011 № 110, от 16.07.2012 № 92, от 19.11.2012 № 139, от 28.10.2013 № 86, от 28.04.2014 № 33, от 02.11.2015 № 5, от 19.12.2016 № 122</w:t>
      </w:r>
      <w:r w:rsidR="00221C24" w:rsidRPr="00FB4EA8">
        <w:rPr>
          <w:rFonts w:ascii="Times New Roman" w:hAnsi="Times New Roman"/>
          <w:sz w:val="28"/>
          <w:szCs w:val="28"/>
        </w:rPr>
        <w:t>)</w:t>
      </w:r>
      <w:r w:rsidR="001E56F6" w:rsidRPr="002439FA">
        <w:rPr>
          <w:rFonts w:ascii="Times New Roman" w:eastAsia="Calibri" w:hAnsi="Times New Roman"/>
          <w:sz w:val="28"/>
          <w:szCs w:val="28"/>
        </w:rPr>
        <w:t xml:space="preserve"> </w:t>
      </w:r>
      <w:r w:rsidRPr="002439FA">
        <w:rPr>
          <w:rFonts w:ascii="Times New Roman" w:eastAsia="Calibri" w:hAnsi="Times New Roman"/>
          <w:sz w:val="28"/>
          <w:szCs w:val="28"/>
        </w:rPr>
        <w:t>(далее - Положение о бюджетном процессе в муниципальном</w:t>
      </w:r>
      <w:proofErr w:type="gramEnd"/>
      <w:r w:rsidRPr="002439F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2439FA">
        <w:rPr>
          <w:rFonts w:ascii="Times New Roman" w:eastAsia="Calibri" w:hAnsi="Times New Roman"/>
          <w:sz w:val="28"/>
          <w:szCs w:val="28"/>
        </w:rPr>
        <w:t>образовании</w:t>
      </w:r>
      <w:proofErr w:type="gramEnd"/>
      <w:r w:rsidRPr="002439FA">
        <w:rPr>
          <w:rFonts w:ascii="Times New Roman" w:eastAsia="Calibri" w:hAnsi="Times New Roman"/>
          <w:sz w:val="28"/>
          <w:szCs w:val="28"/>
        </w:rPr>
        <w:t xml:space="preserve">), пункт </w:t>
      </w:r>
      <w:r w:rsidR="00797F69">
        <w:rPr>
          <w:rFonts w:ascii="Times New Roman" w:eastAsia="Calibri" w:hAnsi="Times New Roman"/>
          <w:sz w:val="28"/>
          <w:szCs w:val="28"/>
        </w:rPr>
        <w:t>3</w:t>
      </w:r>
      <w:r w:rsidRPr="002439FA">
        <w:rPr>
          <w:rFonts w:ascii="Times New Roman" w:eastAsia="Calibri" w:hAnsi="Times New Roman"/>
          <w:sz w:val="28"/>
          <w:szCs w:val="28"/>
        </w:rPr>
        <w:t xml:space="preserve"> раздела </w:t>
      </w:r>
      <w:r w:rsidRPr="002439FA">
        <w:rPr>
          <w:rFonts w:ascii="Times New Roman" w:hAnsi="Times New Roman"/>
          <w:sz w:val="24"/>
          <w:szCs w:val="24"/>
          <w:lang w:val="en-US"/>
        </w:rPr>
        <w:t>II</w:t>
      </w:r>
      <w:r w:rsidRPr="002439FA">
        <w:rPr>
          <w:rFonts w:ascii="Times New Roman" w:hAnsi="Times New Roman"/>
          <w:sz w:val="24"/>
          <w:szCs w:val="24"/>
        </w:rPr>
        <w:t>.</w:t>
      </w:r>
      <w:r w:rsidRPr="002439FA">
        <w:rPr>
          <w:rFonts w:ascii="Times New Roman" w:eastAsia="Calibri" w:hAnsi="Times New Roman"/>
          <w:sz w:val="28"/>
          <w:szCs w:val="28"/>
        </w:rPr>
        <w:t xml:space="preserve"> «Экспертно-аналитические мероприятия» </w:t>
      </w:r>
      <w:r w:rsidR="00620801" w:rsidRPr="002439FA">
        <w:rPr>
          <w:rFonts w:ascii="Times New Roman" w:eastAsia="Calibri" w:hAnsi="Times New Roman"/>
          <w:sz w:val="28"/>
          <w:szCs w:val="28"/>
        </w:rPr>
        <w:t>п</w:t>
      </w:r>
      <w:r w:rsidRPr="002439FA">
        <w:rPr>
          <w:rFonts w:ascii="Times New Roman" w:eastAsia="Calibri" w:hAnsi="Times New Roman"/>
          <w:sz w:val="28"/>
          <w:szCs w:val="28"/>
        </w:rPr>
        <w:t xml:space="preserve">лана работы Счетной палаты </w:t>
      </w:r>
      <w:proofErr w:type="spellStart"/>
      <w:r w:rsidRPr="002439FA">
        <w:rPr>
          <w:rFonts w:ascii="Times New Roman" w:eastAsia="Calibri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eastAsia="Calibri" w:hAnsi="Times New Roman"/>
          <w:sz w:val="28"/>
          <w:szCs w:val="28"/>
        </w:rPr>
        <w:t xml:space="preserve"> района на 201</w:t>
      </w:r>
      <w:r w:rsidR="00797F69">
        <w:rPr>
          <w:rFonts w:ascii="Times New Roman" w:eastAsia="Calibri" w:hAnsi="Times New Roman"/>
          <w:sz w:val="28"/>
          <w:szCs w:val="28"/>
        </w:rPr>
        <w:t>9</w:t>
      </w:r>
      <w:r w:rsidRPr="002439FA">
        <w:rPr>
          <w:rFonts w:ascii="Times New Roman" w:eastAsia="Calibri" w:hAnsi="Times New Roman"/>
          <w:sz w:val="28"/>
          <w:szCs w:val="28"/>
        </w:rPr>
        <w:t xml:space="preserve"> год, утвержденного приказом Счетной палаты </w:t>
      </w:r>
      <w:proofErr w:type="spellStart"/>
      <w:r w:rsidRPr="002439FA">
        <w:rPr>
          <w:rFonts w:ascii="Times New Roman" w:eastAsia="Calibri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eastAsia="Calibri" w:hAnsi="Times New Roman"/>
          <w:sz w:val="28"/>
          <w:szCs w:val="28"/>
        </w:rPr>
        <w:t xml:space="preserve"> района от 29.12.201</w:t>
      </w:r>
      <w:r w:rsidR="00797F69">
        <w:rPr>
          <w:rFonts w:ascii="Times New Roman" w:eastAsia="Calibri" w:hAnsi="Times New Roman"/>
          <w:sz w:val="28"/>
          <w:szCs w:val="28"/>
        </w:rPr>
        <w:t>8</w:t>
      </w:r>
      <w:r w:rsidRPr="002439FA">
        <w:rPr>
          <w:rFonts w:ascii="Times New Roman" w:eastAsia="Calibri" w:hAnsi="Times New Roman"/>
          <w:sz w:val="28"/>
          <w:szCs w:val="28"/>
        </w:rPr>
        <w:t xml:space="preserve"> № </w:t>
      </w:r>
      <w:r w:rsidR="00797F69">
        <w:rPr>
          <w:rFonts w:ascii="Times New Roman" w:eastAsia="Calibri" w:hAnsi="Times New Roman"/>
          <w:sz w:val="28"/>
          <w:szCs w:val="28"/>
        </w:rPr>
        <w:t>47</w:t>
      </w:r>
      <w:r w:rsidR="00620801" w:rsidRPr="002439FA">
        <w:rPr>
          <w:rFonts w:ascii="Times New Roman" w:eastAsia="Calibri" w:hAnsi="Times New Roman"/>
          <w:sz w:val="28"/>
          <w:szCs w:val="28"/>
        </w:rPr>
        <w:t xml:space="preserve"> (в редакции приказов Счетной палаты </w:t>
      </w:r>
      <w:proofErr w:type="spellStart"/>
      <w:r w:rsidR="00620801" w:rsidRPr="002439FA">
        <w:rPr>
          <w:rFonts w:ascii="Times New Roman" w:eastAsia="Calibri" w:hAnsi="Times New Roman"/>
          <w:sz w:val="28"/>
          <w:szCs w:val="28"/>
        </w:rPr>
        <w:t>Колпашевского</w:t>
      </w:r>
      <w:proofErr w:type="spellEnd"/>
      <w:r w:rsidR="00620801" w:rsidRPr="002439FA">
        <w:rPr>
          <w:rFonts w:ascii="Times New Roman" w:eastAsia="Calibri" w:hAnsi="Times New Roman"/>
          <w:sz w:val="28"/>
          <w:szCs w:val="28"/>
        </w:rPr>
        <w:t xml:space="preserve"> района от </w:t>
      </w:r>
      <w:r w:rsidR="00797F69">
        <w:rPr>
          <w:rFonts w:ascii="Times New Roman" w:eastAsia="Calibri" w:hAnsi="Times New Roman"/>
          <w:sz w:val="28"/>
          <w:szCs w:val="28"/>
        </w:rPr>
        <w:t>01.03.2019 № 6</w:t>
      </w:r>
      <w:r w:rsidR="001E56F6">
        <w:rPr>
          <w:rFonts w:ascii="Times New Roman" w:eastAsia="Calibri" w:hAnsi="Times New Roman"/>
          <w:sz w:val="28"/>
          <w:szCs w:val="28"/>
        </w:rPr>
        <w:t>/9, от 08.04.2019 № 19</w:t>
      </w:r>
      <w:r w:rsidR="00620801" w:rsidRPr="002439FA">
        <w:rPr>
          <w:rFonts w:ascii="Times New Roman" w:eastAsia="Calibri" w:hAnsi="Times New Roman"/>
          <w:sz w:val="28"/>
          <w:szCs w:val="28"/>
        </w:rPr>
        <w:t>)</w:t>
      </w:r>
      <w:r w:rsidRPr="002439FA">
        <w:rPr>
          <w:rFonts w:ascii="Times New Roman" w:eastAsia="Calibri" w:hAnsi="Times New Roman"/>
          <w:iCs/>
          <w:sz w:val="28"/>
          <w:szCs w:val="28"/>
        </w:rPr>
        <w:t>.</w:t>
      </w:r>
    </w:p>
    <w:p w:rsidR="000E64C9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Источники информации:</w:t>
      </w:r>
    </w:p>
    <w:p w:rsidR="000E64C9" w:rsidRPr="00B92B43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Проект решения Думы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«Об исполнении бюджета 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Колпашевский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район» за 2018 год» с прилож</w:t>
      </w:r>
      <w:r w:rsidR="00E528DF">
        <w:rPr>
          <w:rFonts w:ascii="Times New Roman" w:eastAsia="Calibri" w:hAnsi="Times New Roman"/>
          <w:sz w:val="28"/>
          <w:szCs w:val="28"/>
          <w:lang w:eastAsia="en-US"/>
        </w:rPr>
        <w:t>ениями (далее – проект решения)</w:t>
      </w:r>
      <w:r w:rsidR="00E528DF" w:rsidRPr="00E528D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528DF" w:rsidRPr="00E528DF" w:rsidRDefault="00E528DF" w:rsidP="00E528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Документы и материалы, составляемые одновременно с проектом отчета об исполнении бюджета 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Колпашевский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район» за 2018 год</w:t>
      </w:r>
      <w:r w:rsidRPr="00E528D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E64C9" w:rsidRPr="00E528DF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Годовая бюджетная отчетность главных </w:t>
      </w:r>
      <w:r w:rsidR="002725A8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администраторов </w:t>
      </w:r>
      <w:r w:rsidR="006067F4">
        <w:rPr>
          <w:rFonts w:ascii="Times New Roman" w:eastAsia="Calibri" w:hAnsi="Times New Roman"/>
          <w:sz w:val="28"/>
          <w:szCs w:val="28"/>
          <w:lang w:eastAsia="en-US"/>
        </w:rPr>
        <w:t xml:space="preserve">бюджетных средств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E528DF">
        <w:rPr>
          <w:rFonts w:ascii="Times New Roman" w:eastAsia="Calibri" w:hAnsi="Times New Roman"/>
          <w:sz w:val="28"/>
          <w:szCs w:val="28"/>
          <w:lang w:eastAsia="en-US"/>
        </w:rPr>
        <w:t>Колпашевский</w:t>
      </w:r>
      <w:proofErr w:type="spellEnd"/>
      <w:r w:rsidR="00E528DF">
        <w:rPr>
          <w:rFonts w:ascii="Times New Roman" w:eastAsia="Calibri" w:hAnsi="Times New Roman"/>
          <w:sz w:val="28"/>
          <w:szCs w:val="28"/>
          <w:lang w:eastAsia="en-US"/>
        </w:rPr>
        <w:t xml:space="preserve"> район» за 2018 год</w:t>
      </w:r>
      <w:r w:rsidR="00E528DF" w:rsidRPr="00E528D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E64C9" w:rsidRPr="00E528DF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Официальный сайт </w:t>
      </w:r>
      <w:r w:rsidR="00E528DF">
        <w:rPr>
          <w:rFonts w:ascii="Times New Roman" w:eastAsia="Calibri" w:hAnsi="Times New Roman"/>
          <w:sz w:val="28"/>
          <w:szCs w:val="28"/>
          <w:lang w:eastAsia="en-US"/>
        </w:rPr>
        <w:t>МО «</w:t>
      </w:r>
      <w:proofErr w:type="spellStart"/>
      <w:r w:rsidR="00E528DF">
        <w:rPr>
          <w:rFonts w:ascii="Times New Roman" w:eastAsia="Calibri" w:hAnsi="Times New Roman"/>
          <w:sz w:val="28"/>
          <w:szCs w:val="28"/>
          <w:lang w:eastAsia="en-US"/>
        </w:rPr>
        <w:t>Колпашевский</w:t>
      </w:r>
      <w:proofErr w:type="spellEnd"/>
      <w:r w:rsidR="00E528DF">
        <w:rPr>
          <w:rFonts w:ascii="Times New Roman" w:eastAsia="Calibri" w:hAnsi="Times New Roman"/>
          <w:sz w:val="28"/>
          <w:szCs w:val="28"/>
          <w:lang w:eastAsia="en-US"/>
        </w:rPr>
        <w:t xml:space="preserve"> район»</w:t>
      </w:r>
      <w:r w:rsidR="00E528DF" w:rsidRPr="00E528D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E64C9" w:rsidRDefault="000E64C9" w:rsidP="000E64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Иная и</w:t>
      </w:r>
      <w:r w:rsidR="00E528DF">
        <w:rPr>
          <w:rFonts w:ascii="Times New Roman" w:eastAsia="Calibri" w:hAnsi="Times New Roman" w:cs="Times New Roman"/>
          <w:sz w:val="28"/>
          <w:szCs w:val="28"/>
          <w:lang w:eastAsia="en-US"/>
        </w:rPr>
        <w:t>нформация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E64C9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0E64C9" w:rsidRPr="00E6535A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535A">
        <w:rPr>
          <w:rFonts w:ascii="Times New Roman" w:eastAsia="Calibri" w:hAnsi="Times New Roman"/>
          <w:sz w:val="28"/>
          <w:szCs w:val="28"/>
          <w:lang w:eastAsia="en-US"/>
        </w:rPr>
        <w:t>В разделе 1 «Внешняя проверка бюджетной отчетности главных администраторов бюджетных средств за 2018 год»:</w:t>
      </w:r>
    </w:p>
    <w:p w:rsidR="000E64C9" w:rsidRDefault="000E64C9" w:rsidP="000E64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-</w:t>
      </w:r>
      <w:r w:rsidR="00E6535A">
        <w:rPr>
          <w:rFonts w:ascii="Times New Roman" w:eastAsia="Calibri" w:hAnsi="Times New Roman"/>
          <w:sz w:val="28"/>
          <w:szCs w:val="28"/>
          <w:lang w:eastAsia="en-US"/>
        </w:rPr>
        <w:t xml:space="preserve"> полнота и своевременность пред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ставления бюджетной отчетности, соответствие </w:t>
      </w:r>
      <w:r w:rsidR="00E6535A">
        <w:rPr>
          <w:rFonts w:ascii="Times New Roman" w:eastAsia="Calibri" w:hAnsi="Times New Roman"/>
          <w:sz w:val="28"/>
          <w:szCs w:val="28"/>
          <w:lang w:eastAsia="en-US"/>
        </w:rPr>
        <w:t>состава, содержания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бюджетной отчетности требованиям действующего законодательства;</w:t>
      </w:r>
    </w:p>
    <w:p w:rsidR="000E64C9" w:rsidRDefault="000E64C9" w:rsidP="000E64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- анализ данных, отраженных в бюджетной отчетности, достоверность бюджетной отчетности;</w:t>
      </w:r>
    </w:p>
    <w:p w:rsidR="000E64C9" w:rsidRDefault="000E64C9" w:rsidP="000E64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- соответствие данных бюджетной отчетности </w:t>
      </w:r>
      <w:r w:rsidR="006067F4">
        <w:rPr>
          <w:rFonts w:ascii="Times New Roman" w:eastAsia="Calibri" w:hAnsi="Times New Roman"/>
          <w:sz w:val="28"/>
          <w:szCs w:val="28"/>
          <w:lang w:eastAsia="en-US"/>
        </w:rPr>
        <w:t>Главной книге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 2018 год;</w:t>
      </w:r>
    </w:p>
    <w:p w:rsidR="00E6535A" w:rsidRPr="00E6535A" w:rsidRDefault="00E6535A" w:rsidP="000E64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- анализ исполнения Администрацией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предложений Счетн</w:t>
      </w:r>
      <w:r w:rsidR="00507C50">
        <w:rPr>
          <w:rFonts w:ascii="Times New Roman" w:eastAsia="Calibri" w:hAnsi="Times New Roman"/>
          <w:sz w:val="28"/>
          <w:szCs w:val="28"/>
          <w:lang w:eastAsia="en-US"/>
        </w:rPr>
        <w:t xml:space="preserve">ой палаты </w:t>
      </w:r>
      <w:proofErr w:type="spellStart"/>
      <w:r w:rsidR="00507C50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="00507C50">
        <w:rPr>
          <w:rFonts w:ascii="Times New Roman" w:eastAsia="Calibri" w:hAnsi="Times New Roman"/>
          <w:sz w:val="28"/>
          <w:szCs w:val="28"/>
          <w:lang w:eastAsia="en-US"/>
        </w:rPr>
        <w:t xml:space="preserve"> райо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по устранению нарушений, недостатков, установленных по результатам внешней проверки бюджетной отчетности Администрации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за 2017 год</w:t>
      </w:r>
      <w:r w:rsidRPr="00E6535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E64C9" w:rsidRDefault="000E64C9" w:rsidP="000E64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- выполнение порядка составления сводной отчетности.</w:t>
      </w:r>
    </w:p>
    <w:p w:rsidR="00E6535A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535A">
        <w:rPr>
          <w:rFonts w:ascii="Times New Roman" w:eastAsia="Calibri" w:hAnsi="Times New Roman"/>
          <w:sz w:val="28"/>
          <w:szCs w:val="28"/>
          <w:lang w:eastAsia="en-US"/>
        </w:rPr>
        <w:t>В разделе 2 «В</w:t>
      </w:r>
      <w:r w:rsidR="00E6535A" w:rsidRPr="00E6535A">
        <w:rPr>
          <w:rFonts w:ascii="Times New Roman" w:eastAsia="Calibri" w:hAnsi="Times New Roman"/>
          <w:sz w:val="28"/>
          <w:szCs w:val="28"/>
          <w:lang w:eastAsia="en-US"/>
        </w:rPr>
        <w:t xml:space="preserve">нешняя проверка проекта решения Думы </w:t>
      </w:r>
      <w:proofErr w:type="spellStart"/>
      <w:r w:rsidR="00E6535A" w:rsidRPr="00E6535A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="00E6535A" w:rsidRPr="00E6535A">
        <w:rPr>
          <w:rFonts w:ascii="Times New Roman" w:eastAsia="Calibri" w:hAnsi="Times New Roman"/>
          <w:sz w:val="28"/>
          <w:szCs w:val="28"/>
          <w:lang w:eastAsia="en-US"/>
        </w:rPr>
        <w:t xml:space="preserve"> района «</w:t>
      </w:r>
      <w:r w:rsidR="00E6535A">
        <w:rPr>
          <w:rFonts w:ascii="Times New Roman" w:eastAsia="Calibri" w:hAnsi="Times New Roman"/>
          <w:sz w:val="28"/>
          <w:szCs w:val="28"/>
          <w:lang w:eastAsia="en-US"/>
        </w:rPr>
        <w:t>Об исполнении бюджета муниципального образования «</w:t>
      </w:r>
      <w:proofErr w:type="spellStart"/>
      <w:r w:rsidR="00E6535A">
        <w:rPr>
          <w:rFonts w:ascii="Times New Roman" w:eastAsia="Calibri" w:hAnsi="Times New Roman"/>
          <w:sz w:val="28"/>
          <w:szCs w:val="28"/>
          <w:lang w:eastAsia="en-US"/>
        </w:rPr>
        <w:t>Колпашевский</w:t>
      </w:r>
      <w:proofErr w:type="spellEnd"/>
      <w:r w:rsidR="00E6535A">
        <w:rPr>
          <w:rFonts w:ascii="Times New Roman" w:eastAsia="Calibri" w:hAnsi="Times New Roman"/>
          <w:sz w:val="28"/>
          <w:szCs w:val="28"/>
          <w:lang w:eastAsia="en-US"/>
        </w:rPr>
        <w:t xml:space="preserve"> район» за 2018 год»</w:t>
      </w:r>
      <w:r w:rsidR="00E6535A" w:rsidRPr="00E6535A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E6535A" w:rsidRPr="00E6535A" w:rsidRDefault="00E6535A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оценка соответствия проекта решения и представленных одновременно с ним документов (материалов) требованиям действующего бюджетного законодательства</w:t>
      </w:r>
      <w:r w:rsidRPr="00E6535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E64C9" w:rsidRPr="00E6535A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соответствие показателей проекта реше</w:t>
      </w:r>
      <w:r w:rsidR="00E6535A">
        <w:rPr>
          <w:rFonts w:ascii="Times New Roman" w:eastAsia="Calibri" w:hAnsi="Times New Roman"/>
          <w:sz w:val="28"/>
          <w:szCs w:val="28"/>
          <w:lang w:eastAsia="en-US"/>
        </w:rPr>
        <w:t>ния данным бюджетной отчетности</w:t>
      </w:r>
      <w:r w:rsidR="00E6535A" w:rsidRPr="00E6535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6535A" w:rsidRPr="002A555E" w:rsidRDefault="00E6535A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535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A555E" w:rsidRPr="002A55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анализ исполнения доходной и расходной частей местного бюджета</w:t>
      </w:r>
      <w:r w:rsidRPr="00E6535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067F4" w:rsidRDefault="006067F4" w:rsidP="000E64C9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характеристика бюджета за 2018 год.</w:t>
      </w:r>
    </w:p>
    <w:p w:rsidR="000E64C9" w:rsidRPr="005F534E" w:rsidRDefault="002A555E" w:rsidP="000E64C9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534E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3</w:t>
      </w:r>
      <w:r w:rsidR="000E64C9" w:rsidRPr="005F53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 анализ соблюдения ограничений, установленных бюджетным законодательством (в части размера резервного фонда Администрации </w:t>
      </w:r>
      <w:proofErr w:type="spellStart"/>
      <w:r w:rsidRPr="005F534E">
        <w:rPr>
          <w:rFonts w:ascii="Times New Roman" w:eastAsia="Calibri" w:hAnsi="Times New Roman" w:cs="Times New Roman"/>
          <w:sz w:val="28"/>
          <w:szCs w:val="28"/>
          <w:lang w:eastAsia="en-US"/>
        </w:rPr>
        <w:t>Колпашевского</w:t>
      </w:r>
      <w:proofErr w:type="spellEnd"/>
      <w:r w:rsidRPr="005F53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и объема муниципального долга</w:t>
      </w:r>
      <w:r w:rsidR="000E64C9" w:rsidRPr="005F534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2A555E" w:rsidRDefault="002A555E" w:rsidP="000E64C9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7D41C4" w:rsidRPr="002439FA" w:rsidRDefault="007D41C4" w:rsidP="007D41C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D41C4" w:rsidRDefault="007D41C4" w:rsidP="002A555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55E">
        <w:rPr>
          <w:rFonts w:ascii="Times New Roman" w:hAnsi="Times New Roman"/>
          <w:b/>
          <w:sz w:val="28"/>
          <w:szCs w:val="28"/>
        </w:rPr>
        <w:t>Внешняя проверка бюджетной отчетности главных администраторов бюджетных средств за 201</w:t>
      </w:r>
      <w:r w:rsidR="009B7069" w:rsidRPr="002A555E">
        <w:rPr>
          <w:rFonts w:ascii="Times New Roman" w:hAnsi="Times New Roman"/>
          <w:b/>
          <w:sz w:val="28"/>
          <w:szCs w:val="28"/>
        </w:rPr>
        <w:t>8</w:t>
      </w:r>
      <w:r w:rsidRPr="002A555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A555E" w:rsidRDefault="002A555E" w:rsidP="002A555E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555E" w:rsidRPr="001E56F6" w:rsidRDefault="002A555E" w:rsidP="002A555E">
      <w:pPr>
        <w:pStyle w:val="ac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9FA">
        <w:rPr>
          <w:rFonts w:ascii="Times New Roman" w:hAnsi="Times New Roman"/>
          <w:sz w:val="28"/>
          <w:szCs w:val="28"/>
        </w:rPr>
        <w:t>В ходе проведения экспертно-аналитического мероприятия проведена внешняя проверка бюджетной отчетности главных администраторов бюджетных средств</w:t>
      </w:r>
      <w:r w:rsidR="00B00A8B">
        <w:rPr>
          <w:rFonts w:ascii="Times New Roman" w:hAnsi="Times New Roman"/>
          <w:sz w:val="28"/>
          <w:szCs w:val="28"/>
        </w:rPr>
        <w:t xml:space="preserve"> (далее – ГАБС) </w:t>
      </w:r>
      <w:r>
        <w:rPr>
          <w:rFonts w:ascii="Times New Roman" w:hAnsi="Times New Roman"/>
          <w:sz w:val="28"/>
          <w:szCs w:val="28"/>
        </w:rPr>
        <w:t>–</w:t>
      </w:r>
      <w:r w:rsidRPr="002439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</w:t>
      </w:r>
      <w:r w:rsidRPr="00243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Администрации</w:t>
      </w:r>
      <w:r w:rsidRPr="00243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6067F4">
        <w:rPr>
          <w:rFonts w:ascii="Times New Roman" w:hAnsi="Times New Roman"/>
          <w:sz w:val="28"/>
          <w:szCs w:val="28"/>
        </w:rPr>
        <w:t>,</w:t>
      </w:r>
      <w:r w:rsidRPr="001E5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2439FA">
        <w:rPr>
          <w:rFonts w:ascii="Times New Roman" w:hAnsi="Times New Roman"/>
          <w:sz w:val="28"/>
          <w:szCs w:val="28"/>
        </w:rPr>
        <w:t xml:space="preserve"> финансов и экономической политики Администрации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1E5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2439FA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Управления</w:t>
      </w:r>
      <w:r w:rsidRPr="002439FA">
        <w:rPr>
          <w:rFonts w:ascii="Times New Roman" w:hAnsi="Times New Roman"/>
          <w:sz w:val="28"/>
          <w:szCs w:val="28"/>
        </w:rPr>
        <w:t xml:space="preserve"> по культуре, спорту и молодежной политике Администрации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1E5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МКУ «Архив», </w:t>
      </w:r>
      <w:r w:rsidRPr="002439FA">
        <w:rPr>
          <w:rFonts w:ascii="Times New Roman" w:hAnsi="Times New Roman"/>
          <w:sz w:val="28"/>
          <w:szCs w:val="28"/>
        </w:rPr>
        <w:t>МКУ «Агентство по управ</w:t>
      </w:r>
      <w:r>
        <w:rPr>
          <w:rFonts w:ascii="Times New Roman" w:hAnsi="Times New Roman"/>
          <w:sz w:val="28"/>
          <w:szCs w:val="28"/>
        </w:rPr>
        <w:t>лению муниципальным имуществом</w:t>
      </w:r>
      <w:r w:rsidRPr="001E56F6">
        <w:rPr>
          <w:rFonts w:ascii="Times New Roman" w:hAnsi="Times New Roman"/>
          <w:sz w:val="28"/>
          <w:szCs w:val="28"/>
        </w:rPr>
        <w:t>» за 2018 год</w:t>
      </w:r>
      <w:r w:rsidR="00937E73">
        <w:rPr>
          <w:rFonts w:ascii="Times New Roman" w:hAnsi="Times New Roman"/>
          <w:sz w:val="28"/>
          <w:szCs w:val="28"/>
        </w:rPr>
        <w:t>.</w:t>
      </w:r>
      <w:proofErr w:type="gramEnd"/>
      <w:r w:rsidR="0093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E56F6">
        <w:rPr>
          <w:rFonts w:ascii="Times New Roman" w:hAnsi="Times New Roman"/>
          <w:sz w:val="28"/>
          <w:szCs w:val="28"/>
        </w:rPr>
        <w:t>роведена проверка достоверности показателей, отраженных в годовом отчете об исполнении бюджета, соблюдения бюджетного законодательства Российской Федерации, рассмотрены ограничения, установленные бюджетным законодательством, даны соответствующие рекомендации.</w:t>
      </w:r>
    </w:p>
    <w:p w:rsidR="007D41C4" w:rsidRDefault="007D41C4" w:rsidP="007D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bCs/>
          <w:sz w:val="28"/>
          <w:szCs w:val="28"/>
        </w:rPr>
        <w:t xml:space="preserve">В соответствии со статьей 264.4 Бюджетного кодекса Российской Федерации внешняя проверка годового отчета об исполнении бюджета </w:t>
      </w:r>
      <w:r w:rsidRPr="002439FA">
        <w:rPr>
          <w:rFonts w:ascii="Times New Roman" w:hAnsi="Times New Roman"/>
          <w:sz w:val="28"/>
          <w:szCs w:val="28"/>
        </w:rPr>
        <w:t xml:space="preserve">включает внешнюю проверку бюджетной отчетности главных администраторов бюджетных средств. </w:t>
      </w:r>
      <w:proofErr w:type="gramStart"/>
      <w:r w:rsidRPr="002439FA">
        <w:rPr>
          <w:rFonts w:ascii="Times New Roman" w:hAnsi="Times New Roman"/>
          <w:sz w:val="28"/>
          <w:szCs w:val="28"/>
        </w:rPr>
        <w:t xml:space="preserve">В соответствии со статьей 264.2 </w:t>
      </w:r>
      <w:r w:rsidRPr="002439FA">
        <w:rPr>
          <w:rFonts w:ascii="Times New Roman" w:hAnsi="Times New Roman"/>
          <w:bCs/>
          <w:sz w:val="28"/>
          <w:szCs w:val="28"/>
        </w:rPr>
        <w:t xml:space="preserve">Бюджетного кодекса Российской Федерации под главными администраторами бюджетных средств следует понимать </w:t>
      </w:r>
      <w:r w:rsidRPr="002439FA">
        <w:rPr>
          <w:rFonts w:ascii="Times New Roman" w:hAnsi="Times New Roman"/>
          <w:sz w:val="28"/>
          <w:szCs w:val="28"/>
        </w:rPr>
        <w:t xml:space="preserve">главных распорядителей бюджетных средств, главных администраторов доходов бюджета, главных администраторов источников финансирования дефицита </w:t>
      </w:r>
      <w:r w:rsidRPr="002439FA">
        <w:rPr>
          <w:rFonts w:ascii="Times New Roman" w:hAnsi="Times New Roman"/>
          <w:sz w:val="28"/>
          <w:szCs w:val="28"/>
        </w:rPr>
        <w:lastRenderedPageBreak/>
        <w:t>бюджета, составляющих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  <w:proofErr w:type="gramEnd"/>
    </w:p>
    <w:p w:rsidR="007D41C4" w:rsidRPr="002439FA" w:rsidRDefault="007D41C4" w:rsidP="007D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9FA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подпунктом 3.1 пункта 5.9 раздела </w:t>
      </w:r>
      <w:r w:rsidRPr="002439FA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2439F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439FA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Pr="002439FA">
        <w:rPr>
          <w:rFonts w:ascii="Times New Roman" w:eastAsia="Calibri" w:hAnsi="Times New Roman"/>
          <w:sz w:val="28"/>
          <w:szCs w:val="28"/>
          <w:lang w:eastAsia="en-US"/>
        </w:rPr>
        <w:t xml:space="preserve">главные распорядители бюджетных средств, главные администраторы доходов бюджета, главные администраторы источников финансирования дефицита бюджета не позднее 1 апреля </w:t>
      </w:r>
      <w:r w:rsidRPr="002439FA">
        <w:rPr>
          <w:rFonts w:ascii="Times New Roman" w:hAnsi="Times New Roman"/>
          <w:sz w:val="28"/>
          <w:szCs w:val="28"/>
        </w:rPr>
        <w:t>года следующего за отчётным</w:t>
      </w:r>
      <w:r w:rsidRPr="002439FA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представляют годовую бюджетную отчетность с отметкой Управления финансов и экономической политики Администрации </w:t>
      </w:r>
      <w:proofErr w:type="spellStart"/>
      <w:r w:rsidRPr="002439FA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Pr="002439FA">
        <w:rPr>
          <w:rFonts w:ascii="Times New Roman" w:eastAsia="Calibri" w:hAnsi="Times New Roman"/>
          <w:sz w:val="28"/>
          <w:szCs w:val="28"/>
          <w:lang w:eastAsia="en-US"/>
        </w:rPr>
        <w:t xml:space="preserve"> района о принятии данной отчетности в Счетную палату </w:t>
      </w:r>
      <w:proofErr w:type="spellStart"/>
      <w:r w:rsidRPr="002439FA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proofErr w:type="gramEnd"/>
      <w:r w:rsidRPr="002439FA">
        <w:rPr>
          <w:rFonts w:ascii="Times New Roman" w:eastAsia="Calibri" w:hAnsi="Times New Roman"/>
          <w:sz w:val="28"/>
          <w:szCs w:val="28"/>
          <w:lang w:eastAsia="en-US"/>
        </w:rPr>
        <w:t xml:space="preserve"> района для внешней проверки.</w:t>
      </w:r>
    </w:p>
    <w:p w:rsidR="007D41C4" w:rsidRPr="002439FA" w:rsidRDefault="007D41C4" w:rsidP="007D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В Счетную палату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 (далее – Счетная палата) предоставлена для проведения внешней проверки бюджетная отчетность за 201</w:t>
      </w:r>
      <w:r w:rsidR="006C7468">
        <w:rPr>
          <w:rFonts w:ascii="Times New Roman" w:hAnsi="Times New Roman"/>
          <w:sz w:val="28"/>
          <w:szCs w:val="28"/>
        </w:rPr>
        <w:t>8</w:t>
      </w:r>
      <w:r w:rsidRPr="002439FA">
        <w:rPr>
          <w:rFonts w:ascii="Times New Roman" w:hAnsi="Times New Roman"/>
          <w:sz w:val="28"/>
          <w:szCs w:val="28"/>
        </w:rPr>
        <w:t xml:space="preserve"> год следующими главными администраторами бюджетных средств</w:t>
      </w:r>
      <w:r w:rsidR="00C545A5">
        <w:rPr>
          <w:rFonts w:ascii="Times New Roman" w:hAnsi="Times New Roman"/>
          <w:sz w:val="28"/>
          <w:szCs w:val="28"/>
        </w:rPr>
        <w:t xml:space="preserve"> (далее – ГАБС)</w:t>
      </w:r>
      <w:r w:rsidRPr="002439F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район»:</w:t>
      </w:r>
    </w:p>
    <w:p w:rsidR="007D41C4" w:rsidRPr="002439FA" w:rsidRDefault="007D41C4" w:rsidP="007D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- Дума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 (далее – Дума района);</w:t>
      </w:r>
    </w:p>
    <w:p w:rsidR="007D41C4" w:rsidRPr="002439FA" w:rsidRDefault="007D41C4" w:rsidP="007D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- Администрация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 (далее – Администрация района);</w:t>
      </w:r>
    </w:p>
    <w:p w:rsidR="007D41C4" w:rsidRPr="002439FA" w:rsidRDefault="007D41C4" w:rsidP="007D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- Управление финансов и экономической политики Администрации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 (далее – УФЭП);</w:t>
      </w:r>
    </w:p>
    <w:p w:rsidR="007D41C4" w:rsidRPr="002439FA" w:rsidRDefault="007D41C4" w:rsidP="007D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- Управление образования Администрации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 (далее – Управление образования);</w:t>
      </w:r>
    </w:p>
    <w:p w:rsidR="007D41C4" w:rsidRPr="002439FA" w:rsidRDefault="007D41C4" w:rsidP="007D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- Управление по культуре, спорту и молодежной политике Администрации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 (далее – Управление по культуре);</w:t>
      </w:r>
    </w:p>
    <w:p w:rsidR="00C032A7" w:rsidRPr="002439FA" w:rsidRDefault="00C032A7" w:rsidP="007D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- МКУ «Архив»;</w:t>
      </w:r>
    </w:p>
    <w:p w:rsidR="00C032A7" w:rsidRPr="00A01F2F" w:rsidRDefault="00C032A7" w:rsidP="007D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- МКУ «Агентство по управ</w:t>
      </w:r>
      <w:r w:rsidR="006C7468">
        <w:rPr>
          <w:rFonts w:ascii="Times New Roman" w:hAnsi="Times New Roman"/>
          <w:sz w:val="28"/>
          <w:szCs w:val="28"/>
        </w:rPr>
        <w:t>лению муниципальным имуществом»</w:t>
      </w:r>
      <w:r w:rsidR="006C7468" w:rsidRPr="006C7468">
        <w:rPr>
          <w:rFonts w:ascii="Times New Roman" w:hAnsi="Times New Roman"/>
          <w:sz w:val="28"/>
          <w:szCs w:val="28"/>
        </w:rPr>
        <w:t>;</w:t>
      </w:r>
    </w:p>
    <w:p w:rsidR="006C7468" w:rsidRPr="00B46557" w:rsidRDefault="006C7468" w:rsidP="007D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46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Муниципальная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B46557" w:rsidRPr="00B46557">
        <w:rPr>
          <w:rFonts w:ascii="Times New Roman" w:hAnsi="Times New Roman"/>
          <w:sz w:val="28"/>
          <w:szCs w:val="28"/>
        </w:rPr>
        <w:t>;</w:t>
      </w:r>
    </w:p>
    <w:p w:rsidR="006C7468" w:rsidRPr="006C7468" w:rsidRDefault="006C7468" w:rsidP="007D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46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Счетная палата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D41C4" w:rsidRPr="002439FA" w:rsidRDefault="007D41C4" w:rsidP="007D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9FA">
        <w:rPr>
          <w:rFonts w:ascii="Times New Roman" w:hAnsi="Times New Roman"/>
          <w:sz w:val="28"/>
          <w:szCs w:val="28"/>
        </w:rPr>
        <w:t>Бюджетная отчетность указанных выше главных администраторов бюджетных средств предоставлена в Счетную палату в установленные сроки и в полном объеме (в составе форм, предусмотренных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23.12.2010 № 191н (далее – Инструкция № 191н).</w:t>
      </w:r>
      <w:proofErr w:type="gramEnd"/>
    </w:p>
    <w:p w:rsidR="002725A8" w:rsidRPr="002725A8" w:rsidRDefault="0077491C" w:rsidP="00774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внешней проверки бюджетной отчетности по запросу Счетной палаты от 01.04.2019 № 22 в электронном виде была предоставлена необходимая информация</w:t>
      </w:r>
      <w:r w:rsidRPr="0077491C">
        <w:rPr>
          <w:rFonts w:ascii="Times New Roman" w:hAnsi="Times New Roman"/>
          <w:sz w:val="28"/>
          <w:szCs w:val="28"/>
        </w:rPr>
        <w:t>:</w:t>
      </w:r>
      <w:r w:rsidR="002725A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лавная книга (ф. 0504072) за 2018 год, а также документы</w:t>
      </w:r>
      <w:r w:rsidR="002725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подтверждающие проведение перед составлением годовой бюджетной отчетности инвентаризации активов и обязательств.</w:t>
      </w:r>
      <w:r w:rsidR="00030DDA">
        <w:rPr>
          <w:rFonts w:ascii="Times New Roman" w:hAnsi="Times New Roman"/>
          <w:sz w:val="28"/>
          <w:szCs w:val="28"/>
        </w:rPr>
        <w:t xml:space="preserve"> </w:t>
      </w:r>
      <w:r w:rsidR="00C545A5">
        <w:rPr>
          <w:rFonts w:ascii="Times New Roman" w:hAnsi="Times New Roman"/>
          <w:sz w:val="28"/>
          <w:szCs w:val="28"/>
        </w:rPr>
        <w:t>По представленной информации произведены следующие выводы</w:t>
      </w:r>
      <w:r w:rsidR="002725A8" w:rsidRPr="002725A8">
        <w:rPr>
          <w:rFonts w:ascii="Times New Roman" w:hAnsi="Times New Roman"/>
          <w:sz w:val="28"/>
          <w:szCs w:val="28"/>
        </w:rPr>
        <w:t>:</w:t>
      </w:r>
    </w:p>
    <w:p w:rsidR="00856291" w:rsidRDefault="00C545A5" w:rsidP="007749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Данные всех форм отчетности за 2018 го</w:t>
      </w:r>
      <w:r w:rsidR="00DB691E">
        <w:rPr>
          <w:rFonts w:ascii="Times New Roman" w:hAnsi="Times New Roman"/>
          <w:sz w:val="28"/>
          <w:szCs w:val="28"/>
        </w:rPr>
        <w:t>д</w:t>
      </w:r>
      <w:r w:rsidR="00B00A8B">
        <w:rPr>
          <w:rFonts w:ascii="Times New Roman" w:hAnsi="Times New Roman"/>
          <w:sz w:val="28"/>
          <w:szCs w:val="28"/>
        </w:rPr>
        <w:t xml:space="preserve"> у всех ГАБС</w:t>
      </w:r>
      <w:r w:rsidR="00DB691E">
        <w:rPr>
          <w:rFonts w:ascii="Times New Roman" w:hAnsi="Times New Roman"/>
          <w:sz w:val="28"/>
          <w:szCs w:val="28"/>
        </w:rPr>
        <w:t xml:space="preserve"> сверены с данными Главной книг</w:t>
      </w:r>
      <w:r>
        <w:rPr>
          <w:rFonts w:ascii="Times New Roman" w:hAnsi="Times New Roman"/>
          <w:sz w:val="28"/>
          <w:szCs w:val="28"/>
        </w:rPr>
        <w:t xml:space="preserve">и за 2018 год. </w:t>
      </w:r>
      <w:r w:rsidR="00B00A8B">
        <w:rPr>
          <w:rFonts w:ascii="Times New Roman" w:hAnsi="Times New Roman"/>
          <w:sz w:val="28"/>
          <w:szCs w:val="28"/>
        </w:rPr>
        <w:t>В</w:t>
      </w:r>
      <w:r w:rsidR="00DB691E">
        <w:rPr>
          <w:rFonts w:ascii="Times New Roman" w:hAnsi="Times New Roman"/>
          <w:sz w:val="28"/>
          <w:szCs w:val="28"/>
        </w:rPr>
        <w:t>ыявлен</w:t>
      </w:r>
      <w:r w:rsidR="00B92B43">
        <w:rPr>
          <w:rFonts w:ascii="Times New Roman" w:hAnsi="Times New Roman"/>
          <w:sz w:val="28"/>
          <w:szCs w:val="28"/>
        </w:rPr>
        <w:t>ы</w:t>
      </w:r>
      <w:r w:rsidR="00B00A8B">
        <w:rPr>
          <w:rFonts w:ascii="Times New Roman" w:hAnsi="Times New Roman"/>
          <w:sz w:val="28"/>
          <w:szCs w:val="28"/>
        </w:rPr>
        <w:t xml:space="preserve"> несоответствия данных бюджетной отчетности с данными бюджетного учета </w:t>
      </w:r>
      <w:r w:rsidR="00B92B43" w:rsidRPr="00B92B43">
        <w:rPr>
          <w:rFonts w:ascii="Times New Roman" w:hAnsi="Times New Roman"/>
          <w:b/>
          <w:sz w:val="28"/>
          <w:szCs w:val="28"/>
        </w:rPr>
        <w:t>МКУ «Агентство по управ</w:t>
      </w:r>
      <w:r w:rsidR="00B00A8B">
        <w:rPr>
          <w:rFonts w:ascii="Times New Roman" w:hAnsi="Times New Roman"/>
          <w:b/>
          <w:sz w:val="28"/>
          <w:szCs w:val="28"/>
        </w:rPr>
        <w:t>лению муниципальным имуществом». Отклонения приведены ниже</w:t>
      </w:r>
      <w:r w:rsidR="00B00A8B" w:rsidRPr="0060162D">
        <w:rPr>
          <w:rFonts w:ascii="Times New Roman" w:hAnsi="Times New Roman"/>
          <w:b/>
          <w:sz w:val="28"/>
          <w:szCs w:val="28"/>
        </w:rPr>
        <w:t>:</w:t>
      </w:r>
    </w:p>
    <w:p w:rsidR="00A542AD" w:rsidRPr="00A542AD" w:rsidRDefault="00A542AD" w:rsidP="007749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233" w:type="dxa"/>
        <w:tblInd w:w="89" w:type="dxa"/>
        <w:tblLook w:val="04A0"/>
      </w:tblPr>
      <w:tblGrid>
        <w:gridCol w:w="2004"/>
        <w:gridCol w:w="2410"/>
        <w:gridCol w:w="2551"/>
        <w:gridCol w:w="2268"/>
      </w:tblGrid>
      <w:tr w:rsidR="000717AC" w:rsidRPr="000717AC" w:rsidTr="00856291">
        <w:trPr>
          <w:trHeight w:val="1338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7AC" w:rsidRPr="000717AC" w:rsidRDefault="000717AC" w:rsidP="000717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17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Номер счета бюджетного учета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7AC" w:rsidRPr="000717AC" w:rsidRDefault="000717AC" w:rsidP="000717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17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Данные главной книги на 01.01.2019 (кредит)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7AC" w:rsidRPr="000717AC" w:rsidRDefault="000717AC" w:rsidP="000717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17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Данные баланса форма 0503130 (пассив)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7AC" w:rsidRPr="000717AC" w:rsidRDefault="000717AC" w:rsidP="000717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17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Отклонения</w:t>
            </w:r>
          </w:p>
        </w:tc>
      </w:tr>
      <w:tr w:rsidR="000717AC" w:rsidRPr="000717AC" w:rsidTr="00856291">
        <w:trPr>
          <w:trHeight w:val="37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7AC" w:rsidRPr="000717AC" w:rsidRDefault="000717AC" w:rsidP="00071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717AC">
              <w:rPr>
                <w:rFonts w:ascii="Times New Roman" w:hAnsi="Times New Roman"/>
                <w:color w:val="000000"/>
                <w:sz w:val="28"/>
                <w:szCs w:val="28"/>
              </w:rPr>
              <w:t>205.29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AC" w:rsidRPr="000717AC" w:rsidRDefault="000717AC" w:rsidP="00071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AC">
              <w:rPr>
                <w:rFonts w:ascii="Times New Roman" w:hAnsi="Times New Roman"/>
                <w:sz w:val="28"/>
                <w:szCs w:val="28"/>
              </w:rPr>
              <w:t>143 163,43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AC" w:rsidRPr="000717AC" w:rsidRDefault="000717AC" w:rsidP="00071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A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7AC" w:rsidRPr="000717AC" w:rsidRDefault="000717AC" w:rsidP="00071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AC">
              <w:rPr>
                <w:rFonts w:ascii="Times New Roman" w:hAnsi="Times New Roman"/>
                <w:color w:val="000000"/>
                <w:sz w:val="28"/>
                <w:szCs w:val="28"/>
              </w:rPr>
              <w:t>143 163,43</w:t>
            </w:r>
          </w:p>
        </w:tc>
      </w:tr>
      <w:tr w:rsidR="000717AC" w:rsidRPr="000717AC" w:rsidTr="00856291">
        <w:trPr>
          <w:trHeight w:val="37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7AC" w:rsidRPr="000717AC" w:rsidRDefault="000717AC" w:rsidP="00071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717AC">
              <w:rPr>
                <w:rFonts w:ascii="Times New Roman" w:hAnsi="Times New Roman"/>
                <w:color w:val="000000"/>
                <w:sz w:val="28"/>
                <w:szCs w:val="28"/>
              </w:rPr>
              <w:t>401.30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AC" w:rsidRPr="000717AC" w:rsidRDefault="000717AC" w:rsidP="00071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AC">
              <w:rPr>
                <w:rFonts w:ascii="Times New Roman" w:hAnsi="Times New Roman"/>
                <w:sz w:val="28"/>
                <w:szCs w:val="28"/>
              </w:rPr>
              <w:t>83 537 829,95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7AC" w:rsidRPr="000717AC" w:rsidRDefault="000717AC" w:rsidP="00071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AC">
              <w:rPr>
                <w:rFonts w:ascii="Times New Roman" w:hAnsi="Times New Roman"/>
                <w:color w:val="000000"/>
                <w:sz w:val="28"/>
                <w:szCs w:val="28"/>
              </w:rPr>
              <w:t>83 680 993,38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7AC" w:rsidRPr="000717AC" w:rsidRDefault="000717AC" w:rsidP="00071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AC">
              <w:rPr>
                <w:rFonts w:ascii="Times New Roman" w:hAnsi="Times New Roman"/>
                <w:color w:val="000000"/>
                <w:sz w:val="28"/>
                <w:szCs w:val="28"/>
              </w:rPr>
              <w:t>-143 163,43</w:t>
            </w:r>
          </w:p>
        </w:tc>
      </w:tr>
    </w:tbl>
    <w:p w:rsidR="00A542AD" w:rsidRDefault="00A542AD" w:rsidP="00A86C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86C30" w:rsidRDefault="0060162D" w:rsidP="00A86C3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86C30">
        <w:rPr>
          <w:rFonts w:ascii="Times New Roman" w:hAnsi="Times New Roman"/>
          <w:b/>
          <w:bCs/>
          <w:sz w:val="28"/>
          <w:szCs w:val="28"/>
        </w:rPr>
        <w:t>Представленные отклонения показывают не отражение в Балансе ф.0503130 данных по кредиторской задолженности по счету 1.205.29 “Расчеты по иным доходам от собственности”, а также в форме 0503169 “Сведения о дебиторской и кредиторской задолженности”</w:t>
      </w:r>
      <w:r w:rsidR="00A86C30" w:rsidRPr="00A86C30">
        <w:rPr>
          <w:rFonts w:ascii="Times New Roman" w:hAnsi="Times New Roman"/>
          <w:b/>
          <w:bCs/>
          <w:sz w:val="28"/>
          <w:szCs w:val="28"/>
        </w:rPr>
        <w:t>. Тем самым наруш</w:t>
      </w:r>
      <w:r w:rsidR="00A86C30">
        <w:rPr>
          <w:rFonts w:ascii="Times New Roman" w:hAnsi="Times New Roman"/>
          <w:b/>
          <w:bCs/>
          <w:sz w:val="28"/>
          <w:szCs w:val="28"/>
        </w:rPr>
        <w:t>ена</w:t>
      </w:r>
      <w:r w:rsidR="00A86C30" w:rsidRPr="00A86C30">
        <w:rPr>
          <w:rFonts w:ascii="Times New Roman" w:hAnsi="Times New Roman"/>
          <w:b/>
          <w:bCs/>
          <w:sz w:val="28"/>
          <w:szCs w:val="28"/>
        </w:rPr>
        <w:t xml:space="preserve"> статья 13  Федерального закона “О бухгалтерском учете” от </w:t>
      </w:r>
      <w:r w:rsidR="00A86C30">
        <w:rPr>
          <w:rFonts w:ascii="Times New Roman" w:hAnsi="Times New Roman"/>
          <w:b/>
          <w:bCs/>
          <w:sz w:val="28"/>
          <w:szCs w:val="28"/>
        </w:rPr>
        <w:t>6</w:t>
      </w:r>
      <w:r w:rsidR="00A86C30" w:rsidRPr="00A86C30">
        <w:rPr>
          <w:rFonts w:ascii="Times New Roman" w:hAnsi="Times New Roman"/>
          <w:b/>
          <w:bCs/>
          <w:sz w:val="28"/>
          <w:szCs w:val="28"/>
        </w:rPr>
        <w:t xml:space="preserve">  декабря 201</w:t>
      </w:r>
      <w:r w:rsidR="00A86C30">
        <w:rPr>
          <w:rFonts w:ascii="Times New Roman" w:hAnsi="Times New Roman"/>
          <w:b/>
          <w:bCs/>
          <w:sz w:val="28"/>
          <w:szCs w:val="28"/>
        </w:rPr>
        <w:t>1</w:t>
      </w:r>
      <w:r w:rsidR="00A86C30" w:rsidRPr="00A86C30">
        <w:rPr>
          <w:rFonts w:ascii="Times New Roman" w:hAnsi="Times New Roman"/>
          <w:b/>
          <w:bCs/>
          <w:sz w:val="28"/>
          <w:szCs w:val="28"/>
        </w:rPr>
        <w:t xml:space="preserve">  № 402-ФЗ.</w:t>
      </w:r>
      <w:r w:rsidR="00A86C30" w:rsidRPr="00A86C30">
        <w:rPr>
          <w:rFonts w:ascii="Times New Roman" w:hAnsi="Times New Roman"/>
          <w:sz w:val="28"/>
          <w:szCs w:val="28"/>
        </w:rPr>
        <w:t xml:space="preserve"> </w:t>
      </w:r>
      <w:r w:rsidR="00A86C30" w:rsidRPr="00A86C30">
        <w:rPr>
          <w:rFonts w:ascii="Times New Roman" w:eastAsiaTheme="minorHAnsi" w:hAnsi="Times New Roman"/>
          <w:b/>
          <w:sz w:val="28"/>
          <w:szCs w:val="28"/>
          <w:lang w:eastAsia="en-US"/>
        </w:rPr>
        <w:t>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</w:t>
      </w:r>
      <w:r w:rsidR="00A86C30">
        <w:rPr>
          <w:rFonts w:ascii="Times New Roman" w:eastAsiaTheme="minorHAnsi" w:hAnsi="Times New Roman"/>
          <w:b/>
          <w:sz w:val="28"/>
          <w:szCs w:val="28"/>
          <w:lang w:eastAsia="en-US"/>
        </w:rPr>
        <w:t>а</w:t>
      </w:r>
      <w:r w:rsidR="00A86C30" w:rsidRPr="00A86C30">
        <w:rPr>
          <w:rFonts w:ascii="Times New Roman" w:eastAsiaTheme="minorHAnsi" w:hAnsi="Times New Roman"/>
          <w:b/>
          <w:sz w:val="28"/>
          <w:szCs w:val="28"/>
          <w:lang w:eastAsia="en-US"/>
        </w:rPr>
        <w:t>льными и отраслевыми стандартами.</w:t>
      </w:r>
    </w:p>
    <w:p w:rsidR="00306BF3" w:rsidRDefault="00306BF3" w:rsidP="00306B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отчетности Управления по культуре в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не заполнены отчетные данные по </w:t>
      </w:r>
      <w:proofErr w:type="spellStart"/>
      <w:r>
        <w:rPr>
          <w:rFonts w:ascii="Times New Roman" w:hAnsi="Times New Roman"/>
          <w:b/>
          <w:sz w:val="28"/>
          <w:szCs w:val="28"/>
        </w:rPr>
        <w:t>забалансовым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счетам 17 и 18.</w:t>
      </w:r>
    </w:p>
    <w:p w:rsidR="00DC788C" w:rsidRPr="00DC788C" w:rsidRDefault="007575E4" w:rsidP="00DC788C">
      <w:pPr>
        <w:pStyle w:val="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88C">
        <w:rPr>
          <w:rFonts w:ascii="Times New Roman" w:hAnsi="Times New Roman" w:cs="Times New Roman"/>
          <w:sz w:val="28"/>
          <w:szCs w:val="28"/>
        </w:rPr>
        <w:t>Многими у</w:t>
      </w:r>
      <w:r w:rsidR="00A542AD">
        <w:rPr>
          <w:rFonts w:ascii="Times New Roman" w:hAnsi="Times New Roman" w:cs="Times New Roman"/>
          <w:sz w:val="28"/>
          <w:szCs w:val="28"/>
        </w:rPr>
        <w:t>чреждениями при предоставлении Г</w:t>
      </w:r>
      <w:r w:rsidRPr="00DC788C">
        <w:rPr>
          <w:rFonts w:ascii="Times New Roman" w:hAnsi="Times New Roman" w:cs="Times New Roman"/>
          <w:sz w:val="28"/>
          <w:szCs w:val="28"/>
        </w:rPr>
        <w:t>лавной книги не отражены счета 500</w:t>
      </w:r>
      <w:r w:rsidR="00DC788C" w:rsidRPr="00DC788C">
        <w:rPr>
          <w:rFonts w:ascii="Times New Roman" w:hAnsi="Times New Roman" w:cs="Times New Roman"/>
          <w:sz w:val="28"/>
          <w:szCs w:val="28"/>
        </w:rPr>
        <w:t xml:space="preserve"> “Санкционирование расходов экономического субъекта”. Тем самым нарушен пункт </w:t>
      </w:r>
      <w:r w:rsidR="00DC788C" w:rsidRPr="00DC78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308 </w:t>
      </w:r>
      <w:r w:rsidR="00DC788C">
        <w:rPr>
          <w:rFonts w:ascii="Times New Roman" w:hAnsi="Times New Roman" w:cs="Times New Roman"/>
          <w:sz w:val="28"/>
          <w:szCs w:val="28"/>
        </w:rPr>
        <w:t>Приказа Минфина РФ от</w:t>
      </w:r>
      <w:r w:rsidR="00BC4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DC788C">
        <w:rPr>
          <w:rFonts w:ascii="Times New Roman" w:hAnsi="Times New Roman" w:cs="Times New Roman"/>
          <w:sz w:val="28"/>
          <w:szCs w:val="28"/>
        </w:rPr>
        <w:t>1 декабря</w:t>
      </w:r>
      <w:r w:rsidR="00BC4ACA">
        <w:rPr>
          <w:rFonts w:ascii="Times New Roman" w:hAnsi="Times New Roman" w:cs="Times New Roman"/>
          <w:sz w:val="28"/>
          <w:szCs w:val="28"/>
        </w:rPr>
        <w:t xml:space="preserve"> </w:t>
      </w:r>
      <w:r w:rsidR="00DC788C">
        <w:rPr>
          <w:rFonts w:ascii="Times New Roman" w:hAnsi="Times New Roman" w:cs="Times New Roman"/>
          <w:sz w:val="28"/>
          <w:szCs w:val="28"/>
        </w:rPr>
        <w:t>2010 г. №</w:t>
      </w:r>
      <w:r w:rsidR="00DC788C" w:rsidRPr="00DC788C">
        <w:rPr>
          <w:rFonts w:ascii="Times New Roman" w:hAnsi="Times New Roman" w:cs="Times New Roman"/>
          <w:sz w:val="28"/>
          <w:szCs w:val="28"/>
        </w:rPr>
        <w:t> 157н</w:t>
      </w:r>
      <w:r w:rsidR="00DC788C">
        <w:rPr>
          <w:rFonts w:ascii="Times New Roman" w:hAnsi="Times New Roman" w:cs="Times New Roman"/>
          <w:sz w:val="28"/>
          <w:szCs w:val="28"/>
        </w:rPr>
        <w:t xml:space="preserve"> </w:t>
      </w:r>
      <w:r w:rsidR="00030DDA">
        <w:rPr>
          <w:rFonts w:ascii="Times New Roman" w:hAnsi="Times New Roman" w:cs="Times New Roman"/>
          <w:sz w:val="28"/>
          <w:szCs w:val="28"/>
        </w:rPr>
        <w:t>"Об утверждении Е</w:t>
      </w:r>
      <w:r w:rsidR="00DC788C" w:rsidRPr="00DC788C">
        <w:rPr>
          <w:rFonts w:ascii="Times New Roman" w:hAnsi="Times New Roman" w:cs="Times New Roman"/>
          <w:sz w:val="28"/>
          <w:szCs w:val="28"/>
        </w:rPr>
        <w:t>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DC78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788C" w:rsidRPr="00DC78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Счета предназначены для ведения учета учреждениями, финансовыми органами, органами Федерального казначейства (в части кассового исполнения </w:t>
      </w:r>
      <w:r w:rsidR="00DC788C" w:rsidRPr="00DC788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федерального бюджета) показателей бюджетных ассигнований, лимитов бюджетных обязательств, прогнозных показателей по доходам, поступлениям источников финансирования дефицита бюджета, сумм, утвержденных планом финансово-хозяйственной деятельности бюджетного (автономного) учреждения показателей по доходам (поступлениям) и расходам (выплатам) (далее - сметные (плановые, прогнозные) назначения соответственно по доходам (поступлениям), расходам (выплатам), а также</w:t>
      </w:r>
      <w:proofErr w:type="gramEnd"/>
      <w:r w:rsidR="00DC788C" w:rsidRPr="00DC78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C788C" w:rsidRPr="00DC788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ведения учета учреждениями, органами Федерального казначейства принимаемых, принятых (отложенных) учреждениями обязательств (денежных (авансовых) обязательств) (далее при совместном упоминании - обязательства).</w:t>
      </w:r>
      <w:proofErr w:type="gramEnd"/>
      <w:r w:rsidR="00DC78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связи с этим не</w:t>
      </w:r>
      <w:r w:rsidR="00F804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788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представляется возможным проверить формы отчетности с плановыми показателями за текущий 2018 год и следующий за текущим (отчетным) финансовым годом</w:t>
      </w:r>
      <w:r w:rsidR="00F804F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C78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 есть 2019 год.</w:t>
      </w:r>
    </w:p>
    <w:p w:rsidR="00020996" w:rsidRDefault="00DB691E" w:rsidP="00DD1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0A5">
        <w:rPr>
          <w:rFonts w:ascii="Times New Roman" w:hAnsi="Times New Roman"/>
          <w:bCs/>
          <w:sz w:val="28"/>
          <w:szCs w:val="28"/>
        </w:rPr>
        <w:t>Для обеспечения достоверности данных бухгалтерского учёта и бухгалтерской (финансовой) отчётности проводится инвентаризация активов и обязательств. При инвентаризации выявляется фактическое наличие активов и обязательств. Д</w:t>
      </w:r>
      <w:r w:rsidRPr="003410A5">
        <w:rPr>
          <w:rFonts w:ascii="Times New Roman" w:hAnsi="Times New Roman"/>
          <w:sz w:val="28"/>
          <w:szCs w:val="28"/>
        </w:rPr>
        <w:t>анные годовой бухгалтерской (финансовой) отчётности подтверждаются результатами инвентаризации активов и обязательств</w:t>
      </w:r>
      <w:r w:rsidR="00F804F8">
        <w:rPr>
          <w:rFonts w:ascii="Times New Roman" w:hAnsi="Times New Roman"/>
          <w:sz w:val="28"/>
          <w:szCs w:val="28"/>
        </w:rPr>
        <w:t>,</w:t>
      </w:r>
      <w:r w:rsidRPr="003410A5">
        <w:rPr>
          <w:rFonts w:ascii="Times New Roman" w:hAnsi="Times New Roman"/>
          <w:sz w:val="28"/>
          <w:szCs w:val="28"/>
        </w:rPr>
        <w:t xml:space="preserve"> как отраженные на балансовых счетах, так и на </w:t>
      </w:r>
      <w:proofErr w:type="spellStart"/>
      <w:r w:rsidRPr="003410A5">
        <w:rPr>
          <w:rFonts w:ascii="Times New Roman" w:hAnsi="Times New Roman"/>
          <w:sz w:val="28"/>
          <w:szCs w:val="28"/>
        </w:rPr>
        <w:t>забалансовых</w:t>
      </w:r>
      <w:proofErr w:type="spellEnd"/>
      <w:r w:rsidRPr="003410A5">
        <w:rPr>
          <w:rFonts w:ascii="Times New Roman" w:hAnsi="Times New Roman"/>
          <w:sz w:val="28"/>
          <w:szCs w:val="28"/>
        </w:rPr>
        <w:t xml:space="preserve"> счетах.</w:t>
      </w:r>
      <w:r w:rsidR="00937E73">
        <w:rPr>
          <w:rFonts w:ascii="Times New Roman" w:hAnsi="Times New Roman"/>
          <w:sz w:val="28"/>
          <w:szCs w:val="28"/>
        </w:rPr>
        <w:t xml:space="preserve"> Так</w:t>
      </w:r>
      <w:r w:rsidR="00F804F8">
        <w:rPr>
          <w:rFonts w:ascii="Times New Roman" w:hAnsi="Times New Roman"/>
          <w:sz w:val="28"/>
          <w:szCs w:val="28"/>
        </w:rPr>
        <w:t>,</w:t>
      </w:r>
      <w:r w:rsidR="00937E73">
        <w:rPr>
          <w:rFonts w:ascii="Times New Roman" w:hAnsi="Times New Roman"/>
          <w:sz w:val="28"/>
          <w:szCs w:val="28"/>
        </w:rPr>
        <w:t xml:space="preserve"> всеми ГАБС представлены документы (приказы о проведении инвентаризации) подтверждающие проведение инвентаризации в целях составления годовой бюджетной отчетности за 2018 год.</w:t>
      </w:r>
      <w:r w:rsidR="00A86C30">
        <w:rPr>
          <w:rFonts w:ascii="Times New Roman" w:hAnsi="Times New Roman"/>
          <w:sz w:val="28"/>
          <w:szCs w:val="28"/>
        </w:rPr>
        <w:t xml:space="preserve"> </w:t>
      </w:r>
    </w:p>
    <w:p w:rsidR="00DC788C" w:rsidRDefault="00F804F8" w:rsidP="00DD1C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D2FD7" w:rsidRPr="0072617E">
        <w:rPr>
          <w:rFonts w:ascii="Times New Roman" w:hAnsi="Times New Roman"/>
          <w:b/>
          <w:sz w:val="28"/>
          <w:szCs w:val="28"/>
        </w:rPr>
        <w:t xml:space="preserve">роведенный анализ показал, что представленный приказ от 26 января 2018 года № 3/1 “О проведении инвентаризации основных средств” МКУ «Агентство по управлению муниципальным имуществом» </w:t>
      </w:r>
      <w:r w:rsidR="00D01078" w:rsidRPr="0072617E">
        <w:rPr>
          <w:rFonts w:ascii="Times New Roman" w:hAnsi="Times New Roman"/>
          <w:b/>
          <w:sz w:val="28"/>
          <w:szCs w:val="28"/>
        </w:rPr>
        <w:t>отражает проведение инвентаризации основных средств на балансовых</w:t>
      </w:r>
      <w:r w:rsidR="00D01078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D01078">
        <w:rPr>
          <w:rFonts w:ascii="Times New Roman" w:hAnsi="Times New Roman"/>
          <w:b/>
          <w:sz w:val="28"/>
          <w:szCs w:val="28"/>
        </w:rPr>
        <w:t>забалансовых</w:t>
      </w:r>
      <w:proofErr w:type="spellEnd"/>
      <w:r w:rsidR="00D01078">
        <w:rPr>
          <w:rFonts w:ascii="Times New Roman" w:hAnsi="Times New Roman"/>
          <w:b/>
          <w:sz w:val="28"/>
          <w:szCs w:val="28"/>
        </w:rPr>
        <w:t xml:space="preserve"> счетах по состоянию на </w:t>
      </w:r>
      <w:r w:rsidR="00D01078" w:rsidRPr="0072617E">
        <w:rPr>
          <w:rFonts w:ascii="Times New Roman" w:hAnsi="Times New Roman"/>
          <w:b/>
          <w:sz w:val="28"/>
          <w:szCs w:val="28"/>
          <w:u w:val="single"/>
        </w:rPr>
        <w:t>01.01.2018</w:t>
      </w:r>
      <w:r w:rsidR="00D01078">
        <w:rPr>
          <w:rFonts w:ascii="Times New Roman" w:hAnsi="Times New Roman"/>
          <w:b/>
          <w:sz w:val="28"/>
          <w:szCs w:val="28"/>
        </w:rPr>
        <w:t xml:space="preserve">. </w:t>
      </w:r>
      <w:r w:rsidR="0072617E">
        <w:rPr>
          <w:rFonts w:ascii="Times New Roman" w:hAnsi="Times New Roman"/>
          <w:b/>
          <w:sz w:val="28"/>
          <w:szCs w:val="28"/>
        </w:rPr>
        <w:t xml:space="preserve">Информация о проведении инвентаризации расчетов представлена в разделе 5 </w:t>
      </w:r>
      <w:r w:rsidR="0072617E" w:rsidRPr="00D01078">
        <w:rPr>
          <w:rFonts w:ascii="Times New Roman" w:hAnsi="Times New Roman"/>
          <w:b/>
          <w:sz w:val="28"/>
          <w:szCs w:val="28"/>
        </w:rPr>
        <w:t>“</w:t>
      </w:r>
      <w:r w:rsidR="0072617E">
        <w:rPr>
          <w:rFonts w:ascii="Times New Roman" w:hAnsi="Times New Roman"/>
          <w:b/>
          <w:sz w:val="28"/>
          <w:szCs w:val="28"/>
        </w:rPr>
        <w:t>Прочие вопросы деятельности субъекта бюджетной отчетности</w:t>
      </w:r>
      <w:r w:rsidR="0072617E" w:rsidRPr="00D01078">
        <w:rPr>
          <w:rFonts w:ascii="Times New Roman" w:hAnsi="Times New Roman"/>
          <w:b/>
          <w:sz w:val="28"/>
          <w:szCs w:val="28"/>
        </w:rPr>
        <w:t>”</w:t>
      </w:r>
      <w:r w:rsidR="0072617E">
        <w:rPr>
          <w:rFonts w:ascii="Times New Roman" w:hAnsi="Times New Roman"/>
          <w:b/>
          <w:sz w:val="28"/>
          <w:szCs w:val="28"/>
        </w:rPr>
        <w:t xml:space="preserve"> </w:t>
      </w:r>
      <w:r w:rsidR="00D01078">
        <w:rPr>
          <w:rFonts w:ascii="Times New Roman" w:hAnsi="Times New Roman"/>
          <w:b/>
          <w:sz w:val="28"/>
          <w:szCs w:val="28"/>
        </w:rPr>
        <w:t>Пояснительн</w:t>
      </w:r>
      <w:r w:rsidR="0072617E">
        <w:rPr>
          <w:rFonts w:ascii="Times New Roman" w:hAnsi="Times New Roman"/>
          <w:b/>
          <w:sz w:val="28"/>
          <w:szCs w:val="28"/>
        </w:rPr>
        <w:t>ой</w:t>
      </w:r>
      <w:r w:rsidR="00D01078">
        <w:rPr>
          <w:rFonts w:ascii="Times New Roman" w:hAnsi="Times New Roman"/>
          <w:b/>
          <w:sz w:val="28"/>
          <w:szCs w:val="28"/>
        </w:rPr>
        <w:t xml:space="preserve"> записк</w:t>
      </w:r>
      <w:r w:rsidR="0072617E">
        <w:rPr>
          <w:rFonts w:ascii="Times New Roman" w:hAnsi="Times New Roman"/>
          <w:b/>
          <w:sz w:val="28"/>
          <w:szCs w:val="28"/>
        </w:rPr>
        <w:t>и</w:t>
      </w:r>
      <w:r w:rsidR="00D01078">
        <w:rPr>
          <w:rFonts w:ascii="Times New Roman" w:hAnsi="Times New Roman"/>
          <w:b/>
          <w:sz w:val="28"/>
          <w:szCs w:val="28"/>
        </w:rPr>
        <w:t xml:space="preserve"> (ф.0503160)</w:t>
      </w:r>
      <w:r>
        <w:rPr>
          <w:rFonts w:ascii="Times New Roman" w:hAnsi="Times New Roman"/>
          <w:b/>
          <w:sz w:val="28"/>
          <w:szCs w:val="28"/>
        </w:rPr>
        <w:t xml:space="preserve"> на 01 </w:t>
      </w:r>
      <w:r w:rsidR="0072617E">
        <w:rPr>
          <w:rFonts w:ascii="Times New Roman" w:hAnsi="Times New Roman"/>
          <w:b/>
          <w:sz w:val="28"/>
          <w:szCs w:val="28"/>
        </w:rPr>
        <w:t xml:space="preserve">Января 2019 </w:t>
      </w:r>
      <w:r w:rsidR="00D01078">
        <w:rPr>
          <w:rFonts w:ascii="Times New Roman" w:hAnsi="Times New Roman"/>
          <w:b/>
          <w:sz w:val="28"/>
          <w:szCs w:val="28"/>
        </w:rPr>
        <w:t xml:space="preserve">данного </w:t>
      </w:r>
      <w:r w:rsidR="00D17044"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D01078">
        <w:rPr>
          <w:rFonts w:ascii="Times New Roman" w:hAnsi="Times New Roman"/>
          <w:b/>
          <w:sz w:val="28"/>
          <w:szCs w:val="28"/>
        </w:rPr>
        <w:t>учрежде</w:t>
      </w:r>
      <w:r w:rsidR="00D17044">
        <w:rPr>
          <w:rFonts w:ascii="Times New Roman" w:hAnsi="Times New Roman"/>
          <w:b/>
          <w:sz w:val="28"/>
          <w:szCs w:val="28"/>
        </w:rPr>
        <w:t xml:space="preserve">ния. </w:t>
      </w:r>
      <w:r w:rsidR="00D01078">
        <w:rPr>
          <w:rFonts w:ascii="Times New Roman" w:hAnsi="Times New Roman"/>
          <w:b/>
          <w:sz w:val="28"/>
          <w:szCs w:val="28"/>
        </w:rPr>
        <w:t>В связи с тем, что в программном продукте АЦК</w:t>
      </w:r>
      <w:r w:rsidR="0072617E">
        <w:rPr>
          <w:rFonts w:ascii="Times New Roman" w:hAnsi="Times New Roman"/>
          <w:b/>
          <w:sz w:val="28"/>
          <w:szCs w:val="28"/>
        </w:rPr>
        <w:t xml:space="preserve"> </w:t>
      </w:r>
      <w:r w:rsidR="00D01078">
        <w:rPr>
          <w:rFonts w:ascii="Times New Roman" w:hAnsi="Times New Roman"/>
          <w:b/>
          <w:sz w:val="28"/>
          <w:szCs w:val="28"/>
        </w:rPr>
        <w:t>- финансы реализована функция сплошной регистрации договоров и контрактов, возможен анализ их исполнения, специальная инвентаризация расчетов не проводится, учитывая временной дефицит</w:t>
      </w:r>
      <w:r w:rsidR="00D17044">
        <w:rPr>
          <w:rFonts w:ascii="Times New Roman" w:hAnsi="Times New Roman"/>
          <w:b/>
          <w:sz w:val="28"/>
          <w:szCs w:val="28"/>
        </w:rPr>
        <w:t>,</w:t>
      </w:r>
      <w:r w:rsidR="00D01078">
        <w:rPr>
          <w:rFonts w:ascii="Times New Roman" w:hAnsi="Times New Roman"/>
          <w:b/>
          <w:sz w:val="28"/>
          <w:szCs w:val="28"/>
        </w:rPr>
        <w:t xml:space="preserve"> как со стороны учреждения, так и со стороны контрагентов – все спорные вопросы решаются в телефонном режиме. На бумажном носителе акты сверок регулярно формируются с ПАО </w:t>
      </w:r>
      <w:r w:rsidR="00D01078" w:rsidRPr="0072617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D01078" w:rsidRPr="0072617E">
        <w:rPr>
          <w:rFonts w:ascii="Times New Roman" w:hAnsi="Times New Roman"/>
          <w:b/>
          <w:sz w:val="28"/>
          <w:szCs w:val="28"/>
        </w:rPr>
        <w:t>Ростелеком</w:t>
      </w:r>
      <w:proofErr w:type="spellEnd"/>
      <w:r w:rsidR="00D01078" w:rsidRPr="0072617E">
        <w:rPr>
          <w:rFonts w:ascii="Times New Roman" w:hAnsi="Times New Roman"/>
          <w:b/>
          <w:sz w:val="28"/>
          <w:szCs w:val="28"/>
        </w:rPr>
        <w:t>»</w:t>
      </w:r>
      <w:r w:rsidR="0072617E" w:rsidRPr="0072617E">
        <w:rPr>
          <w:rFonts w:ascii="Times New Roman" w:hAnsi="Times New Roman"/>
          <w:b/>
          <w:sz w:val="28"/>
          <w:szCs w:val="28"/>
        </w:rPr>
        <w:t>, ПАО «</w:t>
      </w:r>
      <w:proofErr w:type="spellStart"/>
      <w:r w:rsidR="0072617E" w:rsidRPr="0072617E">
        <w:rPr>
          <w:rFonts w:ascii="Times New Roman" w:hAnsi="Times New Roman"/>
          <w:b/>
          <w:sz w:val="28"/>
          <w:szCs w:val="28"/>
        </w:rPr>
        <w:t>Томскэнергосбыт</w:t>
      </w:r>
      <w:proofErr w:type="spellEnd"/>
      <w:r w:rsidR="0072617E" w:rsidRPr="0072617E">
        <w:rPr>
          <w:rFonts w:ascii="Times New Roman" w:hAnsi="Times New Roman"/>
          <w:b/>
          <w:sz w:val="28"/>
          <w:szCs w:val="28"/>
        </w:rPr>
        <w:t>» и ФГУП «Почта России».</w:t>
      </w:r>
      <w:r w:rsidR="00D17044">
        <w:rPr>
          <w:rFonts w:ascii="Times New Roman" w:hAnsi="Times New Roman"/>
          <w:b/>
          <w:sz w:val="28"/>
          <w:szCs w:val="28"/>
        </w:rPr>
        <w:t xml:space="preserve"> </w:t>
      </w:r>
    </w:p>
    <w:p w:rsidR="00DD1C9B" w:rsidRDefault="00DD1C9B" w:rsidP="00DD1C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вышеизложенным ставиться под сомнение достоверность данных бюджетной отчетности</w:t>
      </w:r>
      <w:r w:rsidR="005C7E7B">
        <w:rPr>
          <w:rFonts w:ascii="Times New Roman" w:hAnsi="Times New Roman"/>
          <w:sz w:val="28"/>
          <w:szCs w:val="28"/>
        </w:rPr>
        <w:t xml:space="preserve"> за 2018 год </w:t>
      </w:r>
      <w:r w:rsidR="00DC788C">
        <w:rPr>
          <w:rFonts w:ascii="Times New Roman" w:hAnsi="Times New Roman"/>
          <w:b/>
          <w:sz w:val="28"/>
          <w:szCs w:val="28"/>
        </w:rPr>
        <w:t>”</w:t>
      </w:r>
      <w:r w:rsidRPr="0072617E">
        <w:rPr>
          <w:rFonts w:ascii="Times New Roman" w:hAnsi="Times New Roman"/>
          <w:b/>
          <w:sz w:val="28"/>
          <w:szCs w:val="28"/>
        </w:rPr>
        <w:t>МКУ «Агентство по управлению муниципальным имуществом»</w:t>
      </w:r>
      <w:r w:rsidR="00DC788C">
        <w:rPr>
          <w:rFonts w:ascii="Times New Roman" w:hAnsi="Times New Roman"/>
          <w:b/>
          <w:sz w:val="28"/>
          <w:szCs w:val="28"/>
        </w:rPr>
        <w:t>.</w:t>
      </w:r>
    </w:p>
    <w:p w:rsidR="005C7E7B" w:rsidRDefault="00DD1C9B" w:rsidP="005C7E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1C9B">
        <w:rPr>
          <w:rFonts w:ascii="Times New Roman" w:hAnsi="Times New Roman"/>
          <w:sz w:val="28"/>
          <w:szCs w:val="28"/>
        </w:rPr>
        <w:t>В м</w:t>
      </w:r>
      <w:r>
        <w:rPr>
          <w:rFonts w:ascii="Times New Roman" w:hAnsi="Times New Roman"/>
          <w:sz w:val="28"/>
          <w:szCs w:val="28"/>
        </w:rPr>
        <w:t>етодических</w:t>
      </w:r>
      <w:r w:rsidRPr="00DD1C9B">
        <w:rPr>
          <w:rFonts w:ascii="Times New Roman" w:hAnsi="Times New Roman"/>
          <w:sz w:val="28"/>
          <w:szCs w:val="28"/>
        </w:rPr>
        <w:t xml:space="preserve"> указания</w:t>
      </w:r>
      <w:r>
        <w:rPr>
          <w:rFonts w:ascii="Times New Roman" w:hAnsi="Times New Roman"/>
          <w:sz w:val="28"/>
          <w:szCs w:val="28"/>
        </w:rPr>
        <w:t>х</w:t>
      </w:r>
      <w:r w:rsidRPr="00DD1C9B">
        <w:rPr>
          <w:rFonts w:ascii="Times New Roman" w:hAnsi="Times New Roman"/>
          <w:sz w:val="28"/>
          <w:szCs w:val="28"/>
        </w:rPr>
        <w:t xml:space="preserve"> по инвентаризации имущества и финансовых </w:t>
      </w:r>
      <w:r w:rsidRPr="00DD1C9B">
        <w:rPr>
          <w:rFonts w:ascii="Times New Roman" w:hAnsi="Times New Roman"/>
          <w:color w:val="000000" w:themeColor="text1"/>
          <w:sz w:val="28"/>
          <w:szCs w:val="28"/>
        </w:rPr>
        <w:t xml:space="preserve">обязательств (утв. </w:t>
      </w:r>
      <w:hyperlink w:anchor="sub_0" w:history="1">
        <w:r w:rsidRPr="00DD1C9B">
          <w:rPr>
            <w:rStyle w:val="af1"/>
            <w:rFonts w:ascii="Times New Roman" w:hAnsi="Times New Roman"/>
            <w:bCs/>
            <w:color w:val="000000" w:themeColor="text1"/>
            <w:sz w:val="28"/>
            <w:szCs w:val="28"/>
          </w:rPr>
          <w:t>приказом</w:t>
        </w:r>
      </w:hyperlink>
      <w:r w:rsidRPr="00DD1C9B">
        <w:rPr>
          <w:rFonts w:ascii="Times New Roman" w:hAnsi="Times New Roman"/>
          <w:color w:val="000000" w:themeColor="text1"/>
          <w:sz w:val="28"/>
          <w:szCs w:val="28"/>
        </w:rPr>
        <w:t xml:space="preserve"> Минфина РФ от 13 июня 1995 г.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DD1C9B">
        <w:rPr>
          <w:rFonts w:ascii="Times New Roman" w:hAnsi="Times New Roman"/>
          <w:color w:val="000000" w:themeColor="text1"/>
          <w:sz w:val="28"/>
          <w:szCs w:val="28"/>
        </w:rPr>
        <w:lastRenderedPageBreak/>
        <w:t>49)</w:t>
      </w:r>
      <w:r w:rsidR="005C7E7B">
        <w:rPr>
          <w:rFonts w:ascii="Times New Roman" w:hAnsi="Times New Roman"/>
          <w:color w:val="000000" w:themeColor="text1"/>
          <w:sz w:val="28"/>
          <w:szCs w:val="28"/>
        </w:rPr>
        <w:t xml:space="preserve"> в пункте 1.5.Раздел </w:t>
      </w:r>
      <w:r w:rsidR="005C7E7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5C7E7B" w:rsidRPr="005C7E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7E7B">
        <w:rPr>
          <w:rFonts w:ascii="Times New Roman" w:hAnsi="Times New Roman"/>
          <w:color w:val="000000" w:themeColor="text1"/>
          <w:sz w:val="28"/>
          <w:szCs w:val="28"/>
        </w:rPr>
        <w:t>отражено, что в</w:t>
      </w:r>
      <w:r w:rsidRPr="00DD1C9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соответствии с </w:t>
      </w:r>
      <w:hyperlink r:id="rId8" w:history="1">
        <w:r w:rsidRPr="00DD1C9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Положением</w:t>
        </w:r>
      </w:hyperlink>
      <w:r w:rsidRPr="00DD1C9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 бухгалтерском учете и отчетности в Российской Федерации проведение инвентаризаций</w:t>
      </w:r>
      <w:r w:rsidRPr="00DD1C9B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обязательно:</w:t>
      </w:r>
    </w:p>
    <w:p w:rsidR="00DD1C9B" w:rsidRPr="00DD1C9B" w:rsidRDefault="00DD1C9B" w:rsidP="005C7E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1C9B">
        <w:rPr>
          <w:rFonts w:ascii="Times New Roman" w:eastAsiaTheme="minorHAnsi" w:hAnsi="Times New Roman"/>
          <w:sz w:val="28"/>
          <w:szCs w:val="28"/>
          <w:lang w:eastAsia="en-US"/>
        </w:rPr>
        <w:t>при передаче имущества организации в аренду, выкупе, продаже, а также в случаях, предусмотренных законодательством при преобразовании государственного или муниципального унитарного предприятия;</w:t>
      </w:r>
    </w:p>
    <w:p w:rsidR="00DD1C9B" w:rsidRPr="005C7E7B" w:rsidRDefault="00DD1C9B" w:rsidP="00DD1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bookmarkStart w:id="0" w:name="sub_1503"/>
      <w:r w:rsidRPr="005C7E7B">
        <w:rPr>
          <w:rFonts w:ascii="Times New Roman" w:eastAsiaTheme="minorHAnsi" w:hAnsi="Times New Roman"/>
          <w:b/>
          <w:sz w:val="28"/>
          <w:szCs w:val="28"/>
          <w:lang w:eastAsia="en-US"/>
        </w:rPr>
        <w:t>перед составлением годовой бухгалтерской отчетности, кроме имущества, инвентаризация которого проводилась не ранее 1 октября отчетного года.</w:t>
      </w:r>
    </w:p>
    <w:bookmarkEnd w:id="0"/>
    <w:p w:rsidR="00125F7B" w:rsidRPr="003410A5" w:rsidRDefault="003410A5" w:rsidP="00937E73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0A5">
        <w:rPr>
          <w:rFonts w:ascii="Times New Roman" w:hAnsi="Times New Roman"/>
          <w:sz w:val="28"/>
          <w:szCs w:val="28"/>
        </w:rPr>
        <w:t xml:space="preserve">В связи с введением в действие с 01 января 2018 </w:t>
      </w:r>
      <w:r w:rsidR="00125F7B">
        <w:rPr>
          <w:rFonts w:ascii="Times New Roman" w:hAnsi="Times New Roman"/>
          <w:sz w:val="28"/>
          <w:szCs w:val="28"/>
        </w:rPr>
        <w:t xml:space="preserve">пяти </w:t>
      </w:r>
      <w:r w:rsidRPr="003410A5">
        <w:rPr>
          <w:rFonts w:ascii="Times New Roman" w:hAnsi="Times New Roman"/>
          <w:sz w:val="28"/>
          <w:szCs w:val="28"/>
        </w:rPr>
        <w:t>федеральных стандартов бухгалтерского учёта государственного сектора</w:t>
      </w:r>
      <w:r w:rsidR="00125F7B">
        <w:rPr>
          <w:rFonts w:ascii="Times New Roman" w:hAnsi="Times New Roman"/>
          <w:sz w:val="28"/>
          <w:szCs w:val="28"/>
        </w:rPr>
        <w:t xml:space="preserve"> (далее – СГС)</w:t>
      </w:r>
      <w:r w:rsidRPr="003410A5">
        <w:rPr>
          <w:rFonts w:ascii="Times New Roman" w:hAnsi="Times New Roman"/>
          <w:sz w:val="28"/>
          <w:szCs w:val="28"/>
        </w:rPr>
        <w:t xml:space="preserve"> существенно изменился принцип ведения учёта и составления отчётности. Внесены изменения в действующие инструкции по плану счетов и его пр</w:t>
      </w:r>
      <w:r w:rsidR="00020996">
        <w:rPr>
          <w:rFonts w:ascii="Times New Roman" w:hAnsi="Times New Roman"/>
          <w:sz w:val="28"/>
          <w:szCs w:val="28"/>
        </w:rPr>
        <w:t>именению,  Инструкции № 191н</w:t>
      </w:r>
      <w:r w:rsidRPr="003410A5">
        <w:rPr>
          <w:rFonts w:ascii="Times New Roman" w:hAnsi="Times New Roman"/>
          <w:sz w:val="28"/>
          <w:szCs w:val="28"/>
        </w:rPr>
        <w:t>, множество поправок внесено в Указания о порядке применения бюджетной классификации и другие нормативные документы, регулирующие бюджетные отношения.</w:t>
      </w:r>
      <w:r w:rsidR="00125F7B">
        <w:rPr>
          <w:rFonts w:ascii="Times New Roman" w:hAnsi="Times New Roman"/>
          <w:sz w:val="28"/>
          <w:szCs w:val="28"/>
        </w:rPr>
        <w:t xml:space="preserve"> </w:t>
      </w:r>
      <w:r w:rsidR="00125F7B">
        <w:rPr>
          <w:rFonts w:ascii="Times New Roman" w:hAnsi="Times New Roman"/>
          <w:color w:val="000000" w:themeColor="text1"/>
          <w:sz w:val="28"/>
          <w:szCs w:val="28"/>
        </w:rPr>
        <w:t>Для перехода на СГС была проведена определенная работа. С вводом СГС “Аренда”</w:t>
      </w:r>
      <w:r w:rsidR="00F804F8">
        <w:rPr>
          <w:rFonts w:ascii="Times New Roman" w:hAnsi="Times New Roman"/>
          <w:color w:val="000000" w:themeColor="text1"/>
          <w:sz w:val="28"/>
          <w:szCs w:val="28"/>
        </w:rPr>
        <w:t xml:space="preserve"> проведена</w:t>
      </w:r>
      <w:r w:rsidR="00125F7B">
        <w:rPr>
          <w:rFonts w:ascii="Times New Roman" w:hAnsi="Times New Roman"/>
          <w:color w:val="000000" w:themeColor="text1"/>
          <w:sz w:val="28"/>
          <w:szCs w:val="28"/>
        </w:rPr>
        <w:t xml:space="preserve"> инвентаризация договоров аренды, заключенных до 01.01.2018 и действующих в период применения СГС. </w:t>
      </w:r>
      <w:r w:rsidR="00F804F8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Определена сумма обязательств </w:t>
      </w:r>
      <w:r w:rsidR="00125F7B">
        <w:rPr>
          <w:rFonts w:ascii="Times New Roman" w:hAnsi="Times New Roman"/>
          <w:color w:val="000000" w:themeColor="text1"/>
          <w:sz w:val="28"/>
          <w:szCs w:val="28"/>
        </w:rPr>
        <w:t>по арендным платежам</w:t>
      </w:r>
      <w:r w:rsidR="00F804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25F7B">
        <w:rPr>
          <w:rFonts w:ascii="Times New Roman" w:hAnsi="Times New Roman"/>
          <w:color w:val="000000" w:themeColor="text1"/>
          <w:sz w:val="28"/>
          <w:szCs w:val="28"/>
        </w:rPr>
        <w:t xml:space="preserve"> начиная с 2018 года и до завершения срока использования объекта. По СГС “Основные средства” рассмотрены критерии нефинансовых активов. В результате всей вышеуказанной работы произведено изменение большей части статей баланса в </w:t>
      </w:r>
      <w:proofErr w:type="spellStart"/>
      <w:r w:rsidR="00125F7B">
        <w:rPr>
          <w:rFonts w:ascii="Times New Roman" w:hAnsi="Times New Roman"/>
          <w:color w:val="000000" w:themeColor="text1"/>
          <w:sz w:val="28"/>
          <w:szCs w:val="28"/>
        </w:rPr>
        <w:t>межотчетный</w:t>
      </w:r>
      <w:proofErr w:type="spellEnd"/>
      <w:r w:rsidR="00125F7B">
        <w:rPr>
          <w:rFonts w:ascii="Times New Roman" w:hAnsi="Times New Roman"/>
          <w:color w:val="000000" w:themeColor="text1"/>
          <w:sz w:val="28"/>
          <w:szCs w:val="28"/>
        </w:rPr>
        <w:t xml:space="preserve"> период, что нашло отражение в отчетности всех ГАБС </w:t>
      </w:r>
      <w:proofErr w:type="spellStart"/>
      <w:r w:rsidR="00125F7B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125F7B"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</w:p>
    <w:p w:rsidR="00905B5D" w:rsidRDefault="00905B5D" w:rsidP="00726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Произведено информационное ознакомление с финансовым положением </w:t>
      </w:r>
      <w:r w:rsidR="00BA0177">
        <w:rPr>
          <w:rFonts w:ascii="Times New Roman" w:hAnsi="Times New Roman"/>
          <w:sz w:val="28"/>
          <w:szCs w:val="28"/>
        </w:rPr>
        <w:t xml:space="preserve">ГАБС </w:t>
      </w:r>
      <w:r>
        <w:rPr>
          <w:rFonts w:ascii="Times New Roman" w:hAnsi="Times New Roman"/>
          <w:sz w:val="28"/>
          <w:szCs w:val="28"/>
        </w:rPr>
        <w:t>по данным баланса</w:t>
      </w:r>
      <w:r w:rsidR="00A01F2F">
        <w:rPr>
          <w:rFonts w:ascii="Times New Roman" w:hAnsi="Times New Roman"/>
          <w:sz w:val="28"/>
          <w:szCs w:val="28"/>
        </w:rPr>
        <w:t xml:space="preserve">, сопутствующим формам и приложениям к ним. </w:t>
      </w:r>
    </w:p>
    <w:p w:rsidR="00507C50" w:rsidRPr="00E6535A" w:rsidRDefault="00714006" w:rsidP="00507C5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 результатам замечаний и предложений результатов</w:t>
      </w:r>
      <w:r w:rsidR="00507C50">
        <w:rPr>
          <w:rFonts w:ascii="Times New Roman" w:eastAsia="Calibri" w:hAnsi="Times New Roman"/>
          <w:sz w:val="28"/>
          <w:szCs w:val="28"/>
          <w:lang w:eastAsia="en-US"/>
        </w:rPr>
        <w:t xml:space="preserve"> внешней проверки бюджетной отчетности Администрации </w:t>
      </w:r>
      <w:proofErr w:type="spellStart"/>
      <w:r w:rsidR="00507C50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="00507C50">
        <w:rPr>
          <w:rFonts w:ascii="Times New Roman" w:eastAsia="Calibri" w:hAnsi="Times New Roman"/>
          <w:sz w:val="28"/>
          <w:szCs w:val="28"/>
          <w:lang w:eastAsia="en-US"/>
        </w:rPr>
        <w:t xml:space="preserve"> района за 2017 год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Администрацией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представлено письмо от 01.06.2018 № АМ12-31-1374/18</w:t>
      </w:r>
      <w:r w:rsidR="00F804F8">
        <w:rPr>
          <w:rFonts w:ascii="Times New Roman" w:eastAsia="Calibri" w:hAnsi="Times New Roman"/>
          <w:sz w:val="28"/>
          <w:szCs w:val="28"/>
          <w:lang w:eastAsia="en-US"/>
        </w:rPr>
        <w:t>. З</w:t>
      </w:r>
      <w:r>
        <w:rPr>
          <w:rFonts w:ascii="Times New Roman" w:eastAsia="Calibri" w:hAnsi="Times New Roman"/>
          <w:sz w:val="28"/>
          <w:szCs w:val="28"/>
          <w:lang w:eastAsia="en-US"/>
        </w:rPr>
        <w:t>амечания устранены и приняты Счетной палатой для сведения.</w:t>
      </w:r>
    </w:p>
    <w:p w:rsidR="00507C50" w:rsidRPr="004B18BD" w:rsidRDefault="00A3642A" w:rsidP="00C4200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18BD">
        <w:rPr>
          <w:rFonts w:ascii="Times New Roman" w:eastAsia="Calibri" w:hAnsi="Times New Roman"/>
          <w:sz w:val="28"/>
          <w:szCs w:val="28"/>
          <w:lang w:eastAsia="en-US"/>
        </w:rPr>
        <w:t xml:space="preserve">Порядок составления сводной отчетности муниципального образования </w:t>
      </w:r>
      <w:r w:rsidRPr="004B18BD">
        <w:rPr>
          <w:rFonts w:ascii="Times New Roman" w:hAnsi="Times New Roman"/>
          <w:sz w:val="28"/>
          <w:szCs w:val="28"/>
        </w:rPr>
        <w:t>«</w:t>
      </w:r>
      <w:proofErr w:type="spellStart"/>
      <w:r w:rsidRPr="004B18BD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4B18BD">
        <w:rPr>
          <w:rFonts w:ascii="Times New Roman" w:hAnsi="Times New Roman"/>
          <w:sz w:val="28"/>
          <w:szCs w:val="28"/>
        </w:rPr>
        <w:t xml:space="preserve"> район» выполнен корректно. </w:t>
      </w:r>
      <w:r w:rsidR="00C42003">
        <w:rPr>
          <w:rFonts w:ascii="Times New Roman" w:hAnsi="Times New Roman"/>
          <w:sz w:val="28"/>
          <w:szCs w:val="28"/>
        </w:rPr>
        <w:t xml:space="preserve">На основании </w:t>
      </w:r>
      <w:r w:rsidR="00C42003" w:rsidRPr="004B18BD">
        <w:rPr>
          <w:rFonts w:ascii="Times New Roman" w:hAnsi="Times New Roman"/>
          <w:sz w:val="28"/>
          <w:szCs w:val="28"/>
        </w:rPr>
        <w:t>пункт</w:t>
      </w:r>
      <w:r w:rsidR="00C42003">
        <w:rPr>
          <w:rFonts w:ascii="Times New Roman" w:hAnsi="Times New Roman"/>
          <w:sz w:val="28"/>
          <w:szCs w:val="28"/>
        </w:rPr>
        <w:t>а</w:t>
      </w:r>
      <w:r w:rsidR="00C42003" w:rsidRPr="004B18BD">
        <w:rPr>
          <w:rFonts w:ascii="Times New Roman" w:hAnsi="Times New Roman"/>
          <w:sz w:val="28"/>
          <w:szCs w:val="28"/>
        </w:rPr>
        <w:t xml:space="preserve"> 10 Инструкции № 191н в части порядка составления сводной отчетности </w:t>
      </w:r>
      <w:r w:rsidR="00C42003">
        <w:rPr>
          <w:rFonts w:ascii="Times New Roman" w:hAnsi="Times New Roman"/>
          <w:sz w:val="28"/>
          <w:szCs w:val="28"/>
        </w:rPr>
        <w:t>с</w:t>
      </w:r>
      <w:r w:rsidRPr="004B18BD">
        <w:rPr>
          <w:rFonts w:ascii="Times New Roman" w:hAnsi="Times New Roman"/>
          <w:sz w:val="28"/>
          <w:szCs w:val="28"/>
        </w:rPr>
        <w:t>облюдены все условия формирования и консолидации отчетных форм.</w:t>
      </w:r>
      <w:r w:rsidR="00C42003">
        <w:rPr>
          <w:rFonts w:ascii="Times New Roman" w:hAnsi="Times New Roman"/>
          <w:sz w:val="28"/>
          <w:szCs w:val="28"/>
        </w:rPr>
        <w:t xml:space="preserve"> </w:t>
      </w:r>
      <w:r w:rsidR="004B18BD">
        <w:rPr>
          <w:rFonts w:ascii="Times New Roman" w:hAnsi="Times New Roman"/>
          <w:sz w:val="28"/>
          <w:szCs w:val="28"/>
        </w:rPr>
        <w:t>При составлении отчетности п</w:t>
      </w:r>
      <w:r w:rsidR="004B18BD" w:rsidRPr="004B18BD">
        <w:rPr>
          <w:rFonts w:ascii="Times New Roman" w:hAnsi="Times New Roman"/>
          <w:sz w:val="28"/>
          <w:szCs w:val="28"/>
        </w:rPr>
        <w:t>о данному факту</w:t>
      </w:r>
      <w:r w:rsidR="004B18BD">
        <w:rPr>
          <w:rFonts w:ascii="Times New Roman" w:hAnsi="Times New Roman"/>
          <w:sz w:val="28"/>
          <w:szCs w:val="28"/>
        </w:rPr>
        <w:t xml:space="preserve"> учтено письмо</w:t>
      </w:r>
      <w:r w:rsidR="004B18BD" w:rsidRPr="004B18BD">
        <w:rPr>
          <w:rFonts w:ascii="Times New Roman" w:hAnsi="Times New Roman"/>
          <w:sz w:val="28"/>
          <w:szCs w:val="28"/>
        </w:rPr>
        <w:t xml:space="preserve"> Минфина России от 20.05.2016 № 02-07-10/29243 «Об отражении в отчетности главных администраторов доходов местного бюджета показателей по </w:t>
      </w:r>
      <w:proofErr w:type="spellStart"/>
      <w:r w:rsidR="004B18BD" w:rsidRPr="004B18BD">
        <w:rPr>
          <w:rFonts w:ascii="Times New Roman" w:hAnsi="Times New Roman"/>
          <w:sz w:val="28"/>
          <w:szCs w:val="28"/>
        </w:rPr>
        <w:t>администрируемым</w:t>
      </w:r>
      <w:proofErr w:type="spellEnd"/>
      <w:r w:rsidR="004B18BD" w:rsidRPr="004B18BD">
        <w:rPr>
          <w:rFonts w:ascii="Times New Roman" w:hAnsi="Times New Roman"/>
          <w:sz w:val="28"/>
          <w:szCs w:val="28"/>
        </w:rPr>
        <w:t xml:space="preserve"> доходам с элементом 01 и 02».</w:t>
      </w:r>
    </w:p>
    <w:p w:rsidR="00C42003" w:rsidRPr="00B46557" w:rsidRDefault="00C42003" w:rsidP="00C4200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6557">
        <w:rPr>
          <w:rFonts w:ascii="Times New Roman" w:hAnsi="Times New Roman"/>
          <w:b/>
          <w:sz w:val="28"/>
          <w:szCs w:val="28"/>
        </w:rPr>
        <w:t>Предлаг</w:t>
      </w:r>
      <w:r w:rsidR="00E212F3">
        <w:rPr>
          <w:rFonts w:ascii="Times New Roman" w:hAnsi="Times New Roman"/>
          <w:b/>
          <w:sz w:val="28"/>
          <w:szCs w:val="28"/>
        </w:rPr>
        <w:t xml:space="preserve">аем и рекомендуем </w:t>
      </w:r>
      <w:r w:rsidRPr="00B46557">
        <w:rPr>
          <w:rFonts w:ascii="Times New Roman" w:hAnsi="Times New Roman"/>
          <w:b/>
          <w:sz w:val="28"/>
          <w:szCs w:val="28"/>
        </w:rPr>
        <w:t>при составлении бюджетной отчетности соблюдать требования, установленные Инструкцией № 191н, а также действующими инструкциями по применению плана счетов.</w:t>
      </w:r>
    </w:p>
    <w:p w:rsidR="00493D07" w:rsidRPr="002439FA" w:rsidRDefault="00493D07" w:rsidP="007D41C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D66AC" w:rsidRPr="002439FA" w:rsidRDefault="00726C0F" w:rsidP="000D66A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9FA">
        <w:rPr>
          <w:rFonts w:ascii="Times New Roman" w:hAnsi="Times New Roman"/>
          <w:b/>
          <w:sz w:val="28"/>
          <w:szCs w:val="28"/>
        </w:rPr>
        <w:lastRenderedPageBreak/>
        <w:t>2</w:t>
      </w:r>
      <w:r w:rsidR="00F45BD0" w:rsidRPr="002439FA">
        <w:rPr>
          <w:rFonts w:ascii="Times New Roman" w:hAnsi="Times New Roman"/>
          <w:b/>
          <w:sz w:val="28"/>
          <w:szCs w:val="28"/>
        </w:rPr>
        <w:t xml:space="preserve">. </w:t>
      </w:r>
      <w:r w:rsidR="000D66AC" w:rsidRPr="002439FA">
        <w:rPr>
          <w:rFonts w:ascii="Times New Roman" w:hAnsi="Times New Roman"/>
          <w:b/>
          <w:sz w:val="28"/>
          <w:szCs w:val="28"/>
        </w:rPr>
        <w:t xml:space="preserve">Внешняя проверка проекта решения Думы </w:t>
      </w:r>
      <w:proofErr w:type="spellStart"/>
      <w:r w:rsidR="000D66AC" w:rsidRPr="002439FA"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 w:rsidR="000D66AC" w:rsidRPr="002439FA">
        <w:rPr>
          <w:rFonts w:ascii="Times New Roman" w:hAnsi="Times New Roman"/>
          <w:b/>
          <w:sz w:val="28"/>
          <w:szCs w:val="28"/>
        </w:rPr>
        <w:t xml:space="preserve"> района «Об исполнении бюджета муниципального образования «</w:t>
      </w:r>
      <w:proofErr w:type="spellStart"/>
      <w:r w:rsidR="000D66AC" w:rsidRPr="002439FA">
        <w:rPr>
          <w:rFonts w:ascii="Times New Roman" w:hAnsi="Times New Roman"/>
          <w:b/>
          <w:sz w:val="28"/>
          <w:szCs w:val="28"/>
        </w:rPr>
        <w:t>Колпашевский</w:t>
      </w:r>
      <w:proofErr w:type="spellEnd"/>
      <w:r w:rsidR="000D66AC" w:rsidRPr="002439FA">
        <w:rPr>
          <w:rFonts w:ascii="Times New Roman" w:hAnsi="Times New Roman"/>
          <w:b/>
          <w:sz w:val="28"/>
          <w:szCs w:val="28"/>
        </w:rPr>
        <w:t xml:space="preserve"> район» за 201</w:t>
      </w:r>
      <w:r w:rsidR="009B7069">
        <w:rPr>
          <w:rFonts w:ascii="Times New Roman" w:hAnsi="Times New Roman"/>
          <w:b/>
          <w:sz w:val="28"/>
          <w:szCs w:val="28"/>
        </w:rPr>
        <w:t>8</w:t>
      </w:r>
      <w:r w:rsidR="000D66AC" w:rsidRPr="002439FA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0D66AC" w:rsidRPr="002439FA" w:rsidRDefault="000D66AC" w:rsidP="000D66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D66AC" w:rsidRPr="002439FA" w:rsidRDefault="000D66AC" w:rsidP="000D66AC">
      <w:pPr>
        <w:pStyle w:val="a3"/>
        <w:ind w:firstLine="709"/>
        <w:jc w:val="both"/>
        <w:rPr>
          <w:szCs w:val="28"/>
        </w:rPr>
      </w:pPr>
      <w:proofErr w:type="gramStart"/>
      <w:r w:rsidRPr="002439FA">
        <w:rPr>
          <w:rFonts w:eastAsia="Calibri"/>
          <w:szCs w:val="28"/>
          <w:lang w:eastAsia="en-US"/>
        </w:rPr>
        <w:t xml:space="preserve">Согласно подпункту </w:t>
      </w:r>
      <w:r w:rsidRPr="00C451C5">
        <w:rPr>
          <w:rFonts w:eastAsia="Calibri"/>
          <w:szCs w:val="28"/>
          <w:lang w:eastAsia="en-US"/>
        </w:rPr>
        <w:t xml:space="preserve">3.2 </w:t>
      </w:r>
      <w:r w:rsidRPr="002439FA">
        <w:rPr>
          <w:rFonts w:eastAsia="Calibri"/>
          <w:szCs w:val="28"/>
          <w:lang w:eastAsia="en-US"/>
        </w:rPr>
        <w:t xml:space="preserve">пункта 5.9 раздела </w:t>
      </w:r>
      <w:r w:rsidRPr="002439FA">
        <w:rPr>
          <w:rFonts w:eastAsia="Calibri"/>
          <w:szCs w:val="28"/>
          <w:lang w:val="en-US" w:eastAsia="en-US"/>
        </w:rPr>
        <w:t>V</w:t>
      </w:r>
      <w:r w:rsidRPr="002439FA">
        <w:rPr>
          <w:rFonts w:eastAsia="Calibri"/>
          <w:szCs w:val="28"/>
          <w:lang w:eastAsia="en-US"/>
        </w:rPr>
        <w:t xml:space="preserve"> </w:t>
      </w:r>
      <w:r w:rsidRPr="002439FA">
        <w:rPr>
          <w:szCs w:val="28"/>
        </w:rPr>
        <w:t>Положения о бюджетном процессе</w:t>
      </w:r>
      <w:r w:rsidR="00C451C5">
        <w:rPr>
          <w:szCs w:val="28"/>
        </w:rPr>
        <w:t xml:space="preserve"> и пункту 4.1 раздела </w:t>
      </w:r>
      <w:r w:rsidR="00C451C5">
        <w:rPr>
          <w:szCs w:val="28"/>
          <w:lang w:val="en-US"/>
        </w:rPr>
        <w:t>IV</w:t>
      </w:r>
      <w:r w:rsidR="00C451C5" w:rsidRPr="00C451C5">
        <w:rPr>
          <w:szCs w:val="28"/>
        </w:rPr>
        <w:t xml:space="preserve"> </w:t>
      </w:r>
      <w:r w:rsidR="00C451C5">
        <w:rPr>
          <w:szCs w:val="28"/>
        </w:rPr>
        <w:t>Положения о порядке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 w:rsidR="00C451C5">
        <w:rPr>
          <w:szCs w:val="28"/>
        </w:rPr>
        <w:t>Колпашевский</w:t>
      </w:r>
      <w:proofErr w:type="spellEnd"/>
      <w:r w:rsidR="00C451C5">
        <w:rPr>
          <w:szCs w:val="28"/>
        </w:rPr>
        <w:t xml:space="preserve"> район»</w:t>
      </w:r>
      <w:r w:rsidR="00122E82">
        <w:rPr>
          <w:szCs w:val="28"/>
        </w:rPr>
        <w:t xml:space="preserve"> (далее – Положение о дорожном фонде)</w:t>
      </w:r>
      <w:r w:rsidR="00C451C5">
        <w:rPr>
          <w:szCs w:val="28"/>
        </w:rPr>
        <w:t xml:space="preserve"> </w:t>
      </w:r>
      <w:r w:rsidRPr="002439FA">
        <w:rPr>
          <w:rFonts w:eastAsia="Calibri"/>
          <w:szCs w:val="28"/>
          <w:lang w:eastAsia="en-US"/>
        </w:rPr>
        <w:t xml:space="preserve">Администрация </w:t>
      </w:r>
      <w:proofErr w:type="spellStart"/>
      <w:r w:rsidRPr="002439FA">
        <w:rPr>
          <w:rFonts w:eastAsia="Calibri"/>
          <w:szCs w:val="28"/>
          <w:lang w:eastAsia="en-US"/>
        </w:rPr>
        <w:t>Колпашевского</w:t>
      </w:r>
      <w:proofErr w:type="spellEnd"/>
      <w:r w:rsidRPr="002439FA">
        <w:rPr>
          <w:rFonts w:eastAsia="Calibri"/>
          <w:szCs w:val="28"/>
          <w:lang w:eastAsia="en-US"/>
        </w:rPr>
        <w:t xml:space="preserve"> района в лице УФЭП </w:t>
      </w:r>
      <w:r w:rsidRPr="002439FA">
        <w:rPr>
          <w:szCs w:val="28"/>
        </w:rPr>
        <w:t>не позднее 1 апреля года следующего за отчетны</w:t>
      </w:r>
      <w:r w:rsidR="00C34A42">
        <w:rPr>
          <w:szCs w:val="28"/>
        </w:rPr>
        <w:t>м представляет в Счетную палату</w:t>
      </w:r>
      <w:r w:rsidRPr="002439FA">
        <w:rPr>
          <w:szCs w:val="28"/>
        </w:rPr>
        <w:t xml:space="preserve"> годовой отчет об исполнении бюджета муниципального</w:t>
      </w:r>
      <w:proofErr w:type="gramEnd"/>
      <w:r w:rsidRPr="002439FA">
        <w:rPr>
          <w:szCs w:val="28"/>
        </w:rPr>
        <w:t xml:space="preserve"> образования «</w:t>
      </w:r>
      <w:proofErr w:type="spellStart"/>
      <w:r w:rsidRPr="002439FA">
        <w:rPr>
          <w:szCs w:val="28"/>
        </w:rPr>
        <w:t>Колпашевский</w:t>
      </w:r>
      <w:proofErr w:type="spellEnd"/>
      <w:r w:rsidRPr="002439FA">
        <w:rPr>
          <w:szCs w:val="28"/>
        </w:rPr>
        <w:t xml:space="preserve"> район» в форме проекта решения Думы </w:t>
      </w:r>
      <w:proofErr w:type="spellStart"/>
      <w:r w:rsidRPr="002439FA">
        <w:rPr>
          <w:szCs w:val="28"/>
        </w:rPr>
        <w:t>Колпашевского</w:t>
      </w:r>
      <w:proofErr w:type="spellEnd"/>
      <w:r w:rsidRPr="002439FA">
        <w:rPr>
          <w:szCs w:val="28"/>
        </w:rPr>
        <w:t xml:space="preserve"> района об исполнении бюджета муниципального образования «</w:t>
      </w:r>
      <w:proofErr w:type="spellStart"/>
      <w:r w:rsidRPr="002439FA">
        <w:rPr>
          <w:szCs w:val="28"/>
        </w:rPr>
        <w:t>Колпашевский</w:t>
      </w:r>
      <w:proofErr w:type="spellEnd"/>
      <w:r w:rsidRPr="002439FA">
        <w:rPr>
          <w:szCs w:val="28"/>
        </w:rPr>
        <w:t xml:space="preserve"> район» за отчетный финансовый год с приложениями к нему, в которых указываются для утверждения показатели: </w:t>
      </w:r>
    </w:p>
    <w:p w:rsidR="000D66AC" w:rsidRPr="002439FA" w:rsidRDefault="000D66AC" w:rsidP="000D66AC">
      <w:pPr>
        <w:pStyle w:val="a3"/>
        <w:ind w:firstLine="709"/>
        <w:jc w:val="both"/>
        <w:rPr>
          <w:szCs w:val="28"/>
        </w:rPr>
      </w:pPr>
      <w:r w:rsidRPr="002439FA">
        <w:rPr>
          <w:szCs w:val="28"/>
        </w:rPr>
        <w:t>доходов бюджета по кодам классификации доходов бюджет</w:t>
      </w:r>
      <w:r w:rsidR="00D619CD" w:rsidRPr="002439FA">
        <w:rPr>
          <w:szCs w:val="28"/>
        </w:rPr>
        <w:t>а</w:t>
      </w:r>
      <w:r w:rsidRPr="002439FA">
        <w:rPr>
          <w:szCs w:val="28"/>
        </w:rPr>
        <w:t>;</w:t>
      </w:r>
    </w:p>
    <w:p w:rsidR="000D66AC" w:rsidRPr="002439FA" w:rsidRDefault="000D66AC" w:rsidP="000D66AC">
      <w:pPr>
        <w:pStyle w:val="a3"/>
        <w:ind w:firstLine="709"/>
        <w:jc w:val="both"/>
        <w:rPr>
          <w:szCs w:val="28"/>
        </w:rPr>
      </w:pPr>
      <w:r w:rsidRPr="002439FA">
        <w:rPr>
          <w:szCs w:val="28"/>
        </w:rPr>
        <w:t>расходов бюджета по ведомственной структуре расходов бюджета;</w:t>
      </w:r>
    </w:p>
    <w:p w:rsidR="000D66AC" w:rsidRPr="002439FA" w:rsidRDefault="000D66AC" w:rsidP="000D66AC">
      <w:pPr>
        <w:pStyle w:val="a3"/>
        <w:ind w:firstLine="709"/>
        <w:jc w:val="both"/>
        <w:rPr>
          <w:szCs w:val="28"/>
        </w:rPr>
      </w:pPr>
      <w:r w:rsidRPr="002439FA">
        <w:rPr>
          <w:szCs w:val="28"/>
        </w:rPr>
        <w:t>расходов бюджета по разделам и подразделам классификации расходов бюджета;</w:t>
      </w:r>
    </w:p>
    <w:p w:rsidR="000D66AC" w:rsidRPr="00BC4ACA" w:rsidRDefault="000D66AC" w:rsidP="000D66AC">
      <w:pPr>
        <w:pStyle w:val="a3"/>
        <w:ind w:firstLine="709"/>
        <w:jc w:val="both"/>
        <w:rPr>
          <w:szCs w:val="28"/>
        </w:rPr>
      </w:pPr>
      <w:r w:rsidRPr="002439FA">
        <w:rPr>
          <w:szCs w:val="28"/>
        </w:rPr>
        <w:t xml:space="preserve">источников финансирования дефицита бюджета по кодам </w:t>
      </w:r>
      <w:proofErr w:type="gramStart"/>
      <w:r w:rsidRPr="002439FA">
        <w:rPr>
          <w:szCs w:val="28"/>
        </w:rPr>
        <w:t>классификации источников финансиро</w:t>
      </w:r>
      <w:r w:rsidR="00507C50">
        <w:rPr>
          <w:szCs w:val="28"/>
        </w:rPr>
        <w:t>вания дефицита бюджета</w:t>
      </w:r>
      <w:proofErr w:type="gramEnd"/>
      <w:r w:rsidR="00507C50" w:rsidRPr="00507C50">
        <w:rPr>
          <w:szCs w:val="28"/>
        </w:rPr>
        <w:t>;</w:t>
      </w:r>
    </w:p>
    <w:p w:rsidR="00507C50" w:rsidRPr="002439FA" w:rsidRDefault="00714006" w:rsidP="000D66A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исполнения </w:t>
      </w:r>
      <w:r w:rsidR="00507C50">
        <w:rPr>
          <w:szCs w:val="28"/>
        </w:rPr>
        <w:t>дорожного фонда</w:t>
      </w:r>
      <w:r>
        <w:rPr>
          <w:szCs w:val="28"/>
        </w:rPr>
        <w:t>.</w:t>
      </w:r>
    </w:p>
    <w:p w:rsidR="000D66AC" w:rsidRPr="002439FA" w:rsidRDefault="000D66AC" w:rsidP="000D6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Для проведения внешней проверки годового отчета об исполнении бюджета муниципального образования «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район» за 201</w:t>
      </w:r>
      <w:r w:rsidR="00714006">
        <w:rPr>
          <w:rFonts w:ascii="Times New Roman" w:hAnsi="Times New Roman"/>
          <w:sz w:val="28"/>
          <w:szCs w:val="28"/>
        </w:rPr>
        <w:t>8</w:t>
      </w:r>
      <w:r w:rsidRPr="002439FA">
        <w:rPr>
          <w:rFonts w:ascii="Times New Roman" w:hAnsi="Times New Roman"/>
          <w:sz w:val="28"/>
          <w:szCs w:val="28"/>
        </w:rPr>
        <w:t xml:space="preserve"> год в Счетную палату </w:t>
      </w:r>
      <w:r w:rsidR="00714006">
        <w:rPr>
          <w:rFonts w:ascii="Times New Roman" w:hAnsi="Times New Roman"/>
          <w:sz w:val="28"/>
          <w:szCs w:val="28"/>
        </w:rPr>
        <w:t>28</w:t>
      </w:r>
      <w:r w:rsidRPr="002439FA">
        <w:rPr>
          <w:rFonts w:ascii="Times New Roman" w:hAnsi="Times New Roman"/>
          <w:sz w:val="28"/>
          <w:szCs w:val="28"/>
        </w:rPr>
        <w:t xml:space="preserve"> марта 201</w:t>
      </w:r>
      <w:r w:rsidR="00714006">
        <w:rPr>
          <w:rFonts w:ascii="Times New Roman" w:hAnsi="Times New Roman"/>
          <w:sz w:val="28"/>
          <w:szCs w:val="28"/>
        </w:rPr>
        <w:t>9</w:t>
      </w:r>
      <w:r w:rsidRPr="002439FA">
        <w:rPr>
          <w:rFonts w:ascii="Times New Roman" w:hAnsi="Times New Roman"/>
          <w:sz w:val="28"/>
          <w:szCs w:val="28"/>
        </w:rPr>
        <w:t xml:space="preserve"> года </w:t>
      </w:r>
      <w:r w:rsidR="007140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006">
        <w:rPr>
          <w:rFonts w:ascii="Times New Roman" w:hAnsi="Times New Roman"/>
          <w:sz w:val="28"/>
          <w:szCs w:val="28"/>
        </w:rPr>
        <w:t>вх.№</w:t>
      </w:r>
      <w:proofErr w:type="spellEnd"/>
      <w:r w:rsidR="00714006">
        <w:rPr>
          <w:rFonts w:ascii="Times New Roman" w:hAnsi="Times New Roman"/>
          <w:sz w:val="28"/>
          <w:szCs w:val="28"/>
        </w:rPr>
        <w:t xml:space="preserve"> 27 </w:t>
      </w:r>
      <w:r w:rsidRPr="002439FA">
        <w:rPr>
          <w:rFonts w:ascii="Times New Roman" w:eastAsia="Calibri" w:hAnsi="Times New Roman"/>
          <w:sz w:val="28"/>
          <w:szCs w:val="28"/>
          <w:lang w:eastAsia="en-US"/>
        </w:rPr>
        <w:t xml:space="preserve">УФЭП </w:t>
      </w:r>
      <w:r w:rsidRPr="002439FA">
        <w:rPr>
          <w:rFonts w:ascii="Times New Roman" w:hAnsi="Times New Roman"/>
          <w:sz w:val="28"/>
          <w:szCs w:val="28"/>
        </w:rPr>
        <w:t xml:space="preserve">предоставлен проект решения Думы 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района «Об исполнении бюджета муниципального образования «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район» за 201</w:t>
      </w:r>
      <w:r w:rsidR="00714006">
        <w:rPr>
          <w:rFonts w:ascii="Times New Roman" w:hAnsi="Times New Roman"/>
          <w:sz w:val="28"/>
          <w:szCs w:val="28"/>
        </w:rPr>
        <w:t>8</w:t>
      </w:r>
      <w:r w:rsidR="00D619CD" w:rsidRPr="002439FA">
        <w:rPr>
          <w:rFonts w:ascii="Times New Roman" w:hAnsi="Times New Roman"/>
          <w:sz w:val="28"/>
          <w:szCs w:val="28"/>
        </w:rPr>
        <w:t xml:space="preserve"> </w:t>
      </w:r>
      <w:r w:rsidRPr="002439FA">
        <w:rPr>
          <w:rFonts w:ascii="Times New Roman" w:hAnsi="Times New Roman"/>
          <w:sz w:val="28"/>
          <w:szCs w:val="28"/>
        </w:rPr>
        <w:t>год» (далее – проект решения) с приложениями:</w:t>
      </w:r>
    </w:p>
    <w:p w:rsidR="000D66AC" w:rsidRPr="002439FA" w:rsidRDefault="000D66AC" w:rsidP="000D66A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FA">
        <w:rPr>
          <w:rFonts w:ascii="Times New Roman" w:hAnsi="Times New Roman" w:cs="Times New Roman"/>
          <w:sz w:val="28"/>
          <w:szCs w:val="28"/>
        </w:rPr>
        <w:t>- приложение 1 «Отчет об исполнении бюджета муниципального образования «</w:t>
      </w:r>
      <w:proofErr w:type="spellStart"/>
      <w:r w:rsidRPr="002439FA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 w:cs="Times New Roman"/>
          <w:sz w:val="28"/>
          <w:szCs w:val="28"/>
        </w:rPr>
        <w:t xml:space="preserve"> район» по кодам классификации доходов бюджета за 201</w:t>
      </w:r>
      <w:r w:rsidR="00122E82">
        <w:rPr>
          <w:rFonts w:ascii="Times New Roman" w:hAnsi="Times New Roman" w:cs="Times New Roman"/>
          <w:sz w:val="28"/>
          <w:szCs w:val="28"/>
        </w:rPr>
        <w:t>8</w:t>
      </w:r>
      <w:r w:rsidRPr="002439FA">
        <w:rPr>
          <w:rFonts w:ascii="Times New Roman" w:hAnsi="Times New Roman" w:cs="Times New Roman"/>
          <w:sz w:val="28"/>
          <w:szCs w:val="28"/>
        </w:rPr>
        <w:t xml:space="preserve"> год» (далее – приложение 1);</w:t>
      </w:r>
    </w:p>
    <w:p w:rsidR="000D66AC" w:rsidRPr="002439FA" w:rsidRDefault="000D66AC" w:rsidP="000D66A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FA">
        <w:rPr>
          <w:rFonts w:ascii="Times New Roman" w:hAnsi="Times New Roman" w:cs="Times New Roman"/>
          <w:sz w:val="28"/>
          <w:szCs w:val="28"/>
        </w:rPr>
        <w:t>- приложение 2 «Отчет об исполнении бюджета муниципального образования «</w:t>
      </w:r>
      <w:proofErr w:type="spellStart"/>
      <w:r w:rsidRPr="002439FA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 w:cs="Times New Roman"/>
          <w:sz w:val="28"/>
          <w:szCs w:val="28"/>
        </w:rPr>
        <w:t xml:space="preserve"> район» по ведомственной структуре расходов за 201</w:t>
      </w:r>
      <w:r w:rsidR="00122E82">
        <w:rPr>
          <w:rFonts w:ascii="Times New Roman" w:hAnsi="Times New Roman" w:cs="Times New Roman"/>
          <w:sz w:val="28"/>
          <w:szCs w:val="28"/>
        </w:rPr>
        <w:t>8</w:t>
      </w:r>
      <w:r w:rsidRPr="002439FA">
        <w:rPr>
          <w:rFonts w:ascii="Times New Roman" w:hAnsi="Times New Roman" w:cs="Times New Roman"/>
          <w:sz w:val="28"/>
          <w:szCs w:val="28"/>
        </w:rPr>
        <w:t xml:space="preserve"> год» (далее – приложение 2);</w:t>
      </w:r>
    </w:p>
    <w:p w:rsidR="000D66AC" w:rsidRPr="002439FA" w:rsidRDefault="000D66AC" w:rsidP="000D66A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FA">
        <w:rPr>
          <w:rFonts w:ascii="Times New Roman" w:hAnsi="Times New Roman" w:cs="Times New Roman"/>
          <w:sz w:val="28"/>
          <w:szCs w:val="28"/>
        </w:rPr>
        <w:t>- приложение 3 «Отчет об исполнении расходов бюджета                  муниципального образования «</w:t>
      </w:r>
      <w:proofErr w:type="spellStart"/>
      <w:r w:rsidRPr="002439FA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 w:cs="Times New Roman"/>
          <w:sz w:val="28"/>
          <w:szCs w:val="28"/>
        </w:rPr>
        <w:t xml:space="preserve"> район» по разделам и подразделам классификации расходов бюджета за 201</w:t>
      </w:r>
      <w:r w:rsidR="00122E82">
        <w:rPr>
          <w:rFonts w:ascii="Times New Roman" w:hAnsi="Times New Roman" w:cs="Times New Roman"/>
          <w:sz w:val="28"/>
          <w:szCs w:val="28"/>
        </w:rPr>
        <w:t>8</w:t>
      </w:r>
      <w:r w:rsidRPr="002439FA">
        <w:rPr>
          <w:rFonts w:ascii="Times New Roman" w:hAnsi="Times New Roman" w:cs="Times New Roman"/>
          <w:sz w:val="28"/>
          <w:szCs w:val="28"/>
        </w:rPr>
        <w:t xml:space="preserve"> год»</w:t>
      </w:r>
      <w:r w:rsidR="00131AF0">
        <w:rPr>
          <w:rFonts w:ascii="Times New Roman" w:hAnsi="Times New Roman" w:cs="Times New Roman"/>
          <w:sz w:val="28"/>
          <w:szCs w:val="28"/>
        </w:rPr>
        <w:t xml:space="preserve"> (далее – приложение 3)</w:t>
      </w:r>
      <w:r w:rsidRPr="002439FA">
        <w:rPr>
          <w:rFonts w:ascii="Times New Roman" w:hAnsi="Times New Roman" w:cs="Times New Roman"/>
          <w:sz w:val="28"/>
          <w:szCs w:val="28"/>
        </w:rPr>
        <w:t>;</w:t>
      </w:r>
    </w:p>
    <w:p w:rsidR="000D66AC" w:rsidRPr="002439FA" w:rsidRDefault="000D66AC" w:rsidP="000D66A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FA">
        <w:rPr>
          <w:rFonts w:ascii="Times New Roman" w:hAnsi="Times New Roman" w:cs="Times New Roman"/>
          <w:sz w:val="28"/>
          <w:szCs w:val="28"/>
        </w:rPr>
        <w:t>- приложение 4 «Отчет об исполнении источников финансирования дефицита бюджета муниципального образования «</w:t>
      </w:r>
      <w:proofErr w:type="spellStart"/>
      <w:r w:rsidRPr="002439FA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 w:cs="Times New Roman"/>
          <w:sz w:val="28"/>
          <w:szCs w:val="28"/>
        </w:rPr>
        <w:t xml:space="preserve"> район» по кодам </w:t>
      </w:r>
      <w:proofErr w:type="gramStart"/>
      <w:r w:rsidRPr="002439FA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2439FA">
        <w:rPr>
          <w:rFonts w:ascii="Times New Roman" w:hAnsi="Times New Roman" w:cs="Times New Roman"/>
          <w:sz w:val="28"/>
          <w:szCs w:val="28"/>
        </w:rPr>
        <w:t xml:space="preserve"> за 201</w:t>
      </w:r>
      <w:r w:rsidR="00122E82">
        <w:rPr>
          <w:rFonts w:ascii="Times New Roman" w:hAnsi="Times New Roman" w:cs="Times New Roman"/>
          <w:sz w:val="28"/>
          <w:szCs w:val="28"/>
        </w:rPr>
        <w:t>8</w:t>
      </w:r>
      <w:r w:rsidRPr="002439FA">
        <w:rPr>
          <w:rFonts w:ascii="Times New Roman" w:hAnsi="Times New Roman" w:cs="Times New Roman"/>
          <w:sz w:val="28"/>
          <w:szCs w:val="28"/>
        </w:rPr>
        <w:t xml:space="preserve"> год»</w:t>
      </w:r>
      <w:r w:rsidR="00131AF0">
        <w:rPr>
          <w:rFonts w:ascii="Times New Roman" w:hAnsi="Times New Roman" w:cs="Times New Roman"/>
          <w:sz w:val="28"/>
          <w:szCs w:val="28"/>
        </w:rPr>
        <w:t xml:space="preserve"> (далее – приложение 4)</w:t>
      </w:r>
      <w:r w:rsidRPr="002439FA">
        <w:rPr>
          <w:rFonts w:ascii="Times New Roman" w:hAnsi="Times New Roman" w:cs="Times New Roman"/>
          <w:sz w:val="28"/>
          <w:szCs w:val="28"/>
        </w:rPr>
        <w:t>;</w:t>
      </w:r>
    </w:p>
    <w:p w:rsidR="000D66AC" w:rsidRDefault="000D66AC" w:rsidP="000D66A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FA">
        <w:rPr>
          <w:rFonts w:ascii="Times New Roman" w:hAnsi="Times New Roman" w:cs="Times New Roman"/>
          <w:sz w:val="28"/>
          <w:szCs w:val="28"/>
        </w:rPr>
        <w:t>- приложение 5 «Отчет об исполнении дорожного фонда муниципального образования «</w:t>
      </w:r>
      <w:proofErr w:type="spellStart"/>
      <w:r w:rsidRPr="002439FA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 w:cs="Times New Roman"/>
          <w:sz w:val="28"/>
          <w:szCs w:val="28"/>
        </w:rPr>
        <w:t xml:space="preserve"> район» за 201</w:t>
      </w:r>
      <w:r w:rsidR="00122E82">
        <w:rPr>
          <w:rFonts w:ascii="Times New Roman" w:hAnsi="Times New Roman" w:cs="Times New Roman"/>
          <w:sz w:val="28"/>
          <w:szCs w:val="28"/>
        </w:rPr>
        <w:t>8</w:t>
      </w:r>
      <w:r w:rsidRPr="002439FA">
        <w:rPr>
          <w:rFonts w:ascii="Times New Roman" w:hAnsi="Times New Roman" w:cs="Times New Roman"/>
          <w:sz w:val="28"/>
          <w:szCs w:val="28"/>
        </w:rPr>
        <w:t xml:space="preserve"> год»</w:t>
      </w:r>
      <w:r w:rsidR="00131AF0">
        <w:rPr>
          <w:rFonts w:ascii="Times New Roman" w:hAnsi="Times New Roman" w:cs="Times New Roman"/>
          <w:sz w:val="28"/>
          <w:szCs w:val="28"/>
        </w:rPr>
        <w:t xml:space="preserve"> (далее – приложение 5)</w:t>
      </w:r>
      <w:r w:rsidRPr="002439FA">
        <w:rPr>
          <w:rFonts w:ascii="Times New Roman" w:hAnsi="Times New Roman" w:cs="Times New Roman"/>
          <w:sz w:val="28"/>
          <w:szCs w:val="28"/>
        </w:rPr>
        <w:t>.</w:t>
      </w:r>
    </w:p>
    <w:p w:rsidR="00E91E82" w:rsidRDefault="00B42D33" w:rsidP="000D66A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Представленные в Счетную палату приложения определяют показатели в соответствии с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подпунктом 3.2 пункта 5.9 раздела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муниципальном образовании, а также соответствуют показателям решения об исполнении бюджета за отчетный финансовый год, определенным статьей 264.6 Бюджетного кодекса РФ</w:t>
      </w:r>
      <w:r w:rsidR="00F804F8">
        <w:rPr>
          <w:rFonts w:ascii="Times New Roman" w:hAnsi="Times New Roman"/>
          <w:sz w:val="28"/>
          <w:szCs w:val="28"/>
        </w:rPr>
        <w:t>.</w:t>
      </w:r>
    </w:p>
    <w:p w:rsidR="004F09B3" w:rsidRDefault="004F09B3" w:rsidP="004F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9FA">
        <w:rPr>
          <w:rFonts w:ascii="Times New Roman" w:hAnsi="Times New Roman"/>
          <w:sz w:val="28"/>
          <w:szCs w:val="28"/>
        </w:rPr>
        <w:t>В ходе проведения мероприятия показатели приложений к проекту решения были выверены с соответствующими показателями форм отчетности на 01.01.201</w:t>
      </w:r>
      <w:r w:rsidR="00180881">
        <w:rPr>
          <w:rFonts w:ascii="Times New Roman" w:hAnsi="Times New Roman"/>
          <w:sz w:val="28"/>
          <w:szCs w:val="28"/>
        </w:rPr>
        <w:t>9</w:t>
      </w:r>
      <w:r w:rsidRPr="002439FA">
        <w:rPr>
          <w:rFonts w:ascii="Times New Roman" w:hAnsi="Times New Roman"/>
          <w:sz w:val="28"/>
          <w:szCs w:val="28"/>
        </w:rPr>
        <w:t xml:space="preserve"> г., предоставленных Счетной палате, в рамках </w:t>
      </w:r>
      <w:r w:rsidR="00F804F8">
        <w:rPr>
          <w:rFonts w:ascii="Times New Roman" w:hAnsi="Times New Roman"/>
          <w:sz w:val="28"/>
          <w:szCs w:val="28"/>
        </w:rPr>
        <w:t xml:space="preserve">информационного взаимодействия с </w:t>
      </w:r>
      <w:r w:rsidRPr="002439FA">
        <w:rPr>
          <w:rFonts w:ascii="Times New Roman" w:hAnsi="Times New Roman"/>
          <w:sz w:val="28"/>
          <w:szCs w:val="28"/>
        </w:rPr>
        <w:t xml:space="preserve">Управлением Федерального казначейства по Томской области </w:t>
      </w:r>
      <w:r w:rsidR="00F3220C" w:rsidRPr="002439FA">
        <w:rPr>
          <w:rFonts w:ascii="Times New Roman" w:hAnsi="Times New Roman"/>
          <w:sz w:val="28"/>
          <w:szCs w:val="28"/>
        </w:rPr>
        <w:t xml:space="preserve">(Отчет по поступлениям и выбытиям (код формы по </w:t>
      </w:r>
      <w:r w:rsidR="00F804F8">
        <w:rPr>
          <w:rFonts w:ascii="Times New Roman" w:hAnsi="Times New Roman"/>
          <w:sz w:val="28"/>
          <w:szCs w:val="28"/>
        </w:rPr>
        <w:t>ОКУД 0503151), Отчет о состоянии</w:t>
      </w:r>
      <w:r w:rsidR="00F3220C" w:rsidRPr="002439FA">
        <w:rPr>
          <w:rFonts w:ascii="Times New Roman" w:hAnsi="Times New Roman"/>
          <w:sz w:val="28"/>
          <w:szCs w:val="28"/>
        </w:rPr>
        <w:t xml:space="preserve"> лицевого счета бюджета (код формы по ОКУД 0531793))</w:t>
      </w:r>
      <w:r w:rsidRPr="002439FA">
        <w:rPr>
          <w:rFonts w:ascii="Times New Roman" w:hAnsi="Times New Roman"/>
          <w:sz w:val="28"/>
          <w:szCs w:val="28"/>
        </w:rPr>
        <w:t>.</w:t>
      </w:r>
      <w:proofErr w:type="gramEnd"/>
      <w:r w:rsidR="008E76B2" w:rsidRPr="002439FA">
        <w:rPr>
          <w:rFonts w:ascii="Times New Roman" w:hAnsi="Times New Roman"/>
          <w:sz w:val="28"/>
          <w:szCs w:val="28"/>
        </w:rPr>
        <w:t xml:space="preserve"> Расхождения между данными Отчета по поступлениям и выбытиям (код формы по ОКУД 0503151) с данными приложения 1 к проекту решения приведены ниже.</w:t>
      </w:r>
    </w:p>
    <w:p w:rsidR="00103C97" w:rsidRDefault="00103C97" w:rsidP="004F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6"/>
        <w:gridCol w:w="3514"/>
        <w:gridCol w:w="3415"/>
      </w:tblGrid>
      <w:tr w:rsidR="00E91E82" w:rsidRPr="002439FA" w:rsidTr="00C42003">
        <w:trPr>
          <w:trHeight w:val="616"/>
        </w:trPr>
        <w:tc>
          <w:tcPr>
            <w:tcW w:w="2866" w:type="dxa"/>
            <w:tcBorders>
              <w:right w:val="single" w:sz="4" w:space="0" w:color="auto"/>
            </w:tcBorders>
          </w:tcPr>
          <w:p w:rsidR="00E91E82" w:rsidRPr="002439FA" w:rsidRDefault="00E91E82" w:rsidP="00C420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39FA">
              <w:rPr>
                <w:rFonts w:ascii="Times New Roman" w:hAnsi="Times New Roman"/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:rsidR="00E91E82" w:rsidRPr="002439FA" w:rsidRDefault="00E91E82" w:rsidP="00C420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39FA">
              <w:rPr>
                <w:rFonts w:ascii="Times New Roman" w:hAnsi="Times New Roman"/>
                <w:b/>
                <w:bCs/>
              </w:rPr>
              <w:t xml:space="preserve">Наименование в приложении 1 к проекту решения </w:t>
            </w:r>
          </w:p>
        </w:tc>
        <w:tc>
          <w:tcPr>
            <w:tcW w:w="3415" w:type="dxa"/>
          </w:tcPr>
          <w:p w:rsidR="00E91E82" w:rsidRPr="002439FA" w:rsidRDefault="00E91E82" w:rsidP="00C420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39FA">
              <w:rPr>
                <w:rFonts w:ascii="Times New Roman" w:hAnsi="Times New Roman"/>
                <w:b/>
                <w:bCs/>
              </w:rPr>
              <w:t>Наименование в соответствии с Указаниями № 65н, отчетом формы 0503151</w:t>
            </w:r>
          </w:p>
        </w:tc>
      </w:tr>
      <w:tr w:rsidR="00E91E82" w:rsidRPr="002439FA" w:rsidTr="00C42003">
        <w:trPr>
          <w:trHeight w:val="616"/>
        </w:trPr>
        <w:tc>
          <w:tcPr>
            <w:tcW w:w="2866" w:type="dxa"/>
            <w:tcBorders>
              <w:right w:val="single" w:sz="4" w:space="0" w:color="auto"/>
            </w:tcBorders>
          </w:tcPr>
          <w:p w:rsidR="00E91E82" w:rsidRPr="002439FA" w:rsidRDefault="00E91E82" w:rsidP="00C420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901 2 02 35082 05 0000 151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:rsidR="00E91E82" w:rsidRPr="002439FA" w:rsidRDefault="00E91E82" w:rsidP="00C420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Субвенции бюджетам муниципальных районов на </w:t>
            </w:r>
            <w:r w:rsidRPr="00652CAB">
              <w:rPr>
                <w:rFonts w:ascii="Times New Roman" w:hAnsi="Times New Roman"/>
                <w:b/>
                <w:bCs/>
              </w:rPr>
              <w:t>обеспечение</w:t>
            </w:r>
            <w:r>
              <w:rPr>
                <w:rFonts w:ascii="Times New Roman" w:hAnsi="Times New Roman"/>
                <w:bCs/>
              </w:rPr>
              <w:t xml:space="preserve"> предоставления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15" w:type="dxa"/>
          </w:tcPr>
          <w:p w:rsidR="00E91E82" w:rsidRPr="002439FA" w:rsidRDefault="00E91E82" w:rsidP="00C4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4411E4" w:rsidRDefault="004411E4" w:rsidP="004F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E82" w:rsidRPr="00BD1F8F" w:rsidRDefault="004411E4" w:rsidP="004F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А также в приложении 1 имеется арифметическая ошибка в подсчете итога по главному администратору доходов </w:t>
      </w:r>
      <w:proofErr w:type="spellStart"/>
      <w:r>
        <w:rPr>
          <w:rFonts w:ascii="Times New Roman" w:hAnsi="Times New Roman"/>
          <w:sz w:val="28"/>
          <w:szCs w:val="28"/>
        </w:rPr>
        <w:t>Верхнеобскому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территориальному управлению Федера</w:t>
      </w:r>
      <w:r w:rsidR="00BD1F8F">
        <w:rPr>
          <w:rFonts w:ascii="Times New Roman" w:hAnsi="Times New Roman"/>
          <w:sz w:val="28"/>
          <w:szCs w:val="28"/>
        </w:rPr>
        <w:t>льного агентства по рыболовству</w:t>
      </w:r>
      <w:r w:rsidR="00BD1F8F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3402"/>
        <w:gridCol w:w="1701"/>
        <w:gridCol w:w="1843"/>
        <w:gridCol w:w="1417"/>
      </w:tblGrid>
      <w:tr w:rsidR="00A3642A" w:rsidRPr="00A3642A" w:rsidTr="00A3642A">
        <w:trPr>
          <w:trHeight w:val="95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2A" w:rsidRPr="00A3642A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2A" w:rsidRPr="00A3642A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3642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Коды бюджетной классификации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2A" w:rsidRPr="00A3642A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3642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План на 01.01.19г. (тыс</w:t>
            </w:r>
            <w:proofErr w:type="gramStart"/>
            <w:r w:rsidRPr="00A3642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 w:rsidRPr="00A3642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ублей)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2A" w:rsidRPr="00A3642A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3642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</w:t>
            </w:r>
            <w:proofErr w:type="gramStart"/>
            <w:r w:rsidRPr="00A3642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.н</w:t>
            </w:r>
            <w:proofErr w:type="gramEnd"/>
            <w:r w:rsidRPr="00A3642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а</w:t>
            </w:r>
            <w:proofErr w:type="spellEnd"/>
            <w:r w:rsidRPr="00A3642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01.01.19г. (тыс.рублей)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2A" w:rsidRPr="00A3642A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3642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% исп.</w:t>
            </w:r>
          </w:p>
        </w:tc>
      </w:tr>
      <w:tr w:rsidR="00A3642A" w:rsidRPr="00A3642A" w:rsidTr="00A3642A">
        <w:trPr>
          <w:trHeight w:val="205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2A" w:rsidRPr="00A3642A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A3642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Данные по приложению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642A" w:rsidRPr="00A3642A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3642A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076 0 00 00000 00 0000 000 </w:t>
            </w:r>
            <w:proofErr w:type="spellStart"/>
            <w:r w:rsidRPr="00A3642A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Верхнеобское</w:t>
            </w:r>
            <w:proofErr w:type="spellEnd"/>
            <w:r w:rsidRPr="00A3642A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642A" w:rsidRPr="00BD1F8F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A3642A" w:rsidRPr="00BD1F8F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1F8F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1 677,70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2A" w:rsidRPr="00BD1F8F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A3642A" w:rsidRPr="00BD1F8F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1F8F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2 162,20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2A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A3642A" w:rsidRPr="00A3642A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A3642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128,9</w:t>
            </w:r>
          </w:p>
        </w:tc>
      </w:tr>
      <w:tr w:rsidR="00A3642A" w:rsidRPr="00A3642A" w:rsidTr="00A3642A">
        <w:trPr>
          <w:trHeight w:val="194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2A" w:rsidRPr="00A3642A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A3642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Расчет Счетной палаты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642A" w:rsidRPr="00A3642A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3642A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076 0 00 00000 00 0000 000 </w:t>
            </w:r>
            <w:proofErr w:type="spellStart"/>
            <w:r w:rsidRPr="00A3642A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Верхнеобское</w:t>
            </w:r>
            <w:proofErr w:type="spellEnd"/>
            <w:r w:rsidRPr="00A3642A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2A" w:rsidRPr="00BD1F8F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A3642A" w:rsidRPr="00BD1F8F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1F8F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1 677,80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2A" w:rsidRPr="00BD1F8F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A3642A" w:rsidRPr="00BD1F8F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1F8F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2 162,30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2A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A3642A" w:rsidRPr="00A3642A" w:rsidRDefault="00A3642A" w:rsidP="00A3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A3642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128,9</w:t>
            </w:r>
          </w:p>
        </w:tc>
      </w:tr>
    </w:tbl>
    <w:p w:rsidR="004411E4" w:rsidRDefault="00253262" w:rsidP="0044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Показатели исполнения доходов и расходов местного бюджета за 2018 год являются достоверными и подлежат утверждению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r w:rsidR="004411E4">
        <w:rPr>
          <w:rFonts w:ascii="Times New Roman" w:hAnsi="Times New Roman"/>
          <w:sz w:val="28"/>
          <w:szCs w:val="28"/>
        </w:rPr>
        <w:t xml:space="preserve"> </w:t>
      </w:r>
    </w:p>
    <w:p w:rsidR="004411E4" w:rsidRDefault="004411E4" w:rsidP="004411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1E4">
        <w:rPr>
          <w:rFonts w:ascii="Times New Roman" w:hAnsi="Times New Roman"/>
          <w:b/>
          <w:sz w:val="28"/>
          <w:szCs w:val="28"/>
        </w:rPr>
        <w:t>Доходы муниципального образования «</w:t>
      </w:r>
      <w:proofErr w:type="spellStart"/>
      <w:r w:rsidRPr="004411E4">
        <w:rPr>
          <w:rFonts w:ascii="Times New Roman" w:hAnsi="Times New Roman"/>
          <w:b/>
          <w:sz w:val="28"/>
          <w:szCs w:val="28"/>
        </w:rPr>
        <w:t>Колпашевский</w:t>
      </w:r>
      <w:proofErr w:type="spellEnd"/>
      <w:r w:rsidRPr="004411E4"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4411E4" w:rsidRPr="004411E4" w:rsidRDefault="004411E4" w:rsidP="004411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1E4">
        <w:rPr>
          <w:rFonts w:ascii="Times New Roman" w:hAnsi="Times New Roman"/>
          <w:b/>
          <w:sz w:val="28"/>
          <w:szCs w:val="28"/>
        </w:rPr>
        <w:t>за 2018 год</w:t>
      </w:r>
    </w:p>
    <w:p w:rsidR="00253262" w:rsidRDefault="004411E4" w:rsidP="0025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253262">
        <w:rPr>
          <w:rFonts w:ascii="Times New Roman" w:hAnsi="Times New Roman"/>
          <w:sz w:val="28"/>
          <w:szCs w:val="28"/>
        </w:rPr>
        <w:t xml:space="preserve">                               (тыс</w:t>
      </w:r>
      <w:proofErr w:type="gramStart"/>
      <w:r w:rsidR="00253262">
        <w:rPr>
          <w:rFonts w:ascii="Times New Roman" w:hAnsi="Times New Roman"/>
          <w:sz w:val="28"/>
          <w:szCs w:val="28"/>
        </w:rPr>
        <w:t>.р</w:t>
      </w:r>
      <w:proofErr w:type="gramEnd"/>
      <w:r w:rsidR="00253262">
        <w:rPr>
          <w:rFonts w:ascii="Times New Roman" w:hAnsi="Times New Roman"/>
          <w:sz w:val="28"/>
          <w:szCs w:val="28"/>
        </w:rPr>
        <w:t>уб.)</w:t>
      </w:r>
    </w:p>
    <w:tbl>
      <w:tblPr>
        <w:tblW w:w="9160" w:type="dxa"/>
        <w:tblInd w:w="89" w:type="dxa"/>
        <w:tblLook w:val="04A0"/>
      </w:tblPr>
      <w:tblGrid>
        <w:gridCol w:w="3360"/>
        <w:gridCol w:w="2100"/>
        <w:gridCol w:w="1980"/>
        <w:gridCol w:w="1720"/>
      </w:tblGrid>
      <w:tr w:rsidR="00253262" w:rsidTr="00253262">
        <w:trPr>
          <w:trHeight w:val="30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53262" w:rsidRDefault="0044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253262">
              <w:rPr>
                <w:rFonts w:ascii="Times New Roman" w:hAnsi="Times New Roman"/>
                <w:color w:val="000000"/>
                <w:sz w:val="28"/>
                <w:szCs w:val="28"/>
              </w:rPr>
              <w:t>оходы за 2018 год</w:t>
            </w:r>
          </w:p>
        </w:tc>
      </w:tr>
      <w:tr w:rsidR="00253262" w:rsidTr="0025326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62" w:rsidRDefault="002532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Уточненный план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 исполнения</w:t>
            </w:r>
          </w:p>
        </w:tc>
      </w:tr>
      <w:tr w:rsidR="00253262" w:rsidTr="0025326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Дума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Колпашевского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253262" w:rsidTr="00253262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Колпашевского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172 865,90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172 255,20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99,6</w:t>
            </w:r>
          </w:p>
        </w:tc>
      </w:tr>
      <w:tr w:rsidR="00253262" w:rsidTr="0025326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 «Агентство»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11 310,50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11 310,50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253262" w:rsidTr="0025326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 «Архив»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253262" w:rsidTr="0025326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701 297,90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700 147,20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99,8</w:t>
            </w:r>
          </w:p>
        </w:tc>
      </w:tr>
      <w:tr w:rsidR="00253262" w:rsidTr="0025326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Счетная палата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253262" w:rsidTr="0025326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по культуре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147 655,30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147 655,30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253262" w:rsidTr="00253262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избирательная комиссия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Колпашевского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253262" w:rsidTr="00253262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УФЭП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401 293,20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401 140,80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253262" w:rsidTr="00253262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62" w:rsidRDefault="002532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администраторы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261 831,30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271 146,10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103,6</w:t>
            </w:r>
          </w:p>
        </w:tc>
      </w:tr>
      <w:tr w:rsidR="00253262" w:rsidTr="00253262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262" w:rsidRDefault="002532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1 697 198,10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1 704 599,00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262" w:rsidRDefault="00253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100,4</w:t>
            </w:r>
          </w:p>
        </w:tc>
      </w:tr>
    </w:tbl>
    <w:p w:rsidR="00F804F8" w:rsidRDefault="00F804F8" w:rsidP="004411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1E4" w:rsidRDefault="004411E4" w:rsidP="004411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</w:t>
      </w:r>
      <w:r w:rsidRPr="004411E4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Pr="004411E4">
        <w:rPr>
          <w:rFonts w:ascii="Times New Roman" w:hAnsi="Times New Roman"/>
          <w:b/>
          <w:sz w:val="28"/>
          <w:szCs w:val="28"/>
        </w:rPr>
        <w:t>Колпашевский</w:t>
      </w:r>
      <w:proofErr w:type="spellEnd"/>
      <w:r w:rsidRPr="004411E4"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4411E4" w:rsidRPr="004411E4" w:rsidRDefault="004411E4" w:rsidP="004411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1E4">
        <w:rPr>
          <w:rFonts w:ascii="Times New Roman" w:hAnsi="Times New Roman"/>
          <w:b/>
          <w:sz w:val="28"/>
          <w:szCs w:val="28"/>
        </w:rPr>
        <w:t>за 2018 год</w:t>
      </w:r>
    </w:p>
    <w:p w:rsidR="00253262" w:rsidRDefault="00253262" w:rsidP="0025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(рублей)</w:t>
      </w:r>
    </w:p>
    <w:tbl>
      <w:tblPr>
        <w:tblW w:w="9640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553"/>
        <w:gridCol w:w="1842"/>
        <w:gridCol w:w="2127"/>
        <w:gridCol w:w="1559"/>
        <w:gridCol w:w="1559"/>
      </w:tblGrid>
      <w:tr w:rsidR="00253262" w:rsidTr="00E75E7F">
        <w:trPr>
          <w:trHeight w:val="29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="004411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Расходы за 2018 год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53262" w:rsidTr="00E75E7F">
        <w:trPr>
          <w:trHeight w:val="463"/>
        </w:trPr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Уточненный план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% исполнения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Удельный вес, %</w:t>
            </w:r>
          </w:p>
        </w:tc>
      </w:tr>
      <w:tr w:rsidR="00253262" w:rsidTr="00E75E7F">
        <w:trPr>
          <w:trHeight w:val="30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Дума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Колпашевского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2 641 148,00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2 606 638,11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253262" w:rsidTr="00E75E7F">
        <w:trPr>
          <w:trHeight w:val="61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Колпашевского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363 952 401,81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290 311 064,26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17,6</w:t>
            </w:r>
          </w:p>
        </w:tc>
      </w:tr>
      <w:tr w:rsidR="00253262" w:rsidTr="00E75E7F">
        <w:trPr>
          <w:trHeight w:val="30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МКУ «Агентство»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39 599 903,60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38 886 903,60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</w:tr>
      <w:tr w:rsidR="00253262" w:rsidTr="00E75E7F">
        <w:trPr>
          <w:trHeight w:val="30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МКУ «Архив»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4 900 053,00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4 899 237,44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253262" w:rsidTr="00E75E7F">
        <w:trPr>
          <w:trHeight w:val="30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963 257 707,00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958 036 687,98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58,1</w:t>
            </w:r>
          </w:p>
        </w:tc>
      </w:tr>
      <w:tr w:rsidR="00253262" w:rsidTr="00E75E7F">
        <w:trPr>
          <w:trHeight w:val="30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Счетная палата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2 710 695,36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2 696 999,44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253262" w:rsidTr="00E75E7F">
        <w:trPr>
          <w:trHeight w:val="30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Управление по культуре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186 240 793,36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185 524 874,62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</w:tr>
      <w:tr w:rsidR="00253262" w:rsidTr="00E75E7F">
        <w:trPr>
          <w:trHeight w:val="61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Муниципальная избирательная комиссия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Колпашевского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2 415 000,00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2 415 000,00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253262" w:rsidTr="00E75E7F">
        <w:trPr>
          <w:trHeight w:val="29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УФЭП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166 562 633,89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162 224 547,09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9,8</w:t>
            </w:r>
          </w:p>
        </w:tc>
      </w:tr>
      <w:tr w:rsidR="00253262" w:rsidTr="00E75E7F">
        <w:trPr>
          <w:trHeight w:val="29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1 732 280 336,02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1 647 601 952,54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262" w:rsidRDefault="0025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</w:tbl>
    <w:p w:rsidR="004B1515" w:rsidRDefault="00CE4F07" w:rsidP="00810B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4F07">
        <w:rPr>
          <w:rFonts w:ascii="Times New Roman" w:hAnsi="Times New Roman"/>
          <w:b/>
          <w:sz w:val="28"/>
          <w:szCs w:val="28"/>
        </w:rPr>
        <w:t>В связи с тем, что в приложении 2 и 3 отражено исполнение дорожного фонда в сумме 63 088,9 тыс</w:t>
      </w:r>
      <w:proofErr w:type="gramStart"/>
      <w:r w:rsidRPr="00CE4F07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E4F07">
        <w:rPr>
          <w:rFonts w:ascii="Times New Roman" w:hAnsi="Times New Roman"/>
          <w:b/>
          <w:sz w:val="28"/>
          <w:szCs w:val="28"/>
        </w:rPr>
        <w:t xml:space="preserve">уб., то соответственно и в приложении 5 </w:t>
      </w:r>
      <w:r w:rsidR="00131AF0" w:rsidRPr="00CE4F07">
        <w:rPr>
          <w:rFonts w:ascii="Times New Roman" w:hAnsi="Times New Roman"/>
          <w:b/>
          <w:sz w:val="28"/>
          <w:szCs w:val="28"/>
        </w:rPr>
        <w:t>«Отчет об исполнении дорожного фонда муниципального образования «</w:t>
      </w:r>
      <w:proofErr w:type="spellStart"/>
      <w:r w:rsidR="00131AF0" w:rsidRPr="00CE4F07">
        <w:rPr>
          <w:rFonts w:ascii="Times New Roman" w:hAnsi="Times New Roman"/>
          <w:b/>
          <w:sz w:val="28"/>
          <w:szCs w:val="28"/>
        </w:rPr>
        <w:t>Колпашевский</w:t>
      </w:r>
      <w:proofErr w:type="spellEnd"/>
      <w:r w:rsidR="00131AF0" w:rsidRPr="00CE4F07">
        <w:rPr>
          <w:rFonts w:ascii="Times New Roman" w:hAnsi="Times New Roman"/>
          <w:b/>
          <w:sz w:val="28"/>
          <w:szCs w:val="28"/>
        </w:rPr>
        <w:t xml:space="preserve"> район» за 2018 год» в столбце «Исполнено средств дорожного фонда за 2018 год (тыс. руб.)»</w:t>
      </w:r>
      <w:r w:rsidRPr="00CE4F07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читаем верным показатель</w:t>
      </w:r>
      <w:r w:rsidR="00131AF0" w:rsidRPr="00CE4F07">
        <w:rPr>
          <w:rFonts w:ascii="Times New Roman" w:hAnsi="Times New Roman"/>
          <w:b/>
          <w:sz w:val="28"/>
          <w:szCs w:val="28"/>
        </w:rPr>
        <w:t xml:space="preserve"> 63 088,9</w:t>
      </w:r>
      <w:r>
        <w:rPr>
          <w:rFonts w:ascii="Times New Roman" w:hAnsi="Times New Roman"/>
          <w:b/>
          <w:sz w:val="28"/>
          <w:szCs w:val="28"/>
        </w:rPr>
        <w:t xml:space="preserve"> тыс.руб.</w:t>
      </w:r>
    </w:p>
    <w:p w:rsidR="00B062F5" w:rsidRPr="00B062F5" w:rsidRDefault="00CE4F07" w:rsidP="00810B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Счетной палатой так же проведена сверка отчетных данных в столбце </w:t>
      </w:r>
      <w:r w:rsidRPr="00CE4F07">
        <w:rPr>
          <w:rFonts w:ascii="Times New Roman" w:hAnsi="Times New Roman"/>
          <w:b/>
          <w:sz w:val="28"/>
          <w:szCs w:val="28"/>
        </w:rPr>
        <w:t>«Поступило средств в дорожный фонд за 2018 год (тыс</w:t>
      </w:r>
      <w:proofErr w:type="gramStart"/>
      <w:r w:rsidRPr="00CE4F07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E4F07">
        <w:rPr>
          <w:rFonts w:ascii="Times New Roman" w:hAnsi="Times New Roman"/>
          <w:b/>
          <w:sz w:val="28"/>
          <w:szCs w:val="28"/>
        </w:rPr>
        <w:t>уб.)»</w:t>
      </w:r>
      <w:r>
        <w:rPr>
          <w:rFonts w:ascii="Times New Roman" w:hAnsi="Times New Roman"/>
          <w:b/>
          <w:sz w:val="28"/>
          <w:szCs w:val="28"/>
        </w:rPr>
        <w:t>. В приложении отражена сумма всего 63 567,5 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уб. в том числе субсидии местным бюджета</w:t>
      </w:r>
      <w:r w:rsidR="00B062F5">
        <w:rPr>
          <w:rFonts w:ascii="Times New Roman" w:hAnsi="Times New Roman"/>
          <w:b/>
          <w:sz w:val="28"/>
          <w:szCs w:val="28"/>
        </w:rPr>
        <w:t xml:space="preserve">м в сумме 46 759,0 тыс.рублей. </w:t>
      </w:r>
      <w:r>
        <w:rPr>
          <w:rFonts w:ascii="Times New Roman" w:hAnsi="Times New Roman"/>
          <w:b/>
          <w:sz w:val="28"/>
          <w:szCs w:val="28"/>
        </w:rPr>
        <w:t>По данным отчетности</w:t>
      </w:r>
      <w:r w:rsidR="00B062F5">
        <w:rPr>
          <w:rFonts w:ascii="Times New Roman" w:hAnsi="Times New Roman"/>
          <w:b/>
          <w:sz w:val="28"/>
          <w:szCs w:val="28"/>
        </w:rPr>
        <w:t>, а именно формы 0503324 МО сумма поступивших субсидий из бюджетов других уровней бюджетной системы Российской Федерации на финансовое обеспечение дорожной деятельности составил</w:t>
      </w:r>
      <w:r w:rsidR="00067ED0">
        <w:rPr>
          <w:rFonts w:ascii="Times New Roman" w:hAnsi="Times New Roman"/>
          <w:b/>
          <w:sz w:val="28"/>
          <w:szCs w:val="28"/>
        </w:rPr>
        <w:t>а 46 292,6 тыс</w:t>
      </w:r>
      <w:proofErr w:type="gramStart"/>
      <w:r w:rsidR="00067ED0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067ED0">
        <w:rPr>
          <w:rFonts w:ascii="Times New Roman" w:hAnsi="Times New Roman"/>
          <w:b/>
          <w:sz w:val="28"/>
          <w:szCs w:val="28"/>
        </w:rPr>
        <w:t>уб. в том числе</w:t>
      </w:r>
      <w:r w:rsidR="00B062F5" w:rsidRPr="00B062F5">
        <w:rPr>
          <w:rFonts w:ascii="Times New Roman" w:hAnsi="Times New Roman"/>
          <w:b/>
          <w:sz w:val="28"/>
          <w:szCs w:val="28"/>
        </w:rPr>
        <w:t>:</w:t>
      </w:r>
    </w:p>
    <w:p w:rsidR="00CE4F07" w:rsidRPr="00BB2A92" w:rsidRDefault="00B062F5" w:rsidP="00B062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062F5">
        <w:rPr>
          <w:rFonts w:ascii="Times New Roman" w:hAnsi="Times New Roman"/>
          <w:b/>
          <w:sz w:val="28"/>
          <w:szCs w:val="28"/>
        </w:rPr>
        <w:t>Субсидия на капитальный ремонт и (или) ремонт автомобильных дорог общего пользования местного значения в границах муниципальных районов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04F8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45 306,6 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уб.</w:t>
      </w:r>
      <w:r w:rsidRPr="00B062F5">
        <w:rPr>
          <w:rFonts w:ascii="Times New Roman" w:hAnsi="Times New Roman"/>
          <w:b/>
          <w:sz w:val="28"/>
          <w:szCs w:val="28"/>
        </w:rPr>
        <w:t>;</w:t>
      </w:r>
    </w:p>
    <w:p w:rsidR="00B062F5" w:rsidRDefault="00B062F5" w:rsidP="00B062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62F5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</w:t>
      </w:r>
      <w:r w:rsidR="00F804F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муниципальных образований Томской области, отобранных на конкурсной </w:t>
      </w:r>
      <w:r w:rsidR="00F804F8">
        <w:rPr>
          <w:rFonts w:ascii="Times New Roman" w:hAnsi="Times New Roman"/>
          <w:b/>
          <w:sz w:val="28"/>
          <w:szCs w:val="28"/>
        </w:rPr>
        <w:t xml:space="preserve">основе - </w:t>
      </w:r>
      <w:r w:rsidR="00067ED0">
        <w:rPr>
          <w:rFonts w:ascii="Times New Roman" w:hAnsi="Times New Roman"/>
          <w:b/>
          <w:sz w:val="28"/>
          <w:szCs w:val="28"/>
        </w:rPr>
        <w:t>986,0 тыс. руб.</w:t>
      </w:r>
    </w:p>
    <w:p w:rsidR="00067ED0" w:rsidRDefault="00067ED0" w:rsidP="00B062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Разница между отраженной суммой в приложении 5 и сверенной суммой Счетной палаты составляет 466,40 тыс. руб. Данная сумма возвращена главным администратором доходов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(Администрация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района) в областной бюджет Департаменту транспорта, дорожной деятельности и связи Томской области.</w:t>
      </w:r>
    </w:p>
    <w:p w:rsidR="00067ED0" w:rsidRPr="00B062F5" w:rsidRDefault="00067ED0" w:rsidP="00B062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свя</w:t>
      </w:r>
      <w:r w:rsidR="009C4514">
        <w:rPr>
          <w:rFonts w:ascii="Times New Roman" w:hAnsi="Times New Roman"/>
          <w:b/>
          <w:sz w:val="28"/>
          <w:szCs w:val="28"/>
        </w:rPr>
        <w:t>зи с этим приложения к проекту решения подлежат доработке.</w:t>
      </w:r>
    </w:p>
    <w:p w:rsidR="00810BFB" w:rsidRPr="002439FA" w:rsidRDefault="00D62D95" w:rsidP="00810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О</w:t>
      </w:r>
      <w:r w:rsidR="00810BFB" w:rsidRPr="002439FA">
        <w:rPr>
          <w:rFonts w:ascii="Times New Roman" w:hAnsi="Times New Roman"/>
          <w:sz w:val="28"/>
          <w:szCs w:val="28"/>
        </w:rPr>
        <w:t>дновременно с проектом решения в Счетную палату представ</w:t>
      </w:r>
      <w:r w:rsidRPr="002439FA">
        <w:rPr>
          <w:rFonts w:ascii="Times New Roman" w:hAnsi="Times New Roman"/>
          <w:sz w:val="28"/>
          <w:szCs w:val="28"/>
        </w:rPr>
        <w:t>лены</w:t>
      </w:r>
      <w:r w:rsidR="00810BFB" w:rsidRPr="002439FA">
        <w:rPr>
          <w:rFonts w:ascii="Times New Roman" w:hAnsi="Times New Roman"/>
          <w:sz w:val="28"/>
          <w:szCs w:val="28"/>
        </w:rPr>
        <w:t xml:space="preserve"> следующие документы и материалы:</w:t>
      </w:r>
    </w:p>
    <w:p w:rsidR="00D62D95" w:rsidRPr="002439FA" w:rsidRDefault="00810BFB" w:rsidP="00D62D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- Пояснительная записка к отчету об исполнении бюджета муниципального образования «</w:t>
      </w:r>
      <w:proofErr w:type="spellStart"/>
      <w:r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2439FA">
        <w:rPr>
          <w:rFonts w:ascii="Times New Roman" w:hAnsi="Times New Roman"/>
          <w:sz w:val="28"/>
          <w:szCs w:val="28"/>
        </w:rPr>
        <w:t xml:space="preserve"> район» за 201</w:t>
      </w:r>
      <w:r w:rsidR="00131AF0">
        <w:rPr>
          <w:rFonts w:ascii="Times New Roman" w:hAnsi="Times New Roman"/>
          <w:sz w:val="28"/>
          <w:szCs w:val="28"/>
        </w:rPr>
        <w:t>8</w:t>
      </w:r>
      <w:r w:rsidRPr="002439FA">
        <w:rPr>
          <w:rFonts w:ascii="Times New Roman" w:hAnsi="Times New Roman"/>
          <w:sz w:val="28"/>
          <w:szCs w:val="28"/>
        </w:rPr>
        <w:t xml:space="preserve"> год</w:t>
      </w:r>
      <w:r w:rsidR="00F409EF" w:rsidRPr="002439FA">
        <w:rPr>
          <w:rFonts w:ascii="Times New Roman" w:hAnsi="Times New Roman"/>
          <w:sz w:val="28"/>
          <w:szCs w:val="28"/>
        </w:rPr>
        <w:t xml:space="preserve"> </w:t>
      </w:r>
      <w:r w:rsidR="00D62D95" w:rsidRPr="002439FA">
        <w:rPr>
          <w:rFonts w:ascii="Times New Roman" w:hAnsi="Times New Roman"/>
          <w:sz w:val="28"/>
          <w:szCs w:val="28"/>
        </w:rPr>
        <w:t>с приложениями:</w:t>
      </w:r>
    </w:p>
    <w:p w:rsidR="00810BFB" w:rsidRPr="002439FA" w:rsidRDefault="00D62D95" w:rsidP="00D62D95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Приложение 1 «О</w:t>
      </w:r>
      <w:r w:rsidR="00810BFB" w:rsidRPr="002439FA">
        <w:rPr>
          <w:rFonts w:ascii="Times New Roman" w:hAnsi="Times New Roman"/>
          <w:sz w:val="28"/>
          <w:szCs w:val="28"/>
        </w:rPr>
        <w:t>тчет об исполнении бюджета муниципального образования «</w:t>
      </w:r>
      <w:proofErr w:type="spellStart"/>
      <w:r w:rsidR="00810BFB"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="00810BFB" w:rsidRPr="002439FA">
        <w:rPr>
          <w:rFonts w:ascii="Times New Roman" w:hAnsi="Times New Roman"/>
          <w:sz w:val="28"/>
          <w:szCs w:val="28"/>
        </w:rPr>
        <w:t xml:space="preserve"> район» по кодам видов доходов, подвидов доходов, классификации операций сектора государственного управления, относящихся к доходам бюджета за 201</w:t>
      </w:r>
      <w:r w:rsidR="00AF5FB6">
        <w:rPr>
          <w:rFonts w:ascii="Times New Roman" w:hAnsi="Times New Roman"/>
          <w:sz w:val="28"/>
          <w:szCs w:val="28"/>
        </w:rPr>
        <w:t>8</w:t>
      </w:r>
      <w:r w:rsidR="00F409EF" w:rsidRPr="002439FA">
        <w:rPr>
          <w:rFonts w:ascii="Times New Roman" w:hAnsi="Times New Roman"/>
          <w:sz w:val="28"/>
          <w:szCs w:val="28"/>
        </w:rPr>
        <w:t xml:space="preserve"> год</w:t>
      </w:r>
      <w:r w:rsidRPr="002439FA">
        <w:rPr>
          <w:rFonts w:ascii="Times New Roman" w:hAnsi="Times New Roman"/>
          <w:sz w:val="28"/>
          <w:szCs w:val="28"/>
        </w:rPr>
        <w:t>»</w:t>
      </w:r>
      <w:r w:rsidR="00F409EF" w:rsidRPr="002439FA">
        <w:rPr>
          <w:rFonts w:ascii="Times New Roman" w:hAnsi="Times New Roman"/>
          <w:sz w:val="28"/>
          <w:szCs w:val="28"/>
        </w:rPr>
        <w:t>;</w:t>
      </w:r>
    </w:p>
    <w:p w:rsidR="00B919F3" w:rsidRPr="002439FA" w:rsidRDefault="00D62D95" w:rsidP="00B919F3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Приложение 1.1 «О</w:t>
      </w:r>
      <w:r w:rsidR="00810BFB" w:rsidRPr="002439FA">
        <w:rPr>
          <w:rFonts w:ascii="Times New Roman" w:hAnsi="Times New Roman"/>
          <w:sz w:val="28"/>
          <w:szCs w:val="28"/>
        </w:rPr>
        <w:t xml:space="preserve">тчет об исполнении прогнозного плана (программы) приватизации имущества, находящегося в собственности МО </w:t>
      </w:r>
      <w:r w:rsidR="00810BFB" w:rsidRPr="002439FA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810BFB"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="00810BFB" w:rsidRPr="002439FA">
        <w:rPr>
          <w:rFonts w:ascii="Times New Roman" w:hAnsi="Times New Roman"/>
          <w:sz w:val="28"/>
          <w:szCs w:val="28"/>
        </w:rPr>
        <w:t xml:space="preserve"> район»</w:t>
      </w:r>
      <w:r w:rsidR="00F804F8">
        <w:rPr>
          <w:rFonts w:ascii="Times New Roman" w:hAnsi="Times New Roman"/>
          <w:sz w:val="28"/>
          <w:szCs w:val="28"/>
        </w:rPr>
        <w:t>,</w:t>
      </w:r>
      <w:r w:rsidR="00810BFB" w:rsidRPr="002439FA">
        <w:rPr>
          <w:rFonts w:ascii="Times New Roman" w:hAnsi="Times New Roman"/>
          <w:sz w:val="28"/>
          <w:szCs w:val="28"/>
        </w:rPr>
        <w:t xml:space="preserve"> и приобретения имущества в собственность муниципального образования «</w:t>
      </w:r>
      <w:proofErr w:type="spellStart"/>
      <w:r w:rsidR="00810BFB"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="00810BFB" w:rsidRPr="002439FA">
        <w:rPr>
          <w:rFonts w:ascii="Times New Roman" w:hAnsi="Times New Roman"/>
          <w:sz w:val="28"/>
          <w:szCs w:val="28"/>
        </w:rPr>
        <w:t xml:space="preserve"> район» за 201</w:t>
      </w:r>
      <w:r w:rsidR="00AF5FB6">
        <w:rPr>
          <w:rFonts w:ascii="Times New Roman" w:hAnsi="Times New Roman"/>
          <w:sz w:val="28"/>
          <w:szCs w:val="28"/>
        </w:rPr>
        <w:t>8</w:t>
      </w:r>
      <w:r w:rsidR="00810BFB" w:rsidRPr="002439FA">
        <w:rPr>
          <w:rFonts w:ascii="Times New Roman" w:hAnsi="Times New Roman"/>
          <w:sz w:val="28"/>
          <w:szCs w:val="28"/>
        </w:rPr>
        <w:t xml:space="preserve"> год</w:t>
      </w:r>
      <w:r w:rsidRPr="002439FA">
        <w:rPr>
          <w:rFonts w:ascii="Times New Roman" w:hAnsi="Times New Roman"/>
          <w:sz w:val="28"/>
          <w:szCs w:val="28"/>
        </w:rPr>
        <w:t>»</w:t>
      </w:r>
      <w:r w:rsidR="00F409EF" w:rsidRPr="002439FA">
        <w:rPr>
          <w:rFonts w:ascii="Times New Roman" w:hAnsi="Times New Roman"/>
          <w:sz w:val="28"/>
          <w:szCs w:val="28"/>
        </w:rPr>
        <w:t>;</w:t>
      </w:r>
    </w:p>
    <w:p w:rsidR="00B919F3" w:rsidRPr="002439FA" w:rsidRDefault="00D62D95" w:rsidP="00B919F3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«О</w:t>
      </w:r>
      <w:r w:rsidR="00810BFB" w:rsidRPr="002439FA">
        <w:rPr>
          <w:rFonts w:ascii="Times New Roman" w:hAnsi="Times New Roman"/>
          <w:sz w:val="28"/>
          <w:szCs w:val="28"/>
        </w:rPr>
        <w:t>тчет о привлечении источников финансирования дефицита бюджета муниципального образования «</w:t>
      </w:r>
      <w:proofErr w:type="spellStart"/>
      <w:r w:rsidR="00810BFB"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="00810BFB" w:rsidRPr="002439FA">
        <w:rPr>
          <w:rFonts w:ascii="Times New Roman" w:hAnsi="Times New Roman"/>
          <w:sz w:val="28"/>
          <w:szCs w:val="28"/>
        </w:rPr>
        <w:t xml:space="preserve"> район» за 201</w:t>
      </w:r>
      <w:r w:rsidR="00AF5FB6">
        <w:rPr>
          <w:rFonts w:ascii="Times New Roman" w:hAnsi="Times New Roman"/>
          <w:sz w:val="28"/>
          <w:szCs w:val="28"/>
        </w:rPr>
        <w:t>8</w:t>
      </w:r>
      <w:r w:rsidR="00F409EF" w:rsidRPr="002439FA">
        <w:rPr>
          <w:rFonts w:ascii="Times New Roman" w:hAnsi="Times New Roman"/>
          <w:sz w:val="28"/>
          <w:szCs w:val="28"/>
        </w:rPr>
        <w:t xml:space="preserve"> год</w:t>
      </w:r>
      <w:r w:rsidRPr="002439FA">
        <w:rPr>
          <w:rFonts w:ascii="Times New Roman" w:hAnsi="Times New Roman"/>
          <w:sz w:val="28"/>
          <w:szCs w:val="28"/>
        </w:rPr>
        <w:t>»</w:t>
      </w:r>
      <w:r w:rsidR="00F409EF" w:rsidRPr="002439FA">
        <w:rPr>
          <w:rFonts w:ascii="Times New Roman" w:hAnsi="Times New Roman"/>
          <w:sz w:val="28"/>
          <w:szCs w:val="28"/>
        </w:rPr>
        <w:t>;</w:t>
      </w:r>
      <w:r w:rsidR="00B919F3" w:rsidRPr="002439FA">
        <w:rPr>
          <w:rFonts w:ascii="Times New Roman" w:hAnsi="Times New Roman"/>
          <w:sz w:val="28"/>
          <w:szCs w:val="28"/>
        </w:rPr>
        <w:t xml:space="preserve"> </w:t>
      </w:r>
    </w:p>
    <w:p w:rsidR="00B919F3" w:rsidRPr="002439FA" w:rsidRDefault="00D62D95" w:rsidP="00B919F3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«О</w:t>
      </w:r>
      <w:r w:rsidR="00810BFB" w:rsidRPr="002439FA">
        <w:rPr>
          <w:rFonts w:ascii="Times New Roman" w:hAnsi="Times New Roman"/>
          <w:sz w:val="28"/>
          <w:szCs w:val="28"/>
        </w:rPr>
        <w:t xml:space="preserve">тчет об использовании резервного фонда Администрации </w:t>
      </w:r>
      <w:proofErr w:type="spellStart"/>
      <w:r w:rsidR="00810BFB"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810BFB" w:rsidRPr="002439FA">
        <w:rPr>
          <w:rFonts w:ascii="Times New Roman" w:hAnsi="Times New Roman"/>
          <w:sz w:val="28"/>
          <w:szCs w:val="28"/>
        </w:rPr>
        <w:t xml:space="preserve"> района за 201</w:t>
      </w:r>
      <w:r w:rsidR="00AF5FB6">
        <w:rPr>
          <w:rFonts w:ascii="Times New Roman" w:hAnsi="Times New Roman"/>
          <w:sz w:val="28"/>
          <w:szCs w:val="28"/>
        </w:rPr>
        <w:t>8</w:t>
      </w:r>
      <w:r w:rsidR="00F409EF" w:rsidRPr="002439FA">
        <w:rPr>
          <w:rFonts w:ascii="Times New Roman" w:hAnsi="Times New Roman"/>
          <w:sz w:val="28"/>
          <w:szCs w:val="28"/>
        </w:rPr>
        <w:t xml:space="preserve"> год</w:t>
      </w:r>
      <w:r w:rsidRPr="002439FA">
        <w:rPr>
          <w:rFonts w:ascii="Times New Roman" w:hAnsi="Times New Roman"/>
          <w:sz w:val="28"/>
          <w:szCs w:val="28"/>
        </w:rPr>
        <w:t>»</w:t>
      </w:r>
      <w:r w:rsidR="00F409EF" w:rsidRPr="002439FA">
        <w:rPr>
          <w:rFonts w:ascii="Times New Roman" w:hAnsi="Times New Roman"/>
          <w:sz w:val="28"/>
          <w:szCs w:val="28"/>
        </w:rPr>
        <w:t>;</w:t>
      </w:r>
    </w:p>
    <w:p w:rsidR="00B919F3" w:rsidRPr="002439FA" w:rsidRDefault="00D62D95" w:rsidP="00B919F3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«О</w:t>
      </w:r>
      <w:r w:rsidR="00810BFB" w:rsidRPr="002439FA">
        <w:rPr>
          <w:rFonts w:ascii="Times New Roman" w:hAnsi="Times New Roman"/>
          <w:sz w:val="28"/>
          <w:szCs w:val="28"/>
        </w:rPr>
        <w:t>тчет о выполнении программы муниципальных внутренних заимствований муниципального образования «</w:t>
      </w:r>
      <w:proofErr w:type="spellStart"/>
      <w:r w:rsidR="00810BFB"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="00810BFB" w:rsidRPr="002439FA">
        <w:rPr>
          <w:rFonts w:ascii="Times New Roman" w:hAnsi="Times New Roman"/>
          <w:sz w:val="28"/>
          <w:szCs w:val="28"/>
        </w:rPr>
        <w:t xml:space="preserve"> район» за 201</w:t>
      </w:r>
      <w:r w:rsidR="00AF5FB6">
        <w:rPr>
          <w:rFonts w:ascii="Times New Roman" w:hAnsi="Times New Roman"/>
          <w:sz w:val="28"/>
          <w:szCs w:val="28"/>
        </w:rPr>
        <w:t>8</w:t>
      </w:r>
      <w:r w:rsidR="00F409EF" w:rsidRPr="002439FA">
        <w:rPr>
          <w:rFonts w:ascii="Times New Roman" w:hAnsi="Times New Roman"/>
          <w:sz w:val="28"/>
          <w:szCs w:val="28"/>
        </w:rPr>
        <w:t xml:space="preserve"> год</w:t>
      </w:r>
      <w:r w:rsidRPr="002439FA">
        <w:rPr>
          <w:rFonts w:ascii="Times New Roman" w:hAnsi="Times New Roman"/>
          <w:sz w:val="28"/>
          <w:szCs w:val="28"/>
        </w:rPr>
        <w:t>»</w:t>
      </w:r>
      <w:r w:rsidR="00F409EF" w:rsidRPr="002439FA">
        <w:rPr>
          <w:rFonts w:ascii="Times New Roman" w:hAnsi="Times New Roman"/>
          <w:sz w:val="28"/>
          <w:szCs w:val="28"/>
        </w:rPr>
        <w:t>;</w:t>
      </w:r>
    </w:p>
    <w:p w:rsidR="00B919F3" w:rsidRPr="002439FA" w:rsidRDefault="00D62D95" w:rsidP="00B919F3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«С</w:t>
      </w:r>
      <w:r w:rsidR="00810BFB" w:rsidRPr="002439FA">
        <w:rPr>
          <w:rFonts w:ascii="Times New Roman" w:hAnsi="Times New Roman"/>
          <w:sz w:val="28"/>
          <w:szCs w:val="28"/>
        </w:rPr>
        <w:t>ведения о предоставленных муниципальных гарантиях в 201</w:t>
      </w:r>
      <w:r w:rsidR="00AF5FB6">
        <w:rPr>
          <w:rFonts w:ascii="Times New Roman" w:hAnsi="Times New Roman"/>
          <w:sz w:val="28"/>
          <w:szCs w:val="28"/>
        </w:rPr>
        <w:t>8</w:t>
      </w:r>
      <w:r w:rsidR="00B919F3" w:rsidRPr="002439FA">
        <w:rPr>
          <w:rFonts w:ascii="Times New Roman" w:hAnsi="Times New Roman"/>
          <w:sz w:val="28"/>
          <w:szCs w:val="28"/>
        </w:rPr>
        <w:t xml:space="preserve"> году</w:t>
      </w:r>
      <w:r w:rsidRPr="002439FA">
        <w:rPr>
          <w:rFonts w:ascii="Times New Roman" w:hAnsi="Times New Roman"/>
          <w:sz w:val="28"/>
          <w:szCs w:val="28"/>
        </w:rPr>
        <w:t>»</w:t>
      </w:r>
      <w:r w:rsidR="00B919F3" w:rsidRPr="002439FA">
        <w:rPr>
          <w:rFonts w:ascii="Times New Roman" w:hAnsi="Times New Roman"/>
          <w:sz w:val="28"/>
          <w:szCs w:val="28"/>
        </w:rPr>
        <w:t>;</w:t>
      </w:r>
    </w:p>
    <w:p w:rsidR="00B919F3" w:rsidRPr="002439FA" w:rsidRDefault="009C4863" w:rsidP="00B919F3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«С</w:t>
      </w:r>
      <w:r w:rsidR="00810BFB" w:rsidRPr="002439FA">
        <w:rPr>
          <w:rFonts w:ascii="Times New Roman" w:hAnsi="Times New Roman"/>
          <w:sz w:val="28"/>
          <w:szCs w:val="28"/>
        </w:rPr>
        <w:t>ведения о реализации муниципальных программ в 201</w:t>
      </w:r>
      <w:r w:rsidR="00AF5FB6">
        <w:rPr>
          <w:rFonts w:ascii="Times New Roman" w:hAnsi="Times New Roman"/>
          <w:sz w:val="28"/>
          <w:szCs w:val="28"/>
        </w:rPr>
        <w:t>8</w:t>
      </w:r>
      <w:r w:rsidR="00810BFB" w:rsidRPr="002439FA">
        <w:rPr>
          <w:rFonts w:ascii="Times New Roman" w:hAnsi="Times New Roman"/>
          <w:sz w:val="28"/>
          <w:szCs w:val="28"/>
        </w:rPr>
        <w:t xml:space="preserve"> году</w:t>
      </w:r>
      <w:r w:rsidRPr="002439FA">
        <w:rPr>
          <w:rFonts w:ascii="Times New Roman" w:hAnsi="Times New Roman"/>
          <w:sz w:val="28"/>
          <w:szCs w:val="28"/>
        </w:rPr>
        <w:t>»</w:t>
      </w:r>
      <w:r w:rsidR="00B919F3" w:rsidRPr="002439FA">
        <w:rPr>
          <w:rFonts w:ascii="Times New Roman" w:hAnsi="Times New Roman"/>
          <w:sz w:val="28"/>
          <w:szCs w:val="28"/>
        </w:rPr>
        <w:t>;</w:t>
      </w:r>
    </w:p>
    <w:p w:rsidR="00B919F3" w:rsidRPr="002439FA" w:rsidRDefault="009C4863" w:rsidP="00B919F3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«С</w:t>
      </w:r>
      <w:r w:rsidR="00810BFB" w:rsidRPr="002439FA">
        <w:rPr>
          <w:rFonts w:ascii="Times New Roman" w:hAnsi="Times New Roman"/>
          <w:sz w:val="28"/>
          <w:szCs w:val="28"/>
        </w:rPr>
        <w:t xml:space="preserve">ведения о численности и оплате труда работников органов местного самоуправления </w:t>
      </w:r>
      <w:r w:rsidR="00AF5FB6">
        <w:rPr>
          <w:rFonts w:ascii="Times New Roman" w:hAnsi="Times New Roman"/>
          <w:sz w:val="28"/>
          <w:szCs w:val="28"/>
        </w:rPr>
        <w:t>на 01.01.2019</w:t>
      </w:r>
      <w:r w:rsidR="00B919F3" w:rsidRPr="002439FA">
        <w:rPr>
          <w:rFonts w:ascii="Times New Roman" w:hAnsi="Times New Roman"/>
          <w:sz w:val="28"/>
          <w:szCs w:val="28"/>
        </w:rPr>
        <w:t xml:space="preserve"> года</w:t>
      </w:r>
      <w:r w:rsidRPr="002439FA">
        <w:rPr>
          <w:rFonts w:ascii="Times New Roman" w:hAnsi="Times New Roman"/>
          <w:sz w:val="28"/>
          <w:szCs w:val="28"/>
        </w:rPr>
        <w:t>»</w:t>
      </w:r>
      <w:r w:rsidR="00B919F3" w:rsidRPr="002439FA">
        <w:rPr>
          <w:rFonts w:ascii="Times New Roman" w:hAnsi="Times New Roman"/>
          <w:sz w:val="28"/>
          <w:szCs w:val="28"/>
        </w:rPr>
        <w:t>;</w:t>
      </w:r>
    </w:p>
    <w:p w:rsidR="00810BFB" w:rsidRPr="002439FA" w:rsidRDefault="009C4863" w:rsidP="00B919F3">
      <w:pPr>
        <w:pStyle w:val="a8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«С</w:t>
      </w:r>
      <w:r w:rsidR="00810BFB" w:rsidRPr="002439FA">
        <w:rPr>
          <w:rFonts w:ascii="Times New Roman" w:hAnsi="Times New Roman"/>
          <w:sz w:val="28"/>
          <w:szCs w:val="28"/>
        </w:rPr>
        <w:t xml:space="preserve">ведения о численности и оплате труда работников муниципальных учреждений </w:t>
      </w:r>
      <w:proofErr w:type="spellStart"/>
      <w:r w:rsidR="00810BFB" w:rsidRPr="002439FA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810BFB" w:rsidRPr="002439FA">
        <w:rPr>
          <w:rFonts w:ascii="Times New Roman" w:hAnsi="Times New Roman"/>
          <w:sz w:val="28"/>
          <w:szCs w:val="28"/>
        </w:rPr>
        <w:t xml:space="preserve"> района </w:t>
      </w:r>
      <w:r w:rsidR="00B919F3" w:rsidRPr="002439FA">
        <w:rPr>
          <w:rFonts w:ascii="Times New Roman" w:hAnsi="Times New Roman"/>
          <w:sz w:val="28"/>
          <w:szCs w:val="28"/>
        </w:rPr>
        <w:t>на 01.01.2018 года</w:t>
      </w:r>
      <w:r w:rsidRPr="002439FA">
        <w:rPr>
          <w:rFonts w:ascii="Times New Roman" w:hAnsi="Times New Roman"/>
          <w:sz w:val="28"/>
          <w:szCs w:val="28"/>
        </w:rPr>
        <w:t>»</w:t>
      </w:r>
      <w:r w:rsidR="00810BFB" w:rsidRPr="002439FA">
        <w:rPr>
          <w:rFonts w:ascii="Times New Roman" w:hAnsi="Times New Roman"/>
          <w:sz w:val="28"/>
          <w:szCs w:val="28"/>
        </w:rPr>
        <w:t xml:space="preserve">. </w:t>
      </w:r>
    </w:p>
    <w:p w:rsidR="00810BFB" w:rsidRPr="002439FA" w:rsidRDefault="00B919F3" w:rsidP="00B919F3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810BFB" w:rsidRPr="002439FA">
        <w:rPr>
          <w:rFonts w:ascii="Times New Roman" w:eastAsia="Calibri" w:hAnsi="Times New Roman"/>
          <w:sz w:val="28"/>
          <w:szCs w:val="28"/>
          <w:lang w:eastAsia="en-US"/>
        </w:rPr>
        <w:t xml:space="preserve">Бюджетная отчетность об исполнении консолидированного бюджета </w:t>
      </w:r>
      <w:proofErr w:type="spellStart"/>
      <w:r w:rsidR="00810BFB" w:rsidRPr="002439FA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="00810BFB" w:rsidRPr="002439FA">
        <w:rPr>
          <w:rFonts w:ascii="Times New Roman" w:eastAsia="Calibri" w:hAnsi="Times New Roman"/>
          <w:sz w:val="28"/>
          <w:szCs w:val="28"/>
          <w:lang w:eastAsia="en-US"/>
        </w:rPr>
        <w:t xml:space="preserve"> района и бюджетная отчетность об исполнении бюджета </w:t>
      </w:r>
      <w:r w:rsidR="00810BFB" w:rsidRPr="002439F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810BFB" w:rsidRPr="002439FA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="00810BFB" w:rsidRPr="002439FA">
        <w:rPr>
          <w:rFonts w:ascii="Times New Roman" w:hAnsi="Times New Roman"/>
          <w:sz w:val="28"/>
          <w:szCs w:val="28"/>
        </w:rPr>
        <w:t xml:space="preserve"> район», сформированные по состоянию на 01.01.201</w:t>
      </w:r>
      <w:r w:rsidR="00AF5FB6">
        <w:rPr>
          <w:rFonts w:ascii="Times New Roman" w:hAnsi="Times New Roman"/>
          <w:sz w:val="28"/>
          <w:szCs w:val="28"/>
        </w:rPr>
        <w:t>9</w:t>
      </w:r>
      <w:r w:rsidR="00810BFB" w:rsidRPr="002439FA">
        <w:rPr>
          <w:rFonts w:ascii="Times New Roman" w:hAnsi="Times New Roman"/>
          <w:sz w:val="28"/>
          <w:szCs w:val="28"/>
        </w:rPr>
        <w:t xml:space="preserve"> г</w:t>
      </w:r>
      <w:r w:rsidR="00726C0F" w:rsidRPr="002439FA">
        <w:rPr>
          <w:rFonts w:ascii="Times New Roman" w:hAnsi="Times New Roman"/>
          <w:sz w:val="28"/>
          <w:szCs w:val="28"/>
        </w:rPr>
        <w:t>ода</w:t>
      </w:r>
      <w:r w:rsidR="00810BFB" w:rsidRPr="002439FA">
        <w:rPr>
          <w:rFonts w:ascii="Times New Roman" w:hAnsi="Times New Roman"/>
          <w:sz w:val="28"/>
          <w:szCs w:val="28"/>
        </w:rPr>
        <w:t>.</w:t>
      </w:r>
      <w:r w:rsidR="009C4863" w:rsidRPr="002439FA">
        <w:rPr>
          <w:rFonts w:ascii="Times New Roman" w:hAnsi="Times New Roman"/>
          <w:sz w:val="28"/>
          <w:szCs w:val="28"/>
        </w:rPr>
        <w:t xml:space="preserve"> </w:t>
      </w:r>
    </w:p>
    <w:p w:rsidR="000D5C3E" w:rsidRDefault="000D5C3E" w:rsidP="000D5C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5971">
        <w:rPr>
          <w:rFonts w:ascii="Times New Roman" w:hAnsi="Times New Roman"/>
          <w:b/>
          <w:color w:val="000000" w:themeColor="text1"/>
          <w:sz w:val="28"/>
          <w:szCs w:val="28"/>
        </w:rPr>
        <w:t>По результатам проверки</w:t>
      </w:r>
      <w:r w:rsidR="001546DB" w:rsidRPr="006759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документов и материалов установлен</w:t>
      </w:r>
      <w:r w:rsidR="00540F27" w:rsidRPr="00675971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926A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</w:t>
      </w:r>
      <w:r w:rsidR="001546DB" w:rsidRPr="00675971">
        <w:rPr>
          <w:rFonts w:ascii="Times New Roman" w:hAnsi="Times New Roman"/>
          <w:b/>
          <w:color w:val="000000" w:themeColor="text1"/>
          <w:sz w:val="28"/>
          <w:szCs w:val="28"/>
        </w:rPr>
        <w:t>соответстви</w:t>
      </w:r>
      <w:r w:rsidR="00540F27" w:rsidRPr="00675971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="001546DB" w:rsidRPr="006759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наименований кодов видов, подвидов доходов</w:t>
      </w:r>
      <w:r w:rsidR="00540F27" w:rsidRPr="00675971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1546DB" w:rsidRPr="006759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40F27" w:rsidRPr="00675971"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="001546DB" w:rsidRPr="00675971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540F27" w:rsidRPr="00675971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1546DB" w:rsidRPr="006759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ссификации операций сектора государственного управления, относящихся к доходам бюджета, отраженных </w:t>
      </w:r>
      <w:r w:rsidRPr="00675971">
        <w:rPr>
          <w:rFonts w:ascii="Times New Roman" w:hAnsi="Times New Roman"/>
          <w:b/>
          <w:color w:val="000000" w:themeColor="text1"/>
          <w:sz w:val="28"/>
          <w:szCs w:val="28"/>
        </w:rPr>
        <w:t>в приложении 1 к пояснительной записке наименованиям кодов бюджетной классификации доходов в соответствии с Указания</w:t>
      </w:r>
      <w:r w:rsidR="00540F27" w:rsidRPr="00675971">
        <w:rPr>
          <w:rFonts w:ascii="Times New Roman" w:hAnsi="Times New Roman"/>
          <w:b/>
          <w:color w:val="000000" w:themeColor="text1"/>
          <w:sz w:val="28"/>
          <w:szCs w:val="28"/>
        </w:rPr>
        <w:t>ми</w:t>
      </w:r>
      <w:r w:rsidRPr="006759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 65н, отчет</w:t>
      </w:r>
      <w:r w:rsidR="00540F27" w:rsidRPr="00675971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6759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формы 0503151, а именно:</w:t>
      </w:r>
    </w:p>
    <w:p w:rsidR="00675971" w:rsidRDefault="00675971" w:rsidP="000D5C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7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6"/>
        <w:gridCol w:w="3514"/>
        <w:gridCol w:w="3415"/>
      </w:tblGrid>
      <w:tr w:rsidR="00675971" w:rsidRPr="002439FA" w:rsidTr="00675971">
        <w:trPr>
          <w:trHeight w:val="616"/>
        </w:trPr>
        <w:tc>
          <w:tcPr>
            <w:tcW w:w="2866" w:type="dxa"/>
            <w:tcBorders>
              <w:right w:val="single" w:sz="4" w:space="0" w:color="auto"/>
            </w:tcBorders>
          </w:tcPr>
          <w:p w:rsidR="00675971" w:rsidRPr="002439FA" w:rsidRDefault="00675971" w:rsidP="006759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39FA">
              <w:rPr>
                <w:rFonts w:ascii="Times New Roman" w:hAnsi="Times New Roman"/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:rsidR="00675971" w:rsidRPr="002439FA" w:rsidRDefault="00675971" w:rsidP="006759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39FA">
              <w:rPr>
                <w:rFonts w:ascii="Times New Roman" w:hAnsi="Times New Roman"/>
                <w:b/>
                <w:bCs/>
              </w:rPr>
              <w:t xml:space="preserve">Наименование в приложении 1 к </w:t>
            </w:r>
            <w:r>
              <w:rPr>
                <w:rFonts w:ascii="Times New Roman" w:hAnsi="Times New Roman"/>
                <w:b/>
                <w:bCs/>
              </w:rPr>
              <w:t>пояснительной записке</w:t>
            </w:r>
            <w:r w:rsidRPr="002439F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15" w:type="dxa"/>
          </w:tcPr>
          <w:p w:rsidR="00675971" w:rsidRPr="00675971" w:rsidRDefault="00675971" w:rsidP="006759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75971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 в соответствии с Указаниями № 65н, отчетом формы 0503151</w:t>
            </w:r>
          </w:p>
        </w:tc>
      </w:tr>
      <w:tr w:rsidR="00675971" w:rsidRPr="002439FA" w:rsidTr="00675971">
        <w:trPr>
          <w:trHeight w:val="616"/>
        </w:trPr>
        <w:tc>
          <w:tcPr>
            <w:tcW w:w="2866" w:type="dxa"/>
            <w:tcBorders>
              <w:right w:val="single" w:sz="4" w:space="0" w:color="auto"/>
            </w:tcBorders>
          </w:tcPr>
          <w:p w:rsidR="00675971" w:rsidRPr="002439FA" w:rsidRDefault="00675971" w:rsidP="006759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901 2 02 35082 05 0000 151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:rsidR="00675971" w:rsidRPr="002439FA" w:rsidRDefault="00675971" w:rsidP="00675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Субвенции бюджетам муниципальных районов на </w:t>
            </w:r>
            <w:r w:rsidRPr="00652CAB">
              <w:rPr>
                <w:rFonts w:ascii="Times New Roman" w:hAnsi="Times New Roman"/>
                <w:b/>
                <w:bCs/>
              </w:rPr>
              <w:t>обеспечение</w:t>
            </w:r>
            <w:r>
              <w:rPr>
                <w:rFonts w:ascii="Times New Roman" w:hAnsi="Times New Roman"/>
                <w:bCs/>
              </w:rPr>
              <w:t xml:space="preserve"> предоставления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15" w:type="dxa"/>
          </w:tcPr>
          <w:p w:rsidR="00675971" w:rsidRPr="002439FA" w:rsidRDefault="00675971" w:rsidP="00675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675971" w:rsidRDefault="00675971" w:rsidP="000D5C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63A1" w:rsidRDefault="00675971" w:rsidP="007063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675971">
        <w:rPr>
          <w:rFonts w:ascii="Times New Roman" w:hAnsi="Times New Roman"/>
          <w:b/>
          <w:color w:val="000000" w:themeColor="text1"/>
          <w:sz w:val="28"/>
          <w:szCs w:val="28"/>
        </w:rPr>
        <w:t>В приложении 1.1 к пояснительной записке «Отчет об исполнении прогнозного плана (программы) приватизации имущества, находящегося в собственности МО «</w:t>
      </w:r>
      <w:proofErr w:type="spellStart"/>
      <w:r w:rsidRPr="00675971">
        <w:rPr>
          <w:rFonts w:ascii="Times New Roman" w:hAnsi="Times New Roman"/>
          <w:b/>
          <w:color w:val="000000" w:themeColor="text1"/>
          <w:sz w:val="28"/>
          <w:szCs w:val="28"/>
        </w:rPr>
        <w:t>Колпашевский</w:t>
      </w:r>
      <w:proofErr w:type="spellEnd"/>
      <w:r w:rsidRPr="006759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район»</w:t>
      </w:r>
      <w:r w:rsidR="00926A51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6759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приобретения имущества в собственность муниципального образования </w:t>
      </w:r>
      <w:r w:rsidRPr="003F2AD0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Pr="003F2AD0">
        <w:rPr>
          <w:rFonts w:ascii="Times New Roman" w:hAnsi="Times New Roman"/>
          <w:b/>
          <w:color w:val="000000" w:themeColor="text1"/>
          <w:sz w:val="28"/>
          <w:szCs w:val="28"/>
        </w:rPr>
        <w:t>Колпашевский</w:t>
      </w:r>
      <w:proofErr w:type="spellEnd"/>
      <w:r w:rsidRPr="003F2A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район» за 2018 год» следует отразить </w:t>
      </w:r>
      <w:r w:rsidR="004D21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приватизированные </w:t>
      </w:r>
      <w:r w:rsidR="003F2AD0" w:rsidRPr="003F2AD0">
        <w:rPr>
          <w:rFonts w:ascii="Times New Roman" w:hAnsi="Times New Roman"/>
          <w:b/>
          <w:color w:val="000000" w:themeColor="text1"/>
          <w:sz w:val="28"/>
          <w:szCs w:val="28"/>
        </w:rPr>
        <w:t>земельные участки</w:t>
      </w:r>
      <w:r w:rsidR="004D21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доходы, от продажи которых </w:t>
      </w:r>
      <w:r w:rsidR="004D210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зачислены в бюджет </w:t>
      </w:r>
      <w:r w:rsidR="004D210A" w:rsidRPr="004D210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4D210A" w:rsidRPr="004D210A">
        <w:rPr>
          <w:rFonts w:ascii="Times New Roman" w:hAnsi="Times New Roman"/>
          <w:b/>
          <w:color w:val="000000" w:themeColor="text1"/>
          <w:sz w:val="28"/>
          <w:szCs w:val="28"/>
        </w:rPr>
        <w:t>Колпашевский</w:t>
      </w:r>
      <w:proofErr w:type="spellEnd"/>
      <w:r w:rsidR="004D210A" w:rsidRPr="004D21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район»</w:t>
      </w:r>
      <w:r w:rsidR="007063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коду вида доходов бюджета 114 </w:t>
      </w:r>
      <w:r w:rsidR="007063A1" w:rsidRPr="007063A1">
        <w:rPr>
          <w:rFonts w:ascii="Times New Roman" w:hAnsi="Times New Roman"/>
          <w:b/>
          <w:color w:val="000000" w:themeColor="text1"/>
          <w:sz w:val="28"/>
          <w:szCs w:val="28"/>
        </w:rPr>
        <w:t>“</w:t>
      </w:r>
      <w:r w:rsidR="007063A1">
        <w:rPr>
          <w:rFonts w:ascii="Times New Roman" w:hAnsi="Times New Roman"/>
          <w:b/>
          <w:color w:val="000000" w:themeColor="text1"/>
          <w:sz w:val="28"/>
          <w:szCs w:val="28"/>
        </w:rPr>
        <w:t>Доходы от продажи материальных и нематериальных</w:t>
      </w:r>
      <w:proofErr w:type="gramEnd"/>
      <w:r w:rsidR="007063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активов</w:t>
      </w:r>
      <w:r w:rsidR="007063A1" w:rsidRPr="007063A1"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="007063A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8248B7" w:rsidRDefault="00B57A3A" w:rsidP="00671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A3A">
        <w:rPr>
          <w:rFonts w:ascii="Times New Roman" w:hAnsi="Times New Roman"/>
          <w:color w:val="000000" w:themeColor="text1"/>
          <w:sz w:val="28"/>
          <w:szCs w:val="28"/>
        </w:rPr>
        <w:t>Приобретенное имущество в собственность МО «</w:t>
      </w:r>
      <w:proofErr w:type="spellStart"/>
      <w:r w:rsidRPr="00B57A3A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Pr="00B57A3A">
        <w:rPr>
          <w:rFonts w:ascii="Times New Roman" w:hAnsi="Times New Roman"/>
          <w:color w:val="000000" w:themeColor="text1"/>
          <w:sz w:val="28"/>
          <w:szCs w:val="28"/>
        </w:rPr>
        <w:t xml:space="preserve"> район»</w:t>
      </w:r>
      <w:r w:rsidR="003F2AD0" w:rsidRPr="00B57A3A">
        <w:rPr>
          <w:rFonts w:ascii="Times New Roman" w:hAnsi="Times New Roman"/>
          <w:color w:val="000000" w:themeColor="text1"/>
          <w:sz w:val="28"/>
          <w:szCs w:val="28"/>
        </w:rPr>
        <w:t xml:space="preserve"> в сумме</w:t>
      </w:r>
      <w:r w:rsidR="003F2AD0" w:rsidRPr="003F2AD0">
        <w:rPr>
          <w:rFonts w:ascii="Times New Roman" w:hAnsi="Times New Roman"/>
          <w:color w:val="000000" w:themeColor="text1"/>
          <w:sz w:val="28"/>
          <w:szCs w:val="28"/>
        </w:rPr>
        <w:t xml:space="preserve"> 18578,6 тыс. рублей соответствует форме 0503317</w:t>
      </w:r>
      <w:r w:rsidR="003F2AD0" w:rsidRPr="004D21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2AD0" w:rsidRPr="003F2AD0">
        <w:rPr>
          <w:rFonts w:ascii="Times New Roman" w:hAnsi="Times New Roman"/>
          <w:color w:val="000000" w:themeColor="text1"/>
          <w:sz w:val="28"/>
          <w:szCs w:val="28"/>
        </w:rPr>
        <w:t>“Отчет об исполнении</w:t>
      </w:r>
      <w:r w:rsidR="007063A1">
        <w:rPr>
          <w:rFonts w:ascii="Times New Roman" w:hAnsi="Times New Roman"/>
          <w:color w:val="000000" w:themeColor="text1"/>
          <w:sz w:val="28"/>
          <w:szCs w:val="28"/>
        </w:rPr>
        <w:t xml:space="preserve"> консолидированного бюджета субъ</w:t>
      </w:r>
      <w:r w:rsidR="003F2AD0" w:rsidRPr="003F2AD0">
        <w:rPr>
          <w:rFonts w:ascii="Times New Roman" w:hAnsi="Times New Roman"/>
          <w:color w:val="000000" w:themeColor="text1"/>
          <w:sz w:val="28"/>
          <w:szCs w:val="28"/>
        </w:rPr>
        <w:t xml:space="preserve">екта </w:t>
      </w:r>
      <w:r w:rsidR="003B7443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и бюджета т</w:t>
      </w:r>
      <w:r w:rsidR="003F2AD0" w:rsidRPr="003F2AD0">
        <w:rPr>
          <w:rFonts w:ascii="Times New Roman" w:hAnsi="Times New Roman"/>
          <w:color w:val="000000" w:themeColor="text1"/>
          <w:sz w:val="28"/>
          <w:szCs w:val="28"/>
        </w:rPr>
        <w:t>ерриториального государственного внебюджетного фонда”, по виду расходов 412 “</w:t>
      </w:r>
      <w:r w:rsidR="003F2AD0" w:rsidRPr="003F2AD0">
        <w:rPr>
          <w:rFonts w:ascii="Times New Roman" w:hAnsi="Times New Roman"/>
          <w:sz w:val="28"/>
          <w:szCs w:val="28"/>
        </w:rPr>
        <w:t>Бюджетные инвестиции на приобретение объектов недвижимого имущества в государственную (муниципальную) собственность</w:t>
      </w:r>
      <w:r w:rsidR="007063A1">
        <w:rPr>
          <w:rFonts w:ascii="Times New Roman" w:hAnsi="Times New Roman"/>
          <w:sz w:val="28"/>
          <w:szCs w:val="28"/>
        </w:rPr>
        <w:t>”.</w:t>
      </w:r>
    </w:p>
    <w:p w:rsidR="006713B1" w:rsidRDefault="006713B1" w:rsidP="009C0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анализ муниципальных программ в части соответствия объемов финансирования паспорту программы</w:t>
      </w:r>
      <w:r w:rsidR="002466B7">
        <w:rPr>
          <w:rFonts w:ascii="Times New Roman" w:hAnsi="Times New Roman"/>
          <w:sz w:val="28"/>
          <w:szCs w:val="28"/>
        </w:rPr>
        <w:t xml:space="preserve">. </w:t>
      </w:r>
      <w:r w:rsidR="007004AA">
        <w:rPr>
          <w:rFonts w:ascii="Times New Roman" w:hAnsi="Times New Roman"/>
          <w:sz w:val="28"/>
          <w:szCs w:val="28"/>
        </w:rPr>
        <w:t xml:space="preserve">Так, по </w:t>
      </w:r>
      <w:r w:rsidR="002466B7"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="002466B7" w:rsidRPr="002466B7">
        <w:rPr>
          <w:rFonts w:ascii="Times New Roman" w:hAnsi="Times New Roman"/>
          <w:sz w:val="28"/>
          <w:szCs w:val="28"/>
        </w:rPr>
        <w:t>“</w:t>
      </w:r>
      <w:r w:rsidR="002466B7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66B7" w:rsidRPr="0062654F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2466B7" w:rsidRPr="0062654F">
        <w:rPr>
          <w:rFonts w:ascii="Times New Roman" w:hAnsi="Times New Roman"/>
          <w:bCs/>
          <w:sz w:val="28"/>
          <w:szCs w:val="28"/>
        </w:rPr>
        <w:t>Колпашевский</w:t>
      </w:r>
      <w:proofErr w:type="spellEnd"/>
      <w:r w:rsidR="002466B7" w:rsidRPr="0062654F">
        <w:rPr>
          <w:rFonts w:ascii="Times New Roman" w:hAnsi="Times New Roman"/>
          <w:bCs/>
          <w:sz w:val="28"/>
          <w:szCs w:val="28"/>
        </w:rPr>
        <w:t xml:space="preserve"> район»</w:t>
      </w:r>
      <w:r w:rsidR="002466B7">
        <w:rPr>
          <w:rFonts w:ascii="Times New Roman" w:hAnsi="Times New Roman"/>
          <w:bCs/>
          <w:sz w:val="28"/>
          <w:szCs w:val="28"/>
        </w:rPr>
        <w:t xml:space="preserve"> на 2018 – 2022 годы</w:t>
      </w:r>
      <w:r w:rsidR="002466B7" w:rsidRPr="002466B7">
        <w:rPr>
          <w:rFonts w:ascii="Times New Roman" w:hAnsi="Times New Roman"/>
          <w:bCs/>
          <w:sz w:val="28"/>
          <w:szCs w:val="28"/>
        </w:rPr>
        <w:t>”</w:t>
      </w:r>
      <w:r w:rsidR="007004AA">
        <w:rPr>
          <w:rFonts w:ascii="Times New Roman" w:hAnsi="Times New Roman"/>
          <w:bCs/>
          <w:sz w:val="28"/>
          <w:szCs w:val="28"/>
        </w:rPr>
        <w:t xml:space="preserve"> </w:t>
      </w:r>
      <w:r w:rsidR="00866446">
        <w:rPr>
          <w:rFonts w:ascii="Times New Roman" w:hAnsi="Times New Roman"/>
          <w:bCs/>
          <w:sz w:val="28"/>
          <w:szCs w:val="28"/>
        </w:rPr>
        <w:t xml:space="preserve">изменения в части объема финансирования </w:t>
      </w:r>
      <w:r w:rsidR="00866446" w:rsidRPr="009C0CF8">
        <w:rPr>
          <w:rFonts w:ascii="Times New Roman" w:hAnsi="Times New Roman"/>
          <w:b/>
          <w:bCs/>
          <w:sz w:val="28"/>
          <w:szCs w:val="28"/>
        </w:rPr>
        <w:t xml:space="preserve">за 2018 год внесены только в </w:t>
      </w:r>
      <w:r w:rsidR="007004AA" w:rsidRPr="009C0CF8">
        <w:rPr>
          <w:rFonts w:ascii="Times New Roman" w:hAnsi="Times New Roman"/>
          <w:b/>
          <w:bCs/>
          <w:sz w:val="28"/>
          <w:szCs w:val="28"/>
        </w:rPr>
        <w:t>марте 2019 года.</w:t>
      </w:r>
      <w:r w:rsidR="007004A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004AA">
        <w:rPr>
          <w:rFonts w:ascii="Times New Roman" w:hAnsi="Times New Roman"/>
          <w:bCs/>
          <w:sz w:val="28"/>
          <w:szCs w:val="28"/>
        </w:rPr>
        <w:t>Однако, П</w:t>
      </w:r>
      <w:r w:rsidR="00866446" w:rsidRPr="00866446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Постановлением Администрации </w:t>
      </w:r>
      <w:proofErr w:type="spellStart"/>
      <w:r w:rsidR="00866446" w:rsidRPr="00866446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866446" w:rsidRPr="00866446">
        <w:rPr>
          <w:rFonts w:ascii="Times New Roman" w:hAnsi="Times New Roman"/>
          <w:sz w:val="28"/>
          <w:szCs w:val="28"/>
        </w:rPr>
        <w:t xml:space="preserve"> района от 31.10.2017 № 1144 “Об утверждении муниципальной программы </w:t>
      </w:r>
      <w:r w:rsidR="00866446" w:rsidRPr="00866446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на территории муниципального образования «</w:t>
      </w:r>
      <w:proofErr w:type="spellStart"/>
      <w:r w:rsidR="00866446" w:rsidRPr="00866446">
        <w:rPr>
          <w:rFonts w:ascii="Times New Roman" w:hAnsi="Times New Roman"/>
          <w:bCs/>
          <w:sz w:val="28"/>
          <w:szCs w:val="28"/>
        </w:rPr>
        <w:t>Колпашевский</w:t>
      </w:r>
      <w:proofErr w:type="spellEnd"/>
      <w:r w:rsidR="00866446" w:rsidRPr="00866446">
        <w:rPr>
          <w:rFonts w:ascii="Times New Roman" w:hAnsi="Times New Roman"/>
          <w:bCs/>
          <w:sz w:val="28"/>
          <w:szCs w:val="28"/>
        </w:rPr>
        <w:t xml:space="preserve"> район» на 2018-2022</w:t>
      </w:r>
      <w:proofErr w:type="gramEnd"/>
      <w:r w:rsidR="00866446" w:rsidRPr="00866446">
        <w:rPr>
          <w:rFonts w:ascii="Times New Roman" w:hAnsi="Times New Roman"/>
          <w:bCs/>
          <w:sz w:val="28"/>
          <w:szCs w:val="28"/>
        </w:rPr>
        <w:t xml:space="preserve"> годы»</w:t>
      </w:r>
      <w:r w:rsidR="007004AA">
        <w:rPr>
          <w:rFonts w:ascii="Times New Roman" w:hAnsi="Times New Roman"/>
          <w:bCs/>
          <w:sz w:val="28"/>
          <w:szCs w:val="28"/>
        </w:rPr>
        <w:t xml:space="preserve"> установлено, что н</w:t>
      </w:r>
      <w:r w:rsidR="00866446" w:rsidRPr="00866446">
        <w:rPr>
          <w:rFonts w:ascii="Times New Roman" w:hAnsi="Times New Roman"/>
          <w:sz w:val="28"/>
          <w:szCs w:val="28"/>
        </w:rPr>
        <w:t xml:space="preserve">е допускается внесение изменений в муниципальную программу в части корректировки показателей, мероприятий, </w:t>
      </w:r>
      <w:r w:rsidR="00866446" w:rsidRPr="007004AA">
        <w:rPr>
          <w:rFonts w:ascii="Times New Roman" w:hAnsi="Times New Roman"/>
          <w:b/>
          <w:sz w:val="28"/>
          <w:szCs w:val="28"/>
        </w:rPr>
        <w:t>объёмов финансирования за отчётный год после окончания финансового года.</w:t>
      </w:r>
      <w:r w:rsidR="007004AA">
        <w:rPr>
          <w:rFonts w:ascii="Times New Roman" w:hAnsi="Times New Roman"/>
          <w:b/>
          <w:sz w:val="28"/>
          <w:szCs w:val="28"/>
        </w:rPr>
        <w:t xml:space="preserve"> </w:t>
      </w:r>
      <w:r w:rsidR="00866446">
        <w:rPr>
          <w:rFonts w:ascii="Times New Roman" w:hAnsi="Times New Roman"/>
          <w:bCs/>
          <w:sz w:val="28"/>
          <w:szCs w:val="28"/>
        </w:rPr>
        <w:t>Аналогичная ситуация и с другими муниципальными программами.</w:t>
      </w:r>
      <w:r w:rsidR="007004AA">
        <w:rPr>
          <w:rFonts w:ascii="Times New Roman" w:hAnsi="Times New Roman"/>
          <w:bCs/>
          <w:sz w:val="28"/>
          <w:szCs w:val="28"/>
        </w:rPr>
        <w:t xml:space="preserve"> Просим принимать своевременные меры по внесению изменений в муниципальные программы, особенно в конце финансового года.</w:t>
      </w:r>
    </w:p>
    <w:p w:rsidR="000D2378" w:rsidRDefault="000D2378" w:rsidP="000D2378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бюджета 201</w:t>
      </w:r>
      <w:r w:rsidR="00F22C4D" w:rsidRPr="006759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762E2E" w:rsidRPr="00675971" w:rsidRDefault="00762E2E" w:rsidP="000D2378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5BD0" w:rsidRPr="00675971" w:rsidRDefault="000D2378" w:rsidP="00F45BD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отчетного финансового года решение Думы </w:t>
      </w:r>
      <w:proofErr w:type="spellStart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05185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1.201</w:t>
      </w:r>
      <w:r w:rsidR="00F22C4D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05185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2596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75971">
        <w:rPr>
          <w:color w:val="000000" w:themeColor="text1"/>
          <w:sz w:val="24"/>
          <w:szCs w:val="24"/>
        </w:rPr>
        <w:t xml:space="preserve">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бюджете муниципального образования «</w:t>
      </w:r>
      <w:proofErr w:type="spellStart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на 201</w:t>
      </w:r>
      <w:r w:rsidR="00F22C4D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 </w:t>
      </w:r>
      <w:r w:rsidR="00FE2423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(первоначальная редакция)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редактировалось 1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(</w:t>
      </w:r>
      <w:proofErr w:type="spellStart"/>
      <w:r w:rsidR="00F45BD0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="00F45BD0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F22C4D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22C4D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раз).</w:t>
      </w:r>
      <w:r w:rsidR="00F45BD0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2378" w:rsidRPr="00675971" w:rsidRDefault="000D2378" w:rsidP="000D23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/>
          <w:color w:val="000000" w:themeColor="text1"/>
          <w:sz w:val="28"/>
          <w:szCs w:val="28"/>
        </w:rPr>
        <w:t>Редакция 1</w:t>
      </w:r>
      <w:r w:rsidR="00762596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– от </w:t>
      </w:r>
      <w:r w:rsidR="00762E2E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762596" w:rsidRPr="00675971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7F34B1" w:rsidRPr="00675971">
        <w:rPr>
          <w:rFonts w:ascii="Times New Roman" w:hAnsi="Times New Roman"/>
          <w:color w:val="000000" w:themeColor="text1"/>
          <w:sz w:val="28"/>
          <w:szCs w:val="28"/>
        </w:rPr>
        <w:t>2.201</w:t>
      </w:r>
      <w:r w:rsidR="00F22C4D" w:rsidRPr="0067597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F34B1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762E2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F34B1" w:rsidRPr="0067597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85200C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F34B1" w:rsidRPr="00675971" w:rsidRDefault="007F34B1" w:rsidP="007F34B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Редакция 2 – от 2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62596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F22C4D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34B1" w:rsidRPr="00675971" w:rsidRDefault="007F34B1" w:rsidP="007F34B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Редакция 3 – от </w:t>
      </w:r>
      <w:r w:rsidR="00762596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62596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F22C4D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34B1" w:rsidRPr="00675971" w:rsidRDefault="007F34B1" w:rsidP="007F34B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Редакция 4 – от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62596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F22C4D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34B1" w:rsidRPr="00675971" w:rsidRDefault="007F34B1" w:rsidP="007F34B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Редакция 5 – от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62596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F22C4D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34B1" w:rsidRPr="00675971" w:rsidRDefault="007F34B1" w:rsidP="007F34B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Редакция 6 – от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F22C4D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34B1" w:rsidRPr="00675971" w:rsidRDefault="007F34B1" w:rsidP="007F34B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Редакция 7 – от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F22C4D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34B1" w:rsidRPr="00675971" w:rsidRDefault="007F34B1" w:rsidP="007F34B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Редакция 8 – </w:t>
      </w:r>
      <w:r w:rsidR="00762596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762596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F22C4D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34B1" w:rsidRPr="00675971" w:rsidRDefault="007F34B1" w:rsidP="007F34B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Редакция 9 – от 2</w:t>
      </w:r>
      <w:r w:rsidR="00762596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F22C4D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2596" w:rsidRPr="00675971" w:rsidRDefault="007F34B1" w:rsidP="007F34B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Редакция</w:t>
      </w:r>
      <w:r w:rsidR="00762596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762596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от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F22C4D"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2E2E">
        <w:rPr>
          <w:rFonts w:ascii="Times New Roman" w:hAnsi="Times New Roman" w:cs="Times New Roman"/>
          <w:color w:val="000000" w:themeColor="text1"/>
          <w:sz w:val="28"/>
          <w:szCs w:val="28"/>
        </w:rPr>
        <w:t>119.</w:t>
      </w:r>
    </w:p>
    <w:p w:rsidR="007F34B1" w:rsidRPr="00675971" w:rsidRDefault="007F34B1" w:rsidP="007F34B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основных характеристик местного бюджета представлены в таблице № 1:</w:t>
      </w:r>
    </w:p>
    <w:p w:rsidR="007F34B1" w:rsidRPr="005F56E1" w:rsidRDefault="007F34B1" w:rsidP="007F34B1">
      <w:pPr>
        <w:pStyle w:val="ConsPlusNormal"/>
        <w:tabs>
          <w:tab w:val="left" w:pos="720"/>
        </w:tabs>
        <w:ind w:right="-14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№ 1 </w:t>
      </w:r>
    </w:p>
    <w:p w:rsidR="007F34B1" w:rsidRPr="005F56E1" w:rsidRDefault="007F34B1" w:rsidP="007F34B1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Изменения основных характеристик бюджета на 201</w:t>
      </w:r>
      <w:r w:rsidR="00F22C4D"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</w:t>
      </w:r>
    </w:p>
    <w:p w:rsidR="007F34B1" w:rsidRPr="005F56E1" w:rsidRDefault="007F34B1" w:rsidP="007F34B1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течение финансового года</w:t>
      </w:r>
    </w:p>
    <w:p w:rsidR="00762E2E" w:rsidRPr="005F56E1" w:rsidRDefault="005F56E1" w:rsidP="007F34B1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F56E1">
        <w:rPr>
          <w:rFonts w:ascii="Times New Roman" w:hAnsi="Times New Roman" w:cs="Times New Roman"/>
          <w:color w:val="000000" w:themeColor="text1"/>
          <w:sz w:val="24"/>
          <w:szCs w:val="24"/>
        </w:rPr>
        <w:t>(тыс. руб.)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1560"/>
        <w:gridCol w:w="1701"/>
        <w:gridCol w:w="1275"/>
        <w:gridCol w:w="1418"/>
        <w:gridCol w:w="1134"/>
        <w:gridCol w:w="1417"/>
      </w:tblGrid>
      <w:tr w:rsidR="00A145B3" w:rsidRPr="00A145B3" w:rsidTr="00926A51">
        <w:trPr>
          <w:trHeight w:val="120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Редакция решения о бюджете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Default="00A145B3" w:rsidP="00926A51">
            <w:pPr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Изменения </w:t>
            </w:r>
          </w:p>
          <w:p w:rsidR="00A145B3" w:rsidRDefault="00A145B3" w:rsidP="00926A51">
            <w:pPr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proofErr w:type="gramStart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(«+»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у</w:t>
            </w: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величение, </w:t>
            </w:r>
            <w:proofErr w:type="gramEnd"/>
          </w:p>
          <w:p w:rsidR="00A145B3" w:rsidRPr="00A145B3" w:rsidRDefault="00A145B3" w:rsidP="00926A51">
            <w:pPr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«-» уменьшение)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Изменения («+» увеличение, </w:t>
            </w:r>
            <w:proofErr w:type="gramStart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«-</w:t>
            </w:r>
            <w:proofErr w:type="gramEnd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» уменьшение)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"+" - </w:t>
            </w:r>
            <w:proofErr w:type="spellStart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профицит</w:t>
            </w:r>
            <w:proofErr w:type="spellEnd"/>
            <w:proofErr w:type="gramStart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; "</w:t>
            </w:r>
            <w:proofErr w:type="gramEnd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-" - дефицит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Изменения («+» увеличение, </w:t>
            </w:r>
            <w:proofErr w:type="gramStart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«-</w:t>
            </w:r>
            <w:proofErr w:type="gramEnd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» уменьшение)</w:t>
            </w:r>
          </w:p>
        </w:tc>
      </w:tr>
      <w:tr w:rsidR="00A145B3" w:rsidRPr="00A145B3" w:rsidTr="00926A51">
        <w:trPr>
          <w:trHeight w:val="58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Первоначальная редакция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592 824,8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590 824,8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2 000,0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</w:p>
        </w:tc>
      </w:tr>
      <w:tr w:rsidR="00A145B3" w:rsidRPr="00A145B3" w:rsidTr="00926A51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Редакция 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1 386 086,5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793 261,7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1 421 937,5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831 112,7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-35 851,0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-37 851,0</w:t>
            </w:r>
          </w:p>
        </w:tc>
      </w:tr>
      <w:tr w:rsidR="00A145B3" w:rsidRPr="00A145B3" w:rsidTr="00926A51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Редакция 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1 423 428,8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37 342,3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1 459 796,8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37 859,3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-36 368,0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-517,0</w:t>
            </w:r>
          </w:p>
        </w:tc>
      </w:tr>
      <w:tr w:rsidR="00A145B3" w:rsidRPr="00A145B3" w:rsidTr="00926A51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Редакция 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1 534 531,1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111 102,3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1 570 790,2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110 993,4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-36 259,1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108,9</w:t>
            </w:r>
          </w:p>
        </w:tc>
      </w:tr>
      <w:tr w:rsidR="00A145B3" w:rsidRPr="00A145B3" w:rsidTr="00926A51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Редакция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1 564 016,0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29 484,9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1 599 075,1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28 284,9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-35 059,1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1 200,0</w:t>
            </w:r>
          </w:p>
        </w:tc>
      </w:tr>
      <w:tr w:rsidR="00A145B3" w:rsidRPr="00A145B3" w:rsidTr="00926A51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Редакция 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1 635 126,7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71 110,7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1 671 480,9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72 405,8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-36 354,2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-1 295,1</w:t>
            </w:r>
          </w:p>
        </w:tc>
      </w:tr>
      <w:tr w:rsidR="00A145B3" w:rsidRPr="00A145B3" w:rsidTr="00926A51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Редакция 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1 638 045,2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2 918,5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1 673 821,1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2 340,2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-35 775,9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578,3</w:t>
            </w:r>
          </w:p>
        </w:tc>
      </w:tr>
      <w:tr w:rsidR="00A145B3" w:rsidRPr="00A145B3" w:rsidTr="00926A51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Редакция 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1 639 917,1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1 871,9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1 676 956,1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3 135,0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-37 039,0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-1 263,1</w:t>
            </w:r>
          </w:p>
        </w:tc>
      </w:tr>
      <w:tr w:rsidR="00A145B3" w:rsidRPr="00A145B3" w:rsidTr="00926A51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Редакция 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1 640 005,5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88,4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1 668 392,4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-8 563,7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-28 386,9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8 652,1</w:t>
            </w:r>
          </w:p>
        </w:tc>
      </w:tr>
      <w:tr w:rsidR="00A145B3" w:rsidRPr="00A145B3" w:rsidTr="00926A51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Редакция 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1 690 254,0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50 248,5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1 728 070,5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59 678,1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-37 816,5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-9 429,6</w:t>
            </w:r>
          </w:p>
        </w:tc>
      </w:tr>
      <w:tr w:rsidR="00A145B3" w:rsidRPr="00A145B3" w:rsidTr="00926A51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Редакция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1 696 529,7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6 275,7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1 731 612,0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3 541,5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-35 082,3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2 734,2</w:t>
            </w:r>
          </w:p>
        </w:tc>
      </w:tr>
      <w:tr w:rsidR="00A145B3" w:rsidRPr="00A145B3" w:rsidTr="00926A51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Проект решения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5F56E1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5F56E1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1 704 599,0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8 069,3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5F56E1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5F56E1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1 647 601,9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color w:val="000000"/>
                <w:lang w:eastAsia="en-US"/>
              </w:rPr>
              <w:t>-84 010,1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5F56E1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5F56E1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56 997,1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5F56E1" w:rsidP="005F5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92079,4</w:t>
            </w:r>
          </w:p>
        </w:tc>
      </w:tr>
      <w:tr w:rsidR="00A145B3" w:rsidRPr="00A145B3" w:rsidTr="00926A51">
        <w:trPr>
          <w:trHeight w:val="55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Итого изменений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proofErr w:type="spellStart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1 111 774,2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proofErr w:type="spellStart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1 056 777,1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proofErr w:type="spellStart"/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B3" w:rsidRPr="00A145B3" w:rsidRDefault="00A145B3" w:rsidP="00A1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145B3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54 997,1</w:t>
            </w:r>
          </w:p>
        </w:tc>
      </w:tr>
    </w:tbl>
    <w:p w:rsidR="00762E2E" w:rsidRPr="005070C2" w:rsidRDefault="00762E2E" w:rsidP="007F34B1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2423" w:rsidRPr="0062654F" w:rsidRDefault="00FE2423" w:rsidP="00FE24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Первоначальной редакцией  утверждался </w:t>
      </w:r>
      <w:r w:rsidR="00E92607" w:rsidRPr="0062654F">
        <w:rPr>
          <w:rFonts w:ascii="Times New Roman" w:hAnsi="Times New Roman"/>
          <w:color w:val="000000" w:themeColor="text1"/>
          <w:sz w:val="28"/>
          <w:szCs w:val="28"/>
        </w:rPr>
        <w:t>бюджет с общими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объемами доходов</w:t>
      </w:r>
      <w:r w:rsidR="00E92607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592 824,8</w:t>
      </w:r>
      <w:r w:rsidR="00E92607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и расходов в сумме 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590 824,8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2531EE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92607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proofErr w:type="spellStart"/>
      <w:r w:rsidR="00E92607" w:rsidRPr="0062654F">
        <w:rPr>
          <w:rFonts w:ascii="Times New Roman" w:hAnsi="Times New Roman"/>
          <w:color w:val="000000" w:themeColor="text1"/>
          <w:sz w:val="28"/>
          <w:szCs w:val="28"/>
        </w:rPr>
        <w:t>профицитом</w:t>
      </w:r>
      <w:proofErr w:type="spellEnd"/>
      <w:r w:rsidR="00E92607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2 000,0</w:t>
      </w:r>
      <w:r w:rsidR="00E92607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FE2423" w:rsidRPr="0062654F" w:rsidRDefault="00FE2423" w:rsidP="00FE24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Проект решения </w:t>
      </w:r>
      <w:r w:rsidR="00E92607" w:rsidRPr="0062654F">
        <w:rPr>
          <w:rFonts w:ascii="Times New Roman" w:hAnsi="Times New Roman"/>
          <w:color w:val="000000" w:themeColor="text1"/>
          <w:sz w:val="28"/>
          <w:szCs w:val="28"/>
        </w:rPr>
        <w:t>Думы района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составлен с объемом доходов в сумме 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1 704 599,0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расходов </w:t>
      </w:r>
      <w:r w:rsidR="002531EE" w:rsidRPr="0062654F">
        <w:rPr>
          <w:rFonts w:ascii="Times New Roman" w:hAnsi="Times New Roman"/>
          <w:color w:val="000000" w:themeColor="text1"/>
          <w:sz w:val="28"/>
          <w:szCs w:val="28"/>
        </w:rPr>
        <w:t>в сумме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1 647 601,9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2531EE" w:rsidRPr="0062654F">
        <w:rPr>
          <w:rFonts w:ascii="Times New Roman" w:hAnsi="Times New Roman"/>
          <w:color w:val="000000" w:themeColor="text1"/>
          <w:sz w:val="28"/>
          <w:szCs w:val="28"/>
        </w:rPr>
        <w:t>. По результатам исполнения местного бюдже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та по доходам и расходам за 2018</w:t>
      </w:r>
      <w:r w:rsidR="002531EE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год сложился </w:t>
      </w:r>
      <w:proofErr w:type="spellStart"/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профицит</w:t>
      </w:r>
      <w:proofErr w:type="spellEnd"/>
      <w:r w:rsidR="002531EE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бюджета в 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сумме 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56 997,1 тыс. рублей (</w:t>
      </w:r>
      <w:proofErr w:type="spellStart"/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справочно</w:t>
      </w:r>
      <w:proofErr w:type="spellEnd"/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: по итогам 2017 года дефицит в сумме 50 620,3 тыс. рублей).</w:t>
      </w:r>
    </w:p>
    <w:p w:rsidR="00FE2423" w:rsidRPr="0062654F" w:rsidRDefault="00FE2423" w:rsidP="00FE24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54F">
        <w:rPr>
          <w:rFonts w:ascii="Times New Roman" w:hAnsi="Times New Roman"/>
          <w:color w:val="000000" w:themeColor="text1"/>
          <w:sz w:val="28"/>
          <w:szCs w:val="28"/>
        </w:rPr>
        <w:t>В течение 201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года объем доходов и расходов местного бюджета увеличился на 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265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111</w:t>
      </w:r>
      <w:r w:rsidR="006265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774.2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62654F">
        <w:rPr>
          <w:rFonts w:ascii="Times New Roman" w:hAnsi="Times New Roman"/>
          <w:color w:val="000000" w:themeColor="text1"/>
          <w:sz w:val="28"/>
          <w:szCs w:val="28"/>
        </w:rPr>
        <w:t xml:space="preserve"> (в 2,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90029F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раза)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90029F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2654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056</w:t>
      </w:r>
      <w:r w:rsidR="0062654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62654F" w:rsidRPr="0062654F">
        <w:rPr>
          <w:rFonts w:ascii="Times New Roman" w:hAnsi="Times New Roman"/>
          <w:color w:val="000000" w:themeColor="text1"/>
          <w:sz w:val="28"/>
          <w:szCs w:val="28"/>
        </w:rPr>
        <w:t>777.1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90029F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(в 2,8 раза)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, соответственно.</w:t>
      </w:r>
    </w:p>
    <w:p w:rsidR="00805185" w:rsidRPr="0062654F" w:rsidRDefault="007F34B1" w:rsidP="007F34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54F">
        <w:rPr>
          <w:rFonts w:ascii="Times New Roman" w:hAnsi="Times New Roman"/>
          <w:sz w:val="28"/>
          <w:szCs w:val="28"/>
        </w:rPr>
        <w:t>Счетной палатой в течение 201</w:t>
      </w:r>
      <w:r w:rsidR="00F22C4D" w:rsidRPr="0062654F">
        <w:rPr>
          <w:rFonts w:ascii="Times New Roman" w:hAnsi="Times New Roman"/>
          <w:sz w:val="28"/>
          <w:szCs w:val="28"/>
        </w:rPr>
        <w:t>8</w:t>
      </w:r>
      <w:r w:rsidRPr="0062654F">
        <w:rPr>
          <w:rFonts w:ascii="Times New Roman" w:hAnsi="Times New Roman"/>
          <w:sz w:val="28"/>
          <w:szCs w:val="28"/>
        </w:rPr>
        <w:t xml:space="preserve"> года проведено </w:t>
      </w:r>
      <w:r w:rsidR="00926A51" w:rsidRPr="00926A51">
        <w:rPr>
          <w:rFonts w:ascii="Times New Roman" w:hAnsi="Times New Roman"/>
          <w:sz w:val="28"/>
          <w:szCs w:val="28"/>
        </w:rPr>
        <w:t xml:space="preserve">9 </w:t>
      </w:r>
      <w:r w:rsidRPr="0062654F">
        <w:rPr>
          <w:rFonts w:ascii="Times New Roman" w:hAnsi="Times New Roman"/>
          <w:sz w:val="28"/>
          <w:szCs w:val="28"/>
        </w:rPr>
        <w:t>экспертно-аналитических мероприятий «</w:t>
      </w:r>
      <w:r w:rsidRPr="0062654F">
        <w:rPr>
          <w:rFonts w:ascii="Times New Roman" w:hAnsi="Times New Roman"/>
          <w:bCs/>
          <w:sz w:val="28"/>
          <w:szCs w:val="28"/>
        </w:rPr>
        <w:t>Экспертиза проекта решения о внесении изменений в бюджет муниципального образования «</w:t>
      </w:r>
      <w:proofErr w:type="spellStart"/>
      <w:r w:rsidRPr="0062654F">
        <w:rPr>
          <w:rFonts w:ascii="Times New Roman" w:hAnsi="Times New Roman"/>
          <w:bCs/>
          <w:sz w:val="28"/>
          <w:szCs w:val="28"/>
        </w:rPr>
        <w:t>Колпашевский</w:t>
      </w:r>
      <w:proofErr w:type="spellEnd"/>
      <w:r w:rsidRPr="0062654F">
        <w:rPr>
          <w:rFonts w:ascii="Times New Roman" w:hAnsi="Times New Roman"/>
          <w:bCs/>
          <w:sz w:val="28"/>
          <w:szCs w:val="28"/>
        </w:rPr>
        <w:t xml:space="preserve"> район» на 201</w:t>
      </w:r>
      <w:r w:rsidR="0062654F" w:rsidRPr="0062654F">
        <w:rPr>
          <w:rFonts w:ascii="Times New Roman" w:hAnsi="Times New Roman"/>
          <w:bCs/>
          <w:sz w:val="28"/>
          <w:szCs w:val="28"/>
        </w:rPr>
        <w:t>8</w:t>
      </w:r>
      <w:r w:rsidRPr="0062654F">
        <w:rPr>
          <w:rFonts w:ascii="Times New Roman" w:hAnsi="Times New Roman"/>
          <w:bCs/>
          <w:sz w:val="28"/>
          <w:szCs w:val="28"/>
        </w:rPr>
        <w:t xml:space="preserve"> год»</w:t>
      </w:r>
      <w:r w:rsidR="00805185" w:rsidRPr="0062654F">
        <w:rPr>
          <w:rFonts w:ascii="Times New Roman" w:hAnsi="Times New Roman"/>
          <w:bCs/>
          <w:sz w:val="28"/>
          <w:szCs w:val="28"/>
        </w:rPr>
        <w:t>,</w:t>
      </w:r>
      <w:r w:rsidRPr="0062654F">
        <w:rPr>
          <w:rFonts w:ascii="Times New Roman" w:hAnsi="Times New Roman"/>
          <w:bCs/>
          <w:sz w:val="28"/>
          <w:szCs w:val="28"/>
        </w:rPr>
        <w:t xml:space="preserve"> по результатам которых оформлены и представлены в Думу и Администрацию </w:t>
      </w:r>
      <w:proofErr w:type="spellStart"/>
      <w:r w:rsidRPr="0062654F">
        <w:rPr>
          <w:rFonts w:ascii="Times New Roman" w:hAnsi="Times New Roman"/>
          <w:bCs/>
          <w:sz w:val="28"/>
          <w:szCs w:val="28"/>
        </w:rPr>
        <w:t>Колпашевского</w:t>
      </w:r>
      <w:proofErr w:type="spellEnd"/>
      <w:r w:rsidRPr="0062654F">
        <w:rPr>
          <w:rFonts w:ascii="Times New Roman" w:hAnsi="Times New Roman"/>
          <w:bCs/>
          <w:sz w:val="28"/>
          <w:szCs w:val="28"/>
        </w:rPr>
        <w:t xml:space="preserve"> района соответствующие заключения. По результатам данных мероприятий в 201</w:t>
      </w:r>
      <w:r w:rsidR="0062654F" w:rsidRPr="0062654F">
        <w:rPr>
          <w:rFonts w:ascii="Times New Roman" w:hAnsi="Times New Roman"/>
          <w:bCs/>
          <w:sz w:val="28"/>
          <w:szCs w:val="28"/>
        </w:rPr>
        <w:t>8</w:t>
      </w:r>
      <w:r w:rsidRPr="0062654F">
        <w:rPr>
          <w:rFonts w:ascii="Times New Roman" w:hAnsi="Times New Roman"/>
          <w:bCs/>
          <w:sz w:val="28"/>
          <w:szCs w:val="28"/>
        </w:rPr>
        <w:t xml:space="preserve"> году </w:t>
      </w:r>
      <w:r w:rsidR="00805185" w:rsidRPr="0062654F">
        <w:rPr>
          <w:rFonts w:ascii="Times New Roman" w:hAnsi="Times New Roman"/>
          <w:bCs/>
          <w:sz w:val="28"/>
          <w:szCs w:val="28"/>
        </w:rPr>
        <w:t xml:space="preserve">подготовлено </w:t>
      </w:r>
      <w:r w:rsidR="00926A51" w:rsidRPr="00926A51">
        <w:rPr>
          <w:rFonts w:ascii="Times New Roman" w:hAnsi="Times New Roman"/>
          <w:bCs/>
          <w:sz w:val="28"/>
          <w:szCs w:val="28"/>
        </w:rPr>
        <w:t>6</w:t>
      </w:r>
      <w:r w:rsidR="00ED609B" w:rsidRPr="0062654F">
        <w:rPr>
          <w:rFonts w:ascii="Times New Roman" w:hAnsi="Times New Roman"/>
          <w:bCs/>
          <w:sz w:val="28"/>
          <w:szCs w:val="28"/>
        </w:rPr>
        <w:t xml:space="preserve"> предложений.</w:t>
      </w:r>
      <w:r w:rsidR="00805185" w:rsidRPr="0062654F">
        <w:rPr>
          <w:rFonts w:ascii="Times New Roman" w:hAnsi="Times New Roman"/>
          <w:bCs/>
          <w:sz w:val="28"/>
          <w:szCs w:val="28"/>
        </w:rPr>
        <w:t xml:space="preserve"> </w:t>
      </w:r>
    </w:p>
    <w:p w:rsidR="0062654F" w:rsidRPr="005070C2" w:rsidRDefault="0062654F" w:rsidP="00F77F0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F09" w:rsidRPr="005070C2" w:rsidRDefault="00F77F09" w:rsidP="00F77F0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Динамика основных характеристик</w:t>
      </w:r>
      <w:r w:rsidR="001228B2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бюджета за период 2015-2018</w:t>
      </w:r>
      <w:r w:rsid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отражена в таблице № 2.</w:t>
      </w:r>
    </w:p>
    <w:p w:rsidR="00F77F09" w:rsidRPr="005070C2" w:rsidRDefault="00F77F09" w:rsidP="00F77F09">
      <w:pPr>
        <w:pStyle w:val="ConsPlusNormal"/>
        <w:tabs>
          <w:tab w:val="left" w:pos="72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№ 2 </w:t>
      </w:r>
    </w:p>
    <w:p w:rsidR="00F77F09" w:rsidRPr="005070C2" w:rsidRDefault="00F77F09" w:rsidP="00F77F09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Динамика основных характеристик местного бюджета</w:t>
      </w:r>
    </w:p>
    <w:p w:rsidR="005070C2" w:rsidRPr="005070C2" w:rsidRDefault="005070C2" w:rsidP="005070C2">
      <w:pPr>
        <w:pStyle w:val="ConsPlusNormal"/>
        <w:tabs>
          <w:tab w:val="left" w:pos="720"/>
        </w:tabs>
        <w:ind w:firstLine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070C2">
        <w:rPr>
          <w:rFonts w:ascii="Times New Roman" w:hAnsi="Times New Roman" w:cs="Times New Roman"/>
          <w:color w:val="000000" w:themeColor="text1"/>
          <w:sz w:val="24"/>
          <w:szCs w:val="24"/>
        </w:rPr>
        <w:t>(тыс. руб.)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1559"/>
        <w:gridCol w:w="1370"/>
        <w:gridCol w:w="1224"/>
        <w:gridCol w:w="1233"/>
        <w:gridCol w:w="185"/>
        <w:gridCol w:w="1091"/>
        <w:gridCol w:w="992"/>
      </w:tblGrid>
      <w:tr w:rsidR="005070C2" w:rsidRPr="005070C2" w:rsidTr="00926A5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ind w:left="-233" w:firstLine="233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70C2" w:rsidRPr="005070C2" w:rsidTr="00926A51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Исп</w:t>
            </w: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олнено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5070C2" w:rsidRPr="005070C2" w:rsidTr="00926A5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1 416 480,2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1 384 843,2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1 568 558,1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1 697 198,1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1 704 599,00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100,4</w:t>
            </w:r>
          </w:p>
        </w:tc>
      </w:tr>
      <w:tr w:rsidR="005070C2" w:rsidRPr="005070C2" w:rsidTr="00926A5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темп роста,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106,4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97,8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113,3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5070C2" w:rsidRPr="005070C2" w:rsidTr="00926A5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1 347 470,2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1 423 671,0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1 598 103,2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1 732 280,3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1 647 601,90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95,1</w:t>
            </w:r>
          </w:p>
        </w:tc>
      </w:tr>
      <w:tr w:rsidR="005070C2" w:rsidRPr="005070C2" w:rsidTr="00926A5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темп роста,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105,7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112,3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5070C2" w:rsidRPr="005070C2" w:rsidTr="00926A51">
        <w:trPr>
          <w:trHeight w:val="50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Дефицит «</w:t>
            </w:r>
            <w:proofErr w:type="gramStart"/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-»</w:t>
            </w:r>
            <w:proofErr w:type="gramEnd"/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, </w:t>
            </w:r>
            <w:proofErr w:type="spellStart"/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Профицит</w:t>
            </w:r>
            <w:proofErr w:type="spellEnd"/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«+»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69 010,0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-38 827,8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-29 545,1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-35 082,2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56 997,1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5070C2" w:rsidRPr="005070C2" w:rsidTr="00926A51">
        <w:trPr>
          <w:trHeight w:val="290"/>
        </w:trPr>
        <w:tc>
          <w:tcPr>
            <w:tcW w:w="86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Отклонение основных показателей бюджета 2018 года к уровню предыдущих лет (тыс. руб.):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70C2" w:rsidRPr="005070C2" w:rsidTr="00926A5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Показатель</w:t>
            </w: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70C2" w:rsidRPr="005070C2" w:rsidTr="00926A5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288 118,8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319 755,8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136 040,9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0C2" w:rsidRPr="005070C2" w:rsidTr="00926A5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300 131,7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223 930,9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49 498,7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0C2" w:rsidRPr="005070C2" w:rsidTr="00926A51">
        <w:trPr>
          <w:trHeight w:val="50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Дефицит «</w:t>
            </w:r>
            <w:proofErr w:type="gram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-»</w:t>
            </w:r>
            <w:proofErr w:type="gramEnd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, </w:t>
            </w:r>
            <w:proofErr w:type="spellStart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Профицит</w:t>
            </w:r>
            <w:proofErr w:type="spellEnd"/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«+»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-12 012,9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95 824,9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70C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86 542,2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C2" w:rsidRPr="005070C2" w:rsidRDefault="005070C2" w:rsidP="005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070C2" w:rsidRPr="00C3012F" w:rsidRDefault="005070C2" w:rsidP="00F77F09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70C2" w:rsidRDefault="005070C2" w:rsidP="00615AFD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За 2018</w:t>
      </w:r>
      <w:r w:rsidR="00D616DE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местный бюджет исполнен по доходам в сумме 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1 704 599,00</w:t>
      </w:r>
      <w:r w:rsidR="00D616DE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 при плановом назначении в сумме 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1 697 198,1</w:t>
      </w:r>
      <w:r w:rsidR="00D616DE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(или на 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100,4</w:t>
      </w:r>
      <w:r w:rsidR="00D616DE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615AFD" w:rsidRPr="005070C2" w:rsidRDefault="00615AFD" w:rsidP="00615AFD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исполнения местного бюджета по доходам за 201</w:t>
      </w:r>
      <w:r w:rsidR="005070C2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темп роста к показателю исполнения за 201</w:t>
      </w:r>
      <w:r w:rsidR="005070C2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 </w:t>
      </w:r>
      <w:r w:rsidR="005070C2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108,</w:t>
      </w:r>
      <w:r w:rsidR="005070C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070C2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% (</w:t>
      </w:r>
      <w:r w:rsidR="002438B9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увеличились на </w:t>
      </w:r>
      <w:r w:rsidR="005070C2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136 040,9</w:t>
      </w:r>
      <w:r w:rsidR="002438B9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E5817" w:rsidRPr="005070C2" w:rsidRDefault="00615AFD" w:rsidP="00615AFD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По расходам местный бюджет исполнен за 201</w:t>
      </w:r>
      <w:r w:rsidR="005070C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</w:t>
      </w:r>
      <w:r w:rsidR="007216B3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5070C2">
        <w:rPr>
          <w:rFonts w:ascii="Times New Roman" w:hAnsi="Times New Roman" w:cs="Times New Roman"/>
          <w:color w:val="000000" w:themeColor="text1"/>
          <w:sz w:val="28"/>
          <w:szCs w:val="28"/>
        </w:rPr>
        <w:t>1 647 601,90</w:t>
      </w:r>
      <w:r w:rsidR="007216B3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плановых назначениях бюджетных ассигнований в </w:t>
      </w:r>
      <w:r w:rsidR="007216B3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1 732 280,3</w:t>
      </w:r>
      <w:r w:rsidR="007216B3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на </w:t>
      </w:r>
      <w:r w:rsidR="005070C2">
        <w:rPr>
          <w:rFonts w:ascii="Times New Roman" w:hAnsi="Times New Roman" w:cs="Times New Roman"/>
          <w:color w:val="000000" w:themeColor="text1"/>
          <w:sz w:val="28"/>
          <w:szCs w:val="28"/>
        </w:rPr>
        <w:t>95,1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%). Темп роста расходов за 201</w:t>
      </w:r>
      <w:r w:rsidR="005070C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к </w:t>
      </w:r>
      <w:r w:rsidR="006E5817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уровню 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5070C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E5817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</w:t>
      </w:r>
      <w:r w:rsidR="00D27A73">
        <w:rPr>
          <w:rFonts w:ascii="Times New Roman" w:hAnsi="Times New Roman" w:cs="Times New Roman"/>
          <w:color w:val="000000" w:themeColor="text1"/>
          <w:sz w:val="28"/>
          <w:szCs w:val="28"/>
        </w:rPr>
        <w:t>103,1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% (у</w:t>
      </w:r>
      <w:r w:rsidR="00B452B4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велич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6E5817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произошло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27A73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5070C2">
        <w:rPr>
          <w:rFonts w:ascii="Times New Roman" w:hAnsi="Times New Roman" w:cs="Times New Roman"/>
          <w:color w:val="000000" w:themeColor="text1"/>
          <w:sz w:val="28"/>
          <w:szCs w:val="28"/>
        </w:rPr>
        <w:t> 498,7</w:t>
      </w:r>
      <w:r w:rsidR="006E5817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6E5817" w:rsidRPr="0050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5AFD" w:rsidRPr="00D27A73" w:rsidRDefault="006E5817" w:rsidP="00615AFD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>Не исполнено плановы</w:t>
      </w:r>
      <w:r w:rsidR="00D27A73"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>х назначений по расходам за 2018</w:t>
      </w: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D27A73"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>84 678,4</w:t>
      </w: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что составляет </w:t>
      </w:r>
      <w:r w:rsidR="00D27A73"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D27A73">
        <w:rPr>
          <w:rFonts w:ascii="Times New Roman" w:hAnsi="Times New Roman" w:cs="Times New Roman"/>
          <w:color w:val="000000" w:themeColor="text1"/>
          <w:sz w:val="28"/>
          <w:szCs w:val="28"/>
        </w:rPr>
        <w:t>9% (в том числе целевых сре</w:t>
      </w:r>
      <w:proofErr w:type="gramStart"/>
      <w:r w:rsidR="00D27A73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="00D27A73">
        <w:rPr>
          <w:rFonts w:ascii="Times New Roman" w:hAnsi="Times New Roman" w:cs="Times New Roman"/>
          <w:color w:val="000000" w:themeColor="text1"/>
          <w:sz w:val="28"/>
          <w:szCs w:val="28"/>
        </w:rPr>
        <w:t>умме 32 995,3, средства местного бюджета в сумме 51 683,1 тыс. рублей)</w:t>
      </w:r>
    </w:p>
    <w:p w:rsidR="00B452B4" w:rsidRPr="00D27A73" w:rsidRDefault="00B452B4" w:rsidP="00B452B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>Причины невыполнение плана 201</w:t>
      </w:r>
      <w:r w:rsidR="00D27A73"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расходам местного бюджета отражены в Пояснительной записке к отчету об исполнении бюджета, составленной УФЭП и представленной в Счетную палату одновременно с проектом решения.</w:t>
      </w:r>
    </w:p>
    <w:p w:rsidR="00C3012F" w:rsidRPr="00C3012F" w:rsidRDefault="00D27A73" w:rsidP="00072B80">
      <w:pPr>
        <w:pStyle w:val="ConsPlusNormal"/>
        <w:tabs>
          <w:tab w:val="left" w:pos="720"/>
        </w:tabs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>В 2018</w:t>
      </w:r>
      <w:r w:rsidR="002E196D"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</w:t>
      </w:r>
      <w:r w:rsidR="00072B80"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сравнению с предыдущими периодами </w:t>
      </w:r>
      <w:r w:rsidR="006B11A8"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>5, 2016</w:t>
      </w:r>
      <w:r w:rsidR="002531EE"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B11A8"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B11A8"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годами </w:t>
      </w:r>
      <w:r w:rsidR="002E196D"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</w:t>
      </w:r>
      <w:r w:rsidR="006B11A8"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>доход</w:t>
      </w:r>
      <w:r w:rsidR="002E196D"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>ов произошло</w:t>
      </w:r>
      <w:r w:rsidR="002531EE"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C3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012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288 118,8 тыс</w:t>
      </w:r>
      <w:proofErr w:type="gramStart"/>
      <w:r w:rsidR="00C3012F" w:rsidRPr="00C3012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.р</w:t>
      </w:r>
      <w:proofErr w:type="gramEnd"/>
      <w:r w:rsidR="00C3012F" w:rsidRPr="00C3012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ублей, 319 755,8 тыс.рублей, 136 040,9 тыс.рублей, соответственно.</w:t>
      </w:r>
    </w:p>
    <w:p w:rsidR="00C3012F" w:rsidRDefault="00240D94" w:rsidP="00240D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 муниципального образования «</w:t>
      </w:r>
      <w:proofErr w:type="spellStart"/>
      <w:r w:rsidRPr="00C30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Колпашевский</w:t>
      </w:r>
      <w:proofErr w:type="spellEnd"/>
      <w:r w:rsidRPr="00C30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сохраняет свою </w:t>
      </w:r>
      <w:r w:rsidR="00926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недостаточную</w:t>
      </w:r>
      <w:r w:rsidRPr="00C30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финансовую самостоятельность, так по </w:t>
      </w:r>
      <w:r w:rsidRPr="00C30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итогам исполнения местного бюджета за 201</w:t>
      </w:r>
      <w:r w:rsidR="00C30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C30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на безвозмездные поступления в общем объеме доходов приходится </w:t>
      </w:r>
      <w:r w:rsidR="00C3012F" w:rsidRPr="003C26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83,2</w:t>
      </w:r>
      <w:r w:rsidRPr="00C30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%, доля налоговых</w:t>
      </w:r>
      <w:r w:rsidR="00075F72" w:rsidRPr="00C30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неналоговых доходов составляет </w:t>
      </w:r>
      <w:r w:rsidR="00C3012F" w:rsidRPr="003C26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16,8</w:t>
      </w:r>
      <w:r w:rsidR="00C30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</w:p>
    <w:p w:rsidR="00C3012F" w:rsidRPr="00C3012F" w:rsidRDefault="00240D94" w:rsidP="00C3012F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2F">
        <w:rPr>
          <w:rFonts w:ascii="Times New Roman" w:hAnsi="Times New Roman" w:cs="Times New Roman"/>
          <w:sz w:val="28"/>
          <w:szCs w:val="28"/>
        </w:rPr>
        <w:t>Уровень исполнения местного бюджета по доходам в 201</w:t>
      </w:r>
      <w:r w:rsidR="00C3012F" w:rsidRPr="00C3012F">
        <w:rPr>
          <w:rFonts w:ascii="Times New Roman" w:hAnsi="Times New Roman" w:cs="Times New Roman"/>
          <w:sz w:val="28"/>
          <w:szCs w:val="28"/>
        </w:rPr>
        <w:t>8</w:t>
      </w:r>
      <w:r w:rsidRPr="00C3012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3012F" w:rsidRPr="00C3012F">
        <w:rPr>
          <w:rFonts w:ascii="Times New Roman" w:hAnsi="Times New Roman" w:cs="Times New Roman"/>
          <w:sz w:val="28"/>
          <w:szCs w:val="28"/>
        </w:rPr>
        <w:t>100,4</w:t>
      </w:r>
      <w:r w:rsidRPr="00C3012F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815CE1" w:rsidRPr="00C3012F">
        <w:rPr>
          <w:rFonts w:ascii="Times New Roman" w:hAnsi="Times New Roman" w:cs="Times New Roman"/>
          <w:sz w:val="28"/>
          <w:szCs w:val="28"/>
        </w:rPr>
        <w:t>0,</w:t>
      </w:r>
      <w:r w:rsidR="00C3012F" w:rsidRPr="00C3012F">
        <w:rPr>
          <w:rFonts w:ascii="Times New Roman" w:hAnsi="Times New Roman" w:cs="Times New Roman"/>
          <w:sz w:val="28"/>
          <w:szCs w:val="28"/>
        </w:rPr>
        <w:t>2</w:t>
      </w:r>
      <w:r w:rsidRPr="00C30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12F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C3012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3012F" w:rsidRPr="00C3012F">
        <w:rPr>
          <w:rFonts w:ascii="Times New Roman" w:hAnsi="Times New Roman" w:cs="Times New Roman"/>
          <w:sz w:val="28"/>
          <w:szCs w:val="28"/>
        </w:rPr>
        <w:t>выше</w:t>
      </w:r>
      <w:r w:rsidRPr="00C3012F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C3012F" w:rsidRPr="00C3012F">
        <w:rPr>
          <w:rFonts w:ascii="Times New Roman" w:hAnsi="Times New Roman" w:cs="Times New Roman"/>
          <w:sz w:val="28"/>
          <w:szCs w:val="28"/>
        </w:rPr>
        <w:t>7</w:t>
      </w:r>
      <w:r w:rsidRPr="00C301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012F" w:rsidRPr="00BC0BB6" w:rsidRDefault="00C3012F" w:rsidP="00C3012F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17" w:rsidRPr="00BC0BB6" w:rsidRDefault="00033475" w:rsidP="00BC0BB6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НАЛОГОВЫЕ ДОХОДЫ</w:t>
      </w:r>
    </w:p>
    <w:p w:rsidR="00043917" w:rsidRPr="00BC0BB6" w:rsidRDefault="00033475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пост</w:t>
      </w:r>
      <w:r w:rsidR="00633C53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упление налоговых доходов в 2018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DC05CD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 </w:t>
      </w:r>
      <w:r w:rsidR="00BC0BB6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265 746,8 тыс. рублей или 103,2</w:t>
      </w:r>
      <w:r w:rsidR="00DC05CD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уточненному плану в сумме </w:t>
      </w:r>
      <w:r w:rsidR="00BC0BB6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257 484,7</w:t>
      </w:r>
      <w:r w:rsidR="00DC05CD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303829" w:rsidRPr="00BC0BB6" w:rsidRDefault="00DC05CD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налоговых доходов в бюджет муниципального образования «</w:t>
      </w:r>
      <w:proofErr w:type="spellStart"/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увеличились по сравнению с 2017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на </w:t>
      </w:r>
      <w:r w:rsidR="00BC0BB6">
        <w:rPr>
          <w:rFonts w:ascii="Times New Roman" w:hAnsi="Times New Roman" w:cs="Times New Roman"/>
          <w:color w:val="000000" w:themeColor="text1"/>
          <w:sz w:val="28"/>
          <w:szCs w:val="28"/>
        </w:rPr>
        <w:t>37 111,60 тыс. рублей.</w:t>
      </w:r>
    </w:p>
    <w:p w:rsidR="00DC05CD" w:rsidRPr="00BC0BB6" w:rsidRDefault="0067371E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Прирост поступлений связан с увеличением </w:t>
      </w:r>
      <w:r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налога на прибыль, доходы</w:t>
      </w:r>
      <w:r w:rsidR="00303829"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(код дохода 1 01 00000 00 0000 000)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(налог на доходы физических лиц </w:t>
      </w:r>
      <w:r w:rsidR="00BC0BB6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(НДФЛ)), который поступил в 2018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сумме </w:t>
      </w:r>
      <w:r w:rsidR="00BC0BB6">
        <w:rPr>
          <w:rFonts w:ascii="Times New Roman" w:hAnsi="Times New Roman" w:cs="Times New Roman"/>
          <w:color w:val="000000" w:themeColor="text1"/>
          <w:sz w:val="28"/>
          <w:szCs w:val="28"/>
        </w:rPr>
        <w:t>236 538,9 тыс. рублей.</w:t>
      </w:r>
    </w:p>
    <w:p w:rsidR="00043917" w:rsidRPr="00BC0BB6" w:rsidRDefault="002B727A" w:rsidP="002B727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</w:t>
      </w:r>
      <w:r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</w:t>
      </w:r>
      <w:r w:rsidR="00A6466D"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алог</w:t>
      </w:r>
      <w:r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ов</w:t>
      </w:r>
      <w:r w:rsidR="00A6466D"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товары (работы, услуги), реализуемые на территории Российской Федерации (код дохода 1</w:t>
      </w:r>
      <w:r w:rsidR="00303829"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0</w:t>
      </w:r>
      <w:r w:rsidR="00A6466D"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="00303829"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00000 00 0000 000)</w:t>
      </w:r>
      <w:r w:rsidR="00A6466D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629B4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оходы от уплаты акцизов на </w:t>
      </w:r>
      <w:r w:rsidR="000F276C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нефтепродукты</w:t>
      </w:r>
      <w:r w:rsidR="00BC0BB6">
        <w:rPr>
          <w:rFonts w:ascii="Times New Roman" w:hAnsi="Times New Roman" w:cs="Times New Roman"/>
          <w:color w:val="000000" w:themeColor="text1"/>
          <w:sz w:val="28"/>
          <w:szCs w:val="28"/>
        </w:rPr>
        <w:t>) в 2018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составило </w:t>
      </w:r>
      <w:r w:rsidR="003F309A">
        <w:rPr>
          <w:rFonts w:ascii="Times New Roman" w:hAnsi="Times New Roman" w:cs="Times New Roman"/>
          <w:color w:val="000000" w:themeColor="text1"/>
          <w:sz w:val="28"/>
          <w:szCs w:val="28"/>
        </w:rPr>
        <w:t>2 009</w:t>
      </w:r>
      <w:r w:rsidR="00BC0BB6"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107,4</w:t>
      </w:r>
      <w:r w:rsidR="000F276C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% к уточненному плану</w:t>
      </w:r>
      <w:r w:rsidR="00BC0B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0BB6" w:rsidRDefault="00987300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Налоги на совокупный доход (1 05 00000 00 0000 000)</w:t>
      </w:r>
      <w:r w:rsid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исполнен в размере 100,0% в сумме </w:t>
      </w:r>
      <w:r w:rsidR="00BC0BB6">
        <w:rPr>
          <w:rFonts w:ascii="Times New Roman" w:hAnsi="Times New Roman" w:cs="Times New Roman"/>
          <w:color w:val="000000" w:themeColor="text1"/>
          <w:sz w:val="28"/>
          <w:szCs w:val="28"/>
        </w:rPr>
        <w:t>23 241,2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при плановом назначении в сумме </w:t>
      </w:r>
      <w:r w:rsidR="00BC0BB6">
        <w:rPr>
          <w:rFonts w:ascii="Times New Roman" w:hAnsi="Times New Roman" w:cs="Times New Roman"/>
          <w:color w:val="000000" w:themeColor="text1"/>
          <w:sz w:val="28"/>
          <w:szCs w:val="28"/>
        </w:rPr>
        <w:t>23 240,5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BC0B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0BB6" w:rsidRPr="00BC0BB6" w:rsidRDefault="001A028B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Налоги, сборы и регулярные платежи за пользование природными ресурсами (1 07 00000 00 0000 000) 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исполнены в сумме </w:t>
      </w:r>
      <w:r w:rsidR="00BC0BB6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26,9</w:t>
      </w:r>
      <w:r w:rsidR="00175EA9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процент исполнения составил </w:t>
      </w:r>
      <w:r w:rsidR="00BC0BB6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175EA9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при уточненном плане </w:t>
      </w:r>
      <w:r w:rsidR="00BC0BB6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>26,9</w:t>
      </w:r>
      <w:r w:rsidR="00175EA9"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5EA9" w:rsidRDefault="00175EA9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Государственная пошлина, сборы (1 08 00000 00 0000 000) 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исполнена в  сумме </w:t>
      </w:r>
      <w:r w:rsidR="00BC0BB6">
        <w:rPr>
          <w:rFonts w:ascii="Times New Roman" w:hAnsi="Times New Roman" w:cs="Times New Roman"/>
          <w:color w:val="000000" w:themeColor="text1"/>
          <w:sz w:val="28"/>
          <w:szCs w:val="28"/>
        </w:rPr>
        <w:t>3 931,7 тыс. рублей (100,3</w:t>
      </w:r>
      <w:r w:rsidRPr="00BC0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</w:p>
    <w:p w:rsidR="00BC0BB6" w:rsidRPr="00BC0BB6" w:rsidRDefault="00BC0BB6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DD4" w:rsidRPr="0076727E" w:rsidRDefault="00D44DD4" w:rsidP="00D44DD4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7E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D44DD4" w:rsidRPr="003C2609" w:rsidRDefault="00D44DD4" w:rsidP="00D44DD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>Сумма поступивших неналоговых доходов в бюджет муниципального образов</w:t>
      </w:r>
      <w:r w:rsidR="003C2609">
        <w:rPr>
          <w:rFonts w:ascii="Times New Roman" w:hAnsi="Times New Roman" w:cs="Times New Roman"/>
          <w:color w:val="000000" w:themeColor="text1"/>
          <w:sz w:val="28"/>
          <w:szCs w:val="28"/>
        </w:rPr>
        <w:t>ания «</w:t>
      </w:r>
      <w:proofErr w:type="spellStart"/>
      <w:r w:rsidR="003C2609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в 2018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составила </w:t>
      </w:r>
      <w:r w:rsidR="003C2609">
        <w:rPr>
          <w:rFonts w:ascii="Times New Roman" w:hAnsi="Times New Roman" w:cs="Times New Roman"/>
          <w:color w:val="000000" w:themeColor="text1"/>
          <w:sz w:val="28"/>
          <w:szCs w:val="28"/>
        </w:rPr>
        <w:t>20 148,6 тыс. рублей или 104,9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уточненному плану в сумме </w:t>
      </w:r>
      <w:r w:rsidR="003C2609">
        <w:rPr>
          <w:rFonts w:ascii="Times New Roman" w:hAnsi="Times New Roman" w:cs="Times New Roman"/>
          <w:color w:val="000000" w:themeColor="text1"/>
          <w:sz w:val="28"/>
          <w:szCs w:val="28"/>
        </w:rPr>
        <w:t>19 198,4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5EA9" w:rsidRPr="003C2609" w:rsidRDefault="003C2609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2017</w:t>
      </w:r>
      <w:r w:rsidR="00D44DD4"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объем неналоговых доходов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увеличился</w:t>
      </w:r>
      <w:r w:rsidR="00D44DD4"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2 670,1</w:t>
      </w:r>
      <w:r w:rsidR="00D44DD4"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что в относительном выражении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115,3%.</w:t>
      </w:r>
    </w:p>
    <w:p w:rsidR="00AB4E13" w:rsidRDefault="001752E8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Доходы от использования имущества, находящегося в государственной и муниципальной собственности (код дохода 1 11 00000 00 0000 000)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(сдача в аренду имущества, арендная плата за земельные участки)</w:t>
      </w:r>
      <w:r w:rsidR="00264B2F"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исполнены в сумме </w:t>
      </w:r>
      <w:r w:rsidR="0076727E">
        <w:rPr>
          <w:rFonts w:ascii="Times New Roman" w:hAnsi="Times New Roman" w:cs="Times New Roman"/>
          <w:color w:val="000000" w:themeColor="text1"/>
          <w:sz w:val="28"/>
          <w:szCs w:val="28"/>
        </w:rPr>
        <w:t>10 381,3</w:t>
      </w:r>
      <w:r w:rsidR="00264B2F" w:rsidRPr="003C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264B2F" w:rsidRPr="005963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4B2F" w:rsidRPr="0076727E">
        <w:rPr>
          <w:rFonts w:ascii="Times New Roman" w:hAnsi="Times New Roman" w:cs="Times New Roman"/>
          <w:sz w:val="28"/>
          <w:szCs w:val="28"/>
        </w:rPr>
        <w:t>(100,0%)</w:t>
      </w:r>
      <w:r w:rsidR="0076727E">
        <w:rPr>
          <w:rFonts w:ascii="Times New Roman" w:hAnsi="Times New Roman" w:cs="Times New Roman"/>
          <w:sz w:val="28"/>
          <w:szCs w:val="28"/>
        </w:rPr>
        <w:t>.</w:t>
      </w:r>
    </w:p>
    <w:p w:rsidR="0076727E" w:rsidRPr="0076727E" w:rsidRDefault="0076727E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6727E">
        <w:rPr>
          <w:rFonts w:ascii="Times New Roman" w:hAnsi="Times New Roman" w:cs="Times New Roman"/>
          <w:b/>
          <w:i/>
          <w:sz w:val="28"/>
          <w:szCs w:val="28"/>
        </w:rPr>
        <w:t>1 1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6727E">
        <w:rPr>
          <w:rFonts w:ascii="Times New Roman" w:hAnsi="Times New Roman" w:cs="Times New Roman"/>
          <w:b/>
          <w:i/>
          <w:sz w:val="28"/>
          <w:szCs w:val="28"/>
        </w:rPr>
        <w:t xml:space="preserve"> 00000 00 0000 000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 плановом назначении в сумме 487,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исполнены в сумме 487,5 тыс. рублей (100,1%).</w:t>
      </w:r>
    </w:p>
    <w:p w:rsidR="0076727E" w:rsidRDefault="00E11DD5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Доходы от оказания платных услуг (работ) и компенсации затрат государства (1 13 00000 00 0000 000)</w:t>
      </w:r>
      <w:r w:rsidRPr="0076727E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76727E">
        <w:rPr>
          <w:rFonts w:ascii="Times New Roman" w:hAnsi="Times New Roman" w:cs="Times New Roman"/>
          <w:sz w:val="28"/>
          <w:szCs w:val="28"/>
        </w:rPr>
        <w:t>1 217,1</w:t>
      </w:r>
      <w:r w:rsidRPr="0076727E"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 w:rsidR="0076727E">
        <w:rPr>
          <w:rFonts w:ascii="Times New Roman" w:hAnsi="Times New Roman" w:cs="Times New Roman"/>
          <w:sz w:val="28"/>
          <w:szCs w:val="28"/>
        </w:rPr>
        <w:t>92,3</w:t>
      </w:r>
      <w:r w:rsidRPr="0076727E">
        <w:rPr>
          <w:rFonts w:ascii="Times New Roman" w:hAnsi="Times New Roman" w:cs="Times New Roman"/>
          <w:sz w:val="28"/>
          <w:szCs w:val="28"/>
        </w:rPr>
        <w:t xml:space="preserve">% при плановом назначении в сумме </w:t>
      </w:r>
      <w:r w:rsidR="0076727E">
        <w:rPr>
          <w:rFonts w:ascii="Times New Roman" w:hAnsi="Times New Roman" w:cs="Times New Roman"/>
          <w:sz w:val="28"/>
          <w:szCs w:val="28"/>
        </w:rPr>
        <w:t>1 318,7</w:t>
      </w:r>
      <w:r w:rsidRPr="0076727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713E1" w:rsidRPr="0076727E" w:rsidRDefault="006713E1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b/>
          <w:i/>
          <w:sz w:val="28"/>
          <w:szCs w:val="28"/>
        </w:rPr>
        <w:t xml:space="preserve">Доходы от продажи материальных и нематериальных активов (1 14 00000 00 0000 000) </w:t>
      </w:r>
      <w:r w:rsidR="0076727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727E">
        <w:rPr>
          <w:rFonts w:ascii="Times New Roman" w:hAnsi="Times New Roman" w:cs="Times New Roman"/>
          <w:sz w:val="28"/>
          <w:szCs w:val="28"/>
        </w:rPr>
        <w:t>сполнение составило 100,0</w:t>
      </w:r>
      <w:r w:rsidRPr="0076727E">
        <w:rPr>
          <w:rFonts w:ascii="Times New Roman" w:hAnsi="Times New Roman" w:cs="Times New Roman"/>
          <w:sz w:val="28"/>
          <w:szCs w:val="28"/>
        </w:rPr>
        <w:t xml:space="preserve">% на сумму </w:t>
      </w:r>
      <w:r w:rsidR="0076727E">
        <w:rPr>
          <w:rFonts w:ascii="Times New Roman" w:hAnsi="Times New Roman" w:cs="Times New Roman"/>
          <w:sz w:val="28"/>
          <w:szCs w:val="28"/>
        </w:rPr>
        <w:t>425,9 тыс. рублей.</w:t>
      </w:r>
    </w:p>
    <w:p w:rsidR="0076727E" w:rsidRDefault="006713E1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b/>
          <w:i/>
          <w:sz w:val="28"/>
          <w:szCs w:val="28"/>
        </w:rPr>
        <w:t>Штрафы, санкции, возмещение ущерба (1 16 00000 00 0000 000)</w:t>
      </w:r>
      <w:r w:rsidR="0076727E">
        <w:rPr>
          <w:rFonts w:ascii="Times New Roman" w:hAnsi="Times New Roman" w:cs="Times New Roman"/>
          <w:sz w:val="28"/>
          <w:szCs w:val="28"/>
        </w:rPr>
        <w:t xml:space="preserve"> и</w:t>
      </w:r>
      <w:r w:rsidRPr="0076727E">
        <w:rPr>
          <w:rFonts w:ascii="Times New Roman" w:hAnsi="Times New Roman" w:cs="Times New Roman"/>
          <w:sz w:val="28"/>
          <w:szCs w:val="28"/>
        </w:rPr>
        <w:t xml:space="preserve">сполнены в сумме </w:t>
      </w:r>
      <w:r w:rsidR="0076727E">
        <w:rPr>
          <w:rFonts w:ascii="Times New Roman" w:hAnsi="Times New Roman" w:cs="Times New Roman"/>
          <w:sz w:val="28"/>
          <w:szCs w:val="28"/>
        </w:rPr>
        <w:t>7 636,7</w:t>
      </w:r>
      <w:r w:rsidRPr="0076727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6727E" w:rsidRPr="0076727E">
        <w:rPr>
          <w:rFonts w:ascii="Times New Roman" w:hAnsi="Times New Roman" w:cs="Times New Roman"/>
          <w:sz w:val="28"/>
          <w:szCs w:val="28"/>
        </w:rPr>
        <w:t xml:space="preserve">на </w:t>
      </w:r>
      <w:r w:rsidR="0076727E">
        <w:rPr>
          <w:rFonts w:ascii="Times New Roman" w:hAnsi="Times New Roman" w:cs="Times New Roman"/>
          <w:sz w:val="28"/>
          <w:szCs w:val="28"/>
        </w:rPr>
        <w:t>115,96</w:t>
      </w:r>
      <w:r w:rsidR="0076727E" w:rsidRPr="0076727E">
        <w:rPr>
          <w:rFonts w:ascii="Times New Roman" w:hAnsi="Times New Roman" w:cs="Times New Roman"/>
          <w:sz w:val="28"/>
          <w:szCs w:val="28"/>
        </w:rPr>
        <w:t xml:space="preserve">% при плановом назначении в сумме </w:t>
      </w:r>
      <w:r w:rsidR="0076727E">
        <w:rPr>
          <w:rFonts w:ascii="Times New Roman" w:hAnsi="Times New Roman" w:cs="Times New Roman"/>
          <w:sz w:val="28"/>
          <w:szCs w:val="28"/>
        </w:rPr>
        <w:t>6 585,6</w:t>
      </w:r>
      <w:r w:rsidR="0076727E" w:rsidRPr="0076727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6727E" w:rsidRPr="00F544A0" w:rsidRDefault="0076727E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06C" w:rsidRPr="00F544A0" w:rsidRDefault="00E1406C" w:rsidP="00E1406C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A0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4E7F58" w:rsidRPr="00F544A0" w:rsidRDefault="00F544A0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A0">
        <w:rPr>
          <w:rFonts w:ascii="Times New Roman" w:hAnsi="Times New Roman" w:cs="Times New Roman"/>
          <w:sz w:val="28"/>
          <w:szCs w:val="28"/>
        </w:rPr>
        <w:t>Безвозмездные поступления в 2018</w:t>
      </w:r>
      <w:r w:rsidR="00E1406C" w:rsidRPr="00F544A0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Pr="00F544A0">
        <w:rPr>
          <w:rFonts w:ascii="Times New Roman" w:hAnsi="Times New Roman" w:cs="Times New Roman"/>
          <w:sz w:val="28"/>
          <w:szCs w:val="28"/>
        </w:rPr>
        <w:t>1 418 702,6</w:t>
      </w:r>
      <w:r w:rsidR="00E1406C" w:rsidRPr="00F54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по сравнению с 2017</w:t>
      </w:r>
      <w:r w:rsidR="00E1406C" w:rsidRPr="00F544A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E1406C" w:rsidRPr="00F544A0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>
        <w:rPr>
          <w:rFonts w:ascii="Times New Roman" w:hAnsi="Times New Roman" w:cs="Times New Roman"/>
          <w:sz w:val="28"/>
          <w:szCs w:val="28"/>
        </w:rPr>
        <w:t>96 258,2</w:t>
      </w:r>
      <w:r w:rsidR="00E1406C" w:rsidRPr="00F544A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E7F58" w:rsidRPr="00F544A0">
        <w:rPr>
          <w:rFonts w:ascii="Times New Roman" w:hAnsi="Times New Roman" w:cs="Times New Roman"/>
          <w:sz w:val="28"/>
          <w:szCs w:val="28"/>
        </w:rPr>
        <w:t xml:space="preserve">лей, темп роста составил </w:t>
      </w:r>
      <w:r>
        <w:rPr>
          <w:rFonts w:ascii="Times New Roman" w:hAnsi="Times New Roman" w:cs="Times New Roman"/>
          <w:sz w:val="28"/>
          <w:szCs w:val="28"/>
        </w:rPr>
        <w:t>107,28</w:t>
      </w:r>
      <w:r w:rsidR="004E7F58" w:rsidRPr="00F544A0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6713E1" w:rsidRPr="00F544A0" w:rsidRDefault="004E7F58" w:rsidP="004E7F58">
      <w:pPr>
        <w:pStyle w:val="ConsPlusNormal"/>
        <w:numPr>
          <w:ilvl w:val="0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4A0">
        <w:rPr>
          <w:rFonts w:ascii="Times New Roman" w:hAnsi="Times New Roman" w:cs="Times New Roman"/>
          <w:b/>
          <w:i/>
          <w:sz w:val="28"/>
          <w:szCs w:val="28"/>
        </w:rPr>
        <w:t xml:space="preserve">Безвозмездные поступления от других бюджетов бюджетной системы Российской Федерации (2 02 00000 00 0000 000) </w:t>
      </w:r>
      <w:r w:rsidRPr="00F544A0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F544A0">
        <w:rPr>
          <w:rFonts w:ascii="Times New Roman" w:hAnsi="Times New Roman" w:cs="Times New Roman"/>
          <w:sz w:val="28"/>
          <w:szCs w:val="28"/>
        </w:rPr>
        <w:t>1 424 189,8</w:t>
      </w:r>
      <w:r w:rsidRPr="00F544A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544A0">
        <w:rPr>
          <w:rFonts w:ascii="Times New Roman" w:hAnsi="Times New Roman" w:cs="Times New Roman"/>
          <w:sz w:val="28"/>
          <w:szCs w:val="28"/>
        </w:rPr>
        <w:t>99,9</w:t>
      </w:r>
      <w:r w:rsidRPr="00F544A0">
        <w:rPr>
          <w:rFonts w:ascii="Times New Roman" w:hAnsi="Times New Roman" w:cs="Times New Roman"/>
          <w:sz w:val="28"/>
          <w:szCs w:val="28"/>
        </w:rPr>
        <w:t>%), составляют</w:t>
      </w:r>
      <w:r w:rsidRPr="00F544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E7F58" w:rsidRPr="00F544A0" w:rsidRDefault="004E7F58" w:rsidP="004E7F5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A0">
        <w:rPr>
          <w:rFonts w:ascii="Times New Roman" w:hAnsi="Times New Roman" w:cs="Times New Roman"/>
          <w:sz w:val="28"/>
          <w:szCs w:val="28"/>
        </w:rPr>
        <w:t xml:space="preserve">- дотации бюджетам бюджетной системы Российской Федерации (2 02 10000 00 0000 000) в сумме </w:t>
      </w:r>
      <w:r w:rsidR="00F544A0">
        <w:rPr>
          <w:rFonts w:ascii="Times New Roman" w:hAnsi="Times New Roman" w:cs="Times New Roman"/>
          <w:sz w:val="28"/>
          <w:szCs w:val="28"/>
        </w:rPr>
        <w:t>327 305,3</w:t>
      </w:r>
      <w:r w:rsidRPr="00F544A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E7F58" w:rsidRPr="00F544A0" w:rsidRDefault="004E7F58" w:rsidP="004E7F5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A0">
        <w:rPr>
          <w:rFonts w:ascii="Times New Roman" w:hAnsi="Times New Roman" w:cs="Times New Roman"/>
          <w:sz w:val="28"/>
          <w:szCs w:val="28"/>
        </w:rPr>
        <w:t xml:space="preserve">- субсидии бюджетам бюджетной системы Российской Федерации (межбюджетные субсидии) (2 02 20000 00 0000 000) в сумме </w:t>
      </w:r>
      <w:r w:rsidR="00F544A0">
        <w:rPr>
          <w:rFonts w:ascii="Times New Roman" w:hAnsi="Times New Roman" w:cs="Times New Roman"/>
          <w:sz w:val="28"/>
          <w:szCs w:val="28"/>
        </w:rPr>
        <w:t>276 925,7</w:t>
      </w:r>
      <w:r w:rsidRPr="00F544A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44A0" w:rsidRDefault="004E7F58" w:rsidP="004E7F5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A0">
        <w:rPr>
          <w:rFonts w:ascii="Times New Roman" w:hAnsi="Times New Roman" w:cs="Times New Roman"/>
          <w:sz w:val="28"/>
          <w:szCs w:val="28"/>
        </w:rPr>
        <w:t xml:space="preserve">- субвенции бюджетам бюджетной системы Российской Федерации (2 02 30000 00 0000 000) в сумме </w:t>
      </w:r>
      <w:r w:rsidR="00F544A0">
        <w:rPr>
          <w:rFonts w:ascii="Times New Roman" w:hAnsi="Times New Roman" w:cs="Times New Roman"/>
          <w:sz w:val="28"/>
          <w:szCs w:val="28"/>
        </w:rPr>
        <w:t>717 142,2</w:t>
      </w:r>
      <w:r w:rsidR="00F544A0" w:rsidRPr="00F544A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544A0">
        <w:rPr>
          <w:rFonts w:ascii="Times New Roman" w:hAnsi="Times New Roman" w:cs="Times New Roman"/>
          <w:sz w:val="28"/>
          <w:szCs w:val="28"/>
        </w:rPr>
        <w:t xml:space="preserve"> </w:t>
      </w:r>
      <w:r w:rsidR="00F544A0" w:rsidRPr="00F544A0">
        <w:rPr>
          <w:rFonts w:ascii="Times New Roman" w:hAnsi="Times New Roman" w:cs="Times New Roman"/>
          <w:b/>
          <w:sz w:val="28"/>
          <w:szCs w:val="28"/>
        </w:rPr>
        <w:t>(по сравнение с 2017 году произошло увеличение на 116 204,4 тыс. рублей);</w:t>
      </w:r>
    </w:p>
    <w:p w:rsidR="004E7F58" w:rsidRPr="00F544A0" w:rsidRDefault="004E7F58" w:rsidP="00F544A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A0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(2 02 40000 00 0000 000) в сумме </w:t>
      </w:r>
      <w:r w:rsidR="00F544A0">
        <w:rPr>
          <w:rFonts w:ascii="Times New Roman" w:hAnsi="Times New Roman" w:cs="Times New Roman"/>
          <w:sz w:val="28"/>
          <w:szCs w:val="28"/>
        </w:rPr>
        <w:t>102 816,6</w:t>
      </w:r>
      <w:r w:rsidRPr="00F544A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E7F58" w:rsidRPr="00F544A0" w:rsidRDefault="004E7F58" w:rsidP="004E7F58">
      <w:pPr>
        <w:pStyle w:val="ConsPlusNormal"/>
        <w:numPr>
          <w:ilvl w:val="0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4A0">
        <w:rPr>
          <w:rFonts w:ascii="Times New Roman" w:hAnsi="Times New Roman" w:cs="Times New Roman"/>
          <w:b/>
          <w:i/>
          <w:sz w:val="28"/>
          <w:szCs w:val="28"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(2 18 00000 00 0000 000)</w:t>
      </w:r>
      <w:r w:rsidR="003B1AF5" w:rsidRPr="00F544A0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F544A0">
        <w:rPr>
          <w:rFonts w:ascii="Times New Roman" w:hAnsi="Times New Roman" w:cs="Times New Roman"/>
          <w:sz w:val="28"/>
          <w:szCs w:val="28"/>
        </w:rPr>
        <w:t>6 726,6</w:t>
      </w:r>
      <w:r w:rsidR="003B1AF5" w:rsidRPr="00F544A0">
        <w:rPr>
          <w:rFonts w:ascii="Times New Roman" w:hAnsi="Times New Roman" w:cs="Times New Roman"/>
          <w:sz w:val="28"/>
          <w:szCs w:val="28"/>
        </w:rPr>
        <w:t xml:space="preserve"> ты</w:t>
      </w:r>
      <w:r w:rsidR="00F544A0">
        <w:rPr>
          <w:rFonts w:ascii="Times New Roman" w:hAnsi="Times New Roman" w:cs="Times New Roman"/>
          <w:sz w:val="28"/>
          <w:szCs w:val="28"/>
        </w:rPr>
        <w:t>с</w:t>
      </w:r>
      <w:r w:rsidR="003B1AF5" w:rsidRPr="00F544A0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4E7F58" w:rsidRPr="00F544A0" w:rsidRDefault="004E7F58" w:rsidP="004E7F58">
      <w:pPr>
        <w:pStyle w:val="ConsPlusNormal"/>
        <w:numPr>
          <w:ilvl w:val="0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4A0">
        <w:rPr>
          <w:rFonts w:ascii="Times New Roman" w:hAnsi="Times New Roman" w:cs="Times New Roman"/>
          <w:b/>
          <w:i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(2 19 00000 00 0000 000)</w:t>
      </w:r>
      <w:r w:rsidR="003B1AF5" w:rsidRPr="00F544A0">
        <w:rPr>
          <w:rFonts w:ascii="Times New Roman" w:hAnsi="Times New Roman" w:cs="Times New Roman"/>
          <w:sz w:val="28"/>
          <w:szCs w:val="28"/>
        </w:rPr>
        <w:t xml:space="preserve"> произведен в сумме </w:t>
      </w:r>
      <w:r w:rsidR="00F544A0">
        <w:rPr>
          <w:rFonts w:ascii="Times New Roman" w:hAnsi="Times New Roman" w:cs="Times New Roman"/>
          <w:sz w:val="28"/>
          <w:szCs w:val="28"/>
        </w:rPr>
        <w:t>12 213,8</w:t>
      </w:r>
      <w:r w:rsidR="003B1AF5" w:rsidRPr="00F544A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1AF5" w:rsidRPr="00F544A0" w:rsidRDefault="003B1AF5" w:rsidP="003B1AF5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12" w:rsidRDefault="00B04E12" w:rsidP="003B1AF5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AF5" w:rsidRPr="00F544A0" w:rsidRDefault="003B1AF5" w:rsidP="003B1AF5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A0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:rsidR="00D202B8" w:rsidRPr="00F544A0" w:rsidRDefault="00D202B8" w:rsidP="00D202B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A0">
        <w:rPr>
          <w:rFonts w:ascii="Times New Roman" w:hAnsi="Times New Roman" w:cs="Times New Roman"/>
          <w:sz w:val="28"/>
          <w:szCs w:val="28"/>
        </w:rPr>
        <w:t>Уровень исполнения расходной части местного бюджета в 201</w:t>
      </w:r>
      <w:r w:rsidR="00F544A0">
        <w:rPr>
          <w:rFonts w:ascii="Times New Roman" w:hAnsi="Times New Roman" w:cs="Times New Roman"/>
          <w:sz w:val="28"/>
          <w:szCs w:val="28"/>
        </w:rPr>
        <w:t>8</w:t>
      </w:r>
      <w:r w:rsidRPr="00F544A0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AF1FE8">
        <w:rPr>
          <w:rFonts w:ascii="Times New Roman" w:hAnsi="Times New Roman" w:cs="Times New Roman"/>
          <w:sz w:val="28"/>
          <w:szCs w:val="28"/>
        </w:rPr>
        <w:t>95,1</w:t>
      </w:r>
      <w:r w:rsidRPr="00F544A0">
        <w:rPr>
          <w:rFonts w:ascii="Times New Roman" w:hAnsi="Times New Roman" w:cs="Times New Roman"/>
          <w:sz w:val="28"/>
          <w:szCs w:val="28"/>
        </w:rPr>
        <w:t xml:space="preserve">%, что </w:t>
      </w:r>
      <w:r w:rsidR="00AF1FE8">
        <w:rPr>
          <w:rFonts w:ascii="Times New Roman" w:hAnsi="Times New Roman" w:cs="Times New Roman"/>
          <w:sz w:val="28"/>
          <w:szCs w:val="28"/>
        </w:rPr>
        <w:t>ниже</w:t>
      </w:r>
      <w:r w:rsidRPr="00F544A0">
        <w:rPr>
          <w:rFonts w:ascii="Times New Roman" w:hAnsi="Times New Roman" w:cs="Times New Roman"/>
          <w:sz w:val="28"/>
          <w:szCs w:val="28"/>
        </w:rPr>
        <w:t xml:space="preserve"> уровня исполнения 201</w:t>
      </w:r>
      <w:r w:rsidR="00AF1FE8">
        <w:rPr>
          <w:rFonts w:ascii="Times New Roman" w:hAnsi="Times New Roman" w:cs="Times New Roman"/>
          <w:sz w:val="28"/>
          <w:szCs w:val="28"/>
        </w:rPr>
        <w:t>7</w:t>
      </w:r>
      <w:r w:rsidRPr="00F544A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F1FE8">
        <w:rPr>
          <w:rFonts w:ascii="Times New Roman" w:hAnsi="Times New Roman" w:cs="Times New Roman"/>
          <w:sz w:val="28"/>
          <w:szCs w:val="28"/>
        </w:rPr>
        <w:t>4,0</w:t>
      </w:r>
      <w:r w:rsidR="005D4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40B8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="005D40B8">
        <w:rPr>
          <w:rFonts w:ascii="Times New Roman" w:hAnsi="Times New Roman" w:cs="Times New Roman"/>
          <w:sz w:val="28"/>
          <w:szCs w:val="28"/>
        </w:rPr>
        <w:t xml:space="preserve"> пункта (таблица № 3</w:t>
      </w:r>
      <w:r w:rsidRPr="00F544A0">
        <w:rPr>
          <w:rFonts w:ascii="Times New Roman" w:hAnsi="Times New Roman" w:cs="Times New Roman"/>
          <w:sz w:val="28"/>
          <w:szCs w:val="28"/>
        </w:rPr>
        <w:t>).</w:t>
      </w:r>
    </w:p>
    <w:p w:rsidR="00AF1FE8" w:rsidRDefault="00AF1FE8" w:rsidP="00D202B8">
      <w:pPr>
        <w:pStyle w:val="ConsPlusNormal"/>
        <w:tabs>
          <w:tab w:val="left" w:pos="7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6A51" w:rsidRPr="00FD5657" w:rsidRDefault="00926A51" w:rsidP="00D202B8">
      <w:pPr>
        <w:pStyle w:val="ConsPlusNormal"/>
        <w:tabs>
          <w:tab w:val="left" w:pos="7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202B8" w:rsidRPr="00FD5657" w:rsidRDefault="00AF1FE8" w:rsidP="00D202B8">
      <w:pPr>
        <w:pStyle w:val="ConsPlusNormal"/>
        <w:tabs>
          <w:tab w:val="left" w:pos="7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5657">
        <w:rPr>
          <w:rFonts w:ascii="Times New Roman" w:hAnsi="Times New Roman" w:cs="Times New Roman"/>
          <w:sz w:val="24"/>
          <w:szCs w:val="24"/>
        </w:rPr>
        <w:t>Т</w:t>
      </w:r>
      <w:r w:rsidR="00F544A0" w:rsidRPr="00FD5657">
        <w:rPr>
          <w:rFonts w:ascii="Times New Roman" w:hAnsi="Times New Roman" w:cs="Times New Roman"/>
          <w:sz w:val="24"/>
          <w:szCs w:val="24"/>
        </w:rPr>
        <w:t>аблица № 3</w:t>
      </w:r>
      <w:r w:rsidR="00D202B8" w:rsidRPr="00FD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B8" w:rsidRPr="00AF1FE8" w:rsidRDefault="00D202B8" w:rsidP="00D202B8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Динамика уровня исполнения местного бюджета по ведомственной структуре расходов за период 201</w:t>
      </w:r>
      <w:r w:rsidR="00AF1FE8" w:rsidRPr="00AF1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F1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-201</w:t>
      </w:r>
      <w:r w:rsidR="00AF1FE8" w:rsidRPr="00AF1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F1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годы</w:t>
      </w:r>
    </w:p>
    <w:p w:rsidR="00AF1FE8" w:rsidRDefault="00AF1FE8" w:rsidP="00D202B8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657" w:rsidRPr="00AF1FE8" w:rsidRDefault="00FD5657" w:rsidP="00D202B8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FD5657">
        <w:rPr>
          <w:rFonts w:ascii="Times New Roman" w:hAnsi="Times New Roman" w:cs="Times New Roman"/>
          <w:sz w:val="24"/>
          <w:szCs w:val="24"/>
        </w:rPr>
        <w:t>(%)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276"/>
        <w:gridCol w:w="890"/>
        <w:gridCol w:w="1032"/>
        <w:gridCol w:w="1032"/>
        <w:gridCol w:w="1032"/>
        <w:gridCol w:w="1117"/>
      </w:tblGrid>
      <w:tr w:rsidR="00FD5657" w:rsidRPr="00FD5657" w:rsidTr="00FD565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Ведомство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Исполнение, %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Отклонение 2018/2017</w:t>
            </w:r>
          </w:p>
        </w:tc>
      </w:tr>
      <w:tr w:rsidR="00FD5657" w:rsidRPr="00FD5657" w:rsidTr="00FD5657">
        <w:trPr>
          <w:trHeight w:val="610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D5657" w:rsidRPr="00FD5657" w:rsidTr="00FD565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Дума </w:t>
            </w:r>
            <w:proofErr w:type="spellStart"/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Колпашевского</w:t>
            </w:r>
            <w:proofErr w:type="spellEnd"/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FD5657" w:rsidRPr="00FD5657" w:rsidTr="00FD5657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Колпашевского</w:t>
            </w:r>
            <w:proofErr w:type="spellEnd"/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-18,7</w:t>
            </w:r>
          </w:p>
        </w:tc>
      </w:tr>
      <w:tr w:rsidR="00FD5657" w:rsidRPr="00FD5657" w:rsidTr="00FD565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МКУ «Агентство»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</w:tr>
      <w:tr w:rsidR="00FD5657" w:rsidRPr="00FD5657" w:rsidTr="00FD565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МКУ «Архив»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D5657" w:rsidRPr="00FD5657" w:rsidTr="00FD565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-0,1</w:t>
            </w:r>
          </w:p>
        </w:tc>
      </w:tr>
      <w:tr w:rsidR="00FD5657" w:rsidRPr="00FD5657" w:rsidTr="00FD565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Счетная палата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-0,4</w:t>
            </w:r>
          </w:p>
        </w:tc>
      </w:tr>
      <w:tr w:rsidR="00FD5657" w:rsidRPr="00FD5657" w:rsidTr="00FD5657">
        <w:trPr>
          <w:trHeight w:val="121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Управление по культуре, спорту и молодежной политике Администрации </w:t>
            </w:r>
            <w:proofErr w:type="spellStart"/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Колпашевского</w:t>
            </w:r>
            <w:proofErr w:type="spellEnd"/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-0,2</w:t>
            </w:r>
          </w:p>
        </w:tc>
      </w:tr>
      <w:tr w:rsidR="00FD5657" w:rsidRPr="00FD5657" w:rsidTr="00FD565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УФЭП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97,4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D5657" w:rsidRPr="00FD5657" w:rsidTr="00FD565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93,7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95,1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57" w:rsidRPr="00FD5657" w:rsidRDefault="00FD5657" w:rsidP="00FD5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6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-4,0</w:t>
            </w:r>
          </w:p>
        </w:tc>
      </w:tr>
    </w:tbl>
    <w:p w:rsidR="0034118E" w:rsidRPr="00FD5657" w:rsidRDefault="0034118E" w:rsidP="004834A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4A4" w:rsidRPr="00FD5657" w:rsidRDefault="00FD5657" w:rsidP="004834A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57">
        <w:rPr>
          <w:rFonts w:ascii="Times New Roman" w:hAnsi="Times New Roman" w:cs="Times New Roman"/>
          <w:sz w:val="28"/>
          <w:szCs w:val="28"/>
        </w:rPr>
        <w:t>Из таблицы № 3</w:t>
      </w:r>
      <w:r w:rsidR="004834A4" w:rsidRPr="00FD5657">
        <w:rPr>
          <w:rFonts w:ascii="Times New Roman" w:hAnsi="Times New Roman" w:cs="Times New Roman"/>
          <w:sz w:val="28"/>
          <w:szCs w:val="28"/>
        </w:rPr>
        <w:t xml:space="preserve"> видно, что </w:t>
      </w:r>
      <w:r w:rsidR="00CE6712" w:rsidRPr="00FD5657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>большее</w:t>
      </w:r>
      <w:r w:rsidR="00CE6712" w:rsidRPr="00FD5657">
        <w:rPr>
          <w:rFonts w:ascii="Times New Roman" w:hAnsi="Times New Roman" w:cs="Times New Roman"/>
          <w:sz w:val="28"/>
          <w:szCs w:val="28"/>
        </w:rPr>
        <w:t xml:space="preserve"> </w:t>
      </w:r>
      <w:r w:rsidR="004834A4" w:rsidRPr="00FD5657">
        <w:rPr>
          <w:rFonts w:ascii="Times New Roman" w:hAnsi="Times New Roman" w:cs="Times New Roman"/>
          <w:sz w:val="28"/>
          <w:szCs w:val="28"/>
        </w:rPr>
        <w:t xml:space="preserve">исполнение расходов </w:t>
      </w:r>
      <w:r w:rsidR="00CE6712" w:rsidRPr="00FD5657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B77162" w:rsidRPr="00FD5657">
        <w:rPr>
          <w:rFonts w:ascii="Times New Roman" w:hAnsi="Times New Roman" w:cs="Times New Roman"/>
          <w:sz w:val="28"/>
          <w:szCs w:val="28"/>
        </w:rPr>
        <w:t>по</w:t>
      </w:r>
      <w:r w:rsidR="004834A4" w:rsidRPr="00FD5657">
        <w:rPr>
          <w:rFonts w:ascii="Times New Roman" w:hAnsi="Times New Roman" w:cs="Times New Roman"/>
          <w:sz w:val="28"/>
          <w:szCs w:val="28"/>
        </w:rPr>
        <w:t xml:space="preserve"> </w:t>
      </w:r>
      <w:r w:rsidRPr="00FD5657">
        <w:rPr>
          <w:rFonts w:ascii="Times New Roman" w:hAnsi="Times New Roman" w:cs="Times New Roman"/>
          <w:sz w:val="28"/>
          <w:szCs w:val="28"/>
        </w:rPr>
        <w:t>МКУ «Архив» 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D5657">
        <w:rPr>
          <w:rFonts w:ascii="Times New Roman" w:hAnsi="Times New Roman" w:cs="Times New Roman"/>
          <w:sz w:val="28"/>
          <w:szCs w:val="28"/>
        </w:rPr>
        <w:t>%), Управлению</w:t>
      </w:r>
      <w:r>
        <w:rPr>
          <w:rFonts w:ascii="Times New Roman" w:hAnsi="Times New Roman" w:cs="Times New Roman"/>
          <w:sz w:val="28"/>
          <w:szCs w:val="28"/>
        </w:rPr>
        <w:t xml:space="preserve"> по культуре (99,6</w:t>
      </w:r>
      <w:r w:rsidRPr="00FD5657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4A4" w:rsidRPr="00FD5657">
        <w:rPr>
          <w:rFonts w:ascii="Times New Roman" w:hAnsi="Times New Roman" w:cs="Times New Roman"/>
          <w:sz w:val="28"/>
          <w:szCs w:val="28"/>
        </w:rPr>
        <w:t>Счетной палат</w:t>
      </w:r>
      <w:r w:rsidR="00B77162" w:rsidRPr="00FD56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(99,5</w:t>
      </w:r>
      <w:r w:rsidR="00CE6712" w:rsidRPr="00FD5657">
        <w:rPr>
          <w:rFonts w:ascii="Times New Roman" w:hAnsi="Times New Roman" w:cs="Times New Roman"/>
          <w:sz w:val="28"/>
          <w:szCs w:val="28"/>
        </w:rPr>
        <w:t>)</w:t>
      </w:r>
      <w:r w:rsidR="00EC2DAA">
        <w:rPr>
          <w:rFonts w:ascii="Times New Roman" w:hAnsi="Times New Roman" w:cs="Times New Roman"/>
          <w:sz w:val="28"/>
          <w:szCs w:val="28"/>
        </w:rPr>
        <w:t xml:space="preserve">, </w:t>
      </w:r>
      <w:r w:rsidR="00CE6712" w:rsidRPr="00FD5657">
        <w:rPr>
          <w:rFonts w:ascii="Times New Roman" w:hAnsi="Times New Roman" w:cs="Times New Roman"/>
          <w:sz w:val="28"/>
          <w:szCs w:val="28"/>
        </w:rPr>
        <w:t>Управлению</w:t>
      </w:r>
      <w:r w:rsidR="00B77162" w:rsidRPr="00FD5657">
        <w:rPr>
          <w:rFonts w:ascii="Times New Roman" w:hAnsi="Times New Roman" w:cs="Times New Roman"/>
          <w:sz w:val="28"/>
          <w:szCs w:val="28"/>
        </w:rPr>
        <w:t xml:space="preserve"> образования (99,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7162" w:rsidRPr="00FD5657">
        <w:rPr>
          <w:rFonts w:ascii="Times New Roman" w:hAnsi="Times New Roman" w:cs="Times New Roman"/>
          <w:sz w:val="28"/>
          <w:szCs w:val="28"/>
        </w:rPr>
        <w:t>%).</w:t>
      </w:r>
    </w:p>
    <w:p w:rsidR="00B77162" w:rsidRPr="00FD5657" w:rsidRDefault="004834A4" w:rsidP="004834A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57">
        <w:rPr>
          <w:rFonts w:ascii="Times New Roman" w:hAnsi="Times New Roman" w:cs="Times New Roman"/>
          <w:sz w:val="28"/>
          <w:szCs w:val="28"/>
        </w:rPr>
        <w:t>Наименьший уровень исполнения расходов в 201</w:t>
      </w:r>
      <w:r w:rsidR="00FD5657">
        <w:rPr>
          <w:rFonts w:ascii="Times New Roman" w:hAnsi="Times New Roman" w:cs="Times New Roman"/>
          <w:sz w:val="28"/>
          <w:szCs w:val="28"/>
        </w:rPr>
        <w:t>8</w:t>
      </w:r>
      <w:r w:rsidRPr="00FD5657">
        <w:rPr>
          <w:rFonts w:ascii="Times New Roman" w:hAnsi="Times New Roman" w:cs="Times New Roman"/>
          <w:sz w:val="28"/>
          <w:szCs w:val="28"/>
        </w:rPr>
        <w:t xml:space="preserve"> году наблюдается по </w:t>
      </w:r>
      <w:r w:rsidR="00FD56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D565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FD5657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B77162" w:rsidRPr="00FD5657">
        <w:rPr>
          <w:rFonts w:ascii="Times New Roman" w:hAnsi="Times New Roman" w:cs="Times New Roman"/>
          <w:sz w:val="28"/>
          <w:szCs w:val="28"/>
        </w:rPr>
        <w:t xml:space="preserve"> </w:t>
      </w:r>
      <w:r w:rsidR="00FD5657">
        <w:rPr>
          <w:rFonts w:ascii="Times New Roman" w:hAnsi="Times New Roman" w:cs="Times New Roman"/>
          <w:sz w:val="28"/>
          <w:szCs w:val="28"/>
        </w:rPr>
        <w:t>79,8%</w:t>
      </w:r>
      <w:r w:rsidR="00B77162" w:rsidRPr="00FD5657">
        <w:rPr>
          <w:rFonts w:ascii="Times New Roman" w:hAnsi="Times New Roman" w:cs="Times New Roman"/>
          <w:sz w:val="28"/>
          <w:szCs w:val="28"/>
        </w:rPr>
        <w:t>.</w:t>
      </w:r>
    </w:p>
    <w:p w:rsidR="00B77162" w:rsidRPr="00FD5657" w:rsidRDefault="00B77162" w:rsidP="00B771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57">
        <w:rPr>
          <w:rFonts w:ascii="Times New Roman" w:hAnsi="Times New Roman" w:cs="Times New Roman"/>
          <w:sz w:val="28"/>
          <w:szCs w:val="28"/>
        </w:rPr>
        <w:t xml:space="preserve">В разрезе направлений расходования бюджетных средств (разделов, подразделов бюджетной классификации) </w:t>
      </w:r>
      <w:r w:rsidR="00556652" w:rsidRPr="00FD5657">
        <w:rPr>
          <w:rFonts w:ascii="Times New Roman" w:hAnsi="Times New Roman" w:cs="Times New Roman"/>
          <w:sz w:val="28"/>
          <w:szCs w:val="28"/>
        </w:rPr>
        <w:t xml:space="preserve">структура и </w:t>
      </w:r>
      <w:r w:rsidRPr="00FD5657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B11FA7" w:rsidRPr="00FD5657">
        <w:rPr>
          <w:rFonts w:ascii="Times New Roman" w:hAnsi="Times New Roman" w:cs="Times New Roman"/>
          <w:sz w:val="28"/>
          <w:szCs w:val="28"/>
        </w:rPr>
        <w:t>расходов</w:t>
      </w:r>
      <w:r w:rsidRPr="00FD565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11FA7" w:rsidRPr="00FD5657">
        <w:rPr>
          <w:rFonts w:ascii="Times New Roman" w:hAnsi="Times New Roman" w:cs="Times New Roman"/>
          <w:sz w:val="28"/>
          <w:szCs w:val="28"/>
        </w:rPr>
        <w:t xml:space="preserve">а </w:t>
      </w:r>
      <w:r w:rsidR="00CE6712" w:rsidRPr="00FD56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1FA7" w:rsidRPr="00FD56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11FA7" w:rsidRPr="00FD5657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="00B11FA7" w:rsidRPr="00FD565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FD5657">
        <w:rPr>
          <w:rFonts w:ascii="Times New Roman" w:hAnsi="Times New Roman" w:cs="Times New Roman"/>
          <w:sz w:val="28"/>
          <w:szCs w:val="28"/>
        </w:rPr>
        <w:t>за период 201</w:t>
      </w:r>
      <w:r w:rsidR="00FD5657">
        <w:rPr>
          <w:rFonts w:ascii="Times New Roman" w:hAnsi="Times New Roman" w:cs="Times New Roman"/>
          <w:sz w:val="28"/>
          <w:szCs w:val="28"/>
        </w:rPr>
        <w:t>7</w:t>
      </w:r>
      <w:r w:rsidRPr="00FD5657">
        <w:rPr>
          <w:rFonts w:ascii="Times New Roman" w:hAnsi="Times New Roman" w:cs="Times New Roman"/>
          <w:sz w:val="28"/>
          <w:szCs w:val="28"/>
        </w:rPr>
        <w:t>-201</w:t>
      </w:r>
      <w:r w:rsidR="00FD5657">
        <w:rPr>
          <w:rFonts w:ascii="Times New Roman" w:hAnsi="Times New Roman" w:cs="Times New Roman"/>
          <w:sz w:val="28"/>
          <w:szCs w:val="28"/>
        </w:rPr>
        <w:t>8</w:t>
      </w:r>
      <w:r w:rsidRPr="00FD5657">
        <w:rPr>
          <w:rFonts w:ascii="Times New Roman" w:hAnsi="Times New Roman" w:cs="Times New Roman"/>
          <w:sz w:val="28"/>
          <w:szCs w:val="28"/>
        </w:rPr>
        <w:t xml:space="preserve"> годы выгляди</w:t>
      </w:r>
      <w:r w:rsidR="00FD5657">
        <w:rPr>
          <w:rFonts w:ascii="Times New Roman" w:hAnsi="Times New Roman" w:cs="Times New Roman"/>
          <w:sz w:val="28"/>
          <w:szCs w:val="28"/>
        </w:rPr>
        <w:t>т следующим образом (таблица № 4</w:t>
      </w:r>
      <w:r w:rsidRPr="00FD5657">
        <w:rPr>
          <w:rFonts w:ascii="Times New Roman" w:hAnsi="Times New Roman" w:cs="Times New Roman"/>
          <w:sz w:val="28"/>
          <w:szCs w:val="28"/>
        </w:rPr>
        <w:t>):</w:t>
      </w:r>
    </w:p>
    <w:p w:rsidR="00B77162" w:rsidRPr="00FD5657" w:rsidRDefault="00FD5657" w:rsidP="00B77162">
      <w:pPr>
        <w:pStyle w:val="ConsPlusNormal"/>
        <w:tabs>
          <w:tab w:val="left" w:pos="720"/>
        </w:tabs>
        <w:ind w:right="-42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5657">
        <w:rPr>
          <w:rFonts w:ascii="Times New Roman" w:hAnsi="Times New Roman" w:cs="Times New Roman"/>
          <w:sz w:val="24"/>
          <w:szCs w:val="24"/>
        </w:rPr>
        <w:t>Таблица № 4</w:t>
      </w:r>
      <w:r w:rsidR="00B77162" w:rsidRPr="00FD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712" w:rsidRPr="00FD5657" w:rsidRDefault="00556652" w:rsidP="00B77162">
      <w:pPr>
        <w:pStyle w:val="ConsPlusNormal"/>
        <w:tabs>
          <w:tab w:val="left" w:pos="720"/>
        </w:tabs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57">
        <w:rPr>
          <w:rFonts w:ascii="Times New Roman" w:hAnsi="Times New Roman" w:cs="Times New Roman"/>
          <w:b/>
          <w:sz w:val="24"/>
          <w:szCs w:val="24"/>
        </w:rPr>
        <w:t>Структура и д</w:t>
      </w:r>
      <w:r w:rsidR="00B77162" w:rsidRPr="00FD5657">
        <w:rPr>
          <w:rFonts w:ascii="Times New Roman" w:hAnsi="Times New Roman" w:cs="Times New Roman"/>
          <w:b/>
          <w:sz w:val="24"/>
          <w:szCs w:val="24"/>
        </w:rPr>
        <w:t xml:space="preserve">инамика расходов </w:t>
      </w:r>
      <w:r w:rsidR="00B11FA7" w:rsidRPr="00FD5657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CE6712" w:rsidRPr="00FD565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77162" w:rsidRPr="00FD5657" w:rsidRDefault="00B11FA7" w:rsidP="00B77162">
      <w:pPr>
        <w:pStyle w:val="ConsPlusNormal"/>
        <w:tabs>
          <w:tab w:val="left" w:pos="720"/>
        </w:tabs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5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D5657">
        <w:rPr>
          <w:rFonts w:ascii="Times New Roman" w:hAnsi="Times New Roman" w:cs="Times New Roman"/>
          <w:b/>
          <w:sz w:val="24"/>
          <w:szCs w:val="24"/>
        </w:rPr>
        <w:t>Колпашевский</w:t>
      </w:r>
      <w:proofErr w:type="spellEnd"/>
      <w:r w:rsidRPr="00FD565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B77162" w:rsidRPr="00FD5657">
        <w:rPr>
          <w:rFonts w:ascii="Times New Roman" w:hAnsi="Times New Roman" w:cs="Times New Roman"/>
          <w:b/>
          <w:sz w:val="24"/>
          <w:szCs w:val="24"/>
        </w:rPr>
        <w:t xml:space="preserve"> за период 201</w:t>
      </w:r>
      <w:r w:rsidR="00FD5657" w:rsidRPr="00FD5657">
        <w:rPr>
          <w:rFonts w:ascii="Times New Roman" w:hAnsi="Times New Roman" w:cs="Times New Roman"/>
          <w:b/>
          <w:sz w:val="24"/>
          <w:szCs w:val="24"/>
        </w:rPr>
        <w:t>7</w:t>
      </w:r>
      <w:r w:rsidR="00B77162" w:rsidRPr="00FD5657">
        <w:rPr>
          <w:rFonts w:ascii="Times New Roman" w:hAnsi="Times New Roman" w:cs="Times New Roman"/>
          <w:b/>
          <w:sz w:val="24"/>
          <w:szCs w:val="24"/>
        </w:rPr>
        <w:t>-201</w:t>
      </w:r>
      <w:r w:rsidR="00FD5657" w:rsidRPr="00FD5657">
        <w:rPr>
          <w:rFonts w:ascii="Times New Roman" w:hAnsi="Times New Roman" w:cs="Times New Roman"/>
          <w:b/>
          <w:sz w:val="24"/>
          <w:szCs w:val="24"/>
        </w:rPr>
        <w:t>8</w:t>
      </w:r>
      <w:r w:rsidR="00B77162" w:rsidRPr="00FD565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04E12" w:rsidRDefault="00FD5657" w:rsidP="00B77162">
      <w:pPr>
        <w:pStyle w:val="ConsPlusNormal"/>
        <w:tabs>
          <w:tab w:val="left" w:pos="720"/>
        </w:tabs>
        <w:ind w:righ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D5657" w:rsidRPr="008A6C74" w:rsidRDefault="00B04E12" w:rsidP="00B77162">
      <w:pPr>
        <w:pStyle w:val="ConsPlusNormal"/>
        <w:tabs>
          <w:tab w:val="left" w:pos="720"/>
        </w:tabs>
        <w:ind w:right="-56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D5657" w:rsidRPr="00FD5657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9"/>
        <w:gridCol w:w="1276"/>
        <w:gridCol w:w="1275"/>
        <w:gridCol w:w="1134"/>
        <w:gridCol w:w="993"/>
        <w:gridCol w:w="1134"/>
        <w:gridCol w:w="1275"/>
        <w:gridCol w:w="709"/>
      </w:tblGrid>
      <w:tr w:rsidR="00996D83" w:rsidRPr="00996D83" w:rsidTr="00926A51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Наименование показателей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2017 год Исполнено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</w:t>
            </w: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96D83" w:rsidRPr="00996D83" w:rsidTr="00926A51">
        <w:trPr>
          <w:trHeight w:val="696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Удельный вес,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Отклонение (2018 / 2017), тыс. рублей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Темп роста (2018 / 2017), %</w:t>
            </w:r>
          </w:p>
        </w:tc>
      </w:tr>
      <w:tr w:rsidR="00996D83" w:rsidRPr="00996D83" w:rsidTr="00926A51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109 195,0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141 606,50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139 268,20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8,45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30 073,2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127,5</w:t>
            </w:r>
          </w:p>
        </w:tc>
      </w:tr>
      <w:tr w:rsidR="00996D83" w:rsidRPr="00996D83" w:rsidTr="00926A51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1 268,9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1 201,10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1 201,10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-67,8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94,7</w:t>
            </w:r>
          </w:p>
        </w:tc>
      </w:tr>
      <w:tr w:rsidR="00996D83" w:rsidRPr="00996D83" w:rsidTr="00926A51">
        <w:trPr>
          <w:trHeight w:val="92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2 670,5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5 987,70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5 861,80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3 191,3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219,5</w:t>
            </w:r>
          </w:p>
        </w:tc>
      </w:tr>
      <w:tr w:rsidR="00996D83" w:rsidRPr="00996D83" w:rsidTr="00926A51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102 959,8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101 844,80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100 673,20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6,11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-2 286,6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97,8</w:t>
            </w:r>
          </w:p>
        </w:tc>
      </w:tr>
      <w:tr w:rsidR="00996D83" w:rsidRPr="00996D83" w:rsidTr="00926A51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Жилищно</w:t>
            </w:r>
            <w:proofErr w:type="spellEnd"/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- 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150 106,8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165 947,70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92 850,60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-57 256,2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61,9</w:t>
            </w:r>
          </w:p>
        </w:tc>
      </w:tr>
      <w:tr w:rsidR="00996D83" w:rsidRPr="00996D83" w:rsidTr="00926A51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885 394,2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943 322,50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937 863,60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56,92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52 469,4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105,9</w:t>
            </w:r>
          </w:p>
        </w:tc>
      </w:tr>
      <w:tr w:rsidR="00996D83" w:rsidRPr="00996D83" w:rsidTr="00926A51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141 787,2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169 371,20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168 656,40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10,24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26 869,2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119,0</w:t>
            </w:r>
          </w:p>
        </w:tc>
      </w:tr>
      <w:tr w:rsidR="00996D83" w:rsidRPr="00996D83" w:rsidTr="00926A51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96D83" w:rsidRPr="00996D83" w:rsidTr="00926A51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54 221,0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52 358,80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50 587,10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3,07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-3 633,9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93,3</w:t>
            </w:r>
          </w:p>
        </w:tc>
      </w:tr>
      <w:tr w:rsidR="00996D83" w:rsidRPr="00996D83" w:rsidTr="00926A51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39 440,6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30 064,70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30 064,60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-9 376,0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76,2</w:t>
            </w:r>
          </w:p>
        </w:tc>
      </w:tr>
      <w:tr w:rsidR="00996D83" w:rsidRPr="00996D83" w:rsidTr="00926A51">
        <w:trPr>
          <w:trHeight w:val="69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Облуживание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275,0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514,40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514,40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239,4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187,1</w:t>
            </w:r>
          </w:p>
        </w:tc>
      </w:tr>
      <w:tr w:rsidR="00996D83" w:rsidRPr="00996D83" w:rsidTr="00926A51">
        <w:trPr>
          <w:trHeight w:val="139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110 784,2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120 060,90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120 060,90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7,29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9 276,7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108,4</w:t>
            </w:r>
          </w:p>
        </w:tc>
      </w:tr>
      <w:tr w:rsidR="00996D83" w:rsidRPr="00996D83" w:rsidTr="00926A51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ВСЕГО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1 598 103,2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1 732 280,30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1 647 601,90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95,1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49 498,7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83" w:rsidRPr="00996D83" w:rsidRDefault="00996D83" w:rsidP="0099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6D8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103,1</w:t>
            </w:r>
          </w:p>
        </w:tc>
      </w:tr>
    </w:tbl>
    <w:p w:rsidR="00FD5657" w:rsidRPr="00C22FFC" w:rsidRDefault="00FD5657" w:rsidP="00996D83">
      <w:pPr>
        <w:pStyle w:val="ConsPlusNormal"/>
        <w:tabs>
          <w:tab w:val="left" w:pos="720"/>
        </w:tabs>
        <w:ind w:right="-567" w:firstLine="0"/>
        <w:rPr>
          <w:rFonts w:ascii="Times New Roman" w:hAnsi="Times New Roman" w:cs="Times New Roman"/>
          <w:sz w:val="24"/>
          <w:szCs w:val="24"/>
        </w:rPr>
      </w:pPr>
    </w:p>
    <w:p w:rsidR="00556652" w:rsidRPr="00C22FFC" w:rsidRDefault="00C22FFC" w:rsidP="007E65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FFC">
        <w:rPr>
          <w:rFonts w:ascii="Times New Roman" w:hAnsi="Times New Roman"/>
          <w:sz w:val="28"/>
          <w:szCs w:val="28"/>
        </w:rPr>
        <w:t>Как видно из таблицы № 4</w:t>
      </w:r>
      <w:r w:rsidR="00C00C1A">
        <w:rPr>
          <w:rFonts w:ascii="Times New Roman" w:hAnsi="Times New Roman"/>
          <w:sz w:val="28"/>
          <w:szCs w:val="28"/>
        </w:rPr>
        <w:t>,</w:t>
      </w:r>
      <w:r w:rsidR="00A34777" w:rsidRPr="00C22FFC">
        <w:rPr>
          <w:rFonts w:ascii="Times New Roman" w:hAnsi="Times New Roman"/>
          <w:sz w:val="28"/>
          <w:szCs w:val="28"/>
        </w:rPr>
        <w:t xml:space="preserve"> наибольший удельный вес </w:t>
      </w:r>
      <w:r w:rsidR="007E6591" w:rsidRPr="00C22FFC">
        <w:rPr>
          <w:rFonts w:ascii="Times New Roman" w:hAnsi="Times New Roman"/>
          <w:sz w:val="28"/>
          <w:szCs w:val="28"/>
        </w:rPr>
        <w:t>занимают расходы на образование</w:t>
      </w:r>
      <w:r w:rsidR="00556652" w:rsidRPr="00C22FFC">
        <w:rPr>
          <w:rFonts w:ascii="Times New Roman" w:hAnsi="Times New Roman"/>
          <w:sz w:val="28"/>
          <w:szCs w:val="28"/>
        </w:rPr>
        <w:t xml:space="preserve"> и составляют </w:t>
      </w:r>
      <w:r>
        <w:rPr>
          <w:rFonts w:ascii="Times New Roman" w:hAnsi="Times New Roman"/>
          <w:sz w:val="28"/>
          <w:szCs w:val="28"/>
        </w:rPr>
        <w:t>56,92</w:t>
      </w:r>
      <w:r w:rsidR="00556652" w:rsidRPr="00C22FFC">
        <w:rPr>
          <w:rFonts w:ascii="Times New Roman" w:hAnsi="Times New Roman"/>
          <w:sz w:val="28"/>
          <w:szCs w:val="28"/>
        </w:rPr>
        <w:t>% в структуре расходов</w:t>
      </w:r>
      <w:r w:rsidR="007B290F" w:rsidRPr="00C22FFC">
        <w:rPr>
          <w:rFonts w:ascii="Times New Roman" w:hAnsi="Times New Roman"/>
          <w:sz w:val="28"/>
          <w:szCs w:val="28"/>
        </w:rPr>
        <w:t xml:space="preserve">. </w:t>
      </w:r>
    </w:p>
    <w:p w:rsidR="00556652" w:rsidRPr="00C22FFC" w:rsidRDefault="00C22FFC" w:rsidP="00F46E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</w:t>
      </w:r>
      <w:r w:rsidR="00C00C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сравнению с 2017</w:t>
      </w:r>
      <w:r w:rsidR="00556652" w:rsidRPr="00C22FFC">
        <w:rPr>
          <w:rFonts w:ascii="Times New Roman" w:hAnsi="Times New Roman"/>
          <w:sz w:val="28"/>
          <w:szCs w:val="28"/>
        </w:rPr>
        <w:t xml:space="preserve"> годом</w:t>
      </w:r>
      <w:r w:rsidR="00C00C1A">
        <w:rPr>
          <w:rFonts w:ascii="Times New Roman" w:hAnsi="Times New Roman"/>
          <w:sz w:val="28"/>
          <w:szCs w:val="28"/>
        </w:rPr>
        <w:t>,</w:t>
      </w:r>
      <w:r w:rsidR="00556652" w:rsidRPr="00C22FFC">
        <w:rPr>
          <w:rFonts w:ascii="Times New Roman" w:hAnsi="Times New Roman"/>
          <w:sz w:val="28"/>
          <w:szCs w:val="28"/>
        </w:rPr>
        <w:t xml:space="preserve"> произошло увеличение расходов</w:t>
      </w:r>
      <w:r w:rsidR="00F46E1E" w:rsidRPr="00C22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общегосударственные вопросы в сумме 30 073,2 тыс. рублей, национальную безопасность и правоохранительную деятельность в сумме 3 191,3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образование на 52 469,4 тыс. рублей, культуру и кинематографию на 26 869,2 тыс. рублей, обслуживание государственного и муниципального долга на 239,4 тыс.рублей, </w:t>
      </w:r>
      <w:r w:rsidR="00F46E1E" w:rsidRPr="00C22FFC">
        <w:rPr>
          <w:rFonts w:ascii="Times New Roman" w:hAnsi="Times New Roman"/>
          <w:sz w:val="28"/>
          <w:szCs w:val="28"/>
        </w:rPr>
        <w:t xml:space="preserve">межбюджетные трансферты бюджетам субъектов Российской Федерации и муниципальных образований общего характера </w:t>
      </w:r>
      <w:r>
        <w:rPr>
          <w:rFonts w:ascii="Times New Roman" w:hAnsi="Times New Roman"/>
          <w:sz w:val="28"/>
          <w:szCs w:val="28"/>
        </w:rPr>
        <w:t>на</w:t>
      </w:r>
      <w:r w:rsidR="00F46E1E" w:rsidRPr="00C22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9 276,7 тыс. рублей.</w:t>
      </w:r>
    </w:p>
    <w:p w:rsidR="00C22FFC" w:rsidRDefault="00C22FFC" w:rsidP="00C22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расходов в 2018 году</w:t>
      </w:r>
      <w:r w:rsidR="00926A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сравнению с 2017</w:t>
      </w:r>
      <w:r w:rsidR="00A33939" w:rsidRPr="00C22FFC">
        <w:rPr>
          <w:rFonts w:ascii="Times New Roman" w:hAnsi="Times New Roman"/>
          <w:sz w:val="28"/>
          <w:szCs w:val="28"/>
        </w:rPr>
        <w:t xml:space="preserve"> годом</w:t>
      </w:r>
      <w:r w:rsidR="00926A51">
        <w:rPr>
          <w:rFonts w:ascii="Times New Roman" w:hAnsi="Times New Roman"/>
          <w:sz w:val="28"/>
          <w:szCs w:val="28"/>
        </w:rPr>
        <w:t>,</w:t>
      </w:r>
      <w:r w:rsidR="00A33939" w:rsidRPr="00C22FFC">
        <w:rPr>
          <w:rFonts w:ascii="Times New Roman" w:hAnsi="Times New Roman"/>
          <w:sz w:val="28"/>
          <w:szCs w:val="28"/>
        </w:rPr>
        <w:t xml:space="preserve"> произошло по разделам: </w:t>
      </w:r>
      <w:r>
        <w:rPr>
          <w:rFonts w:ascii="Times New Roman" w:hAnsi="Times New Roman"/>
          <w:sz w:val="28"/>
          <w:szCs w:val="28"/>
        </w:rPr>
        <w:t>национальная оборона на 67,8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национальная экономика на 2 286,6 тыс. рублей,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коммунальное хозяйство на 57 256,2 тыс. рублей, социальная политика на 3 633,9 тыс. рублей, физическая культура и спорт на 9 376,0 тыс. рублей.</w:t>
      </w:r>
    </w:p>
    <w:p w:rsidR="00B11FA7" w:rsidRDefault="00374EBE" w:rsidP="007C2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FFC">
        <w:rPr>
          <w:rFonts w:ascii="Times New Roman" w:hAnsi="Times New Roman"/>
          <w:sz w:val="28"/>
          <w:szCs w:val="28"/>
        </w:rPr>
        <w:t>Бюджет муниципального образования сохраняет</w:t>
      </w:r>
      <w:r w:rsidR="00926A51">
        <w:rPr>
          <w:rFonts w:ascii="Times New Roman" w:hAnsi="Times New Roman"/>
          <w:sz w:val="28"/>
          <w:szCs w:val="28"/>
        </w:rPr>
        <w:t xml:space="preserve"> свою социальную направленность. Т</w:t>
      </w:r>
      <w:r w:rsidRPr="00C22FFC">
        <w:rPr>
          <w:rFonts w:ascii="Times New Roman" w:hAnsi="Times New Roman"/>
          <w:sz w:val="28"/>
          <w:szCs w:val="28"/>
        </w:rPr>
        <w:t>ак</w:t>
      </w:r>
      <w:r w:rsidR="00926A51">
        <w:rPr>
          <w:rFonts w:ascii="Times New Roman" w:hAnsi="Times New Roman"/>
          <w:sz w:val="28"/>
          <w:szCs w:val="28"/>
        </w:rPr>
        <w:t>,</w:t>
      </w:r>
      <w:r w:rsidRPr="00C22FFC">
        <w:rPr>
          <w:rFonts w:ascii="Times New Roman" w:hAnsi="Times New Roman"/>
          <w:sz w:val="28"/>
          <w:szCs w:val="28"/>
        </w:rPr>
        <w:t xml:space="preserve"> совокупная доля расходов бюджета на образование, культуру, здравоохранение, социальную политику, физическую культуру и спорт в об</w:t>
      </w:r>
      <w:r w:rsidR="007C2EB8">
        <w:rPr>
          <w:rFonts w:ascii="Times New Roman" w:hAnsi="Times New Roman"/>
          <w:sz w:val="28"/>
          <w:szCs w:val="28"/>
        </w:rPr>
        <w:t>щем объеме расходов бюджета 2018</w:t>
      </w:r>
      <w:r w:rsidRPr="00C22FFC">
        <w:rPr>
          <w:rFonts w:ascii="Times New Roman" w:hAnsi="Times New Roman"/>
          <w:sz w:val="28"/>
          <w:szCs w:val="28"/>
        </w:rPr>
        <w:t xml:space="preserve"> года составила</w:t>
      </w:r>
      <w:r w:rsidR="0085200C" w:rsidRPr="00C22FFC">
        <w:rPr>
          <w:rFonts w:ascii="Times New Roman" w:hAnsi="Times New Roman"/>
          <w:sz w:val="28"/>
          <w:szCs w:val="28"/>
        </w:rPr>
        <w:t xml:space="preserve"> </w:t>
      </w:r>
      <w:r w:rsidR="007C2EB8">
        <w:rPr>
          <w:rFonts w:ascii="Times New Roman" w:hAnsi="Times New Roman"/>
          <w:sz w:val="28"/>
          <w:szCs w:val="28"/>
        </w:rPr>
        <w:t>72,05</w:t>
      </w:r>
      <w:r w:rsidR="0085200C" w:rsidRPr="00C22FFC">
        <w:rPr>
          <w:rFonts w:ascii="Times New Roman" w:hAnsi="Times New Roman"/>
          <w:sz w:val="28"/>
          <w:szCs w:val="28"/>
        </w:rPr>
        <w:t xml:space="preserve">% или в абсолютном выражении </w:t>
      </w:r>
      <w:r w:rsidR="007C2EB8">
        <w:rPr>
          <w:rFonts w:ascii="Times New Roman" w:hAnsi="Times New Roman"/>
          <w:sz w:val="28"/>
          <w:szCs w:val="28"/>
        </w:rPr>
        <w:t>1 187 171,7</w:t>
      </w:r>
      <w:r w:rsidR="0085200C" w:rsidRPr="00C22FFC">
        <w:rPr>
          <w:rFonts w:ascii="Times New Roman" w:hAnsi="Times New Roman"/>
          <w:sz w:val="28"/>
          <w:szCs w:val="28"/>
        </w:rPr>
        <w:t>0 тыс. рублей</w:t>
      </w:r>
      <w:r w:rsidRPr="00C22FFC">
        <w:rPr>
          <w:rFonts w:ascii="Times New Roman" w:hAnsi="Times New Roman"/>
          <w:sz w:val="28"/>
          <w:szCs w:val="28"/>
        </w:rPr>
        <w:t>.</w:t>
      </w:r>
    </w:p>
    <w:p w:rsidR="007C2EB8" w:rsidRPr="002439FA" w:rsidRDefault="007C2EB8" w:rsidP="007C2EB8">
      <w:pPr>
        <w:spacing w:after="0" w:line="240" w:lineRule="auto"/>
        <w:ind w:firstLine="708"/>
        <w:jc w:val="both"/>
      </w:pPr>
    </w:p>
    <w:p w:rsidR="005E0DCE" w:rsidRPr="002439FA" w:rsidRDefault="002439FA" w:rsidP="005E0DCE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E0DCE" w:rsidRPr="002439FA">
        <w:rPr>
          <w:rFonts w:ascii="Times New Roman" w:hAnsi="Times New Roman" w:cs="Times New Roman"/>
          <w:b/>
          <w:sz w:val="28"/>
          <w:szCs w:val="28"/>
        </w:rPr>
        <w:t>. Соблюдение ограничений, установлен</w:t>
      </w:r>
      <w:r w:rsidR="006713B1">
        <w:rPr>
          <w:rFonts w:ascii="Times New Roman" w:hAnsi="Times New Roman" w:cs="Times New Roman"/>
          <w:b/>
          <w:sz w:val="28"/>
          <w:szCs w:val="28"/>
        </w:rPr>
        <w:t>ных бюджетным законодательством</w:t>
      </w:r>
    </w:p>
    <w:p w:rsidR="005E0DCE" w:rsidRPr="002439FA" w:rsidRDefault="005E0DCE" w:rsidP="005E0DC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E0DCE" w:rsidRPr="002439FA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439FA">
        <w:rPr>
          <w:rFonts w:ascii="Times New Roman" w:hAnsi="Times New Roman"/>
          <w:sz w:val="28"/>
          <w:szCs w:val="28"/>
          <w:u w:val="single"/>
        </w:rPr>
        <w:t xml:space="preserve">Резервный фонд Администрации </w:t>
      </w:r>
      <w:proofErr w:type="spellStart"/>
      <w:r w:rsidRPr="002439FA">
        <w:rPr>
          <w:rFonts w:ascii="Times New Roman" w:hAnsi="Times New Roman"/>
          <w:sz w:val="28"/>
          <w:szCs w:val="28"/>
          <w:u w:val="single"/>
        </w:rPr>
        <w:t>Колпашевского</w:t>
      </w:r>
      <w:proofErr w:type="spellEnd"/>
      <w:r w:rsidRPr="002439FA">
        <w:rPr>
          <w:rFonts w:ascii="Times New Roman" w:hAnsi="Times New Roman"/>
          <w:sz w:val="28"/>
          <w:szCs w:val="28"/>
          <w:u w:val="single"/>
        </w:rPr>
        <w:t xml:space="preserve"> района за 201</w:t>
      </w:r>
      <w:r w:rsidR="00F22C4D">
        <w:rPr>
          <w:rFonts w:ascii="Times New Roman" w:hAnsi="Times New Roman"/>
          <w:sz w:val="28"/>
          <w:szCs w:val="28"/>
          <w:u w:val="single"/>
        </w:rPr>
        <w:t>8</w:t>
      </w:r>
      <w:r w:rsidRPr="002439FA">
        <w:rPr>
          <w:rFonts w:ascii="Times New Roman" w:hAnsi="Times New Roman"/>
          <w:sz w:val="28"/>
          <w:szCs w:val="28"/>
          <w:u w:val="single"/>
        </w:rPr>
        <w:t xml:space="preserve"> год.</w:t>
      </w:r>
    </w:p>
    <w:p w:rsidR="00ED6BB8" w:rsidRPr="002439FA" w:rsidRDefault="00ED6BB8" w:rsidP="00ED6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Ограничение размер</w:t>
      </w:r>
      <w:r w:rsidR="00C34A42">
        <w:rPr>
          <w:rFonts w:ascii="Times New Roman" w:hAnsi="Times New Roman"/>
          <w:sz w:val="28"/>
          <w:szCs w:val="28"/>
        </w:rPr>
        <w:t>а</w:t>
      </w:r>
      <w:r w:rsidRPr="002439FA">
        <w:rPr>
          <w:rFonts w:ascii="Times New Roman" w:hAnsi="Times New Roman"/>
          <w:sz w:val="28"/>
          <w:szCs w:val="28"/>
        </w:rPr>
        <w:t xml:space="preserve"> резервного фонда установлено пунктом 3 статьи   81 Бюджетного кодекса Российской Федерации, а именно 3% от общего объема расходов бюджета.</w:t>
      </w:r>
    </w:p>
    <w:p w:rsidR="00745EDB" w:rsidRPr="00745EDB" w:rsidRDefault="00745EDB" w:rsidP="00745E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45EDB">
        <w:rPr>
          <w:rFonts w:ascii="Times New Roman" w:hAnsi="Times New Roman"/>
          <w:sz w:val="28"/>
          <w:szCs w:val="28"/>
        </w:rPr>
        <w:lastRenderedPageBreak/>
        <w:t xml:space="preserve">Согласно «Отчету об использовании резервного фонда Администрации </w:t>
      </w:r>
      <w:proofErr w:type="spellStart"/>
      <w:r w:rsidRPr="00745EDB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745EDB">
        <w:rPr>
          <w:rFonts w:ascii="Times New Roman" w:hAnsi="Times New Roman"/>
          <w:sz w:val="28"/>
          <w:szCs w:val="28"/>
        </w:rPr>
        <w:t xml:space="preserve"> района за 2018 год» </w:t>
      </w:r>
      <w:r w:rsidR="00ED6BB8" w:rsidRPr="00745EDB">
        <w:rPr>
          <w:rFonts w:ascii="Times New Roman" w:hAnsi="Times New Roman"/>
          <w:sz w:val="28"/>
          <w:szCs w:val="28"/>
        </w:rPr>
        <w:t xml:space="preserve">средства из </w:t>
      </w:r>
      <w:r w:rsidR="005E0DCE" w:rsidRPr="00745EDB">
        <w:rPr>
          <w:rFonts w:ascii="Times New Roman" w:hAnsi="Times New Roman"/>
          <w:sz w:val="28"/>
          <w:szCs w:val="28"/>
        </w:rPr>
        <w:t>резервного фонда</w:t>
      </w:r>
      <w:r w:rsidR="00ED6BB8" w:rsidRPr="00745EDB">
        <w:rPr>
          <w:rFonts w:ascii="Times New Roman" w:hAnsi="Times New Roman"/>
          <w:sz w:val="28"/>
          <w:szCs w:val="28"/>
        </w:rPr>
        <w:t xml:space="preserve"> </w:t>
      </w:r>
      <w:r w:rsidRPr="00745EDB">
        <w:rPr>
          <w:rFonts w:ascii="Times New Roman" w:hAnsi="Times New Roman"/>
          <w:sz w:val="28"/>
          <w:szCs w:val="28"/>
        </w:rPr>
        <w:t>составили 2 000 тыс</w:t>
      </w:r>
      <w:proofErr w:type="gramStart"/>
      <w:r w:rsidRPr="00745EDB">
        <w:rPr>
          <w:rFonts w:ascii="Times New Roman" w:hAnsi="Times New Roman"/>
          <w:sz w:val="28"/>
          <w:szCs w:val="28"/>
        </w:rPr>
        <w:t>.р</w:t>
      </w:r>
      <w:proofErr w:type="gramEnd"/>
      <w:r w:rsidRPr="00745EDB">
        <w:rPr>
          <w:rFonts w:ascii="Times New Roman" w:hAnsi="Times New Roman"/>
          <w:sz w:val="28"/>
          <w:szCs w:val="28"/>
        </w:rPr>
        <w:t>ублей, кассовый расход составил 1 874,8 тыс.рублей. Средства выделялись на приобретение и доставку оборудования, модуля сантехнического для МБОУ «</w:t>
      </w:r>
      <w:proofErr w:type="spellStart"/>
      <w:r w:rsidRPr="00745EDB">
        <w:rPr>
          <w:rFonts w:ascii="Times New Roman" w:hAnsi="Times New Roman"/>
          <w:sz w:val="28"/>
          <w:szCs w:val="28"/>
        </w:rPr>
        <w:t>Саровская</w:t>
      </w:r>
      <w:proofErr w:type="spellEnd"/>
      <w:r w:rsidRPr="00745EDB">
        <w:rPr>
          <w:rFonts w:ascii="Times New Roman" w:hAnsi="Times New Roman"/>
          <w:sz w:val="28"/>
          <w:szCs w:val="28"/>
        </w:rPr>
        <w:t xml:space="preserve"> СОШ» и МБОУ «</w:t>
      </w:r>
      <w:proofErr w:type="spellStart"/>
      <w:r w:rsidRPr="00745EDB">
        <w:rPr>
          <w:rFonts w:ascii="Times New Roman" w:hAnsi="Times New Roman"/>
          <w:sz w:val="28"/>
          <w:szCs w:val="28"/>
        </w:rPr>
        <w:t>Озеренская</w:t>
      </w:r>
      <w:proofErr w:type="spellEnd"/>
      <w:r w:rsidRPr="00745EDB">
        <w:rPr>
          <w:rFonts w:ascii="Times New Roman" w:hAnsi="Times New Roman"/>
          <w:sz w:val="28"/>
          <w:szCs w:val="28"/>
        </w:rPr>
        <w:t xml:space="preserve"> СОШ», а также на приобретение электротоваров и монтаж освещения </w:t>
      </w:r>
      <w:r w:rsidR="00C00C1A">
        <w:rPr>
          <w:rFonts w:ascii="Times New Roman" w:hAnsi="Times New Roman"/>
          <w:sz w:val="28"/>
          <w:szCs w:val="28"/>
        </w:rPr>
        <w:t xml:space="preserve">катка для МАУДО «ДЮСШ им. </w:t>
      </w:r>
      <w:proofErr w:type="spellStart"/>
      <w:r w:rsidR="00C00C1A">
        <w:rPr>
          <w:rFonts w:ascii="Times New Roman" w:hAnsi="Times New Roman"/>
          <w:sz w:val="28"/>
          <w:szCs w:val="28"/>
        </w:rPr>
        <w:t>О.Рахм</w:t>
      </w:r>
      <w:r w:rsidRPr="00745EDB">
        <w:rPr>
          <w:rFonts w:ascii="Times New Roman" w:hAnsi="Times New Roman"/>
          <w:sz w:val="28"/>
          <w:szCs w:val="28"/>
        </w:rPr>
        <w:t>атулиной</w:t>
      </w:r>
      <w:proofErr w:type="spellEnd"/>
      <w:r w:rsidRPr="00745EDB">
        <w:rPr>
          <w:rFonts w:ascii="Times New Roman" w:hAnsi="Times New Roman"/>
          <w:sz w:val="28"/>
          <w:szCs w:val="28"/>
        </w:rPr>
        <w:t>».</w:t>
      </w:r>
    </w:p>
    <w:p w:rsidR="005E0DCE" w:rsidRDefault="005E0DCE" w:rsidP="00745E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45EDB">
        <w:rPr>
          <w:rFonts w:ascii="Times New Roman" w:hAnsi="Times New Roman"/>
          <w:sz w:val="28"/>
          <w:szCs w:val="28"/>
          <w:u w:val="single"/>
        </w:rPr>
        <w:t>Муниципальные внутренние заимствования муниципального образования «</w:t>
      </w:r>
      <w:proofErr w:type="spellStart"/>
      <w:r w:rsidRPr="00745EDB">
        <w:rPr>
          <w:rFonts w:ascii="Times New Roman" w:hAnsi="Times New Roman"/>
          <w:sz w:val="28"/>
          <w:szCs w:val="28"/>
          <w:u w:val="single"/>
        </w:rPr>
        <w:t>Колпашевский</w:t>
      </w:r>
      <w:proofErr w:type="spellEnd"/>
      <w:r w:rsidRPr="00745EDB">
        <w:rPr>
          <w:rFonts w:ascii="Times New Roman" w:hAnsi="Times New Roman"/>
          <w:sz w:val="28"/>
          <w:szCs w:val="28"/>
          <w:u w:val="single"/>
        </w:rPr>
        <w:t xml:space="preserve"> район».</w:t>
      </w:r>
    </w:p>
    <w:p w:rsidR="00C177BC" w:rsidRPr="002439FA" w:rsidRDefault="00C96329" w:rsidP="00C96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Pr="00C96329">
        <w:rPr>
          <w:rFonts w:ascii="Times New Roman" w:hAnsi="Times New Roman"/>
          <w:sz w:val="28"/>
          <w:szCs w:val="28"/>
        </w:rPr>
        <w:t>«Отчет</w:t>
      </w:r>
      <w:r>
        <w:rPr>
          <w:rFonts w:ascii="Times New Roman" w:hAnsi="Times New Roman"/>
          <w:sz w:val="28"/>
          <w:szCs w:val="28"/>
        </w:rPr>
        <w:t>у</w:t>
      </w:r>
      <w:r w:rsidRPr="00C96329">
        <w:rPr>
          <w:rFonts w:ascii="Times New Roman" w:hAnsi="Times New Roman"/>
          <w:sz w:val="28"/>
          <w:szCs w:val="28"/>
        </w:rPr>
        <w:t xml:space="preserve"> о выполнении программы муниципальных внутренних заимствований муниципального образования «</w:t>
      </w:r>
      <w:proofErr w:type="spellStart"/>
      <w:r w:rsidRPr="00C96329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Pr="00C96329">
        <w:rPr>
          <w:rFonts w:ascii="Times New Roman" w:hAnsi="Times New Roman"/>
          <w:sz w:val="28"/>
          <w:szCs w:val="28"/>
        </w:rPr>
        <w:t xml:space="preserve"> район» за 2018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5E0DCE" w:rsidRPr="002439FA">
        <w:rPr>
          <w:rFonts w:ascii="Times New Roman" w:hAnsi="Times New Roman"/>
          <w:sz w:val="28"/>
          <w:szCs w:val="28"/>
        </w:rPr>
        <w:t>общий размер муниципального внутреннего долга по состоянию на 01.01.201</w:t>
      </w:r>
      <w:r>
        <w:rPr>
          <w:rFonts w:ascii="Times New Roman" w:hAnsi="Times New Roman"/>
          <w:sz w:val="28"/>
          <w:szCs w:val="28"/>
        </w:rPr>
        <w:t>8</w:t>
      </w:r>
      <w:r w:rsidR="005E0DCE" w:rsidRPr="002439FA">
        <w:rPr>
          <w:rFonts w:ascii="Times New Roman" w:hAnsi="Times New Roman"/>
          <w:sz w:val="28"/>
          <w:szCs w:val="28"/>
        </w:rPr>
        <w:t xml:space="preserve"> г. составлял </w:t>
      </w:r>
      <w:r w:rsidR="00ED6BB8" w:rsidRPr="002439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0</w:t>
      </w:r>
      <w:r w:rsidR="00ED6BB8" w:rsidRPr="002439FA">
        <w:rPr>
          <w:rFonts w:ascii="Times New Roman" w:hAnsi="Times New Roman"/>
          <w:sz w:val="28"/>
          <w:szCs w:val="28"/>
        </w:rPr>
        <w:t>00,0 тыс. рублей</w:t>
      </w:r>
      <w:r w:rsidR="00C1568C" w:rsidRPr="002439FA">
        <w:rPr>
          <w:rFonts w:ascii="Times New Roman" w:hAnsi="Times New Roman"/>
          <w:sz w:val="28"/>
          <w:szCs w:val="28"/>
        </w:rPr>
        <w:t>, фактически за 201</w:t>
      </w:r>
      <w:r>
        <w:rPr>
          <w:rFonts w:ascii="Times New Roman" w:hAnsi="Times New Roman"/>
          <w:sz w:val="28"/>
          <w:szCs w:val="28"/>
        </w:rPr>
        <w:t>8</w:t>
      </w:r>
      <w:r w:rsidR="00C1568C" w:rsidRPr="002439FA">
        <w:rPr>
          <w:rFonts w:ascii="Times New Roman" w:hAnsi="Times New Roman"/>
          <w:sz w:val="28"/>
          <w:szCs w:val="28"/>
        </w:rPr>
        <w:t xml:space="preserve"> год погашен долг в сумме </w:t>
      </w:r>
      <w:r>
        <w:rPr>
          <w:rFonts w:ascii="Times New Roman" w:hAnsi="Times New Roman"/>
          <w:sz w:val="28"/>
          <w:szCs w:val="28"/>
        </w:rPr>
        <w:t>2 000</w:t>
      </w:r>
      <w:r w:rsidR="00C1568C" w:rsidRPr="002439FA">
        <w:rPr>
          <w:rFonts w:ascii="Times New Roman" w:hAnsi="Times New Roman"/>
          <w:sz w:val="28"/>
          <w:szCs w:val="28"/>
        </w:rPr>
        <w:t xml:space="preserve"> </w:t>
      </w:r>
      <w:r w:rsidR="00ED6BB8" w:rsidRPr="002439FA">
        <w:rPr>
          <w:rFonts w:ascii="Times New Roman" w:hAnsi="Times New Roman"/>
          <w:sz w:val="28"/>
          <w:szCs w:val="28"/>
        </w:rPr>
        <w:t xml:space="preserve">тыс. рублей </w:t>
      </w:r>
      <w:r w:rsidR="00C1568C" w:rsidRPr="002439FA">
        <w:rPr>
          <w:rFonts w:ascii="Times New Roman" w:hAnsi="Times New Roman"/>
          <w:sz w:val="28"/>
          <w:szCs w:val="28"/>
        </w:rPr>
        <w:t>(по виду – бюджетные ссуды и бюджетные кредиты, полученные от других бюджетов других уровней бюджетной системы Российской Федерации)</w:t>
      </w:r>
      <w:r w:rsidR="00C177BC" w:rsidRPr="002439FA">
        <w:rPr>
          <w:rFonts w:ascii="Times New Roman" w:hAnsi="Times New Roman"/>
          <w:sz w:val="28"/>
          <w:szCs w:val="28"/>
        </w:rPr>
        <w:t>.</w:t>
      </w:r>
      <w:proofErr w:type="gramEnd"/>
    </w:p>
    <w:p w:rsidR="00F33D20" w:rsidRPr="002439FA" w:rsidRDefault="006E4EFD" w:rsidP="005E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Из данных </w:t>
      </w:r>
      <w:r w:rsidR="00596384">
        <w:rPr>
          <w:rFonts w:ascii="Times New Roman" w:hAnsi="Times New Roman"/>
          <w:sz w:val="28"/>
          <w:szCs w:val="28"/>
        </w:rPr>
        <w:t xml:space="preserve">отчета </w:t>
      </w:r>
      <w:r w:rsidRPr="002439FA">
        <w:rPr>
          <w:rFonts w:ascii="Times New Roman" w:hAnsi="Times New Roman"/>
          <w:sz w:val="28"/>
          <w:szCs w:val="28"/>
        </w:rPr>
        <w:t xml:space="preserve">установлено, что </w:t>
      </w:r>
      <w:r w:rsidR="00596384">
        <w:rPr>
          <w:rFonts w:ascii="Times New Roman" w:hAnsi="Times New Roman"/>
          <w:sz w:val="28"/>
          <w:szCs w:val="28"/>
        </w:rPr>
        <w:t>в 2018</w:t>
      </w:r>
      <w:r w:rsidR="00C177BC" w:rsidRPr="002439FA">
        <w:rPr>
          <w:rFonts w:ascii="Times New Roman" w:hAnsi="Times New Roman"/>
          <w:sz w:val="28"/>
          <w:szCs w:val="28"/>
        </w:rPr>
        <w:t xml:space="preserve"> году </w:t>
      </w:r>
      <w:r w:rsidRPr="002439FA">
        <w:rPr>
          <w:rFonts w:ascii="Times New Roman" w:hAnsi="Times New Roman"/>
          <w:sz w:val="28"/>
          <w:szCs w:val="28"/>
        </w:rPr>
        <w:t>привлечен кредит из бюджетов других уровней в сумме 6 000,0 тыс. рублей</w:t>
      </w:r>
      <w:r w:rsidR="00F33D20" w:rsidRPr="002439FA">
        <w:rPr>
          <w:rFonts w:ascii="Times New Roman" w:hAnsi="Times New Roman"/>
          <w:sz w:val="28"/>
          <w:szCs w:val="28"/>
        </w:rPr>
        <w:t xml:space="preserve">. </w:t>
      </w:r>
    </w:p>
    <w:p w:rsidR="005E0DCE" w:rsidRPr="002439FA" w:rsidRDefault="00596384" w:rsidP="005E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Таким образом, п</w:t>
      </w:r>
      <w:r w:rsidR="00ED6BB8" w:rsidRPr="002439FA">
        <w:rPr>
          <w:rFonts w:ascii="Times New Roman" w:hAnsi="Times New Roman"/>
          <w:sz w:val="28"/>
          <w:szCs w:val="28"/>
        </w:rPr>
        <w:t xml:space="preserve">о </w:t>
      </w:r>
      <w:r w:rsidR="00C1568C" w:rsidRPr="002439FA">
        <w:rPr>
          <w:rFonts w:ascii="Times New Roman" w:hAnsi="Times New Roman"/>
          <w:sz w:val="28"/>
          <w:szCs w:val="28"/>
        </w:rPr>
        <w:t>состоянию на 01.01.201</w:t>
      </w:r>
      <w:r>
        <w:rPr>
          <w:rFonts w:ascii="Times New Roman" w:hAnsi="Times New Roman"/>
          <w:sz w:val="28"/>
          <w:szCs w:val="28"/>
        </w:rPr>
        <w:t>9</w:t>
      </w:r>
      <w:r w:rsidR="00C1568C" w:rsidRPr="002439FA">
        <w:rPr>
          <w:rFonts w:ascii="Times New Roman" w:hAnsi="Times New Roman"/>
          <w:sz w:val="28"/>
          <w:szCs w:val="28"/>
        </w:rPr>
        <w:t xml:space="preserve"> г</w:t>
      </w:r>
      <w:r w:rsidR="00F33D20" w:rsidRPr="002439FA">
        <w:rPr>
          <w:rFonts w:ascii="Times New Roman" w:hAnsi="Times New Roman"/>
          <w:sz w:val="28"/>
          <w:szCs w:val="28"/>
        </w:rPr>
        <w:t xml:space="preserve">ода </w:t>
      </w:r>
      <w:r w:rsidR="00C1568C" w:rsidRPr="002439FA">
        <w:rPr>
          <w:rFonts w:ascii="Times New Roman" w:hAnsi="Times New Roman"/>
          <w:sz w:val="28"/>
          <w:szCs w:val="28"/>
        </w:rPr>
        <w:t xml:space="preserve">остаток общего муниципального долга составляет </w:t>
      </w:r>
      <w:r>
        <w:rPr>
          <w:rFonts w:ascii="Times New Roman" w:hAnsi="Times New Roman"/>
          <w:sz w:val="28"/>
          <w:szCs w:val="28"/>
        </w:rPr>
        <w:t>10 000</w:t>
      </w:r>
      <w:r w:rsidR="00C1568C" w:rsidRPr="002439FA">
        <w:rPr>
          <w:rFonts w:ascii="Times New Roman" w:hAnsi="Times New Roman"/>
          <w:sz w:val="28"/>
          <w:szCs w:val="28"/>
        </w:rPr>
        <w:t xml:space="preserve"> тыс. руб</w:t>
      </w:r>
      <w:r w:rsidR="006E4EFD" w:rsidRPr="002439FA">
        <w:rPr>
          <w:rFonts w:ascii="Times New Roman" w:hAnsi="Times New Roman"/>
          <w:sz w:val="28"/>
          <w:szCs w:val="28"/>
        </w:rPr>
        <w:t>лей</w:t>
      </w:r>
      <w:r w:rsidR="00F33D20" w:rsidRPr="002439FA">
        <w:rPr>
          <w:rFonts w:ascii="Times New Roman" w:hAnsi="Times New Roman"/>
          <w:sz w:val="28"/>
          <w:szCs w:val="28"/>
        </w:rPr>
        <w:t xml:space="preserve"> и </w:t>
      </w:r>
      <w:r w:rsidR="005E0DCE" w:rsidRPr="002439FA">
        <w:rPr>
          <w:rFonts w:ascii="Times New Roman" w:hAnsi="Times New Roman"/>
          <w:sz w:val="28"/>
          <w:szCs w:val="28"/>
        </w:rPr>
        <w:t>не превышает предельного объема, установленного пунктом 3 статьи 107 Бюджетного кодекса Российской Федерации (50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</w:t>
      </w:r>
      <w:r>
        <w:rPr>
          <w:rFonts w:ascii="Times New Roman" w:hAnsi="Times New Roman"/>
          <w:sz w:val="28"/>
          <w:szCs w:val="28"/>
        </w:rPr>
        <w:t>тельным нормативам отчислений).</w:t>
      </w:r>
      <w:proofErr w:type="gramEnd"/>
    </w:p>
    <w:p w:rsidR="005E0DCE" w:rsidRPr="002439FA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в 201</w:t>
      </w:r>
      <w:r w:rsidR="00596384">
        <w:rPr>
          <w:rFonts w:ascii="Times New Roman" w:hAnsi="Times New Roman"/>
          <w:sz w:val="28"/>
          <w:szCs w:val="28"/>
        </w:rPr>
        <w:t>8</w:t>
      </w:r>
      <w:r w:rsidRPr="002439FA">
        <w:rPr>
          <w:rFonts w:ascii="Times New Roman" w:hAnsi="Times New Roman"/>
          <w:sz w:val="28"/>
          <w:szCs w:val="28"/>
        </w:rPr>
        <w:t xml:space="preserve"> году составил 2</w:t>
      </w:r>
      <w:r w:rsidR="00596384">
        <w:rPr>
          <w:rFonts w:ascii="Times New Roman" w:hAnsi="Times New Roman"/>
          <w:sz w:val="28"/>
          <w:szCs w:val="28"/>
        </w:rPr>
        <w:t xml:space="preserve"> 000 </w:t>
      </w:r>
      <w:r w:rsidRPr="002439FA">
        <w:rPr>
          <w:rFonts w:ascii="Times New Roman" w:hAnsi="Times New Roman"/>
          <w:sz w:val="28"/>
          <w:szCs w:val="28"/>
        </w:rPr>
        <w:t>тыс. руб. и не превышает ограничение, установленное статьей 111 Бюджетного кодекса Российской Федерации (не более 15 процентов объема расходов бюджета, за исключением объема расходов, которые осуществляются за счет субвенций, предоставляемых из бюджетов бюджетной</w:t>
      </w:r>
      <w:r w:rsidR="00596384">
        <w:rPr>
          <w:rFonts w:ascii="Times New Roman" w:hAnsi="Times New Roman"/>
          <w:sz w:val="28"/>
          <w:szCs w:val="28"/>
        </w:rPr>
        <w:t xml:space="preserve"> системы Российской Федерации).</w:t>
      </w:r>
    </w:p>
    <w:p w:rsidR="006E4EFD" w:rsidRPr="002439FA" w:rsidRDefault="006E4EFD" w:rsidP="00413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B69" w:rsidRPr="002439FA" w:rsidRDefault="00413B69" w:rsidP="00413B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9FA">
        <w:rPr>
          <w:rFonts w:ascii="Times New Roman" w:hAnsi="Times New Roman"/>
          <w:b/>
          <w:sz w:val="28"/>
          <w:szCs w:val="28"/>
        </w:rPr>
        <w:t>Вывод</w:t>
      </w:r>
      <w:r w:rsidR="00B46557">
        <w:rPr>
          <w:rFonts w:ascii="Times New Roman" w:hAnsi="Times New Roman"/>
          <w:b/>
          <w:sz w:val="28"/>
          <w:szCs w:val="28"/>
        </w:rPr>
        <w:t>ы</w:t>
      </w:r>
      <w:r w:rsidRPr="002439FA">
        <w:rPr>
          <w:rFonts w:ascii="Times New Roman" w:hAnsi="Times New Roman"/>
          <w:b/>
          <w:sz w:val="28"/>
          <w:szCs w:val="28"/>
        </w:rPr>
        <w:t>:</w:t>
      </w:r>
    </w:p>
    <w:p w:rsidR="00413B69" w:rsidRPr="002439FA" w:rsidRDefault="00413B69" w:rsidP="0041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A92" w:rsidRPr="00C00C1A" w:rsidRDefault="00BB2A92" w:rsidP="00413B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0C1A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Отчета об исполнении бюджета муниципального образования </w:t>
      </w:r>
      <w:r w:rsidRPr="00C00C1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C00C1A">
        <w:rPr>
          <w:rFonts w:ascii="Times New Roman" w:hAnsi="Times New Roman"/>
          <w:b/>
          <w:bCs/>
          <w:sz w:val="28"/>
          <w:szCs w:val="28"/>
        </w:rPr>
        <w:t>Колпашевский</w:t>
      </w:r>
      <w:proofErr w:type="spellEnd"/>
      <w:r w:rsidRPr="00C00C1A">
        <w:rPr>
          <w:rFonts w:ascii="Times New Roman" w:hAnsi="Times New Roman"/>
          <w:b/>
          <w:bCs/>
          <w:sz w:val="28"/>
          <w:szCs w:val="28"/>
        </w:rPr>
        <w:t xml:space="preserve"> район» за 2018 год Счетная палата предлагает:</w:t>
      </w:r>
    </w:p>
    <w:p w:rsidR="00BB2A92" w:rsidRPr="00C00C1A" w:rsidRDefault="00BB2A92" w:rsidP="00BB2A9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00C1A">
        <w:rPr>
          <w:rFonts w:ascii="Times New Roman" w:hAnsi="Times New Roman"/>
          <w:b/>
          <w:sz w:val="28"/>
          <w:szCs w:val="28"/>
        </w:rPr>
        <w:t xml:space="preserve">1.Утвердить отчет об исполнении бюджета муниципального образования </w:t>
      </w:r>
      <w:r w:rsidRPr="00C00C1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C00C1A">
        <w:rPr>
          <w:rFonts w:ascii="Times New Roman" w:hAnsi="Times New Roman"/>
          <w:b/>
          <w:bCs/>
          <w:sz w:val="28"/>
          <w:szCs w:val="28"/>
        </w:rPr>
        <w:t>Колпашевский</w:t>
      </w:r>
      <w:proofErr w:type="spellEnd"/>
      <w:r w:rsidRPr="00C00C1A">
        <w:rPr>
          <w:rFonts w:ascii="Times New Roman" w:hAnsi="Times New Roman"/>
          <w:b/>
          <w:bCs/>
          <w:sz w:val="28"/>
          <w:szCs w:val="28"/>
        </w:rPr>
        <w:t xml:space="preserve"> район» за 2018 год по доходам в сумме 1 704 599,0 тыс</w:t>
      </w:r>
      <w:proofErr w:type="gramStart"/>
      <w:r w:rsidRPr="00C00C1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C00C1A">
        <w:rPr>
          <w:rFonts w:ascii="Times New Roman" w:hAnsi="Times New Roman"/>
          <w:b/>
          <w:bCs/>
          <w:sz w:val="28"/>
          <w:szCs w:val="28"/>
        </w:rPr>
        <w:t>ублей, по расходам 1 647 601,9 тыс. рублей, по</w:t>
      </w:r>
      <w:r w:rsidR="00AB5345" w:rsidRPr="00C00C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B5345" w:rsidRPr="00C00C1A">
        <w:rPr>
          <w:rFonts w:ascii="Times New Roman" w:hAnsi="Times New Roman"/>
          <w:b/>
          <w:bCs/>
          <w:sz w:val="28"/>
          <w:szCs w:val="28"/>
        </w:rPr>
        <w:t>профициту</w:t>
      </w:r>
      <w:proofErr w:type="spellEnd"/>
      <w:r w:rsidR="00AB5345" w:rsidRPr="00C00C1A">
        <w:rPr>
          <w:rFonts w:ascii="Times New Roman" w:hAnsi="Times New Roman"/>
          <w:b/>
          <w:bCs/>
          <w:sz w:val="28"/>
          <w:szCs w:val="28"/>
        </w:rPr>
        <w:t xml:space="preserve"> 56 997,1 тыс. рублей с </w:t>
      </w:r>
      <w:r w:rsidR="00AB5345" w:rsidRPr="00C00C1A">
        <w:rPr>
          <w:rFonts w:ascii="Times New Roman" w:hAnsi="Times New Roman"/>
          <w:b/>
          <w:sz w:val="28"/>
          <w:szCs w:val="28"/>
        </w:rPr>
        <w:t>учетом выполнения отмеченных в настоящем Заключении замечаний и предложений.</w:t>
      </w:r>
    </w:p>
    <w:p w:rsidR="00BB2A92" w:rsidRPr="00C00C1A" w:rsidRDefault="00BB2A92" w:rsidP="00BB2A9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00C1A">
        <w:rPr>
          <w:rFonts w:ascii="Times New Roman" w:hAnsi="Times New Roman"/>
          <w:b/>
          <w:bCs/>
          <w:sz w:val="28"/>
          <w:szCs w:val="28"/>
        </w:rPr>
        <w:t>2.</w:t>
      </w:r>
      <w:r w:rsidR="00C00C1A">
        <w:rPr>
          <w:rFonts w:ascii="Times New Roman" w:hAnsi="Times New Roman"/>
          <w:b/>
          <w:bCs/>
          <w:sz w:val="28"/>
          <w:szCs w:val="28"/>
        </w:rPr>
        <w:t xml:space="preserve"> Счетная палата рекомендует главным администраторам бюджетных средств</w:t>
      </w:r>
      <w:r w:rsidRPr="00C00C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0C1A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C00C1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C00C1A">
        <w:rPr>
          <w:rFonts w:ascii="Times New Roman" w:hAnsi="Times New Roman"/>
          <w:b/>
          <w:bCs/>
          <w:sz w:val="28"/>
          <w:szCs w:val="28"/>
        </w:rPr>
        <w:t>Колпашевский</w:t>
      </w:r>
      <w:proofErr w:type="spellEnd"/>
      <w:r w:rsidR="00C00C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0C1A">
        <w:rPr>
          <w:rFonts w:ascii="Times New Roman" w:hAnsi="Times New Roman"/>
          <w:b/>
          <w:bCs/>
          <w:sz w:val="28"/>
          <w:szCs w:val="28"/>
        </w:rPr>
        <w:lastRenderedPageBreak/>
        <w:t>район» у</w:t>
      </w:r>
      <w:r w:rsidRPr="00C00C1A">
        <w:rPr>
          <w:rFonts w:ascii="Times New Roman" w:hAnsi="Times New Roman"/>
          <w:b/>
          <w:bCs/>
          <w:sz w:val="28"/>
          <w:szCs w:val="28"/>
        </w:rPr>
        <w:t>честь изложенные в настоящем Заключении замечания, недостатки и нарушения, выявленные</w:t>
      </w:r>
      <w:r w:rsidR="00C00C1A">
        <w:rPr>
          <w:rFonts w:ascii="Times New Roman" w:hAnsi="Times New Roman"/>
          <w:b/>
          <w:bCs/>
          <w:sz w:val="28"/>
          <w:szCs w:val="28"/>
        </w:rPr>
        <w:t xml:space="preserve"> в ходе проверки отчетности</w:t>
      </w:r>
      <w:r w:rsidRPr="00C00C1A">
        <w:rPr>
          <w:rFonts w:ascii="Times New Roman" w:hAnsi="Times New Roman"/>
          <w:b/>
          <w:bCs/>
          <w:sz w:val="28"/>
          <w:szCs w:val="28"/>
        </w:rPr>
        <w:t>, принять исчерпывающие меры по устранению и обеспечению недопущения нарушений ведения бюджетного учета и составления бюджетной отчетности.</w:t>
      </w:r>
    </w:p>
    <w:p w:rsidR="00BB2A92" w:rsidRPr="00C00C1A" w:rsidRDefault="00BB2A92" w:rsidP="00413B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2A92" w:rsidRPr="00C00C1A" w:rsidRDefault="00BB2A92" w:rsidP="00413B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A4C" w:rsidRPr="00C00C1A" w:rsidRDefault="00057A4C" w:rsidP="00413B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3B69" w:rsidRPr="002439FA" w:rsidRDefault="00413B69" w:rsidP="00413B69">
      <w:pPr>
        <w:pStyle w:val="a8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C491C" w:rsidRDefault="00D93AD7" w:rsidP="00413B69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="00DC491C">
        <w:rPr>
          <w:rFonts w:ascii="Times New Roman" w:hAnsi="Times New Roman"/>
          <w:sz w:val="28"/>
          <w:szCs w:val="28"/>
        </w:rPr>
        <w:t xml:space="preserve"> </w:t>
      </w:r>
    </w:p>
    <w:p w:rsidR="00DC491C" w:rsidRDefault="00DC491C" w:rsidP="00413B69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Счетной палаты</w:t>
      </w:r>
    </w:p>
    <w:p w:rsidR="00413B69" w:rsidRPr="00413B69" w:rsidRDefault="00DC491C" w:rsidP="00413B69">
      <w:pPr>
        <w:spacing w:after="0" w:line="240" w:lineRule="auto"/>
        <w:jc w:val="both"/>
        <w:outlineLvl w:val="2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413B69" w:rsidRPr="00DC491C">
        <w:rPr>
          <w:rFonts w:ascii="Times New Roman" w:hAnsi="Times New Roman"/>
          <w:sz w:val="28"/>
          <w:szCs w:val="28"/>
        </w:rPr>
        <w:tab/>
      </w:r>
      <w:r w:rsidR="00413B69" w:rsidRPr="00413B69">
        <w:rPr>
          <w:rFonts w:ascii="Times New Roman" w:hAnsi="Times New Roman"/>
        </w:rPr>
        <w:tab/>
      </w:r>
      <w:r w:rsidR="00413B69" w:rsidRPr="00413B69">
        <w:rPr>
          <w:rFonts w:ascii="Times New Roman" w:hAnsi="Times New Roman"/>
        </w:rPr>
        <w:tab/>
        <w:t>______________</w:t>
      </w:r>
      <w:r w:rsidR="003B1AF5">
        <w:rPr>
          <w:rFonts w:ascii="Times New Roman" w:hAnsi="Times New Roman"/>
        </w:rPr>
        <w:t xml:space="preserve">    </w:t>
      </w:r>
      <w:r w:rsidR="00413B69" w:rsidRPr="00413B6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3B1AF5">
        <w:rPr>
          <w:rFonts w:ascii="Times New Roman" w:hAnsi="Times New Roman"/>
        </w:rPr>
        <w:t xml:space="preserve"> </w:t>
      </w:r>
      <w:r w:rsidR="00D93AD7">
        <w:rPr>
          <w:rFonts w:ascii="Times New Roman" w:hAnsi="Times New Roman"/>
        </w:rPr>
        <w:t xml:space="preserve">   </w:t>
      </w:r>
      <w:r w:rsidR="003B1AF5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="00D93AD7">
        <w:rPr>
          <w:rFonts w:ascii="Times New Roman" w:hAnsi="Times New Roman"/>
          <w:sz w:val="28"/>
          <w:szCs w:val="28"/>
          <w:u w:val="single"/>
        </w:rPr>
        <w:t>И.А.</w:t>
      </w:r>
      <w:proofErr w:type="gramStart"/>
      <w:r w:rsidR="00D93AD7">
        <w:rPr>
          <w:rFonts w:ascii="Times New Roman" w:hAnsi="Times New Roman"/>
          <w:sz w:val="28"/>
          <w:szCs w:val="28"/>
          <w:u w:val="single"/>
        </w:rPr>
        <w:t>Заздравных</w:t>
      </w:r>
      <w:proofErr w:type="gramEnd"/>
    </w:p>
    <w:p w:rsidR="00413B69" w:rsidRPr="00413B69" w:rsidRDefault="00413B69" w:rsidP="00413B69">
      <w:pPr>
        <w:spacing w:after="0" w:line="240" w:lineRule="auto"/>
        <w:jc w:val="both"/>
        <w:outlineLvl w:val="2"/>
        <w:rPr>
          <w:rFonts w:ascii="Times New Roman" w:hAnsi="Times New Roman"/>
        </w:rPr>
      </w:pPr>
      <w:r w:rsidRPr="00413B69">
        <w:rPr>
          <w:rFonts w:ascii="Times New Roman" w:hAnsi="Times New Roman"/>
        </w:rPr>
        <w:tab/>
      </w:r>
      <w:r w:rsidRPr="00413B69">
        <w:rPr>
          <w:rFonts w:ascii="Times New Roman" w:hAnsi="Times New Roman"/>
        </w:rPr>
        <w:tab/>
      </w:r>
      <w:r w:rsidRPr="00413B69">
        <w:rPr>
          <w:rFonts w:ascii="Times New Roman" w:hAnsi="Times New Roman"/>
        </w:rPr>
        <w:tab/>
      </w:r>
      <w:r w:rsidRPr="00413B69">
        <w:rPr>
          <w:rFonts w:ascii="Times New Roman" w:hAnsi="Times New Roman"/>
        </w:rPr>
        <w:tab/>
      </w:r>
      <w:r w:rsidR="000E6EA7">
        <w:rPr>
          <w:rFonts w:ascii="Times New Roman" w:hAnsi="Times New Roman"/>
        </w:rPr>
        <w:tab/>
      </w:r>
      <w:r w:rsidRPr="00413B69">
        <w:rPr>
          <w:rFonts w:ascii="Times New Roman" w:hAnsi="Times New Roman"/>
        </w:rPr>
        <w:tab/>
      </w:r>
      <w:r w:rsidRPr="00413B69">
        <w:rPr>
          <w:rFonts w:ascii="Times New Roman" w:hAnsi="Times New Roman"/>
          <w:sz w:val="16"/>
          <w:szCs w:val="16"/>
        </w:rPr>
        <w:t xml:space="preserve">        (подпись)</w:t>
      </w:r>
      <w:r w:rsidRPr="00413B69">
        <w:rPr>
          <w:rFonts w:ascii="Times New Roman" w:hAnsi="Times New Roman"/>
          <w:sz w:val="16"/>
          <w:szCs w:val="16"/>
        </w:rPr>
        <w:tab/>
      </w:r>
      <w:r w:rsidRPr="00413B69">
        <w:rPr>
          <w:rFonts w:ascii="Times New Roman" w:hAnsi="Times New Roman"/>
          <w:sz w:val="16"/>
          <w:szCs w:val="16"/>
        </w:rPr>
        <w:tab/>
      </w:r>
      <w:r w:rsidRPr="00413B69">
        <w:rPr>
          <w:rFonts w:ascii="Times New Roman" w:hAnsi="Times New Roman"/>
          <w:sz w:val="16"/>
          <w:szCs w:val="16"/>
        </w:rPr>
        <w:tab/>
        <w:t xml:space="preserve">                 (инициалы и фамилия)</w:t>
      </w:r>
      <w:r w:rsidRPr="00413B69">
        <w:rPr>
          <w:rFonts w:ascii="Times New Roman" w:hAnsi="Times New Roman"/>
        </w:rPr>
        <w:t xml:space="preserve"> </w:t>
      </w:r>
    </w:p>
    <w:p w:rsidR="00413B69" w:rsidRPr="00413B69" w:rsidRDefault="00413B69" w:rsidP="00413B69">
      <w:pPr>
        <w:pStyle w:val="21"/>
        <w:rPr>
          <w:rFonts w:ascii="Times New Roman" w:hAnsi="Times New Roman" w:cs="Times New Roman"/>
          <w:sz w:val="24"/>
        </w:rPr>
      </w:pPr>
    </w:p>
    <w:p w:rsidR="00413B69" w:rsidRPr="00413B69" w:rsidRDefault="00413B69" w:rsidP="00413B69">
      <w:pPr>
        <w:pStyle w:val="21"/>
        <w:rPr>
          <w:rFonts w:ascii="Times New Roman" w:hAnsi="Times New Roman" w:cs="Times New Roman"/>
          <w:sz w:val="24"/>
        </w:rPr>
      </w:pPr>
    </w:p>
    <w:sectPr w:rsidR="00413B69" w:rsidRPr="00413B69" w:rsidSect="00A8641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10E" w:rsidRDefault="006C610E" w:rsidP="00A8641B">
      <w:pPr>
        <w:spacing w:after="0" w:line="240" w:lineRule="auto"/>
      </w:pPr>
      <w:r>
        <w:separator/>
      </w:r>
    </w:p>
  </w:endnote>
  <w:endnote w:type="continuationSeparator" w:id="0">
    <w:p w:rsidR="006C610E" w:rsidRDefault="006C610E" w:rsidP="00A8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5501"/>
      <w:docPartObj>
        <w:docPartGallery w:val="Page Numbers (Bottom of Page)"/>
        <w:docPartUnique/>
      </w:docPartObj>
    </w:sdtPr>
    <w:sdtContent>
      <w:p w:rsidR="00E212F3" w:rsidRDefault="002D617C">
        <w:pPr>
          <w:pStyle w:val="af"/>
          <w:jc w:val="right"/>
        </w:pPr>
        <w:fldSimple w:instr=" PAGE   \* MERGEFORMAT ">
          <w:r w:rsidR="004D3A3A">
            <w:rPr>
              <w:noProof/>
            </w:rPr>
            <w:t>20</w:t>
          </w:r>
        </w:fldSimple>
      </w:p>
    </w:sdtContent>
  </w:sdt>
  <w:p w:rsidR="00E212F3" w:rsidRDefault="00E212F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10E" w:rsidRDefault="006C610E" w:rsidP="00A8641B">
      <w:pPr>
        <w:spacing w:after="0" w:line="240" w:lineRule="auto"/>
      </w:pPr>
      <w:r>
        <w:separator/>
      </w:r>
    </w:p>
  </w:footnote>
  <w:footnote w:type="continuationSeparator" w:id="0">
    <w:p w:rsidR="006C610E" w:rsidRDefault="006C610E" w:rsidP="00A8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22F9"/>
    <w:multiLevelType w:val="hybridMultilevel"/>
    <w:tmpl w:val="B18AA490"/>
    <w:lvl w:ilvl="0" w:tplc="D70C9E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C405BEA"/>
    <w:multiLevelType w:val="hybridMultilevel"/>
    <w:tmpl w:val="AE14D74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2E6E627F"/>
    <w:multiLevelType w:val="hybridMultilevel"/>
    <w:tmpl w:val="A87C084C"/>
    <w:lvl w:ilvl="0" w:tplc="BC3A83C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62D21F2"/>
    <w:multiLevelType w:val="hybridMultilevel"/>
    <w:tmpl w:val="5660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C2C7D"/>
    <w:multiLevelType w:val="hybridMultilevel"/>
    <w:tmpl w:val="62DCE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0534C"/>
    <w:multiLevelType w:val="hybridMultilevel"/>
    <w:tmpl w:val="3C7609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DE2891"/>
    <w:multiLevelType w:val="hybridMultilevel"/>
    <w:tmpl w:val="75FA7476"/>
    <w:lvl w:ilvl="0" w:tplc="12800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6AC"/>
    <w:rsid w:val="000019BB"/>
    <w:rsid w:val="000040EA"/>
    <w:rsid w:val="00011C1A"/>
    <w:rsid w:val="00014143"/>
    <w:rsid w:val="00014D93"/>
    <w:rsid w:val="00020996"/>
    <w:rsid w:val="00022611"/>
    <w:rsid w:val="00023501"/>
    <w:rsid w:val="0002539B"/>
    <w:rsid w:val="00026BB9"/>
    <w:rsid w:val="00030DDA"/>
    <w:rsid w:val="00031284"/>
    <w:rsid w:val="00033475"/>
    <w:rsid w:val="000345F2"/>
    <w:rsid w:val="000350FA"/>
    <w:rsid w:val="00037A68"/>
    <w:rsid w:val="00043917"/>
    <w:rsid w:val="00053DFB"/>
    <w:rsid w:val="00056164"/>
    <w:rsid w:val="00057A4C"/>
    <w:rsid w:val="00065253"/>
    <w:rsid w:val="0006626D"/>
    <w:rsid w:val="00067ED0"/>
    <w:rsid w:val="000709DB"/>
    <w:rsid w:val="000717AC"/>
    <w:rsid w:val="00072B80"/>
    <w:rsid w:val="00074B03"/>
    <w:rsid w:val="00075F72"/>
    <w:rsid w:val="0007626B"/>
    <w:rsid w:val="000815D3"/>
    <w:rsid w:val="00085483"/>
    <w:rsid w:val="0009562A"/>
    <w:rsid w:val="00095697"/>
    <w:rsid w:val="000A4133"/>
    <w:rsid w:val="000A4312"/>
    <w:rsid w:val="000A52BF"/>
    <w:rsid w:val="000A7E3F"/>
    <w:rsid w:val="000C5029"/>
    <w:rsid w:val="000C7211"/>
    <w:rsid w:val="000D169F"/>
    <w:rsid w:val="000D2378"/>
    <w:rsid w:val="000D4F2A"/>
    <w:rsid w:val="000D5C3E"/>
    <w:rsid w:val="000D66AC"/>
    <w:rsid w:val="000E064D"/>
    <w:rsid w:val="000E47B6"/>
    <w:rsid w:val="000E64C9"/>
    <w:rsid w:val="000E6EA7"/>
    <w:rsid w:val="000E78E3"/>
    <w:rsid w:val="000F165B"/>
    <w:rsid w:val="000F276C"/>
    <w:rsid w:val="00103C97"/>
    <w:rsid w:val="001228B2"/>
    <w:rsid w:val="00122E82"/>
    <w:rsid w:val="00125F7B"/>
    <w:rsid w:val="00127306"/>
    <w:rsid w:val="00131AF0"/>
    <w:rsid w:val="00132480"/>
    <w:rsid w:val="00137A3C"/>
    <w:rsid w:val="00144147"/>
    <w:rsid w:val="001520C2"/>
    <w:rsid w:val="00153C55"/>
    <w:rsid w:val="001546DB"/>
    <w:rsid w:val="001552AA"/>
    <w:rsid w:val="00157DC9"/>
    <w:rsid w:val="00160895"/>
    <w:rsid w:val="001654FB"/>
    <w:rsid w:val="001752E8"/>
    <w:rsid w:val="00175EA9"/>
    <w:rsid w:val="00180881"/>
    <w:rsid w:val="00184402"/>
    <w:rsid w:val="00185671"/>
    <w:rsid w:val="00186076"/>
    <w:rsid w:val="001922EF"/>
    <w:rsid w:val="001A028B"/>
    <w:rsid w:val="001A38C8"/>
    <w:rsid w:val="001D61EE"/>
    <w:rsid w:val="001D7EC9"/>
    <w:rsid w:val="001E56F6"/>
    <w:rsid w:val="001E5C56"/>
    <w:rsid w:val="001F4F0C"/>
    <w:rsid w:val="00210174"/>
    <w:rsid w:val="002145CE"/>
    <w:rsid w:val="00217067"/>
    <w:rsid w:val="00221C24"/>
    <w:rsid w:val="002300C3"/>
    <w:rsid w:val="00236DD1"/>
    <w:rsid w:val="00240D94"/>
    <w:rsid w:val="00243231"/>
    <w:rsid w:val="002438B9"/>
    <w:rsid w:val="002439FA"/>
    <w:rsid w:val="0024523D"/>
    <w:rsid w:val="00245B8D"/>
    <w:rsid w:val="002462E0"/>
    <w:rsid w:val="002466B7"/>
    <w:rsid w:val="00246BAD"/>
    <w:rsid w:val="00247FDC"/>
    <w:rsid w:val="0025295F"/>
    <w:rsid w:val="002531EE"/>
    <w:rsid w:val="00253262"/>
    <w:rsid w:val="00254459"/>
    <w:rsid w:val="0025799D"/>
    <w:rsid w:val="00262914"/>
    <w:rsid w:val="002648A0"/>
    <w:rsid w:val="00264B2F"/>
    <w:rsid w:val="002676F7"/>
    <w:rsid w:val="00267B64"/>
    <w:rsid w:val="002725A8"/>
    <w:rsid w:val="00274837"/>
    <w:rsid w:val="002750B5"/>
    <w:rsid w:val="00283E7B"/>
    <w:rsid w:val="00292A33"/>
    <w:rsid w:val="00294D85"/>
    <w:rsid w:val="002A555E"/>
    <w:rsid w:val="002B727A"/>
    <w:rsid w:val="002D23C2"/>
    <w:rsid w:val="002D37BF"/>
    <w:rsid w:val="002D43F9"/>
    <w:rsid w:val="002D617C"/>
    <w:rsid w:val="002E196D"/>
    <w:rsid w:val="002F2020"/>
    <w:rsid w:val="002F2463"/>
    <w:rsid w:val="00303829"/>
    <w:rsid w:val="00306BF3"/>
    <w:rsid w:val="003150C6"/>
    <w:rsid w:val="003157E0"/>
    <w:rsid w:val="003207BF"/>
    <w:rsid w:val="003211DB"/>
    <w:rsid w:val="00333AB2"/>
    <w:rsid w:val="00340C5F"/>
    <w:rsid w:val="003410A5"/>
    <w:rsid w:val="0034118E"/>
    <w:rsid w:val="0036728B"/>
    <w:rsid w:val="00374EBE"/>
    <w:rsid w:val="0038047B"/>
    <w:rsid w:val="00391AA9"/>
    <w:rsid w:val="00392EDF"/>
    <w:rsid w:val="00393387"/>
    <w:rsid w:val="00397FE1"/>
    <w:rsid w:val="003A2A06"/>
    <w:rsid w:val="003A5500"/>
    <w:rsid w:val="003B0FAF"/>
    <w:rsid w:val="003B1AF5"/>
    <w:rsid w:val="003B7443"/>
    <w:rsid w:val="003C2609"/>
    <w:rsid w:val="003C76E8"/>
    <w:rsid w:val="003E4270"/>
    <w:rsid w:val="003F2AD0"/>
    <w:rsid w:val="003F309A"/>
    <w:rsid w:val="004107BE"/>
    <w:rsid w:val="00413B69"/>
    <w:rsid w:val="00415AE8"/>
    <w:rsid w:val="00415D79"/>
    <w:rsid w:val="00421C68"/>
    <w:rsid w:val="00425A97"/>
    <w:rsid w:val="00426564"/>
    <w:rsid w:val="004411E4"/>
    <w:rsid w:val="00444544"/>
    <w:rsid w:val="00445377"/>
    <w:rsid w:val="004574B8"/>
    <w:rsid w:val="004618AB"/>
    <w:rsid w:val="00462816"/>
    <w:rsid w:val="0047012E"/>
    <w:rsid w:val="00471136"/>
    <w:rsid w:val="004761B2"/>
    <w:rsid w:val="004776E4"/>
    <w:rsid w:val="004834A4"/>
    <w:rsid w:val="00492238"/>
    <w:rsid w:val="004929AA"/>
    <w:rsid w:val="004929EE"/>
    <w:rsid w:val="00493D07"/>
    <w:rsid w:val="00497AE3"/>
    <w:rsid w:val="004A2B48"/>
    <w:rsid w:val="004B1515"/>
    <w:rsid w:val="004B18BD"/>
    <w:rsid w:val="004B338E"/>
    <w:rsid w:val="004C45A6"/>
    <w:rsid w:val="004D0DE5"/>
    <w:rsid w:val="004D209B"/>
    <w:rsid w:val="004D210A"/>
    <w:rsid w:val="004D3A3A"/>
    <w:rsid w:val="004E410D"/>
    <w:rsid w:val="004E51A0"/>
    <w:rsid w:val="004E7257"/>
    <w:rsid w:val="004E7F58"/>
    <w:rsid w:val="004F09B3"/>
    <w:rsid w:val="00504D76"/>
    <w:rsid w:val="005070C2"/>
    <w:rsid w:val="00507C50"/>
    <w:rsid w:val="00511082"/>
    <w:rsid w:val="00514619"/>
    <w:rsid w:val="0051534E"/>
    <w:rsid w:val="00520B27"/>
    <w:rsid w:val="00523691"/>
    <w:rsid w:val="00531D6F"/>
    <w:rsid w:val="0053388A"/>
    <w:rsid w:val="00540F27"/>
    <w:rsid w:val="00544F99"/>
    <w:rsid w:val="005468EC"/>
    <w:rsid w:val="00556652"/>
    <w:rsid w:val="00562865"/>
    <w:rsid w:val="005629B4"/>
    <w:rsid w:val="00564C73"/>
    <w:rsid w:val="00571101"/>
    <w:rsid w:val="00572054"/>
    <w:rsid w:val="00572DD8"/>
    <w:rsid w:val="0058337C"/>
    <w:rsid w:val="005959D5"/>
    <w:rsid w:val="00596384"/>
    <w:rsid w:val="005A2412"/>
    <w:rsid w:val="005A549D"/>
    <w:rsid w:val="005A6DC3"/>
    <w:rsid w:val="005A7BA4"/>
    <w:rsid w:val="005B22BD"/>
    <w:rsid w:val="005B3276"/>
    <w:rsid w:val="005B59CF"/>
    <w:rsid w:val="005C5E1E"/>
    <w:rsid w:val="005C7E7B"/>
    <w:rsid w:val="005D2489"/>
    <w:rsid w:val="005D3363"/>
    <w:rsid w:val="005D397E"/>
    <w:rsid w:val="005D40B8"/>
    <w:rsid w:val="005D49F6"/>
    <w:rsid w:val="005E0DCE"/>
    <w:rsid w:val="005E3251"/>
    <w:rsid w:val="005F534E"/>
    <w:rsid w:val="005F56E1"/>
    <w:rsid w:val="005F6437"/>
    <w:rsid w:val="0060162D"/>
    <w:rsid w:val="0060383E"/>
    <w:rsid w:val="006067F4"/>
    <w:rsid w:val="00615AFD"/>
    <w:rsid w:val="006168D1"/>
    <w:rsid w:val="00620801"/>
    <w:rsid w:val="0062654F"/>
    <w:rsid w:val="00633C53"/>
    <w:rsid w:val="006363B5"/>
    <w:rsid w:val="00644290"/>
    <w:rsid w:val="00645E13"/>
    <w:rsid w:val="006508F1"/>
    <w:rsid w:val="00652CAB"/>
    <w:rsid w:val="00662C17"/>
    <w:rsid w:val="00665BC6"/>
    <w:rsid w:val="006713B1"/>
    <w:rsid w:val="006713E1"/>
    <w:rsid w:val="0067198F"/>
    <w:rsid w:val="0067371E"/>
    <w:rsid w:val="00674A62"/>
    <w:rsid w:val="00675971"/>
    <w:rsid w:val="00685BFE"/>
    <w:rsid w:val="00695F89"/>
    <w:rsid w:val="00696B72"/>
    <w:rsid w:val="006A0777"/>
    <w:rsid w:val="006A269E"/>
    <w:rsid w:val="006B0600"/>
    <w:rsid w:val="006B11A8"/>
    <w:rsid w:val="006B1722"/>
    <w:rsid w:val="006B53E6"/>
    <w:rsid w:val="006B6016"/>
    <w:rsid w:val="006C098A"/>
    <w:rsid w:val="006C444F"/>
    <w:rsid w:val="006C44B5"/>
    <w:rsid w:val="006C610E"/>
    <w:rsid w:val="006C7468"/>
    <w:rsid w:val="006D33EF"/>
    <w:rsid w:val="006D54DC"/>
    <w:rsid w:val="006D7C56"/>
    <w:rsid w:val="006E4EFD"/>
    <w:rsid w:val="006E5817"/>
    <w:rsid w:val="006E6F93"/>
    <w:rsid w:val="006E7F8E"/>
    <w:rsid w:val="006F00B7"/>
    <w:rsid w:val="006F1A4F"/>
    <w:rsid w:val="006F532D"/>
    <w:rsid w:val="007004AA"/>
    <w:rsid w:val="00701E84"/>
    <w:rsid w:val="007054B3"/>
    <w:rsid w:val="00705F50"/>
    <w:rsid w:val="007063A1"/>
    <w:rsid w:val="00706B7B"/>
    <w:rsid w:val="00714006"/>
    <w:rsid w:val="0071774F"/>
    <w:rsid w:val="007209CB"/>
    <w:rsid w:val="0072106B"/>
    <w:rsid w:val="007216B3"/>
    <w:rsid w:val="0072327A"/>
    <w:rsid w:val="00723508"/>
    <w:rsid w:val="0072617E"/>
    <w:rsid w:val="00726C0F"/>
    <w:rsid w:val="00733878"/>
    <w:rsid w:val="00741C23"/>
    <w:rsid w:val="0074255E"/>
    <w:rsid w:val="00745EDB"/>
    <w:rsid w:val="007474F5"/>
    <w:rsid w:val="0075419D"/>
    <w:rsid w:val="007575E4"/>
    <w:rsid w:val="0076154F"/>
    <w:rsid w:val="00762596"/>
    <w:rsid w:val="00762E2E"/>
    <w:rsid w:val="007663FE"/>
    <w:rsid w:val="0076727E"/>
    <w:rsid w:val="00770B53"/>
    <w:rsid w:val="00772528"/>
    <w:rsid w:val="0077491C"/>
    <w:rsid w:val="007760B8"/>
    <w:rsid w:val="0077708A"/>
    <w:rsid w:val="007775A0"/>
    <w:rsid w:val="0078077D"/>
    <w:rsid w:val="007825D5"/>
    <w:rsid w:val="00792CF4"/>
    <w:rsid w:val="00794B56"/>
    <w:rsid w:val="00797F69"/>
    <w:rsid w:val="007B290F"/>
    <w:rsid w:val="007B359C"/>
    <w:rsid w:val="007B52F9"/>
    <w:rsid w:val="007B5B0B"/>
    <w:rsid w:val="007B6385"/>
    <w:rsid w:val="007C2EB8"/>
    <w:rsid w:val="007C604B"/>
    <w:rsid w:val="007D0624"/>
    <w:rsid w:val="007D1240"/>
    <w:rsid w:val="007D3C2C"/>
    <w:rsid w:val="007D41C4"/>
    <w:rsid w:val="007D66B4"/>
    <w:rsid w:val="007E101D"/>
    <w:rsid w:val="007E6591"/>
    <w:rsid w:val="007E71A8"/>
    <w:rsid w:val="007F1D02"/>
    <w:rsid w:val="007F1D91"/>
    <w:rsid w:val="007F342B"/>
    <w:rsid w:val="007F34B1"/>
    <w:rsid w:val="00805185"/>
    <w:rsid w:val="0080668A"/>
    <w:rsid w:val="008100AF"/>
    <w:rsid w:val="00810BFB"/>
    <w:rsid w:val="00811217"/>
    <w:rsid w:val="00811591"/>
    <w:rsid w:val="00815CE1"/>
    <w:rsid w:val="0082265B"/>
    <w:rsid w:val="008248B7"/>
    <w:rsid w:val="00830B39"/>
    <w:rsid w:val="00835EA6"/>
    <w:rsid w:val="00842A6C"/>
    <w:rsid w:val="00843540"/>
    <w:rsid w:val="00845532"/>
    <w:rsid w:val="00846088"/>
    <w:rsid w:val="00850BFF"/>
    <w:rsid w:val="0085200C"/>
    <w:rsid w:val="0085594A"/>
    <w:rsid w:val="00856291"/>
    <w:rsid w:val="008566A7"/>
    <w:rsid w:val="008607A5"/>
    <w:rsid w:val="00861498"/>
    <w:rsid w:val="00866446"/>
    <w:rsid w:val="008734AB"/>
    <w:rsid w:val="0087506C"/>
    <w:rsid w:val="008801A8"/>
    <w:rsid w:val="00882938"/>
    <w:rsid w:val="00883C1C"/>
    <w:rsid w:val="008843AF"/>
    <w:rsid w:val="008853E4"/>
    <w:rsid w:val="00893EE1"/>
    <w:rsid w:val="008A18B0"/>
    <w:rsid w:val="008A1D87"/>
    <w:rsid w:val="008A2906"/>
    <w:rsid w:val="008A6805"/>
    <w:rsid w:val="008A6C74"/>
    <w:rsid w:val="008B0F9C"/>
    <w:rsid w:val="008B7894"/>
    <w:rsid w:val="008C460A"/>
    <w:rsid w:val="008D2DE5"/>
    <w:rsid w:val="008D3421"/>
    <w:rsid w:val="008D36C2"/>
    <w:rsid w:val="008D6568"/>
    <w:rsid w:val="008E1028"/>
    <w:rsid w:val="008E28BD"/>
    <w:rsid w:val="008E3507"/>
    <w:rsid w:val="008E76B2"/>
    <w:rsid w:val="008F00F6"/>
    <w:rsid w:val="008F5BF9"/>
    <w:rsid w:val="008F6BF2"/>
    <w:rsid w:val="008F7FB8"/>
    <w:rsid w:val="0090029F"/>
    <w:rsid w:val="009044F7"/>
    <w:rsid w:val="00905B5D"/>
    <w:rsid w:val="00905FB8"/>
    <w:rsid w:val="009104E2"/>
    <w:rsid w:val="00911B4E"/>
    <w:rsid w:val="00912942"/>
    <w:rsid w:val="00913511"/>
    <w:rsid w:val="0092326F"/>
    <w:rsid w:val="0092691B"/>
    <w:rsid w:val="00926A51"/>
    <w:rsid w:val="0093167C"/>
    <w:rsid w:val="00937E73"/>
    <w:rsid w:val="00941079"/>
    <w:rsid w:val="00943C5B"/>
    <w:rsid w:val="0095636C"/>
    <w:rsid w:val="009630DD"/>
    <w:rsid w:val="0096372A"/>
    <w:rsid w:val="00965CE6"/>
    <w:rsid w:val="00966674"/>
    <w:rsid w:val="009674C0"/>
    <w:rsid w:val="00967FBC"/>
    <w:rsid w:val="009835E1"/>
    <w:rsid w:val="00987300"/>
    <w:rsid w:val="00987AA9"/>
    <w:rsid w:val="00990BDA"/>
    <w:rsid w:val="00992620"/>
    <w:rsid w:val="00996D83"/>
    <w:rsid w:val="009A1B3E"/>
    <w:rsid w:val="009B0BCB"/>
    <w:rsid w:val="009B52DF"/>
    <w:rsid w:val="009B7069"/>
    <w:rsid w:val="009C0CF8"/>
    <w:rsid w:val="009C2FCB"/>
    <w:rsid w:val="009C3071"/>
    <w:rsid w:val="009C4514"/>
    <w:rsid w:val="009C4863"/>
    <w:rsid w:val="009C4F49"/>
    <w:rsid w:val="009C7F70"/>
    <w:rsid w:val="009D02AE"/>
    <w:rsid w:val="009E20EF"/>
    <w:rsid w:val="009E7266"/>
    <w:rsid w:val="009F152D"/>
    <w:rsid w:val="009F2297"/>
    <w:rsid w:val="009F498B"/>
    <w:rsid w:val="009F5D9B"/>
    <w:rsid w:val="00A0187C"/>
    <w:rsid w:val="00A01F2F"/>
    <w:rsid w:val="00A0254D"/>
    <w:rsid w:val="00A10147"/>
    <w:rsid w:val="00A11042"/>
    <w:rsid w:val="00A145B3"/>
    <w:rsid w:val="00A20294"/>
    <w:rsid w:val="00A25ED2"/>
    <w:rsid w:val="00A27169"/>
    <w:rsid w:val="00A33939"/>
    <w:rsid w:val="00A34777"/>
    <w:rsid w:val="00A3642A"/>
    <w:rsid w:val="00A42568"/>
    <w:rsid w:val="00A45C23"/>
    <w:rsid w:val="00A50800"/>
    <w:rsid w:val="00A53BC9"/>
    <w:rsid w:val="00A542AD"/>
    <w:rsid w:val="00A55C22"/>
    <w:rsid w:val="00A55FD4"/>
    <w:rsid w:val="00A6466D"/>
    <w:rsid w:val="00A66A5E"/>
    <w:rsid w:val="00A7422A"/>
    <w:rsid w:val="00A8426F"/>
    <w:rsid w:val="00A8641B"/>
    <w:rsid w:val="00A86C30"/>
    <w:rsid w:val="00A975A7"/>
    <w:rsid w:val="00A976F8"/>
    <w:rsid w:val="00AA19EE"/>
    <w:rsid w:val="00AA315D"/>
    <w:rsid w:val="00AA3790"/>
    <w:rsid w:val="00AA4D3C"/>
    <w:rsid w:val="00AA4E44"/>
    <w:rsid w:val="00AB1C33"/>
    <w:rsid w:val="00AB35DC"/>
    <w:rsid w:val="00AB4E13"/>
    <w:rsid w:val="00AB5345"/>
    <w:rsid w:val="00AB6AA4"/>
    <w:rsid w:val="00AD0746"/>
    <w:rsid w:val="00AE05BC"/>
    <w:rsid w:val="00AF182F"/>
    <w:rsid w:val="00AF1FE8"/>
    <w:rsid w:val="00AF5FB6"/>
    <w:rsid w:val="00AF688E"/>
    <w:rsid w:val="00B00A8B"/>
    <w:rsid w:val="00B03DE9"/>
    <w:rsid w:val="00B04E12"/>
    <w:rsid w:val="00B062F5"/>
    <w:rsid w:val="00B11FA7"/>
    <w:rsid w:val="00B12BBC"/>
    <w:rsid w:val="00B13EB9"/>
    <w:rsid w:val="00B13F10"/>
    <w:rsid w:val="00B25DA3"/>
    <w:rsid w:val="00B27A24"/>
    <w:rsid w:val="00B31AB8"/>
    <w:rsid w:val="00B321FE"/>
    <w:rsid w:val="00B37339"/>
    <w:rsid w:val="00B42D33"/>
    <w:rsid w:val="00B452B4"/>
    <w:rsid w:val="00B46557"/>
    <w:rsid w:val="00B46854"/>
    <w:rsid w:val="00B512B7"/>
    <w:rsid w:val="00B51629"/>
    <w:rsid w:val="00B57A3A"/>
    <w:rsid w:val="00B65C5B"/>
    <w:rsid w:val="00B676A8"/>
    <w:rsid w:val="00B77162"/>
    <w:rsid w:val="00B919F3"/>
    <w:rsid w:val="00B927C8"/>
    <w:rsid w:val="00B92B43"/>
    <w:rsid w:val="00B940EF"/>
    <w:rsid w:val="00B9545B"/>
    <w:rsid w:val="00BA0177"/>
    <w:rsid w:val="00BB1292"/>
    <w:rsid w:val="00BB2A92"/>
    <w:rsid w:val="00BB7B17"/>
    <w:rsid w:val="00BC0BB6"/>
    <w:rsid w:val="00BC4ACA"/>
    <w:rsid w:val="00BD1F8F"/>
    <w:rsid w:val="00BD254E"/>
    <w:rsid w:val="00BD2FD7"/>
    <w:rsid w:val="00BD3A34"/>
    <w:rsid w:val="00BE1607"/>
    <w:rsid w:val="00BE2B68"/>
    <w:rsid w:val="00BE2E4B"/>
    <w:rsid w:val="00BF2DA0"/>
    <w:rsid w:val="00C00C1A"/>
    <w:rsid w:val="00C025D4"/>
    <w:rsid w:val="00C02BA8"/>
    <w:rsid w:val="00C03299"/>
    <w:rsid w:val="00C032A7"/>
    <w:rsid w:val="00C03FE8"/>
    <w:rsid w:val="00C112B7"/>
    <w:rsid w:val="00C1228E"/>
    <w:rsid w:val="00C1497A"/>
    <w:rsid w:val="00C1568C"/>
    <w:rsid w:val="00C177BC"/>
    <w:rsid w:val="00C20A71"/>
    <w:rsid w:val="00C22FFC"/>
    <w:rsid w:val="00C3012F"/>
    <w:rsid w:val="00C30901"/>
    <w:rsid w:val="00C30F49"/>
    <w:rsid w:val="00C34A42"/>
    <w:rsid w:val="00C36763"/>
    <w:rsid w:val="00C37E6D"/>
    <w:rsid w:val="00C42003"/>
    <w:rsid w:val="00C43AA4"/>
    <w:rsid w:val="00C451C5"/>
    <w:rsid w:val="00C545A5"/>
    <w:rsid w:val="00C56504"/>
    <w:rsid w:val="00C6162B"/>
    <w:rsid w:val="00C62A9F"/>
    <w:rsid w:val="00C64D6D"/>
    <w:rsid w:val="00C733AF"/>
    <w:rsid w:val="00C7730D"/>
    <w:rsid w:val="00C871C1"/>
    <w:rsid w:val="00C92301"/>
    <w:rsid w:val="00C96329"/>
    <w:rsid w:val="00C967C7"/>
    <w:rsid w:val="00CA4A19"/>
    <w:rsid w:val="00CA6484"/>
    <w:rsid w:val="00CB7005"/>
    <w:rsid w:val="00CC3281"/>
    <w:rsid w:val="00CC3909"/>
    <w:rsid w:val="00CC58A7"/>
    <w:rsid w:val="00CC6ED1"/>
    <w:rsid w:val="00CD7A0B"/>
    <w:rsid w:val="00CE381E"/>
    <w:rsid w:val="00CE4F07"/>
    <w:rsid w:val="00CE6712"/>
    <w:rsid w:val="00CF2B50"/>
    <w:rsid w:val="00CF4143"/>
    <w:rsid w:val="00CF4F17"/>
    <w:rsid w:val="00D01078"/>
    <w:rsid w:val="00D121FF"/>
    <w:rsid w:val="00D17044"/>
    <w:rsid w:val="00D202B8"/>
    <w:rsid w:val="00D27A73"/>
    <w:rsid w:val="00D31681"/>
    <w:rsid w:val="00D33839"/>
    <w:rsid w:val="00D44013"/>
    <w:rsid w:val="00D44DD4"/>
    <w:rsid w:val="00D47D31"/>
    <w:rsid w:val="00D51BE8"/>
    <w:rsid w:val="00D54484"/>
    <w:rsid w:val="00D57461"/>
    <w:rsid w:val="00D61072"/>
    <w:rsid w:val="00D616DE"/>
    <w:rsid w:val="00D619CD"/>
    <w:rsid w:val="00D62D95"/>
    <w:rsid w:val="00D636AE"/>
    <w:rsid w:val="00D67C46"/>
    <w:rsid w:val="00D72552"/>
    <w:rsid w:val="00D73AE8"/>
    <w:rsid w:val="00D918F0"/>
    <w:rsid w:val="00D93AD7"/>
    <w:rsid w:val="00D94FC2"/>
    <w:rsid w:val="00D9733F"/>
    <w:rsid w:val="00D97562"/>
    <w:rsid w:val="00DB691E"/>
    <w:rsid w:val="00DC05CD"/>
    <w:rsid w:val="00DC45C2"/>
    <w:rsid w:val="00DC491C"/>
    <w:rsid w:val="00DC788C"/>
    <w:rsid w:val="00DD06D9"/>
    <w:rsid w:val="00DD1B0D"/>
    <w:rsid w:val="00DD1C9B"/>
    <w:rsid w:val="00DD27B2"/>
    <w:rsid w:val="00DD7D8F"/>
    <w:rsid w:val="00DE0F02"/>
    <w:rsid w:val="00DE1264"/>
    <w:rsid w:val="00DE5812"/>
    <w:rsid w:val="00DF1D31"/>
    <w:rsid w:val="00DF33F5"/>
    <w:rsid w:val="00DF7831"/>
    <w:rsid w:val="00E032C6"/>
    <w:rsid w:val="00E050B9"/>
    <w:rsid w:val="00E11DD5"/>
    <w:rsid w:val="00E1406C"/>
    <w:rsid w:val="00E16E81"/>
    <w:rsid w:val="00E212F3"/>
    <w:rsid w:val="00E26DD1"/>
    <w:rsid w:val="00E326B2"/>
    <w:rsid w:val="00E33159"/>
    <w:rsid w:val="00E51677"/>
    <w:rsid w:val="00E5217B"/>
    <w:rsid w:val="00E528DF"/>
    <w:rsid w:val="00E55C14"/>
    <w:rsid w:val="00E571DF"/>
    <w:rsid w:val="00E61DE5"/>
    <w:rsid w:val="00E62A9E"/>
    <w:rsid w:val="00E6535A"/>
    <w:rsid w:val="00E74345"/>
    <w:rsid w:val="00E74E39"/>
    <w:rsid w:val="00E75E7F"/>
    <w:rsid w:val="00E76425"/>
    <w:rsid w:val="00E76FC5"/>
    <w:rsid w:val="00E9006F"/>
    <w:rsid w:val="00E911AD"/>
    <w:rsid w:val="00E91E82"/>
    <w:rsid w:val="00E92271"/>
    <w:rsid w:val="00E92607"/>
    <w:rsid w:val="00EA0521"/>
    <w:rsid w:val="00EA0C5E"/>
    <w:rsid w:val="00EA154F"/>
    <w:rsid w:val="00EA36AA"/>
    <w:rsid w:val="00EC0249"/>
    <w:rsid w:val="00EC16A0"/>
    <w:rsid w:val="00EC2DAA"/>
    <w:rsid w:val="00EC3E8F"/>
    <w:rsid w:val="00EC5EA6"/>
    <w:rsid w:val="00EC5ED1"/>
    <w:rsid w:val="00EC6194"/>
    <w:rsid w:val="00EC6AEF"/>
    <w:rsid w:val="00ED459F"/>
    <w:rsid w:val="00ED4772"/>
    <w:rsid w:val="00ED609B"/>
    <w:rsid w:val="00ED6BB8"/>
    <w:rsid w:val="00EE079F"/>
    <w:rsid w:val="00EE609E"/>
    <w:rsid w:val="00EE6C90"/>
    <w:rsid w:val="00EF5969"/>
    <w:rsid w:val="00F00436"/>
    <w:rsid w:val="00F020AC"/>
    <w:rsid w:val="00F02893"/>
    <w:rsid w:val="00F11AF6"/>
    <w:rsid w:val="00F206E5"/>
    <w:rsid w:val="00F22C4D"/>
    <w:rsid w:val="00F3220C"/>
    <w:rsid w:val="00F329F1"/>
    <w:rsid w:val="00F33D20"/>
    <w:rsid w:val="00F354F0"/>
    <w:rsid w:val="00F409EF"/>
    <w:rsid w:val="00F415D9"/>
    <w:rsid w:val="00F45BD0"/>
    <w:rsid w:val="00F46E1E"/>
    <w:rsid w:val="00F51C3A"/>
    <w:rsid w:val="00F544A0"/>
    <w:rsid w:val="00F6106E"/>
    <w:rsid w:val="00F61EB1"/>
    <w:rsid w:val="00F638FF"/>
    <w:rsid w:val="00F64970"/>
    <w:rsid w:val="00F77F09"/>
    <w:rsid w:val="00F804F8"/>
    <w:rsid w:val="00F80950"/>
    <w:rsid w:val="00F95A4F"/>
    <w:rsid w:val="00FA5A3D"/>
    <w:rsid w:val="00FA6A94"/>
    <w:rsid w:val="00FA73AB"/>
    <w:rsid w:val="00FB0646"/>
    <w:rsid w:val="00FB1CF0"/>
    <w:rsid w:val="00FB48CF"/>
    <w:rsid w:val="00FB4EA8"/>
    <w:rsid w:val="00FB5E0E"/>
    <w:rsid w:val="00FB68C6"/>
    <w:rsid w:val="00FB7868"/>
    <w:rsid w:val="00FC10A6"/>
    <w:rsid w:val="00FD38D6"/>
    <w:rsid w:val="00FD5657"/>
    <w:rsid w:val="00FD7665"/>
    <w:rsid w:val="00FE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A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33AF"/>
    <w:pPr>
      <w:keepNext/>
      <w:suppressAutoHyphens/>
      <w:spacing w:after="0" w:line="240" w:lineRule="auto"/>
      <w:ind w:firstLine="709"/>
      <w:jc w:val="center"/>
      <w:outlineLvl w:val="0"/>
    </w:pPr>
    <w:rPr>
      <w:rFonts w:ascii="Arial" w:hAnsi="Arial" w:cs="Arial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6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66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032C6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table" w:styleId="a7">
    <w:name w:val="Table Grid"/>
    <w:basedOn w:val="a1"/>
    <w:uiPriority w:val="59"/>
    <w:rsid w:val="00340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733AF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9674C0"/>
    <w:pPr>
      <w:ind w:left="720"/>
      <w:contextualSpacing/>
    </w:pPr>
  </w:style>
  <w:style w:type="paragraph" w:styleId="a9">
    <w:name w:val="Title"/>
    <w:basedOn w:val="a"/>
    <w:next w:val="a"/>
    <w:link w:val="aa"/>
    <w:qFormat/>
    <w:rsid w:val="007D41C4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rsid w:val="007D41C4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c"/>
    <w:rsid w:val="007D41C4"/>
    <w:rPr>
      <w:spacing w:val="1"/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7D41C4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link w:val="ac"/>
    <w:uiPriority w:val="99"/>
    <w:semiHidden/>
    <w:rsid w:val="007D41C4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413B69"/>
    <w:pPr>
      <w:suppressAutoHyphens/>
      <w:spacing w:after="0" w:line="240" w:lineRule="auto"/>
      <w:jc w:val="both"/>
    </w:pPr>
    <w:rPr>
      <w:rFonts w:ascii="Arial" w:hAnsi="Arial" w:cs="Arial"/>
      <w:sz w:val="16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A8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8641B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A8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641B"/>
    <w:rPr>
      <w:rFonts w:ascii="Calibri" w:eastAsia="Times New Roman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FB68C6"/>
    <w:rPr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34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10A5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semiHidden/>
    <w:unhideWhenUsed/>
    <w:rsid w:val="00DC788C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3F2AD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848.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26E3-DE9E-45C6-A232-2DE85AAC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7346</TotalTime>
  <Pages>1</Pages>
  <Words>6777</Words>
  <Characters>38633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253</cp:revision>
  <cp:lastPrinted>2019-04-22T07:48:00Z</cp:lastPrinted>
  <dcterms:created xsi:type="dcterms:W3CDTF">2017-04-07T03:47:00Z</dcterms:created>
  <dcterms:modified xsi:type="dcterms:W3CDTF">2019-04-30T02:34:00Z</dcterms:modified>
</cp:coreProperties>
</file>