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692" w:rsidRPr="003740BA" w:rsidRDefault="00E43764" w:rsidP="006E4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077C00" w:rsidRPr="003740BA" w:rsidRDefault="009625C1" w:rsidP="006E4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hAnsi="Times New Roman" w:cs="Times New Roman"/>
          <w:b/>
          <w:sz w:val="24"/>
          <w:szCs w:val="24"/>
        </w:rPr>
        <w:t xml:space="preserve">по результатам внешней проверки </w:t>
      </w:r>
      <w:r w:rsidR="00E43764" w:rsidRPr="003740BA">
        <w:rPr>
          <w:rFonts w:ascii="Times New Roman" w:hAnsi="Times New Roman" w:cs="Times New Roman"/>
          <w:b/>
          <w:sz w:val="24"/>
          <w:szCs w:val="24"/>
        </w:rPr>
        <w:t>отчет</w:t>
      </w:r>
      <w:r w:rsidRPr="003740BA">
        <w:rPr>
          <w:rFonts w:ascii="Times New Roman" w:hAnsi="Times New Roman" w:cs="Times New Roman"/>
          <w:b/>
          <w:sz w:val="24"/>
          <w:szCs w:val="24"/>
        </w:rPr>
        <w:t>а</w:t>
      </w:r>
      <w:r w:rsidR="00E43764" w:rsidRPr="003740BA">
        <w:rPr>
          <w:rFonts w:ascii="Times New Roman" w:hAnsi="Times New Roman" w:cs="Times New Roman"/>
          <w:b/>
          <w:sz w:val="24"/>
          <w:szCs w:val="24"/>
        </w:rPr>
        <w:t xml:space="preserve"> об исполнении бюджета </w:t>
      </w:r>
    </w:p>
    <w:p w:rsidR="00E43764" w:rsidRPr="003740BA" w:rsidRDefault="00E43764" w:rsidP="006E4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0F2A2A" w:rsidRPr="003740BA">
        <w:rPr>
          <w:rFonts w:ascii="Times New Roman" w:hAnsi="Times New Roman" w:cs="Times New Roman"/>
          <w:b/>
          <w:sz w:val="24"/>
          <w:szCs w:val="24"/>
        </w:rPr>
        <w:t>Саровское</w:t>
      </w:r>
      <w:r w:rsidRPr="003740BA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за 201</w:t>
      </w:r>
      <w:r w:rsidR="00F73522" w:rsidRPr="003740BA">
        <w:rPr>
          <w:rFonts w:ascii="Times New Roman" w:hAnsi="Times New Roman" w:cs="Times New Roman"/>
          <w:b/>
          <w:sz w:val="24"/>
          <w:szCs w:val="24"/>
        </w:rPr>
        <w:t>4</w:t>
      </w:r>
      <w:r w:rsidRPr="003740B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D34A0" w:rsidRPr="003740BA" w:rsidRDefault="00CD34A0" w:rsidP="006E4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692" w:rsidRPr="003740BA" w:rsidRDefault="006E4692" w:rsidP="006F65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г. Колпашево                    </w:t>
      </w:r>
      <w:r w:rsidR="006F653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740B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71FC9" w:rsidRPr="003740B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740BA">
        <w:rPr>
          <w:rFonts w:ascii="Times New Roman" w:hAnsi="Times New Roman" w:cs="Times New Roman"/>
          <w:sz w:val="24"/>
          <w:szCs w:val="24"/>
        </w:rPr>
        <w:t xml:space="preserve">  </w:t>
      </w:r>
      <w:r w:rsidR="006F653A">
        <w:rPr>
          <w:rFonts w:ascii="Times New Roman" w:hAnsi="Times New Roman" w:cs="Times New Roman"/>
          <w:sz w:val="24"/>
          <w:szCs w:val="24"/>
        </w:rPr>
        <w:t>30</w:t>
      </w:r>
      <w:r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9625C1" w:rsidRPr="003740BA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3740BA">
        <w:rPr>
          <w:rFonts w:ascii="Times New Roman" w:hAnsi="Times New Roman" w:cs="Times New Roman"/>
          <w:sz w:val="24"/>
          <w:szCs w:val="24"/>
        </w:rPr>
        <w:t>201</w:t>
      </w:r>
      <w:r w:rsidR="00F73522" w:rsidRPr="003740BA">
        <w:rPr>
          <w:rFonts w:ascii="Times New Roman" w:hAnsi="Times New Roman" w:cs="Times New Roman"/>
          <w:sz w:val="24"/>
          <w:szCs w:val="24"/>
        </w:rPr>
        <w:t>5</w:t>
      </w:r>
      <w:r w:rsidR="009625C1"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Pr="003740BA">
        <w:rPr>
          <w:rFonts w:ascii="Times New Roman" w:hAnsi="Times New Roman" w:cs="Times New Roman"/>
          <w:sz w:val="24"/>
          <w:szCs w:val="24"/>
        </w:rPr>
        <w:t>г.</w:t>
      </w:r>
    </w:p>
    <w:p w:rsidR="006E4692" w:rsidRPr="003740BA" w:rsidRDefault="006E4692" w:rsidP="006E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0EB" w:rsidRPr="003740BA" w:rsidRDefault="009140EB" w:rsidP="006E46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3764" w:rsidRPr="003740BA" w:rsidRDefault="00E43764" w:rsidP="00E4376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740BA">
        <w:rPr>
          <w:rFonts w:ascii="Times New Roman" w:hAnsi="Times New Roman"/>
          <w:sz w:val="24"/>
          <w:szCs w:val="24"/>
        </w:rPr>
        <w:t>Основание для проведения экспертно-ана</w:t>
      </w:r>
      <w:r w:rsidR="009625C1" w:rsidRPr="003740BA">
        <w:rPr>
          <w:rFonts w:ascii="Times New Roman" w:hAnsi="Times New Roman"/>
          <w:sz w:val="24"/>
          <w:szCs w:val="24"/>
        </w:rPr>
        <w:t>литического мероприятия:</w:t>
      </w:r>
      <w:r w:rsidR="004F61EB">
        <w:rPr>
          <w:rFonts w:ascii="Times New Roman" w:hAnsi="Times New Roman"/>
          <w:sz w:val="24"/>
          <w:szCs w:val="24"/>
        </w:rPr>
        <w:t xml:space="preserve"> пункты 1 и 2 статьи 264.4 Бюджетного</w:t>
      </w:r>
      <w:r w:rsidR="00A91BFD">
        <w:rPr>
          <w:rFonts w:ascii="Times New Roman" w:hAnsi="Times New Roman"/>
          <w:sz w:val="24"/>
          <w:szCs w:val="24"/>
        </w:rPr>
        <w:t xml:space="preserve"> кодекс</w:t>
      </w:r>
      <w:r w:rsidR="004F61EB">
        <w:rPr>
          <w:rFonts w:ascii="Times New Roman" w:hAnsi="Times New Roman"/>
          <w:sz w:val="24"/>
          <w:szCs w:val="24"/>
        </w:rPr>
        <w:t>а</w:t>
      </w:r>
      <w:r w:rsidR="00A91BFD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9625C1" w:rsidRPr="003740BA">
        <w:rPr>
          <w:rFonts w:ascii="Times New Roman" w:hAnsi="Times New Roman"/>
          <w:sz w:val="24"/>
          <w:szCs w:val="24"/>
        </w:rPr>
        <w:t>пункт 3</w:t>
      </w:r>
      <w:r w:rsidRPr="003740BA">
        <w:rPr>
          <w:rFonts w:ascii="Times New Roman" w:hAnsi="Times New Roman"/>
          <w:sz w:val="24"/>
          <w:szCs w:val="24"/>
        </w:rPr>
        <w:t xml:space="preserve"> части </w:t>
      </w:r>
      <w:r w:rsidR="00417CF5">
        <w:rPr>
          <w:rFonts w:ascii="Times New Roman" w:hAnsi="Times New Roman"/>
          <w:sz w:val="24"/>
          <w:szCs w:val="24"/>
        </w:rPr>
        <w:t>2</w:t>
      </w:r>
      <w:r w:rsidRPr="003740BA">
        <w:rPr>
          <w:rFonts w:ascii="Times New Roman" w:hAnsi="Times New Roman"/>
          <w:sz w:val="24"/>
          <w:szCs w:val="24"/>
        </w:rPr>
        <w:t xml:space="preserve"> статьи 9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 w:rsidR="009625C1" w:rsidRPr="003740BA">
        <w:rPr>
          <w:rFonts w:ascii="Times New Roman" w:hAnsi="Times New Roman"/>
          <w:sz w:val="24"/>
          <w:szCs w:val="24"/>
        </w:rPr>
        <w:t>ии и муниципальных образований»,</w:t>
      </w:r>
      <w:r w:rsidRPr="003740BA">
        <w:rPr>
          <w:rFonts w:ascii="Times New Roman" w:hAnsi="Times New Roman"/>
          <w:sz w:val="24"/>
          <w:szCs w:val="24"/>
        </w:rPr>
        <w:t xml:space="preserve"> Соглашение о передаче Счетной палате Колпашевского района полномочий контрольно-счетного органа </w:t>
      </w:r>
      <w:r w:rsidR="000F2A2A" w:rsidRPr="003740BA">
        <w:rPr>
          <w:rFonts w:ascii="Times New Roman" w:hAnsi="Times New Roman"/>
          <w:sz w:val="24"/>
          <w:szCs w:val="24"/>
        </w:rPr>
        <w:t>Саровского</w:t>
      </w:r>
      <w:r w:rsidRPr="003740BA">
        <w:rPr>
          <w:rFonts w:ascii="Times New Roman" w:hAnsi="Times New Roman"/>
          <w:sz w:val="24"/>
          <w:szCs w:val="24"/>
        </w:rPr>
        <w:t xml:space="preserve"> сельского поселения по осуществлению внешнего муниципального финансового контроля</w:t>
      </w:r>
      <w:r w:rsidR="000F2A2A" w:rsidRPr="003740BA">
        <w:rPr>
          <w:rFonts w:ascii="Times New Roman" w:hAnsi="Times New Roman"/>
          <w:sz w:val="24"/>
          <w:szCs w:val="24"/>
        </w:rPr>
        <w:t xml:space="preserve"> от 01.06.2012 г.</w:t>
      </w:r>
      <w:r w:rsidRPr="003740BA">
        <w:rPr>
          <w:rFonts w:ascii="Times New Roman" w:hAnsi="Times New Roman"/>
          <w:sz w:val="24"/>
          <w:szCs w:val="24"/>
        </w:rPr>
        <w:t xml:space="preserve">, заключенное между Советом </w:t>
      </w:r>
      <w:r w:rsidR="000F2A2A" w:rsidRPr="003740BA">
        <w:rPr>
          <w:rFonts w:ascii="Times New Roman" w:hAnsi="Times New Roman"/>
          <w:sz w:val="24"/>
          <w:szCs w:val="24"/>
        </w:rPr>
        <w:t>Саровского</w:t>
      </w:r>
      <w:r w:rsidRPr="003740BA">
        <w:rPr>
          <w:rFonts w:ascii="Times New Roman" w:hAnsi="Times New Roman"/>
          <w:sz w:val="24"/>
          <w:szCs w:val="24"/>
        </w:rPr>
        <w:t xml:space="preserve"> сельского поселения и Дум</w:t>
      </w:r>
      <w:r w:rsidR="00830DF8" w:rsidRPr="003740BA">
        <w:rPr>
          <w:rFonts w:ascii="Times New Roman" w:hAnsi="Times New Roman"/>
          <w:sz w:val="24"/>
          <w:szCs w:val="24"/>
        </w:rPr>
        <w:t xml:space="preserve">ой Колпашевского района, </w:t>
      </w:r>
      <w:r w:rsidR="006F653A">
        <w:rPr>
          <w:rFonts w:ascii="Times New Roman" w:hAnsi="Times New Roman" w:cs="Times New Roman"/>
          <w:sz w:val="24"/>
          <w:szCs w:val="24"/>
        </w:rPr>
        <w:t>Положение</w:t>
      </w:r>
      <w:r w:rsidR="006F653A" w:rsidRPr="003740BA">
        <w:rPr>
          <w:rFonts w:ascii="Times New Roman" w:hAnsi="Times New Roman" w:cs="Times New Roman"/>
          <w:sz w:val="24"/>
          <w:szCs w:val="24"/>
        </w:rPr>
        <w:t xml:space="preserve"> о б</w:t>
      </w:r>
      <w:r w:rsidR="006F653A">
        <w:rPr>
          <w:rFonts w:ascii="Times New Roman" w:hAnsi="Times New Roman" w:cs="Times New Roman"/>
          <w:sz w:val="24"/>
          <w:szCs w:val="24"/>
        </w:rPr>
        <w:t>юджетном процессе, утвержденное</w:t>
      </w:r>
      <w:r w:rsidR="006F653A" w:rsidRPr="003740BA">
        <w:rPr>
          <w:rFonts w:ascii="Times New Roman" w:hAnsi="Times New Roman" w:cs="Times New Roman"/>
          <w:sz w:val="24"/>
          <w:szCs w:val="24"/>
        </w:rPr>
        <w:t xml:space="preserve"> решением Совета Саровского сельского поселения от 08.10.2014 № 114 (далее – Положение о бюджетном процессе)</w:t>
      </w:r>
      <w:r w:rsidR="006F653A">
        <w:rPr>
          <w:rFonts w:ascii="Times New Roman" w:hAnsi="Times New Roman" w:cs="Times New Roman"/>
          <w:sz w:val="24"/>
          <w:szCs w:val="24"/>
        </w:rPr>
        <w:t xml:space="preserve">, </w:t>
      </w:r>
      <w:r w:rsidR="00830DF8" w:rsidRPr="003740BA">
        <w:rPr>
          <w:rFonts w:ascii="Times New Roman" w:hAnsi="Times New Roman"/>
          <w:sz w:val="24"/>
          <w:szCs w:val="24"/>
        </w:rPr>
        <w:t xml:space="preserve">пункт </w:t>
      </w:r>
      <w:r w:rsidR="00F73522" w:rsidRPr="003740BA">
        <w:rPr>
          <w:rFonts w:ascii="Times New Roman" w:hAnsi="Times New Roman"/>
          <w:sz w:val="24"/>
          <w:szCs w:val="24"/>
        </w:rPr>
        <w:t>9</w:t>
      </w:r>
      <w:r w:rsidR="00CF406E" w:rsidRPr="003740BA">
        <w:rPr>
          <w:rFonts w:ascii="Times New Roman" w:hAnsi="Times New Roman"/>
          <w:sz w:val="24"/>
          <w:szCs w:val="24"/>
        </w:rPr>
        <w:t xml:space="preserve"> раздела «Экспертно-аналитические мероприятия»</w:t>
      </w:r>
      <w:r w:rsidRPr="003740BA">
        <w:rPr>
          <w:rFonts w:ascii="Times New Roman" w:hAnsi="Times New Roman"/>
          <w:sz w:val="24"/>
          <w:szCs w:val="24"/>
        </w:rPr>
        <w:t xml:space="preserve"> плана работы Счетной палаты Колпашевского района</w:t>
      </w:r>
      <w:r w:rsidR="00A91BFD">
        <w:rPr>
          <w:rFonts w:ascii="Times New Roman" w:hAnsi="Times New Roman"/>
          <w:sz w:val="24"/>
          <w:szCs w:val="24"/>
        </w:rPr>
        <w:t xml:space="preserve"> на 2015 год</w:t>
      </w:r>
      <w:r w:rsidRPr="003740BA">
        <w:rPr>
          <w:rFonts w:ascii="Times New Roman" w:hAnsi="Times New Roman"/>
          <w:sz w:val="24"/>
          <w:szCs w:val="24"/>
        </w:rPr>
        <w:t xml:space="preserve">, утвержденного приказом Счетной </w:t>
      </w:r>
      <w:r w:rsidRPr="003740BA">
        <w:rPr>
          <w:rFonts w:ascii="Times New Roman" w:hAnsi="Times New Roman" w:cs="Times New Roman"/>
          <w:sz w:val="24"/>
          <w:szCs w:val="24"/>
        </w:rPr>
        <w:t xml:space="preserve">палаты Колпашевского района от </w:t>
      </w:r>
      <w:r w:rsidR="00CF406E" w:rsidRPr="003740BA">
        <w:rPr>
          <w:rFonts w:ascii="Times New Roman" w:hAnsi="Times New Roman" w:cs="Times New Roman"/>
          <w:sz w:val="24"/>
          <w:szCs w:val="24"/>
        </w:rPr>
        <w:t>30</w:t>
      </w:r>
      <w:r w:rsidRPr="003740BA">
        <w:rPr>
          <w:rFonts w:ascii="Times New Roman" w:hAnsi="Times New Roman" w:cs="Times New Roman"/>
          <w:sz w:val="24"/>
          <w:szCs w:val="24"/>
        </w:rPr>
        <w:t>.12.201</w:t>
      </w:r>
      <w:r w:rsidR="00F73522" w:rsidRPr="003740BA">
        <w:rPr>
          <w:rFonts w:ascii="Times New Roman" w:hAnsi="Times New Roman" w:cs="Times New Roman"/>
          <w:sz w:val="24"/>
          <w:szCs w:val="24"/>
        </w:rPr>
        <w:t>4</w:t>
      </w:r>
      <w:r w:rsidRPr="003740BA">
        <w:rPr>
          <w:rFonts w:ascii="Times New Roman" w:hAnsi="Times New Roman" w:cs="Times New Roman"/>
          <w:sz w:val="24"/>
          <w:szCs w:val="24"/>
        </w:rPr>
        <w:t xml:space="preserve"> № </w:t>
      </w:r>
      <w:r w:rsidR="00F73522" w:rsidRPr="003740BA">
        <w:rPr>
          <w:rFonts w:ascii="Times New Roman" w:hAnsi="Times New Roman" w:cs="Times New Roman"/>
          <w:sz w:val="24"/>
          <w:szCs w:val="24"/>
        </w:rPr>
        <w:t>61</w:t>
      </w:r>
      <w:r w:rsidRPr="003740BA">
        <w:rPr>
          <w:rFonts w:ascii="Times New Roman" w:hAnsi="Times New Roman" w:cs="Times New Roman"/>
          <w:sz w:val="24"/>
          <w:szCs w:val="24"/>
        </w:rPr>
        <w:t>.</w:t>
      </w:r>
    </w:p>
    <w:p w:rsidR="00E43764" w:rsidRPr="003740BA" w:rsidRDefault="00E43764" w:rsidP="00E4376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43764" w:rsidRPr="003740BA" w:rsidRDefault="00E43764" w:rsidP="00E43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0BA">
        <w:rPr>
          <w:rFonts w:ascii="Times New Roman" w:hAnsi="Times New Roman"/>
          <w:sz w:val="24"/>
          <w:szCs w:val="24"/>
        </w:rPr>
        <w:t xml:space="preserve">Источники информации: </w:t>
      </w:r>
    </w:p>
    <w:p w:rsidR="00D354D5" w:rsidRPr="003740BA" w:rsidRDefault="00D354D5" w:rsidP="00E4376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D354D5" w:rsidRPr="003740BA" w:rsidRDefault="00D354D5" w:rsidP="00A91B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0BA">
        <w:rPr>
          <w:rFonts w:ascii="Times New Roman" w:hAnsi="Times New Roman"/>
          <w:sz w:val="24"/>
          <w:szCs w:val="24"/>
        </w:rPr>
        <w:t>Проект решения Совета Саровского сельского поселения «Об отчете по исполнению бюджета муниципального образования «Саровское сельское поселение» на 01.01.201</w:t>
      </w:r>
      <w:r w:rsidR="00F73522" w:rsidRPr="003740BA">
        <w:rPr>
          <w:rFonts w:ascii="Times New Roman" w:hAnsi="Times New Roman"/>
          <w:sz w:val="24"/>
          <w:szCs w:val="24"/>
        </w:rPr>
        <w:t>5</w:t>
      </w:r>
      <w:r w:rsidRPr="003740BA">
        <w:rPr>
          <w:rFonts w:ascii="Times New Roman" w:hAnsi="Times New Roman"/>
          <w:sz w:val="24"/>
          <w:szCs w:val="24"/>
        </w:rPr>
        <w:t xml:space="preserve"> г.» </w:t>
      </w:r>
      <w:r w:rsidR="00A91BFD">
        <w:rPr>
          <w:rFonts w:ascii="Times New Roman" w:hAnsi="Times New Roman"/>
          <w:sz w:val="24"/>
          <w:szCs w:val="24"/>
        </w:rPr>
        <w:t xml:space="preserve">               </w:t>
      </w:r>
      <w:r w:rsidRPr="003740BA">
        <w:rPr>
          <w:rFonts w:ascii="Times New Roman" w:hAnsi="Times New Roman"/>
          <w:sz w:val="24"/>
          <w:szCs w:val="24"/>
        </w:rPr>
        <w:t xml:space="preserve">с </w:t>
      </w:r>
      <w:r w:rsidR="00760F22" w:rsidRPr="003740BA">
        <w:rPr>
          <w:rFonts w:ascii="Times New Roman" w:hAnsi="Times New Roman"/>
          <w:sz w:val="24"/>
          <w:szCs w:val="24"/>
        </w:rPr>
        <w:t>7</w:t>
      </w:r>
      <w:r w:rsidRPr="003740BA">
        <w:rPr>
          <w:rFonts w:ascii="Times New Roman" w:hAnsi="Times New Roman"/>
          <w:sz w:val="24"/>
          <w:szCs w:val="24"/>
        </w:rPr>
        <w:t xml:space="preserve"> приложениями (далее </w:t>
      </w:r>
      <w:r w:rsidR="00E42955" w:rsidRPr="003740BA">
        <w:rPr>
          <w:rFonts w:ascii="Times New Roman" w:hAnsi="Times New Roman"/>
          <w:sz w:val="24"/>
          <w:szCs w:val="24"/>
        </w:rPr>
        <w:t xml:space="preserve">– </w:t>
      </w:r>
      <w:r w:rsidR="003E05F0" w:rsidRPr="003740BA">
        <w:rPr>
          <w:rFonts w:ascii="Times New Roman" w:hAnsi="Times New Roman"/>
          <w:sz w:val="24"/>
          <w:szCs w:val="24"/>
        </w:rPr>
        <w:t>п</w:t>
      </w:r>
      <w:r w:rsidR="00E42955" w:rsidRPr="003740BA">
        <w:rPr>
          <w:rFonts w:ascii="Times New Roman" w:hAnsi="Times New Roman"/>
          <w:sz w:val="24"/>
          <w:szCs w:val="24"/>
        </w:rPr>
        <w:t>роект решения).</w:t>
      </w:r>
    </w:p>
    <w:p w:rsidR="00D354D5" w:rsidRPr="003740BA" w:rsidRDefault="00D354D5" w:rsidP="00D354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0BA">
        <w:rPr>
          <w:rFonts w:ascii="Times New Roman" w:hAnsi="Times New Roman"/>
          <w:sz w:val="24"/>
          <w:szCs w:val="24"/>
        </w:rPr>
        <w:t>Материалы, составляемые одновременно с проектом отчета об исполнении бюджета муниципального образования «Саровское сельское поселение» за 201</w:t>
      </w:r>
      <w:r w:rsidR="00F73522" w:rsidRPr="003740BA">
        <w:rPr>
          <w:rFonts w:ascii="Times New Roman" w:hAnsi="Times New Roman"/>
          <w:sz w:val="24"/>
          <w:szCs w:val="24"/>
        </w:rPr>
        <w:t>4</w:t>
      </w:r>
      <w:r w:rsidRPr="003740BA">
        <w:rPr>
          <w:rFonts w:ascii="Times New Roman" w:hAnsi="Times New Roman"/>
          <w:sz w:val="24"/>
          <w:szCs w:val="24"/>
        </w:rPr>
        <w:t xml:space="preserve"> год</w:t>
      </w:r>
      <w:r w:rsidR="00E42955" w:rsidRPr="003740BA">
        <w:rPr>
          <w:rFonts w:ascii="Times New Roman" w:hAnsi="Times New Roman"/>
          <w:sz w:val="24"/>
          <w:szCs w:val="24"/>
        </w:rPr>
        <w:t>.</w:t>
      </w:r>
    </w:p>
    <w:p w:rsidR="00E43764" w:rsidRPr="003740BA" w:rsidRDefault="00E43764" w:rsidP="00E43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0BA">
        <w:rPr>
          <w:rFonts w:ascii="Times New Roman" w:hAnsi="Times New Roman"/>
          <w:sz w:val="24"/>
          <w:szCs w:val="24"/>
        </w:rPr>
        <w:t>Бюджетн</w:t>
      </w:r>
      <w:r w:rsidR="009625C1" w:rsidRPr="003740BA">
        <w:rPr>
          <w:rFonts w:ascii="Times New Roman" w:hAnsi="Times New Roman"/>
          <w:sz w:val="24"/>
          <w:szCs w:val="24"/>
        </w:rPr>
        <w:t xml:space="preserve">ая </w:t>
      </w:r>
      <w:r w:rsidRPr="003740BA">
        <w:rPr>
          <w:rFonts w:ascii="Times New Roman" w:hAnsi="Times New Roman"/>
          <w:sz w:val="24"/>
          <w:szCs w:val="24"/>
        </w:rPr>
        <w:t>отчет</w:t>
      </w:r>
      <w:r w:rsidR="009625C1" w:rsidRPr="003740BA">
        <w:rPr>
          <w:rFonts w:ascii="Times New Roman" w:hAnsi="Times New Roman"/>
          <w:sz w:val="24"/>
          <w:szCs w:val="24"/>
        </w:rPr>
        <w:t>ность</w:t>
      </w:r>
      <w:r w:rsidRPr="003740BA">
        <w:rPr>
          <w:rFonts w:ascii="Times New Roman" w:hAnsi="Times New Roman"/>
          <w:sz w:val="24"/>
          <w:szCs w:val="24"/>
        </w:rPr>
        <w:t xml:space="preserve"> главн</w:t>
      </w:r>
      <w:r w:rsidR="00A62DC4" w:rsidRPr="003740BA">
        <w:rPr>
          <w:rFonts w:ascii="Times New Roman" w:hAnsi="Times New Roman"/>
          <w:sz w:val="24"/>
          <w:szCs w:val="24"/>
        </w:rPr>
        <w:t>ого администратора</w:t>
      </w:r>
      <w:r w:rsidRPr="003740BA">
        <w:rPr>
          <w:rFonts w:ascii="Times New Roman" w:hAnsi="Times New Roman"/>
          <w:sz w:val="24"/>
          <w:szCs w:val="24"/>
        </w:rPr>
        <w:t xml:space="preserve"> бюджетных средств на 01.01.201</w:t>
      </w:r>
      <w:r w:rsidR="00F73522" w:rsidRPr="003740BA">
        <w:rPr>
          <w:rFonts w:ascii="Times New Roman" w:hAnsi="Times New Roman"/>
          <w:sz w:val="24"/>
          <w:szCs w:val="24"/>
        </w:rPr>
        <w:t>5</w:t>
      </w:r>
      <w:r w:rsidRPr="003740BA">
        <w:rPr>
          <w:rFonts w:ascii="Times New Roman" w:hAnsi="Times New Roman"/>
          <w:sz w:val="24"/>
          <w:szCs w:val="24"/>
        </w:rPr>
        <w:t xml:space="preserve"> год</w:t>
      </w:r>
      <w:r w:rsidR="00FB49E2" w:rsidRPr="003740BA">
        <w:rPr>
          <w:rFonts w:ascii="Times New Roman" w:hAnsi="Times New Roman"/>
          <w:sz w:val="24"/>
          <w:szCs w:val="24"/>
        </w:rPr>
        <w:t>а</w:t>
      </w:r>
      <w:r w:rsidR="009625C1" w:rsidRPr="003740BA">
        <w:rPr>
          <w:rFonts w:ascii="Times New Roman" w:hAnsi="Times New Roman"/>
          <w:sz w:val="24"/>
          <w:szCs w:val="24"/>
        </w:rPr>
        <w:t xml:space="preserve"> (Администрация </w:t>
      </w:r>
      <w:r w:rsidR="000F2A2A" w:rsidRPr="003740BA">
        <w:rPr>
          <w:rFonts w:ascii="Times New Roman" w:hAnsi="Times New Roman"/>
          <w:sz w:val="24"/>
          <w:szCs w:val="24"/>
        </w:rPr>
        <w:t>Саровского</w:t>
      </w:r>
      <w:r w:rsidR="00A62DC4" w:rsidRPr="003740B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25C1" w:rsidRPr="003740BA">
        <w:rPr>
          <w:rFonts w:ascii="Times New Roman" w:hAnsi="Times New Roman"/>
          <w:sz w:val="24"/>
          <w:szCs w:val="24"/>
        </w:rPr>
        <w:t>)</w:t>
      </w:r>
      <w:r w:rsidR="00E42955" w:rsidRPr="003740BA">
        <w:rPr>
          <w:rFonts w:ascii="Times New Roman" w:hAnsi="Times New Roman"/>
          <w:sz w:val="24"/>
          <w:szCs w:val="24"/>
        </w:rPr>
        <w:t>.</w:t>
      </w:r>
    </w:p>
    <w:p w:rsidR="00E43764" w:rsidRPr="003740BA" w:rsidRDefault="00E43764" w:rsidP="00E43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0BA">
        <w:rPr>
          <w:rFonts w:ascii="Times New Roman" w:hAnsi="Times New Roman"/>
          <w:sz w:val="24"/>
          <w:szCs w:val="24"/>
        </w:rPr>
        <w:t>Отчеты о</w:t>
      </w:r>
      <w:r w:rsidR="00D354D5" w:rsidRPr="003740BA">
        <w:rPr>
          <w:rFonts w:ascii="Times New Roman" w:hAnsi="Times New Roman"/>
          <w:sz w:val="24"/>
          <w:szCs w:val="24"/>
        </w:rPr>
        <w:t>б исполнении</w:t>
      </w:r>
      <w:r w:rsidRPr="003740BA">
        <w:rPr>
          <w:rFonts w:ascii="Times New Roman" w:hAnsi="Times New Roman"/>
          <w:sz w:val="24"/>
          <w:szCs w:val="24"/>
        </w:rPr>
        <w:t xml:space="preserve"> бюджета муниципального образования «</w:t>
      </w:r>
      <w:r w:rsidR="000F2A2A" w:rsidRPr="003740BA">
        <w:rPr>
          <w:rFonts w:ascii="Times New Roman" w:hAnsi="Times New Roman"/>
          <w:sz w:val="24"/>
          <w:szCs w:val="24"/>
        </w:rPr>
        <w:t>Саровское</w:t>
      </w:r>
      <w:r w:rsidRPr="003740BA">
        <w:rPr>
          <w:rFonts w:ascii="Times New Roman" w:hAnsi="Times New Roman"/>
          <w:sz w:val="24"/>
          <w:szCs w:val="24"/>
        </w:rPr>
        <w:t xml:space="preserve"> сельское поселение» за 2011</w:t>
      </w:r>
      <w:r w:rsidR="00A62DC4" w:rsidRPr="003740BA">
        <w:rPr>
          <w:rFonts w:ascii="Times New Roman" w:hAnsi="Times New Roman"/>
          <w:sz w:val="24"/>
          <w:szCs w:val="24"/>
        </w:rPr>
        <w:t>,</w:t>
      </w:r>
      <w:r w:rsidR="007E6CAE" w:rsidRPr="003740BA">
        <w:rPr>
          <w:rFonts w:ascii="Times New Roman" w:hAnsi="Times New Roman"/>
          <w:sz w:val="24"/>
          <w:szCs w:val="24"/>
        </w:rPr>
        <w:t xml:space="preserve"> </w:t>
      </w:r>
      <w:r w:rsidR="00CF406E" w:rsidRPr="003740BA">
        <w:rPr>
          <w:rFonts w:ascii="Times New Roman" w:hAnsi="Times New Roman"/>
          <w:sz w:val="24"/>
          <w:szCs w:val="24"/>
        </w:rPr>
        <w:t>2012</w:t>
      </w:r>
      <w:r w:rsidR="00F73522" w:rsidRPr="003740BA">
        <w:rPr>
          <w:rFonts w:ascii="Times New Roman" w:hAnsi="Times New Roman"/>
          <w:sz w:val="24"/>
          <w:szCs w:val="24"/>
        </w:rPr>
        <w:t>, 2013</w:t>
      </w:r>
      <w:r w:rsidR="00CF406E" w:rsidRPr="003740BA">
        <w:rPr>
          <w:rFonts w:ascii="Times New Roman" w:hAnsi="Times New Roman"/>
          <w:sz w:val="24"/>
          <w:szCs w:val="24"/>
        </w:rPr>
        <w:t xml:space="preserve"> годы</w:t>
      </w:r>
      <w:r w:rsidR="00D354D5" w:rsidRPr="003740BA">
        <w:rPr>
          <w:rFonts w:ascii="Times New Roman" w:hAnsi="Times New Roman"/>
          <w:sz w:val="24"/>
          <w:szCs w:val="24"/>
        </w:rPr>
        <w:t xml:space="preserve"> утвержденные решениями Совета Саровс</w:t>
      </w:r>
      <w:r w:rsidR="00C91887" w:rsidRPr="003740BA">
        <w:rPr>
          <w:rFonts w:ascii="Times New Roman" w:hAnsi="Times New Roman"/>
          <w:sz w:val="24"/>
          <w:szCs w:val="24"/>
        </w:rPr>
        <w:t>ко</w:t>
      </w:r>
      <w:r w:rsidR="00D354D5" w:rsidRPr="003740BA">
        <w:rPr>
          <w:rFonts w:ascii="Times New Roman" w:hAnsi="Times New Roman"/>
          <w:sz w:val="24"/>
          <w:szCs w:val="24"/>
        </w:rPr>
        <w:t>го сельского поселения.</w:t>
      </w:r>
    </w:p>
    <w:p w:rsidR="00C91887" w:rsidRPr="003740BA" w:rsidRDefault="00C91887" w:rsidP="00C9188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Иная информация (документы, материалы).</w:t>
      </w:r>
    </w:p>
    <w:p w:rsidR="00E43764" w:rsidRPr="003740BA" w:rsidRDefault="00E43764" w:rsidP="00E43764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0BA">
        <w:rPr>
          <w:rFonts w:ascii="Times New Roman" w:hAnsi="Times New Roman"/>
          <w:sz w:val="24"/>
          <w:szCs w:val="24"/>
        </w:rPr>
        <w:t>В ходе проведения экспертно-аналитического мероприятия рассмотрены следующие вопросы:</w:t>
      </w:r>
    </w:p>
    <w:p w:rsidR="00E43764" w:rsidRPr="003740BA" w:rsidRDefault="00E43764" w:rsidP="00E437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0BA">
        <w:rPr>
          <w:rFonts w:ascii="Times New Roman" w:hAnsi="Times New Roman"/>
          <w:sz w:val="24"/>
          <w:szCs w:val="24"/>
          <w:u w:val="single"/>
        </w:rPr>
        <w:t>В разделе 1 «Внешняя проверка бюджетной отчетности главных администраторов бюджетных средств за 201</w:t>
      </w:r>
      <w:r w:rsidR="00F73522" w:rsidRPr="003740BA">
        <w:rPr>
          <w:rFonts w:ascii="Times New Roman" w:hAnsi="Times New Roman"/>
          <w:sz w:val="24"/>
          <w:szCs w:val="24"/>
          <w:u w:val="single"/>
        </w:rPr>
        <w:t>4</w:t>
      </w:r>
      <w:r w:rsidRPr="003740BA">
        <w:rPr>
          <w:rFonts w:ascii="Times New Roman" w:hAnsi="Times New Roman"/>
          <w:sz w:val="24"/>
          <w:szCs w:val="24"/>
          <w:u w:val="single"/>
        </w:rPr>
        <w:t xml:space="preserve"> год»</w:t>
      </w:r>
      <w:r w:rsidRPr="003740BA">
        <w:rPr>
          <w:rFonts w:ascii="Times New Roman" w:hAnsi="Times New Roman"/>
          <w:sz w:val="24"/>
          <w:szCs w:val="24"/>
        </w:rPr>
        <w:t>:</w:t>
      </w:r>
    </w:p>
    <w:p w:rsidR="00E43764" w:rsidRPr="003740BA" w:rsidRDefault="00E43764" w:rsidP="00E43764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наличие необходимых форм отчетов;</w:t>
      </w:r>
    </w:p>
    <w:p w:rsidR="00E43764" w:rsidRPr="003740BA" w:rsidRDefault="00E43764" w:rsidP="00E43764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sz w:val="24"/>
          <w:szCs w:val="24"/>
        </w:rPr>
        <w:t>сопоставимость</w:t>
      </w:r>
      <w:r w:rsidR="00A62DC4" w:rsidRPr="003740BA">
        <w:rPr>
          <w:rFonts w:ascii="Times New Roman" w:eastAsia="Calibri" w:hAnsi="Times New Roman" w:cs="Times New Roman"/>
          <w:sz w:val="24"/>
          <w:szCs w:val="24"/>
        </w:rPr>
        <w:t xml:space="preserve"> и достоверность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показателей.</w:t>
      </w:r>
    </w:p>
    <w:p w:rsidR="00E43764" w:rsidRPr="003740BA" w:rsidRDefault="00E43764" w:rsidP="00077C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0BA">
        <w:rPr>
          <w:rFonts w:ascii="Times New Roman" w:hAnsi="Times New Roman" w:cs="Times New Roman"/>
          <w:sz w:val="24"/>
          <w:szCs w:val="24"/>
          <w:u w:val="single"/>
        </w:rPr>
        <w:t>В разделе 2 «</w:t>
      </w:r>
      <w:r w:rsidR="00077C00" w:rsidRPr="003740BA">
        <w:rPr>
          <w:rFonts w:ascii="Times New Roman" w:hAnsi="Times New Roman" w:cs="Times New Roman"/>
          <w:sz w:val="24"/>
          <w:szCs w:val="24"/>
          <w:u w:val="single"/>
        </w:rPr>
        <w:t>Внешняя проверка</w:t>
      </w:r>
      <w:r w:rsidRPr="003740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77C00" w:rsidRPr="003740BA">
        <w:rPr>
          <w:rFonts w:ascii="Times New Roman" w:hAnsi="Times New Roman" w:cs="Times New Roman"/>
          <w:sz w:val="24"/>
          <w:szCs w:val="24"/>
          <w:u w:val="single"/>
        </w:rPr>
        <w:t>П</w:t>
      </w:r>
      <w:r w:rsidR="00077C00" w:rsidRPr="003740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роекта решения Совета </w:t>
      </w:r>
      <w:r w:rsidR="00077C00" w:rsidRPr="003740BA">
        <w:rPr>
          <w:rFonts w:ascii="Times New Roman" w:hAnsi="Times New Roman" w:cs="Times New Roman"/>
          <w:sz w:val="24"/>
          <w:szCs w:val="24"/>
          <w:u w:val="single"/>
        </w:rPr>
        <w:t>Саровского</w:t>
      </w:r>
      <w:r w:rsidR="00077C00" w:rsidRPr="003740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сельского поселения «Об отчет</w:t>
      </w:r>
      <w:r w:rsidR="00E42955" w:rsidRPr="003740BA">
        <w:rPr>
          <w:rFonts w:ascii="Times New Roman" w:eastAsia="Calibri" w:hAnsi="Times New Roman" w:cs="Times New Roman"/>
          <w:sz w:val="24"/>
          <w:szCs w:val="24"/>
          <w:u w:val="single"/>
        </w:rPr>
        <w:t>е по</w:t>
      </w:r>
      <w:r w:rsidR="00077C00" w:rsidRPr="003740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исполнени</w:t>
      </w:r>
      <w:r w:rsidR="00E42955" w:rsidRPr="003740BA">
        <w:rPr>
          <w:rFonts w:ascii="Times New Roman" w:eastAsia="Calibri" w:hAnsi="Times New Roman" w:cs="Times New Roman"/>
          <w:sz w:val="24"/>
          <w:szCs w:val="24"/>
          <w:u w:val="single"/>
        </w:rPr>
        <w:t>ю</w:t>
      </w:r>
      <w:r w:rsidR="00077C00" w:rsidRPr="003740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бюджета муниципального образования «</w:t>
      </w:r>
      <w:r w:rsidR="00077C00" w:rsidRPr="003740BA">
        <w:rPr>
          <w:rFonts w:ascii="Times New Roman" w:hAnsi="Times New Roman" w:cs="Times New Roman"/>
          <w:sz w:val="24"/>
          <w:szCs w:val="24"/>
          <w:u w:val="single"/>
        </w:rPr>
        <w:t>Саровское</w:t>
      </w:r>
      <w:r w:rsidR="00077C00" w:rsidRPr="003740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сельское поселение» </w:t>
      </w:r>
      <w:r w:rsidR="00E42955" w:rsidRPr="003740BA">
        <w:rPr>
          <w:rFonts w:ascii="Times New Roman" w:eastAsia="Calibri" w:hAnsi="Times New Roman" w:cs="Times New Roman"/>
          <w:sz w:val="24"/>
          <w:szCs w:val="24"/>
          <w:u w:val="single"/>
        </w:rPr>
        <w:t>на 01.01.201</w:t>
      </w:r>
      <w:r w:rsidR="00F73522" w:rsidRPr="003740BA">
        <w:rPr>
          <w:rFonts w:ascii="Times New Roman" w:eastAsia="Calibri" w:hAnsi="Times New Roman" w:cs="Times New Roman"/>
          <w:sz w:val="24"/>
          <w:szCs w:val="24"/>
          <w:u w:val="single"/>
        </w:rPr>
        <w:t>5</w:t>
      </w:r>
      <w:r w:rsidR="00077C00" w:rsidRPr="003740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год</w:t>
      </w:r>
      <w:r w:rsidR="00E42955" w:rsidRPr="003740BA">
        <w:rPr>
          <w:rFonts w:ascii="Times New Roman" w:eastAsia="Calibri" w:hAnsi="Times New Roman" w:cs="Times New Roman"/>
          <w:sz w:val="24"/>
          <w:szCs w:val="24"/>
          <w:u w:val="single"/>
        </w:rPr>
        <w:t>а</w:t>
      </w:r>
      <w:r w:rsidR="00077C00" w:rsidRPr="003740BA">
        <w:rPr>
          <w:rFonts w:ascii="Times New Roman" w:eastAsia="Calibri" w:hAnsi="Times New Roman" w:cs="Times New Roman"/>
          <w:sz w:val="24"/>
          <w:szCs w:val="24"/>
          <w:u w:val="single"/>
        </w:rPr>
        <w:t>»</w:t>
      </w:r>
      <w:r w:rsidRPr="003740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77C00" w:rsidRPr="003740BA" w:rsidRDefault="00077C00" w:rsidP="00077C00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3740BA">
        <w:rPr>
          <w:rFonts w:eastAsia="Calibri"/>
          <w:sz w:val="24"/>
          <w:szCs w:val="24"/>
          <w:lang w:val="ru-RU" w:eastAsia="en-US"/>
        </w:rPr>
        <w:t>оценка соответствия проекта решения и представленных одновременно с ним материалов требованиям действующего законодательства;</w:t>
      </w:r>
    </w:p>
    <w:p w:rsidR="00077C00" w:rsidRPr="003740BA" w:rsidRDefault="00077C00" w:rsidP="00077C00">
      <w:pPr>
        <w:pStyle w:val="a6"/>
        <w:widowControl w:val="0"/>
        <w:numPr>
          <w:ilvl w:val="0"/>
          <w:numId w:val="10"/>
        </w:numPr>
        <w:tabs>
          <w:tab w:val="left" w:pos="993"/>
        </w:tabs>
        <w:spacing w:after="0"/>
        <w:ind w:left="0" w:firstLine="709"/>
        <w:jc w:val="both"/>
        <w:rPr>
          <w:rFonts w:eastAsia="Calibri"/>
          <w:sz w:val="24"/>
          <w:szCs w:val="24"/>
          <w:lang w:val="ru-RU" w:eastAsia="en-US"/>
        </w:rPr>
      </w:pPr>
      <w:r w:rsidRPr="003740BA">
        <w:rPr>
          <w:rFonts w:eastAsia="Calibri"/>
          <w:sz w:val="24"/>
          <w:szCs w:val="24"/>
          <w:lang w:val="ru-RU" w:eastAsia="en-US"/>
        </w:rPr>
        <w:t>соответствие показателей проекта решения Совета данным бюджетной отчетности.</w:t>
      </w:r>
    </w:p>
    <w:p w:rsidR="002353C1" w:rsidRPr="003740BA" w:rsidRDefault="00E43764" w:rsidP="00CF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0BA">
        <w:rPr>
          <w:rFonts w:ascii="Times New Roman" w:hAnsi="Times New Roman" w:cs="Times New Roman"/>
          <w:sz w:val="24"/>
          <w:szCs w:val="24"/>
          <w:u w:val="single"/>
        </w:rPr>
        <w:t xml:space="preserve">В разделе </w:t>
      </w:r>
      <w:r w:rsidR="00697E56" w:rsidRPr="003740BA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2353C1" w:rsidRPr="003740BA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2353C1" w:rsidRPr="003740BA">
        <w:rPr>
          <w:rFonts w:ascii="Times New Roman" w:eastAsia="Calibri" w:hAnsi="Times New Roman" w:cs="Times New Roman"/>
          <w:sz w:val="24"/>
          <w:szCs w:val="24"/>
          <w:u w:val="single"/>
        </w:rPr>
        <w:t>Анализ основных характеристик исполнения бюджета муниципального образования «Саровское сельское поселение» за 201</w:t>
      </w:r>
      <w:r w:rsidR="00F73522" w:rsidRPr="003740BA">
        <w:rPr>
          <w:rFonts w:ascii="Times New Roman" w:eastAsia="Calibri" w:hAnsi="Times New Roman" w:cs="Times New Roman"/>
          <w:sz w:val="24"/>
          <w:szCs w:val="24"/>
          <w:u w:val="single"/>
        </w:rPr>
        <w:t>4</w:t>
      </w:r>
      <w:r w:rsidR="002353C1" w:rsidRPr="003740B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год</w:t>
      </w:r>
      <w:r w:rsidR="0000063A" w:rsidRPr="003740BA">
        <w:rPr>
          <w:rFonts w:ascii="Times New Roman" w:eastAsia="Calibri" w:hAnsi="Times New Roman" w:cs="Times New Roman"/>
          <w:sz w:val="24"/>
          <w:szCs w:val="24"/>
          <w:u w:val="single"/>
        </w:rPr>
        <w:t>» проведены</w:t>
      </w:r>
      <w:r w:rsidR="002353C1" w:rsidRPr="003740B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2353C1" w:rsidRPr="003740BA" w:rsidRDefault="002353C1" w:rsidP="006F653A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sz w:val="24"/>
          <w:szCs w:val="24"/>
        </w:rPr>
        <w:t>анализ доходной и расходной частей бюджета;</w:t>
      </w:r>
    </w:p>
    <w:p w:rsidR="002353C1" w:rsidRPr="003740BA" w:rsidRDefault="002353C1" w:rsidP="006F653A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sz w:val="24"/>
          <w:szCs w:val="24"/>
        </w:rPr>
        <w:t>динамика уровня исполнения бюджета.</w:t>
      </w:r>
    </w:p>
    <w:p w:rsidR="00AB0B21" w:rsidRPr="003740BA" w:rsidRDefault="002353C1" w:rsidP="00CF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40BA">
        <w:rPr>
          <w:rFonts w:ascii="Times New Roman" w:hAnsi="Times New Roman" w:cs="Times New Roman"/>
          <w:sz w:val="24"/>
          <w:szCs w:val="24"/>
          <w:u w:val="single"/>
        </w:rPr>
        <w:t xml:space="preserve">В разделе 4 </w:t>
      </w:r>
      <w:r w:rsidR="00A62DC4" w:rsidRPr="003740BA">
        <w:rPr>
          <w:rFonts w:ascii="Times New Roman" w:hAnsi="Times New Roman" w:cs="Times New Roman"/>
          <w:sz w:val="24"/>
          <w:szCs w:val="24"/>
          <w:u w:val="single"/>
        </w:rPr>
        <w:t xml:space="preserve">рассмотрена </w:t>
      </w:r>
      <w:r w:rsidR="00E43764" w:rsidRPr="003740BA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AB0B21" w:rsidRPr="003740BA">
        <w:rPr>
          <w:rFonts w:ascii="Times New Roman" w:hAnsi="Times New Roman" w:cs="Times New Roman"/>
          <w:sz w:val="24"/>
          <w:szCs w:val="24"/>
          <w:u w:val="single"/>
        </w:rPr>
        <w:t>Организация внутреннего финансового контроля и внутреннего финансового аудита главными администраторами бюджетных средств</w:t>
      </w:r>
      <w:r w:rsidR="00A62DC4" w:rsidRPr="003740BA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760F22" w:rsidRPr="003740BA" w:rsidRDefault="00760F22" w:rsidP="00CF1E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F61EB" w:rsidRDefault="004F61EB" w:rsidP="00CF1E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74319" w:rsidRPr="003740BA" w:rsidRDefault="00674319" w:rsidP="00CF1E5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740BA">
        <w:rPr>
          <w:rFonts w:ascii="Times New Roman" w:hAnsi="Times New Roman"/>
          <w:b/>
          <w:sz w:val="24"/>
          <w:szCs w:val="24"/>
        </w:rPr>
        <w:t>1</w:t>
      </w:r>
      <w:r w:rsidR="00D354D5" w:rsidRPr="003740BA">
        <w:rPr>
          <w:rFonts w:ascii="Times New Roman" w:hAnsi="Times New Roman"/>
          <w:b/>
          <w:sz w:val="24"/>
          <w:szCs w:val="24"/>
        </w:rPr>
        <w:t>.</w:t>
      </w:r>
      <w:r w:rsidRPr="003740BA">
        <w:rPr>
          <w:rFonts w:ascii="Times New Roman" w:hAnsi="Times New Roman"/>
          <w:b/>
          <w:sz w:val="24"/>
          <w:szCs w:val="24"/>
        </w:rPr>
        <w:t xml:space="preserve"> Внешняя проверка бюджетной отчетности главных администраторо</w:t>
      </w:r>
      <w:r w:rsidR="006E4692" w:rsidRPr="003740BA">
        <w:rPr>
          <w:rFonts w:ascii="Times New Roman" w:hAnsi="Times New Roman"/>
          <w:b/>
          <w:sz w:val="24"/>
          <w:szCs w:val="24"/>
        </w:rPr>
        <w:t>в бюджетных средств за 201</w:t>
      </w:r>
      <w:r w:rsidR="00F73522" w:rsidRPr="003740BA">
        <w:rPr>
          <w:rFonts w:ascii="Times New Roman" w:hAnsi="Times New Roman"/>
          <w:b/>
          <w:sz w:val="24"/>
          <w:szCs w:val="24"/>
        </w:rPr>
        <w:t>4</w:t>
      </w:r>
      <w:r w:rsidR="006E4692" w:rsidRPr="003740BA">
        <w:rPr>
          <w:rFonts w:ascii="Times New Roman" w:hAnsi="Times New Roman"/>
          <w:b/>
          <w:sz w:val="24"/>
          <w:szCs w:val="24"/>
        </w:rPr>
        <w:t xml:space="preserve"> год</w:t>
      </w:r>
    </w:p>
    <w:p w:rsidR="006E4692" w:rsidRPr="003740BA" w:rsidRDefault="006E4692" w:rsidP="00CF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74319" w:rsidRPr="003740BA" w:rsidRDefault="00674319" w:rsidP="006743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В ходе внешней проверки проанализированы нормативные правовые акты, регулирующие бюджетный процесс в муниципальном образовании, в том числе по формированию и исполнению местного бюджета в анализируемом периоде, а также годов</w:t>
      </w:r>
      <w:r w:rsidR="006840DA" w:rsidRPr="003740BA">
        <w:rPr>
          <w:rFonts w:ascii="Times New Roman" w:hAnsi="Times New Roman" w:cs="Times New Roman"/>
          <w:sz w:val="24"/>
          <w:szCs w:val="24"/>
        </w:rPr>
        <w:t>ая бюджетная отчётность главн</w:t>
      </w:r>
      <w:r w:rsidR="00A62DC4" w:rsidRPr="003740BA">
        <w:rPr>
          <w:rFonts w:ascii="Times New Roman" w:hAnsi="Times New Roman" w:cs="Times New Roman"/>
          <w:sz w:val="24"/>
          <w:szCs w:val="24"/>
        </w:rPr>
        <w:t>ого</w:t>
      </w:r>
      <w:r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807747" w:rsidRPr="003740BA">
        <w:rPr>
          <w:rFonts w:ascii="Times New Roman" w:hAnsi="Times New Roman" w:cs="Times New Roman"/>
          <w:sz w:val="24"/>
          <w:szCs w:val="24"/>
        </w:rPr>
        <w:t>администратор</w:t>
      </w:r>
      <w:r w:rsidR="00A62DC4" w:rsidRPr="003740BA">
        <w:rPr>
          <w:rFonts w:ascii="Times New Roman" w:hAnsi="Times New Roman" w:cs="Times New Roman"/>
          <w:sz w:val="24"/>
          <w:szCs w:val="24"/>
        </w:rPr>
        <w:t>а</w:t>
      </w:r>
      <w:r w:rsidR="00807747" w:rsidRPr="003740BA">
        <w:rPr>
          <w:rFonts w:ascii="Times New Roman" w:hAnsi="Times New Roman" w:cs="Times New Roman"/>
          <w:sz w:val="24"/>
          <w:szCs w:val="24"/>
        </w:rPr>
        <w:t xml:space="preserve"> бюджетных средств (</w:t>
      </w:r>
      <w:r w:rsidR="00807747" w:rsidRPr="003740BA">
        <w:rPr>
          <w:rFonts w:ascii="Times New Roman" w:hAnsi="Times New Roman"/>
          <w:sz w:val="24"/>
          <w:szCs w:val="24"/>
        </w:rPr>
        <w:t xml:space="preserve">Администрация </w:t>
      </w:r>
      <w:r w:rsidR="000F2A2A" w:rsidRPr="003740BA">
        <w:rPr>
          <w:rFonts w:ascii="Times New Roman" w:hAnsi="Times New Roman"/>
          <w:sz w:val="24"/>
          <w:szCs w:val="24"/>
        </w:rPr>
        <w:t>Саровского</w:t>
      </w:r>
      <w:r w:rsidR="00807747" w:rsidRPr="003740B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A62DC4" w:rsidRPr="003740BA">
        <w:rPr>
          <w:rFonts w:ascii="Times New Roman" w:hAnsi="Times New Roman"/>
          <w:sz w:val="24"/>
          <w:szCs w:val="24"/>
        </w:rPr>
        <w:t>)</w:t>
      </w:r>
      <w:r w:rsidRPr="003740BA">
        <w:rPr>
          <w:rFonts w:ascii="Times New Roman" w:hAnsi="Times New Roman" w:cs="Times New Roman"/>
          <w:sz w:val="24"/>
          <w:szCs w:val="24"/>
        </w:rPr>
        <w:t>.</w:t>
      </w:r>
    </w:p>
    <w:p w:rsidR="00B47D1E" w:rsidRPr="003740BA" w:rsidRDefault="00B47D1E" w:rsidP="00B47D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Проведенная, в соответствии с требованиями статьи 264.4 Бюджетного кодекса Российской Федерации внешняя проверка бюджетной отчетности показала следующее:</w:t>
      </w:r>
    </w:p>
    <w:p w:rsidR="00B47D1E" w:rsidRPr="003740BA" w:rsidRDefault="00B47D1E" w:rsidP="00B47D1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Годовая бюджетная отчетность, представлена в Счетную палату Колпашевского района 17.03.2015 года в установленный срок и в полном объеме.</w:t>
      </w:r>
    </w:p>
    <w:p w:rsidR="00674319" w:rsidRPr="003740BA" w:rsidRDefault="00E42955" w:rsidP="00B47D1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Для подготовки заключения</w:t>
      </w:r>
      <w:r w:rsidR="00674319" w:rsidRPr="003740BA">
        <w:rPr>
          <w:rFonts w:ascii="Times New Roman" w:hAnsi="Times New Roman" w:cs="Times New Roman"/>
          <w:sz w:val="24"/>
          <w:szCs w:val="24"/>
        </w:rPr>
        <w:t xml:space="preserve"> на годовой отчет об исполнении бюджета</w:t>
      </w:r>
      <w:r w:rsidR="009C11CC" w:rsidRPr="003740BA">
        <w:rPr>
          <w:rFonts w:ascii="Times New Roman" w:hAnsi="Times New Roman" w:cs="Times New Roman"/>
          <w:sz w:val="24"/>
          <w:szCs w:val="24"/>
        </w:rPr>
        <w:t>, в соответствии с подпунктом 11.1 пункта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Российской Федерации от 28.12.201</w:t>
      </w:r>
      <w:r w:rsidR="00A62DC4" w:rsidRPr="003740BA">
        <w:rPr>
          <w:rFonts w:ascii="Times New Roman" w:hAnsi="Times New Roman" w:cs="Times New Roman"/>
          <w:sz w:val="24"/>
          <w:szCs w:val="24"/>
        </w:rPr>
        <w:t>0</w:t>
      </w:r>
      <w:r w:rsidR="009C11CC" w:rsidRPr="003740BA">
        <w:rPr>
          <w:rFonts w:ascii="Times New Roman" w:hAnsi="Times New Roman" w:cs="Times New Roman"/>
          <w:sz w:val="24"/>
          <w:szCs w:val="24"/>
        </w:rPr>
        <w:t xml:space="preserve"> № 191н (далее - Инструкция № 191н), </w:t>
      </w:r>
      <w:r w:rsidR="00674319" w:rsidRPr="003740BA">
        <w:rPr>
          <w:rFonts w:ascii="Times New Roman" w:hAnsi="Times New Roman" w:cs="Times New Roman"/>
          <w:sz w:val="24"/>
          <w:szCs w:val="24"/>
        </w:rPr>
        <w:t>представлены следующие формы отчетов</w:t>
      </w:r>
      <w:r w:rsidR="006901AD"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A62DC4" w:rsidRPr="003740BA">
        <w:rPr>
          <w:rFonts w:ascii="Times New Roman" w:hAnsi="Times New Roman" w:cs="Times New Roman"/>
          <w:sz w:val="24"/>
          <w:szCs w:val="24"/>
        </w:rPr>
        <w:t>Администрации Саровского сельского поселения</w:t>
      </w:r>
      <w:r w:rsidR="005425B5">
        <w:rPr>
          <w:rFonts w:ascii="Times New Roman" w:hAnsi="Times New Roman" w:cs="Times New Roman"/>
          <w:sz w:val="24"/>
          <w:szCs w:val="24"/>
        </w:rPr>
        <w:t>, сформированные на 01.01.2015 г.</w:t>
      </w:r>
      <w:r w:rsidR="00674319" w:rsidRPr="003740BA">
        <w:rPr>
          <w:rFonts w:ascii="Times New Roman" w:hAnsi="Times New Roman" w:cs="Times New Roman"/>
          <w:sz w:val="24"/>
          <w:szCs w:val="24"/>
        </w:rPr>
        <w:t>:</w:t>
      </w:r>
    </w:p>
    <w:p w:rsidR="001E3D71" w:rsidRPr="003740BA" w:rsidRDefault="00C102A2" w:rsidP="001E3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б</w:t>
      </w:r>
      <w:r w:rsidR="001E3D71" w:rsidRPr="003740BA">
        <w:rPr>
          <w:rFonts w:ascii="Times New Roman" w:hAnsi="Times New Roman" w:cs="Times New Roman"/>
          <w:sz w:val="24"/>
          <w:szCs w:val="24"/>
        </w:rPr>
        <w:t>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</w:t>
      </w:r>
      <w:r w:rsidRPr="003740BA">
        <w:rPr>
          <w:rFonts w:ascii="Times New Roman" w:hAnsi="Times New Roman" w:cs="Times New Roman"/>
          <w:sz w:val="24"/>
          <w:szCs w:val="24"/>
        </w:rPr>
        <w:t>ра доходов бюджета (ф. 0503130);</w:t>
      </w:r>
    </w:p>
    <w:p w:rsidR="001E3D71" w:rsidRPr="003740BA" w:rsidRDefault="00C102A2" w:rsidP="001E3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с</w:t>
      </w:r>
      <w:r w:rsidR="001E3D71" w:rsidRPr="003740BA">
        <w:rPr>
          <w:rFonts w:ascii="Times New Roman" w:hAnsi="Times New Roman" w:cs="Times New Roman"/>
          <w:sz w:val="24"/>
          <w:szCs w:val="24"/>
        </w:rPr>
        <w:t xml:space="preserve">правка по заключению счетов бюджетного учета отчетного финансового года </w:t>
      </w:r>
      <w:r w:rsidR="009C11CC" w:rsidRPr="003740B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3D71" w:rsidRPr="003740BA">
        <w:rPr>
          <w:rFonts w:ascii="Times New Roman" w:hAnsi="Times New Roman" w:cs="Times New Roman"/>
          <w:sz w:val="24"/>
          <w:szCs w:val="24"/>
        </w:rPr>
        <w:t>(ф. 0503110);</w:t>
      </w:r>
    </w:p>
    <w:p w:rsidR="001E3D71" w:rsidRPr="003740BA" w:rsidRDefault="009C11CC" w:rsidP="001E3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о</w:t>
      </w:r>
      <w:r w:rsidR="001E3D71" w:rsidRPr="003740BA">
        <w:rPr>
          <w:rFonts w:ascii="Times New Roman" w:hAnsi="Times New Roman" w:cs="Times New Roman"/>
          <w:sz w:val="24"/>
          <w:szCs w:val="24"/>
        </w:rPr>
        <w:t>тчет о финансовых результатах деятельности (ф. 0503121);</w:t>
      </w:r>
    </w:p>
    <w:p w:rsidR="001E3D71" w:rsidRPr="003740BA" w:rsidRDefault="009C11CC" w:rsidP="001E3D7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с</w:t>
      </w:r>
      <w:r w:rsidR="001E3D71" w:rsidRPr="003740BA">
        <w:rPr>
          <w:rFonts w:ascii="Times New Roman" w:hAnsi="Times New Roman" w:cs="Times New Roman"/>
          <w:sz w:val="24"/>
          <w:szCs w:val="24"/>
        </w:rPr>
        <w:t>правка по консолидируемым расчетам (ф. 0503125);</w:t>
      </w:r>
    </w:p>
    <w:p w:rsidR="006901AD" w:rsidRPr="003740BA" w:rsidRDefault="009C11CC" w:rsidP="00674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о</w:t>
      </w:r>
      <w:r w:rsidR="006901AD" w:rsidRPr="003740BA">
        <w:rPr>
          <w:rFonts w:ascii="Times New Roman" w:hAnsi="Times New Roman" w:cs="Times New Roman"/>
          <w:sz w:val="24"/>
          <w:szCs w:val="24"/>
        </w:rPr>
        <w:t>тчет об исполнении бюджета главног</w:t>
      </w:r>
      <w:r w:rsidRPr="003740BA">
        <w:rPr>
          <w:rFonts w:ascii="Times New Roman" w:hAnsi="Times New Roman" w:cs="Times New Roman"/>
          <w:sz w:val="24"/>
          <w:szCs w:val="24"/>
        </w:rPr>
        <w:t xml:space="preserve">о распорядителя, распорядителя, </w:t>
      </w:r>
      <w:r w:rsidR="006901AD" w:rsidRPr="003740BA">
        <w:rPr>
          <w:rFonts w:ascii="Times New Roman" w:hAnsi="Times New Roman" w:cs="Times New Roman"/>
          <w:sz w:val="24"/>
          <w:szCs w:val="24"/>
        </w:rPr>
        <w:t xml:space="preserve">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r w:rsidR="00A62DC4" w:rsidRPr="003740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901AD" w:rsidRPr="003740BA">
        <w:rPr>
          <w:rFonts w:ascii="Times New Roman" w:hAnsi="Times New Roman" w:cs="Times New Roman"/>
          <w:sz w:val="24"/>
          <w:szCs w:val="24"/>
        </w:rPr>
        <w:t>(ф. 0503127);</w:t>
      </w:r>
    </w:p>
    <w:p w:rsidR="00DC4BE4" w:rsidRPr="003740BA" w:rsidRDefault="00DC4BE4" w:rsidP="00674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отчет о принятых бюджетных обязательствах (ф. 0503128);</w:t>
      </w:r>
    </w:p>
    <w:p w:rsidR="009C11CC" w:rsidRPr="003740BA" w:rsidRDefault="009C11CC" w:rsidP="00674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пояснительная записка (ф. 0503160);</w:t>
      </w:r>
    </w:p>
    <w:p w:rsidR="009C11CC" w:rsidRPr="003740BA" w:rsidRDefault="009C11CC" w:rsidP="00674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сведения о количестве подведомственных учреждений (ф. 0503161);</w:t>
      </w:r>
    </w:p>
    <w:p w:rsidR="001E3D71" w:rsidRPr="003740BA" w:rsidRDefault="009C11CC" w:rsidP="00674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с</w:t>
      </w:r>
      <w:r w:rsidR="00747BFB" w:rsidRPr="003740BA">
        <w:rPr>
          <w:rFonts w:ascii="Times New Roman" w:hAnsi="Times New Roman" w:cs="Times New Roman"/>
          <w:sz w:val="24"/>
          <w:szCs w:val="24"/>
        </w:rPr>
        <w:t>ведения об исполнении бюджета (ф. 0503164);</w:t>
      </w:r>
    </w:p>
    <w:p w:rsidR="00747BFB" w:rsidRPr="003740BA" w:rsidRDefault="009C11CC" w:rsidP="00674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с</w:t>
      </w:r>
      <w:r w:rsidR="00747BFB" w:rsidRPr="003740BA">
        <w:rPr>
          <w:rFonts w:ascii="Times New Roman" w:hAnsi="Times New Roman" w:cs="Times New Roman"/>
          <w:sz w:val="24"/>
          <w:szCs w:val="24"/>
        </w:rPr>
        <w:t>ведения о движении нефинансовых активов (ф. 0503168);</w:t>
      </w:r>
    </w:p>
    <w:p w:rsidR="00747BFB" w:rsidRPr="003740BA" w:rsidRDefault="009C11CC" w:rsidP="00747BF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сведения по дебиторской и кредиторской задолженности (ф. 0503169);</w:t>
      </w:r>
    </w:p>
    <w:p w:rsidR="001E3D71" w:rsidRPr="003740BA" w:rsidRDefault="009C11CC" w:rsidP="006743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с</w:t>
      </w:r>
      <w:r w:rsidR="00747BFB" w:rsidRPr="003740BA">
        <w:rPr>
          <w:rFonts w:ascii="Times New Roman" w:hAnsi="Times New Roman" w:cs="Times New Roman"/>
          <w:sz w:val="24"/>
          <w:szCs w:val="24"/>
        </w:rPr>
        <w:t>ведения об изменении остатков валюты баланса (ф. 0503173);</w:t>
      </w:r>
    </w:p>
    <w:p w:rsidR="00663CF0" w:rsidRPr="003740BA" w:rsidRDefault="009C11CC" w:rsidP="005425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с</w:t>
      </w:r>
      <w:r w:rsidR="00747BFB" w:rsidRPr="003740BA">
        <w:rPr>
          <w:rFonts w:ascii="Times New Roman" w:hAnsi="Times New Roman" w:cs="Times New Roman"/>
          <w:sz w:val="24"/>
          <w:szCs w:val="24"/>
        </w:rPr>
        <w:t xml:space="preserve">ведения об </w:t>
      </w:r>
      <w:r w:rsidR="00A62DC4" w:rsidRPr="003740BA">
        <w:rPr>
          <w:rFonts w:ascii="Times New Roman" w:hAnsi="Times New Roman" w:cs="Times New Roman"/>
          <w:sz w:val="24"/>
          <w:szCs w:val="24"/>
        </w:rPr>
        <w:t>использовании</w:t>
      </w:r>
      <w:r w:rsidRPr="003740BA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 технологий</w:t>
      </w:r>
      <w:r w:rsidR="00747BFB"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5425B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47BFB" w:rsidRPr="003740BA">
        <w:rPr>
          <w:rFonts w:ascii="Times New Roman" w:hAnsi="Times New Roman" w:cs="Times New Roman"/>
          <w:sz w:val="24"/>
          <w:szCs w:val="24"/>
        </w:rPr>
        <w:t>(ф.</w:t>
      </w:r>
      <w:r w:rsidRPr="003740BA">
        <w:rPr>
          <w:rFonts w:ascii="Times New Roman" w:hAnsi="Times New Roman" w:cs="Times New Roman"/>
          <w:sz w:val="24"/>
          <w:szCs w:val="24"/>
        </w:rPr>
        <w:t xml:space="preserve"> 0503177</w:t>
      </w:r>
      <w:r w:rsidR="00747BFB" w:rsidRPr="003740BA">
        <w:rPr>
          <w:rFonts w:ascii="Times New Roman" w:hAnsi="Times New Roman" w:cs="Times New Roman"/>
          <w:sz w:val="24"/>
          <w:szCs w:val="24"/>
        </w:rPr>
        <w:t>)</w:t>
      </w:r>
      <w:r w:rsidR="00663CF0" w:rsidRPr="003740BA">
        <w:rPr>
          <w:rFonts w:ascii="Times New Roman" w:hAnsi="Times New Roman" w:cs="Times New Roman"/>
          <w:sz w:val="24"/>
          <w:szCs w:val="24"/>
        </w:rPr>
        <w:t>.</w:t>
      </w:r>
    </w:p>
    <w:p w:rsidR="006922EE" w:rsidRPr="003740BA" w:rsidRDefault="006922EE" w:rsidP="00692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3A4E18" w:rsidRPr="003740BA" w:rsidRDefault="00DF3BC3" w:rsidP="004A5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hAnsi="Times New Roman" w:cs="Times New Roman"/>
          <w:b/>
          <w:sz w:val="24"/>
          <w:szCs w:val="24"/>
        </w:rPr>
        <w:t>Счетная палата отмечает з</w:t>
      </w:r>
      <w:r w:rsidR="003A4E18" w:rsidRPr="003740BA">
        <w:rPr>
          <w:rFonts w:ascii="Times New Roman" w:hAnsi="Times New Roman" w:cs="Times New Roman"/>
          <w:b/>
          <w:sz w:val="24"/>
          <w:szCs w:val="24"/>
        </w:rPr>
        <w:t>амечание по форме 0503121 «Отчет о финансовых результатах деятельности» (далее – форма 0503121):</w:t>
      </w:r>
    </w:p>
    <w:p w:rsidR="003A4E18" w:rsidRPr="003740BA" w:rsidRDefault="003A4E18" w:rsidP="003A4E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0BA">
        <w:rPr>
          <w:rFonts w:ascii="Times New Roman" w:hAnsi="Times New Roman"/>
          <w:sz w:val="24"/>
          <w:szCs w:val="24"/>
        </w:rPr>
        <w:t>Данные отраженные по строке 321 «Увеличение стоимости основных средств» в графах 4 «Бюджетная деятельность» и 6 «Итого» формы 0503121 занижены на сумму 946 189,50 рублей.</w:t>
      </w:r>
    </w:p>
    <w:p w:rsidR="003A4E18" w:rsidRPr="003740BA" w:rsidRDefault="003A4E18" w:rsidP="003A4E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0BA">
        <w:rPr>
          <w:rFonts w:ascii="Times New Roman" w:hAnsi="Times New Roman"/>
          <w:sz w:val="24"/>
          <w:szCs w:val="24"/>
        </w:rPr>
        <w:t>Так, согласно данным формы 0503121 по строке 321 «Увеличение стоимости основных средств» графах 4 «Бюджетная деятельность» и 6 «Итого» отра</w:t>
      </w:r>
      <w:r w:rsidR="00592961" w:rsidRPr="003740BA">
        <w:rPr>
          <w:rFonts w:ascii="Times New Roman" w:hAnsi="Times New Roman"/>
          <w:sz w:val="24"/>
          <w:szCs w:val="24"/>
        </w:rPr>
        <w:t>жена сумма 2 231 466,75 рублей.</w:t>
      </w:r>
    </w:p>
    <w:p w:rsidR="00592961" w:rsidRPr="003740BA" w:rsidRDefault="00592961" w:rsidP="00DF3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0BA">
        <w:rPr>
          <w:rFonts w:ascii="Times New Roman" w:hAnsi="Times New Roman"/>
          <w:sz w:val="24"/>
          <w:szCs w:val="24"/>
        </w:rPr>
        <w:t xml:space="preserve">В соответствии с пунктом 96 Инструкции 191н  по </w:t>
      </w:r>
      <w:hyperlink w:anchor="sub_503121321" w:history="1">
        <w:r w:rsidRPr="003740BA">
          <w:rPr>
            <w:rFonts w:ascii="Times New Roman" w:hAnsi="Times New Roman"/>
            <w:sz w:val="24"/>
            <w:szCs w:val="24"/>
          </w:rPr>
          <w:t>строке 321</w:t>
        </w:r>
      </w:hyperlink>
      <w:r w:rsidRPr="003740BA">
        <w:rPr>
          <w:rFonts w:ascii="Times New Roman" w:hAnsi="Times New Roman"/>
          <w:sz w:val="24"/>
          <w:szCs w:val="24"/>
        </w:rPr>
        <w:t xml:space="preserve"> </w:t>
      </w:r>
      <w:r w:rsidR="00301F91" w:rsidRPr="003740BA">
        <w:rPr>
          <w:rFonts w:ascii="Times New Roman" w:hAnsi="Times New Roman"/>
          <w:sz w:val="24"/>
          <w:szCs w:val="24"/>
        </w:rPr>
        <w:t xml:space="preserve">«Увеличение стоимости основных средств» отражается </w:t>
      </w:r>
      <w:r w:rsidRPr="003740BA">
        <w:rPr>
          <w:rFonts w:ascii="Times New Roman" w:hAnsi="Times New Roman"/>
          <w:sz w:val="24"/>
          <w:szCs w:val="24"/>
        </w:rPr>
        <w:t xml:space="preserve">сумма по данным счетов увеличений соответствующих </w:t>
      </w:r>
      <w:r w:rsidRPr="003740BA">
        <w:rPr>
          <w:rFonts w:ascii="Times New Roman" w:hAnsi="Times New Roman"/>
          <w:sz w:val="24"/>
          <w:szCs w:val="24"/>
        </w:rPr>
        <w:lastRenderedPageBreak/>
        <w:t xml:space="preserve">счетов аналитического учета счетов </w:t>
      </w:r>
      <w:hyperlink r:id="rId8" w:history="1">
        <w:r w:rsidRPr="003740BA">
          <w:rPr>
            <w:rFonts w:ascii="Times New Roman" w:hAnsi="Times New Roman"/>
            <w:sz w:val="24"/>
            <w:szCs w:val="24"/>
          </w:rPr>
          <w:t>010100000</w:t>
        </w:r>
      </w:hyperlink>
      <w:r w:rsidRPr="003740BA">
        <w:rPr>
          <w:rFonts w:ascii="Times New Roman" w:hAnsi="Times New Roman"/>
          <w:sz w:val="24"/>
          <w:szCs w:val="24"/>
        </w:rPr>
        <w:t xml:space="preserve"> </w:t>
      </w:r>
      <w:r w:rsidR="00301F91" w:rsidRPr="003740BA">
        <w:rPr>
          <w:rFonts w:ascii="Times New Roman" w:hAnsi="Times New Roman"/>
          <w:sz w:val="24"/>
          <w:szCs w:val="24"/>
        </w:rPr>
        <w:t>«</w:t>
      </w:r>
      <w:r w:rsidRPr="003740BA">
        <w:rPr>
          <w:rFonts w:ascii="Times New Roman" w:hAnsi="Times New Roman"/>
          <w:sz w:val="24"/>
          <w:szCs w:val="24"/>
        </w:rPr>
        <w:t>Основные средства</w:t>
      </w:r>
      <w:r w:rsidR="00301F91" w:rsidRPr="003740BA">
        <w:rPr>
          <w:rFonts w:ascii="Times New Roman" w:hAnsi="Times New Roman"/>
          <w:sz w:val="24"/>
          <w:szCs w:val="24"/>
        </w:rPr>
        <w:t>»</w:t>
      </w:r>
      <w:r w:rsidRPr="003740BA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3740BA">
          <w:rPr>
            <w:rFonts w:ascii="Times New Roman" w:hAnsi="Times New Roman"/>
            <w:sz w:val="24"/>
            <w:szCs w:val="24"/>
          </w:rPr>
          <w:t>010600000</w:t>
        </w:r>
      </w:hyperlink>
      <w:r w:rsidRPr="003740BA">
        <w:rPr>
          <w:rFonts w:ascii="Times New Roman" w:hAnsi="Times New Roman"/>
          <w:sz w:val="24"/>
          <w:szCs w:val="24"/>
        </w:rPr>
        <w:t xml:space="preserve"> </w:t>
      </w:r>
      <w:r w:rsidR="00301F91" w:rsidRPr="003740BA">
        <w:rPr>
          <w:rFonts w:ascii="Times New Roman" w:hAnsi="Times New Roman"/>
          <w:sz w:val="24"/>
          <w:szCs w:val="24"/>
        </w:rPr>
        <w:t>«</w:t>
      </w:r>
      <w:r w:rsidRPr="003740BA">
        <w:rPr>
          <w:rFonts w:ascii="Times New Roman" w:hAnsi="Times New Roman"/>
          <w:sz w:val="24"/>
          <w:szCs w:val="24"/>
        </w:rPr>
        <w:t>Вложения в нефинансовые активы</w:t>
      </w:r>
      <w:r w:rsidR="00301F91" w:rsidRPr="003740BA">
        <w:rPr>
          <w:rFonts w:ascii="Times New Roman" w:hAnsi="Times New Roman"/>
          <w:sz w:val="24"/>
          <w:szCs w:val="24"/>
        </w:rPr>
        <w:t>»</w:t>
      </w:r>
      <w:r w:rsidRPr="003740BA">
        <w:rPr>
          <w:rFonts w:ascii="Times New Roman" w:hAnsi="Times New Roman"/>
          <w:sz w:val="24"/>
          <w:szCs w:val="24"/>
        </w:rPr>
        <w:t xml:space="preserve"> (010611310, 010631310, 010641310), </w:t>
      </w:r>
      <w:hyperlink r:id="rId10" w:history="1">
        <w:r w:rsidRPr="003740BA">
          <w:rPr>
            <w:rFonts w:ascii="Times New Roman" w:hAnsi="Times New Roman"/>
            <w:sz w:val="24"/>
            <w:szCs w:val="24"/>
          </w:rPr>
          <w:t>010700000</w:t>
        </w:r>
      </w:hyperlink>
      <w:r w:rsidRPr="003740BA">
        <w:rPr>
          <w:rFonts w:ascii="Times New Roman" w:hAnsi="Times New Roman"/>
          <w:sz w:val="24"/>
          <w:szCs w:val="24"/>
        </w:rPr>
        <w:t xml:space="preserve"> </w:t>
      </w:r>
      <w:r w:rsidR="00301F91" w:rsidRPr="003740BA">
        <w:rPr>
          <w:rFonts w:ascii="Times New Roman" w:hAnsi="Times New Roman"/>
          <w:sz w:val="24"/>
          <w:szCs w:val="24"/>
        </w:rPr>
        <w:t>«</w:t>
      </w:r>
      <w:r w:rsidRPr="003740BA">
        <w:rPr>
          <w:rFonts w:ascii="Times New Roman" w:hAnsi="Times New Roman"/>
          <w:sz w:val="24"/>
          <w:szCs w:val="24"/>
        </w:rPr>
        <w:t>Нефинансовые активы в пути</w:t>
      </w:r>
      <w:r w:rsidR="00301F91" w:rsidRPr="003740BA">
        <w:rPr>
          <w:rFonts w:ascii="Times New Roman" w:hAnsi="Times New Roman"/>
          <w:sz w:val="24"/>
          <w:szCs w:val="24"/>
        </w:rPr>
        <w:t>»</w:t>
      </w:r>
      <w:r w:rsidRPr="003740BA">
        <w:rPr>
          <w:rFonts w:ascii="Times New Roman" w:hAnsi="Times New Roman"/>
          <w:sz w:val="24"/>
          <w:szCs w:val="24"/>
        </w:rPr>
        <w:t xml:space="preserve"> (010711310, 010731310, 010741310), </w:t>
      </w:r>
      <w:hyperlink r:id="rId11" w:history="1">
        <w:r w:rsidRPr="003740BA">
          <w:rPr>
            <w:rFonts w:ascii="Times New Roman" w:hAnsi="Times New Roman"/>
            <w:sz w:val="24"/>
            <w:szCs w:val="24"/>
          </w:rPr>
          <w:t>010800000</w:t>
        </w:r>
      </w:hyperlink>
      <w:r w:rsidRPr="003740BA">
        <w:rPr>
          <w:rFonts w:ascii="Times New Roman" w:hAnsi="Times New Roman"/>
          <w:sz w:val="24"/>
          <w:szCs w:val="24"/>
        </w:rPr>
        <w:t xml:space="preserve"> </w:t>
      </w:r>
      <w:r w:rsidR="00301F91" w:rsidRPr="003740BA">
        <w:rPr>
          <w:rFonts w:ascii="Times New Roman" w:hAnsi="Times New Roman"/>
          <w:sz w:val="24"/>
          <w:szCs w:val="24"/>
        </w:rPr>
        <w:t>«</w:t>
      </w:r>
      <w:r w:rsidRPr="003740BA">
        <w:rPr>
          <w:rFonts w:ascii="Times New Roman" w:hAnsi="Times New Roman"/>
          <w:sz w:val="24"/>
          <w:szCs w:val="24"/>
        </w:rPr>
        <w:t>Нефинансовые активы имущества казны</w:t>
      </w:r>
      <w:r w:rsidR="00301F91" w:rsidRPr="003740BA">
        <w:rPr>
          <w:rFonts w:ascii="Times New Roman" w:hAnsi="Times New Roman"/>
          <w:sz w:val="24"/>
          <w:szCs w:val="24"/>
        </w:rPr>
        <w:t>»</w:t>
      </w:r>
      <w:r w:rsidRPr="003740BA">
        <w:rPr>
          <w:rFonts w:ascii="Times New Roman" w:hAnsi="Times New Roman"/>
          <w:sz w:val="24"/>
          <w:szCs w:val="24"/>
        </w:rPr>
        <w:t xml:space="preserve"> (0</w:t>
      </w:r>
      <w:r w:rsidR="00301F91" w:rsidRPr="003740BA">
        <w:rPr>
          <w:rFonts w:ascii="Times New Roman" w:hAnsi="Times New Roman"/>
          <w:sz w:val="24"/>
          <w:szCs w:val="24"/>
        </w:rPr>
        <w:t>10851310, 010852310, 010853310).</w:t>
      </w:r>
    </w:p>
    <w:p w:rsidR="00301F91" w:rsidRPr="003740BA" w:rsidRDefault="00F04ECE" w:rsidP="00DF3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40BA">
        <w:rPr>
          <w:rFonts w:ascii="Times New Roman" w:hAnsi="Times New Roman"/>
          <w:sz w:val="24"/>
          <w:szCs w:val="24"/>
        </w:rPr>
        <w:t xml:space="preserve">Сумма строк соответствующих счетов аналитического учета </w:t>
      </w:r>
      <w:hyperlink r:id="rId12" w:history="1">
        <w:r w:rsidRPr="003740BA">
          <w:rPr>
            <w:rFonts w:ascii="Times New Roman" w:hAnsi="Times New Roman"/>
            <w:sz w:val="24"/>
            <w:szCs w:val="24"/>
          </w:rPr>
          <w:t>010100000</w:t>
        </w:r>
      </w:hyperlink>
      <w:r w:rsidRPr="003740BA">
        <w:rPr>
          <w:rFonts w:ascii="Times New Roman" w:hAnsi="Times New Roman"/>
          <w:sz w:val="24"/>
          <w:szCs w:val="24"/>
        </w:rPr>
        <w:t xml:space="preserve"> «Основные средства», </w:t>
      </w:r>
      <w:hyperlink r:id="rId13" w:history="1">
        <w:r w:rsidRPr="003740BA">
          <w:rPr>
            <w:rFonts w:ascii="Times New Roman" w:hAnsi="Times New Roman"/>
            <w:sz w:val="24"/>
            <w:szCs w:val="24"/>
          </w:rPr>
          <w:t>010600000</w:t>
        </w:r>
      </w:hyperlink>
      <w:r w:rsidRPr="003740BA">
        <w:rPr>
          <w:rFonts w:ascii="Times New Roman" w:hAnsi="Times New Roman"/>
          <w:sz w:val="24"/>
          <w:szCs w:val="24"/>
        </w:rPr>
        <w:t xml:space="preserve"> «Вложения в нефинансовые активы» (010611310, 010631310, 010641310), </w:t>
      </w:r>
      <w:hyperlink r:id="rId14" w:history="1">
        <w:r w:rsidRPr="003740BA">
          <w:rPr>
            <w:rFonts w:ascii="Times New Roman" w:hAnsi="Times New Roman"/>
            <w:sz w:val="24"/>
            <w:szCs w:val="24"/>
          </w:rPr>
          <w:t>010700000</w:t>
        </w:r>
      </w:hyperlink>
      <w:r w:rsidRPr="003740BA">
        <w:rPr>
          <w:rFonts w:ascii="Times New Roman" w:hAnsi="Times New Roman"/>
          <w:sz w:val="24"/>
          <w:szCs w:val="24"/>
        </w:rPr>
        <w:t xml:space="preserve"> «Нефинансовые активы в пути» (010711310, 010731310, 010741310), </w:t>
      </w:r>
      <w:hyperlink r:id="rId15" w:history="1">
        <w:r w:rsidRPr="003740BA">
          <w:rPr>
            <w:rFonts w:ascii="Times New Roman" w:hAnsi="Times New Roman"/>
            <w:sz w:val="24"/>
            <w:szCs w:val="24"/>
          </w:rPr>
          <w:t>010800000</w:t>
        </w:r>
      </w:hyperlink>
      <w:r w:rsidRPr="003740BA">
        <w:rPr>
          <w:rFonts w:ascii="Times New Roman" w:hAnsi="Times New Roman"/>
          <w:sz w:val="24"/>
          <w:szCs w:val="24"/>
        </w:rPr>
        <w:t xml:space="preserve"> «Нефинансовые активы имущества казны» (010851310, 010852310, 010853310) </w:t>
      </w:r>
      <w:r w:rsidR="005425B5">
        <w:rPr>
          <w:rFonts w:ascii="Times New Roman" w:hAnsi="Times New Roman"/>
          <w:sz w:val="24"/>
          <w:szCs w:val="24"/>
        </w:rPr>
        <w:t xml:space="preserve"> графы 5 «Поступление (увеличение)» </w:t>
      </w:r>
      <w:r w:rsidRPr="003740BA">
        <w:rPr>
          <w:rFonts w:ascii="Times New Roman" w:hAnsi="Times New Roman"/>
          <w:sz w:val="24"/>
          <w:szCs w:val="24"/>
        </w:rPr>
        <w:t xml:space="preserve">формы 0503168 составляет </w:t>
      </w:r>
      <w:r w:rsidR="004F6793" w:rsidRPr="003740BA">
        <w:rPr>
          <w:rFonts w:ascii="Times New Roman" w:hAnsi="Times New Roman"/>
          <w:sz w:val="24"/>
          <w:szCs w:val="24"/>
        </w:rPr>
        <w:t>3 177 656,25</w:t>
      </w:r>
      <w:r w:rsidR="0035642E" w:rsidRPr="003740BA">
        <w:rPr>
          <w:rFonts w:ascii="Times New Roman" w:hAnsi="Times New Roman"/>
          <w:sz w:val="24"/>
          <w:szCs w:val="24"/>
        </w:rPr>
        <w:t xml:space="preserve"> рублей, отклонение составляет 946 189,50 рублей.</w:t>
      </w:r>
    </w:p>
    <w:p w:rsidR="006D6761" w:rsidRPr="003740BA" w:rsidRDefault="007014C8" w:rsidP="006D676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Для подготовки заключения н</w:t>
      </w:r>
      <w:r w:rsidR="006D6761" w:rsidRPr="003740BA">
        <w:rPr>
          <w:rFonts w:ascii="Times New Roman" w:hAnsi="Times New Roman" w:cs="Times New Roman"/>
          <w:sz w:val="24"/>
          <w:szCs w:val="24"/>
        </w:rPr>
        <w:t xml:space="preserve">а годовой отчет об исполнении бюджета представлены следующие формы </w:t>
      </w:r>
      <w:r w:rsidR="006922EE" w:rsidRPr="003740BA">
        <w:rPr>
          <w:rFonts w:ascii="Times New Roman" w:hAnsi="Times New Roman" w:cs="Times New Roman"/>
          <w:sz w:val="24"/>
          <w:szCs w:val="24"/>
        </w:rPr>
        <w:t>с</w:t>
      </w:r>
      <w:r w:rsidR="006E5464" w:rsidRPr="003740BA">
        <w:rPr>
          <w:rFonts w:ascii="Times New Roman" w:hAnsi="Times New Roman" w:cs="Times New Roman"/>
          <w:sz w:val="24"/>
          <w:szCs w:val="24"/>
        </w:rPr>
        <w:t>водной</w:t>
      </w:r>
      <w:r w:rsidRPr="003740BA">
        <w:rPr>
          <w:rFonts w:ascii="Times New Roman" w:hAnsi="Times New Roman" w:cs="Times New Roman"/>
          <w:sz w:val="24"/>
          <w:szCs w:val="24"/>
        </w:rPr>
        <w:t xml:space="preserve"> отчетности </w:t>
      </w:r>
      <w:r w:rsidR="00FE32C7" w:rsidRPr="003740BA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0F2A2A" w:rsidRPr="003740BA">
        <w:rPr>
          <w:rFonts w:ascii="Times New Roman" w:hAnsi="Times New Roman" w:cs="Times New Roman"/>
          <w:sz w:val="24"/>
          <w:szCs w:val="24"/>
        </w:rPr>
        <w:t>Саровское</w:t>
      </w:r>
      <w:r w:rsidR="00FE32C7" w:rsidRPr="003740B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6D6761" w:rsidRPr="003740BA">
        <w:rPr>
          <w:rFonts w:ascii="Times New Roman" w:hAnsi="Times New Roman" w:cs="Times New Roman"/>
          <w:sz w:val="24"/>
          <w:szCs w:val="24"/>
        </w:rPr>
        <w:t>:</w:t>
      </w:r>
    </w:p>
    <w:p w:rsidR="005314B0" w:rsidRPr="003740BA" w:rsidRDefault="00E840FC" w:rsidP="005314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б</w:t>
      </w:r>
      <w:r w:rsidR="005314B0" w:rsidRPr="003740BA">
        <w:rPr>
          <w:rFonts w:ascii="Times New Roman" w:hAnsi="Times New Roman" w:cs="Times New Roman"/>
          <w:sz w:val="24"/>
          <w:szCs w:val="24"/>
        </w:rPr>
        <w:t>аланс исполнения консолидированного бюджета субъекта Российской Федерации и бюджета территориального государственного внебюджетного фонда (</w:t>
      </w:r>
      <w:hyperlink w:anchor="sub_503320" w:history="1">
        <w:r w:rsidR="005314B0" w:rsidRPr="003740BA">
          <w:rPr>
            <w:rFonts w:ascii="Times New Roman" w:hAnsi="Times New Roman" w:cs="Times New Roman"/>
            <w:sz w:val="24"/>
            <w:szCs w:val="24"/>
          </w:rPr>
          <w:t>ф. 0503320</w:t>
        </w:r>
      </w:hyperlink>
      <w:r w:rsidR="005314B0" w:rsidRPr="003740BA">
        <w:rPr>
          <w:rFonts w:ascii="Times New Roman" w:hAnsi="Times New Roman" w:cs="Times New Roman"/>
          <w:sz w:val="24"/>
          <w:szCs w:val="24"/>
        </w:rPr>
        <w:t>);</w:t>
      </w:r>
    </w:p>
    <w:p w:rsidR="00143B1A" w:rsidRPr="003740BA" w:rsidRDefault="00E840FC" w:rsidP="00143B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с</w:t>
      </w:r>
      <w:r w:rsidR="00143B1A" w:rsidRPr="003740BA">
        <w:rPr>
          <w:rFonts w:ascii="Times New Roman" w:hAnsi="Times New Roman" w:cs="Times New Roman"/>
          <w:sz w:val="24"/>
          <w:szCs w:val="24"/>
        </w:rPr>
        <w:t>правка по заключению счетов бюджетного учета отчетного финансового года (</w:t>
      </w:r>
      <w:hyperlink w:anchor="sub_503110" w:history="1">
        <w:r w:rsidR="00143B1A" w:rsidRPr="003740BA">
          <w:rPr>
            <w:rFonts w:ascii="Times New Roman" w:hAnsi="Times New Roman" w:cs="Times New Roman"/>
            <w:sz w:val="24"/>
            <w:szCs w:val="24"/>
          </w:rPr>
          <w:t>ф. 0503110</w:t>
        </w:r>
      </w:hyperlink>
      <w:r w:rsidR="00143B1A" w:rsidRPr="003740BA">
        <w:rPr>
          <w:rFonts w:ascii="Times New Roman" w:hAnsi="Times New Roman" w:cs="Times New Roman"/>
          <w:sz w:val="24"/>
          <w:szCs w:val="24"/>
        </w:rPr>
        <w:t>);</w:t>
      </w:r>
    </w:p>
    <w:p w:rsidR="00143B1A" w:rsidRPr="003740BA" w:rsidRDefault="00E840FC" w:rsidP="00143B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к</w:t>
      </w:r>
      <w:r w:rsidR="00143B1A" w:rsidRPr="003740BA">
        <w:rPr>
          <w:rFonts w:ascii="Times New Roman" w:hAnsi="Times New Roman" w:cs="Times New Roman"/>
          <w:sz w:val="24"/>
          <w:szCs w:val="24"/>
        </w:rPr>
        <w:t>онсолидированный отчет о финансовых результатах деятельности (</w:t>
      </w:r>
      <w:hyperlink w:anchor="sub_503321" w:history="1">
        <w:r w:rsidR="00143B1A" w:rsidRPr="003740BA">
          <w:rPr>
            <w:rFonts w:ascii="Times New Roman" w:hAnsi="Times New Roman" w:cs="Times New Roman"/>
            <w:sz w:val="24"/>
            <w:szCs w:val="24"/>
          </w:rPr>
          <w:t>ф. 0503321</w:t>
        </w:r>
      </w:hyperlink>
      <w:r w:rsidR="00143B1A" w:rsidRPr="003740BA">
        <w:rPr>
          <w:rFonts w:ascii="Times New Roman" w:hAnsi="Times New Roman" w:cs="Times New Roman"/>
          <w:sz w:val="24"/>
          <w:szCs w:val="24"/>
        </w:rPr>
        <w:t>);</w:t>
      </w:r>
    </w:p>
    <w:p w:rsidR="00143B1A" w:rsidRPr="003740BA" w:rsidRDefault="00E840FC" w:rsidP="00143B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к</w:t>
      </w:r>
      <w:r w:rsidR="00143B1A" w:rsidRPr="003740BA">
        <w:rPr>
          <w:rFonts w:ascii="Times New Roman" w:hAnsi="Times New Roman" w:cs="Times New Roman"/>
          <w:sz w:val="24"/>
          <w:szCs w:val="24"/>
        </w:rPr>
        <w:t>онсолидированный отчет о движении денежных средств (</w:t>
      </w:r>
      <w:hyperlink w:anchor="sub_503323" w:history="1">
        <w:r w:rsidR="00143B1A" w:rsidRPr="003740BA">
          <w:rPr>
            <w:rFonts w:ascii="Times New Roman" w:hAnsi="Times New Roman" w:cs="Times New Roman"/>
            <w:sz w:val="24"/>
            <w:szCs w:val="24"/>
          </w:rPr>
          <w:t>ф. 0503323</w:t>
        </w:r>
      </w:hyperlink>
      <w:r w:rsidR="00143B1A" w:rsidRPr="003740BA">
        <w:rPr>
          <w:rFonts w:ascii="Times New Roman" w:hAnsi="Times New Roman" w:cs="Times New Roman"/>
          <w:sz w:val="24"/>
          <w:szCs w:val="24"/>
        </w:rPr>
        <w:t>);</w:t>
      </w:r>
    </w:p>
    <w:p w:rsidR="00143B1A" w:rsidRPr="003740BA" w:rsidRDefault="00E840FC" w:rsidP="00143B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о</w:t>
      </w:r>
      <w:r w:rsidR="00143B1A" w:rsidRPr="003740BA">
        <w:rPr>
          <w:rFonts w:ascii="Times New Roman" w:hAnsi="Times New Roman" w:cs="Times New Roman"/>
          <w:sz w:val="24"/>
          <w:szCs w:val="24"/>
        </w:rPr>
        <w:t>тчет об исполнении консолидированного бюджета субъекта Российской Федерации и бюджета территориального государственного внебюджетного фонда (</w:t>
      </w:r>
      <w:hyperlink w:anchor="sub_503317" w:history="1">
        <w:r w:rsidR="00143B1A" w:rsidRPr="003740BA">
          <w:rPr>
            <w:rFonts w:ascii="Times New Roman" w:hAnsi="Times New Roman" w:cs="Times New Roman"/>
            <w:sz w:val="24"/>
            <w:szCs w:val="24"/>
          </w:rPr>
          <w:t>ф. 0503317</w:t>
        </w:r>
      </w:hyperlink>
      <w:r w:rsidR="00143B1A" w:rsidRPr="003740BA">
        <w:rPr>
          <w:rFonts w:ascii="Times New Roman" w:hAnsi="Times New Roman" w:cs="Times New Roman"/>
          <w:sz w:val="24"/>
          <w:szCs w:val="24"/>
        </w:rPr>
        <w:t>);</w:t>
      </w:r>
    </w:p>
    <w:p w:rsidR="005314B0" w:rsidRPr="003740BA" w:rsidRDefault="00E840FC" w:rsidP="005314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с</w:t>
      </w:r>
      <w:r w:rsidR="005314B0" w:rsidRPr="003740BA">
        <w:rPr>
          <w:rFonts w:ascii="Times New Roman" w:hAnsi="Times New Roman" w:cs="Times New Roman"/>
          <w:sz w:val="24"/>
          <w:szCs w:val="24"/>
        </w:rPr>
        <w:t>правка по консолидируемым расчетам (</w:t>
      </w:r>
      <w:hyperlink w:anchor="sub_503125" w:history="1">
        <w:r w:rsidR="005314B0" w:rsidRPr="003740BA">
          <w:rPr>
            <w:rFonts w:ascii="Times New Roman" w:hAnsi="Times New Roman" w:cs="Times New Roman"/>
            <w:sz w:val="24"/>
            <w:szCs w:val="24"/>
          </w:rPr>
          <w:t>ф. 0503125</w:t>
        </w:r>
      </w:hyperlink>
      <w:r w:rsidR="005314B0" w:rsidRPr="003740BA">
        <w:rPr>
          <w:rFonts w:ascii="Times New Roman" w:hAnsi="Times New Roman" w:cs="Times New Roman"/>
          <w:sz w:val="24"/>
          <w:szCs w:val="24"/>
        </w:rPr>
        <w:t>);</w:t>
      </w:r>
    </w:p>
    <w:p w:rsidR="00E840FC" w:rsidRPr="003740BA" w:rsidRDefault="00E840FC" w:rsidP="008277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- п</w:t>
      </w:r>
      <w:r w:rsidR="005314B0" w:rsidRPr="003740BA">
        <w:rPr>
          <w:rFonts w:ascii="Times New Roman" w:hAnsi="Times New Roman" w:cs="Times New Roman"/>
          <w:sz w:val="24"/>
          <w:szCs w:val="24"/>
        </w:rPr>
        <w:t>ояснительная записка к отчету об исполнении консолидированного бюджета (</w:t>
      </w:r>
      <w:hyperlink w:anchor="sub_503360" w:history="1">
        <w:r w:rsidR="005314B0" w:rsidRPr="003740BA">
          <w:rPr>
            <w:rFonts w:ascii="Times New Roman" w:hAnsi="Times New Roman" w:cs="Times New Roman"/>
            <w:sz w:val="24"/>
            <w:szCs w:val="24"/>
          </w:rPr>
          <w:t>ф. 0503360</w:t>
        </w:r>
      </w:hyperlink>
      <w:r w:rsidR="000801CC" w:rsidRPr="003740BA">
        <w:rPr>
          <w:rFonts w:ascii="Times New Roman" w:hAnsi="Times New Roman" w:cs="Times New Roman"/>
          <w:sz w:val="24"/>
          <w:szCs w:val="24"/>
        </w:rPr>
        <w:t>) в составе следующих приложений:</w:t>
      </w:r>
      <w:r w:rsidR="0000063A"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Pr="003740BA">
        <w:rPr>
          <w:rFonts w:ascii="Times New Roman" w:hAnsi="Times New Roman" w:cs="Times New Roman"/>
          <w:sz w:val="24"/>
          <w:szCs w:val="24"/>
        </w:rPr>
        <w:t>сведения о количестве государственных (муниципальных) учреждений (ф. 0503361), с</w:t>
      </w:r>
      <w:r w:rsidR="000801CC" w:rsidRPr="003740BA">
        <w:rPr>
          <w:rFonts w:ascii="Times New Roman" w:hAnsi="Times New Roman" w:cs="Times New Roman"/>
          <w:sz w:val="24"/>
          <w:szCs w:val="24"/>
        </w:rPr>
        <w:t>ведения об исполнении консолидированного бюджета (ф. 0503364);</w:t>
      </w:r>
      <w:r w:rsidRPr="003740BA">
        <w:rPr>
          <w:rFonts w:ascii="Times New Roman" w:hAnsi="Times New Roman" w:cs="Times New Roman"/>
          <w:sz w:val="24"/>
          <w:szCs w:val="24"/>
        </w:rPr>
        <w:t xml:space="preserve"> с</w:t>
      </w:r>
      <w:r w:rsidR="000801CC" w:rsidRPr="003740BA">
        <w:rPr>
          <w:rFonts w:ascii="Times New Roman" w:hAnsi="Times New Roman" w:cs="Times New Roman"/>
          <w:sz w:val="24"/>
          <w:szCs w:val="24"/>
        </w:rPr>
        <w:t>ведения о движении нефинансовых активов консолидированного бюджета</w:t>
      </w:r>
      <w:r w:rsidR="008277B0" w:rsidRPr="003740BA">
        <w:rPr>
          <w:rFonts w:ascii="Times New Roman" w:hAnsi="Times New Roman" w:cs="Times New Roman"/>
          <w:sz w:val="24"/>
          <w:szCs w:val="24"/>
        </w:rPr>
        <w:t xml:space="preserve"> (бюджетная деятельность)</w:t>
      </w:r>
      <w:r w:rsidR="000801CC"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8277B0" w:rsidRPr="003740BA">
        <w:rPr>
          <w:rFonts w:ascii="Times New Roman" w:hAnsi="Times New Roman" w:cs="Times New Roman"/>
          <w:sz w:val="24"/>
          <w:szCs w:val="24"/>
        </w:rPr>
        <w:t>(</w:t>
      </w:r>
      <w:r w:rsidR="000801CC" w:rsidRPr="003740BA">
        <w:rPr>
          <w:rFonts w:ascii="Times New Roman" w:hAnsi="Times New Roman" w:cs="Times New Roman"/>
          <w:sz w:val="24"/>
          <w:szCs w:val="24"/>
        </w:rPr>
        <w:t>ф. 0503368);</w:t>
      </w:r>
      <w:r w:rsidRPr="003740BA">
        <w:rPr>
          <w:rFonts w:ascii="Times New Roman" w:hAnsi="Times New Roman" w:cs="Times New Roman"/>
          <w:sz w:val="24"/>
          <w:szCs w:val="24"/>
        </w:rPr>
        <w:t xml:space="preserve"> с</w:t>
      </w:r>
      <w:r w:rsidR="008277B0" w:rsidRPr="003740BA">
        <w:rPr>
          <w:rFonts w:ascii="Times New Roman" w:hAnsi="Times New Roman" w:cs="Times New Roman"/>
          <w:sz w:val="24"/>
          <w:szCs w:val="24"/>
        </w:rPr>
        <w:t>ведения по дебиторской и кредиторской задолженности (ф. 0503369);</w:t>
      </w:r>
      <w:r w:rsidRPr="003740BA">
        <w:rPr>
          <w:rFonts w:ascii="Times New Roman" w:hAnsi="Times New Roman" w:cs="Times New Roman"/>
          <w:sz w:val="24"/>
          <w:szCs w:val="24"/>
        </w:rPr>
        <w:t xml:space="preserve"> с</w:t>
      </w:r>
      <w:r w:rsidR="008277B0" w:rsidRPr="003740BA">
        <w:rPr>
          <w:rFonts w:ascii="Times New Roman" w:hAnsi="Times New Roman" w:cs="Times New Roman"/>
          <w:sz w:val="24"/>
          <w:szCs w:val="24"/>
        </w:rPr>
        <w:t>ведения о финансовых вложениях (ф. 0503371);</w:t>
      </w:r>
      <w:r w:rsidRPr="003740BA">
        <w:rPr>
          <w:rFonts w:ascii="Times New Roman" w:hAnsi="Times New Roman" w:cs="Times New Roman"/>
          <w:sz w:val="24"/>
          <w:szCs w:val="24"/>
        </w:rPr>
        <w:t xml:space="preserve"> с</w:t>
      </w:r>
      <w:r w:rsidR="008277B0" w:rsidRPr="003740BA">
        <w:rPr>
          <w:rFonts w:ascii="Times New Roman" w:hAnsi="Times New Roman" w:cs="Times New Roman"/>
          <w:sz w:val="24"/>
          <w:szCs w:val="24"/>
        </w:rPr>
        <w:t>ведения об изменении остатков валюты баланса (ф. 0503373);</w:t>
      </w:r>
      <w:r w:rsidRPr="003740BA">
        <w:rPr>
          <w:rFonts w:ascii="Times New Roman" w:hAnsi="Times New Roman" w:cs="Times New Roman"/>
          <w:sz w:val="24"/>
          <w:szCs w:val="24"/>
        </w:rPr>
        <w:t xml:space="preserve"> с</w:t>
      </w:r>
      <w:r w:rsidR="008277B0" w:rsidRPr="003740BA">
        <w:rPr>
          <w:rFonts w:ascii="Times New Roman" w:hAnsi="Times New Roman" w:cs="Times New Roman"/>
          <w:sz w:val="24"/>
          <w:szCs w:val="24"/>
        </w:rPr>
        <w:t>ведения об и</w:t>
      </w:r>
      <w:r w:rsidRPr="003740BA">
        <w:rPr>
          <w:rFonts w:ascii="Times New Roman" w:hAnsi="Times New Roman" w:cs="Times New Roman"/>
          <w:sz w:val="24"/>
          <w:szCs w:val="24"/>
        </w:rPr>
        <w:t>сполнении информационно-коммуникационных технологий (ф. 0503377).</w:t>
      </w:r>
    </w:p>
    <w:p w:rsidR="00AF31B8" w:rsidRPr="003740BA" w:rsidRDefault="008B127A" w:rsidP="0057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отчеты по формам 0503320,</w:t>
      </w:r>
      <w:r w:rsidR="00DE39B7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0503317, 0503321, 0503360, 0503361, 0503368, 0503364, 0503369, 0503377 предусмотрены Инструкцией № 191н </w:t>
      </w:r>
      <w:r w:rsidR="0041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DE39B7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частности пунктами 11.3 и 179) для формирования бюджетной отчетности об исполнении соответствующего </w:t>
      </w:r>
      <w:r w:rsidR="008E55AB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консолидированного</w:t>
      </w:r>
      <w:r w:rsidR="00AF31B8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Российской Федерации (бюджет муниципального образования «Саровское сельское поселение» в соответствии с Бюджетным кодексом Российской Федерации не является консолидированным бюджетом). </w:t>
      </w:r>
    </w:p>
    <w:p w:rsidR="00DE39B7" w:rsidRPr="003740BA" w:rsidRDefault="00AF31B8" w:rsidP="00574D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отражения показателей исполнения бюджета, в частности бюджета муниципального образования «Саровское сельское поселение» предусмотрен состав форм в соответствии с пунктом 11.2 Инструкции № 191н (отчетность для финансового органа).</w:t>
      </w:r>
      <w:r w:rsidR="000D6851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12AFA" w:rsidRPr="003740BA" w:rsidRDefault="00DE39B7" w:rsidP="0057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452E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Проверкой правильности заполнения отчетности установлено, что </w:t>
      </w:r>
      <w:r w:rsidR="00E55EC8" w:rsidRPr="003740BA">
        <w:rPr>
          <w:rFonts w:ascii="Times New Roman" w:hAnsi="Times New Roman"/>
          <w:sz w:val="24"/>
          <w:szCs w:val="24"/>
        </w:rPr>
        <w:t>б</w:t>
      </w:r>
      <w:r w:rsidR="00FE32C7" w:rsidRPr="003740BA">
        <w:rPr>
          <w:rFonts w:ascii="Times New Roman" w:hAnsi="Times New Roman"/>
          <w:sz w:val="24"/>
          <w:szCs w:val="24"/>
        </w:rPr>
        <w:t xml:space="preserve">юджетная </w:t>
      </w:r>
      <w:r w:rsidR="00574D23" w:rsidRPr="003740BA">
        <w:rPr>
          <w:rFonts w:ascii="Times New Roman" w:hAnsi="Times New Roman"/>
          <w:sz w:val="24"/>
          <w:szCs w:val="24"/>
        </w:rPr>
        <w:t>отчет</w:t>
      </w:r>
      <w:r w:rsidR="00FE32C7" w:rsidRPr="003740BA">
        <w:rPr>
          <w:rFonts w:ascii="Times New Roman" w:hAnsi="Times New Roman"/>
          <w:sz w:val="24"/>
          <w:szCs w:val="24"/>
        </w:rPr>
        <w:t>ность</w:t>
      </w:r>
      <w:r w:rsidR="00574D23" w:rsidRPr="003740BA">
        <w:rPr>
          <w:rFonts w:ascii="Times New Roman" w:hAnsi="Times New Roman"/>
          <w:sz w:val="24"/>
          <w:szCs w:val="24"/>
        </w:rPr>
        <w:t xml:space="preserve"> главных администраторов бюджетных средств на</w:t>
      </w:r>
      <w:r w:rsidR="006E4692" w:rsidRPr="003740BA">
        <w:rPr>
          <w:rFonts w:ascii="Times New Roman" w:hAnsi="Times New Roman"/>
          <w:sz w:val="24"/>
          <w:szCs w:val="24"/>
        </w:rPr>
        <w:t xml:space="preserve"> </w:t>
      </w:r>
      <w:r w:rsidR="00574D23" w:rsidRPr="003740BA">
        <w:rPr>
          <w:rFonts w:ascii="Times New Roman" w:hAnsi="Times New Roman"/>
          <w:sz w:val="24"/>
          <w:szCs w:val="24"/>
        </w:rPr>
        <w:t>01.01.201</w:t>
      </w:r>
      <w:r w:rsidR="005425B5">
        <w:rPr>
          <w:rFonts w:ascii="Times New Roman" w:hAnsi="Times New Roman"/>
          <w:sz w:val="24"/>
          <w:szCs w:val="24"/>
        </w:rPr>
        <w:t>5</w:t>
      </w:r>
      <w:r w:rsidR="00574D23" w:rsidRPr="003740BA">
        <w:rPr>
          <w:rFonts w:ascii="Times New Roman" w:hAnsi="Times New Roman"/>
          <w:sz w:val="24"/>
          <w:szCs w:val="24"/>
        </w:rPr>
        <w:t xml:space="preserve"> год соответству</w:t>
      </w:r>
      <w:r w:rsidR="00E55EC8" w:rsidRPr="003740BA">
        <w:rPr>
          <w:rFonts w:ascii="Times New Roman" w:hAnsi="Times New Roman"/>
          <w:sz w:val="24"/>
          <w:szCs w:val="24"/>
        </w:rPr>
        <w:t>е</w:t>
      </w:r>
      <w:r w:rsidR="00574D23" w:rsidRPr="003740BA">
        <w:rPr>
          <w:rFonts w:ascii="Times New Roman" w:hAnsi="Times New Roman"/>
          <w:sz w:val="24"/>
          <w:szCs w:val="24"/>
        </w:rPr>
        <w:t xml:space="preserve">т </w:t>
      </w:r>
      <w:r w:rsidR="00574D23" w:rsidRPr="003740BA">
        <w:rPr>
          <w:rFonts w:ascii="Times New Roman" w:hAnsi="Times New Roman" w:cs="Times New Roman"/>
          <w:sz w:val="24"/>
          <w:szCs w:val="24"/>
        </w:rPr>
        <w:t>Баланс</w:t>
      </w:r>
      <w:r w:rsidR="00034218" w:rsidRPr="003740BA">
        <w:rPr>
          <w:rFonts w:ascii="Times New Roman" w:hAnsi="Times New Roman" w:cs="Times New Roman"/>
          <w:sz w:val="24"/>
          <w:szCs w:val="24"/>
        </w:rPr>
        <w:t>у</w:t>
      </w:r>
      <w:r w:rsidR="00574D23" w:rsidRPr="003740BA">
        <w:rPr>
          <w:rFonts w:ascii="Times New Roman" w:hAnsi="Times New Roman" w:cs="Times New Roman"/>
          <w:sz w:val="24"/>
          <w:szCs w:val="24"/>
        </w:rPr>
        <w:t xml:space="preserve"> исполнения консолидированного бюджета субъекта Российской Федерации и бюджета территориального государственного внебюджетного фонда</w:t>
      </w:r>
      <w:r w:rsidR="00E55EC8" w:rsidRPr="003740BA">
        <w:rPr>
          <w:rFonts w:ascii="Times New Roman" w:hAnsi="Times New Roman" w:cs="Times New Roman"/>
          <w:sz w:val="24"/>
          <w:szCs w:val="24"/>
        </w:rPr>
        <w:t xml:space="preserve"> (ф.0503320)</w:t>
      </w:r>
      <w:r w:rsidR="00034218" w:rsidRPr="003740BA">
        <w:rPr>
          <w:rFonts w:ascii="Times New Roman" w:hAnsi="Times New Roman" w:cs="Times New Roman"/>
          <w:sz w:val="24"/>
          <w:szCs w:val="24"/>
        </w:rPr>
        <w:t>.</w:t>
      </w:r>
    </w:p>
    <w:p w:rsidR="00EA14BA" w:rsidRPr="003740BA" w:rsidRDefault="00EA14BA" w:rsidP="0057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Консолидированная отчетность составлена на основании предоставленной в Администрацию поселения администраторами бюджет</w:t>
      </w:r>
      <w:r w:rsidR="00D93929" w:rsidRPr="003740BA">
        <w:rPr>
          <w:rFonts w:ascii="Times New Roman" w:hAnsi="Times New Roman" w:cs="Times New Roman"/>
          <w:sz w:val="24"/>
          <w:szCs w:val="24"/>
        </w:rPr>
        <w:t xml:space="preserve">ных средств бюджетной отчетности, составленной в соответствии с требованиями </w:t>
      </w:r>
      <w:r w:rsidR="00943767" w:rsidRPr="003740BA">
        <w:rPr>
          <w:rFonts w:ascii="Times New Roman" w:hAnsi="Times New Roman" w:cs="Times New Roman"/>
          <w:sz w:val="24"/>
          <w:szCs w:val="24"/>
        </w:rPr>
        <w:t>И</w:t>
      </w:r>
      <w:r w:rsidR="00D93929" w:rsidRPr="003740BA">
        <w:rPr>
          <w:rFonts w:ascii="Times New Roman" w:hAnsi="Times New Roman" w:cs="Times New Roman"/>
          <w:sz w:val="24"/>
          <w:szCs w:val="24"/>
        </w:rPr>
        <w:t>нструкции № 191н</w:t>
      </w:r>
      <w:r w:rsidR="00943767" w:rsidRPr="003740BA">
        <w:rPr>
          <w:rFonts w:ascii="Times New Roman" w:hAnsi="Times New Roman" w:cs="Times New Roman"/>
          <w:sz w:val="24"/>
          <w:szCs w:val="24"/>
        </w:rPr>
        <w:t>.</w:t>
      </w:r>
    </w:p>
    <w:p w:rsidR="006965CD" w:rsidRPr="003740BA" w:rsidRDefault="006965CD" w:rsidP="00574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35ACF" w:rsidRDefault="00135ACF" w:rsidP="00D354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ACF" w:rsidRDefault="00135ACF" w:rsidP="00D354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5ACF" w:rsidRDefault="00135ACF" w:rsidP="00D354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218" w:rsidRPr="003740BA" w:rsidRDefault="00034218" w:rsidP="00D354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D354D5" w:rsidRPr="003740BA">
        <w:rPr>
          <w:rFonts w:ascii="Times New Roman" w:hAnsi="Times New Roman" w:cs="Times New Roman"/>
          <w:b/>
          <w:sz w:val="24"/>
          <w:szCs w:val="24"/>
        </w:rPr>
        <w:t>.</w:t>
      </w:r>
      <w:r w:rsidRPr="00374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C00" w:rsidRPr="003740BA">
        <w:rPr>
          <w:rFonts w:ascii="Times New Roman" w:hAnsi="Times New Roman" w:cs="Times New Roman"/>
          <w:b/>
          <w:sz w:val="24"/>
          <w:szCs w:val="24"/>
        </w:rPr>
        <w:t>Внешняя проверка П</w:t>
      </w:r>
      <w:r w:rsidR="00077C00" w:rsidRPr="003740BA">
        <w:rPr>
          <w:rFonts w:ascii="Times New Roman" w:eastAsia="Calibri" w:hAnsi="Times New Roman" w:cs="Times New Roman"/>
          <w:b/>
          <w:sz w:val="24"/>
          <w:szCs w:val="24"/>
        </w:rPr>
        <w:t xml:space="preserve">роекта решения Совета </w:t>
      </w:r>
      <w:r w:rsidR="00077C00" w:rsidRPr="003740BA">
        <w:rPr>
          <w:rFonts w:ascii="Times New Roman" w:hAnsi="Times New Roman" w:cs="Times New Roman"/>
          <w:b/>
          <w:sz w:val="24"/>
          <w:szCs w:val="24"/>
        </w:rPr>
        <w:t>Саровского</w:t>
      </w:r>
      <w:r w:rsidR="00077C00" w:rsidRPr="003740B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«Об отчет</w:t>
      </w:r>
      <w:r w:rsidR="00E55EC8" w:rsidRPr="003740BA">
        <w:rPr>
          <w:rFonts w:ascii="Times New Roman" w:eastAsia="Calibri" w:hAnsi="Times New Roman" w:cs="Times New Roman"/>
          <w:b/>
          <w:sz w:val="24"/>
          <w:szCs w:val="24"/>
        </w:rPr>
        <w:t>е по</w:t>
      </w:r>
      <w:r w:rsidR="00077C00" w:rsidRPr="003740BA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</w:t>
      </w:r>
      <w:r w:rsidR="00E55EC8" w:rsidRPr="003740BA">
        <w:rPr>
          <w:rFonts w:ascii="Times New Roman" w:eastAsia="Calibri" w:hAnsi="Times New Roman" w:cs="Times New Roman"/>
          <w:b/>
          <w:sz w:val="24"/>
          <w:szCs w:val="24"/>
        </w:rPr>
        <w:t>ю</w:t>
      </w:r>
      <w:r w:rsidR="00077C00" w:rsidRPr="003740BA">
        <w:rPr>
          <w:rFonts w:ascii="Times New Roman" w:eastAsia="Calibri" w:hAnsi="Times New Roman" w:cs="Times New Roman"/>
          <w:b/>
          <w:sz w:val="24"/>
          <w:szCs w:val="24"/>
        </w:rPr>
        <w:t xml:space="preserve"> бюджета муниципального образования «</w:t>
      </w:r>
      <w:r w:rsidR="00077C00" w:rsidRPr="003740BA">
        <w:rPr>
          <w:rFonts w:ascii="Times New Roman" w:hAnsi="Times New Roman" w:cs="Times New Roman"/>
          <w:b/>
          <w:sz w:val="24"/>
          <w:szCs w:val="24"/>
        </w:rPr>
        <w:t>Саровское</w:t>
      </w:r>
      <w:r w:rsidR="00077C00" w:rsidRPr="003740BA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сельское поселение» </w:t>
      </w:r>
      <w:r w:rsidR="00E55EC8" w:rsidRPr="003740BA">
        <w:rPr>
          <w:rFonts w:ascii="Times New Roman" w:eastAsia="Calibri" w:hAnsi="Times New Roman" w:cs="Times New Roman"/>
          <w:b/>
          <w:sz w:val="24"/>
          <w:szCs w:val="24"/>
        </w:rPr>
        <w:t>на 01.01.201</w:t>
      </w:r>
      <w:r w:rsidR="00F73522" w:rsidRPr="003740B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077C00" w:rsidRPr="003740BA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E55EC8" w:rsidRPr="003740BA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077C00" w:rsidRPr="003740BA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E4692" w:rsidRPr="003740BA" w:rsidRDefault="006E4692" w:rsidP="0003421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E71A2" w:rsidRPr="003740BA" w:rsidRDefault="00164CEB" w:rsidP="0016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Согласно Положению о бюджетном процессе</w:t>
      </w:r>
      <w:r w:rsidR="006F653A">
        <w:rPr>
          <w:rFonts w:ascii="Times New Roman" w:hAnsi="Times New Roman" w:cs="Times New Roman"/>
          <w:sz w:val="24"/>
          <w:szCs w:val="24"/>
        </w:rPr>
        <w:t xml:space="preserve"> </w:t>
      </w:r>
      <w:r w:rsidRPr="003740BA">
        <w:rPr>
          <w:rFonts w:ascii="Times New Roman" w:hAnsi="Times New Roman" w:cs="Times New Roman"/>
          <w:sz w:val="24"/>
          <w:szCs w:val="24"/>
        </w:rPr>
        <w:t>предусмотрено предоставление</w:t>
      </w:r>
      <w:r w:rsidR="00E55EC8"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6E71A2" w:rsidRPr="003740BA">
        <w:rPr>
          <w:rFonts w:ascii="Times New Roman" w:hAnsi="Times New Roman" w:cs="Times New Roman"/>
          <w:sz w:val="24"/>
          <w:szCs w:val="24"/>
        </w:rPr>
        <w:t>в Совет Саровского сельского поселения годового отчета об исполнении бюджета поселения за отчетный финансовый год не позднее 1 апреля текущего года.</w:t>
      </w:r>
    </w:p>
    <w:p w:rsidR="00164CEB" w:rsidRPr="003740BA" w:rsidRDefault="005434C0" w:rsidP="00164C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В соответствии с</w:t>
      </w:r>
      <w:r w:rsidR="00500D4C" w:rsidRPr="003740BA">
        <w:rPr>
          <w:rFonts w:ascii="Times New Roman" w:hAnsi="Times New Roman" w:cs="Times New Roman"/>
          <w:sz w:val="24"/>
          <w:szCs w:val="24"/>
        </w:rPr>
        <w:t>о статьей 264.6 Бюджетного кодекса</w:t>
      </w:r>
      <w:r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500D4C" w:rsidRPr="003740BA">
        <w:rPr>
          <w:rFonts w:ascii="Times New Roman" w:hAnsi="Times New Roman" w:cs="Times New Roman"/>
          <w:sz w:val="24"/>
          <w:szCs w:val="24"/>
        </w:rPr>
        <w:t>Российской Федерации п</w:t>
      </w:r>
      <w:r w:rsidRPr="003740BA">
        <w:rPr>
          <w:rFonts w:ascii="Times New Roman" w:hAnsi="Times New Roman" w:cs="Times New Roman"/>
          <w:sz w:val="24"/>
          <w:szCs w:val="24"/>
        </w:rPr>
        <w:t xml:space="preserve">роект решения </w:t>
      </w:r>
      <w:r w:rsidR="00164CEB" w:rsidRPr="003740BA">
        <w:rPr>
          <w:rFonts w:ascii="Times New Roman" w:hAnsi="Times New Roman" w:cs="Times New Roman"/>
          <w:sz w:val="24"/>
          <w:szCs w:val="24"/>
        </w:rPr>
        <w:t>об исполнении бюджета муниципального образования «Саровское сельское поселение» за отчетный финансовый год</w:t>
      </w:r>
      <w:r w:rsidRPr="003740BA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8D7A94" w:rsidRPr="003740BA">
        <w:rPr>
          <w:rFonts w:ascii="Times New Roman" w:hAnsi="Times New Roman" w:cs="Times New Roman"/>
          <w:sz w:val="24"/>
          <w:szCs w:val="24"/>
        </w:rPr>
        <w:t xml:space="preserve"> в Счетную палату Колпашевского района</w:t>
      </w:r>
      <w:r w:rsidR="00A3405F" w:rsidRPr="003740BA">
        <w:rPr>
          <w:rFonts w:ascii="Times New Roman" w:hAnsi="Times New Roman" w:cs="Times New Roman"/>
          <w:sz w:val="24"/>
          <w:szCs w:val="24"/>
        </w:rPr>
        <w:t xml:space="preserve"> 17.03.2015 года</w:t>
      </w:r>
      <w:r w:rsidR="008D7A94" w:rsidRPr="003740BA">
        <w:rPr>
          <w:rFonts w:ascii="Times New Roman" w:hAnsi="Times New Roman" w:cs="Times New Roman"/>
          <w:sz w:val="24"/>
          <w:szCs w:val="24"/>
        </w:rPr>
        <w:t xml:space="preserve"> для проведения внешней проверки бюджетной отчетности главных администраторов бюджетных средств и подготовк</w:t>
      </w:r>
      <w:r w:rsidR="005425B5">
        <w:rPr>
          <w:rFonts w:ascii="Times New Roman" w:hAnsi="Times New Roman" w:cs="Times New Roman"/>
          <w:sz w:val="24"/>
          <w:szCs w:val="24"/>
        </w:rPr>
        <w:t>и</w:t>
      </w:r>
      <w:r w:rsidR="008D7A94" w:rsidRPr="003740BA">
        <w:rPr>
          <w:rFonts w:ascii="Times New Roman" w:hAnsi="Times New Roman" w:cs="Times New Roman"/>
          <w:sz w:val="24"/>
          <w:szCs w:val="24"/>
        </w:rPr>
        <w:t xml:space="preserve"> заключения на годовой отчет об исполнении бюджета поселения,</w:t>
      </w:r>
      <w:r w:rsidR="00A3405F" w:rsidRPr="003740BA">
        <w:rPr>
          <w:rFonts w:ascii="Times New Roman" w:hAnsi="Times New Roman" w:cs="Times New Roman"/>
          <w:sz w:val="24"/>
          <w:szCs w:val="24"/>
        </w:rPr>
        <w:t xml:space="preserve"> в установленные строки, в полном объеме</w:t>
      </w:r>
      <w:r w:rsidR="00164CEB" w:rsidRPr="003740BA">
        <w:rPr>
          <w:rFonts w:ascii="Times New Roman" w:hAnsi="Times New Roman" w:cs="Times New Roman"/>
          <w:sz w:val="24"/>
          <w:szCs w:val="24"/>
        </w:rPr>
        <w:t xml:space="preserve"> с </w:t>
      </w:r>
      <w:r w:rsidR="00500D4C" w:rsidRPr="003740BA">
        <w:rPr>
          <w:rFonts w:ascii="Times New Roman" w:hAnsi="Times New Roman" w:cs="Times New Roman"/>
          <w:sz w:val="24"/>
          <w:szCs w:val="24"/>
        </w:rPr>
        <w:t>отдельными</w:t>
      </w:r>
      <w:r w:rsidR="00164CEB" w:rsidRPr="003740BA">
        <w:rPr>
          <w:rFonts w:ascii="Times New Roman" w:hAnsi="Times New Roman" w:cs="Times New Roman"/>
          <w:sz w:val="24"/>
          <w:szCs w:val="24"/>
        </w:rPr>
        <w:t xml:space="preserve"> приложениями, в которых </w:t>
      </w:r>
      <w:r w:rsidR="00176595" w:rsidRPr="003740BA">
        <w:rPr>
          <w:rFonts w:ascii="Times New Roman" w:hAnsi="Times New Roman" w:cs="Times New Roman"/>
          <w:sz w:val="24"/>
          <w:szCs w:val="24"/>
        </w:rPr>
        <w:t>утверждены</w:t>
      </w:r>
      <w:r w:rsidR="008D7A94" w:rsidRPr="003740BA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164CEB" w:rsidRPr="003740BA">
        <w:rPr>
          <w:rFonts w:ascii="Times New Roman" w:hAnsi="Times New Roman" w:cs="Times New Roman"/>
          <w:sz w:val="24"/>
          <w:szCs w:val="24"/>
        </w:rPr>
        <w:t xml:space="preserve"> показатели:</w:t>
      </w:r>
    </w:p>
    <w:p w:rsidR="008D7A94" w:rsidRPr="003740BA" w:rsidRDefault="00176595" w:rsidP="008D7A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64623"/>
      <w:r w:rsidRPr="003740BA">
        <w:rPr>
          <w:rFonts w:ascii="Times New Roman" w:hAnsi="Times New Roman" w:cs="Times New Roman"/>
          <w:sz w:val="24"/>
          <w:szCs w:val="24"/>
        </w:rPr>
        <w:t xml:space="preserve">- доходов бюджета по кодам </w:t>
      </w:r>
      <w:hyperlink r:id="rId16" w:history="1">
        <w:r w:rsidRPr="003740BA">
          <w:rPr>
            <w:rFonts w:ascii="Times New Roman" w:hAnsi="Times New Roman" w:cs="Times New Roman"/>
            <w:sz w:val="24"/>
            <w:szCs w:val="24"/>
          </w:rPr>
          <w:t>классификации доходов</w:t>
        </w:r>
      </w:hyperlink>
      <w:r w:rsidRPr="003740BA">
        <w:rPr>
          <w:rFonts w:ascii="Times New Roman" w:hAnsi="Times New Roman" w:cs="Times New Roman"/>
          <w:sz w:val="24"/>
          <w:szCs w:val="24"/>
        </w:rPr>
        <w:t xml:space="preserve"> бюджетов;</w:t>
      </w:r>
      <w:r w:rsidR="008D7A94" w:rsidRPr="003740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595" w:rsidRPr="003740BA" w:rsidRDefault="00176595" w:rsidP="001765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- доходов бюджета по кодам </w:t>
      </w:r>
      <w:hyperlink r:id="rId17" w:history="1">
        <w:r w:rsidRPr="003740BA">
          <w:rPr>
            <w:rFonts w:ascii="Times New Roman" w:hAnsi="Times New Roman" w:cs="Times New Roman"/>
            <w:sz w:val="24"/>
            <w:szCs w:val="24"/>
          </w:rPr>
          <w:t>видов доходов</w:t>
        </w:r>
      </w:hyperlink>
      <w:r w:rsidRPr="003740BA">
        <w:rPr>
          <w:rFonts w:ascii="Times New Roman" w:hAnsi="Times New Roman" w:cs="Times New Roman"/>
          <w:sz w:val="24"/>
          <w:szCs w:val="24"/>
        </w:rPr>
        <w:t>, подвидов доходов, классификации операций сектора государственного управления, относящихся к доходам бюджета;</w:t>
      </w:r>
    </w:p>
    <w:bookmarkEnd w:id="0"/>
    <w:p w:rsidR="00500D4C" w:rsidRPr="003740BA" w:rsidRDefault="00176595" w:rsidP="00500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- </w:t>
      </w:r>
      <w:r w:rsidR="00500D4C" w:rsidRPr="003740BA">
        <w:rPr>
          <w:rFonts w:ascii="Times New Roman" w:hAnsi="Times New Roman" w:cs="Times New Roman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500D4C" w:rsidRPr="003740BA" w:rsidRDefault="00176595" w:rsidP="00500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- </w:t>
      </w:r>
      <w:r w:rsidR="00500D4C" w:rsidRPr="003740BA">
        <w:rPr>
          <w:rFonts w:ascii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500D4C" w:rsidRPr="003740BA" w:rsidRDefault="00500D4C" w:rsidP="00500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источников финансирования дефицита бюджета по кодам </w:t>
      </w:r>
      <w:hyperlink r:id="rId18" w:history="1">
        <w:r w:rsidRPr="003740BA">
          <w:rPr>
            <w:rFonts w:ascii="Times New Roman" w:hAnsi="Times New Roman" w:cs="Times New Roman"/>
            <w:sz w:val="24"/>
            <w:szCs w:val="24"/>
          </w:rPr>
          <w:t>классификации источников финансирования дефицитов</w:t>
        </w:r>
      </w:hyperlink>
      <w:r w:rsidRPr="003740BA">
        <w:rPr>
          <w:rFonts w:ascii="Times New Roman" w:hAnsi="Times New Roman" w:cs="Times New Roman"/>
          <w:sz w:val="24"/>
          <w:szCs w:val="24"/>
        </w:rPr>
        <w:t xml:space="preserve"> бюджетов;</w:t>
      </w:r>
    </w:p>
    <w:p w:rsidR="00500D4C" w:rsidRPr="003740BA" w:rsidRDefault="00176595" w:rsidP="00500D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64627"/>
      <w:r w:rsidRPr="003740BA">
        <w:rPr>
          <w:rFonts w:ascii="Times New Roman" w:hAnsi="Times New Roman" w:cs="Times New Roman"/>
          <w:sz w:val="24"/>
          <w:szCs w:val="24"/>
        </w:rPr>
        <w:t xml:space="preserve">- </w:t>
      </w:r>
      <w:r w:rsidR="00500D4C" w:rsidRPr="003740BA">
        <w:rPr>
          <w:rFonts w:ascii="Times New Roman" w:hAnsi="Times New Roman" w:cs="Times New Roman"/>
          <w:sz w:val="24"/>
          <w:szCs w:val="24"/>
        </w:rPr>
        <w:t>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бюджетов.</w:t>
      </w:r>
    </w:p>
    <w:bookmarkEnd w:id="1"/>
    <w:p w:rsidR="00194165" w:rsidRPr="003740BA" w:rsidRDefault="00194165" w:rsidP="00194165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3740BA">
        <w:rPr>
          <w:rFonts w:ascii="Times New Roman" w:hAnsi="Times New Roman"/>
          <w:sz w:val="24"/>
          <w:szCs w:val="24"/>
        </w:rPr>
        <w:t xml:space="preserve">Рассмотрев </w:t>
      </w:r>
      <w:r w:rsidR="005425B5">
        <w:rPr>
          <w:rFonts w:ascii="Times New Roman" w:hAnsi="Times New Roman"/>
          <w:sz w:val="24"/>
          <w:szCs w:val="24"/>
        </w:rPr>
        <w:t>п</w:t>
      </w:r>
      <w:r w:rsidRPr="003740BA">
        <w:rPr>
          <w:rFonts w:ascii="Times New Roman" w:hAnsi="Times New Roman"/>
          <w:sz w:val="24"/>
          <w:szCs w:val="24"/>
        </w:rPr>
        <w:t xml:space="preserve">роект </w:t>
      </w:r>
      <w:r w:rsidR="00C94A5E" w:rsidRPr="003740BA">
        <w:rPr>
          <w:rFonts w:ascii="Times New Roman" w:hAnsi="Times New Roman"/>
          <w:sz w:val="24"/>
          <w:szCs w:val="24"/>
        </w:rPr>
        <w:t>решения</w:t>
      </w:r>
      <w:r w:rsidRPr="003740BA">
        <w:rPr>
          <w:rFonts w:ascii="Times New Roman" w:hAnsi="Times New Roman"/>
          <w:sz w:val="24"/>
          <w:szCs w:val="24"/>
        </w:rPr>
        <w:t xml:space="preserve"> на соответствие требованиям бюджетного законодательства Российской Федерации установлено следующее:</w:t>
      </w:r>
    </w:p>
    <w:p w:rsidR="00C40AA5" w:rsidRPr="003740BA" w:rsidRDefault="00C40AA5" w:rsidP="00C40A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740BA">
        <w:rPr>
          <w:rFonts w:ascii="Times New Roman" w:eastAsia="Calibri" w:hAnsi="Times New Roman" w:cs="Times New Roman"/>
          <w:b/>
          <w:sz w:val="24"/>
          <w:szCs w:val="24"/>
        </w:rPr>
        <w:t>По проекту решения Совета Счетная палата Колпашевского района рекомендует:</w:t>
      </w:r>
    </w:p>
    <w:p w:rsidR="00692123" w:rsidRPr="003740BA" w:rsidRDefault="00692123" w:rsidP="003740BA">
      <w:pPr>
        <w:pStyle w:val="a5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sz w:val="24"/>
          <w:szCs w:val="24"/>
        </w:rPr>
        <w:t>В приложении 1 к Проекту решения:</w:t>
      </w:r>
    </w:p>
    <w:p w:rsidR="00692123" w:rsidRPr="003740BA" w:rsidRDefault="00692123" w:rsidP="003740BA">
      <w:pPr>
        <w:pStyle w:val="a5"/>
        <w:numPr>
          <w:ilvl w:val="1"/>
          <w:numId w:val="12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b/>
          <w:sz w:val="24"/>
          <w:szCs w:val="24"/>
        </w:rPr>
        <w:t xml:space="preserve">Код дохода 100 </w:t>
      </w:r>
      <w:r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0 00</w:t>
      </w:r>
      <w:r w:rsidRPr="003740BA">
        <w:rPr>
          <w:rFonts w:ascii="Times New Roman" w:eastAsia="Calibri" w:hAnsi="Times New Roman" w:cs="Times New Roman"/>
          <w:b/>
          <w:sz w:val="24"/>
          <w:szCs w:val="24"/>
        </w:rPr>
        <w:t xml:space="preserve"> 00000 00 0000 000 «Налоги на товары (работы, услуги),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реализуемые на территории Российской Федерации» заменить на код дохода 100 </w:t>
      </w:r>
      <w:r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1 03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00000 00 0000 000.</w:t>
      </w:r>
    </w:p>
    <w:p w:rsidR="002F2073" w:rsidRPr="003740BA" w:rsidRDefault="002F2073" w:rsidP="003740BA">
      <w:pPr>
        <w:pStyle w:val="a5"/>
        <w:numPr>
          <w:ilvl w:val="0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В приложении 3 к Проекту </w:t>
      </w:r>
      <w:r w:rsidR="00105F31" w:rsidRPr="003740BA">
        <w:rPr>
          <w:rFonts w:ascii="Times New Roman" w:eastAsia="Calibri" w:hAnsi="Times New Roman" w:cs="Times New Roman"/>
          <w:sz w:val="24"/>
          <w:szCs w:val="24"/>
        </w:rPr>
        <w:t>решения</w:t>
      </w:r>
      <w:r w:rsidRPr="003740B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05F31" w:rsidRPr="003740BA" w:rsidRDefault="00105F31" w:rsidP="003740BA">
      <w:pPr>
        <w:pStyle w:val="a5"/>
        <w:numPr>
          <w:ilvl w:val="1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Код целевой статьи </w:t>
      </w:r>
      <w:r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0013600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F6D09" w:rsidRPr="003740BA">
        <w:rPr>
          <w:rFonts w:ascii="Times New Roman" w:eastAsia="Calibri" w:hAnsi="Times New Roman" w:cs="Times New Roman"/>
          <w:sz w:val="24"/>
          <w:szCs w:val="24"/>
        </w:rPr>
        <w:t xml:space="preserve">по виду расходов 111 </w:t>
      </w:r>
      <w:r w:rsidRPr="003740BA">
        <w:rPr>
          <w:rFonts w:ascii="Times New Roman" w:eastAsia="Calibri" w:hAnsi="Times New Roman" w:cs="Times New Roman"/>
          <w:sz w:val="24"/>
          <w:szCs w:val="24"/>
        </w:rPr>
        <w:t>«Фонд оплаты труда и страховые взносы» раздела 0200 «Национальная оборона»</w:t>
      </w:r>
      <w:r w:rsidR="00C23A4E" w:rsidRPr="003740BA">
        <w:rPr>
          <w:rFonts w:ascii="Times New Roman" w:eastAsia="Calibri" w:hAnsi="Times New Roman" w:cs="Times New Roman"/>
          <w:sz w:val="24"/>
          <w:szCs w:val="24"/>
        </w:rPr>
        <w:t xml:space="preserve"> подраздела 0203 «Мобилизационная и вневойсковая подготовка» 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заменить на код целевой статьи </w:t>
      </w:r>
      <w:r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999 51 18</w:t>
      </w:r>
      <w:r w:rsidR="00265F53" w:rsidRPr="003740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05F31" w:rsidRPr="003740BA" w:rsidRDefault="00105F31" w:rsidP="003740BA">
      <w:pPr>
        <w:pStyle w:val="a5"/>
        <w:numPr>
          <w:ilvl w:val="1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23A4E" w:rsidRPr="003740BA">
        <w:rPr>
          <w:rFonts w:ascii="Times New Roman" w:eastAsia="Calibri" w:hAnsi="Times New Roman" w:cs="Times New Roman"/>
          <w:sz w:val="24"/>
          <w:szCs w:val="24"/>
        </w:rPr>
        <w:t xml:space="preserve">Код целевой статьи </w:t>
      </w:r>
      <w:r w:rsidR="0084521A"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622000</w:t>
      </w:r>
      <w:r w:rsidR="0084521A" w:rsidRPr="00374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3F1C" w:rsidRPr="003740BA">
        <w:rPr>
          <w:rFonts w:ascii="Times New Roman" w:eastAsia="Calibri" w:hAnsi="Times New Roman" w:cs="Times New Roman"/>
          <w:sz w:val="24"/>
          <w:szCs w:val="24"/>
        </w:rPr>
        <w:t xml:space="preserve">«Ведомственные целевые программы» </w:t>
      </w:r>
      <w:r w:rsidR="008D19C2" w:rsidRPr="003740BA">
        <w:rPr>
          <w:rFonts w:ascii="Times New Roman" w:eastAsia="Calibri" w:hAnsi="Times New Roman" w:cs="Times New Roman"/>
          <w:sz w:val="24"/>
          <w:szCs w:val="24"/>
        </w:rPr>
        <w:t xml:space="preserve">раздела 1100 «Физическая культура и спорт» </w:t>
      </w:r>
      <w:r w:rsidR="00993F1C" w:rsidRPr="003740BA">
        <w:rPr>
          <w:rFonts w:ascii="Times New Roman" w:eastAsia="Calibri" w:hAnsi="Times New Roman" w:cs="Times New Roman"/>
          <w:sz w:val="24"/>
          <w:szCs w:val="24"/>
        </w:rPr>
        <w:t xml:space="preserve">подраздела 1101 «Физическая культура» заменить на код целевой статьи </w:t>
      </w:r>
      <w:r w:rsidR="00993F1C"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6220000</w:t>
      </w:r>
      <w:r w:rsidR="00265F53" w:rsidRPr="003740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F1C" w:rsidRPr="003740BA" w:rsidRDefault="00993F1C" w:rsidP="003740BA">
      <w:pPr>
        <w:pStyle w:val="a5"/>
        <w:numPr>
          <w:ilvl w:val="1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Код целевой статьи </w:t>
      </w:r>
      <w:r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622</w:t>
      </w:r>
      <w:r w:rsidR="00CF6D09"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6</w:t>
      </w:r>
      <w:r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00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«Ведомственн</w:t>
      </w:r>
      <w:r w:rsidR="00CF6D09" w:rsidRPr="003740BA">
        <w:rPr>
          <w:rFonts w:ascii="Times New Roman" w:eastAsia="Calibri" w:hAnsi="Times New Roman" w:cs="Times New Roman"/>
          <w:sz w:val="24"/>
          <w:szCs w:val="24"/>
        </w:rPr>
        <w:t>ая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целев</w:t>
      </w:r>
      <w:r w:rsidR="00CF6D09" w:rsidRPr="003740BA">
        <w:rPr>
          <w:rFonts w:ascii="Times New Roman" w:eastAsia="Calibri" w:hAnsi="Times New Roman" w:cs="Times New Roman"/>
          <w:sz w:val="24"/>
          <w:szCs w:val="24"/>
        </w:rPr>
        <w:t>ая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программ</w:t>
      </w:r>
      <w:r w:rsidR="00CF6D09" w:rsidRPr="003740BA">
        <w:rPr>
          <w:rFonts w:ascii="Times New Roman" w:eastAsia="Calibri" w:hAnsi="Times New Roman" w:cs="Times New Roman"/>
          <w:sz w:val="24"/>
          <w:szCs w:val="24"/>
        </w:rPr>
        <w:t>а «Создание условий для развития массового спорта»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» раздела 1100 «Физическая культура и спорт» подраздела 1101 «Физическая культура» заменить на код целевой статьи </w:t>
      </w:r>
      <w:r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622</w:t>
      </w:r>
      <w:r w:rsidR="00CF6D09"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26</w:t>
      </w:r>
      <w:r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00</w:t>
      </w:r>
      <w:r w:rsidR="00265F53" w:rsidRPr="003740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03743" w:rsidRPr="003740BA" w:rsidRDefault="00CF6D09" w:rsidP="003740BA">
      <w:pPr>
        <w:pStyle w:val="a5"/>
        <w:numPr>
          <w:ilvl w:val="1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B76" w:rsidRPr="003740BA">
        <w:rPr>
          <w:rFonts w:ascii="Times New Roman" w:eastAsia="Calibri" w:hAnsi="Times New Roman" w:cs="Times New Roman"/>
          <w:sz w:val="24"/>
          <w:szCs w:val="24"/>
        </w:rPr>
        <w:t xml:space="preserve">Код целевой статьи </w:t>
      </w:r>
      <w:r w:rsidR="00C84B76"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622641</w:t>
      </w:r>
      <w:r w:rsidR="00C84B76" w:rsidRPr="00374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B9E" w:rsidRPr="003740BA">
        <w:rPr>
          <w:rFonts w:ascii="Times New Roman" w:eastAsia="Calibri" w:hAnsi="Times New Roman" w:cs="Times New Roman"/>
          <w:sz w:val="24"/>
          <w:szCs w:val="24"/>
        </w:rPr>
        <w:t>«Обеспечение условий для развития физической культуры и массового спорта»</w:t>
      </w:r>
      <w:r w:rsidR="00810B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B76" w:rsidRPr="003740BA">
        <w:rPr>
          <w:rFonts w:ascii="Times New Roman" w:eastAsia="Calibri" w:hAnsi="Times New Roman" w:cs="Times New Roman"/>
          <w:sz w:val="24"/>
          <w:szCs w:val="24"/>
        </w:rPr>
        <w:t xml:space="preserve">по виду расходов 612 «Субсидии бюджетным учреждениям на иные цели» </w:t>
      </w:r>
      <w:r w:rsidR="00810B9E">
        <w:rPr>
          <w:rFonts w:ascii="Times New Roman" w:eastAsia="Calibri" w:hAnsi="Times New Roman" w:cs="Times New Roman"/>
          <w:sz w:val="24"/>
          <w:szCs w:val="24"/>
        </w:rPr>
        <w:t>раздел</w:t>
      </w:r>
      <w:r w:rsidR="00A91BFD">
        <w:rPr>
          <w:rFonts w:ascii="Times New Roman" w:eastAsia="Calibri" w:hAnsi="Times New Roman" w:cs="Times New Roman"/>
          <w:sz w:val="24"/>
          <w:szCs w:val="24"/>
        </w:rPr>
        <w:t>а</w:t>
      </w:r>
      <w:r w:rsidR="00810B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B76" w:rsidRPr="003740BA">
        <w:rPr>
          <w:rFonts w:ascii="Times New Roman" w:eastAsia="Calibri" w:hAnsi="Times New Roman" w:cs="Times New Roman"/>
          <w:sz w:val="24"/>
          <w:szCs w:val="24"/>
        </w:rPr>
        <w:t>1100 «Физическая культура и спорт» подраздела 1101 «Физическая культура»</w:t>
      </w:r>
      <w:r w:rsidR="0002781A" w:rsidRPr="00374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84B76" w:rsidRPr="003740BA">
        <w:rPr>
          <w:rFonts w:ascii="Times New Roman" w:eastAsia="Calibri" w:hAnsi="Times New Roman" w:cs="Times New Roman"/>
          <w:sz w:val="24"/>
          <w:szCs w:val="24"/>
        </w:rPr>
        <w:t xml:space="preserve">заменить на код целевой статьи </w:t>
      </w:r>
      <w:r w:rsidR="00C84B76"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62226</w:t>
      </w:r>
      <w:r w:rsidR="0002781A" w:rsidRPr="003740B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41</w:t>
      </w:r>
      <w:r w:rsidR="00A03743" w:rsidRPr="003740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65F53" w:rsidRPr="003740BA" w:rsidRDefault="00265F53" w:rsidP="003740BA">
      <w:pPr>
        <w:pStyle w:val="a5"/>
        <w:numPr>
          <w:ilvl w:val="1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Наименование вида расходов «Фонд оплаты труда и страховые взносы»</w:t>
      </w:r>
      <w:r w:rsidR="009E2229" w:rsidRPr="003740BA">
        <w:rPr>
          <w:rFonts w:ascii="Times New Roman" w:eastAsia="Calibri" w:hAnsi="Times New Roman" w:cs="Times New Roman"/>
          <w:sz w:val="24"/>
          <w:szCs w:val="24"/>
        </w:rPr>
        <w:t xml:space="preserve"> по коду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2229" w:rsidRPr="003740BA">
        <w:rPr>
          <w:rFonts w:ascii="Times New Roman" w:eastAsia="Calibri" w:hAnsi="Times New Roman" w:cs="Times New Roman"/>
          <w:sz w:val="24"/>
          <w:szCs w:val="24"/>
        </w:rPr>
        <w:t xml:space="preserve">121 </w:t>
      </w:r>
      <w:r w:rsidRPr="003740BA">
        <w:rPr>
          <w:rFonts w:ascii="Times New Roman" w:eastAsia="Calibri" w:hAnsi="Times New Roman" w:cs="Times New Roman"/>
          <w:sz w:val="24"/>
          <w:szCs w:val="24"/>
        </w:rPr>
        <w:t>заменить на «Фонд оплаты труда муниципальных органов и взносы по обязательному социальному страхованию».</w:t>
      </w:r>
    </w:p>
    <w:p w:rsidR="00265F53" w:rsidRDefault="00265F53" w:rsidP="003740BA">
      <w:pPr>
        <w:pStyle w:val="a5"/>
        <w:numPr>
          <w:ilvl w:val="1"/>
          <w:numId w:val="1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9E2229" w:rsidRPr="003740BA">
        <w:rPr>
          <w:rFonts w:ascii="Times New Roman" w:eastAsia="Calibri" w:hAnsi="Times New Roman" w:cs="Times New Roman"/>
          <w:sz w:val="24"/>
          <w:szCs w:val="24"/>
        </w:rPr>
        <w:t>Наименование «Прочая закупка товаров, работ и услуг для муниципальных нужд» по коду 244 заменить на «Прочая закупка товаров, работ и услуг для обеспечения муниципальных нужд»</w:t>
      </w:r>
      <w:r w:rsidR="006655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48A" w:rsidRDefault="008B648A" w:rsidP="008B64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648A">
        <w:rPr>
          <w:rFonts w:ascii="Times New Roman" w:eastAsia="Calibri" w:hAnsi="Times New Roman" w:cs="Times New Roman"/>
          <w:b/>
          <w:sz w:val="24"/>
          <w:szCs w:val="24"/>
        </w:rPr>
        <w:t>В целях приведения наименовани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8B648A">
        <w:rPr>
          <w:rFonts w:ascii="Times New Roman" w:eastAsia="Calibri" w:hAnsi="Times New Roman" w:cs="Times New Roman"/>
          <w:b/>
          <w:sz w:val="24"/>
          <w:szCs w:val="24"/>
        </w:rPr>
        <w:t xml:space="preserve"> графы 2 (приложения 1) её содержанию, рекомендуется наименование графы «Наименование администратора доходов» заменить на «Наименование кодов видов доходов, подвидов доходов, классификации операций сектора государственного управления, относящихся к доходам бюджета».</w:t>
      </w:r>
    </w:p>
    <w:p w:rsidR="008B648A" w:rsidRPr="008B648A" w:rsidRDefault="008B648A" w:rsidP="008B64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B648A">
        <w:rPr>
          <w:rFonts w:ascii="Times New Roman" w:eastAsia="Calibri" w:hAnsi="Times New Roman" w:cs="Times New Roman"/>
          <w:b/>
          <w:sz w:val="24"/>
          <w:szCs w:val="24"/>
        </w:rPr>
        <w:t>В целях приведения наименовани</w:t>
      </w:r>
      <w:r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8B648A">
        <w:rPr>
          <w:rFonts w:ascii="Times New Roman" w:eastAsia="Calibri" w:hAnsi="Times New Roman" w:cs="Times New Roman"/>
          <w:b/>
          <w:sz w:val="24"/>
          <w:szCs w:val="24"/>
        </w:rPr>
        <w:t xml:space="preserve"> графы 2 (приложения 2) её содержанию, рекомендуется наименование графы «Наименование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администратора доходов</w:t>
      </w:r>
      <w:r w:rsidRPr="008B648A">
        <w:rPr>
          <w:rFonts w:ascii="Times New Roman" w:eastAsia="Calibri" w:hAnsi="Times New Roman" w:cs="Times New Roman"/>
          <w:b/>
          <w:sz w:val="24"/>
          <w:szCs w:val="24"/>
        </w:rPr>
        <w:t xml:space="preserve">» заменить на «Наименование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администратора и кодов классификации доходов</w:t>
      </w:r>
      <w:r w:rsidRPr="008B648A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BE0B6A" w:rsidRPr="003740BA" w:rsidRDefault="00DF3BC3" w:rsidP="00DF3BC3">
      <w:pPr>
        <w:tabs>
          <w:tab w:val="left" w:pos="1902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740BA">
        <w:rPr>
          <w:rFonts w:ascii="Times New Roman" w:eastAsia="Calibri" w:hAnsi="Times New Roman" w:cs="Times New Roman"/>
          <w:sz w:val="24"/>
          <w:szCs w:val="24"/>
        </w:rPr>
        <w:tab/>
      </w:r>
    </w:p>
    <w:p w:rsidR="00BE0B6A" w:rsidRPr="003740BA" w:rsidRDefault="00BE0B6A" w:rsidP="00BE0B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hAnsi="Times New Roman" w:cs="Times New Roman"/>
          <w:b/>
          <w:sz w:val="24"/>
          <w:szCs w:val="24"/>
        </w:rPr>
        <w:t>3. Анализ основных характеристик исполнения бюджета муниципального образования «Саровское сельское поселение» за 201</w:t>
      </w:r>
      <w:r w:rsidR="00F73522" w:rsidRPr="003740BA">
        <w:rPr>
          <w:rFonts w:ascii="Times New Roman" w:hAnsi="Times New Roman" w:cs="Times New Roman"/>
          <w:b/>
          <w:sz w:val="24"/>
          <w:szCs w:val="24"/>
        </w:rPr>
        <w:t>4</w:t>
      </w:r>
      <w:r w:rsidRPr="003740BA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04BEA" w:rsidRPr="003740BA" w:rsidRDefault="00504BEA" w:rsidP="002F207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C0943" w:rsidRPr="003740BA" w:rsidRDefault="00EC0943" w:rsidP="002B2A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Первоначально решением Совета Саровского сельского поселения «О бюджете муниципального образования «Саровское сельское поселение» на 201</w:t>
      </w:r>
      <w:r w:rsidR="002B2A6E" w:rsidRPr="003740BA">
        <w:rPr>
          <w:rFonts w:ascii="Times New Roman" w:hAnsi="Times New Roman" w:cs="Times New Roman"/>
          <w:sz w:val="24"/>
          <w:szCs w:val="24"/>
        </w:rPr>
        <w:t>4</w:t>
      </w:r>
      <w:r w:rsidRPr="003740BA">
        <w:rPr>
          <w:rFonts w:ascii="Times New Roman" w:hAnsi="Times New Roman" w:cs="Times New Roman"/>
          <w:sz w:val="24"/>
          <w:szCs w:val="24"/>
        </w:rPr>
        <w:t xml:space="preserve"> год» от </w:t>
      </w:r>
      <w:r w:rsidR="002B2A6E" w:rsidRPr="003740BA">
        <w:rPr>
          <w:rFonts w:ascii="Times New Roman" w:hAnsi="Times New Roman" w:cs="Times New Roman"/>
          <w:sz w:val="24"/>
          <w:szCs w:val="24"/>
        </w:rPr>
        <w:t>13</w:t>
      </w:r>
      <w:r w:rsidRPr="003740BA">
        <w:rPr>
          <w:rFonts w:ascii="Times New Roman" w:hAnsi="Times New Roman" w:cs="Times New Roman"/>
          <w:sz w:val="24"/>
          <w:szCs w:val="24"/>
        </w:rPr>
        <w:t>.12.201</w:t>
      </w:r>
      <w:r w:rsidR="002B2A6E" w:rsidRPr="003740BA">
        <w:rPr>
          <w:rFonts w:ascii="Times New Roman" w:hAnsi="Times New Roman" w:cs="Times New Roman"/>
          <w:sz w:val="24"/>
          <w:szCs w:val="24"/>
        </w:rPr>
        <w:t xml:space="preserve">3     </w:t>
      </w:r>
      <w:r w:rsidRPr="003740BA">
        <w:rPr>
          <w:rFonts w:ascii="Times New Roman" w:hAnsi="Times New Roman" w:cs="Times New Roman"/>
          <w:sz w:val="24"/>
          <w:szCs w:val="24"/>
        </w:rPr>
        <w:t xml:space="preserve">№ </w:t>
      </w:r>
      <w:r w:rsidR="002B2A6E" w:rsidRPr="003740BA">
        <w:rPr>
          <w:rFonts w:ascii="Times New Roman" w:hAnsi="Times New Roman" w:cs="Times New Roman"/>
          <w:sz w:val="24"/>
          <w:szCs w:val="24"/>
        </w:rPr>
        <w:t>68</w:t>
      </w:r>
      <w:r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BF62B0" w:rsidRPr="003740BA">
        <w:rPr>
          <w:rFonts w:ascii="Times New Roman" w:hAnsi="Times New Roman" w:cs="Times New Roman"/>
          <w:sz w:val="24"/>
          <w:szCs w:val="24"/>
        </w:rPr>
        <w:t xml:space="preserve">(далее - решение о бюджете от </w:t>
      </w:r>
      <w:r w:rsidR="002B2A6E" w:rsidRPr="003740BA">
        <w:rPr>
          <w:rFonts w:ascii="Times New Roman" w:hAnsi="Times New Roman" w:cs="Times New Roman"/>
          <w:sz w:val="24"/>
          <w:szCs w:val="24"/>
        </w:rPr>
        <w:t>13</w:t>
      </w:r>
      <w:r w:rsidR="00BF62B0" w:rsidRPr="003740BA">
        <w:rPr>
          <w:rFonts w:ascii="Times New Roman" w:hAnsi="Times New Roman" w:cs="Times New Roman"/>
          <w:sz w:val="24"/>
          <w:szCs w:val="24"/>
        </w:rPr>
        <w:t>.12.201</w:t>
      </w:r>
      <w:r w:rsidR="002B2A6E" w:rsidRPr="003740BA">
        <w:rPr>
          <w:rFonts w:ascii="Times New Roman" w:hAnsi="Times New Roman" w:cs="Times New Roman"/>
          <w:sz w:val="24"/>
          <w:szCs w:val="24"/>
        </w:rPr>
        <w:t>3</w:t>
      </w:r>
      <w:r w:rsidR="00BF62B0" w:rsidRPr="003740BA">
        <w:rPr>
          <w:rFonts w:ascii="Times New Roman" w:hAnsi="Times New Roman" w:cs="Times New Roman"/>
          <w:sz w:val="24"/>
          <w:szCs w:val="24"/>
        </w:rPr>
        <w:t xml:space="preserve"> № </w:t>
      </w:r>
      <w:r w:rsidR="002B2A6E" w:rsidRPr="003740BA">
        <w:rPr>
          <w:rFonts w:ascii="Times New Roman" w:hAnsi="Times New Roman" w:cs="Times New Roman"/>
          <w:sz w:val="24"/>
          <w:szCs w:val="24"/>
        </w:rPr>
        <w:t>68</w:t>
      </w:r>
      <w:r w:rsidR="00BF62B0" w:rsidRPr="003740BA">
        <w:rPr>
          <w:rFonts w:ascii="Times New Roman" w:hAnsi="Times New Roman" w:cs="Times New Roman"/>
          <w:sz w:val="24"/>
          <w:szCs w:val="24"/>
        </w:rPr>
        <w:t xml:space="preserve">) </w:t>
      </w:r>
      <w:r w:rsidRPr="003740BA">
        <w:rPr>
          <w:rFonts w:ascii="Times New Roman" w:hAnsi="Times New Roman" w:cs="Times New Roman"/>
          <w:sz w:val="24"/>
          <w:szCs w:val="24"/>
        </w:rPr>
        <w:t>утверждался сбалансированный бюджет с общим</w:t>
      </w:r>
      <w:r w:rsidR="008B648A">
        <w:rPr>
          <w:rFonts w:ascii="Times New Roman" w:hAnsi="Times New Roman" w:cs="Times New Roman"/>
          <w:sz w:val="24"/>
          <w:szCs w:val="24"/>
        </w:rPr>
        <w:t>и объемами</w:t>
      </w:r>
      <w:r w:rsidRPr="003740BA">
        <w:rPr>
          <w:rFonts w:ascii="Times New Roman" w:hAnsi="Times New Roman" w:cs="Times New Roman"/>
          <w:sz w:val="24"/>
          <w:szCs w:val="24"/>
        </w:rPr>
        <w:t xml:space="preserve"> доходов</w:t>
      </w:r>
      <w:r w:rsidR="008B648A">
        <w:rPr>
          <w:rFonts w:ascii="Times New Roman" w:hAnsi="Times New Roman" w:cs="Times New Roman"/>
          <w:sz w:val="24"/>
          <w:szCs w:val="24"/>
        </w:rPr>
        <w:t xml:space="preserve"> и расходов</w:t>
      </w:r>
      <w:r w:rsidRPr="003740BA">
        <w:rPr>
          <w:rFonts w:ascii="Times New Roman" w:hAnsi="Times New Roman" w:cs="Times New Roman"/>
          <w:sz w:val="24"/>
          <w:szCs w:val="24"/>
        </w:rPr>
        <w:t xml:space="preserve"> 1</w:t>
      </w:r>
      <w:r w:rsidR="002B2A6E" w:rsidRPr="003740BA">
        <w:rPr>
          <w:rFonts w:ascii="Times New Roman" w:hAnsi="Times New Roman" w:cs="Times New Roman"/>
          <w:sz w:val="24"/>
          <w:szCs w:val="24"/>
        </w:rPr>
        <w:t>0 182,70</w:t>
      </w:r>
      <w:r w:rsidR="008B648A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C0943" w:rsidRPr="003740BA" w:rsidRDefault="00EC0943" w:rsidP="00EC0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8B648A">
        <w:rPr>
          <w:rFonts w:ascii="Times New Roman" w:hAnsi="Times New Roman" w:cs="Times New Roman"/>
          <w:sz w:val="24"/>
          <w:szCs w:val="24"/>
        </w:rPr>
        <w:t>п</w:t>
      </w:r>
      <w:r w:rsidRPr="003740BA">
        <w:rPr>
          <w:rFonts w:ascii="Times New Roman" w:hAnsi="Times New Roman" w:cs="Times New Roman"/>
          <w:sz w:val="24"/>
          <w:szCs w:val="24"/>
        </w:rPr>
        <w:t>роектом решения, отчет об исполнении бюджета муниципального образования «Саровское сельское поселение» на 01.01.201</w:t>
      </w:r>
      <w:r w:rsidR="002B2A6E" w:rsidRPr="003740BA">
        <w:rPr>
          <w:rFonts w:ascii="Times New Roman" w:hAnsi="Times New Roman" w:cs="Times New Roman"/>
          <w:sz w:val="24"/>
          <w:szCs w:val="24"/>
        </w:rPr>
        <w:t>5</w:t>
      </w:r>
      <w:r w:rsidRPr="003740B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72C6B">
        <w:rPr>
          <w:rFonts w:ascii="Times New Roman" w:hAnsi="Times New Roman" w:cs="Times New Roman"/>
          <w:sz w:val="24"/>
          <w:szCs w:val="24"/>
        </w:rPr>
        <w:t>планируется утвердить</w:t>
      </w:r>
      <w:r w:rsidRPr="003740BA">
        <w:rPr>
          <w:rFonts w:ascii="Times New Roman" w:hAnsi="Times New Roman" w:cs="Times New Roman"/>
          <w:sz w:val="24"/>
          <w:szCs w:val="24"/>
        </w:rPr>
        <w:t xml:space="preserve"> с общим объемом доходов </w:t>
      </w:r>
      <w:r w:rsidR="002B2A6E" w:rsidRPr="003740BA">
        <w:rPr>
          <w:rFonts w:ascii="Times New Roman" w:hAnsi="Times New Roman" w:cs="Times New Roman"/>
          <w:sz w:val="24"/>
          <w:szCs w:val="24"/>
        </w:rPr>
        <w:t>15 754,80</w:t>
      </w:r>
      <w:r w:rsidRPr="003740BA">
        <w:rPr>
          <w:rFonts w:ascii="Times New Roman" w:hAnsi="Times New Roman" w:cs="Times New Roman"/>
          <w:sz w:val="24"/>
          <w:szCs w:val="24"/>
        </w:rPr>
        <w:t xml:space="preserve"> тыс. рублей, с общим объемом расходов </w:t>
      </w:r>
      <w:r w:rsidR="002B2A6E" w:rsidRPr="003740BA">
        <w:rPr>
          <w:rFonts w:ascii="Times New Roman" w:hAnsi="Times New Roman" w:cs="Times New Roman"/>
          <w:sz w:val="24"/>
          <w:szCs w:val="24"/>
        </w:rPr>
        <w:t>15 773,50</w:t>
      </w:r>
      <w:r w:rsidRPr="003740BA">
        <w:rPr>
          <w:rFonts w:ascii="Times New Roman" w:hAnsi="Times New Roman" w:cs="Times New Roman"/>
          <w:sz w:val="24"/>
          <w:szCs w:val="24"/>
        </w:rPr>
        <w:t xml:space="preserve"> тыс. рублей, с общим объемом дефицита бюджета </w:t>
      </w:r>
      <w:r w:rsidR="002B2A6E" w:rsidRPr="003740BA">
        <w:rPr>
          <w:rFonts w:ascii="Times New Roman" w:hAnsi="Times New Roman" w:cs="Times New Roman"/>
          <w:sz w:val="24"/>
          <w:szCs w:val="24"/>
        </w:rPr>
        <w:t>18,7</w:t>
      </w:r>
      <w:r w:rsidRPr="003740BA">
        <w:rPr>
          <w:rFonts w:ascii="Times New Roman" w:hAnsi="Times New Roman" w:cs="Times New Roman"/>
          <w:sz w:val="24"/>
          <w:szCs w:val="24"/>
        </w:rPr>
        <w:t xml:space="preserve"> тыс. рублей.  </w:t>
      </w:r>
    </w:p>
    <w:p w:rsidR="00EC0943" w:rsidRPr="003740BA" w:rsidRDefault="00EC0943" w:rsidP="00EC0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В</w:t>
      </w:r>
      <w:r w:rsidR="00672C6B">
        <w:rPr>
          <w:rFonts w:ascii="Times New Roman" w:hAnsi="Times New Roman" w:cs="Times New Roman"/>
          <w:sz w:val="24"/>
          <w:szCs w:val="24"/>
        </w:rPr>
        <w:t xml:space="preserve"> результате, в 2014 году </w:t>
      </w:r>
      <w:r w:rsidRPr="003740BA">
        <w:rPr>
          <w:rFonts w:ascii="Times New Roman" w:hAnsi="Times New Roman" w:cs="Times New Roman"/>
          <w:sz w:val="24"/>
          <w:szCs w:val="24"/>
        </w:rPr>
        <w:t>объем доходов</w:t>
      </w:r>
      <w:r w:rsidR="00DB62F6" w:rsidRPr="003740BA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Pr="003740BA">
        <w:rPr>
          <w:rFonts w:ascii="Times New Roman" w:hAnsi="Times New Roman" w:cs="Times New Roman"/>
          <w:sz w:val="24"/>
          <w:szCs w:val="24"/>
        </w:rPr>
        <w:t xml:space="preserve"> увеличился на</w:t>
      </w:r>
      <w:r w:rsidR="00417CF5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2B2A6E" w:rsidRPr="003740BA">
        <w:rPr>
          <w:rFonts w:ascii="Times New Roman" w:hAnsi="Times New Roman" w:cs="Times New Roman"/>
          <w:sz w:val="24"/>
          <w:szCs w:val="24"/>
        </w:rPr>
        <w:t>5 572,10</w:t>
      </w:r>
      <w:r w:rsidRPr="003740BA">
        <w:rPr>
          <w:rFonts w:ascii="Times New Roman" w:hAnsi="Times New Roman" w:cs="Times New Roman"/>
          <w:sz w:val="24"/>
          <w:szCs w:val="24"/>
        </w:rPr>
        <w:t xml:space="preserve"> тыс. рублей, объем расходов увеличился на </w:t>
      </w:r>
      <w:r w:rsidR="002B2A6E" w:rsidRPr="003740BA">
        <w:rPr>
          <w:rFonts w:ascii="Times New Roman" w:hAnsi="Times New Roman" w:cs="Times New Roman"/>
          <w:sz w:val="24"/>
          <w:szCs w:val="24"/>
        </w:rPr>
        <w:t>5 590,80</w:t>
      </w:r>
      <w:r w:rsidRPr="003740BA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C0943" w:rsidRPr="003740BA" w:rsidRDefault="00EC0943" w:rsidP="00EC0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В течение финансового года решение </w:t>
      </w:r>
      <w:r w:rsidR="00BF62B0" w:rsidRPr="003740BA">
        <w:rPr>
          <w:rFonts w:ascii="Times New Roman" w:hAnsi="Times New Roman" w:cs="Times New Roman"/>
          <w:sz w:val="24"/>
          <w:szCs w:val="24"/>
        </w:rPr>
        <w:t>о</w:t>
      </w:r>
      <w:r w:rsidRPr="003740BA">
        <w:rPr>
          <w:rFonts w:ascii="Times New Roman" w:hAnsi="Times New Roman" w:cs="Times New Roman"/>
          <w:sz w:val="24"/>
          <w:szCs w:val="24"/>
        </w:rPr>
        <w:t xml:space="preserve"> бюджете от </w:t>
      </w:r>
      <w:r w:rsidR="002B2A6E" w:rsidRPr="003740BA">
        <w:rPr>
          <w:rFonts w:ascii="Times New Roman" w:hAnsi="Times New Roman" w:cs="Times New Roman"/>
          <w:sz w:val="24"/>
          <w:szCs w:val="24"/>
        </w:rPr>
        <w:t>13</w:t>
      </w:r>
      <w:r w:rsidRPr="003740BA">
        <w:rPr>
          <w:rFonts w:ascii="Times New Roman" w:hAnsi="Times New Roman" w:cs="Times New Roman"/>
          <w:sz w:val="24"/>
          <w:szCs w:val="24"/>
        </w:rPr>
        <w:t>.12.201</w:t>
      </w:r>
      <w:r w:rsidR="002B2A6E" w:rsidRPr="003740BA">
        <w:rPr>
          <w:rFonts w:ascii="Times New Roman" w:hAnsi="Times New Roman" w:cs="Times New Roman"/>
          <w:sz w:val="24"/>
          <w:szCs w:val="24"/>
        </w:rPr>
        <w:t>3 № 68</w:t>
      </w:r>
      <w:r w:rsidRPr="003740BA">
        <w:rPr>
          <w:rFonts w:ascii="Times New Roman" w:hAnsi="Times New Roman" w:cs="Times New Roman"/>
          <w:sz w:val="24"/>
          <w:szCs w:val="24"/>
        </w:rPr>
        <w:t xml:space="preserve"> подвергалось изменениям 14 раз.</w:t>
      </w:r>
    </w:p>
    <w:p w:rsidR="00EC0943" w:rsidRPr="003740BA" w:rsidRDefault="00EC0943" w:rsidP="00FD3A89">
      <w:pPr>
        <w:spacing w:after="0" w:line="240" w:lineRule="auto"/>
        <w:ind w:righ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Таблица № 1</w:t>
      </w:r>
    </w:p>
    <w:p w:rsidR="00FD3A89" w:rsidRPr="003740BA" w:rsidRDefault="00EC0943" w:rsidP="00EC09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hAnsi="Times New Roman" w:cs="Times New Roman"/>
          <w:b/>
          <w:sz w:val="24"/>
          <w:szCs w:val="24"/>
        </w:rPr>
        <w:t xml:space="preserve">Изменения, вносимые в бюджет </w:t>
      </w:r>
      <w:r w:rsidR="00EB2FD9" w:rsidRPr="003740BA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EC0943" w:rsidRPr="003740BA" w:rsidRDefault="00EB2FD9" w:rsidP="00EC09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hAnsi="Times New Roman" w:cs="Times New Roman"/>
          <w:b/>
          <w:sz w:val="24"/>
          <w:szCs w:val="24"/>
        </w:rPr>
        <w:t xml:space="preserve">«Саровское сельское поселение» за </w:t>
      </w:r>
      <w:r w:rsidR="00EC0943" w:rsidRPr="003740BA">
        <w:rPr>
          <w:rFonts w:ascii="Times New Roman" w:hAnsi="Times New Roman" w:cs="Times New Roman"/>
          <w:b/>
          <w:sz w:val="24"/>
          <w:szCs w:val="24"/>
        </w:rPr>
        <w:t>201</w:t>
      </w:r>
      <w:r w:rsidR="00F73522" w:rsidRPr="003740BA">
        <w:rPr>
          <w:rFonts w:ascii="Times New Roman" w:hAnsi="Times New Roman" w:cs="Times New Roman"/>
          <w:b/>
          <w:sz w:val="24"/>
          <w:szCs w:val="24"/>
        </w:rPr>
        <w:t>4</w:t>
      </w:r>
      <w:r w:rsidR="00EC0943" w:rsidRPr="003740BA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:rsidR="00EC0943" w:rsidRPr="003740BA" w:rsidRDefault="00EB2FD9" w:rsidP="00FD3A89">
      <w:pPr>
        <w:spacing w:after="0" w:line="240" w:lineRule="auto"/>
        <w:ind w:right="-14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тыс. руб</w:t>
      </w:r>
      <w:r w:rsidR="00A052E7" w:rsidRPr="003740B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845" w:type="dxa"/>
        <w:tblInd w:w="96" w:type="dxa"/>
        <w:tblLook w:val="04A0"/>
      </w:tblPr>
      <w:tblGrid>
        <w:gridCol w:w="1803"/>
        <w:gridCol w:w="1062"/>
        <w:gridCol w:w="1642"/>
        <w:gridCol w:w="1114"/>
        <w:gridCol w:w="1440"/>
        <w:gridCol w:w="1267"/>
        <w:gridCol w:w="1517"/>
      </w:tblGrid>
      <w:tr w:rsidR="002B2A6E" w:rsidRPr="003740BA" w:rsidTr="003740BA">
        <w:trPr>
          <w:trHeight w:val="764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Решение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Изменения </w:t>
            </w:r>
          </w:p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«+» увеличение;    «-» уменьшение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Расходы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Изменения «+»увеличение «-» уменьшение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«-» дефицит; «+» профицит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Изменения «+» увеличение «-» уменьшение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13.12.2013 № 68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10 182,70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10 182,70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22.01.2014 № 73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10 182,70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10 182,70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21.02.2014 № 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10 182,70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10 182,70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05.03.2014 № 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10 469,80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10 469,80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09.04.2014 № 92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13 273,00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2 803,20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30.05.2014 № 98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14 358,10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14 358,10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1 085,10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30.06.2014 № 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14 888,30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14 888,30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11.08.2014 № 100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15 750,30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15 750,30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22.09.2014 № 105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15 756,70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15 756,70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03.10.2014 № 108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15 756,70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15 756,70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08.10.2014 № 112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15 756,70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15 944,70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188,00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17.11.2014 № 119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15 761,20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15 949,20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08.12.2014 № 122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16 029,70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16 217,70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B2A6E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19.12.2014 № 123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16 041,70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16 229,70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-188,00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A6E" w:rsidRPr="003740BA" w:rsidRDefault="002B2A6E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64FA2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4F61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24.12.2014 № 126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4F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16 102,50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4F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4F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16 229,70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4F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4F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-127,20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4F6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-60,80</w:t>
            </w:r>
          </w:p>
        </w:tc>
      </w:tr>
      <w:tr w:rsidR="00F64FA2" w:rsidRPr="003740BA" w:rsidTr="003740BA">
        <w:trPr>
          <w:trHeight w:val="239"/>
        </w:trPr>
        <w:tc>
          <w:tcPr>
            <w:tcW w:w="1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2B2A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 решения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15 754,80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-347,70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15 773,50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-456,20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-18,70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4FA2" w:rsidRPr="003740BA" w:rsidRDefault="00F64FA2" w:rsidP="002B2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-456,20</w:t>
            </w:r>
          </w:p>
        </w:tc>
      </w:tr>
    </w:tbl>
    <w:p w:rsidR="00135ACF" w:rsidRDefault="00135ACF" w:rsidP="00EB2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D9" w:rsidRPr="003740BA" w:rsidRDefault="00EB2FD9" w:rsidP="00EB2F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основных параметров бюджета муниципального образования «Саровское сельское поселение</w:t>
      </w:r>
      <w:r w:rsidR="00A052E7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исполнение представлены в таблице</w:t>
      </w:r>
      <w:r w:rsidR="00A052E7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5ACF" w:rsidRDefault="00135ACF" w:rsidP="00A6671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ACF" w:rsidRDefault="00135ACF" w:rsidP="00A6671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D9" w:rsidRPr="003740BA" w:rsidRDefault="00EB2FD9" w:rsidP="00A66719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№ 2</w:t>
      </w:r>
    </w:p>
    <w:p w:rsidR="00D43886" w:rsidRPr="003740BA" w:rsidRDefault="00D43886" w:rsidP="00D4388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основных параметров местного бюджета</w:t>
      </w:r>
    </w:p>
    <w:p w:rsidR="00D43886" w:rsidRDefault="00D43886" w:rsidP="00D4388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752" w:type="dxa"/>
        <w:tblInd w:w="103" w:type="dxa"/>
        <w:tblLayout w:type="fixed"/>
        <w:tblLook w:val="04A0"/>
      </w:tblPr>
      <w:tblGrid>
        <w:gridCol w:w="2370"/>
        <w:gridCol w:w="1400"/>
        <w:gridCol w:w="1399"/>
        <w:gridCol w:w="1185"/>
        <w:gridCol w:w="1223"/>
        <w:gridCol w:w="1055"/>
        <w:gridCol w:w="1120"/>
      </w:tblGrid>
      <w:tr w:rsidR="00812D03" w:rsidRPr="00812D03" w:rsidTr="00672C6B">
        <w:trPr>
          <w:trHeight w:val="250"/>
        </w:trPr>
        <w:tc>
          <w:tcPr>
            <w:tcW w:w="2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3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2014 год</w:t>
            </w:r>
          </w:p>
        </w:tc>
      </w:tr>
      <w:tr w:rsidR="00812D03" w:rsidRPr="00812D03" w:rsidTr="00672C6B">
        <w:trPr>
          <w:trHeight w:val="196"/>
        </w:trPr>
        <w:tc>
          <w:tcPr>
            <w:tcW w:w="2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03" w:rsidRPr="00812D03" w:rsidRDefault="00812D03" w:rsidP="0081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</w:t>
            </w:r>
            <w:r w:rsidR="00672C6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нено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 исп.</w:t>
            </w:r>
          </w:p>
        </w:tc>
      </w:tr>
      <w:tr w:rsidR="00672C6B" w:rsidRPr="00812D03" w:rsidTr="00672C6B">
        <w:trPr>
          <w:trHeight w:val="25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10 177,5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13 043,0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14 973,1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16 102,5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15 754,8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97,8</w:t>
            </w:r>
          </w:p>
        </w:tc>
      </w:tr>
      <w:tr w:rsidR="00672C6B" w:rsidRPr="00812D03" w:rsidTr="00672C6B">
        <w:trPr>
          <w:trHeight w:val="25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128,2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C6B" w:rsidRPr="00812D03" w:rsidTr="00672C6B">
        <w:trPr>
          <w:trHeight w:val="25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10 491,3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12 672,0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15 202,3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16 229,7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15 773,5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97,2</w:t>
            </w:r>
          </w:p>
        </w:tc>
      </w:tr>
      <w:tr w:rsidR="00672C6B" w:rsidRPr="00812D03" w:rsidTr="00672C6B">
        <w:trPr>
          <w:trHeight w:val="250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672C6B" w:rsidRPr="00812D03" w:rsidTr="00672C6B">
        <w:trPr>
          <w:trHeight w:val="501"/>
        </w:trPr>
        <w:tc>
          <w:tcPr>
            <w:tcW w:w="2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«-» , Профицит «+»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-313,8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-229,2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-127,2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-18,7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5648F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812D03"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</w:tr>
      <w:tr w:rsidR="00812D03" w:rsidRPr="00812D03" w:rsidTr="00672C6B">
        <w:trPr>
          <w:trHeight w:val="250"/>
        </w:trPr>
        <w:tc>
          <w:tcPr>
            <w:tcW w:w="9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Отклонение основных показателей бюджета 2014 года к уровню предыдущих периодов (тыс. руб.):</w:t>
            </w:r>
          </w:p>
        </w:tc>
      </w:tr>
      <w:tr w:rsidR="00812D03" w:rsidRPr="00812D03" w:rsidTr="00672C6B">
        <w:trPr>
          <w:trHeight w:val="250"/>
        </w:trPr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2011 году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2012 году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 2013 году</w:t>
            </w:r>
          </w:p>
        </w:tc>
      </w:tr>
      <w:tr w:rsidR="00812D03" w:rsidRPr="00812D03" w:rsidTr="00672C6B">
        <w:trPr>
          <w:trHeight w:val="250"/>
        </w:trPr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5 577,3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781,7</w:t>
            </w:r>
          </w:p>
        </w:tc>
      </w:tr>
      <w:tr w:rsidR="00812D03" w:rsidRPr="00812D03" w:rsidTr="00672C6B">
        <w:trPr>
          <w:trHeight w:val="250"/>
        </w:trPr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5 282,2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571,2</w:t>
            </w:r>
          </w:p>
        </w:tc>
      </w:tr>
      <w:tr w:rsidR="00812D03" w:rsidRPr="00812D03" w:rsidTr="00672C6B">
        <w:trPr>
          <w:trHeight w:val="250"/>
        </w:trPr>
        <w:tc>
          <w:tcPr>
            <w:tcW w:w="63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Дефицит «-» , Профицит «+»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295,1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-389,7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2D03" w:rsidRPr="00812D03" w:rsidRDefault="00812D03" w:rsidP="0081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12D0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210,5</w:t>
            </w:r>
          </w:p>
        </w:tc>
      </w:tr>
    </w:tbl>
    <w:p w:rsidR="00812D03" w:rsidRDefault="00812D03" w:rsidP="00D4388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2FD9" w:rsidRPr="003740BA" w:rsidRDefault="00A052E7" w:rsidP="00EB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Из таблицы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№ 2 видно, что в 201</w:t>
      </w:r>
      <w:r w:rsidR="00D43886" w:rsidRPr="003740BA">
        <w:rPr>
          <w:rFonts w:ascii="Times New Roman" w:eastAsia="Calibri" w:hAnsi="Times New Roman" w:cs="Times New Roman"/>
          <w:sz w:val="24"/>
          <w:szCs w:val="24"/>
        </w:rPr>
        <w:t>4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году доходы и расходы увеличились по сравнению с предыдущим 20</w:t>
      </w:r>
      <w:r w:rsidR="00D43886" w:rsidRPr="003740BA">
        <w:rPr>
          <w:rFonts w:ascii="Times New Roman" w:eastAsia="Calibri" w:hAnsi="Times New Roman" w:cs="Times New Roman"/>
          <w:sz w:val="24"/>
          <w:szCs w:val="24"/>
        </w:rPr>
        <w:t>13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годом на </w:t>
      </w:r>
      <w:r w:rsidR="00D43886" w:rsidRPr="003740BA">
        <w:rPr>
          <w:rFonts w:ascii="Times New Roman" w:eastAsia="Calibri" w:hAnsi="Times New Roman" w:cs="Times New Roman"/>
          <w:sz w:val="24"/>
          <w:szCs w:val="24"/>
        </w:rPr>
        <w:t>781,7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тыс. рублей (или темп роста составил </w:t>
      </w:r>
      <w:r w:rsidR="00EA4F52" w:rsidRPr="003740BA">
        <w:rPr>
          <w:rFonts w:ascii="Times New Roman" w:eastAsia="Calibri" w:hAnsi="Times New Roman" w:cs="Times New Roman"/>
          <w:sz w:val="24"/>
          <w:szCs w:val="24"/>
        </w:rPr>
        <w:t>105,2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%) и на </w:t>
      </w:r>
      <w:r w:rsidR="00417CF5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3F4CF3" w:rsidRPr="003740BA">
        <w:rPr>
          <w:rFonts w:ascii="Times New Roman" w:eastAsia="Calibri" w:hAnsi="Times New Roman" w:cs="Times New Roman"/>
          <w:sz w:val="24"/>
          <w:szCs w:val="24"/>
        </w:rPr>
        <w:t xml:space="preserve">571,2 </w:t>
      </w:r>
      <w:r w:rsidRPr="003740BA">
        <w:rPr>
          <w:rFonts w:ascii="Times New Roman" w:eastAsia="Calibri" w:hAnsi="Times New Roman" w:cs="Times New Roman"/>
          <w:sz w:val="24"/>
          <w:szCs w:val="24"/>
        </w:rPr>
        <w:t>тыс. рублей (или темп роста соста</w:t>
      </w:r>
      <w:r w:rsidR="00DB62F6" w:rsidRPr="003740BA">
        <w:rPr>
          <w:rFonts w:ascii="Times New Roman" w:eastAsia="Calibri" w:hAnsi="Times New Roman" w:cs="Times New Roman"/>
          <w:sz w:val="24"/>
          <w:szCs w:val="24"/>
        </w:rPr>
        <w:t>вил 1</w:t>
      </w:r>
      <w:r w:rsidR="00DE2E16" w:rsidRPr="003740BA">
        <w:rPr>
          <w:rFonts w:ascii="Times New Roman" w:eastAsia="Calibri" w:hAnsi="Times New Roman" w:cs="Times New Roman"/>
          <w:sz w:val="24"/>
          <w:szCs w:val="24"/>
        </w:rPr>
        <w:t>03,8</w:t>
      </w:r>
      <w:r w:rsidR="00DB62F6" w:rsidRPr="003740BA">
        <w:rPr>
          <w:rFonts w:ascii="Times New Roman" w:eastAsia="Calibri" w:hAnsi="Times New Roman" w:cs="Times New Roman"/>
          <w:sz w:val="24"/>
          <w:szCs w:val="24"/>
        </w:rPr>
        <w:t>%), соответственно. Несмотря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на увеличение доходов, бюджет муниципального образования «Саровское сельское поселение» исполнен с дефицитом в сумме </w:t>
      </w:r>
      <w:r w:rsidR="00DE2E16" w:rsidRPr="003740BA">
        <w:rPr>
          <w:rFonts w:ascii="Times New Roman" w:eastAsia="Calibri" w:hAnsi="Times New Roman" w:cs="Times New Roman"/>
          <w:sz w:val="24"/>
          <w:szCs w:val="24"/>
        </w:rPr>
        <w:t>18,7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  <w:r w:rsidR="00915198" w:rsidRPr="003740BA">
        <w:rPr>
          <w:rFonts w:ascii="Times New Roman" w:eastAsia="Calibri" w:hAnsi="Times New Roman" w:cs="Times New Roman"/>
          <w:sz w:val="24"/>
          <w:szCs w:val="24"/>
        </w:rPr>
        <w:t xml:space="preserve"> Исполнение бюджета составило: </w:t>
      </w:r>
      <w:r w:rsidR="00DE2E16" w:rsidRPr="003740BA">
        <w:rPr>
          <w:rFonts w:ascii="Times New Roman" w:eastAsia="Calibri" w:hAnsi="Times New Roman" w:cs="Times New Roman"/>
          <w:sz w:val="24"/>
          <w:szCs w:val="24"/>
        </w:rPr>
        <w:t>97,8% по доходом и 97</w:t>
      </w:r>
      <w:r w:rsidR="00915198" w:rsidRPr="003740BA">
        <w:rPr>
          <w:rFonts w:ascii="Times New Roman" w:eastAsia="Calibri" w:hAnsi="Times New Roman" w:cs="Times New Roman"/>
          <w:sz w:val="24"/>
          <w:szCs w:val="24"/>
        </w:rPr>
        <w:t>,</w:t>
      </w:r>
      <w:r w:rsidR="00DE2E16" w:rsidRPr="003740BA">
        <w:rPr>
          <w:rFonts w:ascii="Times New Roman" w:eastAsia="Calibri" w:hAnsi="Times New Roman" w:cs="Times New Roman"/>
          <w:sz w:val="24"/>
          <w:szCs w:val="24"/>
        </w:rPr>
        <w:t>2</w:t>
      </w:r>
      <w:r w:rsidR="00915198" w:rsidRPr="003740BA">
        <w:rPr>
          <w:rFonts w:ascii="Times New Roman" w:eastAsia="Calibri" w:hAnsi="Times New Roman" w:cs="Times New Roman"/>
          <w:sz w:val="24"/>
          <w:szCs w:val="24"/>
        </w:rPr>
        <w:t>% по расходам.</w:t>
      </w:r>
      <w:r w:rsidRPr="003740B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A3426" w:rsidRPr="003740BA" w:rsidRDefault="006A3426" w:rsidP="00EB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sz w:val="24"/>
          <w:szCs w:val="24"/>
        </w:rPr>
        <w:t>Динамика доходов и расходов местного бюджета представлена на рисунке 1.</w:t>
      </w:r>
    </w:p>
    <w:p w:rsidR="003740BA" w:rsidRPr="003740BA" w:rsidRDefault="003740BA" w:rsidP="00EB2F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A3426" w:rsidRPr="003740BA" w:rsidRDefault="00DE2E16" w:rsidP="00CB75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40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26142" cy="2547069"/>
            <wp:effectExtent l="19050" t="0" r="26958" b="5631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A3426" w:rsidRPr="003740BA" w:rsidRDefault="006A3426" w:rsidP="006A3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Из рисунка 1 видно, что в период с 2011 года по 201</w:t>
      </w:r>
      <w:r w:rsidR="00DE2E16" w:rsidRPr="003740BA">
        <w:rPr>
          <w:rFonts w:ascii="Times New Roman" w:hAnsi="Times New Roman" w:cs="Times New Roman"/>
          <w:sz w:val="24"/>
          <w:szCs w:val="24"/>
        </w:rPr>
        <w:t>4</w:t>
      </w:r>
      <w:r w:rsidRPr="003740BA">
        <w:rPr>
          <w:rFonts w:ascii="Times New Roman" w:hAnsi="Times New Roman" w:cs="Times New Roman"/>
          <w:sz w:val="24"/>
          <w:szCs w:val="24"/>
        </w:rPr>
        <w:t xml:space="preserve"> год происходит рост как доходов, так и расходов</w:t>
      </w:r>
      <w:r w:rsidR="00DB62F6" w:rsidRPr="003740BA">
        <w:rPr>
          <w:rFonts w:ascii="Times New Roman" w:hAnsi="Times New Roman" w:cs="Times New Roman"/>
          <w:sz w:val="24"/>
          <w:szCs w:val="24"/>
        </w:rPr>
        <w:t xml:space="preserve"> местного бюджета</w:t>
      </w:r>
      <w:r w:rsidR="00DE2E16" w:rsidRPr="003740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E16" w:rsidRPr="003740BA" w:rsidRDefault="00DE2E16" w:rsidP="006A3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15198" w:rsidRPr="003740BA" w:rsidRDefault="00915198" w:rsidP="00120E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hAnsi="Times New Roman" w:cs="Times New Roman"/>
          <w:b/>
          <w:sz w:val="24"/>
          <w:szCs w:val="24"/>
        </w:rPr>
        <w:t>3.1. Анализ исполнения доходной части бюджета муниципального образования «Саровское сельское поселение»</w:t>
      </w:r>
    </w:p>
    <w:p w:rsidR="00915198" w:rsidRPr="003740BA" w:rsidRDefault="00915198" w:rsidP="009151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BCF" w:rsidRPr="003740BA" w:rsidRDefault="006527A4" w:rsidP="00915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2014 году доходная часть бюджета </w:t>
      </w:r>
      <w:r w:rsidR="005A57BA" w:rsidRPr="003740BA">
        <w:rPr>
          <w:rFonts w:ascii="Times New Roman" w:hAnsi="Times New Roman" w:cs="Times New Roman"/>
          <w:sz w:val="24"/>
          <w:szCs w:val="24"/>
        </w:rPr>
        <w:t>муниципального образования «Саровское сельское поселение» корректировалась 1</w:t>
      </w:r>
      <w:r w:rsidR="00672C6B">
        <w:rPr>
          <w:rFonts w:ascii="Times New Roman" w:hAnsi="Times New Roman" w:cs="Times New Roman"/>
          <w:sz w:val="24"/>
          <w:szCs w:val="24"/>
        </w:rPr>
        <w:t>0</w:t>
      </w:r>
      <w:r w:rsidR="005A57BA" w:rsidRPr="003740BA">
        <w:rPr>
          <w:rFonts w:ascii="Times New Roman" w:hAnsi="Times New Roman" w:cs="Times New Roman"/>
          <w:sz w:val="24"/>
          <w:szCs w:val="24"/>
        </w:rPr>
        <w:t xml:space="preserve"> раз. В результате объем</w:t>
      </w:r>
      <w:r>
        <w:rPr>
          <w:rFonts w:ascii="Times New Roman" w:hAnsi="Times New Roman" w:cs="Times New Roman"/>
          <w:sz w:val="24"/>
          <w:szCs w:val="24"/>
        </w:rPr>
        <w:t xml:space="preserve"> плановых</w:t>
      </w:r>
      <w:r w:rsidR="005A57BA" w:rsidRPr="003740BA">
        <w:rPr>
          <w:rFonts w:ascii="Times New Roman" w:hAnsi="Times New Roman" w:cs="Times New Roman"/>
          <w:sz w:val="24"/>
          <w:szCs w:val="24"/>
        </w:rPr>
        <w:t xml:space="preserve"> бюджетных назначений в целом увеличен на </w:t>
      </w:r>
      <w:r w:rsidR="00B90D33" w:rsidRPr="003740BA">
        <w:rPr>
          <w:rFonts w:ascii="Times New Roman" w:hAnsi="Times New Roman" w:cs="Times New Roman"/>
          <w:sz w:val="24"/>
          <w:szCs w:val="24"/>
        </w:rPr>
        <w:t>5 919,8</w:t>
      </w:r>
      <w:r w:rsidR="005A57BA" w:rsidRPr="003740B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31E05" w:rsidRPr="003740BA">
        <w:rPr>
          <w:rFonts w:ascii="Times New Roman" w:hAnsi="Times New Roman" w:cs="Times New Roman"/>
          <w:sz w:val="24"/>
          <w:szCs w:val="24"/>
        </w:rPr>
        <w:t xml:space="preserve"> или </w:t>
      </w:r>
      <w:r w:rsidR="00B90D33" w:rsidRPr="003740BA">
        <w:rPr>
          <w:rFonts w:ascii="Times New Roman" w:hAnsi="Times New Roman" w:cs="Times New Roman"/>
          <w:sz w:val="24"/>
          <w:szCs w:val="24"/>
        </w:rPr>
        <w:t>темп прироста составил 58,1</w:t>
      </w:r>
      <w:r w:rsidR="003F31D1" w:rsidRPr="003740BA">
        <w:rPr>
          <w:rFonts w:ascii="Times New Roman" w:hAnsi="Times New Roman" w:cs="Times New Roman"/>
          <w:sz w:val="24"/>
          <w:szCs w:val="24"/>
        </w:rPr>
        <w:t>%</w:t>
      </w:r>
      <w:r w:rsidR="008B23F0" w:rsidRPr="003740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1E05" w:rsidRPr="003740BA" w:rsidRDefault="006E3402" w:rsidP="00915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Анализ доходной части местного бюджета приведен в приложении № 1. </w:t>
      </w:r>
    </w:p>
    <w:p w:rsidR="0057781A" w:rsidRPr="003740BA" w:rsidRDefault="006E3402" w:rsidP="00915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В отчетном 201</w:t>
      </w:r>
      <w:r w:rsidR="00A16FF7" w:rsidRPr="003740BA">
        <w:rPr>
          <w:rFonts w:ascii="Times New Roman" w:hAnsi="Times New Roman" w:cs="Times New Roman"/>
          <w:sz w:val="24"/>
          <w:szCs w:val="24"/>
        </w:rPr>
        <w:t>4</w:t>
      </w:r>
      <w:r w:rsidRPr="003740BA">
        <w:rPr>
          <w:rFonts w:ascii="Times New Roman" w:hAnsi="Times New Roman" w:cs="Times New Roman"/>
          <w:sz w:val="24"/>
          <w:szCs w:val="24"/>
        </w:rPr>
        <w:t xml:space="preserve"> году доходы бюджета муниципального образования «Саровское</w:t>
      </w:r>
      <w:r w:rsidR="00120E96" w:rsidRPr="003740BA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Pr="003740BA">
        <w:rPr>
          <w:rFonts w:ascii="Times New Roman" w:hAnsi="Times New Roman" w:cs="Times New Roman"/>
          <w:sz w:val="24"/>
          <w:szCs w:val="24"/>
        </w:rPr>
        <w:t xml:space="preserve"> увеличились относительно 201</w:t>
      </w:r>
      <w:r w:rsidR="00A16FF7" w:rsidRPr="003740BA">
        <w:rPr>
          <w:rFonts w:ascii="Times New Roman" w:hAnsi="Times New Roman" w:cs="Times New Roman"/>
          <w:sz w:val="24"/>
          <w:szCs w:val="24"/>
        </w:rPr>
        <w:t>3</w:t>
      </w:r>
      <w:r w:rsidRPr="003740BA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57781A" w:rsidRPr="003740BA">
        <w:rPr>
          <w:rFonts w:ascii="Times New Roman" w:hAnsi="Times New Roman" w:cs="Times New Roman"/>
          <w:sz w:val="24"/>
          <w:szCs w:val="24"/>
        </w:rPr>
        <w:t>781,7</w:t>
      </w:r>
      <w:r w:rsidR="00C431A4" w:rsidRPr="003740B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31E05" w:rsidRPr="003740BA">
        <w:rPr>
          <w:rFonts w:ascii="Times New Roman" w:hAnsi="Times New Roman" w:cs="Times New Roman"/>
          <w:sz w:val="24"/>
          <w:szCs w:val="24"/>
        </w:rPr>
        <w:t xml:space="preserve">, </w:t>
      </w:r>
      <w:r w:rsidR="00C431A4" w:rsidRPr="003740BA">
        <w:rPr>
          <w:rFonts w:ascii="Times New Roman" w:hAnsi="Times New Roman" w:cs="Times New Roman"/>
          <w:sz w:val="24"/>
          <w:szCs w:val="24"/>
        </w:rPr>
        <w:t xml:space="preserve">темп роста </w:t>
      </w:r>
      <w:r w:rsidR="00C431A4" w:rsidRPr="003740BA">
        <w:rPr>
          <w:rFonts w:ascii="Times New Roman" w:hAnsi="Times New Roman" w:cs="Times New Roman"/>
          <w:sz w:val="24"/>
          <w:szCs w:val="24"/>
        </w:rPr>
        <w:lastRenderedPageBreak/>
        <w:t>составил 1</w:t>
      </w:r>
      <w:r w:rsidR="0057781A" w:rsidRPr="003740BA">
        <w:rPr>
          <w:rFonts w:ascii="Times New Roman" w:hAnsi="Times New Roman" w:cs="Times New Roman"/>
          <w:sz w:val="24"/>
          <w:szCs w:val="24"/>
        </w:rPr>
        <w:t>05,2</w:t>
      </w:r>
      <w:r w:rsidR="00C431A4" w:rsidRPr="003740BA">
        <w:rPr>
          <w:rFonts w:ascii="Times New Roman" w:hAnsi="Times New Roman" w:cs="Times New Roman"/>
          <w:sz w:val="24"/>
          <w:szCs w:val="24"/>
        </w:rPr>
        <w:t xml:space="preserve">%. </w:t>
      </w:r>
      <w:r w:rsidR="00135B9A" w:rsidRPr="003740BA">
        <w:rPr>
          <w:rFonts w:ascii="Times New Roman" w:hAnsi="Times New Roman" w:cs="Times New Roman"/>
          <w:sz w:val="24"/>
          <w:szCs w:val="24"/>
        </w:rPr>
        <w:t xml:space="preserve">Основной рост доходов </w:t>
      </w:r>
      <w:r w:rsidR="0057781A" w:rsidRPr="003740BA">
        <w:rPr>
          <w:rFonts w:ascii="Times New Roman" w:hAnsi="Times New Roman" w:cs="Times New Roman"/>
          <w:sz w:val="24"/>
          <w:szCs w:val="24"/>
        </w:rPr>
        <w:t xml:space="preserve">произошел за счет </w:t>
      </w:r>
      <w:r w:rsidR="00C431A4" w:rsidRPr="003740BA">
        <w:rPr>
          <w:rFonts w:ascii="Times New Roman" w:hAnsi="Times New Roman" w:cs="Times New Roman"/>
          <w:sz w:val="24"/>
          <w:szCs w:val="24"/>
        </w:rPr>
        <w:t>увеличения</w:t>
      </w:r>
      <w:r w:rsidR="0057781A" w:rsidRPr="003740BA">
        <w:rPr>
          <w:rFonts w:ascii="Times New Roman" w:hAnsi="Times New Roman" w:cs="Times New Roman"/>
          <w:sz w:val="24"/>
          <w:szCs w:val="24"/>
        </w:rPr>
        <w:t xml:space="preserve"> налоговых доходов, а именно в 2014 году получен налог на товары (работы, услуги), реализуемые на территории Российской Федерации в сумме 705,4 тыс. рублей, увеличился налог на прибыль, доходы на сумму 347,3 тыс. рублей. </w:t>
      </w:r>
    </w:p>
    <w:p w:rsidR="00135B9A" w:rsidRPr="003740BA" w:rsidRDefault="0057781A" w:rsidP="00DF3B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Произошло также незначительное увеличение </w:t>
      </w:r>
      <w:r w:rsidR="00C431A4" w:rsidRPr="003740BA">
        <w:rPr>
          <w:rFonts w:ascii="Times New Roman" w:hAnsi="Times New Roman" w:cs="Times New Roman"/>
          <w:sz w:val="24"/>
          <w:szCs w:val="24"/>
        </w:rPr>
        <w:t xml:space="preserve">безвозмездных поступлений </w:t>
      </w:r>
      <w:r w:rsidRPr="003740BA">
        <w:rPr>
          <w:rFonts w:ascii="Times New Roman" w:hAnsi="Times New Roman" w:cs="Times New Roman"/>
          <w:sz w:val="24"/>
          <w:szCs w:val="24"/>
        </w:rPr>
        <w:t>в</w:t>
      </w:r>
      <w:r w:rsidR="00417C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740BA">
        <w:rPr>
          <w:rFonts w:ascii="Times New Roman" w:hAnsi="Times New Roman" w:cs="Times New Roman"/>
          <w:sz w:val="24"/>
          <w:szCs w:val="24"/>
        </w:rPr>
        <w:t xml:space="preserve"> 2014 году по сравнению с 2013 годом </w:t>
      </w:r>
      <w:r w:rsidR="00C431A4" w:rsidRPr="003740BA">
        <w:rPr>
          <w:rFonts w:ascii="Times New Roman" w:hAnsi="Times New Roman" w:cs="Times New Roman"/>
          <w:sz w:val="24"/>
          <w:szCs w:val="24"/>
        </w:rPr>
        <w:t xml:space="preserve">на </w:t>
      </w:r>
      <w:r w:rsidRPr="003740BA">
        <w:rPr>
          <w:rFonts w:ascii="Times New Roman" w:hAnsi="Times New Roman" w:cs="Times New Roman"/>
          <w:sz w:val="24"/>
          <w:szCs w:val="24"/>
        </w:rPr>
        <w:t xml:space="preserve">134,5 </w:t>
      </w:r>
      <w:r w:rsidR="00C431A4" w:rsidRPr="003740BA">
        <w:rPr>
          <w:rFonts w:ascii="Times New Roman" w:hAnsi="Times New Roman" w:cs="Times New Roman"/>
          <w:sz w:val="24"/>
          <w:szCs w:val="24"/>
        </w:rPr>
        <w:t xml:space="preserve">тыс. рублей (темп роста составил </w:t>
      </w:r>
      <w:r w:rsidR="00F75668" w:rsidRPr="003740BA">
        <w:rPr>
          <w:rFonts w:ascii="Times New Roman" w:hAnsi="Times New Roman" w:cs="Times New Roman"/>
          <w:sz w:val="24"/>
          <w:szCs w:val="24"/>
        </w:rPr>
        <w:t>101,0</w:t>
      </w:r>
      <w:r w:rsidR="00C431A4" w:rsidRPr="003740BA">
        <w:rPr>
          <w:rFonts w:ascii="Times New Roman" w:hAnsi="Times New Roman" w:cs="Times New Roman"/>
          <w:sz w:val="24"/>
          <w:szCs w:val="24"/>
        </w:rPr>
        <w:t>%)</w:t>
      </w:r>
      <w:r w:rsidR="00C31E05" w:rsidRPr="003740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564C" w:rsidRPr="003740BA" w:rsidRDefault="006A3426" w:rsidP="00225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На рисунке</w:t>
      </w:r>
      <w:r w:rsidR="00431BAF" w:rsidRPr="003740BA">
        <w:rPr>
          <w:rFonts w:ascii="Times New Roman" w:hAnsi="Times New Roman" w:cs="Times New Roman"/>
          <w:sz w:val="24"/>
          <w:szCs w:val="24"/>
        </w:rPr>
        <w:t xml:space="preserve"> 2</w:t>
      </w:r>
      <w:r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6E3402" w:rsidRPr="003740BA">
        <w:rPr>
          <w:rFonts w:ascii="Times New Roman" w:hAnsi="Times New Roman" w:cs="Times New Roman"/>
          <w:sz w:val="24"/>
          <w:szCs w:val="24"/>
        </w:rPr>
        <w:t>представлен</w:t>
      </w:r>
      <w:r w:rsidR="00C431A4" w:rsidRPr="003740BA">
        <w:rPr>
          <w:rFonts w:ascii="Times New Roman" w:hAnsi="Times New Roman" w:cs="Times New Roman"/>
          <w:sz w:val="24"/>
          <w:szCs w:val="24"/>
        </w:rPr>
        <w:t>а</w:t>
      </w:r>
      <w:r w:rsidR="00871CE3" w:rsidRPr="003740BA">
        <w:rPr>
          <w:rFonts w:ascii="Times New Roman" w:hAnsi="Times New Roman" w:cs="Times New Roman"/>
          <w:sz w:val="24"/>
          <w:szCs w:val="24"/>
        </w:rPr>
        <w:t xml:space="preserve"> динамика доходной части бюджета муниципального образования «Саровское сельское поселение».</w:t>
      </w:r>
    </w:p>
    <w:p w:rsidR="0022564C" w:rsidRPr="003740BA" w:rsidRDefault="0022564C" w:rsidP="002256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5058" cy="2449002"/>
            <wp:effectExtent l="19050" t="0" r="28492" b="8448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AA70CC" w:rsidRPr="003740BA" w:rsidRDefault="00AA70CC" w:rsidP="00120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Наибольшую часть доходов бюджета </w:t>
      </w:r>
      <w:r w:rsidR="003F31D1" w:rsidRPr="003740BA">
        <w:rPr>
          <w:rFonts w:ascii="Times New Roman" w:hAnsi="Times New Roman" w:cs="Times New Roman"/>
          <w:sz w:val="24"/>
          <w:szCs w:val="24"/>
        </w:rPr>
        <w:t>составляют б</w:t>
      </w:r>
      <w:r w:rsidRPr="003740BA">
        <w:rPr>
          <w:rFonts w:ascii="Times New Roman" w:hAnsi="Times New Roman" w:cs="Times New Roman"/>
          <w:sz w:val="24"/>
          <w:szCs w:val="24"/>
        </w:rPr>
        <w:t>езвозмездные поступления</w:t>
      </w:r>
      <w:r w:rsidR="003F31D1" w:rsidRPr="003740BA">
        <w:rPr>
          <w:rFonts w:ascii="Times New Roman" w:hAnsi="Times New Roman" w:cs="Times New Roman"/>
          <w:sz w:val="24"/>
          <w:szCs w:val="24"/>
        </w:rPr>
        <w:t>. В 201</w:t>
      </w:r>
      <w:r w:rsidR="0022564C" w:rsidRPr="003740BA">
        <w:rPr>
          <w:rFonts w:ascii="Times New Roman" w:hAnsi="Times New Roman" w:cs="Times New Roman"/>
          <w:sz w:val="24"/>
          <w:szCs w:val="24"/>
        </w:rPr>
        <w:t>4</w:t>
      </w:r>
      <w:r w:rsidR="003F31D1" w:rsidRPr="003740BA">
        <w:rPr>
          <w:rFonts w:ascii="Times New Roman" w:hAnsi="Times New Roman" w:cs="Times New Roman"/>
          <w:sz w:val="24"/>
          <w:szCs w:val="24"/>
        </w:rPr>
        <w:t xml:space="preserve"> году безвозмездные поступления составили </w:t>
      </w:r>
      <w:r w:rsidR="0022564C" w:rsidRPr="003740BA">
        <w:rPr>
          <w:rFonts w:ascii="Times New Roman" w:hAnsi="Times New Roman" w:cs="Times New Roman"/>
          <w:sz w:val="24"/>
          <w:szCs w:val="24"/>
        </w:rPr>
        <w:t>13 747,3</w:t>
      </w:r>
      <w:r w:rsidR="003F31D1" w:rsidRPr="003740B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1E03" w:rsidRPr="003740BA">
        <w:rPr>
          <w:rFonts w:ascii="Times New Roman" w:hAnsi="Times New Roman" w:cs="Times New Roman"/>
          <w:sz w:val="24"/>
          <w:szCs w:val="24"/>
        </w:rPr>
        <w:t xml:space="preserve"> или </w:t>
      </w:r>
      <w:r w:rsidR="002054FA" w:rsidRPr="003740BA">
        <w:rPr>
          <w:rFonts w:ascii="Times New Roman" w:hAnsi="Times New Roman" w:cs="Times New Roman"/>
          <w:sz w:val="24"/>
          <w:szCs w:val="24"/>
        </w:rPr>
        <w:t>87,3</w:t>
      </w:r>
      <w:r w:rsidR="009E1E03" w:rsidRPr="003740BA">
        <w:rPr>
          <w:rFonts w:ascii="Times New Roman" w:hAnsi="Times New Roman" w:cs="Times New Roman"/>
          <w:sz w:val="24"/>
          <w:szCs w:val="24"/>
        </w:rPr>
        <w:t>% от общего объема доходов.</w:t>
      </w:r>
      <w:r w:rsidR="003F31D1" w:rsidRPr="003740BA">
        <w:rPr>
          <w:rFonts w:ascii="Times New Roman" w:hAnsi="Times New Roman" w:cs="Times New Roman"/>
          <w:sz w:val="24"/>
          <w:szCs w:val="24"/>
        </w:rPr>
        <w:t xml:space="preserve"> Налоговые и неналоговые доходы поступили в бюджет в сумме </w:t>
      </w:r>
      <w:r w:rsidR="002054FA" w:rsidRPr="003740BA">
        <w:rPr>
          <w:rFonts w:ascii="Times New Roman" w:hAnsi="Times New Roman" w:cs="Times New Roman"/>
          <w:sz w:val="24"/>
          <w:szCs w:val="24"/>
        </w:rPr>
        <w:t>2 007,5</w:t>
      </w:r>
      <w:r w:rsidR="003F31D1" w:rsidRPr="003740B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E1E03" w:rsidRPr="003740BA">
        <w:rPr>
          <w:rFonts w:ascii="Times New Roman" w:hAnsi="Times New Roman" w:cs="Times New Roman"/>
          <w:sz w:val="24"/>
          <w:szCs w:val="24"/>
        </w:rPr>
        <w:t xml:space="preserve"> их доля составляет </w:t>
      </w:r>
      <w:r w:rsidR="00FD468E" w:rsidRPr="003740BA">
        <w:rPr>
          <w:rFonts w:ascii="Times New Roman" w:hAnsi="Times New Roman" w:cs="Times New Roman"/>
          <w:sz w:val="24"/>
          <w:szCs w:val="24"/>
        </w:rPr>
        <w:t>12,7</w:t>
      </w:r>
      <w:r w:rsidR="009E1E03" w:rsidRPr="003740BA">
        <w:rPr>
          <w:rFonts w:ascii="Times New Roman" w:hAnsi="Times New Roman" w:cs="Times New Roman"/>
          <w:sz w:val="24"/>
          <w:szCs w:val="24"/>
        </w:rPr>
        <w:t>% от общего объема доходов</w:t>
      </w:r>
      <w:r w:rsidR="003F31D1" w:rsidRPr="003740BA">
        <w:rPr>
          <w:rFonts w:ascii="Times New Roman" w:hAnsi="Times New Roman" w:cs="Times New Roman"/>
          <w:sz w:val="24"/>
          <w:szCs w:val="24"/>
        </w:rPr>
        <w:t>.</w:t>
      </w:r>
      <w:r w:rsidR="009E1E03" w:rsidRPr="003740BA">
        <w:rPr>
          <w:rFonts w:ascii="Times New Roman" w:hAnsi="Times New Roman" w:cs="Times New Roman"/>
          <w:sz w:val="24"/>
          <w:szCs w:val="24"/>
        </w:rPr>
        <w:t xml:space="preserve"> Таким образом, бюджет муниципального образования «Саровское сельс</w:t>
      </w:r>
      <w:r w:rsidR="00661EE4" w:rsidRPr="003740BA">
        <w:rPr>
          <w:rFonts w:ascii="Times New Roman" w:hAnsi="Times New Roman" w:cs="Times New Roman"/>
          <w:sz w:val="24"/>
          <w:szCs w:val="24"/>
        </w:rPr>
        <w:t>кое поселение» остается высокодо</w:t>
      </w:r>
      <w:r w:rsidR="009E1E03" w:rsidRPr="003740BA">
        <w:rPr>
          <w:rFonts w:ascii="Times New Roman" w:hAnsi="Times New Roman" w:cs="Times New Roman"/>
          <w:sz w:val="24"/>
          <w:szCs w:val="24"/>
        </w:rPr>
        <w:t>тационным.</w:t>
      </w:r>
    </w:p>
    <w:p w:rsidR="00120E96" w:rsidRPr="003740BA" w:rsidRDefault="00120E96" w:rsidP="00120E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Структура налоговых доходов</w:t>
      </w:r>
      <w:r w:rsidR="009E1E03" w:rsidRPr="003740BA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3740B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«Саровское сельское поселение» за 201</w:t>
      </w:r>
      <w:r w:rsidR="00FD468E" w:rsidRPr="003740BA">
        <w:rPr>
          <w:rFonts w:ascii="Times New Roman" w:hAnsi="Times New Roman" w:cs="Times New Roman"/>
          <w:sz w:val="24"/>
          <w:szCs w:val="24"/>
        </w:rPr>
        <w:t>4</w:t>
      </w:r>
      <w:r w:rsidRPr="003740BA">
        <w:rPr>
          <w:rFonts w:ascii="Times New Roman" w:hAnsi="Times New Roman" w:cs="Times New Roman"/>
          <w:sz w:val="24"/>
          <w:szCs w:val="24"/>
        </w:rPr>
        <w:t xml:space="preserve"> год представлена на рисунке 3.</w:t>
      </w:r>
    </w:p>
    <w:p w:rsidR="00231442" w:rsidRPr="003740BA" w:rsidRDefault="003740BA" w:rsidP="003740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0394" cy="2735249"/>
            <wp:effectExtent l="19050" t="0" r="9856" b="7951"/>
            <wp:docPr id="2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A1B33" w:rsidRPr="003740BA" w:rsidRDefault="00120E96" w:rsidP="009A1B3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>Из рисунка 3, видно</w:t>
      </w:r>
      <w:r w:rsidR="00885380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что наибольший удельный вес в </w:t>
      </w:r>
      <w:r w:rsidR="00885380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труктуре </w:t>
      </w:r>
      <w:r w:rsidR="00885380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>налоговых доходов занимают налоги на прибыль, доходы</w:t>
      </w:r>
      <w:r w:rsidR="009A1B33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(налог на доходы физических лиц)</w:t>
      </w:r>
      <w:r w:rsidR="009E1E03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>, что составляе</w:t>
      </w:r>
      <w:r w:rsidR="00885380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 </w:t>
      </w:r>
      <w:r w:rsidR="009A1B33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>55,8</w:t>
      </w:r>
      <w:r w:rsidR="00885380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>% от налоговых доходов.</w:t>
      </w:r>
    </w:p>
    <w:p w:rsidR="009A1B33" w:rsidRPr="003740BA" w:rsidRDefault="00885380" w:rsidP="009A1B3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Второе место по объему поступлений налоговых доходов занимают </w:t>
      </w:r>
      <w:r w:rsidR="009A1B33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>налоги на товары (работы, услуги), реализуемые на территории Российской Федерации и составляют 38,9%.</w:t>
      </w:r>
    </w:p>
    <w:p w:rsidR="00885380" w:rsidRPr="003740BA" w:rsidRDefault="009A1B33" w:rsidP="009A1B33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На н</w:t>
      </w:r>
      <w:r w:rsidR="00885380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>алоги на имущество (налог на имущество физ</w:t>
      </w:r>
      <w:r w:rsidR="001F7B65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ических лиц, земельный налог) </w:t>
      </w:r>
      <w:r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>приходится 4,9%</w:t>
      </w:r>
      <w:r w:rsidR="001F7B65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налоговых доходов</w:t>
      </w:r>
      <w:r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</w:t>
      </w:r>
      <w:r w:rsidR="001F7B65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>налог на совокупный доход (единый сельскохозяйственный налог) состовляет 0,3%, на государственную</w:t>
      </w:r>
      <w:r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пошлин</w:t>
      </w:r>
      <w:r w:rsidR="001F7B65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>у, сборы</w:t>
      </w:r>
      <w:r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1F7B65"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t>приходится 0,1% от налоговых доходов.</w:t>
      </w:r>
    </w:p>
    <w:p w:rsidR="00885380" w:rsidRPr="003740BA" w:rsidRDefault="00885380" w:rsidP="0088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 Структура неналоговых доходов муниципального образования «Саровское сельское поселение» за 201</w:t>
      </w:r>
      <w:r w:rsidR="001F7B65" w:rsidRPr="003740BA">
        <w:rPr>
          <w:rFonts w:ascii="Times New Roman" w:hAnsi="Times New Roman" w:cs="Times New Roman"/>
          <w:sz w:val="24"/>
          <w:szCs w:val="24"/>
        </w:rPr>
        <w:t>4</w:t>
      </w:r>
      <w:r w:rsidRPr="003740BA">
        <w:rPr>
          <w:rFonts w:ascii="Times New Roman" w:hAnsi="Times New Roman" w:cs="Times New Roman"/>
          <w:sz w:val="24"/>
          <w:szCs w:val="24"/>
        </w:rPr>
        <w:t xml:space="preserve"> год представлена на рисунке 4.</w:t>
      </w:r>
    </w:p>
    <w:p w:rsidR="008A14F6" w:rsidRPr="003740BA" w:rsidRDefault="008A14F6" w:rsidP="008853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DC6" w:rsidRPr="003740BA" w:rsidRDefault="001F7B65" w:rsidP="001F7B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13731" cy="2582266"/>
            <wp:effectExtent l="19050" t="0" r="20269" b="8534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F7B65" w:rsidRPr="003740BA" w:rsidRDefault="001F7B65" w:rsidP="001F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4801" w:rsidRPr="003740BA" w:rsidRDefault="00CD7581" w:rsidP="008A14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Наибольший удельный вес в структуре неналоговых доходов занимают </w:t>
      </w:r>
      <w:r w:rsidR="008A14F6" w:rsidRPr="003740BA">
        <w:rPr>
          <w:rFonts w:ascii="Times New Roman" w:hAnsi="Times New Roman" w:cs="Times New Roman"/>
          <w:sz w:val="24"/>
          <w:szCs w:val="24"/>
        </w:rPr>
        <w:t>д</w:t>
      </w:r>
      <w:r w:rsidRPr="003740BA">
        <w:rPr>
          <w:rFonts w:ascii="Times New Roman" w:hAnsi="Times New Roman" w:cs="Times New Roman"/>
          <w:sz w:val="24"/>
          <w:szCs w:val="24"/>
        </w:rPr>
        <w:t xml:space="preserve">оходы от использования имущества, находящегося в государственной и муниципальной собственности </w:t>
      </w:r>
      <w:r w:rsidR="008A14F6" w:rsidRPr="003740BA">
        <w:rPr>
          <w:rFonts w:ascii="Times New Roman" w:hAnsi="Times New Roman" w:cs="Times New Roman"/>
          <w:sz w:val="24"/>
          <w:szCs w:val="24"/>
        </w:rPr>
        <w:t xml:space="preserve">и </w:t>
      </w:r>
      <w:r w:rsidRPr="003740BA">
        <w:rPr>
          <w:rFonts w:ascii="Times New Roman" w:hAnsi="Times New Roman" w:cs="Times New Roman"/>
          <w:sz w:val="24"/>
          <w:szCs w:val="24"/>
        </w:rPr>
        <w:t xml:space="preserve">составляют </w:t>
      </w:r>
      <w:r w:rsidR="008A14F6" w:rsidRPr="003740BA">
        <w:rPr>
          <w:rFonts w:ascii="Times New Roman" w:hAnsi="Times New Roman" w:cs="Times New Roman"/>
          <w:sz w:val="24"/>
          <w:szCs w:val="24"/>
        </w:rPr>
        <w:t>93,6</w:t>
      </w:r>
      <w:r w:rsidRPr="003740BA">
        <w:rPr>
          <w:rFonts w:ascii="Times New Roman" w:hAnsi="Times New Roman" w:cs="Times New Roman"/>
          <w:sz w:val="24"/>
          <w:szCs w:val="24"/>
        </w:rPr>
        <w:t>%</w:t>
      </w:r>
      <w:r w:rsidR="008A14F6" w:rsidRPr="003740BA">
        <w:rPr>
          <w:rFonts w:ascii="Times New Roman" w:hAnsi="Times New Roman" w:cs="Times New Roman"/>
          <w:sz w:val="24"/>
          <w:szCs w:val="24"/>
        </w:rPr>
        <w:t xml:space="preserve"> о</w:t>
      </w:r>
      <w:r w:rsidR="00C94801" w:rsidRPr="003740BA">
        <w:rPr>
          <w:rFonts w:ascii="Times New Roman" w:hAnsi="Times New Roman" w:cs="Times New Roman"/>
          <w:sz w:val="24"/>
          <w:szCs w:val="24"/>
        </w:rPr>
        <w:t>т неналоговых доходов</w:t>
      </w:r>
      <w:r w:rsidR="008A14F6" w:rsidRPr="003740BA">
        <w:rPr>
          <w:rFonts w:ascii="Times New Roman" w:hAnsi="Times New Roman" w:cs="Times New Roman"/>
          <w:sz w:val="24"/>
          <w:szCs w:val="24"/>
        </w:rPr>
        <w:t>, 6%</w:t>
      </w:r>
      <w:r w:rsidR="00C94801" w:rsidRPr="003740BA">
        <w:rPr>
          <w:rFonts w:ascii="Times New Roman" w:hAnsi="Times New Roman" w:cs="Times New Roman"/>
          <w:sz w:val="24"/>
          <w:szCs w:val="24"/>
        </w:rPr>
        <w:t xml:space="preserve"> приходится на доходы от продажи материальных и нематериальных активов и штрафы, санкции</w:t>
      </w:r>
      <w:r w:rsidR="008A14F6" w:rsidRPr="003740BA">
        <w:rPr>
          <w:rFonts w:ascii="Times New Roman" w:hAnsi="Times New Roman" w:cs="Times New Roman"/>
          <w:sz w:val="24"/>
          <w:szCs w:val="24"/>
        </w:rPr>
        <w:t>, возмещение ущерба составляют 0,5</w:t>
      </w:r>
      <w:r w:rsidR="00C94801" w:rsidRPr="003740BA">
        <w:rPr>
          <w:rFonts w:ascii="Times New Roman" w:hAnsi="Times New Roman" w:cs="Times New Roman"/>
          <w:sz w:val="24"/>
          <w:szCs w:val="24"/>
        </w:rPr>
        <w:t>%.</w:t>
      </w:r>
    </w:p>
    <w:p w:rsidR="00C94801" w:rsidRPr="003740BA" w:rsidRDefault="00C94801" w:rsidP="00C9480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Структура безвозмездных поступлений муниципального образования «Саровское сельское поселение» за 201</w:t>
      </w:r>
      <w:r w:rsidR="008A14F6" w:rsidRPr="003740BA">
        <w:rPr>
          <w:rFonts w:ascii="Times New Roman" w:hAnsi="Times New Roman" w:cs="Times New Roman"/>
          <w:sz w:val="24"/>
          <w:szCs w:val="24"/>
        </w:rPr>
        <w:t>4</w:t>
      </w:r>
      <w:r w:rsidRPr="003740BA">
        <w:rPr>
          <w:rFonts w:ascii="Times New Roman" w:hAnsi="Times New Roman" w:cs="Times New Roman"/>
          <w:sz w:val="24"/>
          <w:szCs w:val="24"/>
        </w:rPr>
        <w:t xml:space="preserve"> год представлена на рисунке 5.</w:t>
      </w:r>
    </w:p>
    <w:p w:rsidR="00D54F96" w:rsidRPr="003740BA" w:rsidRDefault="007545A4" w:rsidP="003740B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740BA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689986" cy="2736215"/>
            <wp:effectExtent l="19050" t="0" r="25014" b="6985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B2BE8" w:rsidRPr="003740BA" w:rsidRDefault="000B2BE8" w:rsidP="00D54F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44CD" w:rsidRPr="003740BA" w:rsidRDefault="009E44CD" w:rsidP="00D9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Наибольшую долю </w:t>
      </w:r>
      <w:r w:rsidR="000B197B" w:rsidRPr="003740BA">
        <w:rPr>
          <w:rFonts w:ascii="Times New Roman" w:hAnsi="Times New Roman" w:cs="Times New Roman"/>
          <w:sz w:val="24"/>
          <w:szCs w:val="24"/>
        </w:rPr>
        <w:t>8</w:t>
      </w:r>
      <w:r w:rsidR="007545A4" w:rsidRPr="003740BA">
        <w:rPr>
          <w:rFonts w:ascii="Times New Roman" w:hAnsi="Times New Roman" w:cs="Times New Roman"/>
          <w:sz w:val="24"/>
          <w:szCs w:val="24"/>
        </w:rPr>
        <w:t>2,6</w:t>
      </w:r>
      <w:r w:rsidRPr="003740BA">
        <w:rPr>
          <w:rFonts w:ascii="Times New Roman" w:hAnsi="Times New Roman" w:cs="Times New Roman"/>
          <w:sz w:val="24"/>
          <w:szCs w:val="24"/>
        </w:rPr>
        <w:t>% в структуре безвозмездных поступлений составляют иные межбюджетные трансф</w:t>
      </w:r>
      <w:r w:rsidR="000B197B" w:rsidRPr="003740BA">
        <w:rPr>
          <w:rFonts w:ascii="Times New Roman" w:hAnsi="Times New Roman" w:cs="Times New Roman"/>
          <w:sz w:val="24"/>
          <w:szCs w:val="24"/>
        </w:rPr>
        <w:t xml:space="preserve">ерты, на дотации приходится </w:t>
      </w:r>
      <w:r w:rsidR="007545A4" w:rsidRPr="003740BA">
        <w:rPr>
          <w:rFonts w:ascii="Times New Roman" w:hAnsi="Times New Roman" w:cs="Times New Roman"/>
          <w:sz w:val="24"/>
          <w:szCs w:val="24"/>
        </w:rPr>
        <w:t>16,7</w:t>
      </w:r>
      <w:r w:rsidRPr="003740BA">
        <w:rPr>
          <w:rFonts w:ascii="Times New Roman" w:hAnsi="Times New Roman" w:cs="Times New Roman"/>
          <w:sz w:val="24"/>
          <w:szCs w:val="24"/>
        </w:rPr>
        <w:t xml:space="preserve">% и субвенции составляют 0,7%. </w:t>
      </w:r>
    </w:p>
    <w:p w:rsidR="00920979" w:rsidRDefault="00AE4E36" w:rsidP="00AE4E36">
      <w:pPr>
        <w:pStyle w:val="ConsPlusNormal"/>
        <w:tabs>
          <w:tab w:val="left" w:pos="720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40BA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Рассматривая уровень исполнения местного бюджета по доходам за период 201</w:t>
      </w:r>
      <w:r w:rsidR="007545A4" w:rsidRPr="003740B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3740BA">
        <w:rPr>
          <w:rFonts w:ascii="Times New Roman" w:eastAsiaTheme="minorHAnsi" w:hAnsi="Times New Roman" w:cs="Times New Roman"/>
          <w:sz w:val="24"/>
          <w:szCs w:val="24"/>
          <w:lang w:eastAsia="en-US"/>
        </w:rPr>
        <w:t>-201</w:t>
      </w:r>
      <w:r w:rsidR="007545A4" w:rsidRPr="003740B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Pr="003740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годы, можно сделать вывод о достижении наибольшего уровня исполнения в отчетном 201</w:t>
      </w:r>
      <w:r w:rsidR="008D4B86" w:rsidRPr="003740BA">
        <w:rPr>
          <w:rFonts w:ascii="Times New Roman" w:eastAsiaTheme="minorHAnsi" w:hAnsi="Times New Roman" w:cs="Times New Roman"/>
          <w:sz w:val="24"/>
          <w:szCs w:val="24"/>
          <w:lang w:eastAsia="en-US"/>
        </w:rPr>
        <w:t>4</w:t>
      </w:r>
      <w:r w:rsidR="00920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</w:t>
      </w:r>
      <w:r w:rsidRPr="003740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</w:t>
      </w:r>
      <w:r w:rsidR="00920979">
        <w:rPr>
          <w:rFonts w:ascii="Times New Roman" w:eastAsiaTheme="minorHAnsi" w:hAnsi="Times New Roman" w:cs="Times New Roman"/>
          <w:sz w:val="24"/>
          <w:szCs w:val="24"/>
          <w:lang w:eastAsia="en-US"/>
        </w:rPr>
        <w:t>не</w:t>
      </w:r>
      <w:r w:rsidR="002A2BE7" w:rsidRPr="003740BA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налоговым до</w:t>
      </w:r>
      <w:r w:rsidRPr="003740BA">
        <w:rPr>
          <w:rFonts w:ascii="Times New Roman" w:eastAsiaTheme="minorHAnsi" w:hAnsi="Times New Roman" w:cs="Times New Roman"/>
          <w:sz w:val="24"/>
          <w:szCs w:val="24"/>
          <w:lang w:eastAsia="en-US"/>
        </w:rPr>
        <w:t>ход</w:t>
      </w:r>
      <w:r w:rsidR="002A2BE7" w:rsidRPr="003740BA">
        <w:rPr>
          <w:rFonts w:ascii="Times New Roman" w:eastAsiaTheme="minorHAnsi" w:hAnsi="Times New Roman" w:cs="Times New Roman"/>
          <w:sz w:val="24"/>
          <w:szCs w:val="24"/>
          <w:lang w:eastAsia="en-US"/>
        </w:rPr>
        <w:t>ам</w:t>
      </w:r>
      <w:r w:rsidR="009209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(таблица № 3). </w:t>
      </w:r>
    </w:p>
    <w:p w:rsidR="00D54F96" w:rsidRPr="003740BA" w:rsidRDefault="00AE4E36" w:rsidP="00AE4E36">
      <w:pPr>
        <w:pStyle w:val="ConsPlusNormal"/>
        <w:tabs>
          <w:tab w:val="left" w:pos="720"/>
        </w:tabs>
        <w:ind w:firstLine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40B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Таблица № 3</w:t>
      </w:r>
    </w:p>
    <w:p w:rsidR="00AE4E36" w:rsidRPr="003740BA" w:rsidRDefault="00AE4E36" w:rsidP="00AE4E36">
      <w:pPr>
        <w:pStyle w:val="ConsPlusNormal"/>
        <w:tabs>
          <w:tab w:val="left" w:pos="720"/>
        </w:tabs>
        <w:ind w:firstLine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740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E4E36" w:rsidRPr="003740BA" w:rsidRDefault="00AE4E36" w:rsidP="00AE4E36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hAnsi="Times New Roman" w:cs="Times New Roman"/>
          <w:b/>
          <w:sz w:val="24"/>
          <w:szCs w:val="24"/>
        </w:rPr>
        <w:t>Динамика уровня исполнения местного бюджета по доходам</w:t>
      </w:r>
      <w:r w:rsidR="00D9621A" w:rsidRPr="003740BA">
        <w:rPr>
          <w:rFonts w:ascii="Times New Roman" w:hAnsi="Times New Roman" w:cs="Times New Roman"/>
          <w:b/>
          <w:sz w:val="24"/>
          <w:szCs w:val="24"/>
        </w:rPr>
        <w:t xml:space="preserve"> за период 201</w:t>
      </w:r>
      <w:r w:rsidR="008D4B86" w:rsidRPr="003740BA">
        <w:rPr>
          <w:rFonts w:ascii="Times New Roman" w:hAnsi="Times New Roman" w:cs="Times New Roman"/>
          <w:b/>
          <w:sz w:val="24"/>
          <w:szCs w:val="24"/>
        </w:rPr>
        <w:t>1</w:t>
      </w:r>
      <w:r w:rsidR="00D9621A" w:rsidRPr="003740BA">
        <w:rPr>
          <w:rFonts w:ascii="Times New Roman" w:hAnsi="Times New Roman" w:cs="Times New Roman"/>
          <w:b/>
          <w:sz w:val="24"/>
          <w:szCs w:val="24"/>
        </w:rPr>
        <w:t>-201</w:t>
      </w:r>
      <w:r w:rsidR="008D4B86" w:rsidRPr="003740BA">
        <w:rPr>
          <w:rFonts w:ascii="Times New Roman" w:hAnsi="Times New Roman" w:cs="Times New Roman"/>
          <w:b/>
          <w:sz w:val="24"/>
          <w:szCs w:val="24"/>
        </w:rPr>
        <w:t>4</w:t>
      </w:r>
      <w:r w:rsidR="00D9621A" w:rsidRPr="00374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B86" w:rsidRPr="003740BA">
        <w:rPr>
          <w:rFonts w:ascii="Times New Roman" w:hAnsi="Times New Roman" w:cs="Times New Roman"/>
          <w:b/>
          <w:sz w:val="24"/>
          <w:szCs w:val="24"/>
        </w:rPr>
        <w:t>годы</w:t>
      </w:r>
    </w:p>
    <w:tbl>
      <w:tblPr>
        <w:tblW w:w="9684" w:type="dxa"/>
        <w:tblInd w:w="96" w:type="dxa"/>
        <w:tblLook w:val="04A0"/>
      </w:tblPr>
      <w:tblGrid>
        <w:gridCol w:w="2706"/>
        <w:gridCol w:w="1300"/>
        <w:gridCol w:w="1300"/>
        <w:gridCol w:w="1300"/>
        <w:gridCol w:w="1300"/>
        <w:gridCol w:w="1778"/>
      </w:tblGrid>
      <w:tr w:rsidR="00E806B2" w:rsidRPr="003740BA" w:rsidTr="00E806B2">
        <w:trPr>
          <w:trHeight w:val="315"/>
        </w:trPr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Исполнение, %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Отклонение 2014/2013, %</w:t>
            </w:r>
          </w:p>
        </w:tc>
      </w:tr>
      <w:tr w:rsidR="00E806B2" w:rsidRPr="003740BA" w:rsidTr="00E806B2">
        <w:trPr>
          <w:trHeight w:val="315"/>
        </w:trPr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2" w:rsidRPr="003740BA" w:rsidRDefault="00E806B2" w:rsidP="00E8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2" w:rsidRPr="003740BA" w:rsidRDefault="00E806B2" w:rsidP="00E80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06B2" w:rsidRPr="003740BA" w:rsidTr="00E806B2">
        <w:trPr>
          <w:trHeight w:val="31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-5,3</w:t>
            </w:r>
          </w:p>
        </w:tc>
      </w:tr>
      <w:tr w:rsidR="00E806B2" w:rsidRPr="003740BA" w:rsidTr="00135ACF">
        <w:trPr>
          <w:trHeight w:val="204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</w:tr>
      <w:tr w:rsidR="00E806B2" w:rsidRPr="003740BA" w:rsidTr="00E806B2">
        <w:trPr>
          <w:trHeight w:val="31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-2,6</w:t>
            </w:r>
          </w:p>
        </w:tc>
      </w:tr>
      <w:tr w:rsidR="00E806B2" w:rsidRPr="003740BA" w:rsidTr="00E806B2">
        <w:trPr>
          <w:trHeight w:val="315"/>
        </w:trPr>
        <w:tc>
          <w:tcPr>
            <w:tcW w:w="2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6B2" w:rsidRPr="003740BA" w:rsidRDefault="00E806B2" w:rsidP="00E80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-2,4</w:t>
            </w:r>
          </w:p>
        </w:tc>
      </w:tr>
    </w:tbl>
    <w:p w:rsidR="00E806B2" w:rsidRPr="00920979" w:rsidRDefault="00E806B2" w:rsidP="00AE4E36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806B2" w:rsidRPr="003740BA" w:rsidRDefault="00605714" w:rsidP="00605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 видно, что в 201</w:t>
      </w:r>
      <w:r w:rsidR="00E806B2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исполнение бюджета </w:t>
      </w:r>
      <w:r w:rsidR="00920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составило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6B2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97,8%. Перевыполнение от плана на 16,3 процентных пункта достигнуто по неналоговым доходам, процент исполнения по налоговым доходам составил 99,6%, по безвозмездным поступлениям процент исполнения составил 97,4%.</w:t>
      </w:r>
    </w:p>
    <w:p w:rsidR="00605714" w:rsidRPr="003740BA" w:rsidRDefault="00772E32" w:rsidP="006057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2012 году наблюдается самый низкий уровень исполнения бюджета по доходам, который составил 89,7%, это связано с низким уровнем исполнения по безвозмездным поступлениям – 89,0%. </w:t>
      </w:r>
      <w:r w:rsidR="0060571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390E" w:rsidRDefault="0050390E" w:rsidP="00120E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937A1" w:rsidRPr="00920979" w:rsidRDefault="002937A1" w:rsidP="00120E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20E96" w:rsidRPr="003740BA" w:rsidRDefault="00120E96" w:rsidP="00120E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hAnsi="Times New Roman" w:cs="Times New Roman"/>
          <w:b/>
          <w:sz w:val="24"/>
          <w:szCs w:val="24"/>
        </w:rPr>
        <w:t>3.2. Анализ исполнения расходной части бюджета муниципального образования «Саровское сельское поселение»</w:t>
      </w:r>
    </w:p>
    <w:p w:rsidR="008254A3" w:rsidRDefault="008254A3" w:rsidP="00825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937A1" w:rsidRPr="00920979" w:rsidRDefault="002937A1" w:rsidP="008254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35B9A" w:rsidRPr="003740BA" w:rsidRDefault="00BF62B0" w:rsidP="00862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 решением о бюджете от </w:t>
      </w:r>
      <w:r w:rsidR="00A03743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A03743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612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№ 68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расходы бюджета муниципального образования «</w:t>
      </w:r>
      <w:r w:rsidR="003F31D1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аровское сельское поселение» утверждены в сумме </w:t>
      </w:r>
      <w:r w:rsidR="00AD524E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10 182,7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В ходе исполнения бюджета </w:t>
      </w:r>
      <w:r w:rsidRPr="003740BA">
        <w:rPr>
          <w:rFonts w:ascii="Times New Roman" w:hAnsi="Times New Roman" w:cs="Times New Roman"/>
          <w:sz w:val="24"/>
          <w:szCs w:val="24"/>
        </w:rPr>
        <w:t>расходная часть корректировалась 1</w:t>
      </w:r>
      <w:r w:rsidR="00920979">
        <w:rPr>
          <w:rFonts w:ascii="Times New Roman" w:hAnsi="Times New Roman" w:cs="Times New Roman"/>
          <w:sz w:val="24"/>
          <w:szCs w:val="24"/>
        </w:rPr>
        <w:t>0</w:t>
      </w:r>
      <w:r w:rsidRPr="003740BA">
        <w:rPr>
          <w:rFonts w:ascii="Times New Roman" w:hAnsi="Times New Roman" w:cs="Times New Roman"/>
          <w:sz w:val="24"/>
          <w:szCs w:val="24"/>
        </w:rPr>
        <w:t xml:space="preserve"> раз</w:t>
      </w:r>
      <w:r w:rsidR="008241E8" w:rsidRPr="003740BA">
        <w:rPr>
          <w:rFonts w:ascii="Times New Roman" w:hAnsi="Times New Roman" w:cs="Times New Roman"/>
          <w:sz w:val="24"/>
          <w:szCs w:val="24"/>
        </w:rPr>
        <w:t xml:space="preserve"> и 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ассигнования </w:t>
      </w:r>
      <w:r w:rsidR="002B48C7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увеличились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AD524E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6 047,0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на </w:t>
      </w:r>
      <w:r w:rsidR="00AD524E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59,4 процентных пункта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238B" w:rsidRPr="003740BA" w:rsidRDefault="0086238B" w:rsidP="00862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внесенных изменений годовые назначения в соответствии со сводной бюджетной росписью расходов муниципального образования «Саровское сельское поселение» на 201</w:t>
      </w:r>
      <w:r w:rsidR="00AD524E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утверждены в сумме </w:t>
      </w:r>
      <w:r w:rsidR="00AD524E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16 229,7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освоение составило </w:t>
      </w:r>
      <w:r w:rsidR="00AD524E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15 773,5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 w:rsidR="00AD524E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97,2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% годового объема.</w:t>
      </w:r>
    </w:p>
    <w:p w:rsidR="0086238B" w:rsidRDefault="0086238B" w:rsidP="00862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расходной части бюджета муниципального образования «Саровское сельское поселение» приведен в таблице № </w:t>
      </w:r>
      <w:r w:rsidR="00772E32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238B" w:rsidRDefault="0086238B" w:rsidP="00A5123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№ </w:t>
      </w:r>
      <w:r w:rsidR="00772E32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937A1" w:rsidRPr="003740BA" w:rsidRDefault="002937A1" w:rsidP="00A5123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035E" w:rsidRPr="00A16F93" w:rsidRDefault="006A035E" w:rsidP="006A03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расходной части бюджета муниципального образования </w:t>
      </w:r>
    </w:p>
    <w:p w:rsidR="006A035E" w:rsidRPr="00A16F93" w:rsidRDefault="006A035E" w:rsidP="006A03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6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«Саровское сельское поселение»</w:t>
      </w:r>
    </w:p>
    <w:p w:rsidR="006A035E" w:rsidRDefault="006A035E" w:rsidP="00A51232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592" w:type="dxa"/>
        <w:tblInd w:w="96" w:type="dxa"/>
        <w:tblLayout w:type="fixed"/>
        <w:tblLook w:val="04A0"/>
      </w:tblPr>
      <w:tblGrid>
        <w:gridCol w:w="3227"/>
        <w:gridCol w:w="1013"/>
        <w:gridCol w:w="1064"/>
        <w:gridCol w:w="1067"/>
        <w:gridCol w:w="1225"/>
        <w:gridCol w:w="1126"/>
        <w:gridCol w:w="870"/>
      </w:tblGrid>
      <w:tr w:rsidR="006A035E" w:rsidRPr="003740BA" w:rsidTr="006A035E">
        <w:trPr>
          <w:trHeight w:val="23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показателей расходов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2011 год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 год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 год</w:t>
            </w:r>
          </w:p>
        </w:tc>
      </w:tr>
      <w:tr w:rsidR="006A035E" w:rsidRPr="003740BA" w:rsidTr="006A035E">
        <w:trPr>
          <w:trHeight w:val="23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Испол-нено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исп.</w:t>
            </w:r>
          </w:p>
        </w:tc>
      </w:tr>
      <w:tr w:rsidR="006A035E" w:rsidRPr="003740BA" w:rsidTr="006A035E">
        <w:trPr>
          <w:trHeight w:val="12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3 893,2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4 247,0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4 884,3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4 654,7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4 610,8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</w:tr>
      <w:tr w:rsidR="006A035E" w:rsidRPr="003740BA" w:rsidTr="006A035E">
        <w:trPr>
          <w:trHeight w:val="9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035E" w:rsidRPr="003740BA" w:rsidTr="006A035E">
        <w:trPr>
          <w:trHeight w:val="1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</w:tr>
      <w:tr w:rsidR="006A035E" w:rsidRPr="003740BA" w:rsidTr="006A035E">
        <w:trPr>
          <w:trHeight w:val="154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2 039,9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1 446,9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1 073,6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</w:tr>
      <w:tr w:rsidR="006A035E" w:rsidRPr="003740BA" w:rsidTr="006A035E">
        <w:trPr>
          <w:trHeight w:val="8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1 759,0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1 224,6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1 144,8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1 140,9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</w:tr>
      <w:tr w:rsidR="006A035E" w:rsidRPr="003740BA" w:rsidTr="006A035E">
        <w:trPr>
          <w:trHeight w:val="107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035E" w:rsidRPr="003740BA" w:rsidTr="006A035E">
        <w:trPr>
          <w:trHeight w:val="14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4 241,2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4 326,0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5 433,2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6 857,3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6 857,3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035E" w:rsidRPr="003740BA" w:rsidTr="006A035E">
        <w:trPr>
          <w:trHeight w:val="7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1 100,0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6A035E" w:rsidRPr="003740BA" w:rsidTr="006A035E">
        <w:trPr>
          <w:trHeight w:val="1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473,9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462,0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934,1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907,1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97,1</w:t>
            </w:r>
          </w:p>
        </w:tc>
      </w:tr>
      <w:tr w:rsidR="006A035E" w:rsidRPr="003740BA" w:rsidTr="006A035E">
        <w:trPr>
          <w:trHeight w:val="23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10 491,3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12 672,0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15 202,3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16 229,7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15 773,5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97,2</w:t>
            </w:r>
          </w:p>
        </w:tc>
      </w:tr>
      <w:tr w:rsidR="006A035E" w:rsidRPr="003740BA" w:rsidTr="006A035E">
        <w:trPr>
          <w:trHeight w:val="49"/>
        </w:trPr>
        <w:tc>
          <w:tcPr>
            <w:tcW w:w="95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37A1" w:rsidRDefault="002937A1" w:rsidP="006A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A035E" w:rsidRPr="003740BA" w:rsidRDefault="006A035E" w:rsidP="006A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Темп роста расходов бюджета 2014 года по отношению к прошлым периодам, %</w:t>
            </w:r>
          </w:p>
        </w:tc>
      </w:tr>
      <w:tr w:rsidR="006A035E" w:rsidRPr="003740BA" w:rsidTr="006A035E">
        <w:trPr>
          <w:trHeight w:val="85"/>
        </w:trPr>
        <w:tc>
          <w:tcPr>
            <w:tcW w:w="6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Наименование показателей расходов</w:t>
            </w:r>
          </w:p>
        </w:tc>
        <w:tc>
          <w:tcPr>
            <w:tcW w:w="3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Темп роста 2014 года, %</w:t>
            </w:r>
          </w:p>
        </w:tc>
      </w:tr>
      <w:tr w:rsidR="006A035E" w:rsidRPr="003740BA" w:rsidTr="006A035E">
        <w:trPr>
          <w:trHeight w:val="232"/>
        </w:trPr>
        <w:tc>
          <w:tcPr>
            <w:tcW w:w="63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2011 году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2012 году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2013 году</w:t>
            </w:r>
          </w:p>
        </w:tc>
      </w:tr>
      <w:tr w:rsidR="006A035E" w:rsidRPr="003740BA" w:rsidTr="006A035E">
        <w:trPr>
          <w:trHeight w:val="232"/>
        </w:trPr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</w:tr>
      <w:tr w:rsidR="006A035E" w:rsidRPr="003740BA" w:rsidTr="006A035E">
        <w:trPr>
          <w:trHeight w:val="232"/>
        </w:trPr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</w:tr>
      <w:tr w:rsidR="006A035E" w:rsidRPr="003740BA" w:rsidTr="006A035E">
        <w:trPr>
          <w:trHeight w:val="232"/>
        </w:trPr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264,4</w:t>
            </w:r>
          </w:p>
        </w:tc>
      </w:tr>
      <w:tr w:rsidR="006A035E" w:rsidRPr="003740BA" w:rsidTr="006A035E">
        <w:trPr>
          <w:trHeight w:val="232"/>
        </w:trPr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52,6</w:t>
            </w:r>
          </w:p>
        </w:tc>
      </w:tr>
      <w:tr w:rsidR="006A035E" w:rsidRPr="003740BA" w:rsidTr="006A035E">
        <w:trPr>
          <w:trHeight w:val="232"/>
        </w:trPr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</w:tr>
      <w:tr w:rsidR="006A035E" w:rsidRPr="003740BA" w:rsidTr="006A035E">
        <w:trPr>
          <w:trHeight w:val="232"/>
        </w:trPr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</w:tr>
      <w:tr w:rsidR="006A035E" w:rsidRPr="003740BA" w:rsidTr="006A035E">
        <w:trPr>
          <w:trHeight w:val="232"/>
        </w:trPr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126,2</w:t>
            </w:r>
          </w:p>
        </w:tc>
      </w:tr>
      <w:tr w:rsidR="006A035E" w:rsidRPr="003740BA" w:rsidTr="006A035E">
        <w:trPr>
          <w:trHeight w:val="232"/>
        </w:trPr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88,8</w:t>
            </w:r>
          </w:p>
        </w:tc>
      </w:tr>
      <w:tr w:rsidR="006A035E" w:rsidRPr="003740BA" w:rsidTr="006A035E">
        <w:trPr>
          <w:trHeight w:val="232"/>
        </w:trPr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</w:t>
            </w:r>
          </w:p>
        </w:tc>
      </w:tr>
      <w:tr w:rsidR="006A035E" w:rsidRPr="003740BA" w:rsidTr="006A035E">
        <w:trPr>
          <w:trHeight w:val="232"/>
        </w:trPr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035E" w:rsidRPr="003740BA" w:rsidRDefault="006A035E" w:rsidP="006A03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103,8</w:t>
            </w:r>
          </w:p>
        </w:tc>
      </w:tr>
    </w:tbl>
    <w:p w:rsidR="000B197B" w:rsidRPr="003740BA" w:rsidRDefault="000B197B" w:rsidP="006A0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035E" w:rsidRPr="003740BA" w:rsidRDefault="00010741" w:rsidP="0001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таблицы</w:t>
      </w:r>
      <w:r w:rsidR="002A2BE7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4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видно, что уточненные плановые назначения исполнены полностью на 100% по следующим разделам: национальная оборона в сумме </w:t>
      </w:r>
      <w:r w:rsidR="006A035E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97,3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</w:t>
      </w:r>
      <w:r w:rsidR="006A035E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в сумме 48,5 тыс. рублей, культура, кинематография </w:t>
      </w:r>
      <w:r w:rsidR="00EF533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</w:t>
      </w:r>
      <w:r w:rsidR="006A035E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6 857,3 тыс. рублей, </w:t>
      </w:r>
      <w:r w:rsidR="00EF533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политика в сумме 800,0 тыс. рублей.</w:t>
      </w:r>
    </w:p>
    <w:p w:rsidR="00EF5334" w:rsidRPr="003740BA" w:rsidRDefault="00010741" w:rsidP="00EF533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Незначительное отклонение плановых показателей от </w:t>
      </w:r>
      <w:r w:rsidR="00FA1819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кассовых расходов наблюдается по следующим разделам: </w:t>
      </w:r>
      <w:r w:rsidR="00EF533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общегосударственные вопросы</w:t>
      </w:r>
      <w:r w:rsidR="009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F533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</w:t>
      </w:r>
      <w:r w:rsidR="001B1B88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сумму</w:t>
      </w:r>
      <w:r w:rsidR="00EF533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43,9</w:t>
      </w:r>
      <w:r w:rsidR="001B1B88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EF533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F533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F533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1B1B88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533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национальная безопасность и правоохранительная деятельность</w:t>
      </w:r>
      <w:r w:rsidR="009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EF533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неисполнение на сумму 8,1 тыс. рублей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3,3%</w:t>
      </w:r>
      <w:r w:rsidR="00EF533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жилищно-коммунальное хозяйство в сумме 3,9 тыс. рублей или 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0,3</w:t>
      </w:r>
      <w:r w:rsidR="00EF533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F5334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 и спорт не исполнено в сумме 27 тыс. рублей или </w:t>
      </w:r>
      <w:r w:rsidR="009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2,9%. </w:t>
      </w:r>
      <w:r w:rsidR="00FA1819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Наименьшее исполнение сложилось по разделу 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национальная экономика (</w:t>
      </w:r>
      <w:r w:rsidR="001B1B88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B88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 бюджетных назначений на сумму 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373,3</w:t>
      </w:r>
      <w:r w:rsidR="001B1B88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25,8%).</w:t>
      </w:r>
    </w:p>
    <w:p w:rsidR="00010741" w:rsidRPr="003740BA" w:rsidRDefault="00FA1819" w:rsidP="0001074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объем неисполненных назначений составил 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456,2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ублей или 2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общего объема расходов местного бюджета.</w:t>
      </w:r>
    </w:p>
    <w:p w:rsidR="007312DC" w:rsidRPr="003740BA" w:rsidRDefault="00895F40" w:rsidP="00895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расходов за 201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целом увеличился на 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571,2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темп роста составил 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103,8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% по отношению к предыдущему 201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 По</w:t>
      </w:r>
      <w:r w:rsidR="007312DC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сравнению с 201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312DC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201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312DC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годами 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расходов</w:t>
      </w:r>
      <w:r w:rsidR="007312DC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312DC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также увеличился 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7312DC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5 282,2</w:t>
      </w:r>
      <w:r w:rsidR="007312DC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(или </w:t>
      </w:r>
      <w:r w:rsidR="009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50,3</w:t>
      </w:r>
      <w:r w:rsidR="007312DC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процентных пункта) и 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3 101,5</w:t>
      </w:r>
      <w:r w:rsidR="007312DC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(или </w:t>
      </w:r>
      <w:r w:rsidR="00920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24,5</w:t>
      </w:r>
      <w:r w:rsidR="007312DC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процентных пункта), соответственно.</w:t>
      </w:r>
    </w:p>
    <w:p w:rsidR="007312DC" w:rsidRPr="003740BA" w:rsidRDefault="007312DC" w:rsidP="00895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расходов в 201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сравнению с 201</w:t>
      </w:r>
      <w:r w:rsidR="007F3D9A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годом произошло по следующим разделам:</w:t>
      </w:r>
    </w:p>
    <w:p w:rsidR="007312DC" w:rsidRPr="003740BA" w:rsidRDefault="007312DC" w:rsidP="00895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национальная безопасность и правоохранительная деятельность на </w:t>
      </w:r>
      <w:r w:rsidR="0094560B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148,0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="0094560B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 роста составил </w:t>
      </w:r>
      <w:r w:rsidR="0094560B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264,4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94560B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560B" w:rsidRPr="003740BA" w:rsidRDefault="0094560B" w:rsidP="009456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культура, кинематография на 1 424,1 тыс. рублей или темп роста составил 126,2%;</w:t>
      </w:r>
    </w:p>
    <w:p w:rsidR="0094560B" w:rsidRPr="003740BA" w:rsidRDefault="0094560B" w:rsidP="00895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физическая культура и спорт на 445,1 тыс. рублей или темп роста составил 196,3%.</w:t>
      </w:r>
    </w:p>
    <w:p w:rsidR="0094560B" w:rsidRPr="003740BA" w:rsidRDefault="0094560B" w:rsidP="00895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остальным разделам в 2014 году произошло сокращение расходов по сравнению с 2013 годом, так сократились расходы по разделам:</w:t>
      </w:r>
    </w:p>
    <w:p w:rsidR="0094560B" w:rsidRPr="003740BA" w:rsidRDefault="0094560B" w:rsidP="00895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общегосударственные вопросы на 273,5 тыс. рублей или на 5,6 процентных пункта;</w:t>
      </w:r>
    </w:p>
    <w:p w:rsidR="0094560B" w:rsidRPr="003740BA" w:rsidRDefault="0094560B" w:rsidP="00895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национальная оборона на 2,4 тыс. рублей или на 2,4 </w:t>
      </w:r>
      <w:r w:rsidR="005C3B42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процентных пункта;</w:t>
      </w:r>
    </w:p>
    <w:p w:rsidR="0094560B" w:rsidRPr="003740BA" w:rsidRDefault="005C3B42" w:rsidP="00895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национальная экономика на 966,3 тыс. рублей или 47,4 процентных пункта;</w:t>
      </w:r>
    </w:p>
    <w:p w:rsidR="005C3B42" w:rsidRPr="003740BA" w:rsidRDefault="005C3B42" w:rsidP="00895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жилищно-коммунальное хозяйство на 83,7 тыс. рублей или 6,8 процентных пункта;</w:t>
      </w:r>
    </w:p>
    <w:p w:rsidR="00391441" w:rsidRPr="003740BA" w:rsidRDefault="005C3B42" w:rsidP="00895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91441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– на 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19,5</w:t>
      </w:r>
      <w:r w:rsidR="00391441"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</w:t>
      </w: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28,7 процентных пункта;</w:t>
      </w:r>
    </w:p>
    <w:p w:rsidR="005C3B42" w:rsidRPr="003740BA" w:rsidRDefault="005C3B42" w:rsidP="00895F4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социальная политика – на 100,6 тыс. рублей или 11,2 процентных пункта.</w:t>
      </w:r>
    </w:p>
    <w:p w:rsidR="00156FA3" w:rsidRPr="003740BA" w:rsidRDefault="00156FA3" w:rsidP="00156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расходов бюджета муниципального образования «Саровское сельское поселение» представлена на рисунке 6.</w:t>
      </w:r>
    </w:p>
    <w:p w:rsidR="000B197B" w:rsidRPr="003740BA" w:rsidRDefault="005C3B42" w:rsidP="00C96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0B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79885" cy="3323645"/>
            <wp:effectExtent l="19050" t="0" r="1126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C3B42" w:rsidRPr="003740BA" w:rsidRDefault="005C3B42" w:rsidP="00156FA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6C4" w:rsidRPr="003740BA" w:rsidRDefault="00A646C4" w:rsidP="00D9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Сохраняется социальная направленность бюджета муниципального образования «Саровское сельское поселение», так доля расходов на социальную сферу (образование, культура, кинематография, социальная политика, физическая культура и спорт) по итогам исполнения бюджета за 201</w:t>
      </w:r>
      <w:r w:rsidR="00C96B9B" w:rsidRPr="003740BA">
        <w:rPr>
          <w:rFonts w:ascii="Times New Roman" w:hAnsi="Times New Roman" w:cs="Times New Roman"/>
          <w:sz w:val="24"/>
          <w:szCs w:val="24"/>
        </w:rPr>
        <w:t>4</w:t>
      </w:r>
      <w:r w:rsidRPr="003740BA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 w:rsidR="00C96B9B" w:rsidRPr="003740BA">
        <w:rPr>
          <w:rFonts w:ascii="Times New Roman" w:hAnsi="Times New Roman" w:cs="Times New Roman"/>
          <w:sz w:val="24"/>
          <w:szCs w:val="24"/>
        </w:rPr>
        <w:t>54,6</w:t>
      </w:r>
      <w:r w:rsidRPr="003740BA">
        <w:rPr>
          <w:rFonts w:ascii="Times New Roman" w:hAnsi="Times New Roman" w:cs="Times New Roman"/>
          <w:sz w:val="24"/>
          <w:szCs w:val="24"/>
        </w:rPr>
        <w:t>% (в 2011 году - 45,2%, в 2012 году 49,5%</w:t>
      </w:r>
      <w:r w:rsidR="00C96B9B" w:rsidRPr="003740BA">
        <w:rPr>
          <w:rFonts w:ascii="Times New Roman" w:hAnsi="Times New Roman" w:cs="Times New Roman"/>
          <w:sz w:val="24"/>
          <w:szCs w:val="24"/>
        </w:rPr>
        <w:t>, в 2013 году – 45,1%</w:t>
      </w:r>
      <w:r w:rsidRPr="003740BA">
        <w:rPr>
          <w:rFonts w:ascii="Times New Roman" w:hAnsi="Times New Roman" w:cs="Times New Roman"/>
          <w:sz w:val="24"/>
          <w:szCs w:val="24"/>
        </w:rPr>
        <w:t>).</w:t>
      </w:r>
    </w:p>
    <w:p w:rsidR="00D9621A" w:rsidRPr="003740BA" w:rsidRDefault="00B34950" w:rsidP="00C96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Наибольший объем бюджетных назначений </w:t>
      </w:r>
      <w:r w:rsidR="00A646C4" w:rsidRPr="003740BA">
        <w:rPr>
          <w:rFonts w:ascii="Times New Roman" w:hAnsi="Times New Roman" w:cs="Times New Roman"/>
          <w:sz w:val="24"/>
          <w:szCs w:val="24"/>
        </w:rPr>
        <w:t>по итогам исполнения бюджета за 201</w:t>
      </w:r>
      <w:r w:rsidR="00C96B9B" w:rsidRPr="003740BA">
        <w:rPr>
          <w:rFonts w:ascii="Times New Roman" w:hAnsi="Times New Roman" w:cs="Times New Roman"/>
          <w:sz w:val="24"/>
          <w:szCs w:val="24"/>
        </w:rPr>
        <w:t>4</w:t>
      </w:r>
      <w:r w:rsidR="00A646C4" w:rsidRPr="003740BA">
        <w:rPr>
          <w:rFonts w:ascii="Times New Roman" w:hAnsi="Times New Roman" w:cs="Times New Roman"/>
          <w:sz w:val="24"/>
          <w:szCs w:val="24"/>
        </w:rPr>
        <w:t xml:space="preserve"> год </w:t>
      </w:r>
      <w:r w:rsidRPr="003740BA">
        <w:rPr>
          <w:rFonts w:ascii="Times New Roman" w:hAnsi="Times New Roman" w:cs="Times New Roman"/>
          <w:sz w:val="24"/>
          <w:szCs w:val="24"/>
        </w:rPr>
        <w:t xml:space="preserve">занимают расходы по разделам </w:t>
      </w:r>
      <w:r w:rsidR="00A646C4" w:rsidRPr="003740BA">
        <w:rPr>
          <w:rFonts w:ascii="Times New Roman" w:hAnsi="Times New Roman" w:cs="Times New Roman"/>
          <w:sz w:val="24"/>
          <w:szCs w:val="24"/>
        </w:rPr>
        <w:t>«</w:t>
      </w:r>
      <w:r w:rsidRPr="003740BA">
        <w:rPr>
          <w:rFonts w:ascii="Times New Roman" w:hAnsi="Times New Roman" w:cs="Times New Roman"/>
          <w:sz w:val="24"/>
          <w:szCs w:val="24"/>
        </w:rPr>
        <w:t>культура, кинематография</w:t>
      </w:r>
      <w:r w:rsidR="00A646C4" w:rsidRPr="003740BA">
        <w:rPr>
          <w:rFonts w:ascii="Times New Roman" w:hAnsi="Times New Roman" w:cs="Times New Roman"/>
          <w:sz w:val="24"/>
          <w:szCs w:val="24"/>
        </w:rPr>
        <w:t>»</w:t>
      </w:r>
      <w:r w:rsidRPr="003740BA">
        <w:rPr>
          <w:rFonts w:ascii="Times New Roman" w:hAnsi="Times New Roman" w:cs="Times New Roman"/>
          <w:sz w:val="24"/>
          <w:szCs w:val="24"/>
        </w:rPr>
        <w:t xml:space="preserve"> их доля составляет </w:t>
      </w:r>
      <w:r w:rsidR="00C96B9B" w:rsidRPr="003740BA">
        <w:rPr>
          <w:rFonts w:ascii="Times New Roman" w:hAnsi="Times New Roman" w:cs="Times New Roman"/>
          <w:sz w:val="24"/>
          <w:szCs w:val="24"/>
        </w:rPr>
        <w:t>43,5</w:t>
      </w:r>
      <w:r w:rsidRPr="003740BA">
        <w:rPr>
          <w:rFonts w:ascii="Times New Roman" w:hAnsi="Times New Roman" w:cs="Times New Roman"/>
          <w:sz w:val="24"/>
          <w:szCs w:val="24"/>
        </w:rPr>
        <w:t xml:space="preserve">% </w:t>
      </w:r>
      <w:r w:rsidR="00C96B9B" w:rsidRPr="003740BA">
        <w:rPr>
          <w:rFonts w:ascii="Times New Roman" w:hAnsi="Times New Roman" w:cs="Times New Roman"/>
          <w:sz w:val="24"/>
          <w:szCs w:val="24"/>
        </w:rPr>
        <w:t xml:space="preserve">. на </w:t>
      </w:r>
      <w:r w:rsidRPr="003740BA">
        <w:rPr>
          <w:rFonts w:ascii="Times New Roman" w:hAnsi="Times New Roman" w:cs="Times New Roman"/>
          <w:sz w:val="24"/>
          <w:szCs w:val="24"/>
        </w:rPr>
        <w:t xml:space="preserve">общегосударственные вопросы </w:t>
      </w:r>
      <w:r w:rsidR="00C96B9B" w:rsidRPr="003740BA">
        <w:rPr>
          <w:rFonts w:ascii="Times New Roman" w:hAnsi="Times New Roman" w:cs="Times New Roman"/>
          <w:sz w:val="24"/>
          <w:szCs w:val="24"/>
        </w:rPr>
        <w:t>приходится</w:t>
      </w:r>
      <w:r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C96B9B" w:rsidRPr="003740BA">
        <w:rPr>
          <w:rFonts w:ascii="Times New Roman" w:hAnsi="Times New Roman" w:cs="Times New Roman"/>
          <w:sz w:val="24"/>
          <w:szCs w:val="24"/>
        </w:rPr>
        <w:t>29</w:t>
      </w:r>
      <w:r w:rsidRPr="003740BA">
        <w:rPr>
          <w:rFonts w:ascii="Times New Roman" w:hAnsi="Times New Roman" w:cs="Times New Roman"/>
          <w:sz w:val="24"/>
          <w:szCs w:val="24"/>
        </w:rPr>
        <w:t>,</w:t>
      </w:r>
      <w:r w:rsidR="00C96B9B" w:rsidRPr="003740BA">
        <w:rPr>
          <w:rFonts w:ascii="Times New Roman" w:hAnsi="Times New Roman" w:cs="Times New Roman"/>
          <w:sz w:val="24"/>
          <w:szCs w:val="24"/>
        </w:rPr>
        <w:t>2</w:t>
      </w:r>
      <w:r w:rsidRPr="003740BA">
        <w:rPr>
          <w:rFonts w:ascii="Times New Roman" w:hAnsi="Times New Roman" w:cs="Times New Roman"/>
          <w:sz w:val="24"/>
          <w:szCs w:val="24"/>
        </w:rPr>
        <w:t xml:space="preserve">%. </w:t>
      </w:r>
      <w:r w:rsidR="00C96B9B" w:rsidRPr="003740BA">
        <w:rPr>
          <w:rFonts w:ascii="Times New Roman" w:hAnsi="Times New Roman" w:cs="Times New Roman"/>
          <w:sz w:val="24"/>
          <w:szCs w:val="24"/>
        </w:rPr>
        <w:t xml:space="preserve">Остальные 27,3 % распределены по следующим разделам: </w:t>
      </w:r>
      <w:r w:rsidRPr="003740BA">
        <w:rPr>
          <w:rFonts w:ascii="Times New Roman" w:hAnsi="Times New Roman" w:cs="Times New Roman"/>
          <w:sz w:val="24"/>
          <w:szCs w:val="24"/>
        </w:rPr>
        <w:t>образование – 0,</w:t>
      </w:r>
      <w:r w:rsidR="00C96B9B" w:rsidRPr="003740BA">
        <w:rPr>
          <w:rFonts w:ascii="Times New Roman" w:hAnsi="Times New Roman" w:cs="Times New Roman"/>
          <w:sz w:val="24"/>
          <w:szCs w:val="24"/>
        </w:rPr>
        <w:t>3</w:t>
      </w:r>
      <w:r w:rsidRPr="003740BA">
        <w:rPr>
          <w:rFonts w:ascii="Times New Roman" w:hAnsi="Times New Roman" w:cs="Times New Roman"/>
          <w:sz w:val="24"/>
          <w:szCs w:val="24"/>
        </w:rPr>
        <w:t>%, национальная оборона</w:t>
      </w:r>
      <w:r w:rsidR="00815753" w:rsidRPr="003740BA">
        <w:rPr>
          <w:rFonts w:ascii="Times New Roman" w:hAnsi="Times New Roman" w:cs="Times New Roman"/>
          <w:sz w:val="24"/>
          <w:szCs w:val="24"/>
        </w:rPr>
        <w:t xml:space="preserve"> – 0,</w:t>
      </w:r>
      <w:r w:rsidR="00C96B9B" w:rsidRPr="003740BA">
        <w:rPr>
          <w:rFonts w:ascii="Times New Roman" w:hAnsi="Times New Roman" w:cs="Times New Roman"/>
          <w:sz w:val="24"/>
          <w:szCs w:val="24"/>
        </w:rPr>
        <w:t>6</w:t>
      </w:r>
      <w:r w:rsidR="00815753" w:rsidRPr="003740BA">
        <w:rPr>
          <w:rFonts w:ascii="Times New Roman" w:hAnsi="Times New Roman" w:cs="Times New Roman"/>
          <w:sz w:val="24"/>
          <w:szCs w:val="24"/>
        </w:rPr>
        <w:t>%</w:t>
      </w:r>
      <w:r w:rsidR="00C96B9B" w:rsidRPr="003740BA">
        <w:rPr>
          <w:rFonts w:ascii="Times New Roman" w:hAnsi="Times New Roman" w:cs="Times New Roman"/>
          <w:sz w:val="24"/>
          <w:szCs w:val="24"/>
        </w:rPr>
        <w:t>,</w:t>
      </w:r>
      <w:r w:rsidR="00815753"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C96B9B" w:rsidRPr="003740BA">
        <w:rPr>
          <w:rFonts w:ascii="Times New Roman" w:hAnsi="Times New Roman" w:cs="Times New Roman"/>
          <w:sz w:val="24"/>
          <w:szCs w:val="24"/>
        </w:rPr>
        <w:t>национальная безопасность и правоохранительная деятельность – 1,5 %</w:t>
      </w:r>
      <w:r w:rsidR="008D2862" w:rsidRPr="003740BA">
        <w:rPr>
          <w:rFonts w:ascii="Times New Roman" w:hAnsi="Times New Roman" w:cs="Times New Roman"/>
          <w:sz w:val="24"/>
          <w:szCs w:val="24"/>
        </w:rPr>
        <w:t xml:space="preserve">, социальная политика – 5,1%, физическая культура и спорт – 5,8%, национальная экономика занимает 6,8% в общем объеме расходов, на </w:t>
      </w:r>
      <w:r w:rsidR="00815753" w:rsidRPr="003740BA">
        <w:rPr>
          <w:rFonts w:ascii="Times New Roman" w:hAnsi="Times New Roman" w:cs="Times New Roman"/>
          <w:sz w:val="24"/>
          <w:szCs w:val="24"/>
        </w:rPr>
        <w:t xml:space="preserve">жилищно-коммунальное хозяйство </w:t>
      </w:r>
      <w:r w:rsidR="008D2862" w:rsidRPr="003740BA">
        <w:rPr>
          <w:rFonts w:ascii="Times New Roman" w:hAnsi="Times New Roman" w:cs="Times New Roman"/>
          <w:sz w:val="24"/>
          <w:szCs w:val="24"/>
        </w:rPr>
        <w:t>приходится</w:t>
      </w:r>
      <w:r w:rsidR="00815753"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8D2862" w:rsidRPr="003740BA">
        <w:rPr>
          <w:rFonts w:ascii="Times New Roman" w:hAnsi="Times New Roman" w:cs="Times New Roman"/>
          <w:sz w:val="24"/>
          <w:szCs w:val="24"/>
        </w:rPr>
        <w:t>7,2%.</w:t>
      </w:r>
    </w:p>
    <w:p w:rsidR="00D9621A" w:rsidRPr="003740BA" w:rsidRDefault="00D9621A" w:rsidP="00D962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Динамика уровня исполнения местного бюджета по расходам представлена </w:t>
      </w:r>
      <w:r w:rsidR="00A646C4" w:rsidRPr="003740BA">
        <w:rPr>
          <w:rFonts w:ascii="Times New Roman" w:hAnsi="Times New Roman" w:cs="Times New Roman"/>
          <w:sz w:val="24"/>
          <w:szCs w:val="24"/>
        </w:rPr>
        <w:t>в таблице</w:t>
      </w:r>
      <w:r w:rsidRPr="003740BA">
        <w:rPr>
          <w:rFonts w:ascii="Times New Roman" w:hAnsi="Times New Roman" w:cs="Times New Roman"/>
          <w:sz w:val="24"/>
          <w:szCs w:val="24"/>
        </w:rPr>
        <w:t xml:space="preserve"> № 5.</w:t>
      </w:r>
    </w:p>
    <w:p w:rsidR="00D9621A" w:rsidRPr="003740BA" w:rsidRDefault="00D9621A" w:rsidP="00D9621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Таблица № 5 </w:t>
      </w:r>
    </w:p>
    <w:p w:rsidR="00D9621A" w:rsidRPr="003740BA" w:rsidRDefault="00815753" w:rsidP="00D9621A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 xml:space="preserve"> </w:t>
      </w:r>
      <w:r w:rsidR="00D9621A" w:rsidRPr="003740BA">
        <w:rPr>
          <w:rFonts w:ascii="Times New Roman" w:hAnsi="Times New Roman" w:cs="Times New Roman"/>
          <w:b/>
          <w:sz w:val="24"/>
          <w:szCs w:val="24"/>
        </w:rPr>
        <w:t xml:space="preserve">Динамика уровня исполнения местного бюджета по расходам </w:t>
      </w:r>
    </w:p>
    <w:p w:rsidR="00D9621A" w:rsidRPr="003740BA" w:rsidRDefault="00D9621A" w:rsidP="00D9621A">
      <w:pPr>
        <w:pStyle w:val="ConsPlusNormal"/>
        <w:tabs>
          <w:tab w:val="left" w:pos="72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hAnsi="Times New Roman" w:cs="Times New Roman"/>
          <w:b/>
          <w:sz w:val="24"/>
          <w:szCs w:val="24"/>
        </w:rPr>
        <w:t>за период 201</w:t>
      </w:r>
      <w:r w:rsidR="008D2862" w:rsidRPr="003740BA">
        <w:rPr>
          <w:rFonts w:ascii="Times New Roman" w:hAnsi="Times New Roman" w:cs="Times New Roman"/>
          <w:b/>
          <w:sz w:val="24"/>
          <w:szCs w:val="24"/>
        </w:rPr>
        <w:t>1</w:t>
      </w:r>
      <w:r w:rsidRPr="003740BA">
        <w:rPr>
          <w:rFonts w:ascii="Times New Roman" w:hAnsi="Times New Roman" w:cs="Times New Roman"/>
          <w:b/>
          <w:sz w:val="24"/>
          <w:szCs w:val="24"/>
        </w:rPr>
        <w:t>-201</w:t>
      </w:r>
      <w:r w:rsidR="008D2862" w:rsidRPr="003740BA">
        <w:rPr>
          <w:rFonts w:ascii="Times New Roman" w:hAnsi="Times New Roman" w:cs="Times New Roman"/>
          <w:b/>
          <w:sz w:val="24"/>
          <w:szCs w:val="24"/>
        </w:rPr>
        <w:t>4</w:t>
      </w:r>
      <w:r w:rsidRPr="00374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862" w:rsidRPr="003740BA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D9621A" w:rsidRPr="003740BA" w:rsidRDefault="00D9621A" w:rsidP="00D9621A">
      <w:pPr>
        <w:pStyle w:val="ConsPlusNormal"/>
        <w:tabs>
          <w:tab w:val="left" w:pos="72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749" w:type="dxa"/>
        <w:tblInd w:w="95" w:type="dxa"/>
        <w:tblLayout w:type="fixed"/>
        <w:tblLook w:val="04A0"/>
      </w:tblPr>
      <w:tblGrid>
        <w:gridCol w:w="3552"/>
        <w:gridCol w:w="1142"/>
        <w:gridCol w:w="1142"/>
        <w:gridCol w:w="1142"/>
        <w:gridCol w:w="1142"/>
        <w:gridCol w:w="1629"/>
      </w:tblGrid>
      <w:tr w:rsidR="009E2229" w:rsidRPr="003740BA" w:rsidTr="009E2229">
        <w:trPr>
          <w:trHeight w:val="351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показателей расходов</w:t>
            </w:r>
          </w:p>
        </w:tc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Исполнено, %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229" w:rsidRPr="003740BA" w:rsidRDefault="009E2229" w:rsidP="009E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Отклонение 2014/2013, %</w:t>
            </w:r>
          </w:p>
        </w:tc>
      </w:tr>
      <w:tr w:rsidR="009E2229" w:rsidRPr="003740BA" w:rsidTr="009E2229">
        <w:trPr>
          <w:trHeight w:val="274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229" w:rsidRPr="003740BA" w:rsidRDefault="009E2229" w:rsidP="009E2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2011 год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2012 год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2013 год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2014 год</w:t>
            </w:r>
          </w:p>
        </w:tc>
        <w:tc>
          <w:tcPr>
            <w:tcW w:w="1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229" w:rsidRPr="003740BA" w:rsidRDefault="009E2229" w:rsidP="009E2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2229" w:rsidRPr="003740BA" w:rsidTr="009E2229">
        <w:trPr>
          <w:trHeight w:val="274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94,2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98,8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20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 w:rsidR="009209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20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92097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9E2229" w:rsidRPr="003740BA" w:rsidTr="009E2229">
        <w:trPr>
          <w:trHeight w:val="274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2229" w:rsidRPr="003740BA" w:rsidTr="009E2229">
        <w:trPr>
          <w:trHeight w:val="548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96,7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-3,3</w:t>
            </w:r>
          </w:p>
        </w:tc>
      </w:tr>
      <w:tr w:rsidR="009E2229" w:rsidRPr="003740BA" w:rsidTr="009E2229">
        <w:trPr>
          <w:trHeight w:val="274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44,0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74,2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-25,8</w:t>
            </w:r>
          </w:p>
        </w:tc>
      </w:tr>
      <w:tr w:rsidR="009E2229" w:rsidRPr="003740BA" w:rsidTr="009E2229">
        <w:trPr>
          <w:trHeight w:val="252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Жилищно - коммунальное хозяйство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98,9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91,2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95,7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20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99,</w:t>
            </w:r>
            <w:r w:rsidR="0092097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2097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4,0</w:t>
            </w:r>
          </w:p>
        </w:tc>
      </w:tr>
      <w:tr w:rsidR="009E2229" w:rsidRPr="003740BA" w:rsidTr="009E2229">
        <w:trPr>
          <w:trHeight w:val="252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2229" w:rsidRPr="003740BA" w:rsidTr="009E2229">
        <w:trPr>
          <w:trHeight w:val="274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Культура, кинематография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99,6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9E2229" w:rsidRPr="003740BA" w:rsidTr="009E2229">
        <w:trPr>
          <w:trHeight w:val="274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78,5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9E2229" w:rsidRPr="003740BA" w:rsidTr="009E2229">
        <w:trPr>
          <w:trHeight w:val="274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98,1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97,1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lang w:eastAsia="ru-RU"/>
              </w:rPr>
              <w:t>-2,9</w:t>
            </w:r>
          </w:p>
        </w:tc>
      </w:tr>
      <w:tr w:rsidR="009E2229" w:rsidRPr="003740BA" w:rsidTr="009E2229">
        <w:trPr>
          <w:trHeight w:val="274"/>
        </w:trPr>
        <w:tc>
          <w:tcPr>
            <w:tcW w:w="3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E22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E2229" w:rsidP="00920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740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97,</w:t>
            </w:r>
            <w:r w:rsidR="0092097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229" w:rsidRPr="003740BA" w:rsidRDefault="00920979" w:rsidP="009209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  <w:r w:rsidR="009E2229" w:rsidRPr="003740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</w:t>
            </w:r>
          </w:p>
        </w:tc>
      </w:tr>
    </w:tbl>
    <w:p w:rsidR="00F9252B" w:rsidRPr="003740BA" w:rsidRDefault="00EB51DD" w:rsidP="00F9252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lastRenderedPageBreak/>
        <w:t>В 201</w:t>
      </w:r>
      <w:r w:rsidR="009E2229" w:rsidRPr="003740BA">
        <w:rPr>
          <w:rFonts w:ascii="Times New Roman" w:hAnsi="Times New Roman" w:cs="Times New Roman"/>
          <w:sz w:val="24"/>
          <w:szCs w:val="24"/>
        </w:rPr>
        <w:t>4</w:t>
      </w:r>
      <w:r w:rsidRPr="003740BA">
        <w:rPr>
          <w:rFonts w:ascii="Times New Roman" w:hAnsi="Times New Roman" w:cs="Times New Roman"/>
          <w:sz w:val="24"/>
          <w:szCs w:val="24"/>
        </w:rPr>
        <w:t xml:space="preserve"> году в муниципальном образовании «Саровское сельское поселение» </w:t>
      </w:r>
      <w:r w:rsidR="009E2229" w:rsidRPr="003740BA">
        <w:rPr>
          <w:rFonts w:ascii="Times New Roman" w:hAnsi="Times New Roman" w:cs="Times New Roman"/>
          <w:sz w:val="24"/>
          <w:szCs w:val="24"/>
        </w:rPr>
        <w:t xml:space="preserve">процент </w:t>
      </w:r>
      <w:r w:rsidRPr="003740BA">
        <w:rPr>
          <w:rFonts w:ascii="Times New Roman" w:hAnsi="Times New Roman" w:cs="Times New Roman"/>
          <w:sz w:val="24"/>
          <w:szCs w:val="24"/>
        </w:rPr>
        <w:t>исполнения бюджета</w:t>
      </w:r>
      <w:r w:rsidR="00661EE4" w:rsidRPr="003740BA">
        <w:rPr>
          <w:rFonts w:ascii="Times New Roman" w:hAnsi="Times New Roman" w:cs="Times New Roman"/>
          <w:sz w:val="24"/>
          <w:szCs w:val="24"/>
        </w:rPr>
        <w:t xml:space="preserve"> по расходам</w:t>
      </w:r>
      <w:r w:rsidR="009E2229" w:rsidRPr="003740BA">
        <w:rPr>
          <w:rFonts w:ascii="Times New Roman" w:hAnsi="Times New Roman" w:cs="Times New Roman"/>
          <w:sz w:val="24"/>
          <w:szCs w:val="24"/>
        </w:rPr>
        <w:t xml:space="preserve"> составил 97,</w:t>
      </w:r>
      <w:r w:rsidR="00061103">
        <w:rPr>
          <w:rFonts w:ascii="Times New Roman" w:hAnsi="Times New Roman" w:cs="Times New Roman"/>
          <w:sz w:val="24"/>
          <w:szCs w:val="24"/>
        </w:rPr>
        <w:t>2</w:t>
      </w:r>
      <w:r w:rsidR="009E2229" w:rsidRPr="003740BA">
        <w:rPr>
          <w:rFonts w:ascii="Times New Roman" w:hAnsi="Times New Roman" w:cs="Times New Roman"/>
          <w:sz w:val="24"/>
          <w:szCs w:val="24"/>
        </w:rPr>
        <w:t>%.</w:t>
      </w:r>
      <w:r w:rsidRPr="003740BA">
        <w:rPr>
          <w:rFonts w:ascii="Times New Roman" w:hAnsi="Times New Roman" w:cs="Times New Roman"/>
          <w:sz w:val="24"/>
          <w:szCs w:val="24"/>
        </w:rPr>
        <w:t xml:space="preserve"> Не достигнуто сто процентного исполнения бюджета по расходам в связи с невыполнением плана по следующим разделам: общегосударственные вопросы – 9</w:t>
      </w:r>
      <w:r w:rsidR="009E2229" w:rsidRPr="003740BA">
        <w:rPr>
          <w:rFonts w:ascii="Times New Roman" w:hAnsi="Times New Roman" w:cs="Times New Roman"/>
          <w:sz w:val="24"/>
          <w:szCs w:val="24"/>
        </w:rPr>
        <w:t>9,</w:t>
      </w:r>
      <w:r w:rsidR="00061103">
        <w:rPr>
          <w:rFonts w:ascii="Times New Roman" w:hAnsi="Times New Roman" w:cs="Times New Roman"/>
          <w:sz w:val="24"/>
          <w:szCs w:val="24"/>
        </w:rPr>
        <w:t>1</w:t>
      </w:r>
      <w:r w:rsidRPr="003740BA">
        <w:rPr>
          <w:rFonts w:ascii="Times New Roman" w:hAnsi="Times New Roman" w:cs="Times New Roman"/>
          <w:sz w:val="24"/>
          <w:szCs w:val="24"/>
        </w:rPr>
        <w:t xml:space="preserve">%, </w:t>
      </w:r>
      <w:r w:rsidR="009E2229" w:rsidRPr="003740BA">
        <w:rPr>
          <w:rFonts w:ascii="Times New Roman" w:hAnsi="Times New Roman" w:cs="Times New Roman"/>
          <w:sz w:val="24"/>
          <w:szCs w:val="24"/>
        </w:rPr>
        <w:t xml:space="preserve">национальная безопасность </w:t>
      </w:r>
      <w:r w:rsidR="00C30553" w:rsidRPr="003740BA">
        <w:rPr>
          <w:rFonts w:ascii="Times New Roman" w:hAnsi="Times New Roman" w:cs="Times New Roman"/>
          <w:sz w:val="24"/>
          <w:szCs w:val="24"/>
        </w:rPr>
        <w:t xml:space="preserve">и правоохранительная деятельность – 96,7%, национальная экономика – 74,2%, </w:t>
      </w:r>
      <w:r w:rsidRPr="003740BA">
        <w:rPr>
          <w:rFonts w:ascii="Times New Roman" w:hAnsi="Times New Roman" w:cs="Times New Roman"/>
          <w:sz w:val="24"/>
          <w:szCs w:val="24"/>
        </w:rPr>
        <w:t>жили</w:t>
      </w:r>
      <w:r w:rsidR="00C30553" w:rsidRPr="003740BA">
        <w:rPr>
          <w:rFonts w:ascii="Times New Roman" w:hAnsi="Times New Roman" w:cs="Times New Roman"/>
          <w:sz w:val="24"/>
          <w:szCs w:val="24"/>
        </w:rPr>
        <w:t>щно-коммунальное хозяйство -99,</w:t>
      </w:r>
      <w:r w:rsidR="00061103">
        <w:rPr>
          <w:rFonts w:ascii="Times New Roman" w:hAnsi="Times New Roman" w:cs="Times New Roman"/>
          <w:sz w:val="24"/>
          <w:szCs w:val="24"/>
        </w:rPr>
        <w:t>7</w:t>
      </w:r>
      <w:r w:rsidRPr="003740BA">
        <w:rPr>
          <w:rFonts w:ascii="Times New Roman" w:hAnsi="Times New Roman" w:cs="Times New Roman"/>
          <w:sz w:val="24"/>
          <w:szCs w:val="24"/>
        </w:rPr>
        <w:t xml:space="preserve">%, </w:t>
      </w:r>
      <w:r w:rsidR="00C30553" w:rsidRPr="003740BA">
        <w:rPr>
          <w:rFonts w:ascii="Times New Roman" w:hAnsi="Times New Roman" w:cs="Times New Roman"/>
          <w:sz w:val="24"/>
          <w:szCs w:val="24"/>
        </w:rPr>
        <w:t xml:space="preserve">физическая </w:t>
      </w:r>
      <w:r w:rsidRPr="003740BA">
        <w:rPr>
          <w:rFonts w:ascii="Times New Roman" w:hAnsi="Times New Roman" w:cs="Times New Roman"/>
          <w:sz w:val="24"/>
          <w:szCs w:val="24"/>
        </w:rPr>
        <w:t>культура</w:t>
      </w:r>
      <w:r w:rsidR="00C30553" w:rsidRPr="003740BA">
        <w:rPr>
          <w:rFonts w:ascii="Times New Roman" w:hAnsi="Times New Roman" w:cs="Times New Roman"/>
          <w:sz w:val="24"/>
          <w:szCs w:val="24"/>
        </w:rPr>
        <w:t xml:space="preserve"> и спорт</w:t>
      </w:r>
      <w:r w:rsidRPr="003740BA">
        <w:rPr>
          <w:rFonts w:ascii="Times New Roman" w:hAnsi="Times New Roman" w:cs="Times New Roman"/>
          <w:sz w:val="24"/>
          <w:szCs w:val="24"/>
        </w:rPr>
        <w:t xml:space="preserve"> – 9</w:t>
      </w:r>
      <w:r w:rsidR="00C30553" w:rsidRPr="003740BA">
        <w:rPr>
          <w:rFonts w:ascii="Times New Roman" w:hAnsi="Times New Roman" w:cs="Times New Roman"/>
          <w:sz w:val="24"/>
          <w:szCs w:val="24"/>
        </w:rPr>
        <w:t>7,1</w:t>
      </w:r>
      <w:r w:rsidRPr="003740BA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B51DD" w:rsidRPr="003740BA" w:rsidRDefault="00EB51DD" w:rsidP="00F9252B">
      <w:pPr>
        <w:pStyle w:val="ConsPlusNormal"/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BA">
        <w:rPr>
          <w:rFonts w:ascii="Times New Roman" w:hAnsi="Times New Roman" w:cs="Times New Roman"/>
          <w:sz w:val="24"/>
          <w:szCs w:val="24"/>
        </w:rPr>
        <w:t>Наименьший уровень исполнения расходов местного бюджета наблюдается в 2012 году, где исполнение по расходам составило 87,1%, в основном это связано с невыполнением плана по следующим разделам: национальная экономика – 44,0%, социальная политика – 78,5%, жилищно-коммунальное хозяйство – 91,2%, общегосударственные вопросы – 94,2%, физическая культура и спорт – 98,1</w:t>
      </w:r>
      <w:r w:rsidR="00DD52A8" w:rsidRPr="003740BA">
        <w:rPr>
          <w:rFonts w:ascii="Times New Roman" w:hAnsi="Times New Roman" w:cs="Times New Roman"/>
          <w:sz w:val="24"/>
          <w:szCs w:val="24"/>
        </w:rPr>
        <w:t>%.</w:t>
      </w:r>
    </w:p>
    <w:p w:rsidR="00F9252B" w:rsidRPr="003740BA" w:rsidRDefault="00F9252B" w:rsidP="00F9252B">
      <w:pPr>
        <w:pStyle w:val="ConsPlusNormal"/>
        <w:tabs>
          <w:tab w:val="left" w:pos="720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2F5BCB" w:rsidRPr="003740BA" w:rsidRDefault="002F5BCB" w:rsidP="001539C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0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 w:rsidR="004B1BFD" w:rsidRPr="003740BA">
        <w:rPr>
          <w:rFonts w:ascii="Times New Roman" w:hAnsi="Times New Roman" w:cs="Times New Roman"/>
          <w:b/>
          <w:sz w:val="24"/>
          <w:szCs w:val="24"/>
        </w:rPr>
        <w:t xml:space="preserve">Организация внутреннего финансового контроля </w:t>
      </w:r>
      <w:r w:rsidR="00AB0B21" w:rsidRPr="003740BA">
        <w:rPr>
          <w:rFonts w:ascii="Times New Roman" w:hAnsi="Times New Roman" w:cs="Times New Roman"/>
          <w:b/>
          <w:sz w:val="24"/>
          <w:szCs w:val="24"/>
        </w:rPr>
        <w:t xml:space="preserve">и внутреннего финансового аудита </w:t>
      </w:r>
      <w:r w:rsidR="004B1BFD" w:rsidRPr="003740BA">
        <w:rPr>
          <w:rFonts w:ascii="Times New Roman" w:hAnsi="Times New Roman" w:cs="Times New Roman"/>
          <w:b/>
          <w:sz w:val="24"/>
          <w:szCs w:val="24"/>
        </w:rPr>
        <w:t>главными администраторами бюджетных средств</w:t>
      </w:r>
    </w:p>
    <w:p w:rsidR="002F5BCB" w:rsidRPr="003740BA" w:rsidRDefault="002F5BCB" w:rsidP="002F5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553" w:rsidRPr="002937A1" w:rsidRDefault="00C30553" w:rsidP="00C305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7A1">
        <w:rPr>
          <w:rFonts w:ascii="Times New Roman" w:hAnsi="Times New Roman" w:cs="Times New Roman"/>
          <w:sz w:val="24"/>
          <w:szCs w:val="24"/>
        </w:rPr>
        <w:t xml:space="preserve">Муниципальным образованием «Саровское сельское поселение» представлен порядок осуществления </w:t>
      </w:r>
      <w:r w:rsidR="00E95696" w:rsidRPr="002937A1">
        <w:rPr>
          <w:rFonts w:ascii="Times New Roman" w:hAnsi="Times New Roman" w:cs="Times New Roman"/>
          <w:sz w:val="24"/>
          <w:szCs w:val="24"/>
        </w:rPr>
        <w:t>Администрацией Саровского сельского поселения полномочий по внутреннему муниципальному финансовому контролю в муниципальном образовании «Саровское сельское поселение»</w:t>
      </w:r>
      <w:r w:rsidRPr="002937A1">
        <w:rPr>
          <w:rFonts w:ascii="Times New Roman" w:hAnsi="Times New Roman" w:cs="Times New Roman"/>
          <w:sz w:val="24"/>
          <w:szCs w:val="24"/>
        </w:rPr>
        <w:t xml:space="preserve">, утвержденный постановлением Администрации Саровского сельского поселения от </w:t>
      </w:r>
      <w:r w:rsidR="00E95696" w:rsidRPr="002937A1">
        <w:rPr>
          <w:rFonts w:ascii="Times New Roman" w:hAnsi="Times New Roman" w:cs="Times New Roman"/>
          <w:sz w:val="24"/>
          <w:szCs w:val="24"/>
        </w:rPr>
        <w:t>25</w:t>
      </w:r>
      <w:r w:rsidRPr="002937A1">
        <w:rPr>
          <w:rFonts w:ascii="Times New Roman" w:hAnsi="Times New Roman" w:cs="Times New Roman"/>
          <w:sz w:val="24"/>
          <w:szCs w:val="24"/>
        </w:rPr>
        <w:t>.1</w:t>
      </w:r>
      <w:r w:rsidR="00E95696" w:rsidRPr="002937A1">
        <w:rPr>
          <w:rFonts w:ascii="Times New Roman" w:hAnsi="Times New Roman" w:cs="Times New Roman"/>
          <w:sz w:val="24"/>
          <w:szCs w:val="24"/>
        </w:rPr>
        <w:t>0</w:t>
      </w:r>
      <w:r w:rsidRPr="002937A1">
        <w:rPr>
          <w:rFonts w:ascii="Times New Roman" w:hAnsi="Times New Roman" w:cs="Times New Roman"/>
          <w:sz w:val="24"/>
          <w:szCs w:val="24"/>
        </w:rPr>
        <w:t>.201</w:t>
      </w:r>
      <w:r w:rsidR="00E95696" w:rsidRPr="002937A1">
        <w:rPr>
          <w:rFonts w:ascii="Times New Roman" w:hAnsi="Times New Roman" w:cs="Times New Roman"/>
          <w:sz w:val="24"/>
          <w:szCs w:val="24"/>
        </w:rPr>
        <w:t>4</w:t>
      </w:r>
      <w:r w:rsidRPr="002937A1">
        <w:rPr>
          <w:rFonts w:ascii="Times New Roman" w:hAnsi="Times New Roman" w:cs="Times New Roman"/>
          <w:sz w:val="24"/>
          <w:szCs w:val="24"/>
        </w:rPr>
        <w:t xml:space="preserve"> № </w:t>
      </w:r>
      <w:r w:rsidR="00E95696" w:rsidRPr="002937A1">
        <w:rPr>
          <w:rFonts w:ascii="Times New Roman" w:hAnsi="Times New Roman" w:cs="Times New Roman"/>
          <w:sz w:val="24"/>
          <w:szCs w:val="24"/>
        </w:rPr>
        <w:t>116</w:t>
      </w:r>
      <w:r w:rsidRPr="002937A1">
        <w:rPr>
          <w:rFonts w:ascii="Times New Roman" w:hAnsi="Times New Roman" w:cs="Times New Roman"/>
          <w:sz w:val="24"/>
          <w:szCs w:val="24"/>
        </w:rPr>
        <w:t xml:space="preserve"> «Об утверждении Порядка осуществления</w:t>
      </w:r>
      <w:r w:rsidR="00E95696" w:rsidRPr="002937A1">
        <w:rPr>
          <w:rFonts w:ascii="Times New Roman" w:hAnsi="Times New Roman" w:cs="Times New Roman"/>
          <w:sz w:val="24"/>
          <w:szCs w:val="24"/>
        </w:rPr>
        <w:t xml:space="preserve"> Администрацией Саровского сельского поселения полномочий по внутреннему муниципальному финансовому контролю в муниципальном образовании «Саровское сельское поселение» </w:t>
      </w:r>
      <w:r w:rsidRPr="002937A1">
        <w:rPr>
          <w:rFonts w:ascii="Times New Roman" w:hAnsi="Times New Roman" w:cs="Times New Roman"/>
          <w:sz w:val="24"/>
          <w:szCs w:val="24"/>
        </w:rPr>
        <w:t>(далее – Порядок осуществления</w:t>
      </w:r>
      <w:r w:rsidR="00E95696" w:rsidRPr="002937A1">
        <w:rPr>
          <w:rFonts w:ascii="Times New Roman" w:hAnsi="Times New Roman" w:cs="Times New Roman"/>
          <w:sz w:val="24"/>
          <w:szCs w:val="24"/>
        </w:rPr>
        <w:t xml:space="preserve"> внутреннего финансового</w:t>
      </w:r>
      <w:r w:rsidRPr="002937A1">
        <w:rPr>
          <w:rFonts w:ascii="Times New Roman" w:hAnsi="Times New Roman" w:cs="Times New Roman"/>
          <w:sz w:val="24"/>
          <w:szCs w:val="24"/>
        </w:rPr>
        <w:t xml:space="preserve"> контроля).</w:t>
      </w:r>
    </w:p>
    <w:p w:rsidR="00061103" w:rsidRPr="002937A1" w:rsidRDefault="00443FED" w:rsidP="008164CB">
      <w:pPr>
        <w:pStyle w:val="af5"/>
        <w:ind w:left="0" w:firstLine="709"/>
        <w:rPr>
          <w:rFonts w:ascii="Times New Roman" w:hAnsi="Times New Roman" w:cs="Times New Roman"/>
        </w:rPr>
      </w:pPr>
      <w:r w:rsidRPr="002937A1">
        <w:rPr>
          <w:rFonts w:ascii="Times New Roman" w:hAnsi="Times New Roman" w:cs="Times New Roman"/>
        </w:rPr>
        <w:t>Данный порядок разработан в соо</w:t>
      </w:r>
      <w:r w:rsidR="008164CB" w:rsidRPr="002937A1">
        <w:rPr>
          <w:rFonts w:ascii="Times New Roman" w:hAnsi="Times New Roman" w:cs="Times New Roman"/>
        </w:rPr>
        <w:t>тветствии с частью 3 статьи 269.</w:t>
      </w:r>
      <w:r w:rsidRPr="002937A1">
        <w:rPr>
          <w:rFonts w:ascii="Times New Roman" w:hAnsi="Times New Roman" w:cs="Times New Roman"/>
        </w:rPr>
        <w:t xml:space="preserve">2 Бюджетного кодекса Российской Федерации и </w:t>
      </w:r>
      <w:r w:rsidR="00061103" w:rsidRPr="002937A1">
        <w:rPr>
          <w:rFonts w:ascii="Times New Roman" w:hAnsi="Times New Roman" w:cs="Times New Roman"/>
        </w:rPr>
        <w:t>определяет порядок осуществления полномочий по внутреннему муниципальному финансовому контролю Администрацией Саровского сельского поселения, как финансового органа.</w:t>
      </w:r>
    </w:p>
    <w:p w:rsidR="00061103" w:rsidRPr="002937A1" w:rsidRDefault="00061103" w:rsidP="00061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7A1">
        <w:rPr>
          <w:rFonts w:ascii="Times New Roman" w:hAnsi="Times New Roman" w:cs="Times New Roman"/>
          <w:sz w:val="24"/>
          <w:szCs w:val="24"/>
        </w:rPr>
        <w:t xml:space="preserve">Следует отметить, что Федеральным законом от 23.07.2013 № 252-ФЗ «О внесении изменений в Бюджетный кодекс Российской Федерации и отдельные законодательные акты Российской Федерации» Бюджетный кодекс РФ дополнен статьей 160.2.-1, определяющей бюджетные полномочия главного распорядителя (распорядителя) бюджетных средств, главного администратора (администратора) доходов бюджета, главного администратора (администратора) источников финансирования дефицита бюджета по осуществлению внутреннего финансового контроля и внутреннего финансового аудита. </w:t>
      </w:r>
    </w:p>
    <w:p w:rsidR="00061103" w:rsidRPr="002937A1" w:rsidRDefault="00061103" w:rsidP="00061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7A1">
        <w:rPr>
          <w:rFonts w:ascii="Times New Roman" w:hAnsi="Times New Roman" w:cs="Times New Roman"/>
          <w:sz w:val="24"/>
          <w:szCs w:val="24"/>
        </w:rPr>
        <w:t>Статья 160.2-1 Бюджетного кодекса РФ определяет основные цели осуществления внутреннего финансового контроля и внутреннего финансового аудита тем или иным участником бюджетного процесса, а также пунктом 5 указанной статьи установлено, что внутренний финансовый контроль и внутренний финансовый аудит осуществляются в соответствии с порядком, установленным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</w:t>
      </w:r>
    </w:p>
    <w:p w:rsidR="00061103" w:rsidRPr="002937A1" w:rsidRDefault="00061103" w:rsidP="00061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7A1">
        <w:rPr>
          <w:rFonts w:ascii="Times New Roman" w:hAnsi="Times New Roman" w:cs="Times New Roman"/>
          <w:b/>
          <w:sz w:val="24"/>
          <w:szCs w:val="24"/>
        </w:rPr>
        <w:t>На настоящий момент времени в муниципальном образовании «Саровское сельское поселение» отсутствует Порядок осуществления внутреннего финансового контроля и внутреннего финансового аудита, тем самым не обеспечивается исполнение требований пункта 5 статьи 160.2-1 Бюджетного кодекса Российской Федерации. В свою очередь, отсутствие данного порядка приводит к не соблюдению главными администраторами бюджетных средств требований Бюджетного кодекса Российской Федерации, в части осуществления ими внутреннего финансового контроля и аудита (в соответствии с целями контроля и аудита, установленными Бюджетным кодексом Российской Федерации).</w:t>
      </w:r>
    </w:p>
    <w:p w:rsidR="00061103" w:rsidRPr="002937A1" w:rsidRDefault="00061103" w:rsidP="00061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7A1">
        <w:rPr>
          <w:rFonts w:ascii="Times New Roman" w:hAnsi="Times New Roman" w:cs="Times New Roman"/>
          <w:b/>
          <w:sz w:val="24"/>
          <w:szCs w:val="24"/>
        </w:rPr>
        <w:lastRenderedPageBreak/>
        <w:t>Следует отметить, что о не соблюдении требований Бюджетного кодекса Российской Федерации, в части отсутствия Порядка осуществления внутреннего финансового контроля и внутреннего финансового аудита, Счетной палатой отмечалось в заключении по результатам внешней проверки отчета об исполнении бюджета муниципального образования «</w:t>
      </w:r>
      <w:r w:rsidR="002937A1" w:rsidRPr="002937A1">
        <w:rPr>
          <w:rFonts w:ascii="Times New Roman" w:hAnsi="Times New Roman" w:cs="Times New Roman"/>
          <w:b/>
          <w:sz w:val="24"/>
          <w:szCs w:val="24"/>
        </w:rPr>
        <w:t>Саровское сельское поселение</w:t>
      </w:r>
      <w:r w:rsidRPr="002937A1">
        <w:rPr>
          <w:rFonts w:ascii="Times New Roman" w:hAnsi="Times New Roman" w:cs="Times New Roman"/>
          <w:b/>
          <w:sz w:val="24"/>
          <w:szCs w:val="24"/>
        </w:rPr>
        <w:t xml:space="preserve">» за 2013 год от </w:t>
      </w:r>
      <w:r w:rsidR="002937A1" w:rsidRPr="002937A1">
        <w:rPr>
          <w:rFonts w:ascii="Times New Roman" w:hAnsi="Times New Roman" w:cs="Times New Roman"/>
          <w:b/>
          <w:sz w:val="24"/>
          <w:szCs w:val="24"/>
        </w:rPr>
        <w:t>30</w:t>
      </w:r>
      <w:r w:rsidRPr="002937A1">
        <w:rPr>
          <w:rFonts w:ascii="Times New Roman" w:hAnsi="Times New Roman" w:cs="Times New Roman"/>
          <w:b/>
          <w:sz w:val="24"/>
          <w:szCs w:val="24"/>
        </w:rPr>
        <w:t>.04.2014г.</w:t>
      </w:r>
    </w:p>
    <w:p w:rsidR="00061103" w:rsidRPr="002937A1" w:rsidRDefault="00061103" w:rsidP="00061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37A1">
        <w:rPr>
          <w:rFonts w:ascii="Times New Roman" w:hAnsi="Times New Roman" w:cs="Times New Roman"/>
          <w:b/>
          <w:sz w:val="24"/>
          <w:szCs w:val="24"/>
        </w:rPr>
        <w:t>На основании вышеизложенного, и в целях исполнения требований Бюджетного кодекса Р</w:t>
      </w:r>
      <w:r w:rsidR="002937A1" w:rsidRPr="002937A1">
        <w:rPr>
          <w:rFonts w:ascii="Times New Roman" w:hAnsi="Times New Roman" w:cs="Times New Roman"/>
          <w:b/>
          <w:sz w:val="24"/>
          <w:szCs w:val="24"/>
        </w:rPr>
        <w:t xml:space="preserve">оссийской </w:t>
      </w:r>
      <w:r w:rsidRPr="002937A1">
        <w:rPr>
          <w:rFonts w:ascii="Times New Roman" w:hAnsi="Times New Roman" w:cs="Times New Roman"/>
          <w:b/>
          <w:sz w:val="24"/>
          <w:szCs w:val="24"/>
        </w:rPr>
        <w:t>Ф</w:t>
      </w:r>
      <w:r w:rsidR="002937A1" w:rsidRPr="002937A1">
        <w:rPr>
          <w:rFonts w:ascii="Times New Roman" w:hAnsi="Times New Roman" w:cs="Times New Roman"/>
          <w:b/>
          <w:sz w:val="24"/>
          <w:szCs w:val="24"/>
        </w:rPr>
        <w:t>едерации</w:t>
      </w:r>
      <w:r w:rsidRPr="002937A1">
        <w:rPr>
          <w:rFonts w:ascii="Times New Roman" w:hAnsi="Times New Roman" w:cs="Times New Roman"/>
          <w:b/>
          <w:sz w:val="24"/>
          <w:szCs w:val="24"/>
        </w:rPr>
        <w:t xml:space="preserve">, Счетная палата рекомендует разработать и утвердить соответствующим нормативно-правовым актом Администрации </w:t>
      </w:r>
      <w:r w:rsidR="002937A1" w:rsidRPr="002937A1">
        <w:rPr>
          <w:rFonts w:ascii="Times New Roman" w:hAnsi="Times New Roman" w:cs="Times New Roman"/>
          <w:b/>
          <w:sz w:val="24"/>
          <w:szCs w:val="24"/>
        </w:rPr>
        <w:t>Саровского сельского поселения</w:t>
      </w:r>
      <w:r w:rsidRPr="002937A1">
        <w:rPr>
          <w:rFonts w:ascii="Times New Roman" w:hAnsi="Times New Roman" w:cs="Times New Roman"/>
          <w:b/>
          <w:sz w:val="24"/>
          <w:szCs w:val="24"/>
        </w:rPr>
        <w:t xml:space="preserve"> Порядок осуществления главными администраторами средств бюджета муниципального образования «</w:t>
      </w:r>
      <w:r w:rsidR="002937A1" w:rsidRPr="002937A1">
        <w:rPr>
          <w:rFonts w:ascii="Times New Roman" w:hAnsi="Times New Roman" w:cs="Times New Roman"/>
          <w:b/>
          <w:sz w:val="24"/>
          <w:szCs w:val="24"/>
        </w:rPr>
        <w:t>Саровское сельское поселение</w:t>
      </w:r>
      <w:r w:rsidRPr="002937A1">
        <w:rPr>
          <w:rFonts w:ascii="Times New Roman" w:hAnsi="Times New Roman" w:cs="Times New Roman"/>
          <w:b/>
          <w:sz w:val="24"/>
          <w:szCs w:val="24"/>
        </w:rPr>
        <w:t>» внутреннего финансового контроля и внутреннего финансового аудита.</w:t>
      </w:r>
    </w:p>
    <w:p w:rsidR="00061103" w:rsidRDefault="00061103" w:rsidP="00DC68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C6870" w:rsidRPr="003740BA" w:rsidRDefault="00DC6870" w:rsidP="00DC687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40BA">
        <w:rPr>
          <w:rFonts w:ascii="Times New Roman" w:hAnsi="Times New Roman"/>
          <w:b/>
          <w:sz w:val="24"/>
          <w:szCs w:val="24"/>
        </w:rPr>
        <w:t>Счетная палата Колпашевского района отмечает, что проект решения подлежит рассмотрению и утверждению Советом Саровского сельского поселения как содержащий достоверную информацию, соответствующий бюджетному законодательству Российской Федерации, с учетом выполнения отмеченных в настоящем Заключении рекомендаций и устранения выявленных недостатков</w:t>
      </w:r>
      <w:r w:rsidR="00E11FD9">
        <w:rPr>
          <w:rFonts w:ascii="Times New Roman" w:hAnsi="Times New Roman"/>
          <w:b/>
          <w:sz w:val="24"/>
          <w:szCs w:val="24"/>
        </w:rPr>
        <w:t xml:space="preserve"> и замечаний</w:t>
      </w:r>
      <w:r w:rsidRPr="003740BA">
        <w:rPr>
          <w:rFonts w:ascii="Times New Roman" w:hAnsi="Times New Roman"/>
          <w:b/>
          <w:sz w:val="24"/>
          <w:szCs w:val="24"/>
        </w:rPr>
        <w:t>.</w:t>
      </w:r>
    </w:p>
    <w:p w:rsidR="009E59FF" w:rsidRPr="003740BA" w:rsidRDefault="009E59FF" w:rsidP="009E59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9FF" w:rsidRPr="003740BA" w:rsidRDefault="009E59FF" w:rsidP="009E59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59FF" w:rsidRPr="003740BA" w:rsidRDefault="009E59FF" w:rsidP="009E59FF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740BA">
        <w:rPr>
          <w:rFonts w:ascii="Times New Roman" w:hAnsi="Times New Roman"/>
          <w:sz w:val="24"/>
          <w:szCs w:val="24"/>
        </w:rPr>
        <w:t xml:space="preserve">Председатель                                            _________________                </w:t>
      </w:r>
      <w:r w:rsidRPr="003740BA">
        <w:rPr>
          <w:rFonts w:ascii="Times New Roman" w:hAnsi="Times New Roman"/>
          <w:sz w:val="24"/>
          <w:szCs w:val="24"/>
          <w:u w:val="single"/>
        </w:rPr>
        <w:t>А.В. Муратов</w:t>
      </w:r>
    </w:p>
    <w:p w:rsidR="009E59FF" w:rsidRPr="003740BA" w:rsidRDefault="009E59FF" w:rsidP="009E59FF"/>
    <w:p w:rsidR="009E59FF" w:rsidRPr="003740BA" w:rsidRDefault="009E59FF" w:rsidP="009E59F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E59FF" w:rsidRPr="003740BA" w:rsidRDefault="003B5EA8" w:rsidP="009E59FF">
      <w:pPr>
        <w:pStyle w:val="21"/>
        <w:rPr>
          <w:rFonts w:ascii="Times New Roman" w:hAnsi="Times New Roman"/>
          <w:b/>
          <w:sz w:val="24"/>
        </w:rPr>
      </w:pPr>
      <w:r w:rsidRPr="003740BA">
        <w:rPr>
          <w:rFonts w:ascii="Times New Roman" w:hAnsi="Times New Roman" w:cs="Times New Roman"/>
          <w:sz w:val="24"/>
        </w:rPr>
        <w:t>И</w:t>
      </w:r>
      <w:r w:rsidR="009E59FF" w:rsidRPr="003740BA">
        <w:rPr>
          <w:rFonts w:ascii="Times New Roman" w:hAnsi="Times New Roman" w:cs="Times New Roman"/>
          <w:sz w:val="24"/>
        </w:rPr>
        <w:t xml:space="preserve">нспектор         </w:t>
      </w:r>
      <w:r w:rsidRPr="003740BA">
        <w:rPr>
          <w:rFonts w:ascii="Times New Roman" w:hAnsi="Times New Roman" w:cs="Times New Roman"/>
          <w:sz w:val="24"/>
        </w:rPr>
        <w:t xml:space="preserve">                                    </w:t>
      </w:r>
      <w:r w:rsidR="009E59FF" w:rsidRPr="003740BA">
        <w:rPr>
          <w:rFonts w:ascii="Times New Roman" w:hAnsi="Times New Roman" w:cs="Times New Roman"/>
          <w:sz w:val="24"/>
        </w:rPr>
        <w:t xml:space="preserve">     ________________               </w:t>
      </w:r>
      <w:r w:rsidR="009E59FF" w:rsidRPr="003740BA">
        <w:rPr>
          <w:rFonts w:ascii="Times New Roman" w:hAnsi="Times New Roman" w:cs="Times New Roman"/>
          <w:sz w:val="24"/>
          <w:u w:val="single"/>
        </w:rPr>
        <w:t>С.В. Задоянова</w:t>
      </w:r>
    </w:p>
    <w:sectPr w:rsidR="009E59FF" w:rsidRPr="003740BA" w:rsidSect="00F9252B">
      <w:footerReference w:type="default" r:id="rId25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DA3" w:rsidRDefault="003E4DA3" w:rsidP="00D93979">
      <w:pPr>
        <w:spacing w:after="0" w:line="240" w:lineRule="auto"/>
      </w:pPr>
      <w:r>
        <w:separator/>
      </w:r>
    </w:p>
  </w:endnote>
  <w:endnote w:type="continuationSeparator" w:id="1">
    <w:p w:rsidR="003E4DA3" w:rsidRDefault="003E4DA3" w:rsidP="00D9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1579"/>
      <w:docPartObj>
        <w:docPartGallery w:val="Page Numbers (Bottom of Page)"/>
        <w:docPartUnique/>
      </w:docPartObj>
    </w:sdtPr>
    <w:sdtContent>
      <w:p w:rsidR="004F61EB" w:rsidRDefault="00C95965">
        <w:pPr>
          <w:pStyle w:val="ae"/>
          <w:jc w:val="right"/>
        </w:pPr>
        <w:fldSimple w:instr=" PAGE   \* MERGEFORMAT ">
          <w:r w:rsidR="005648F3">
            <w:rPr>
              <w:noProof/>
            </w:rPr>
            <w:t>6</w:t>
          </w:r>
        </w:fldSimple>
      </w:p>
    </w:sdtContent>
  </w:sdt>
  <w:p w:rsidR="004F61EB" w:rsidRDefault="004F61E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DA3" w:rsidRDefault="003E4DA3" w:rsidP="00D93979">
      <w:pPr>
        <w:spacing w:after="0" w:line="240" w:lineRule="auto"/>
      </w:pPr>
      <w:r>
        <w:separator/>
      </w:r>
    </w:p>
  </w:footnote>
  <w:footnote w:type="continuationSeparator" w:id="1">
    <w:p w:rsidR="003E4DA3" w:rsidRDefault="003E4DA3" w:rsidP="00D939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54638"/>
    <w:multiLevelType w:val="multilevel"/>
    <w:tmpl w:val="379A7274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07FB6115"/>
    <w:multiLevelType w:val="hybridMultilevel"/>
    <w:tmpl w:val="389050FE"/>
    <w:lvl w:ilvl="0" w:tplc="FF784E4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6463C0"/>
    <w:multiLevelType w:val="hybridMultilevel"/>
    <w:tmpl w:val="DF2E9A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5C304A8"/>
    <w:multiLevelType w:val="hybridMultilevel"/>
    <w:tmpl w:val="822A09AA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666D0C"/>
    <w:multiLevelType w:val="hybridMultilevel"/>
    <w:tmpl w:val="D7F09B18"/>
    <w:lvl w:ilvl="0" w:tplc="ABC413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D92109"/>
    <w:multiLevelType w:val="hybridMultilevel"/>
    <w:tmpl w:val="101A35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317F38"/>
    <w:multiLevelType w:val="hybridMultilevel"/>
    <w:tmpl w:val="C542E8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58B5CDC"/>
    <w:multiLevelType w:val="hybridMultilevel"/>
    <w:tmpl w:val="B79E95E2"/>
    <w:lvl w:ilvl="0" w:tplc="147AD0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7C7790"/>
    <w:multiLevelType w:val="hybridMultilevel"/>
    <w:tmpl w:val="60E6B5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DE91ABE"/>
    <w:multiLevelType w:val="multilevel"/>
    <w:tmpl w:val="63B69C08"/>
    <w:lvl w:ilvl="0">
      <w:start w:val="1"/>
      <w:numFmt w:val="decimal"/>
      <w:lvlText w:val="%1."/>
      <w:lvlJc w:val="left"/>
      <w:pPr>
        <w:ind w:left="1699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4F2872FF"/>
    <w:multiLevelType w:val="hybridMultilevel"/>
    <w:tmpl w:val="2E8E86FC"/>
    <w:lvl w:ilvl="0" w:tplc="F4D2A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30D639B"/>
    <w:multiLevelType w:val="hybridMultilevel"/>
    <w:tmpl w:val="EAD0D1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7994B67"/>
    <w:multiLevelType w:val="multilevel"/>
    <w:tmpl w:val="F58C9E38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cstheme="minorBidi" w:hint="default"/>
      </w:rPr>
    </w:lvl>
  </w:abstractNum>
  <w:abstractNum w:abstractNumId="13">
    <w:nsid w:val="5CAE3885"/>
    <w:multiLevelType w:val="hybridMultilevel"/>
    <w:tmpl w:val="1BBEA254"/>
    <w:lvl w:ilvl="0" w:tplc="EE06D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D6A0007"/>
    <w:multiLevelType w:val="multilevel"/>
    <w:tmpl w:val="6C28C66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689739F2"/>
    <w:multiLevelType w:val="multilevel"/>
    <w:tmpl w:val="959266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>
    <w:nsid w:val="6A882A1D"/>
    <w:multiLevelType w:val="hybridMultilevel"/>
    <w:tmpl w:val="1CD45B2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ADA0E3D"/>
    <w:multiLevelType w:val="multilevel"/>
    <w:tmpl w:val="FE30317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8">
    <w:nsid w:val="7FD85E8C"/>
    <w:multiLevelType w:val="hybridMultilevel"/>
    <w:tmpl w:val="33C0BBD2"/>
    <w:lvl w:ilvl="0" w:tplc="D9AC5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5"/>
  </w:num>
  <w:num w:numId="5">
    <w:abstractNumId w:val="11"/>
  </w:num>
  <w:num w:numId="6">
    <w:abstractNumId w:val="1"/>
  </w:num>
  <w:num w:numId="7">
    <w:abstractNumId w:val="4"/>
  </w:num>
  <w:num w:numId="8">
    <w:abstractNumId w:val="10"/>
  </w:num>
  <w:num w:numId="9">
    <w:abstractNumId w:val="13"/>
  </w:num>
  <w:num w:numId="10">
    <w:abstractNumId w:val="3"/>
  </w:num>
  <w:num w:numId="11">
    <w:abstractNumId w:val="7"/>
  </w:num>
  <w:num w:numId="12">
    <w:abstractNumId w:val="9"/>
  </w:num>
  <w:num w:numId="13">
    <w:abstractNumId w:val="15"/>
  </w:num>
  <w:num w:numId="14">
    <w:abstractNumId w:val="17"/>
  </w:num>
  <w:num w:numId="15">
    <w:abstractNumId w:val="6"/>
  </w:num>
  <w:num w:numId="16">
    <w:abstractNumId w:val="12"/>
  </w:num>
  <w:num w:numId="17">
    <w:abstractNumId w:val="14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764"/>
    <w:rsid w:val="0000063A"/>
    <w:rsid w:val="00000AD6"/>
    <w:rsid w:val="00001786"/>
    <w:rsid w:val="00002023"/>
    <w:rsid w:val="00002509"/>
    <w:rsid w:val="000027D4"/>
    <w:rsid w:val="00003761"/>
    <w:rsid w:val="00004F48"/>
    <w:rsid w:val="00005E34"/>
    <w:rsid w:val="00006BB9"/>
    <w:rsid w:val="00007805"/>
    <w:rsid w:val="000078F4"/>
    <w:rsid w:val="000101ED"/>
    <w:rsid w:val="000102F0"/>
    <w:rsid w:val="000102F9"/>
    <w:rsid w:val="00010661"/>
    <w:rsid w:val="00010741"/>
    <w:rsid w:val="00010FB3"/>
    <w:rsid w:val="000119D8"/>
    <w:rsid w:val="0001430C"/>
    <w:rsid w:val="00014869"/>
    <w:rsid w:val="0001670E"/>
    <w:rsid w:val="00017E5E"/>
    <w:rsid w:val="00017E87"/>
    <w:rsid w:val="00020DB4"/>
    <w:rsid w:val="00020F5D"/>
    <w:rsid w:val="00021129"/>
    <w:rsid w:val="0002152F"/>
    <w:rsid w:val="00021682"/>
    <w:rsid w:val="000256AA"/>
    <w:rsid w:val="0002673E"/>
    <w:rsid w:val="0002781A"/>
    <w:rsid w:val="00027B3D"/>
    <w:rsid w:val="00027BAA"/>
    <w:rsid w:val="00027C58"/>
    <w:rsid w:val="00027C8E"/>
    <w:rsid w:val="00030F1D"/>
    <w:rsid w:val="00030F6A"/>
    <w:rsid w:val="00032168"/>
    <w:rsid w:val="0003238C"/>
    <w:rsid w:val="00032E5C"/>
    <w:rsid w:val="00034218"/>
    <w:rsid w:val="000348C9"/>
    <w:rsid w:val="000362A2"/>
    <w:rsid w:val="00040A56"/>
    <w:rsid w:val="0004130B"/>
    <w:rsid w:val="000417D7"/>
    <w:rsid w:val="000427E6"/>
    <w:rsid w:val="0004327C"/>
    <w:rsid w:val="00043281"/>
    <w:rsid w:val="000432F0"/>
    <w:rsid w:val="00043776"/>
    <w:rsid w:val="0004705C"/>
    <w:rsid w:val="00047061"/>
    <w:rsid w:val="0004715F"/>
    <w:rsid w:val="00047A63"/>
    <w:rsid w:val="0005016C"/>
    <w:rsid w:val="000507F7"/>
    <w:rsid w:val="000511A3"/>
    <w:rsid w:val="00051895"/>
    <w:rsid w:val="00051D0E"/>
    <w:rsid w:val="000520F4"/>
    <w:rsid w:val="00053062"/>
    <w:rsid w:val="00053CAC"/>
    <w:rsid w:val="000541D2"/>
    <w:rsid w:val="000542B5"/>
    <w:rsid w:val="000544F2"/>
    <w:rsid w:val="0005457C"/>
    <w:rsid w:val="00054862"/>
    <w:rsid w:val="00054D53"/>
    <w:rsid w:val="00056CC9"/>
    <w:rsid w:val="00057A1A"/>
    <w:rsid w:val="00060E61"/>
    <w:rsid w:val="00061103"/>
    <w:rsid w:val="00061AA4"/>
    <w:rsid w:val="000621FA"/>
    <w:rsid w:val="0006373A"/>
    <w:rsid w:val="0006471F"/>
    <w:rsid w:val="0006606F"/>
    <w:rsid w:val="00067C65"/>
    <w:rsid w:val="000702BA"/>
    <w:rsid w:val="000706DB"/>
    <w:rsid w:val="000710D8"/>
    <w:rsid w:val="00072EDC"/>
    <w:rsid w:val="00073881"/>
    <w:rsid w:val="00073951"/>
    <w:rsid w:val="000755F6"/>
    <w:rsid w:val="00075A04"/>
    <w:rsid w:val="00076823"/>
    <w:rsid w:val="00077C00"/>
    <w:rsid w:val="000801CC"/>
    <w:rsid w:val="000813A6"/>
    <w:rsid w:val="0008227B"/>
    <w:rsid w:val="00082482"/>
    <w:rsid w:val="00082533"/>
    <w:rsid w:val="00082F4F"/>
    <w:rsid w:val="0008485B"/>
    <w:rsid w:val="00084C82"/>
    <w:rsid w:val="00093506"/>
    <w:rsid w:val="00093512"/>
    <w:rsid w:val="00094685"/>
    <w:rsid w:val="000951D7"/>
    <w:rsid w:val="0009521E"/>
    <w:rsid w:val="0009532F"/>
    <w:rsid w:val="000957EA"/>
    <w:rsid w:val="00095B3A"/>
    <w:rsid w:val="00096C2F"/>
    <w:rsid w:val="000971D1"/>
    <w:rsid w:val="00097450"/>
    <w:rsid w:val="00097ED3"/>
    <w:rsid w:val="000A0903"/>
    <w:rsid w:val="000A22C7"/>
    <w:rsid w:val="000A40FD"/>
    <w:rsid w:val="000A52AB"/>
    <w:rsid w:val="000A5553"/>
    <w:rsid w:val="000A68B5"/>
    <w:rsid w:val="000A6944"/>
    <w:rsid w:val="000A7174"/>
    <w:rsid w:val="000B00EF"/>
    <w:rsid w:val="000B197B"/>
    <w:rsid w:val="000B2BE8"/>
    <w:rsid w:val="000B3A13"/>
    <w:rsid w:val="000B419B"/>
    <w:rsid w:val="000B4DCA"/>
    <w:rsid w:val="000B5C5B"/>
    <w:rsid w:val="000B6056"/>
    <w:rsid w:val="000B7FD0"/>
    <w:rsid w:val="000C0838"/>
    <w:rsid w:val="000C2243"/>
    <w:rsid w:val="000C3FAD"/>
    <w:rsid w:val="000C4203"/>
    <w:rsid w:val="000D030B"/>
    <w:rsid w:val="000D058B"/>
    <w:rsid w:val="000D090B"/>
    <w:rsid w:val="000D0E41"/>
    <w:rsid w:val="000D1B72"/>
    <w:rsid w:val="000D2D59"/>
    <w:rsid w:val="000D346F"/>
    <w:rsid w:val="000D3568"/>
    <w:rsid w:val="000D3FD7"/>
    <w:rsid w:val="000D449E"/>
    <w:rsid w:val="000D48A1"/>
    <w:rsid w:val="000D4C01"/>
    <w:rsid w:val="000D4F25"/>
    <w:rsid w:val="000D6851"/>
    <w:rsid w:val="000D7126"/>
    <w:rsid w:val="000D71D9"/>
    <w:rsid w:val="000D7315"/>
    <w:rsid w:val="000D7A00"/>
    <w:rsid w:val="000E01E1"/>
    <w:rsid w:val="000E0EE0"/>
    <w:rsid w:val="000E1895"/>
    <w:rsid w:val="000E2142"/>
    <w:rsid w:val="000E2B5F"/>
    <w:rsid w:val="000E3905"/>
    <w:rsid w:val="000E46F0"/>
    <w:rsid w:val="000E545B"/>
    <w:rsid w:val="000E676C"/>
    <w:rsid w:val="000E767F"/>
    <w:rsid w:val="000E797A"/>
    <w:rsid w:val="000F021C"/>
    <w:rsid w:val="000F2115"/>
    <w:rsid w:val="000F2A2A"/>
    <w:rsid w:val="000F2A72"/>
    <w:rsid w:val="000F31A4"/>
    <w:rsid w:val="000F4AD5"/>
    <w:rsid w:val="000F5D7E"/>
    <w:rsid w:val="000F6C2E"/>
    <w:rsid w:val="000F70EC"/>
    <w:rsid w:val="000F7FC0"/>
    <w:rsid w:val="00100992"/>
    <w:rsid w:val="001009CD"/>
    <w:rsid w:val="001012D4"/>
    <w:rsid w:val="00101550"/>
    <w:rsid w:val="00101A2B"/>
    <w:rsid w:val="0010246B"/>
    <w:rsid w:val="00103566"/>
    <w:rsid w:val="0010398E"/>
    <w:rsid w:val="00103E7A"/>
    <w:rsid w:val="00105D6A"/>
    <w:rsid w:val="00105F31"/>
    <w:rsid w:val="001066C3"/>
    <w:rsid w:val="00106B25"/>
    <w:rsid w:val="0010751C"/>
    <w:rsid w:val="001076AC"/>
    <w:rsid w:val="001105C1"/>
    <w:rsid w:val="00111788"/>
    <w:rsid w:val="00111F6B"/>
    <w:rsid w:val="00111F7E"/>
    <w:rsid w:val="00112136"/>
    <w:rsid w:val="00112D3B"/>
    <w:rsid w:val="001131F0"/>
    <w:rsid w:val="00113B5F"/>
    <w:rsid w:val="001148DA"/>
    <w:rsid w:val="00115CFA"/>
    <w:rsid w:val="00117768"/>
    <w:rsid w:val="00117833"/>
    <w:rsid w:val="00120256"/>
    <w:rsid w:val="00120C28"/>
    <w:rsid w:val="00120E96"/>
    <w:rsid w:val="00121993"/>
    <w:rsid w:val="00122246"/>
    <w:rsid w:val="001230AB"/>
    <w:rsid w:val="001264ED"/>
    <w:rsid w:val="001268BF"/>
    <w:rsid w:val="00127BC4"/>
    <w:rsid w:val="001308DD"/>
    <w:rsid w:val="0013238F"/>
    <w:rsid w:val="00133B3B"/>
    <w:rsid w:val="00133CCA"/>
    <w:rsid w:val="00134CF1"/>
    <w:rsid w:val="00135A90"/>
    <w:rsid w:val="00135ACF"/>
    <w:rsid w:val="00135B9A"/>
    <w:rsid w:val="00135DC7"/>
    <w:rsid w:val="0013713A"/>
    <w:rsid w:val="00140523"/>
    <w:rsid w:val="001435D8"/>
    <w:rsid w:val="00143674"/>
    <w:rsid w:val="001436F8"/>
    <w:rsid w:val="00143708"/>
    <w:rsid w:val="00143B1A"/>
    <w:rsid w:val="001442E3"/>
    <w:rsid w:val="00144656"/>
    <w:rsid w:val="001455BE"/>
    <w:rsid w:val="001458E3"/>
    <w:rsid w:val="00146410"/>
    <w:rsid w:val="00146C5A"/>
    <w:rsid w:val="00150FFB"/>
    <w:rsid w:val="00152CDD"/>
    <w:rsid w:val="001539CC"/>
    <w:rsid w:val="00154513"/>
    <w:rsid w:val="001546D4"/>
    <w:rsid w:val="001552D1"/>
    <w:rsid w:val="00155C2C"/>
    <w:rsid w:val="001568DA"/>
    <w:rsid w:val="00156FA3"/>
    <w:rsid w:val="00157AB0"/>
    <w:rsid w:val="001624DE"/>
    <w:rsid w:val="00163137"/>
    <w:rsid w:val="001641DF"/>
    <w:rsid w:val="00164CEB"/>
    <w:rsid w:val="00165F48"/>
    <w:rsid w:val="00166BB7"/>
    <w:rsid w:val="00172761"/>
    <w:rsid w:val="00172E48"/>
    <w:rsid w:val="001731F2"/>
    <w:rsid w:val="001733BF"/>
    <w:rsid w:val="001739D1"/>
    <w:rsid w:val="00174704"/>
    <w:rsid w:val="00175515"/>
    <w:rsid w:val="00176595"/>
    <w:rsid w:val="001771B7"/>
    <w:rsid w:val="00177F89"/>
    <w:rsid w:val="00180103"/>
    <w:rsid w:val="0018017B"/>
    <w:rsid w:val="00181701"/>
    <w:rsid w:val="00181871"/>
    <w:rsid w:val="00181D34"/>
    <w:rsid w:val="0018220C"/>
    <w:rsid w:val="0018281D"/>
    <w:rsid w:val="00183444"/>
    <w:rsid w:val="00185774"/>
    <w:rsid w:val="001866DC"/>
    <w:rsid w:val="001869A6"/>
    <w:rsid w:val="00186D2C"/>
    <w:rsid w:val="00190A50"/>
    <w:rsid w:val="00190A65"/>
    <w:rsid w:val="0019170C"/>
    <w:rsid w:val="00192358"/>
    <w:rsid w:val="00193C7B"/>
    <w:rsid w:val="00194165"/>
    <w:rsid w:val="00194883"/>
    <w:rsid w:val="00196838"/>
    <w:rsid w:val="00196D9C"/>
    <w:rsid w:val="001A0AB7"/>
    <w:rsid w:val="001A0D59"/>
    <w:rsid w:val="001A0DD1"/>
    <w:rsid w:val="001A0EA8"/>
    <w:rsid w:val="001A1109"/>
    <w:rsid w:val="001A171A"/>
    <w:rsid w:val="001A1732"/>
    <w:rsid w:val="001A298D"/>
    <w:rsid w:val="001A4306"/>
    <w:rsid w:val="001A576E"/>
    <w:rsid w:val="001A592C"/>
    <w:rsid w:val="001A6EC8"/>
    <w:rsid w:val="001B159B"/>
    <w:rsid w:val="001B170E"/>
    <w:rsid w:val="001B1B88"/>
    <w:rsid w:val="001B4B88"/>
    <w:rsid w:val="001B60A5"/>
    <w:rsid w:val="001B62A4"/>
    <w:rsid w:val="001B64C7"/>
    <w:rsid w:val="001B7A17"/>
    <w:rsid w:val="001C2070"/>
    <w:rsid w:val="001C21FA"/>
    <w:rsid w:val="001C33C1"/>
    <w:rsid w:val="001C3BD8"/>
    <w:rsid w:val="001C4C18"/>
    <w:rsid w:val="001C4CB0"/>
    <w:rsid w:val="001C6E89"/>
    <w:rsid w:val="001D2494"/>
    <w:rsid w:val="001D393F"/>
    <w:rsid w:val="001D5126"/>
    <w:rsid w:val="001D579F"/>
    <w:rsid w:val="001D5824"/>
    <w:rsid w:val="001D683E"/>
    <w:rsid w:val="001D6D4C"/>
    <w:rsid w:val="001D7953"/>
    <w:rsid w:val="001D7FB9"/>
    <w:rsid w:val="001E0376"/>
    <w:rsid w:val="001E0863"/>
    <w:rsid w:val="001E1830"/>
    <w:rsid w:val="001E1C58"/>
    <w:rsid w:val="001E3D71"/>
    <w:rsid w:val="001E4356"/>
    <w:rsid w:val="001E435A"/>
    <w:rsid w:val="001E4D4A"/>
    <w:rsid w:val="001E76FC"/>
    <w:rsid w:val="001E79ED"/>
    <w:rsid w:val="001F090A"/>
    <w:rsid w:val="001F0A8C"/>
    <w:rsid w:val="001F0EE8"/>
    <w:rsid w:val="001F1421"/>
    <w:rsid w:val="001F14D3"/>
    <w:rsid w:val="001F1E44"/>
    <w:rsid w:val="001F29CF"/>
    <w:rsid w:val="001F2C0A"/>
    <w:rsid w:val="001F3771"/>
    <w:rsid w:val="001F4618"/>
    <w:rsid w:val="001F53E6"/>
    <w:rsid w:val="001F5A43"/>
    <w:rsid w:val="001F5CB1"/>
    <w:rsid w:val="001F5F82"/>
    <w:rsid w:val="001F6FEF"/>
    <w:rsid w:val="001F70CC"/>
    <w:rsid w:val="001F7B65"/>
    <w:rsid w:val="002007E4"/>
    <w:rsid w:val="00203B4F"/>
    <w:rsid w:val="00204468"/>
    <w:rsid w:val="00204AA9"/>
    <w:rsid w:val="00204C0F"/>
    <w:rsid w:val="002054FA"/>
    <w:rsid w:val="002064AA"/>
    <w:rsid w:val="00210CDB"/>
    <w:rsid w:val="00211912"/>
    <w:rsid w:val="00212F96"/>
    <w:rsid w:val="00213A3A"/>
    <w:rsid w:val="00213E7B"/>
    <w:rsid w:val="00215D2C"/>
    <w:rsid w:val="00215FA3"/>
    <w:rsid w:val="002170A1"/>
    <w:rsid w:val="00217722"/>
    <w:rsid w:val="002210FC"/>
    <w:rsid w:val="0022157B"/>
    <w:rsid w:val="0022305F"/>
    <w:rsid w:val="0022380B"/>
    <w:rsid w:val="0022382E"/>
    <w:rsid w:val="00224489"/>
    <w:rsid w:val="0022509D"/>
    <w:rsid w:val="002251D9"/>
    <w:rsid w:val="0022564C"/>
    <w:rsid w:val="002272C5"/>
    <w:rsid w:val="00230070"/>
    <w:rsid w:val="00230561"/>
    <w:rsid w:val="00230DD2"/>
    <w:rsid w:val="002310ED"/>
    <w:rsid w:val="00231442"/>
    <w:rsid w:val="00231686"/>
    <w:rsid w:val="00232098"/>
    <w:rsid w:val="002324CC"/>
    <w:rsid w:val="00233474"/>
    <w:rsid w:val="00233484"/>
    <w:rsid w:val="00233643"/>
    <w:rsid w:val="00233B78"/>
    <w:rsid w:val="002353C1"/>
    <w:rsid w:val="00236700"/>
    <w:rsid w:val="00236E07"/>
    <w:rsid w:val="00241147"/>
    <w:rsid w:val="00241948"/>
    <w:rsid w:val="00242AA5"/>
    <w:rsid w:val="00242F76"/>
    <w:rsid w:val="002433FA"/>
    <w:rsid w:val="0024345A"/>
    <w:rsid w:val="002446F9"/>
    <w:rsid w:val="002449A2"/>
    <w:rsid w:val="00244A79"/>
    <w:rsid w:val="00245512"/>
    <w:rsid w:val="00246A3A"/>
    <w:rsid w:val="0024705C"/>
    <w:rsid w:val="002470D0"/>
    <w:rsid w:val="00247238"/>
    <w:rsid w:val="00251604"/>
    <w:rsid w:val="002539F4"/>
    <w:rsid w:val="002545C8"/>
    <w:rsid w:val="002556F8"/>
    <w:rsid w:val="002564C6"/>
    <w:rsid w:val="00257F6B"/>
    <w:rsid w:val="00260C6F"/>
    <w:rsid w:val="0026105C"/>
    <w:rsid w:val="002629BD"/>
    <w:rsid w:val="00263A22"/>
    <w:rsid w:val="002650B9"/>
    <w:rsid w:val="002655EE"/>
    <w:rsid w:val="00265BAD"/>
    <w:rsid w:val="00265F53"/>
    <w:rsid w:val="0026713A"/>
    <w:rsid w:val="00270292"/>
    <w:rsid w:val="00271589"/>
    <w:rsid w:val="00271B58"/>
    <w:rsid w:val="00272E0B"/>
    <w:rsid w:val="00272F9A"/>
    <w:rsid w:val="0027417D"/>
    <w:rsid w:val="0027441E"/>
    <w:rsid w:val="002758D7"/>
    <w:rsid w:val="00275A17"/>
    <w:rsid w:val="00275A64"/>
    <w:rsid w:val="002760F2"/>
    <w:rsid w:val="00276594"/>
    <w:rsid w:val="0027683F"/>
    <w:rsid w:val="0027725A"/>
    <w:rsid w:val="002772AF"/>
    <w:rsid w:val="002773FE"/>
    <w:rsid w:val="00277703"/>
    <w:rsid w:val="00282AD9"/>
    <w:rsid w:val="00282BEF"/>
    <w:rsid w:val="00282C0F"/>
    <w:rsid w:val="002839C3"/>
    <w:rsid w:val="002856AC"/>
    <w:rsid w:val="00285D51"/>
    <w:rsid w:val="00285F52"/>
    <w:rsid w:val="00286985"/>
    <w:rsid w:val="00290496"/>
    <w:rsid w:val="00291468"/>
    <w:rsid w:val="00291F92"/>
    <w:rsid w:val="00292258"/>
    <w:rsid w:val="002933CD"/>
    <w:rsid w:val="00293779"/>
    <w:rsid w:val="002937A1"/>
    <w:rsid w:val="002946B4"/>
    <w:rsid w:val="00295591"/>
    <w:rsid w:val="00296A89"/>
    <w:rsid w:val="00296CE1"/>
    <w:rsid w:val="002A0EA8"/>
    <w:rsid w:val="002A1332"/>
    <w:rsid w:val="002A236C"/>
    <w:rsid w:val="002A2BE7"/>
    <w:rsid w:val="002A2EFF"/>
    <w:rsid w:val="002A2F9B"/>
    <w:rsid w:val="002A347B"/>
    <w:rsid w:val="002A41BB"/>
    <w:rsid w:val="002A4329"/>
    <w:rsid w:val="002A48B8"/>
    <w:rsid w:val="002A4B24"/>
    <w:rsid w:val="002A515B"/>
    <w:rsid w:val="002A5B5A"/>
    <w:rsid w:val="002A75F5"/>
    <w:rsid w:val="002A7AF2"/>
    <w:rsid w:val="002B0342"/>
    <w:rsid w:val="002B10CC"/>
    <w:rsid w:val="002B141B"/>
    <w:rsid w:val="002B197E"/>
    <w:rsid w:val="002B25D1"/>
    <w:rsid w:val="002B264C"/>
    <w:rsid w:val="002B2A6E"/>
    <w:rsid w:val="002B2D9D"/>
    <w:rsid w:val="002B3976"/>
    <w:rsid w:val="002B4776"/>
    <w:rsid w:val="002B48C7"/>
    <w:rsid w:val="002B48CC"/>
    <w:rsid w:val="002B4A6E"/>
    <w:rsid w:val="002B5331"/>
    <w:rsid w:val="002B5E24"/>
    <w:rsid w:val="002B6466"/>
    <w:rsid w:val="002B76AA"/>
    <w:rsid w:val="002C386B"/>
    <w:rsid w:val="002C3C4D"/>
    <w:rsid w:val="002C40A5"/>
    <w:rsid w:val="002C4124"/>
    <w:rsid w:val="002C5969"/>
    <w:rsid w:val="002C69E8"/>
    <w:rsid w:val="002D12E6"/>
    <w:rsid w:val="002D153D"/>
    <w:rsid w:val="002D1C5A"/>
    <w:rsid w:val="002D20F0"/>
    <w:rsid w:val="002D2367"/>
    <w:rsid w:val="002D2ACE"/>
    <w:rsid w:val="002D2D85"/>
    <w:rsid w:val="002D2EC5"/>
    <w:rsid w:val="002D3362"/>
    <w:rsid w:val="002D3781"/>
    <w:rsid w:val="002D5C1A"/>
    <w:rsid w:val="002D609A"/>
    <w:rsid w:val="002D69AE"/>
    <w:rsid w:val="002E1663"/>
    <w:rsid w:val="002E294C"/>
    <w:rsid w:val="002E29A8"/>
    <w:rsid w:val="002E33A7"/>
    <w:rsid w:val="002E3EA9"/>
    <w:rsid w:val="002E4C9A"/>
    <w:rsid w:val="002E5310"/>
    <w:rsid w:val="002E78BB"/>
    <w:rsid w:val="002F0579"/>
    <w:rsid w:val="002F12A7"/>
    <w:rsid w:val="002F2073"/>
    <w:rsid w:val="002F20E5"/>
    <w:rsid w:val="002F2451"/>
    <w:rsid w:val="002F2875"/>
    <w:rsid w:val="002F5BCB"/>
    <w:rsid w:val="002F5E7D"/>
    <w:rsid w:val="002F6A7F"/>
    <w:rsid w:val="00300269"/>
    <w:rsid w:val="003014E1"/>
    <w:rsid w:val="00301DCE"/>
    <w:rsid w:val="00301F91"/>
    <w:rsid w:val="00302AF2"/>
    <w:rsid w:val="00303BAD"/>
    <w:rsid w:val="003051BE"/>
    <w:rsid w:val="0030549B"/>
    <w:rsid w:val="003058EB"/>
    <w:rsid w:val="0030597A"/>
    <w:rsid w:val="00306B58"/>
    <w:rsid w:val="00312585"/>
    <w:rsid w:val="00312EB6"/>
    <w:rsid w:val="003132E4"/>
    <w:rsid w:val="003134EE"/>
    <w:rsid w:val="003135F8"/>
    <w:rsid w:val="00313884"/>
    <w:rsid w:val="00315BBF"/>
    <w:rsid w:val="00320906"/>
    <w:rsid w:val="00321BBE"/>
    <w:rsid w:val="003222D9"/>
    <w:rsid w:val="0032253C"/>
    <w:rsid w:val="00323531"/>
    <w:rsid w:val="00323988"/>
    <w:rsid w:val="00323BC0"/>
    <w:rsid w:val="00323D2E"/>
    <w:rsid w:val="0032432A"/>
    <w:rsid w:val="00324384"/>
    <w:rsid w:val="003244C4"/>
    <w:rsid w:val="00325827"/>
    <w:rsid w:val="00326199"/>
    <w:rsid w:val="003264BF"/>
    <w:rsid w:val="00327EB1"/>
    <w:rsid w:val="0033170B"/>
    <w:rsid w:val="00332514"/>
    <w:rsid w:val="00332EAA"/>
    <w:rsid w:val="0033375A"/>
    <w:rsid w:val="00333BA9"/>
    <w:rsid w:val="003341AA"/>
    <w:rsid w:val="00334417"/>
    <w:rsid w:val="00334638"/>
    <w:rsid w:val="00334BA4"/>
    <w:rsid w:val="00334ED3"/>
    <w:rsid w:val="003363C9"/>
    <w:rsid w:val="00340A4D"/>
    <w:rsid w:val="0034234A"/>
    <w:rsid w:val="003429CB"/>
    <w:rsid w:val="00344665"/>
    <w:rsid w:val="00344EEF"/>
    <w:rsid w:val="003455F0"/>
    <w:rsid w:val="00345937"/>
    <w:rsid w:val="003462E2"/>
    <w:rsid w:val="0034637F"/>
    <w:rsid w:val="003478C6"/>
    <w:rsid w:val="00350461"/>
    <w:rsid w:val="00351F4B"/>
    <w:rsid w:val="003523C3"/>
    <w:rsid w:val="00353F3B"/>
    <w:rsid w:val="003540CB"/>
    <w:rsid w:val="0035642E"/>
    <w:rsid w:val="003573CD"/>
    <w:rsid w:val="00357612"/>
    <w:rsid w:val="00357F1A"/>
    <w:rsid w:val="00357F29"/>
    <w:rsid w:val="00361061"/>
    <w:rsid w:val="0036107D"/>
    <w:rsid w:val="0036205E"/>
    <w:rsid w:val="0036228F"/>
    <w:rsid w:val="00363645"/>
    <w:rsid w:val="00364A45"/>
    <w:rsid w:val="003651C6"/>
    <w:rsid w:val="0036671B"/>
    <w:rsid w:val="0037043B"/>
    <w:rsid w:val="003706E5"/>
    <w:rsid w:val="00370BFC"/>
    <w:rsid w:val="003724B4"/>
    <w:rsid w:val="00372E8E"/>
    <w:rsid w:val="003738F0"/>
    <w:rsid w:val="00373E74"/>
    <w:rsid w:val="003740BA"/>
    <w:rsid w:val="003742C1"/>
    <w:rsid w:val="00374F34"/>
    <w:rsid w:val="00374F98"/>
    <w:rsid w:val="00375397"/>
    <w:rsid w:val="003753FC"/>
    <w:rsid w:val="003758CF"/>
    <w:rsid w:val="00375C90"/>
    <w:rsid w:val="00384414"/>
    <w:rsid w:val="00384C76"/>
    <w:rsid w:val="00386A53"/>
    <w:rsid w:val="003877B5"/>
    <w:rsid w:val="003903B5"/>
    <w:rsid w:val="00391441"/>
    <w:rsid w:val="00391519"/>
    <w:rsid w:val="00391A56"/>
    <w:rsid w:val="00392279"/>
    <w:rsid w:val="00394EEA"/>
    <w:rsid w:val="00395217"/>
    <w:rsid w:val="00396656"/>
    <w:rsid w:val="00397A5C"/>
    <w:rsid w:val="003A03A2"/>
    <w:rsid w:val="003A07C0"/>
    <w:rsid w:val="003A159E"/>
    <w:rsid w:val="003A1964"/>
    <w:rsid w:val="003A2635"/>
    <w:rsid w:val="003A2FD4"/>
    <w:rsid w:val="003A4E18"/>
    <w:rsid w:val="003A5A60"/>
    <w:rsid w:val="003A661C"/>
    <w:rsid w:val="003A7B05"/>
    <w:rsid w:val="003B178B"/>
    <w:rsid w:val="003B2BF3"/>
    <w:rsid w:val="003B3138"/>
    <w:rsid w:val="003B3284"/>
    <w:rsid w:val="003B536E"/>
    <w:rsid w:val="003B5654"/>
    <w:rsid w:val="003B5EA8"/>
    <w:rsid w:val="003B7D34"/>
    <w:rsid w:val="003C1B1F"/>
    <w:rsid w:val="003C3661"/>
    <w:rsid w:val="003C3DA4"/>
    <w:rsid w:val="003C3DD0"/>
    <w:rsid w:val="003C3E15"/>
    <w:rsid w:val="003C45B0"/>
    <w:rsid w:val="003C4B65"/>
    <w:rsid w:val="003C601F"/>
    <w:rsid w:val="003C653A"/>
    <w:rsid w:val="003C77C0"/>
    <w:rsid w:val="003D0375"/>
    <w:rsid w:val="003D19EB"/>
    <w:rsid w:val="003D2C5F"/>
    <w:rsid w:val="003D2F97"/>
    <w:rsid w:val="003D307C"/>
    <w:rsid w:val="003D448F"/>
    <w:rsid w:val="003D45E1"/>
    <w:rsid w:val="003D4F2E"/>
    <w:rsid w:val="003D583D"/>
    <w:rsid w:val="003D6E16"/>
    <w:rsid w:val="003D7A62"/>
    <w:rsid w:val="003E05F0"/>
    <w:rsid w:val="003E10F8"/>
    <w:rsid w:val="003E1652"/>
    <w:rsid w:val="003E19B4"/>
    <w:rsid w:val="003E19E5"/>
    <w:rsid w:val="003E22F1"/>
    <w:rsid w:val="003E2980"/>
    <w:rsid w:val="003E4367"/>
    <w:rsid w:val="003E456C"/>
    <w:rsid w:val="003E4691"/>
    <w:rsid w:val="003E4C02"/>
    <w:rsid w:val="003E4DA3"/>
    <w:rsid w:val="003E4EBD"/>
    <w:rsid w:val="003E52A4"/>
    <w:rsid w:val="003E670C"/>
    <w:rsid w:val="003E702A"/>
    <w:rsid w:val="003F004B"/>
    <w:rsid w:val="003F036A"/>
    <w:rsid w:val="003F075F"/>
    <w:rsid w:val="003F18F1"/>
    <w:rsid w:val="003F22B8"/>
    <w:rsid w:val="003F2F6D"/>
    <w:rsid w:val="003F31D1"/>
    <w:rsid w:val="003F4CF3"/>
    <w:rsid w:val="003F6A77"/>
    <w:rsid w:val="003F7AAF"/>
    <w:rsid w:val="004002B1"/>
    <w:rsid w:val="004006E2"/>
    <w:rsid w:val="00402953"/>
    <w:rsid w:val="00402F98"/>
    <w:rsid w:val="004048B2"/>
    <w:rsid w:val="00405275"/>
    <w:rsid w:val="00406044"/>
    <w:rsid w:val="0040622D"/>
    <w:rsid w:val="00406642"/>
    <w:rsid w:val="00406CE0"/>
    <w:rsid w:val="00406FC5"/>
    <w:rsid w:val="0040738E"/>
    <w:rsid w:val="0041049D"/>
    <w:rsid w:val="00410B51"/>
    <w:rsid w:val="004111C8"/>
    <w:rsid w:val="00411B54"/>
    <w:rsid w:val="00412513"/>
    <w:rsid w:val="00412FA7"/>
    <w:rsid w:val="00413A79"/>
    <w:rsid w:val="00413AEE"/>
    <w:rsid w:val="00415080"/>
    <w:rsid w:val="00415E97"/>
    <w:rsid w:val="0041658E"/>
    <w:rsid w:val="00416D67"/>
    <w:rsid w:val="0041738C"/>
    <w:rsid w:val="004175F5"/>
    <w:rsid w:val="00417CF5"/>
    <w:rsid w:val="00420204"/>
    <w:rsid w:val="0042237F"/>
    <w:rsid w:val="00423CDE"/>
    <w:rsid w:val="00424571"/>
    <w:rsid w:val="0042469F"/>
    <w:rsid w:val="004252DA"/>
    <w:rsid w:val="00430727"/>
    <w:rsid w:val="0043147E"/>
    <w:rsid w:val="00431BAF"/>
    <w:rsid w:val="00431F17"/>
    <w:rsid w:val="00432363"/>
    <w:rsid w:val="004331A9"/>
    <w:rsid w:val="00436EBB"/>
    <w:rsid w:val="004374DB"/>
    <w:rsid w:val="00437B0A"/>
    <w:rsid w:val="004400FC"/>
    <w:rsid w:val="00441ECF"/>
    <w:rsid w:val="00442013"/>
    <w:rsid w:val="00442C5D"/>
    <w:rsid w:val="004431F0"/>
    <w:rsid w:val="00443FED"/>
    <w:rsid w:val="00444BF7"/>
    <w:rsid w:val="00447939"/>
    <w:rsid w:val="00450F55"/>
    <w:rsid w:val="004520A2"/>
    <w:rsid w:val="0045259F"/>
    <w:rsid w:val="00452E53"/>
    <w:rsid w:val="004535C4"/>
    <w:rsid w:val="00453C0C"/>
    <w:rsid w:val="004547A4"/>
    <w:rsid w:val="00456895"/>
    <w:rsid w:val="0045723B"/>
    <w:rsid w:val="00457961"/>
    <w:rsid w:val="00461256"/>
    <w:rsid w:val="0046176A"/>
    <w:rsid w:val="004622AB"/>
    <w:rsid w:val="0046395E"/>
    <w:rsid w:val="004642C0"/>
    <w:rsid w:val="004644E3"/>
    <w:rsid w:val="004649BE"/>
    <w:rsid w:val="00464A72"/>
    <w:rsid w:val="0046680E"/>
    <w:rsid w:val="004679A0"/>
    <w:rsid w:val="00470516"/>
    <w:rsid w:val="00471CB0"/>
    <w:rsid w:val="00471E3A"/>
    <w:rsid w:val="00473015"/>
    <w:rsid w:val="00473C01"/>
    <w:rsid w:val="004744B0"/>
    <w:rsid w:val="0047706C"/>
    <w:rsid w:val="004800E4"/>
    <w:rsid w:val="004816DD"/>
    <w:rsid w:val="00482BCF"/>
    <w:rsid w:val="00483489"/>
    <w:rsid w:val="00483B9E"/>
    <w:rsid w:val="00483C0B"/>
    <w:rsid w:val="00483EB9"/>
    <w:rsid w:val="00484ABD"/>
    <w:rsid w:val="00484E96"/>
    <w:rsid w:val="00485117"/>
    <w:rsid w:val="00485649"/>
    <w:rsid w:val="00486208"/>
    <w:rsid w:val="00486620"/>
    <w:rsid w:val="00490114"/>
    <w:rsid w:val="00490AF7"/>
    <w:rsid w:val="00492AB2"/>
    <w:rsid w:val="00492FE2"/>
    <w:rsid w:val="0049346C"/>
    <w:rsid w:val="00494D6A"/>
    <w:rsid w:val="00496825"/>
    <w:rsid w:val="004A0081"/>
    <w:rsid w:val="004A0295"/>
    <w:rsid w:val="004A059C"/>
    <w:rsid w:val="004A1CC8"/>
    <w:rsid w:val="004A26BD"/>
    <w:rsid w:val="004A2A93"/>
    <w:rsid w:val="004A2AF2"/>
    <w:rsid w:val="004A2BF4"/>
    <w:rsid w:val="004A2FB7"/>
    <w:rsid w:val="004A3420"/>
    <w:rsid w:val="004A3DE9"/>
    <w:rsid w:val="004A44E0"/>
    <w:rsid w:val="004A475E"/>
    <w:rsid w:val="004A5609"/>
    <w:rsid w:val="004A5A9F"/>
    <w:rsid w:val="004A6513"/>
    <w:rsid w:val="004A658C"/>
    <w:rsid w:val="004A704B"/>
    <w:rsid w:val="004A71D0"/>
    <w:rsid w:val="004A75E9"/>
    <w:rsid w:val="004A7609"/>
    <w:rsid w:val="004B0A07"/>
    <w:rsid w:val="004B18C2"/>
    <w:rsid w:val="004B1BFD"/>
    <w:rsid w:val="004B1E1C"/>
    <w:rsid w:val="004B295F"/>
    <w:rsid w:val="004B4E0F"/>
    <w:rsid w:val="004B68E2"/>
    <w:rsid w:val="004B700C"/>
    <w:rsid w:val="004B7507"/>
    <w:rsid w:val="004B7995"/>
    <w:rsid w:val="004C0430"/>
    <w:rsid w:val="004C0CA5"/>
    <w:rsid w:val="004C0D57"/>
    <w:rsid w:val="004C4824"/>
    <w:rsid w:val="004C50D6"/>
    <w:rsid w:val="004C7A78"/>
    <w:rsid w:val="004D032A"/>
    <w:rsid w:val="004D118D"/>
    <w:rsid w:val="004D18D6"/>
    <w:rsid w:val="004D1A87"/>
    <w:rsid w:val="004D5FF4"/>
    <w:rsid w:val="004E19FB"/>
    <w:rsid w:val="004E3CCA"/>
    <w:rsid w:val="004E40D7"/>
    <w:rsid w:val="004E6FFE"/>
    <w:rsid w:val="004E753F"/>
    <w:rsid w:val="004E7AFB"/>
    <w:rsid w:val="004F0499"/>
    <w:rsid w:val="004F1BAE"/>
    <w:rsid w:val="004F25EF"/>
    <w:rsid w:val="004F33F8"/>
    <w:rsid w:val="004F5785"/>
    <w:rsid w:val="004F5A5E"/>
    <w:rsid w:val="004F61EB"/>
    <w:rsid w:val="004F6793"/>
    <w:rsid w:val="004F7AB3"/>
    <w:rsid w:val="005001E3"/>
    <w:rsid w:val="0050079A"/>
    <w:rsid w:val="00500D4C"/>
    <w:rsid w:val="00501712"/>
    <w:rsid w:val="0050180E"/>
    <w:rsid w:val="00501DDF"/>
    <w:rsid w:val="0050390E"/>
    <w:rsid w:val="00503AE3"/>
    <w:rsid w:val="00503EB5"/>
    <w:rsid w:val="00504817"/>
    <w:rsid w:val="00504BEA"/>
    <w:rsid w:val="00504E8C"/>
    <w:rsid w:val="0050554A"/>
    <w:rsid w:val="005070A5"/>
    <w:rsid w:val="00507507"/>
    <w:rsid w:val="00507860"/>
    <w:rsid w:val="00507CE0"/>
    <w:rsid w:val="00510274"/>
    <w:rsid w:val="00510A1A"/>
    <w:rsid w:val="00510FF0"/>
    <w:rsid w:val="005127DE"/>
    <w:rsid w:val="00512BCC"/>
    <w:rsid w:val="00512E61"/>
    <w:rsid w:val="0051668B"/>
    <w:rsid w:val="0051691C"/>
    <w:rsid w:val="00516958"/>
    <w:rsid w:val="00517315"/>
    <w:rsid w:val="005204E5"/>
    <w:rsid w:val="005210D6"/>
    <w:rsid w:val="0052271B"/>
    <w:rsid w:val="005228E5"/>
    <w:rsid w:val="00523625"/>
    <w:rsid w:val="00523D07"/>
    <w:rsid w:val="00523D66"/>
    <w:rsid w:val="00525F06"/>
    <w:rsid w:val="00526264"/>
    <w:rsid w:val="00526414"/>
    <w:rsid w:val="005267D6"/>
    <w:rsid w:val="00527230"/>
    <w:rsid w:val="0052795A"/>
    <w:rsid w:val="00530D43"/>
    <w:rsid w:val="005314B0"/>
    <w:rsid w:val="005315C4"/>
    <w:rsid w:val="005322A0"/>
    <w:rsid w:val="00532A22"/>
    <w:rsid w:val="00533D7B"/>
    <w:rsid w:val="005346B8"/>
    <w:rsid w:val="0053477D"/>
    <w:rsid w:val="005347AF"/>
    <w:rsid w:val="00535294"/>
    <w:rsid w:val="005364B6"/>
    <w:rsid w:val="0053727D"/>
    <w:rsid w:val="005377A6"/>
    <w:rsid w:val="0054022A"/>
    <w:rsid w:val="00540EF1"/>
    <w:rsid w:val="005415E4"/>
    <w:rsid w:val="005425AF"/>
    <w:rsid w:val="005425B5"/>
    <w:rsid w:val="005434C0"/>
    <w:rsid w:val="00544852"/>
    <w:rsid w:val="00544B98"/>
    <w:rsid w:val="005511AE"/>
    <w:rsid w:val="005514A6"/>
    <w:rsid w:val="00552D49"/>
    <w:rsid w:val="00552EA7"/>
    <w:rsid w:val="00552ED4"/>
    <w:rsid w:val="0055359F"/>
    <w:rsid w:val="005559A2"/>
    <w:rsid w:val="0055629A"/>
    <w:rsid w:val="00560992"/>
    <w:rsid w:val="00561223"/>
    <w:rsid w:val="0056178E"/>
    <w:rsid w:val="005620B7"/>
    <w:rsid w:val="005648F3"/>
    <w:rsid w:val="005662F9"/>
    <w:rsid w:val="00567507"/>
    <w:rsid w:val="0057017D"/>
    <w:rsid w:val="00570A8C"/>
    <w:rsid w:val="00572642"/>
    <w:rsid w:val="00573040"/>
    <w:rsid w:val="0057367B"/>
    <w:rsid w:val="00574162"/>
    <w:rsid w:val="00574D23"/>
    <w:rsid w:val="00575BEA"/>
    <w:rsid w:val="005761C9"/>
    <w:rsid w:val="005768AB"/>
    <w:rsid w:val="005769C1"/>
    <w:rsid w:val="0057781A"/>
    <w:rsid w:val="00577C37"/>
    <w:rsid w:val="00577DC0"/>
    <w:rsid w:val="00580CA9"/>
    <w:rsid w:val="00580DF6"/>
    <w:rsid w:val="00581DA0"/>
    <w:rsid w:val="00584536"/>
    <w:rsid w:val="00585404"/>
    <w:rsid w:val="00590F7F"/>
    <w:rsid w:val="00592961"/>
    <w:rsid w:val="00593551"/>
    <w:rsid w:val="005941ED"/>
    <w:rsid w:val="00594FAD"/>
    <w:rsid w:val="00595D0D"/>
    <w:rsid w:val="00596EA8"/>
    <w:rsid w:val="005972AA"/>
    <w:rsid w:val="00597A05"/>
    <w:rsid w:val="005A24B9"/>
    <w:rsid w:val="005A365F"/>
    <w:rsid w:val="005A4166"/>
    <w:rsid w:val="005A4970"/>
    <w:rsid w:val="005A544E"/>
    <w:rsid w:val="005A57BA"/>
    <w:rsid w:val="005A58F0"/>
    <w:rsid w:val="005B07C4"/>
    <w:rsid w:val="005B0DA8"/>
    <w:rsid w:val="005B236C"/>
    <w:rsid w:val="005B2F34"/>
    <w:rsid w:val="005B494C"/>
    <w:rsid w:val="005B4F14"/>
    <w:rsid w:val="005B521A"/>
    <w:rsid w:val="005B54D2"/>
    <w:rsid w:val="005B58EB"/>
    <w:rsid w:val="005C0441"/>
    <w:rsid w:val="005C133C"/>
    <w:rsid w:val="005C15E4"/>
    <w:rsid w:val="005C210F"/>
    <w:rsid w:val="005C3AAF"/>
    <w:rsid w:val="005C3B42"/>
    <w:rsid w:val="005C53A1"/>
    <w:rsid w:val="005C5E74"/>
    <w:rsid w:val="005C70A0"/>
    <w:rsid w:val="005D0736"/>
    <w:rsid w:val="005D16F0"/>
    <w:rsid w:val="005D1AB0"/>
    <w:rsid w:val="005D1EF8"/>
    <w:rsid w:val="005D247D"/>
    <w:rsid w:val="005D2B18"/>
    <w:rsid w:val="005D2B7A"/>
    <w:rsid w:val="005D31C2"/>
    <w:rsid w:val="005D518D"/>
    <w:rsid w:val="005D554C"/>
    <w:rsid w:val="005D58F2"/>
    <w:rsid w:val="005E08E5"/>
    <w:rsid w:val="005E10A9"/>
    <w:rsid w:val="005E1664"/>
    <w:rsid w:val="005E1BEE"/>
    <w:rsid w:val="005E25DD"/>
    <w:rsid w:val="005E2D6A"/>
    <w:rsid w:val="005E4332"/>
    <w:rsid w:val="005E4503"/>
    <w:rsid w:val="005E5CEC"/>
    <w:rsid w:val="005E6E6B"/>
    <w:rsid w:val="005E7FF6"/>
    <w:rsid w:val="005F0217"/>
    <w:rsid w:val="005F0B2F"/>
    <w:rsid w:val="005F1605"/>
    <w:rsid w:val="005F32CE"/>
    <w:rsid w:val="005F337B"/>
    <w:rsid w:val="005F340E"/>
    <w:rsid w:val="005F3F80"/>
    <w:rsid w:val="005F4506"/>
    <w:rsid w:val="005F4DF4"/>
    <w:rsid w:val="005F52F5"/>
    <w:rsid w:val="005F6111"/>
    <w:rsid w:val="005F6159"/>
    <w:rsid w:val="005F6B81"/>
    <w:rsid w:val="006007B9"/>
    <w:rsid w:val="0060099B"/>
    <w:rsid w:val="006009E5"/>
    <w:rsid w:val="00601563"/>
    <w:rsid w:val="00601B3F"/>
    <w:rsid w:val="00601C3D"/>
    <w:rsid w:val="006045E4"/>
    <w:rsid w:val="00605714"/>
    <w:rsid w:val="00605F6C"/>
    <w:rsid w:val="00607487"/>
    <w:rsid w:val="00607B5D"/>
    <w:rsid w:val="00607F75"/>
    <w:rsid w:val="00610E9B"/>
    <w:rsid w:val="006115D6"/>
    <w:rsid w:val="0061164C"/>
    <w:rsid w:val="00614AA5"/>
    <w:rsid w:val="006168EA"/>
    <w:rsid w:val="006169DC"/>
    <w:rsid w:val="00616C29"/>
    <w:rsid w:val="00617EFF"/>
    <w:rsid w:val="00620BCD"/>
    <w:rsid w:val="00621E8A"/>
    <w:rsid w:val="00622608"/>
    <w:rsid w:val="0062457B"/>
    <w:rsid w:val="006263BC"/>
    <w:rsid w:val="00626617"/>
    <w:rsid w:val="00627182"/>
    <w:rsid w:val="00627AB1"/>
    <w:rsid w:val="00627E7C"/>
    <w:rsid w:val="00630F22"/>
    <w:rsid w:val="006321DD"/>
    <w:rsid w:val="00632892"/>
    <w:rsid w:val="00632C85"/>
    <w:rsid w:val="00632CF2"/>
    <w:rsid w:val="00632DAB"/>
    <w:rsid w:val="0063759B"/>
    <w:rsid w:val="00637A5C"/>
    <w:rsid w:val="006404BC"/>
    <w:rsid w:val="0064081A"/>
    <w:rsid w:val="00641960"/>
    <w:rsid w:val="006427D7"/>
    <w:rsid w:val="00644746"/>
    <w:rsid w:val="006460E3"/>
    <w:rsid w:val="00646806"/>
    <w:rsid w:val="00646FDB"/>
    <w:rsid w:val="00647A99"/>
    <w:rsid w:val="006506A8"/>
    <w:rsid w:val="00650734"/>
    <w:rsid w:val="00650DF4"/>
    <w:rsid w:val="00651197"/>
    <w:rsid w:val="00651B91"/>
    <w:rsid w:val="00651EB0"/>
    <w:rsid w:val="0065249D"/>
    <w:rsid w:val="006527A4"/>
    <w:rsid w:val="00653A75"/>
    <w:rsid w:val="00654A97"/>
    <w:rsid w:val="00655346"/>
    <w:rsid w:val="00660EB1"/>
    <w:rsid w:val="00661EE4"/>
    <w:rsid w:val="00662FD3"/>
    <w:rsid w:val="0066371E"/>
    <w:rsid w:val="00663CF0"/>
    <w:rsid w:val="00665529"/>
    <w:rsid w:val="00665570"/>
    <w:rsid w:val="00667F57"/>
    <w:rsid w:val="00667FD4"/>
    <w:rsid w:val="00670D3D"/>
    <w:rsid w:val="00671C43"/>
    <w:rsid w:val="006720B7"/>
    <w:rsid w:val="006729A9"/>
    <w:rsid w:val="00672C6B"/>
    <w:rsid w:val="006742B6"/>
    <w:rsid w:val="00674319"/>
    <w:rsid w:val="00675B29"/>
    <w:rsid w:val="00676ADA"/>
    <w:rsid w:val="006772F4"/>
    <w:rsid w:val="006773A4"/>
    <w:rsid w:val="0067751E"/>
    <w:rsid w:val="0067770A"/>
    <w:rsid w:val="00680E78"/>
    <w:rsid w:val="006816CB"/>
    <w:rsid w:val="00682398"/>
    <w:rsid w:val="006829D5"/>
    <w:rsid w:val="00683380"/>
    <w:rsid w:val="006837EE"/>
    <w:rsid w:val="006840DA"/>
    <w:rsid w:val="0068435A"/>
    <w:rsid w:val="0068515E"/>
    <w:rsid w:val="006901AD"/>
    <w:rsid w:val="00691974"/>
    <w:rsid w:val="00691D5C"/>
    <w:rsid w:val="00692123"/>
    <w:rsid w:val="006922EE"/>
    <w:rsid w:val="006926C3"/>
    <w:rsid w:val="00693D88"/>
    <w:rsid w:val="00694129"/>
    <w:rsid w:val="00694C7C"/>
    <w:rsid w:val="00694EAF"/>
    <w:rsid w:val="006951D9"/>
    <w:rsid w:val="006953F2"/>
    <w:rsid w:val="0069552C"/>
    <w:rsid w:val="006965CD"/>
    <w:rsid w:val="0069663F"/>
    <w:rsid w:val="00696FF6"/>
    <w:rsid w:val="00697ADF"/>
    <w:rsid w:val="00697E56"/>
    <w:rsid w:val="006A035E"/>
    <w:rsid w:val="006A0F5D"/>
    <w:rsid w:val="006A124B"/>
    <w:rsid w:val="006A23CA"/>
    <w:rsid w:val="006A3426"/>
    <w:rsid w:val="006A3C81"/>
    <w:rsid w:val="006A4849"/>
    <w:rsid w:val="006A4969"/>
    <w:rsid w:val="006A535E"/>
    <w:rsid w:val="006A66BE"/>
    <w:rsid w:val="006A693B"/>
    <w:rsid w:val="006B095F"/>
    <w:rsid w:val="006B11C0"/>
    <w:rsid w:val="006B22EF"/>
    <w:rsid w:val="006B3CF2"/>
    <w:rsid w:val="006B3EAF"/>
    <w:rsid w:val="006B5576"/>
    <w:rsid w:val="006B59D2"/>
    <w:rsid w:val="006B7F64"/>
    <w:rsid w:val="006C1424"/>
    <w:rsid w:val="006C2CBF"/>
    <w:rsid w:val="006C323E"/>
    <w:rsid w:val="006C33A8"/>
    <w:rsid w:val="006C34F9"/>
    <w:rsid w:val="006C3BEC"/>
    <w:rsid w:val="006C3E94"/>
    <w:rsid w:val="006C3F0F"/>
    <w:rsid w:val="006C455C"/>
    <w:rsid w:val="006C4A3D"/>
    <w:rsid w:val="006C552C"/>
    <w:rsid w:val="006C6479"/>
    <w:rsid w:val="006C7303"/>
    <w:rsid w:val="006D0484"/>
    <w:rsid w:val="006D11AE"/>
    <w:rsid w:val="006D175D"/>
    <w:rsid w:val="006D1AAC"/>
    <w:rsid w:val="006D1BFC"/>
    <w:rsid w:val="006D2E6F"/>
    <w:rsid w:val="006D2E7B"/>
    <w:rsid w:val="006D2F20"/>
    <w:rsid w:val="006D36AD"/>
    <w:rsid w:val="006D3A85"/>
    <w:rsid w:val="006D4DF3"/>
    <w:rsid w:val="006D5417"/>
    <w:rsid w:val="006D6761"/>
    <w:rsid w:val="006D6D28"/>
    <w:rsid w:val="006D7BC5"/>
    <w:rsid w:val="006E0A43"/>
    <w:rsid w:val="006E0B07"/>
    <w:rsid w:val="006E1A4E"/>
    <w:rsid w:val="006E3402"/>
    <w:rsid w:val="006E3555"/>
    <w:rsid w:val="006E3575"/>
    <w:rsid w:val="006E35A1"/>
    <w:rsid w:val="006E4692"/>
    <w:rsid w:val="006E4750"/>
    <w:rsid w:val="006E5464"/>
    <w:rsid w:val="006E71A2"/>
    <w:rsid w:val="006F0039"/>
    <w:rsid w:val="006F1819"/>
    <w:rsid w:val="006F1C76"/>
    <w:rsid w:val="006F20BF"/>
    <w:rsid w:val="006F251D"/>
    <w:rsid w:val="006F2E53"/>
    <w:rsid w:val="006F3C82"/>
    <w:rsid w:val="006F3F19"/>
    <w:rsid w:val="006F452E"/>
    <w:rsid w:val="006F5F96"/>
    <w:rsid w:val="006F653A"/>
    <w:rsid w:val="006F6658"/>
    <w:rsid w:val="0070037D"/>
    <w:rsid w:val="00700EB5"/>
    <w:rsid w:val="00700F06"/>
    <w:rsid w:val="007012D4"/>
    <w:rsid w:val="007014C8"/>
    <w:rsid w:val="0070221B"/>
    <w:rsid w:val="0070227F"/>
    <w:rsid w:val="0070388A"/>
    <w:rsid w:val="00703E82"/>
    <w:rsid w:val="00704D0D"/>
    <w:rsid w:val="00705FC8"/>
    <w:rsid w:val="0070601D"/>
    <w:rsid w:val="00706915"/>
    <w:rsid w:val="00707E1B"/>
    <w:rsid w:val="00707E33"/>
    <w:rsid w:val="007102C7"/>
    <w:rsid w:val="00711E54"/>
    <w:rsid w:val="007127E6"/>
    <w:rsid w:val="007131A6"/>
    <w:rsid w:val="007138AB"/>
    <w:rsid w:val="00714C2F"/>
    <w:rsid w:val="00714E51"/>
    <w:rsid w:val="0071607C"/>
    <w:rsid w:val="007163BC"/>
    <w:rsid w:val="00720F6A"/>
    <w:rsid w:val="00722A41"/>
    <w:rsid w:val="00722E03"/>
    <w:rsid w:val="007231A4"/>
    <w:rsid w:val="00724F15"/>
    <w:rsid w:val="00725759"/>
    <w:rsid w:val="0072760C"/>
    <w:rsid w:val="00727CAB"/>
    <w:rsid w:val="00730153"/>
    <w:rsid w:val="007306F5"/>
    <w:rsid w:val="00730C4D"/>
    <w:rsid w:val="007312DC"/>
    <w:rsid w:val="00731F86"/>
    <w:rsid w:val="0073347D"/>
    <w:rsid w:val="007341E8"/>
    <w:rsid w:val="00734339"/>
    <w:rsid w:val="00735595"/>
    <w:rsid w:val="00736C5E"/>
    <w:rsid w:val="00736C8E"/>
    <w:rsid w:val="00736CEE"/>
    <w:rsid w:val="00740B5F"/>
    <w:rsid w:val="007420B5"/>
    <w:rsid w:val="00742144"/>
    <w:rsid w:val="007425E7"/>
    <w:rsid w:val="00743016"/>
    <w:rsid w:val="00747BFB"/>
    <w:rsid w:val="0075182E"/>
    <w:rsid w:val="0075183F"/>
    <w:rsid w:val="00751A38"/>
    <w:rsid w:val="00752A20"/>
    <w:rsid w:val="007532CF"/>
    <w:rsid w:val="007532FA"/>
    <w:rsid w:val="00753855"/>
    <w:rsid w:val="00753BA2"/>
    <w:rsid w:val="007545A4"/>
    <w:rsid w:val="00754835"/>
    <w:rsid w:val="007552F8"/>
    <w:rsid w:val="0075607B"/>
    <w:rsid w:val="007566D0"/>
    <w:rsid w:val="0075753B"/>
    <w:rsid w:val="00757558"/>
    <w:rsid w:val="007607B9"/>
    <w:rsid w:val="00760F22"/>
    <w:rsid w:val="00764E8A"/>
    <w:rsid w:val="00765ACE"/>
    <w:rsid w:val="00767DD1"/>
    <w:rsid w:val="00770FFB"/>
    <w:rsid w:val="00771DE1"/>
    <w:rsid w:val="00771FC9"/>
    <w:rsid w:val="00772A31"/>
    <w:rsid w:val="00772E32"/>
    <w:rsid w:val="00772E90"/>
    <w:rsid w:val="00773864"/>
    <w:rsid w:val="00774599"/>
    <w:rsid w:val="0077564A"/>
    <w:rsid w:val="00775851"/>
    <w:rsid w:val="00777470"/>
    <w:rsid w:val="00780DA5"/>
    <w:rsid w:val="00781483"/>
    <w:rsid w:val="00781BB0"/>
    <w:rsid w:val="007837C8"/>
    <w:rsid w:val="0078423A"/>
    <w:rsid w:val="00785171"/>
    <w:rsid w:val="00786639"/>
    <w:rsid w:val="00786941"/>
    <w:rsid w:val="00786E6C"/>
    <w:rsid w:val="00791220"/>
    <w:rsid w:val="00791666"/>
    <w:rsid w:val="007921A8"/>
    <w:rsid w:val="00792549"/>
    <w:rsid w:val="0079373E"/>
    <w:rsid w:val="00793F0E"/>
    <w:rsid w:val="00797FC8"/>
    <w:rsid w:val="007A047F"/>
    <w:rsid w:val="007A086F"/>
    <w:rsid w:val="007A0A56"/>
    <w:rsid w:val="007A11D2"/>
    <w:rsid w:val="007A126C"/>
    <w:rsid w:val="007A1E43"/>
    <w:rsid w:val="007A2A18"/>
    <w:rsid w:val="007A2B98"/>
    <w:rsid w:val="007A317E"/>
    <w:rsid w:val="007A3B7A"/>
    <w:rsid w:val="007A3C63"/>
    <w:rsid w:val="007A424E"/>
    <w:rsid w:val="007A43DD"/>
    <w:rsid w:val="007A7188"/>
    <w:rsid w:val="007A7547"/>
    <w:rsid w:val="007A75D1"/>
    <w:rsid w:val="007A7CE7"/>
    <w:rsid w:val="007B1B43"/>
    <w:rsid w:val="007B30E6"/>
    <w:rsid w:val="007B32C1"/>
    <w:rsid w:val="007B3346"/>
    <w:rsid w:val="007B488F"/>
    <w:rsid w:val="007B5785"/>
    <w:rsid w:val="007B6807"/>
    <w:rsid w:val="007B6829"/>
    <w:rsid w:val="007B728B"/>
    <w:rsid w:val="007B77D3"/>
    <w:rsid w:val="007B7E8D"/>
    <w:rsid w:val="007B7FA1"/>
    <w:rsid w:val="007C054C"/>
    <w:rsid w:val="007C0A10"/>
    <w:rsid w:val="007C108B"/>
    <w:rsid w:val="007C1929"/>
    <w:rsid w:val="007C193B"/>
    <w:rsid w:val="007C1A8E"/>
    <w:rsid w:val="007C2362"/>
    <w:rsid w:val="007C2C68"/>
    <w:rsid w:val="007C4165"/>
    <w:rsid w:val="007C4732"/>
    <w:rsid w:val="007C60DE"/>
    <w:rsid w:val="007C6A8D"/>
    <w:rsid w:val="007C6E2D"/>
    <w:rsid w:val="007C7E0B"/>
    <w:rsid w:val="007D060C"/>
    <w:rsid w:val="007D1033"/>
    <w:rsid w:val="007D1D67"/>
    <w:rsid w:val="007D28EA"/>
    <w:rsid w:val="007D305C"/>
    <w:rsid w:val="007D3921"/>
    <w:rsid w:val="007D3DD4"/>
    <w:rsid w:val="007D401C"/>
    <w:rsid w:val="007D5458"/>
    <w:rsid w:val="007D56E3"/>
    <w:rsid w:val="007D7D24"/>
    <w:rsid w:val="007E1377"/>
    <w:rsid w:val="007E182A"/>
    <w:rsid w:val="007E2765"/>
    <w:rsid w:val="007E335A"/>
    <w:rsid w:val="007E354F"/>
    <w:rsid w:val="007E379A"/>
    <w:rsid w:val="007E40B8"/>
    <w:rsid w:val="007E5648"/>
    <w:rsid w:val="007E5C0A"/>
    <w:rsid w:val="007E5F2A"/>
    <w:rsid w:val="007E64AE"/>
    <w:rsid w:val="007E6789"/>
    <w:rsid w:val="007E6C3D"/>
    <w:rsid w:val="007E6CAE"/>
    <w:rsid w:val="007E79D1"/>
    <w:rsid w:val="007E7C3D"/>
    <w:rsid w:val="007F02C9"/>
    <w:rsid w:val="007F0374"/>
    <w:rsid w:val="007F09F6"/>
    <w:rsid w:val="007F0BA6"/>
    <w:rsid w:val="007F0F44"/>
    <w:rsid w:val="007F1F74"/>
    <w:rsid w:val="007F2A8B"/>
    <w:rsid w:val="007F3D9A"/>
    <w:rsid w:val="007F3ECA"/>
    <w:rsid w:val="007F3FC2"/>
    <w:rsid w:val="007F46D8"/>
    <w:rsid w:val="007F4BF6"/>
    <w:rsid w:val="007F5C45"/>
    <w:rsid w:val="007F6405"/>
    <w:rsid w:val="007F6D3F"/>
    <w:rsid w:val="00802BDF"/>
    <w:rsid w:val="0080348E"/>
    <w:rsid w:val="00803D48"/>
    <w:rsid w:val="008059D6"/>
    <w:rsid w:val="00805A6E"/>
    <w:rsid w:val="00807144"/>
    <w:rsid w:val="00807747"/>
    <w:rsid w:val="00807860"/>
    <w:rsid w:val="00810B9E"/>
    <w:rsid w:val="00812D03"/>
    <w:rsid w:val="00812FBE"/>
    <w:rsid w:val="00813398"/>
    <w:rsid w:val="00813AA4"/>
    <w:rsid w:val="008140C1"/>
    <w:rsid w:val="00815626"/>
    <w:rsid w:val="00815753"/>
    <w:rsid w:val="00815914"/>
    <w:rsid w:val="0081616E"/>
    <w:rsid w:val="008164CB"/>
    <w:rsid w:val="00823C65"/>
    <w:rsid w:val="008241E8"/>
    <w:rsid w:val="008254A3"/>
    <w:rsid w:val="0082573E"/>
    <w:rsid w:val="00825E20"/>
    <w:rsid w:val="00826027"/>
    <w:rsid w:val="008277B0"/>
    <w:rsid w:val="00830608"/>
    <w:rsid w:val="00830C68"/>
    <w:rsid w:val="00830DF8"/>
    <w:rsid w:val="008315A0"/>
    <w:rsid w:val="008317AA"/>
    <w:rsid w:val="00832069"/>
    <w:rsid w:val="008323EA"/>
    <w:rsid w:val="008336AF"/>
    <w:rsid w:val="00834FDF"/>
    <w:rsid w:val="00835A6D"/>
    <w:rsid w:val="00836D6E"/>
    <w:rsid w:val="00837029"/>
    <w:rsid w:val="00837C20"/>
    <w:rsid w:val="008414BC"/>
    <w:rsid w:val="00842CBE"/>
    <w:rsid w:val="00842DBF"/>
    <w:rsid w:val="0084521A"/>
    <w:rsid w:val="00846B41"/>
    <w:rsid w:val="00850AB6"/>
    <w:rsid w:val="00851442"/>
    <w:rsid w:val="00851532"/>
    <w:rsid w:val="008542FB"/>
    <w:rsid w:val="00855232"/>
    <w:rsid w:val="008554C5"/>
    <w:rsid w:val="008565E8"/>
    <w:rsid w:val="00856DB7"/>
    <w:rsid w:val="00857CDE"/>
    <w:rsid w:val="00857DFE"/>
    <w:rsid w:val="008609BC"/>
    <w:rsid w:val="00861A57"/>
    <w:rsid w:val="0086238B"/>
    <w:rsid w:val="00862665"/>
    <w:rsid w:val="00862800"/>
    <w:rsid w:val="008633CE"/>
    <w:rsid w:val="00863B71"/>
    <w:rsid w:val="00863C38"/>
    <w:rsid w:val="00863DC6"/>
    <w:rsid w:val="0086496D"/>
    <w:rsid w:val="00866D5F"/>
    <w:rsid w:val="00870CB6"/>
    <w:rsid w:val="00871257"/>
    <w:rsid w:val="00871CE3"/>
    <w:rsid w:val="008725FB"/>
    <w:rsid w:val="00872EE5"/>
    <w:rsid w:val="00872FC8"/>
    <w:rsid w:val="008732D0"/>
    <w:rsid w:val="008743B0"/>
    <w:rsid w:val="0087731E"/>
    <w:rsid w:val="00882130"/>
    <w:rsid w:val="0088213D"/>
    <w:rsid w:val="00882C58"/>
    <w:rsid w:val="008831FF"/>
    <w:rsid w:val="0088338C"/>
    <w:rsid w:val="008837A4"/>
    <w:rsid w:val="00883E4B"/>
    <w:rsid w:val="008840B4"/>
    <w:rsid w:val="008840D0"/>
    <w:rsid w:val="008840EC"/>
    <w:rsid w:val="00885380"/>
    <w:rsid w:val="00886409"/>
    <w:rsid w:val="00886BDB"/>
    <w:rsid w:val="00886E5C"/>
    <w:rsid w:val="008874D3"/>
    <w:rsid w:val="00890C8C"/>
    <w:rsid w:val="00891156"/>
    <w:rsid w:val="0089206A"/>
    <w:rsid w:val="0089247D"/>
    <w:rsid w:val="008936D2"/>
    <w:rsid w:val="00894019"/>
    <w:rsid w:val="00895245"/>
    <w:rsid w:val="00895F40"/>
    <w:rsid w:val="0089646B"/>
    <w:rsid w:val="008970BF"/>
    <w:rsid w:val="0089740A"/>
    <w:rsid w:val="008A14F6"/>
    <w:rsid w:val="008A1756"/>
    <w:rsid w:val="008A1FD9"/>
    <w:rsid w:val="008A3079"/>
    <w:rsid w:val="008A3B81"/>
    <w:rsid w:val="008A417A"/>
    <w:rsid w:val="008A4C78"/>
    <w:rsid w:val="008A6951"/>
    <w:rsid w:val="008A6EE3"/>
    <w:rsid w:val="008A7CFD"/>
    <w:rsid w:val="008A7FE4"/>
    <w:rsid w:val="008B0457"/>
    <w:rsid w:val="008B127A"/>
    <w:rsid w:val="008B23F0"/>
    <w:rsid w:val="008B279C"/>
    <w:rsid w:val="008B2C19"/>
    <w:rsid w:val="008B30E4"/>
    <w:rsid w:val="008B4C2B"/>
    <w:rsid w:val="008B5231"/>
    <w:rsid w:val="008B556A"/>
    <w:rsid w:val="008B5752"/>
    <w:rsid w:val="008B619D"/>
    <w:rsid w:val="008B648A"/>
    <w:rsid w:val="008B75DA"/>
    <w:rsid w:val="008C0513"/>
    <w:rsid w:val="008C05DF"/>
    <w:rsid w:val="008C0BB6"/>
    <w:rsid w:val="008C1306"/>
    <w:rsid w:val="008C1A3F"/>
    <w:rsid w:val="008C230A"/>
    <w:rsid w:val="008C32EC"/>
    <w:rsid w:val="008C3E89"/>
    <w:rsid w:val="008C4704"/>
    <w:rsid w:val="008C5A1F"/>
    <w:rsid w:val="008C5E53"/>
    <w:rsid w:val="008C5EBE"/>
    <w:rsid w:val="008C7B6F"/>
    <w:rsid w:val="008D17E9"/>
    <w:rsid w:val="008D19C2"/>
    <w:rsid w:val="008D1A92"/>
    <w:rsid w:val="008D2862"/>
    <w:rsid w:val="008D3501"/>
    <w:rsid w:val="008D36CB"/>
    <w:rsid w:val="008D39DF"/>
    <w:rsid w:val="008D3BE1"/>
    <w:rsid w:val="008D4B86"/>
    <w:rsid w:val="008D50CC"/>
    <w:rsid w:val="008D5137"/>
    <w:rsid w:val="008D6727"/>
    <w:rsid w:val="008D70C0"/>
    <w:rsid w:val="008D7A94"/>
    <w:rsid w:val="008D7ED7"/>
    <w:rsid w:val="008E0B6B"/>
    <w:rsid w:val="008E13C7"/>
    <w:rsid w:val="008E3657"/>
    <w:rsid w:val="008E47A4"/>
    <w:rsid w:val="008E55AB"/>
    <w:rsid w:val="008E5817"/>
    <w:rsid w:val="008E5CEB"/>
    <w:rsid w:val="008E5E45"/>
    <w:rsid w:val="008E6790"/>
    <w:rsid w:val="008E697C"/>
    <w:rsid w:val="008E6FE8"/>
    <w:rsid w:val="008E7730"/>
    <w:rsid w:val="008E7FAB"/>
    <w:rsid w:val="008F169E"/>
    <w:rsid w:val="008F16DB"/>
    <w:rsid w:val="008F1EE6"/>
    <w:rsid w:val="008F2E33"/>
    <w:rsid w:val="008F33B3"/>
    <w:rsid w:val="008F344F"/>
    <w:rsid w:val="008F481D"/>
    <w:rsid w:val="008F70A2"/>
    <w:rsid w:val="008F7AD4"/>
    <w:rsid w:val="00900760"/>
    <w:rsid w:val="009014AE"/>
    <w:rsid w:val="00902698"/>
    <w:rsid w:val="0090288B"/>
    <w:rsid w:val="00903551"/>
    <w:rsid w:val="009046DC"/>
    <w:rsid w:val="00905281"/>
    <w:rsid w:val="00905627"/>
    <w:rsid w:val="00906473"/>
    <w:rsid w:val="0091102C"/>
    <w:rsid w:val="009112A3"/>
    <w:rsid w:val="009112D9"/>
    <w:rsid w:val="009117AF"/>
    <w:rsid w:val="00911A10"/>
    <w:rsid w:val="00911F81"/>
    <w:rsid w:val="009123B4"/>
    <w:rsid w:val="0091364B"/>
    <w:rsid w:val="00913CA5"/>
    <w:rsid w:val="009140EB"/>
    <w:rsid w:val="00914276"/>
    <w:rsid w:val="009142F2"/>
    <w:rsid w:val="00915198"/>
    <w:rsid w:val="009155D0"/>
    <w:rsid w:val="00915710"/>
    <w:rsid w:val="00915A9E"/>
    <w:rsid w:val="0091635E"/>
    <w:rsid w:val="00916ABE"/>
    <w:rsid w:val="009177F0"/>
    <w:rsid w:val="00920584"/>
    <w:rsid w:val="009208E6"/>
    <w:rsid w:val="00920979"/>
    <w:rsid w:val="0092323B"/>
    <w:rsid w:val="00930021"/>
    <w:rsid w:val="009302F3"/>
    <w:rsid w:val="009323B5"/>
    <w:rsid w:val="00933F39"/>
    <w:rsid w:val="00934074"/>
    <w:rsid w:val="009344ED"/>
    <w:rsid w:val="00934928"/>
    <w:rsid w:val="009350AC"/>
    <w:rsid w:val="00936CDF"/>
    <w:rsid w:val="00936DF2"/>
    <w:rsid w:val="00937823"/>
    <w:rsid w:val="0094216A"/>
    <w:rsid w:val="00943767"/>
    <w:rsid w:val="0094410B"/>
    <w:rsid w:val="0094479C"/>
    <w:rsid w:val="009447D8"/>
    <w:rsid w:val="0094560B"/>
    <w:rsid w:val="00946F82"/>
    <w:rsid w:val="00947471"/>
    <w:rsid w:val="009475F5"/>
    <w:rsid w:val="00951701"/>
    <w:rsid w:val="00952559"/>
    <w:rsid w:val="0095264F"/>
    <w:rsid w:val="0095467D"/>
    <w:rsid w:val="00956432"/>
    <w:rsid w:val="00956D4B"/>
    <w:rsid w:val="0095702F"/>
    <w:rsid w:val="0095705C"/>
    <w:rsid w:val="00960735"/>
    <w:rsid w:val="0096188C"/>
    <w:rsid w:val="009625C1"/>
    <w:rsid w:val="0096286D"/>
    <w:rsid w:val="00962D1B"/>
    <w:rsid w:val="00963F62"/>
    <w:rsid w:val="00963FAB"/>
    <w:rsid w:val="00965535"/>
    <w:rsid w:val="00967016"/>
    <w:rsid w:val="00967843"/>
    <w:rsid w:val="00967B76"/>
    <w:rsid w:val="00970B05"/>
    <w:rsid w:val="0097154C"/>
    <w:rsid w:val="00974D4B"/>
    <w:rsid w:val="00975755"/>
    <w:rsid w:val="00975A60"/>
    <w:rsid w:val="00976EE5"/>
    <w:rsid w:val="00977058"/>
    <w:rsid w:val="00980F0A"/>
    <w:rsid w:val="0098292A"/>
    <w:rsid w:val="0098346A"/>
    <w:rsid w:val="009847B3"/>
    <w:rsid w:val="00985AD1"/>
    <w:rsid w:val="00986E37"/>
    <w:rsid w:val="0099015C"/>
    <w:rsid w:val="009910AF"/>
    <w:rsid w:val="009912FA"/>
    <w:rsid w:val="00992F26"/>
    <w:rsid w:val="00993173"/>
    <w:rsid w:val="00993374"/>
    <w:rsid w:val="00993F1C"/>
    <w:rsid w:val="00994C97"/>
    <w:rsid w:val="00995549"/>
    <w:rsid w:val="00995E69"/>
    <w:rsid w:val="009963DA"/>
    <w:rsid w:val="0099646A"/>
    <w:rsid w:val="00996AED"/>
    <w:rsid w:val="00997FAE"/>
    <w:rsid w:val="009A0EFF"/>
    <w:rsid w:val="009A148F"/>
    <w:rsid w:val="009A1B33"/>
    <w:rsid w:val="009A37FC"/>
    <w:rsid w:val="009A513D"/>
    <w:rsid w:val="009A6059"/>
    <w:rsid w:val="009B031B"/>
    <w:rsid w:val="009B2CAA"/>
    <w:rsid w:val="009B2D06"/>
    <w:rsid w:val="009B30F1"/>
    <w:rsid w:val="009B3200"/>
    <w:rsid w:val="009B3E12"/>
    <w:rsid w:val="009B46C2"/>
    <w:rsid w:val="009B4842"/>
    <w:rsid w:val="009B48A1"/>
    <w:rsid w:val="009B54D2"/>
    <w:rsid w:val="009B5EE4"/>
    <w:rsid w:val="009B717C"/>
    <w:rsid w:val="009B72BD"/>
    <w:rsid w:val="009C0880"/>
    <w:rsid w:val="009C094B"/>
    <w:rsid w:val="009C11CC"/>
    <w:rsid w:val="009C22F3"/>
    <w:rsid w:val="009C2CA6"/>
    <w:rsid w:val="009C37BE"/>
    <w:rsid w:val="009C38C3"/>
    <w:rsid w:val="009C5CD6"/>
    <w:rsid w:val="009C6239"/>
    <w:rsid w:val="009C6506"/>
    <w:rsid w:val="009C6B82"/>
    <w:rsid w:val="009D0FD4"/>
    <w:rsid w:val="009D1095"/>
    <w:rsid w:val="009D326D"/>
    <w:rsid w:val="009D36DA"/>
    <w:rsid w:val="009D410F"/>
    <w:rsid w:val="009D4572"/>
    <w:rsid w:val="009D61E3"/>
    <w:rsid w:val="009D64F7"/>
    <w:rsid w:val="009D6DD4"/>
    <w:rsid w:val="009D7C82"/>
    <w:rsid w:val="009E15FB"/>
    <w:rsid w:val="009E1E03"/>
    <w:rsid w:val="009E1F72"/>
    <w:rsid w:val="009E2229"/>
    <w:rsid w:val="009E2D3B"/>
    <w:rsid w:val="009E39F5"/>
    <w:rsid w:val="009E3D3F"/>
    <w:rsid w:val="009E3EB2"/>
    <w:rsid w:val="009E3FC4"/>
    <w:rsid w:val="009E44CD"/>
    <w:rsid w:val="009E5714"/>
    <w:rsid w:val="009E59FF"/>
    <w:rsid w:val="009E5AE6"/>
    <w:rsid w:val="009E6BB4"/>
    <w:rsid w:val="009E7659"/>
    <w:rsid w:val="009E77E0"/>
    <w:rsid w:val="009F0137"/>
    <w:rsid w:val="009F2B78"/>
    <w:rsid w:val="009F2E74"/>
    <w:rsid w:val="009F4450"/>
    <w:rsid w:val="009F4B65"/>
    <w:rsid w:val="009F7AF6"/>
    <w:rsid w:val="00A00243"/>
    <w:rsid w:val="00A00502"/>
    <w:rsid w:val="00A00A9F"/>
    <w:rsid w:val="00A00B41"/>
    <w:rsid w:val="00A03743"/>
    <w:rsid w:val="00A03ECC"/>
    <w:rsid w:val="00A043A6"/>
    <w:rsid w:val="00A049CF"/>
    <w:rsid w:val="00A04BE4"/>
    <w:rsid w:val="00A052E7"/>
    <w:rsid w:val="00A05D11"/>
    <w:rsid w:val="00A0654A"/>
    <w:rsid w:val="00A06E35"/>
    <w:rsid w:val="00A07724"/>
    <w:rsid w:val="00A102A6"/>
    <w:rsid w:val="00A1076E"/>
    <w:rsid w:val="00A114FC"/>
    <w:rsid w:val="00A127CF"/>
    <w:rsid w:val="00A12AFA"/>
    <w:rsid w:val="00A13C7A"/>
    <w:rsid w:val="00A14092"/>
    <w:rsid w:val="00A14D8A"/>
    <w:rsid w:val="00A15474"/>
    <w:rsid w:val="00A1641E"/>
    <w:rsid w:val="00A16F93"/>
    <w:rsid w:val="00A16FF7"/>
    <w:rsid w:val="00A2351E"/>
    <w:rsid w:val="00A25AA6"/>
    <w:rsid w:val="00A25EAA"/>
    <w:rsid w:val="00A268DD"/>
    <w:rsid w:val="00A269AC"/>
    <w:rsid w:val="00A26D4A"/>
    <w:rsid w:val="00A27466"/>
    <w:rsid w:val="00A275A2"/>
    <w:rsid w:val="00A27F89"/>
    <w:rsid w:val="00A30D8B"/>
    <w:rsid w:val="00A31CD1"/>
    <w:rsid w:val="00A32898"/>
    <w:rsid w:val="00A3405F"/>
    <w:rsid w:val="00A3427E"/>
    <w:rsid w:val="00A343E3"/>
    <w:rsid w:val="00A34933"/>
    <w:rsid w:val="00A361BC"/>
    <w:rsid w:val="00A368F6"/>
    <w:rsid w:val="00A37BCC"/>
    <w:rsid w:val="00A42170"/>
    <w:rsid w:val="00A42658"/>
    <w:rsid w:val="00A4269E"/>
    <w:rsid w:val="00A436FA"/>
    <w:rsid w:val="00A43719"/>
    <w:rsid w:val="00A45239"/>
    <w:rsid w:val="00A45784"/>
    <w:rsid w:val="00A45AB5"/>
    <w:rsid w:val="00A45D45"/>
    <w:rsid w:val="00A46303"/>
    <w:rsid w:val="00A46531"/>
    <w:rsid w:val="00A46737"/>
    <w:rsid w:val="00A4706E"/>
    <w:rsid w:val="00A479B1"/>
    <w:rsid w:val="00A5041E"/>
    <w:rsid w:val="00A50EFE"/>
    <w:rsid w:val="00A51232"/>
    <w:rsid w:val="00A51B0B"/>
    <w:rsid w:val="00A51D1B"/>
    <w:rsid w:val="00A52B96"/>
    <w:rsid w:val="00A530B1"/>
    <w:rsid w:val="00A5589D"/>
    <w:rsid w:val="00A55B4B"/>
    <w:rsid w:val="00A560B5"/>
    <w:rsid w:val="00A562D7"/>
    <w:rsid w:val="00A57550"/>
    <w:rsid w:val="00A579BB"/>
    <w:rsid w:val="00A605DF"/>
    <w:rsid w:val="00A608BA"/>
    <w:rsid w:val="00A60AA3"/>
    <w:rsid w:val="00A616F0"/>
    <w:rsid w:val="00A62495"/>
    <w:rsid w:val="00A62DC4"/>
    <w:rsid w:val="00A63C0D"/>
    <w:rsid w:val="00A6436A"/>
    <w:rsid w:val="00A646C4"/>
    <w:rsid w:val="00A655C7"/>
    <w:rsid w:val="00A657C0"/>
    <w:rsid w:val="00A65FF1"/>
    <w:rsid w:val="00A66608"/>
    <w:rsid w:val="00A66719"/>
    <w:rsid w:val="00A67594"/>
    <w:rsid w:val="00A72FAD"/>
    <w:rsid w:val="00A731D9"/>
    <w:rsid w:val="00A734A1"/>
    <w:rsid w:val="00A738A7"/>
    <w:rsid w:val="00A746A1"/>
    <w:rsid w:val="00A751B7"/>
    <w:rsid w:val="00A76226"/>
    <w:rsid w:val="00A802BF"/>
    <w:rsid w:val="00A821FC"/>
    <w:rsid w:val="00A82C17"/>
    <w:rsid w:val="00A831AD"/>
    <w:rsid w:val="00A83248"/>
    <w:rsid w:val="00A83FE4"/>
    <w:rsid w:val="00A87C4B"/>
    <w:rsid w:val="00A87F41"/>
    <w:rsid w:val="00A87F45"/>
    <w:rsid w:val="00A908F9"/>
    <w:rsid w:val="00A9179A"/>
    <w:rsid w:val="00A91BFD"/>
    <w:rsid w:val="00A91EEB"/>
    <w:rsid w:val="00A92751"/>
    <w:rsid w:val="00A9306D"/>
    <w:rsid w:val="00A93194"/>
    <w:rsid w:val="00A93ACB"/>
    <w:rsid w:val="00A94183"/>
    <w:rsid w:val="00A9590A"/>
    <w:rsid w:val="00A96B1B"/>
    <w:rsid w:val="00A96D5B"/>
    <w:rsid w:val="00A9723B"/>
    <w:rsid w:val="00AA279B"/>
    <w:rsid w:val="00AA2997"/>
    <w:rsid w:val="00AA3B79"/>
    <w:rsid w:val="00AA4915"/>
    <w:rsid w:val="00AA4C85"/>
    <w:rsid w:val="00AA6F8B"/>
    <w:rsid w:val="00AA70CC"/>
    <w:rsid w:val="00AA7DD6"/>
    <w:rsid w:val="00AB0472"/>
    <w:rsid w:val="00AB0B21"/>
    <w:rsid w:val="00AB0E0F"/>
    <w:rsid w:val="00AB0FBC"/>
    <w:rsid w:val="00AB1250"/>
    <w:rsid w:val="00AB2FB0"/>
    <w:rsid w:val="00AB45FD"/>
    <w:rsid w:val="00AB63EE"/>
    <w:rsid w:val="00AB786C"/>
    <w:rsid w:val="00AC077A"/>
    <w:rsid w:val="00AC0A5A"/>
    <w:rsid w:val="00AC1EB3"/>
    <w:rsid w:val="00AC29B1"/>
    <w:rsid w:val="00AC3240"/>
    <w:rsid w:val="00AC47BA"/>
    <w:rsid w:val="00AC4E12"/>
    <w:rsid w:val="00AC5B9B"/>
    <w:rsid w:val="00AC6227"/>
    <w:rsid w:val="00AC66BA"/>
    <w:rsid w:val="00AC72C6"/>
    <w:rsid w:val="00AC7593"/>
    <w:rsid w:val="00AD0BB2"/>
    <w:rsid w:val="00AD0DCF"/>
    <w:rsid w:val="00AD16CB"/>
    <w:rsid w:val="00AD1B37"/>
    <w:rsid w:val="00AD1D78"/>
    <w:rsid w:val="00AD29A5"/>
    <w:rsid w:val="00AD524E"/>
    <w:rsid w:val="00AD5AF9"/>
    <w:rsid w:val="00AD615D"/>
    <w:rsid w:val="00AD6161"/>
    <w:rsid w:val="00AD61FB"/>
    <w:rsid w:val="00AD6209"/>
    <w:rsid w:val="00AD7CC1"/>
    <w:rsid w:val="00AE0DE3"/>
    <w:rsid w:val="00AE330F"/>
    <w:rsid w:val="00AE3BFF"/>
    <w:rsid w:val="00AE4028"/>
    <w:rsid w:val="00AE49DB"/>
    <w:rsid w:val="00AE4E36"/>
    <w:rsid w:val="00AE6617"/>
    <w:rsid w:val="00AE7F1B"/>
    <w:rsid w:val="00AE7F28"/>
    <w:rsid w:val="00AF1619"/>
    <w:rsid w:val="00AF24F6"/>
    <w:rsid w:val="00AF25A7"/>
    <w:rsid w:val="00AF31B8"/>
    <w:rsid w:val="00AF42B0"/>
    <w:rsid w:val="00AF6B22"/>
    <w:rsid w:val="00AF7A27"/>
    <w:rsid w:val="00B013FF"/>
    <w:rsid w:val="00B0147F"/>
    <w:rsid w:val="00B016E8"/>
    <w:rsid w:val="00B02F94"/>
    <w:rsid w:val="00B04D96"/>
    <w:rsid w:val="00B05A00"/>
    <w:rsid w:val="00B06357"/>
    <w:rsid w:val="00B1111B"/>
    <w:rsid w:val="00B12CE7"/>
    <w:rsid w:val="00B1432D"/>
    <w:rsid w:val="00B15FC1"/>
    <w:rsid w:val="00B172B1"/>
    <w:rsid w:val="00B217F1"/>
    <w:rsid w:val="00B21A22"/>
    <w:rsid w:val="00B21F21"/>
    <w:rsid w:val="00B25B55"/>
    <w:rsid w:val="00B26141"/>
    <w:rsid w:val="00B267A7"/>
    <w:rsid w:val="00B26DFB"/>
    <w:rsid w:val="00B3337D"/>
    <w:rsid w:val="00B344E0"/>
    <w:rsid w:val="00B3494F"/>
    <w:rsid w:val="00B34950"/>
    <w:rsid w:val="00B36845"/>
    <w:rsid w:val="00B37C50"/>
    <w:rsid w:val="00B37CA8"/>
    <w:rsid w:val="00B4141B"/>
    <w:rsid w:val="00B4175D"/>
    <w:rsid w:val="00B42CD4"/>
    <w:rsid w:val="00B42EE0"/>
    <w:rsid w:val="00B43D4B"/>
    <w:rsid w:val="00B43FAC"/>
    <w:rsid w:val="00B440E0"/>
    <w:rsid w:val="00B44A97"/>
    <w:rsid w:val="00B4547A"/>
    <w:rsid w:val="00B46612"/>
    <w:rsid w:val="00B46ECD"/>
    <w:rsid w:val="00B47109"/>
    <w:rsid w:val="00B4722E"/>
    <w:rsid w:val="00B47D1E"/>
    <w:rsid w:val="00B5176C"/>
    <w:rsid w:val="00B52A5A"/>
    <w:rsid w:val="00B52ADA"/>
    <w:rsid w:val="00B531A6"/>
    <w:rsid w:val="00B53748"/>
    <w:rsid w:val="00B53D2C"/>
    <w:rsid w:val="00B56CAB"/>
    <w:rsid w:val="00B61941"/>
    <w:rsid w:val="00B625CD"/>
    <w:rsid w:val="00B6290B"/>
    <w:rsid w:val="00B63835"/>
    <w:rsid w:val="00B63D8D"/>
    <w:rsid w:val="00B650F4"/>
    <w:rsid w:val="00B65571"/>
    <w:rsid w:val="00B718ED"/>
    <w:rsid w:val="00B71ABD"/>
    <w:rsid w:val="00B752B3"/>
    <w:rsid w:val="00B765B5"/>
    <w:rsid w:val="00B77B1D"/>
    <w:rsid w:val="00B8034C"/>
    <w:rsid w:val="00B81D3C"/>
    <w:rsid w:val="00B83A3A"/>
    <w:rsid w:val="00B83E27"/>
    <w:rsid w:val="00B858FF"/>
    <w:rsid w:val="00B86321"/>
    <w:rsid w:val="00B8742F"/>
    <w:rsid w:val="00B87B06"/>
    <w:rsid w:val="00B90D33"/>
    <w:rsid w:val="00B9128D"/>
    <w:rsid w:val="00B94334"/>
    <w:rsid w:val="00B94F99"/>
    <w:rsid w:val="00B95007"/>
    <w:rsid w:val="00B9573E"/>
    <w:rsid w:val="00B96747"/>
    <w:rsid w:val="00B968B0"/>
    <w:rsid w:val="00B973C7"/>
    <w:rsid w:val="00B97C4F"/>
    <w:rsid w:val="00BA3B4E"/>
    <w:rsid w:val="00BA74ED"/>
    <w:rsid w:val="00BA774F"/>
    <w:rsid w:val="00BA7A88"/>
    <w:rsid w:val="00BB014D"/>
    <w:rsid w:val="00BB128F"/>
    <w:rsid w:val="00BB1D93"/>
    <w:rsid w:val="00BB2829"/>
    <w:rsid w:val="00BB2FB7"/>
    <w:rsid w:val="00BB3E02"/>
    <w:rsid w:val="00BB5655"/>
    <w:rsid w:val="00BB5C71"/>
    <w:rsid w:val="00BC0932"/>
    <w:rsid w:val="00BC0F50"/>
    <w:rsid w:val="00BC12B0"/>
    <w:rsid w:val="00BC16E9"/>
    <w:rsid w:val="00BC51B0"/>
    <w:rsid w:val="00BC51FD"/>
    <w:rsid w:val="00BC6348"/>
    <w:rsid w:val="00BC7D66"/>
    <w:rsid w:val="00BC7EB8"/>
    <w:rsid w:val="00BD0CB8"/>
    <w:rsid w:val="00BD0F7E"/>
    <w:rsid w:val="00BD16F3"/>
    <w:rsid w:val="00BD1A4E"/>
    <w:rsid w:val="00BD3343"/>
    <w:rsid w:val="00BD344B"/>
    <w:rsid w:val="00BD6E08"/>
    <w:rsid w:val="00BD6F83"/>
    <w:rsid w:val="00BD6FEB"/>
    <w:rsid w:val="00BD76AC"/>
    <w:rsid w:val="00BD7CFE"/>
    <w:rsid w:val="00BD7FDB"/>
    <w:rsid w:val="00BE0B6A"/>
    <w:rsid w:val="00BE1891"/>
    <w:rsid w:val="00BE1BB7"/>
    <w:rsid w:val="00BE214A"/>
    <w:rsid w:val="00BE2A0A"/>
    <w:rsid w:val="00BE2F46"/>
    <w:rsid w:val="00BE3470"/>
    <w:rsid w:val="00BE35A6"/>
    <w:rsid w:val="00BE5148"/>
    <w:rsid w:val="00BE522C"/>
    <w:rsid w:val="00BE5C0D"/>
    <w:rsid w:val="00BE5F74"/>
    <w:rsid w:val="00BE6969"/>
    <w:rsid w:val="00BE69E2"/>
    <w:rsid w:val="00BF1617"/>
    <w:rsid w:val="00BF2930"/>
    <w:rsid w:val="00BF48A9"/>
    <w:rsid w:val="00BF567B"/>
    <w:rsid w:val="00BF62B0"/>
    <w:rsid w:val="00BF6481"/>
    <w:rsid w:val="00BF6E0E"/>
    <w:rsid w:val="00BF7A06"/>
    <w:rsid w:val="00BF7E7E"/>
    <w:rsid w:val="00BF7EEE"/>
    <w:rsid w:val="00C006FD"/>
    <w:rsid w:val="00C00ACD"/>
    <w:rsid w:val="00C0131B"/>
    <w:rsid w:val="00C0250E"/>
    <w:rsid w:val="00C027AA"/>
    <w:rsid w:val="00C03A0F"/>
    <w:rsid w:val="00C03D0B"/>
    <w:rsid w:val="00C05523"/>
    <w:rsid w:val="00C065EE"/>
    <w:rsid w:val="00C102A2"/>
    <w:rsid w:val="00C1048A"/>
    <w:rsid w:val="00C10E84"/>
    <w:rsid w:val="00C1125D"/>
    <w:rsid w:val="00C118B0"/>
    <w:rsid w:val="00C12053"/>
    <w:rsid w:val="00C13227"/>
    <w:rsid w:val="00C13F7D"/>
    <w:rsid w:val="00C1614C"/>
    <w:rsid w:val="00C168BA"/>
    <w:rsid w:val="00C2180F"/>
    <w:rsid w:val="00C22896"/>
    <w:rsid w:val="00C23525"/>
    <w:rsid w:val="00C23639"/>
    <w:rsid w:val="00C23A4E"/>
    <w:rsid w:val="00C252B3"/>
    <w:rsid w:val="00C26778"/>
    <w:rsid w:val="00C271B2"/>
    <w:rsid w:val="00C27CC0"/>
    <w:rsid w:val="00C30553"/>
    <w:rsid w:val="00C30814"/>
    <w:rsid w:val="00C3147C"/>
    <w:rsid w:val="00C31C24"/>
    <w:rsid w:val="00C31E05"/>
    <w:rsid w:val="00C32AD3"/>
    <w:rsid w:val="00C32E64"/>
    <w:rsid w:val="00C32FA2"/>
    <w:rsid w:val="00C33180"/>
    <w:rsid w:val="00C33ECC"/>
    <w:rsid w:val="00C346ED"/>
    <w:rsid w:val="00C349CB"/>
    <w:rsid w:val="00C357C8"/>
    <w:rsid w:val="00C35A75"/>
    <w:rsid w:val="00C36ED8"/>
    <w:rsid w:val="00C4081C"/>
    <w:rsid w:val="00C40AA5"/>
    <w:rsid w:val="00C431A4"/>
    <w:rsid w:val="00C432DC"/>
    <w:rsid w:val="00C43487"/>
    <w:rsid w:val="00C43A27"/>
    <w:rsid w:val="00C4596A"/>
    <w:rsid w:val="00C459BF"/>
    <w:rsid w:val="00C45CDB"/>
    <w:rsid w:val="00C4613C"/>
    <w:rsid w:val="00C46476"/>
    <w:rsid w:val="00C467C1"/>
    <w:rsid w:val="00C4757A"/>
    <w:rsid w:val="00C501CB"/>
    <w:rsid w:val="00C507D6"/>
    <w:rsid w:val="00C516D5"/>
    <w:rsid w:val="00C5245D"/>
    <w:rsid w:val="00C52D61"/>
    <w:rsid w:val="00C5453C"/>
    <w:rsid w:val="00C54FD6"/>
    <w:rsid w:val="00C5543A"/>
    <w:rsid w:val="00C55E53"/>
    <w:rsid w:val="00C56868"/>
    <w:rsid w:val="00C57149"/>
    <w:rsid w:val="00C571D1"/>
    <w:rsid w:val="00C57891"/>
    <w:rsid w:val="00C605EB"/>
    <w:rsid w:val="00C621BB"/>
    <w:rsid w:val="00C642F5"/>
    <w:rsid w:val="00C65CC5"/>
    <w:rsid w:val="00C660A2"/>
    <w:rsid w:val="00C6733A"/>
    <w:rsid w:val="00C67BB4"/>
    <w:rsid w:val="00C70399"/>
    <w:rsid w:val="00C7092C"/>
    <w:rsid w:val="00C70A3D"/>
    <w:rsid w:val="00C72AD2"/>
    <w:rsid w:val="00C7335A"/>
    <w:rsid w:val="00C73557"/>
    <w:rsid w:val="00C73851"/>
    <w:rsid w:val="00C738F6"/>
    <w:rsid w:val="00C7395B"/>
    <w:rsid w:val="00C74358"/>
    <w:rsid w:val="00C759F5"/>
    <w:rsid w:val="00C7625C"/>
    <w:rsid w:val="00C770B0"/>
    <w:rsid w:val="00C80175"/>
    <w:rsid w:val="00C8098E"/>
    <w:rsid w:val="00C822F1"/>
    <w:rsid w:val="00C82C21"/>
    <w:rsid w:val="00C83954"/>
    <w:rsid w:val="00C843DF"/>
    <w:rsid w:val="00C84673"/>
    <w:rsid w:val="00C84B76"/>
    <w:rsid w:val="00C84EAD"/>
    <w:rsid w:val="00C86572"/>
    <w:rsid w:val="00C8738F"/>
    <w:rsid w:val="00C873D5"/>
    <w:rsid w:val="00C879F3"/>
    <w:rsid w:val="00C907FA"/>
    <w:rsid w:val="00C911B7"/>
    <w:rsid w:val="00C91887"/>
    <w:rsid w:val="00C91DEA"/>
    <w:rsid w:val="00C93364"/>
    <w:rsid w:val="00C94801"/>
    <w:rsid w:val="00C94A5E"/>
    <w:rsid w:val="00C955B7"/>
    <w:rsid w:val="00C95965"/>
    <w:rsid w:val="00C965A7"/>
    <w:rsid w:val="00C96B9B"/>
    <w:rsid w:val="00CA0425"/>
    <w:rsid w:val="00CA1548"/>
    <w:rsid w:val="00CA1FB1"/>
    <w:rsid w:val="00CA3C1C"/>
    <w:rsid w:val="00CA4FA6"/>
    <w:rsid w:val="00CA5601"/>
    <w:rsid w:val="00CA77FD"/>
    <w:rsid w:val="00CA7E82"/>
    <w:rsid w:val="00CB080A"/>
    <w:rsid w:val="00CB17C5"/>
    <w:rsid w:val="00CB22A7"/>
    <w:rsid w:val="00CB315F"/>
    <w:rsid w:val="00CB3DA1"/>
    <w:rsid w:val="00CB3F6E"/>
    <w:rsid w:val="00CB41AA"/>
    <w:rsid w:val="00CB584F"/>
    <w:rsid w:val="00CB601C"/>
    <w:rsid w:val="00CB6112"/>
    <w:rsid w:val="00CB67E3"/>
    <w:rsid w:val="00CB7075"/>
    <w:rsid w:val="00CB72F3"/>
    <w:rsid w:val="00CB75CB"/>
    <w:rsid w:val="00CB7FB4"/>
    <w:rsid w:val="00CC0D2E"/>
    <w:rsid w:val="00CC0F98"/>
    <w:rsid w:val="00CC18B3"/>
    <w:rsid w:val="00CC3B54"/>
    <w:rsid w:val="00CC3E23"/>
    <w:rsid w:val="00CC5052"/>
    <w:rsid w:val="00CC672C"/>
    <w:rsid w:val="00CC6920"/>
    <w:rsid w:val="00CD19B0"/>
    <w:rsid w:val="00CD32CD"/>
    <w:rsid w:val="00CD34A0"/>
    <w:rsid w:val="00CD379B"/>
    <w:rsid w:val="00CD4FCD"/>
    <w:rsid w:val="00CD58F9"/>
    <w:rsid w:val="00CD7581"/>
    <w:rsid w:val="00CD7F60"/>
    <w:rsid w:val="00CE0BF8"/>
    <w:rsid w:val="00CE1024"/>
    <w:rsid w:val="00CE129E"/>
    <w:rsid w:val="00CE2F74"/>
    <w:rsid w:val="00CE4FA1"/>
    <w:rsid w:val="00CE5A97"/>
    <w:rsid w:val="00CE5B2F"/>
    <w:rsid w:val="00CE62EF"/>
    <w:rsid w:val="00CE7B78"/>
    <w:rsid w:val="00CF04C7"/>
    <w:rsid w:val="00CF076D"/>
    <w:rsid w:val="00CF1C06"/>
    <w:rsid w:val="00CF1E53"/>
    <w:rsid w:val="00CF2309"/>
    <w:rsid w:val="00CF406E"/>
    <w:rsid w:val="00CF5D2E"/>
    <w:rsid w:val="00CF6C7C"/>
    <w:rsid w:val="00CF6D09"/>
    <w:rsid w:val="00CF7D2D"/>
    <w:rsid w:val="00D01819"/>
    <w:rsid w:val="00D01D26"/>
    <w:rsid w:val="00D01E34"/>
    <w:rsid w:val="00D02458"/>
    <w:rsid w:val="00D02EC4"/>
    <w:rsid w:val="00D03A3B"/>
    <w:rsid w:val="00D03B2E"/>
    <w:rsid w:val="00D04F6E"/>
    <w:rsid w:val="00D06E44"/>
    <w:rsid w:val="00D105C3"/>
    <w:rsid w:val="00D110F5"/>
    <w:rsid w:val="00D1131A"/>
    <w:rsid w:val="00D11331"/>
    <w:rsid w:val="00D1169D"/>
    <w:rsid w:val="00D125AA"/>
    <w:rsid w:val="00D12E17"/>
    <w:rsid w:val="00D132F7"/>
    <w:rsid w:val="00D13A26"/>
    <w:rsid w:val="00D13C2B"/>
    <w:rsid w:val="00D1471F"/>
    <w:rsid w:val="00D15508"/>
    <w:rsid w:val="00D157B8"/>
    <w:rsid w:val="00D159F6"/>
    <w:rsid w:val="00D1703F"/>
    <w:rsid w:val="00D20076"/>
    <w:rsid w:val="00D206B3"/>
    <w:rsid w:val="00D22F18"/>
    <w:rsid w:val="00D23C24"/>
    <w:rsid w:val="00D251D7"/>
    <w:rsid w:val="00D25D2F"/>
    <w:rsid w:val="00D272BF"/>
    <w:rsid w:val="00D27DE2"/>
    <w:rsid w:val="00D301E8"/>
    <w:rsid w:val="00D33870"/>
    <w:rsid w:val="00D33A07"/>
    <w:rsid w:val="00D33D99"/>
    <w:rsid w:val="00D34493"/>
    <w:rsid w:val="00D34F2D"/>
    <w:rsid w:val="00D354D5"/>
    <w:rsid w:val="00D355A7"/>
    <w:rsid w:val="00D35730"/>
    <w:rsid w:val="00D3584B"/>
    <w:rsid w:val="00D359C1"/>
    <w:rsid w:val="00D35EA6"/>
    <w:rsid w:val="00D3701C"/>
    <w:rsid w:val="00D406D6"/>
    <w:rsid w:val="00D41C60"/>
    <w:rsid w:val="00D42CD1"/>
    <w:rsid w:val="00D43863"/>
    <w:rsid w:val="00D43886"/>
    <w:rsid w:val="00D43997"/>
    <w:rsid w:val="00D4478D"/>
    <w:rsid w:val="00D45113"/>
    <w:rsid w:val="00D45BD6"/>
    <w:rsid w:val="00D47174"/>
    <w:rsid w:val="00D52BF7"/>
    <w:rsid w:val="00D52CE9"/>
    <w:rsid w:val="00D53419"/>
    <w:rsid w:val="00D54F96"/>
    <w:rsid w:val="00D5500D"/>
    <w:rsid w:val="00D5577D"/>
    <w:rsid w:val="00D559E8"/>
    <w:rsid w:val="00D57108"/>
    <w:rsid w:val="00D57660"/>
    <w:rsid w:val="00D57702"/>
    <w:rsid w:val="00D57838"/>
    <w:rsid w:val="00D61549"/>
    <w:rsid w:val="00D61D20"/>
    <w:rsid w:val="00D62351"/>
    <w:rsid w:val="00D62640"/>
    <w:rsid w:val="00D63BF6"/>
    <w:rsid w:val="00D65CEB"/>
    <w:rsid w:val="00D6608A"/>
    <w:rsid w:val="00D663A5"/>
    <w:rsid w:val="00D666FF"/>
    <w:rsid w:val="00D66D80"/>
    <w:rsid w:val="00D73EBD"/>
    <w:rsid w:val="00D74DA6"/>
    <w:rsid w:val="00D74F83"/>
    <w:rsid w:val="00D77D1A"/>
    <w:rsid w:val="00D80BF3"/>
    <w:rsid w:val="00D830C1"/>
    <w:rsid w:val="00D83508"/>
    <w:rsid w:val="00D83BC6"/>
    <w:rsid w:val="00D83C10"/>
    <w:rsid w:val="00D84BA6"/>
    <w:rsid w:val="00D8525E"/>
    <w:rsid w:val="00D86D66"/>
    <w:rsid w:val="00D9180B"/>
    <w:rsid w:val="00D91DBF"/>
    <w:rsid w:val="00D9232D"/>
    <w:rsid w:val="00D93929"/>
    <w:rsid w:val="00D93979"/>
    <w:rsid w:val="00D93D24"/>
    <w:rsid w:val="00D94A65"/>
    <w:rsid w:val="00D9621A"/>
    <w:rsid w:val="00D97433"/>
    <w:rsid w:val="00DA1D78"/>
    <w:rsid w:val="00DA306D"/>
    <w:rsid w:val="00DA4C71"/>
    <w:rsid w:val="00DA5213"/>
    <w:rsid w:val="00DA61C5"/>
    <w:rsid w:val="00DB028E"/>
    <w:rsid w:val="00DB2BDD"/>
    <w:rsid w:val="00DB3414"/>
    <w:rsid w:val="00DB5263"/>
    <w:rsid w:val="00DB5E36"/>
    <w:rsid w:val="00DB5FFA"/>
    <w:rsid w:val="00DB62F6"/>
    <w:rsid w:val="00DB6D5B"/>
    <w:rsid w:val="00DB7878"/>
    <w:rsid w:val="00DB7BF5"/>
    <w:rsid w:val="00DB7ED8"/>
    <w:rsid w:val="00DC1AEB"/>
    <w:rsid w:val="00DC3EFF"/>
    <w:rsid w:val="00DC41A6"/>
    <w:rsid w:val="00DC4BE4"/>
    <w:rsid w:val="00DC535A"/>
    <w:rsid w:val="00DC6870"/>
    <w:rsid w:val="00DC6FC0"/>
    <w:rsid w:val="00DD10CE"/>
    <w:rsid w:val="00DD3122"/>
    <w:rsid w:val="00DD37A6"/>
    <w:rsid w:val="00DD4623"/>
    <w:rsid w:val="00DD52A8"/>
    <w:rsid w:val="00DD58B6"/>
    <w:rsid w:val="00DD5A73"/>
    <w:rsid w:val="00DD6400"/>
    <w:rsid w:val="00DD640C"/>
    <w:rsid w:val="00DD7985"/>
    <w:rsid w:val="00DE005C"/>
    <w:rsid w:val="00DE022F"/>
    <w:rsid w:val="00DE2E16"/>
    <w:rsid w:val="00DE34EC"/>
    <w:rsid w:val="00DE367F"/>
    <w:rsid w:val="00DE39B7"/>
    <w:rsid w:val="00DE3FF5"/>
    <w:rsid w:val="00DE457A"/>
    <w:rsid w:val="00DE519B"/>
    <w:rsid w:val="00DE5481"/>
    <w:rsid w:val="00DE6DB8"/>
    <w:rsid w:val="00DE7003"/>
    <w:rsid w:val="00DE7700"/>
    <w:rsid w:val="00DF0B61"/>
    <w:rsid w:val="00DF0C62"/>
    <w:rsid w:val="00DF0CA8"/>
    <w:rsid w:val="00DF0D4B"/>
    <w:rsid w:val="00DF1145"/>
    <w:rsid w:val="00DF1231"/>
    <w:rsid w:val="00DF3734"/>
    <w:rsid w:val="00DF3B46"/>
    <w:rsid w:val="00DF3B7D"/>
    <w:rsid w:val="00DF3BC3"/>
    <w:rsid w:val="00DF4402"/>
    <w:rsid w:val="00DF7DF5"/>
    <w:rsid w:val="00E00F5B"/>
    <w:rsid w:val="00E01EAB"/>
    <w:rsid w:val="00E0362E"/>
    <w:rsid w:val="00E06786"/>
    <w:rsid w:val="00E0758C"/>
    <w:rsid w:val="00E07D8F"/>
    <w:rsid w:val="00E07F1A"/>
    <w:rsid w:val="00E10108"/>
    <w:rsid w:val="00E116C0"/>
    <w:rsid w:val="00E11FD5"/>
    <w:rsid w:val="00E11FD9"/>
    <w:rsid w:val="00E1217B"/>
    <w:rsid w:val="00E12B03"/>
    <w:rsid w:val="00E13566"/>
    <w:rsid w:val="00E146ED"/>
    <w:rsid w:val="00E201FE"/>
    <w:rsid w:val="00E209B9"/>
    <w:rsid w:val="00E2107B"/>
    <w:rsid w:val="00E21702"/>
    <w:rsid w:val="00E220CD"/>
    <w:rsid w:val="00E2245C"/>
    <w:rsid w:val="00E231EA"/>
    <w:rsid w:val="00E24E63"/>
    <w:rsid w:val="00E25432"/>
    <w:rsid w:val="00E257C4"/>
    <w:rsid w:val="00E26036"/>
    <w:rsid w:val="00E27883"/>
    <w:rsid w:val="00E30C91"/>
    <w:rsid w:val="00E318C0"/>
    <w:rsid w:val="00E31D41"/>
    <w:rsid w:val="00E363FF"/>
    <w:rsid w:val="00E3642A"/>
    <w:rsid w:val="00E36842"/>
    <w:rsid w:val="00E3710B"/>
    <w:rsid w:val="00E3723D"/>
    <w:rsid w:val="00E405DA"/>
    <w:rsid w:val="00E4157F"/>
    <w:rsid w:val="00E418CD"/>
    <w:rsid w:val="00E426BC"/>
    <w:rsid w:val="00E42955"/>
    <w:rsid w:val="00E430B3"/>
    <w:rsid w:val="00E43764"/>
    <w:rsid w:val="00E437FD"/>
    <w:rsid w:val="00E43AE4"/>
    <w:rsid w:val="00E43E58"/>
    <w:rsid w:val="00E44339"/>
    <w:rsid w:val="00E4499E"/>
    <w:rsid w:val="00E44D76"/>
    <w:rsid w:val="00E454A9"/>
    <w:rsid w:val="00E45A46"/>
    <w:rsid w:val="00E47482"/>
    <w:rsid w:val="00E476E5"/>
    <w:rsid w:val="00E47EFD"/>
    <w:rsid w:val="00E500C4"/>
    <w:rsid w:val="00E543B6"/>
    <w:rsid w:val="00E55221"/>
    <w:rsid w:val="00E5554F"/>
    <w:rsid w:val="00E55687"/>
    <w:rsid w:val="00E55EC8"/>
    <w:rsid w:val="00E5647D"/>
    <w:rsid w:val="00E577AC"/>
    <w:rsid w:val="00E57CAF"/>
    <w:rsid w:val="00E609EA"/>
    <w:rsid w:val="00E60FC0"/>
    <w:rsid w:val="00E62C29"/>
    <w:rsid w:val="00E63A15"/>
    <w:rsid w:val="00E667DD"/>
    <w:rsid w:val="00E70465"/>
    <w:rsid w:val="00E70F8C"/>
    <w:rsid w:val="00E72B37"/>
    <w:rsid w:val="00E74831"/>
    <w:rsid w:val="00E75D5D"/>
    <w:rsid w:val="00E75E6D"/>
    <w:rsid w:val="00E764E5"/>
    <w:rsid w:val="00E77AAF"/>
    <w:rsid w:val="00E806B2"/>
    <w:rsid w:val="00E806D5"/>
    <w:rsid w:val="00E809A7"/>
    <w:rsid w:val="00E80AF3"/>
    <w:rsid w:val="00E81283"/>
    <w:rsid w:val="00E812A0"/>
    <w:rsid w:val="00E81414"/>
    <w:rsid w:val="00E82746"/>
    <w:rsid w:val="00E840FC"/>
    <w:rsid w:val="00E852C0"/>
    <w:rsid w:val="00E8532E"/>
    <w:rsid w:val="00E853BC"/>
    <w:rsid w:val="00E85C9E"/>
    <w:rsid w:val="00E86547"/>
    <w:rsid w:val="00E8790D"/>
    <w:rsid w:val="00E910AD"/>
    <w:rsid w:val="00E92ABA"/>
    <w:rsid w:val="00E948E9"/>
    <w:rsid w:val="00E94C6F"/>
    <w:rsid w:val="00E94E24"/>
    <w:rsid w:val="00E95696"/>
    <w:rsid w:val="00E97596"/>
    <w:rsid w:val="00EA0F96"/>
    <w:rsid w:val="00EA14BA"/>
    <w:rsid w:val="00EA2B76"/>
    <w:rsid w:val="00EA2BAE"/>
    <w:rsid w:val="00EA3DCB"/>
    <w:rsid w:val="00EA4F52"/>
    <w:rsid w:val="00EA5072"/>
    <w:rsid w:val="00EA52BC"/>
    <w:rsid w:val="00EA5F3D"/>
    <w:rsid w:val="00EA6AEF"/>
    <w:rsid w:val="00EA7A80"/>
    <w:rsid w:val="00EA7C47"/>
    <w:rsid w:val="00EB2546"/>
    <w:rsid w:val="00EB2FD9"/>
    <w:rsid w:val="00EB30D7"/>
    <w:rsid w:val="00EB322E"/>
    <w:rsid w:val="00EB471C"/>
    <w:rsid w:val="00EB4AB4"/>
    <w:rsid w:val="00EB4BB5"/>
    <w:rsid w:val="00EB51DD"/>
    <w:rsid w:val="00EB7D80"/>
    <w:rsid w:val="00EC0943"/>
    <w:rsid w:val="00EC141D"/>
    <w:rsid w:val="00EC1C35"/>
    <w:rsid w:val="00EC2AC6"/>
    <w:rsid w:val="00EC2DA7"/>
    <w:rsid w:val="00EC2F3E"/>
    <w:rsid w:val="00EC5238"/>
    <w:rsid w:val="00EC5980"/>
    <w:rsid w:val="00EC6D55"/>
    <w:rsid w:val="00EC70B1"/>
    <w:rsid w:val="00EC7C99"/>
    <w:rsid w:val="00ED039F"/>
    <w:rsid w:val="00ED047F"/>
    <w:rsid w:val="00ED0672"/>
    <w:rsid w:val="00ED24E5"/>
    <w:rsid w:val="00ED3362"/>
    <w:rsid w:val="00ED3598"/>
    <w:rsid w:val="00ED3E7B"/>
    <w:rsid w:val="00ED4313"/>
    <w:rsid w:val="00ED4861"/>
    <w:rsid w:val="00ED5A0B"/>
    <w:rsid w:val="00ED5AE1"/>
    <w:rsid w:val="00ED5DE1"/>
    <w:rsid w:val="00ED64B3"/>
    <w:rsid w:val="00ED6F77"/>
    <w:rsid w:val="00ED6FD8"/>
    <w:rsid w:val="00ED731A"/>
    <w:rsid w:val="00ED7603"/>
    <w:rsid w:val="00EE1D65"/>
    <w:rsid w:val="00EE2E06"/>
    <w:rsid w:val="00EE336A"/>
    <w:rsid w:val="00EE42FD"/>
    <w:rsid w:val="00EE4929"/>
    <w:rsid w:val="00EE5792"/>
    <w:rsid w:val="00EE5833"/>
    <w:rsid w:val="00EE599C"/>
    <w:rsid w:val="00EE5EB3"/>
    <w:rsid w:val="00EE622F"/>
    <w:rsid w:val="00EE662C"/>
    <w:rsid w:val="00EE67B0"/>
    <w:rsid w:val="00EE7196"/>
    <w:rsid w:val="00EE7AEC"/>
    <w:rsid w:val="00EE7CEC"/>
    <w:rsid w:val="00EE7EE7"/>
    <w:rsid w:val="00EF00BA"/>
    <w:rsid w:val="00EF1130"/>
    <w:rsid w:val="00EF19A5"/>
    <w:rsid w:val="00EF19AB"/>
    <w:rsid w:val="00EF1D10"/>
    <w:rsid w:val="00EF2350"/>
    <w:rsid w:val="00EF332D"/>
    <w:rsid w:val="00EF3A0D"/>
    <w:rsid w:val="00EF4730"/>
    <w:rsid w:val="00EF5334"/>
    <w:rsid w:val="00EF5434"/>
    <w:rsid w:val="00EF54A5"/>
    <w:rsid w:val="00EF5992"/>
    <w:rsid w:val="00EF5BDB"/>
    <w:rsid w:val="00EF6513"/>
    <w:rsid w:val="00EF718C"/>
    <w:rsid w:val="00EF76CE"/>
    <w:rsid w:val="00EF7F9F"/>
    <w:rsid w:val="00F00142"/>
    <w:rsid w:val="00F002BA"/>
    <w:rsid w:val="00F003F4"/>
    <w:rsid w:val="00F02570"/>
    <w:rsid w:val="00F02A01"/>
    <w:rsid w:val="00F04DBA"/>
    <w:rsid w:val="00F04ECE"/>
    <w:rsid w:val="00F04F2E"/>
    <w:rsid w:val="00F051CE"/>
    <w:rsid w:val="00F0592C"/>
    <w:rsid w:val="00F05B0D"/>
    <w:rsid w:val="00F05CF2"/>
    <w:rsid w:val="00F06A88"/>
    <w:rsid w:val="00F06CF0"/>
    <w:rsid w:val="00F114D0"/>
    <w:rsid w:val="00F1218D"/>
    <w:rsid w:val="00F127C2"/>
    <w:rsid w:val="00F12CCF"/>
    <w:rsid w:val="00F16EB2"/>
    <w:rsid w:val="00F179C4"/>
    <w:rsid w:val="00F17C7B"/>
    <w:rsid w:val="00F2097F"/>
    <w:rsid w:val="00F21040"/>
    <w:rsid w:val="00F21CAD"/>
    <w:rsid w:val="00F21F0D"/>
    <w:rsid w:val="00F2215E"/>
    <w:rsid w:val="00F26113"/>
    <w:rsid w:val="00F27040"/>
    <w:rsid w:val="00F311C6"/>
    <w:rsid w:val="00F3221F"/>
    <w:rsid w:val="00F338A0"/>
    <w:rsid w:val="00F34DF4"/>
    <w:rsid w:val="00F3759E"/>
    <w:rsid w:val="00F37D94"/>
    <w:rsid w:val="00F405D3"/>
    <w:rsid w:val="00F40897"/>
    <w:rsid w:val="00F40C62"/>
    <w:rsid w:val="00F453E2"/>
    <w:rsid w:val="00F465DA"/>
    <w:rsid w:val="00F46CB5"/>
    <w:rsid w:val="00F51F46"/>
    <w:rsid w:val="00F52496"/>
    <w:rsid w:val="00F5326B"/>
    <w:rsid w:val="00F609BA"/>
    <w:rsid w:val="00F60AE2"/>
    <w:rsid w:val="00F61716"/>
    <w:rsid w:val="00F63D02"/>
    <w:rsid w:val="00F64FA2"/>
    <w:rsid w:val="00F6504C"/>
    <w:rsid w:val="00F651B2"/>
    <w:rsid w:val="00F65367"/>
    <w:rsid w:val="00F65BA1"/>
    <w:rsid w:val="00F6794D"/>
    <w:rsid w:val="00F70107"/>
    <w:rsid w:val="00F71687"/>
    <w:rsid w:val="00F721A6"/>
    <w:rsid w:val="00F724C5"/>
    <w:rsid w:val="00F72F41"/>
    <w:rsid w:val="00F73522"/>
    <w:rsid w:val="00F738E3"/>
    <w:rsid w:val="00F75668"/>
    <w:rsid w:val="00F75738"/>
    <w:rsid w:val="00F759E1"/>
    <w:rsid w:val="00F75AFE"/>
    <w:rsid w:val="00F767D6"/>
    <w:rsid w:val="00F76BA8"/>
    <w:rsid w:val="00F76DEF"/>
    <w:rsid w:val="00F8155D"/>
    <w:rsid w:val="00F816AF"/>
    <w:rsid w:val="00F81E3D"/>
    <w:rsid w:val="00F81F56"/>
    <w:rsid w:val="00F826D3"/>
    <w:rsid w:val="00F83491"/>
    <w:rsid w:val="00F83524"/>
    <w:rsid w:val="00F84344"/>
    <w:rsid w:val="00F864F6"/>
    <w:rsid w:val="00F902A1"/>
    <w:rsid w:val="00F919F2"/>
    <w:rsid w:val="00F9252B"/>
    <w:rsid w:val="00F929F8"/>
    <w:rsid w:val="00F9477C"/>
    <w:rsid w:val="00F9592A"/>
    <w:rsid w:val="00F95943"/>
    <w:rsid w:val="00FA027E"/>
    <w:rsid w:val="00FA0B4D"/>
    <w:rsid w:val="00FA0B84"/>
    <w:rsid w:val="00FA1819"/>
    <w:rsid w:val="00FA2C35"/>
    <w:rsid w:val="00FA4BEA"/>
    <w:rsid w:val="00FA62A0"/>
    <w:rsid w:val="00FA69FD"/>
    <w:rsid w:val="00FA7CBF"/>
    <w:rsid w:val="00FB380B"/>
    <w:rsid w:val="00FB3D62"/>
    <w:rsid w:val="00FB49E2"/>
    <w:rsid w:val="00FB6961"/>
    <w:rsid w:val="00FB71BF"/>
    <w:rsid w:val="00FC0B75"/>
    <w:rsid w:val="00FC0EE9"/>
    <w:rsid w:val="00FC32C6"/>
    <w:rsid w:val="00FC3607"/>
    <w:rsid w:val="00FC3856"/>
    <w:rsid w:val="00FC51AD"/>
    <w:rsid w:val="00FC55B5"/>
    <w:rsid w:val="00FC5D88"/>
    <w:rsid w:val="00FC6B50"/>
    <w:rsid w:val="00FC6FC1"/>
    <w:rsid w:val="00FC6FCD"/>
    <w:rsid w:val="00FC7095"/>
    <w:rsid w:val="00FC7673"/>
    <w:rsid w:val="00FD0002"/>
    <w:rsid w:val="00FD1080"/>
    <w:rsid w:val="00FD1580"/>
    <w:rsid w:val="00FD1E19"/>
    <w:rsid w:val="00FD1E82"/>
    <w:rsid w:val="00FD345C"/>
    <w:rsid w:val="00FD3A89"/>
    <w:rsid w:val="00FD468E"/>
    <w:rsid w:val="00FD787F"/>
    <w:rsid w:val="00FE1C8E"/>
    <w:rsid w:val="00FE2AE1"/>
    <w:rsid w:val="00FE32B3"/>
    <w:rsid w:val="00FE32C7"/>
    <w:rsid w:val="00FE45FA"/>
    <w:rsid w:val="00FE5066"/>
    <w:rsid w:val="00FE53F8"/>
    <w:rsid w:val="00FE5573"/>
    <w:rsid w:val="00FE5AE4"/>
    <w:rsid w:val="00FE7F8B"/>
    <w:rsid w:val="00FF097C"/>
    <w:rsid w:val="00FF0DE4"/>
    <w:rsid w:val="00FF0F78"/>
    <w:rsid w:val="00FF225C"/>
    <w:rsid w:val="00FF2DC4"/>
    <w:rsid w:val="00FF2E8D"/>
    <w:rsid w:val="00FF4283"/>
    <w:rsid w:val="00FF45E9"/>
    <w:rsid w:val="00FF46EA"/>
    <w:rsid w:val="00FF5BAB"/>
    <w:rsid w:val="00FF5F4A"/>
    <w:rsid w:val="00FF7134"/>
    <w:rsid w:val="00FF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64"/>
  </w:style>
  <w:style w:type="paragraph" w:styleId="1">
    <w:name w:val="heading 1"/>
    <w:basedOn w:val="a"/>
    <w:next w:val="a"/>
    <w:link w:val="10"/>
    <w:uiPriority w:val="99"/>
    <w:qFormat/>
    <w:rsid w:val="005314B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E43764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E43764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11">
    <w:name w:val="Основной текст Знак1"/>
    <w:basedOn w:val="a0"/>
    <w:link w:val="a4"/>
    <w:uiPriority w:val="99"/>
    <w:semiHidden/>
    <w:rsid w:val="00E43764"/>
  </w:style>
  <w:style w:type="paragraph" w:styleId="a5">
    <w:name w:val="List Paragraph"/>
    <w:basedOn w:val="a"/>
    <w:uiPriority w:val="34"/>
    <w:qFormat/>
    <w:rsid w:val="00E4376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314B0"/>
    <w:rPr>
      <w:rFonts w:ascii="Arial" w:hAnsi="Arial" w:cs="Arial"/>
      <w:b/>
      <w:bCs/>
      <w:color w:val="26282F"/>
      <w:sz w:val="24"/>
      <w:szCs w:val="24"/>
    </w:rPr>
  </w:style>
  <w:style w:type="paragraph" w:customStyle="1" w:styleId="BodyText21">
    <w:name w:val="Body Text 21"/>
    <w:basedOn w:val="a"/>
    <w:rsid w:val="00194165"/>
    <w:pPr>
      <w:widowControl w:val="0"/>
      <w:spacing w:after="0" w:line="-379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ody Text Indent"/>
    <w:basedOn w:val="a"/>
    <w:link w:val="a7"/>
    <w:rsid w:val="000A090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7">
    <w:name w:val="Основной текст с отступом Знак"/>
    <w:basedOn w:val="a0"/>
    <w:link w:val="a6"/>
    <w:rsid w:val="000A090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uiPriority w:val="99"/>
    <w:semiHidden/>
    <w:unhideWhenUsed/>
    <w:rsid w:val="0096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6286D"/>
    <w:rPr>
      <w:rFonts w:ascii="Tahoma" w:hAnsi="Tahoma" w:cs="Tahoma"/>
      <w:sz w:val="16"/>
      <w:szCs w:val="16"/>
    </w:rPr>
  </w:style>
  <w:style w:type="paragraph" w:customStyle="1" w:styleId="aa">
    <w:name w:val="Нормальный (таблица)"/>
    <w:basedOn w:val="a"/>
    <w:next w:val="a"/>
    <w:uiPriority w:val="99"/>
    <w:rsid w:val="00707E3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basedOn w:val="a1"/>
    <w:uiPriority w:val="59"/>
    <w:rsid w:val="0077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375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D9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3979"/>
  </w:style>
  <w:style w:type="paragraph" w:styleId="ae">
    <w:name w:val="footer"/>
    <w:basedOn w:val="a"/>
    <w:link w:val="af"/>
    <w:uiPriority w:val="99"/>
    <w:unhideWhenUsed/>
    <w:rsid w:val="00D939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93979"/>
  </w:style>
  <w:style w:type="character" w:customStyle="1" w:styleId="af0">
    <w:name w:val="Гипертекстовая ссылка"/>
    <w:basedOn w:val="a0"/>
    <w:uiPriority w:val="99"/>
    <w:rsid w:val="006D6761"/>
    <w:rPr>
      <w:color w:val="106BBE"/>
    </w:rPr>
  </w:style>
  <w:style w:type="paragraph" w:styleId="af1">
    <w:name w:val="Title"/>
    <w:basedOn w:val="a"/>
    <w:next w:val="a"/>
    <w:link w:val="af2"/>
    <w:qFormat/>
    <w:rsid w:val="009D410F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character" w:customStyle="1" w:styleId="af2">
    <w:name w:val="Название Знак"/>
    <w:basedOn w:val="a0"/>
    <w:link w:val="af1"/>
    <w:rsid w:val="009D410F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f3">
    <w:name w:val="Normal (Web)"/>
    <w:basedOn w:val="a"/>
    <w:uiPriority w:val="99"/>
    <w:unhideWhenUsed/>
    <w:rsid w:val="00872EE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918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Прижатый влево"/>
    <w:basedOn w:val="a"/>
    <w:next w:val="a"/>
    <w:uiPriority w:val="99"/>
    <w:rsid w:val="00C9188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3A4E1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3A4E18"/>
    <w:rPr>
      <w:sz w:val="16"/>
      <w:szCs w:val="16"/>
    </w:rPr>
  </w:style>
  <w:style w:type="paragraph" w:customStyle="1" w:styleId="af5">
    <w:name w:val="Заголовок статьи"/>
    <w:basedOn w:val="a"/>
    <w:next w:val="a"/>
    <w:uiPriority w:val="99"/>
    <w:rsid w:val="00443FE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0897.10100000" TargetMode="External"/><Relationship Id="rId13" Type="http://schemas.openxmlformats.org/officeDocument/2006/relationships/hyperlink" Target="garantF1://12080897.10600000" TargetMode="External"/><Relationship Id="rId18" Type="http://schemas.openxmlformats.org/officeDocument/2006/relationships/hyperlink" Target="garantF1://70308460.6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3.xml"/><Relationship Id="rId7" Type="http://schemas.openxmlformats.org/officeDocument/2006/relationships/endnotes" Target="endnotes.xml"/><Relationship Id="rId12" Type="http://schemas.openxmlformats.org/officeDocument/2006/relationships/hyperlink" Target="garantF1://12080897.10100000" TargetMode="External"/><Relationship Id="rId17" Type="http://schemas.openxmlformats.org/officeDocument/2006/relationships/hyperlink" Target="garantF1://70308460.10022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70308460.1000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80897.10800000" TargetMode="External"/><Relationship Id="rId24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hyperlink" Target="garantF1://12080897.10800000" TargetMode="External"/><Relationship Id="rId23" Type="http://schemas.openxmlformats.org/officeDocument/2006/relationships/chart" Target="charts/chart5.xml"/><Relationship Id="rId10" Type="http://schemas.openxmlformats.org/officeDocument/2006/relationships/hyperlink" Target="garantF1://12080897.10700000" TargetMode="External"/><Relationship Id="rId19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garantF1://12080897.10600000" TargetMode="External"/><Relationship Id="rId14" Type="http://schemas.openxmlformats.org/officeDocument/2006/relationships/hyperlink" Target="garantF1://12080897.10700000" TargetMode="External"/><Relationship Id="rId22" Type="http://schemas.openxmlformats.org/officeDocument/2006/relationships/chart" Target="charts/chart4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adoyanova.ADMKR\&#1056;&#1072;&#1073;&#1086;&#1095;&#1080;&#1081;%20&#1089;&#1090;&#1086;&#1083;\&#1057;&#1095;&#1077;&#1090;&#1085;&#1072;&#1103;%20&#1087;&#1072;&#1083;&#1072;&#1090;&#1072;%20&#1057;&#1074;&#1077;&#1090;&#1072;\&#1040;&#1085;&#1072;&#1083;&#1080;&#1090;%20&#1084;&#1077;&#1088;&#1086;&#1087;\&#1043;&#1054;&#1044;&#1054;&#1042;&#1067;&#1045;%20&#1054;&#1058;&#1063;&#1045;&#1058;&#1067;\&#1043;&#1086;&#1076;&#1086;&#1074;&#1086;&#1081;%20&#1086;&#1090;&#1095;&#1077;&#1090;%202014%20&#1057;&#1072;&#1088;&#1086;&#1074;&#1082;&#1072;\&#1058;&#1072;&#1073;&#1083;&#1080;&#1094;&#1072;%20&#1076;&#1086;&#1093;&#1086;&#1076;&#1086;&#1074;%20&#1080;%20&#1088;&#1072;&#1089;&#1093;&#1086;&#1076;&#1086;&#1074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adoyanova.ADMKR\&#1056;&#1072;&#1073;&#1086;&#1095;&#1080;&#1081;%20&#1089;&#1090;&#1086;&#1083;\&#1057;&#1095;&#1077;&#1090;&#1085;&#1072;&#1103;%20&#1087;&#1072;&#1083;&#1072;&#1090;&#1072;%20&#1057;&#1074;&#1077;&#1090;&#1072;\&#1040;&#1085;&#1072;&#1083;&#1080;&#1090;%20&#1084;&#1077;&#1088;&#1086;&#1087;\&#1043;&#1054;&#1044;&#1054;&#1042;&#1067;&#1045;%20&#1054;&#1058;&#1063;&#1045;&#1058;&#1067;\&#1043;&#1086;&#1076;&#1086;&#1074;&#1086;&#1081;%20&#1086;&#1090;&#1095;&#1077;&#1090;%202014%20&#1057;&#1072;&#1088;&#1086;&#1074;&#1082;&#1072;\&#1058;&#1072;&#1073;&#1083;&#1080;&#1094;&#1072;%20&#1076;&#1086;&#1093;&#1086;&#1076;&#1086;&#1074;%20&#1080;%20&#1088;&#1072;&#1089;&#1093;&#1086;&#1076;&#1086;&#1074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adoyanova.ADMKR\&#1056;&#1072;&#1073;&#1086;&#1095;&#1080;&#1081;%20&#1089;&#1090;&#1086;&#1083;\&#1057;&#1095;&#1077;&#1090;&#1085;&#1072;&#1103;%20&#1087;&#1072;&#1083;&#1072;&#1090;&#1072;%20&#1057;&#1074;&#1077;&#1090;&#1072;\&#1040;&#1085;&#1072;&#1083;&#1080;&#1090;%20&#1084;&#1077;&#1088;&#1086;&#1087;\&#1043;&#1054;&#1044;&#1054;&#1042;&#1067;&#1045;%20&#1054;&#1058;&#1063;&#1045;&#1058;&#1067;\&#1043;&#1086;&#1076;&#1086;&#1074;&#1086;&#1081;%20&#1086;&#1090;&#1095;&#1077;&#1090;%202014%20&#1057;&#1072;&#1088;&#1086;&#1074;&#1082;&#1072;\&#1058;&#1072;&#1073;&#1083;&#1080;&#1094;&#1072;%20&#1076;&#1086;&#1093;&#1086;&#1076;&#1086;&#1074;%20&#1080;%20&#1088;&#1072;&#1089;&#1093;&#1086;&#1076;&#1086;&#1074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adoyanova.ADMKR\&#1056;&#1072;&#1073;&#1086;&#1095;&#1080;&#1081;%20&#1089;&#1090;&#1086;&#1083;\&#1057;&#1095;&#1077;&#1090;&#1085;&#1072;&#1103;%20&#1087;&#1072;&#1083;&#1072;&#1090;&#1072;%20&#1057;&#1074;&#1077;&#1090;&#1072;\&#1040;&#1085;&#1072;&#1083;&#1080;&#1090;%20&#1084;&#1077;&#1088;&#1086;&#1087;\&#1043;&#1054;&#1044;&#1054;&#1042;&#1067;&#1045;%20&#1054;&#1058;&#1063;&#1045;&#1058;&#1067;\&#1043;&#1086;&#1076;&#1086;&#1074;&#1086;&#1081;%20&#1086;&#1090;&#1095;&#1077;&#1090;%202014%20&#1057;&#1072;&#1088;&#1086;&#1074;&#1082;&#1072;\&#1058;&#1072;&#1073;&#1083;&#1080;&#1094;&#1072;%20&#1076;&#1086;&#1093;&#1086;&#1076;&#1086;&#1074;%20&#1080;%20&#1088;&#1072;&#1089;&#1093;&#1086;&#1076;&#1086;&#1074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adoyanova.ADMKR\&#1056;&#1072;&#1073;&#1086;&#1095;&#1080;&#1081;%20&#1089;&#1090;&#1086;&#1083;\&#1057;&#1095;&#1077;&#1090;&#1085;&#1072;&#1103;%20&#1087;&#1072;&#1083;&#1072;&#1090;&#1072;%20&#1057;&#1074;&#1077;&#1090;&#1072;\&#1040;&#1085;&#1072;&#1083;&#1080;&#1090;%20&#1084;&#1077;&#1088;&#1086;&#1087;\&#1043;&#1054;&#1044;&#1054;&#1042;&#1067;&#1045;%20&#1054;&#1058;&#1063;&#1045;&#1058;&#1067;\&#1043;&#1086;&#1076;&#1086;&#1074;&#1086;&#1081;%20&#1086;&#1090;&#1095;&#1077;&#1090;%202014%20&#1057;&#1072;&#1088;&#1086;&#1074;&#1082;&#1072;\&#1058;&#1072;&#1073;&#1083;&#1080;&#1094;&#1072;%20&#1076;&#1086;&#1093;&#1086;&#1076;&#1086;&#1074;%20&#1080;%20&#1088;&#1072;&#1089;&#1093;&#1086;&#1076;&#1086;&#1074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Zadoyanova.ADMKR\&#1056;&#1072;&#1073;&#1086;&#1095;&#1080;&#1081;%20&#1089;&#1090;&#1086;&#1083;\&#1057;&#1095;&#1077;&#1090;&#1085;&#1072;&#1103;%20&#1087;&#1072;&#1083;&#1072;&#1090;&#1072;%20&#1057;&#1074;&#1077;&#1090;&#1072;\&#1040;&#1085;&#1072;&#1083;&#1080;&#1090;%20&#1084;&#1077;&#1088;&#1086;&#1087;\&#1043;&#1054;&#1044;&#1054;&#1042;&#1067;&#1045;%20&#1054;&#1058;&#1063;&#1045;&#1058;&#1067;\&#1043;&#1086;&#1076;&#1086;&#1074;&#1086;&#1081;%20&#1086;&#1090;&#1095;&#1077;&#1090;%202014%20&#1057;&#1072;&#1088;&#1086;&#1074;&#1082;&#1072;\&#1058;&#1072;&#1073;&#1083;&#1080;&#1094;&#1072;%20&#1076;&#1086;&#1093;&#1086;&#1076;&#1086;&#1074;%20&#1080;%20&#1088;&#1072;&#1089;&#1093;&#1086;&#1076;&#1086;&#107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4"/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Рисунок 1. </a:t>
            </a:r>
            <a:r>
              <a:rPr lang="ru-RU" sz="1400" b="1">
                <a:latin typeface="Times New Roman" pitchFamily="18" charset="0"/>
                <a:cs typeface="Times New Roman" pitchFamily="18" charset="0"/>
              </a:rPr>
              <a:t>Динамика доходов</a:t>
            </a:r>
            <a:r>
              <a:rPr lang="ru-RU" sz="1400" b="1" baseline="0">
                <a:latin typeface="Times New Roman" pitchFamily="18" charset="0"/>
                <a:cs typeface="Times New Roman" pitchFamily="18" charset="0"/>
              </a:rPr>
              <a:t> и расходов местного бюджета (тыс. руб.)</a:t>
            </a:r>
            <a:endParaRPr lang="ru-RU" sz="1400" b="1">
              <a:latin typeface="Times New Roman" pitchFamily="18" charset="0"/>
              <a:cs typeface="Times New Roman" pitchFamily="18" charset="0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'Осн хар-ки'!$A$18</c:f>
              <c:strCache>
                <c:ptCount val="1"/>
                <c:pt idx="0">
                  <c:v>Доходы</c:v>
                </c:pt>
              </c:strCache>
            </c:strRef>
          </c:tx>
          <c:marker>
            <c:symbol val="none"/>
          </c:marker>
          <c:cat>
            <c:strRef>
              <c:f>'Осн хар-ки'!$B$17:$E$17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'Осн хар-ки'!$B$18:$E$18</c:f>
              <c:numCache>
                <c:formatCode>#,##0.0</c:formatCode>
                <c:ptCount val="4"/>
                <c:pt idx="0">
                  <c:v>10177.5</c:v>
                </c:pt>
                <c:pt idx="1">
                  <c:v>13043</c:v>
                </c:pt>
                <c:pt idx="2">
                  <c:v>14973.1</c:v>
                </c:pt>
                <c:pt idx="3">
                  <c:v>15754.8</c:v>
                </c:pt>
              </c:numCache>
            </c:numRef>
          </c:val>
        </c:ser>
        <c:ser>
          <c:idx val="1"/>
          <c:order val="1"/>
          <c:tx>
            <c:strRef>
              <c:f>'Осн хар-ки'!$A$19</c:f>
              <c:strCache>
                <c:ptCount val="1"/>
                <c:pt idx="0">
                  <c:v>Расходы</c:v>
                </c:pt>
              </c:strCache>
            </c:strRef>
          </c:tx>
          <c:marker>
            <c:symbol val="none"/>
          </c:marker>
          <c:cat>
            <c:strRef>
              <c:f>'Осн хар-ки'!$B$17:$E$17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'Осн хар-ки'!$B$19:$E$19</c:f>
              <c:numCache>
                <c:formatCode>#,##0.0</c:formatCode>
                <c:ptCount val="4"/>
                <c:pt idx="0">
                  <c:v>10491.3</c:v>
                </c:pt>
                <c:pt idx="1">
                  <c:v>12672</c:v>
                </c:pt>
                <c:pt idx="2">
                  <c:v>15202.3</c:v>
                </c:pt>
                <c:pt idx="3">
                  <c:v>15773.5</c:v>
                </c:pt>
              </c:numCache>
            </c:numRef>
          </c:val>
        </c:ser>
        <c:marker val="1"/>
        <c:axId val="117015296"/>
        <c:axId val="117016832"/>
      </c:lineChart>
      <c:catAx>
        <c:axId val="117015296"/>
        <c:scaling>
          <c:orientation val="minMax"/>
        </c:scaling>
        <c:axPos val="b"/>
        <c:tickLblPos val="nextTo"/>
        <c:crossAx val="117016832"/>
        <c:crosses val="autoZero"/>
        <c:auto val="1"/>
        <c:lblAlgn val="ctr"/>
        <c:lblOffset val="100"/>
      </c:catAx>
      <c:valAx>
        <c:axId val="117016832"/>
        <c:scaling>
          <c:orientation val="minMax"/>
          <c:min val="9000"/>
        </c:scaling>
        <c:axPos val="l"/>
        <c:majorGridlines/>
        <c:numFmt formatCode="#,##0.0" sourceLinked="1"/>
        <c:tickLblPos val="nextTo"/>
        <c:crossAx val="117015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aseline="0"/>
            </a:pP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Рисунок 2</a:t>
            </a:r>
            <a:r>
              <a:rPr lang="ru-RU" sz="1200" b="1" baseline="0">
                <a:latin typeface="Times New Roman" pitchFamily="18" charset="0"/>
                <a:cs typeface="Times New Roman" pitchFamily="18" charset="0"/>
              </a:rPr>
              <a:t>. Динамика доходной части бюджета муниципального образования "Саровское сельское поселение" (тыс. руб.)</a:t>
            </a:r>
          </a:p>
        </c:rich>
      </c:tx>
      <c:layout>
        <c:manualLayout>
          <c:xMode val="edge"/>
          <c:yMode val="edge"/>
          <c:x val="0.15825645465635799"/>
          <c:y val="2.211086477779051E-2"/>
        </c:manualLayout>
      </c:layout>
    </c:title>
    <c:view3D>
      <c:rotX val="90"/>
      <c:rotY val="60"/>
      <c:rAngAx val="1"/>
    </c:view3D>
    <c:sideWall>
      <c:spPr>
        <a:scene3d>
          <a:camera prst="orthographicFront"/>
          <a:lightRig rig="threePt" dir="t"/>
        </a:scene3d>
        <a:sp3d>
          <a:bevelT w="6350"/>
        </a:sp3d>
      </c:spPr>
    </c:sideWall>
    <c:backWall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0.13306365780692694"/>
          <c:y val="0.25541575165858527"/>
          <c:w val="0.6028721076973631"/>
          <c:h val="0.58460375379561058"/>
        </c:manualLayout>
      </c:layout>
      <c:bar3DChart>
        <c:barDir val="col"/>
        <c:grouping val="clustered"/>
        <c:ser>
          <c:idx val="0"/>
          <c:order val="0"/>
          <c:tx>
            <c:strRef>
              <c:f>Доходы!$A$76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dLbls>
            <c:dLbl>
              <c:idx val="0"/>
              <c:layout>
                <c:manualLayout>
                  <c:x val="-1.70939280312815E-3"/>
                  <c:y val="-6.1135738043488694E-2"/>
                </c:manualLayout>
              </c:layout>
              <c:showVal val="1"/>
            </c:dLbl>
            <c:dLbl>
              <c:idx val="1"/>
              <c:layout>
                <c:manualLayout>
                  <c:x val="-3.4187856062562992E-3"/>
                  <c:y val="-7.7021378766581897E-2"/>
                </c:manualLayout>
              </c:layout>
              <c:showVal val="1"/>
            </c:dLbl>
            <c:dLbl>
              <c:idx val="2"/>
              <c:layout>
                <c:manualLayout>
                  <c:x val="-7.2585895137375804E-3"/>
                  <c:y val="-6.808140711708488E-2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6.4161581849397839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Доходы!$B$75:$E$75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Доходы!$B$76:$E$76</c:f>
              <c:numCache>
                <c:formatCode>#,##0.0</c:formatCode>
                <c:ptCount val="4"/>
                <c:pt idx="0">
                  <c:v>475.3</c:v>
                </c:pt>
                <c:pt idx="1">
                  <c:v>870</c:v>
                </c:pt>
                <c:pt idx="2">
                  <c:v>1360.3</c:v>
                </c:pt>
                <c:pt idx="3">
                  <c:v>2007.5</c:v>
                </c:pt>
              </c:numCache>
            </c:numRef>
          </c:val>
        </c:ser>
        <c:ser>
          <c:idx val="1"/>
          <c:order val="1"/>
          <c:tx>
            <c:strRef>
              <c:f>Доходы!$A$77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dLbls>
            <c:dLbl>
              <c:idx val="0"/>
              <c:layout>
                <c:manualLayout>
                  <c:x val="8.5469640156407567E-3"/>
                  <c:y val="-7.550837834777839E-2"/>
                </c:manualLayout>
              </c:layout>
              <c:showVal val="1"/>
            </c:dLbl>
            <c:dLbl>
              <c:idx val="1"/>
              <c:layout>
                <c:manualLayout>
                  <c:x val="6.8376068376068393E-3"/>
                  <c:y val="-6.1892141199073984E-2"/>
                </c:manualLayout>
              </c:layout>
              <c:showVal val="1"/>
            </c:dLbl>
            <c:dLbl>
              <c:idx val="2"/>
              <c:layout>
                <c:manualLayout>
                  <c:x val="2.0767920562639871E-2"/>
                  <c:y val="-7.6402359809558312E-2"/>
                </c:manualLayout>
              </c:layout>
              <c:showVal val="1"/>
            </c:dLbl>
            <c:dLbl>
              <c:idx val="3"/>
              <c:layout>
                <c:manualLayout>
                  <c:x val="2.4416410682786386E-2"/>
                  <c:y val="-6.9044168462978395E-2"/>
                </c:manualLayout>
              </c:layout>
              <c:showVal val="1"/>
            </c:dLbl>
            <c:txPr>
              <a:bodyPr/>
              <a:lstStyle/>
              <a:p>
                <a:pPr>
                  <a:defRPr sz="1100" baseline="0">
                    <a:latin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Доходы!$B$75:$E$75</c:f>
              <c:strCache>
                <c:ptCount val="4"/>
                <c:pt idx="0">
                  <c:v>2011 год</c:v>
                </c:pt>
                <c:pt idx="1">
                  <c:v>2012 год</c:v>
                </c:pt>
                <c:pt idx="2">
                  <c:v>2013 год</c:v>
                </c:pt>
                <c:pt idx="3">
                  <c:v>2014 год</c:v>
                </c:pt>
              </c:strCache>
            </c:strRef>
          </c:cat>
          <c:val>
            <c:numRef>
              <c:f>Доходы!$B$77:$E$77</c:f>
              <c:numCache>
                <c:formatCode>#,##0.0</c:formatCode>
                <c:ptCount val="4"/>
                <c:pt idx="0">
                  <c:v>9702.2000000000007</c:v>
                </c:pt>
                <c:pt idx="1">
                  <c:v>12173</c:v>
                </c:pt>
                <c:pt idx="2">
                  <c:v>13612.8</c:v>
                </c:pt>
                <c:pt idx="3">
                  <c:v>13747.3</c:v>
                </c:pt>
              </c:numCache>
            </c:numRef>
          </c:val>
        </c:ser>
        <c:shape val="cylinder"/>
        <c:axId val="117233152"/>
        <c:axId val="117234688"/>
        <c:axId val="0"/>
      </c:bar3DChart>
      <c:catAx>
        <c:axId val="117233152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</a:defRPr>
            </a:pPr>
            <a:endParaRPr lang="ru-RU"/>
          </a:p>
        </c:txPr>
        <c:crossAx val="117234688"/>
        <c:crosses val="autoZero"/>
        <c:auto val="1"/>
        <c:lblAlgn val="ctr"/>
        <c:lblOffset val="100"/>
      </c:catAx>
      <c:valAx>
        <c:axId val="117234688"/>
        <c:scaling>
          <c:orientation val="minMax"/>
        </c:scaling>
        <c:axPos val="l"/>
        <c:majorGridlines/>
        <c:numFmt formatCode="#,##0.0" sourceLinked="1"/>
        <c:tickLblPos val="nextTo"/>
        <c:txPr>
          <a:bodyPr/>
          <a:lstStyle/>
          <a:p>
            <a:pPr>
              <a:defRPr sz="1100" baseline="0">
                <a:latin typeface="Times New Roman" pitchFamily="18" charset="0"/>
              </a:defRPr>
            </a:pPr>
            <a:endParaRPr lang="ru-RU"/>
          </a:p>
        </c:txPr>
        <c:crossAx val="117233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627140177449964"/>
          <c:y val="0.37101300368901763"/>
          <c:w val="0.29219345823128529"/>
          <c:h val="0.33050378537287328"/>
        </c:manualLayout>
      </c:layout>
      <c:txPr>
        <a:bodyPr/>
        <a:lstStyle/>
        <a:p>
          <a:pPr>
            <a:defRPr sz="11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 baseline="0"/>
            </a:pP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Рисунок 3. 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Структура налоговых доходов муниципального образования "Саровское сельское поселение" за 2014 год, %</a:t>
            </a:r>
          </a:p>
        </c:rich>
      </c:tx>
    </c:title>
    <c:view3D>
      <c:rotX val="30"/>
      <c:rotY val="180"/>
      <c:perspective val="30"/>
    </c:view3D>
    <c:plotArea>
      <c:layout>
        <c:manualLayout>
          <c:layoutTarget val="inner"/>
          <c:xMode val="edge"/>
          <c:yMode val="edge"/>
          <c:x val="2.3026670410736531E-2"/>
          <c:y val="0.25838480745806797"/>
          <c:w val="0.54617988013023067"/>
          <c:h val="0.71922029550221522"/>
        </c:manualLayout>
      </c:layout>
      <c:pie3DChart>
        <c:varyColors val="1"/>
        <c:ser>
          <c:idx val="0"/>
          <c:order val="0"/>
          <c:tx>
            <c:strRef>
              <c:f>Доходы!$B$106</c:f>
              <c:strCache>
                <c:ptCount val="1"/>
                <c:pt idx="0">
                  <c:v>2014 год</c:v>
                </c:pt>
              </c:strCache>
            </c:strRef>
          </c:tx>
          <c:explosion val="25"/>
          <c:dLbls>
            <c:numFmt formatCode="0.0%" sourceLinked="0"/>
            <c:txPr>
              <a:bodyPr/>
              <a:lstStyle/>
              <a:p>
                <a:pPr>
                  <a:defRPr sz="1200" baseline="0">
                    <a:latin typeface="Times New Roman" pitchFamily="18" charset="0"/>
                  </a:defRPr>
                </a:pPr>
                <a:endParaRPr lang="ru-RU"/>
              </a:p>
            </c:txPr>
            <c:showPercent val="1"/>
          </c:dLbls>
          <c:cat>
            <c:strRef>
              <c:f>Доходы!$A$107:$A$111</c:f>
              <c:strCache>
                <c:ptCount val="5"/>
                <c:pt idx="0">
                  <c:v>Налоги на товары (работы, услуги), реализуемые на территории Российской Федерации</c:v>
                </c:pt>
                <c:pt idx="1">
                  <c:v>Налоги на прибыль, доходы (налог на доходы физических лиц (НДФЛ))</c:v>
                </c:pt>
                <c:pt idx="2">
                  <c:v>Налоги на совокупный доход (единый сельскохозяйственный налог)</c:v>
                </c:pt>
                <c:pt idx="3">
                  <c:v>Налоги на имущество (налог на имущество физических лиц, земельный налог)</c:v>
                </c:pt>
                <c:pt idx="4">
                  <c:v>Государственная пошлина, сборы</c:v>
                </c:pt>
              </c:strCache>
            </c:strRef>
          </c:cat>
          <c:val>
            <c:numRef>
              <c:f>Доходы!$B$107:$B$111</c:f>
              <c:numCache>
                <c:formatCode>#,##0.0</c:formatCode>
                <c:ptCount val="5"/>
                <c:pt idx="0">
                  <c:v>705.4</c:v>
                </c:pt>
                <c:pt idx="1">
                  <c:v>1011</c:v>
                </c:pt>
                <c:pt idx="2">
                  <c:v>6.1</c:v>
                </c:pt>
                <c:pt idx="3">
                  <c:v>88.5</c:v>
                </c:pt>
                <c:pt idx="4">
                  <c:v>2.1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8148489244850232"/>
          <c:y val="0.30299813945763082"/>
          <c:w val="0.4157038990134348"/>
          <c:h val="0.69571026241369416"/>
        </c:manualLayout>
      </c:layout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Рисунок 4. </a:t>
            </a:r>
            <a:r>
              <a:rPr lang="ru-RU" sz="1400" baseline="0">
                <a:latin typeface="Times New Roman" pitchFamily="18" charset="0"/>
                <a:cs typeface="Times New Roman" pitchFamily="18" charset="0"/>
              </a:rPr>
              <a:t>Структура неналоговых доходов муниципального образования "Саровское сельское поселение" за 2014 год, %</a:t>
            </a:r>
          </a:p>
        </c:rich>
      </c:tx>
      <c:layout>
        <c:manualLayout>
          <c:xMode val="edge"/>
          <c:yMode val="edge"/>
          <c:x val="0.15645386239852024"/>
          <c:y val="2.005012531328321E-2"/>
        </c:manualLayout>
      </c:layout>
    </c:title>
    <c:view3D>
      <c:rotX val="30"/>
      <c:rotY val="170"/>
      <c:perspective val="30"/>
    </c:view3D>
    <c:plotArea>
      <c:layout>
        <c:manualLayout>
          <c:layoutTarget val="inner"/>
          <c:xMode val="edge"/>
          <c:yMode val="edge"/>
          <c:x val="0"/>
          <c:y val="0.23488003820396322"/>
          <c:w val="0.53601972708381862"/>
          <c:h val="0.70091995864240775"/>
        </c:manualLayout>
      </c:layout>
      <c:pie3DChart>
        <c:varyColors val="1"/>
        <c:ser>
          <c:idx val="0"/>
          <c:order val="0"/>
          <c:tx>
            <c:strRef>
              <c:f>Доходы!$B$112</c:f>
              <c:strCache>
                <c:ptCount val="1"/>
                <c:pt idx="0">
                  <c:v>2014 год</c:v>
                </c:pt>
              </c:strCache>
            </c:strRef>
          </c:tx>
          <c:explosion val="25"/>
          <c:dLbls>
            <c:numFmt formatCode="0.0%" sourceLinked="0"/>
            <c:txPr>
              <a:bodyPr/>
              <a:lstStyle/>
              <a:p>
                <a:pPr>
                  <a:defRPr sz="1000" baseline="0">
                    <a:latin typeface="Times New Roman" pitchFamily="18" charset="0"/>
                  </a:defRPr>
                </a:pPr>
                <a:endParaRPr lang="ru-RU"/>
              </a:p>
            </c:txPr>
            <c:showPercent val="1"/>
          </c:dLbls>
          <c:cat>
            <c:strRef>
              <c:f>Доходы!$A$113:$A$115</c:f>
              <c:strCache>
                <c:ptCount val="3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продажи материальных и нематериальных активов</c:v>
                </c:pt>
                <c:pt idx="2">
                  <c:v>Штрафы, санкции, возмещение ущерба</c:v>
                </c:pt>
              </c:strCache>
            </c:strRef>
          </c:cat>
          <c:val>
            <c:numRef>
              <c:f>Доходы!$B$113:$B$115</c:f>
              <c:numCache>
                <c:formatCode>#,##0.0</c:formatCode>
                <c:ptCount val="3"/>
                <c:pt idx="0">
                  <c:v>181.9</c:v>
                </c:pt>
                <c:pt idx="1">
                  <c:v>11.6</c:v>
                </c:pt>
                <c:pt idx="2">
                  <c:v>0.9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49141140189445487"/>
          <c:y val="0.31286358570341216"/>
          <c:w val="0.49677392400932602"/>
          <c:h val="0.66805123871824534"/>
        </c:manualLayout>
      </c:layout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200" baseline="0"/>
            </a:pPr>
            <a:r>
              <a:rPr lang="ru-RU" sz="1200" b="0" baseline="0">
                <a:latin typeface="Times New Roman" pitchFamily="18" charset="0"/>
                <a:cs typeface="Times New Roman" pitchFamily="18" charset="0"/>
              </a:rPr>
              <a:t>Рисунок 5.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Структура безвозмездных поступлений муниципального образования "Саровское сельское поселение" за 2014 год, %</a:t>
            </a:r>
          </a:p>
        </c:rich>
      </c:tx>
    </c:title>
    <c:view3D>
      <c:rotX val="60"/>
      <c:rotY val="80"/>
      <c:perspective val="30"/>
    </c:view3D>
    <c:plotArea>
      <c:layout>
        <c:manualLayout>
          <c:layoutTarget val="inner"/>
          <c:xMode val="edge"/>
          <c:yMode val="edge"/>
          <c:x val="6.7910453081870423E-2"/>
          <c:y val="0.21533005866429741"/>
          <c:w val="0.46619695413890255"/>
          <c:h val="0.73684519842543605"/>
        </c:manualLayout>
      </c:layout>
      <c:pie3DChart>
        <c:varyColors val="1"/>
        <c:ser>
          <c:idx val="0"/>
          <c:order val="0"/>
          <c:explosion val="25"/>
          <c:dLbls>
            <c:numFmt formatCode="0.0%" sourceLinked="0"/>
            <c:txPr>
              <a:bodyPr/>
              <a:lstStyle/>
              <a:p>
                <a:pPr>
                  <a:defRPr sz="1000" baseline="0">
                    <a:latin typeface="Times New Roman" pitchFamily="18" charset="0"/>
                  </a:defRPr>
                </a:pPr>
                <a:endParaRPr lang="ru-RU"/>
              </a:p>
            </c:txPr>
            <c:showPercent val="1"/>
          </c:dLbls>
          <c:cat>
            <c:strRef>
              <c:f>Доходы!$A$117:$A$119</c:f>
              <c:strCache>
                <c:ptCount val="3"/>
                <c:pt idx="0">
                  <c:v>Дотации бюджетам субъектов Российской Федерации и муниципальных образований</c:v>
                </c:pt>
                <c:pt idx="1">
                  <c:v>Субвенции бюджетам субъектов Российской Федерации и муниципальных образований</c:v>
                </c:pt>
                <c:pt idx="2">
                  <c:v>Иные межбюджетные трансферты</c:v>
                </c:pt>
              </c:strCache>
            </c:strRef>
          </c:cat>
          <c:val>
            <c:numRef>
              <c:f>Доходы!$B$117:$B$119</c:f>
              <c:numCache>
                <c:formatCode>#,##0.0</c:formatCode>
                <c:ptCount val="3"/>
                <c:pt idx="0">
                  <c:v>2290.4</c:v>
                </c:pt>
                <c:pt idx="1">
                  <c:v>97.3</c:v>
                </c:pt>
                <c:pt idx="2">
                  <c:v>11359.6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55867052566141662"/>
          <c:y val="0.24303545128959242"/>
          <c:w val="0.39470442011742174"/>
          <c:h val="0.71409265456238402"/>
        </c:manualLayout>
      </c:layout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 b="0">
                <a:latin typeface="Times New Roman" pitchFamily="18" charset="0"/>
                <a:cs typeface="Times New Roman" pitchFamily="18" charset="0"/>
              </a:rPr>
              <a:t>Рисунок 6. </a:t>
            </a:r>
            <a:r>
              <a:rPr lang="ru-RU" sz="1200">
                <a:latin typeface="Times New Roman" pitchFamily="18" charset="0"/>
                <a:cs typeface="Times New Roman" pitchFamily="18" charset="0"/>
              </a:rPr>
              <a:t>Структура расходов бюджета</a:t>
            </a:r>
            <a:r>
              <a:rPr lang="ru-RU" sz="1200" baseline="0">
                <a:latin typeface="Times New Roman" pitchFamily="18" charset="0"/>
                <a:cs typeface="Times New Roman" pitchFamily="18" charset="0"/>
              </a:rPr>
              <a:t> муниципального образования "Саровское сельское поселение" за 2013 год, %</a:t>
            </a:r>
            <a:endParaRPr lang="ru-RU" sz="1200">
              <a:latin typeface="Times New Roman" pitchFamily="18" charset="0"/>
              <a:cs typeface="Times New Roman" pitchFamily="18" charset="0"/>
            </a:endParaRPr>
          </a:p>
        </c:rich>
      </c:tx>
    </c:title>
    <c:view3D>
      <c:rotX val="30"/>
      <c:rotY val="80"/>
      <c:perspective val="30"/>
    </c:view3D>
    <c:plotArea>
      <c:layout>
        <c:manualLayout>
          <c:layoutTarget val="inner"/>
          <c:xMode val="edge"/>
          <c:yMode val="edge"/>
          <c:x val="3.2291199495819288E-2"/>
          <c:y val="0.20600766740469578"/>
          <c:w val="0.51549250257059065"/>
          <c:h val="0.64108165743057"/>
        </c:manualLayout>
      </c:layout>
      <c:pie3DChart>
        <c:varyColors val="1"/>
        <c:ser>
          <c:idx val="0"/>
          <c:order val="0"/>
          <c:tx>
            <c:strRef>
              <c:f>'Рис6 Стр расх'!$B$1</c:f>
              <c:strCache>
                <c:ptCount val="1"/>
                <c:pt idx="0">
                  <c:v>2014 год</c:v>
                </c:pt>
              </c:strCache>
            </c:strRef>
          </c:tx>
          <c:explosion val="25"/>
          <c:dLbls>
            <c:numFmt formatCode="0.0%" sourceLinked="0"/>
            <c:txPr>
              <a:bodyPr/>
              <a:lstStyle/>
              <a:p>
                <a:pPr>
                  <a:defRPr baseline="0">
                    <a:latin typeface="Times New Roman" pitchFamily="18" charset="0"/>
                  </a:defRPr>
                </a:pPr>
                <a:endParaRPr lang="ru-RU"/>
              </a:p>
            </c:txPr>
            <c:showPercent val="1"/>
          </c:dLbls>
          <c:cat>
            <c:strRef>
              <c:f>'Рис6 Стр расх'!$A$2:$A$10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 - 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'Рис6 Стр расх'!$B$2:$B$10</c:f>
              <c:numCache>
                <c:formatCode>#,##0.0</c:formatCode>
                <c:ptCount val="9"/>
                <c:pt idx="0">
                  <c:v>4610.8</c:v>
                </c:pt>
                <c:pt idx="1">
                  <c:v>97.3</c:v>
                </c:pt>
                <c:pt idx="2">
                  <c:v>238</c:v>
                </c:pt>
                <c:pt idx="3">
                  <c:v>1073.5999999999999</c:v>
                </c:pt>
                <c:pt idx="4">
                  <c:v>1140.9000000000001</c:v>
                </c:pt>
                <c:pt idx="5">
                  <c:v>48.5</c:v>
                </c:pt>
                <c:pt idx="6">
                  <c:v>6857.3</c:v>
                </c:pt>
                <c:pt idx="7">
                  <c:v>800</c:v>
                </c:pt>
                <c:pt idx="8">
                  <c:v>907.1</c:v>
                </c:pt>
              </c:numCache>
            </c:numRef>
          </c:val>
        </c:ser>
      </c:pie3DChart>
    </c:plotArea>
    <c:legend>
      <c:legendPos val="r"/>
      <c:layout>
        <c:manualLayout>
          <c:xMode val="edge"/>
          <c:yMode val="edge"/>
          <c:x val="0.60090324329653078"/>
          <c:y val="0.1826048725086977"/>
          <c:w val="0.37364519358858889"/>
          <c:h val="0.81739512749130261"/>
        </c:manualLayout>
      </c:layout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05A67-9CE2-4151-88FF-21241FC76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11253</TotalTime>
  <Pages>13</Pages>
  <Words>5003</Words>
  <Characters>28519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Muratov</dc:creator>
  <cp:keywords/>
  <dc:description/>
  <cp:lastModifiedBy>Zadoyanova</cp:lastModifiedBy>
  <cp:revision>272</cp:revision>
  <cp:lastPrinted>2015-05-06T05:37:00Z</cp:lastPrinted>
  <dcterms:created xsi:type="dcterms:W3CDTF">2013-04-04T02:32:00Z</dcterms:created>
  <dcterms:modified xsi:type="dcterms:W3CDTF">2015-05-06T05:39:00Z</dcterms:modified>
</cp:coreProperties>
</file>