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C909F3" w:rsidTr="008C56F3">
        <w:trPr>
          <w:trHeight w:val="1081"/>
        </w:trPr>
        <w:tc>
          <w:tcPr>
            <w:tcW w:w="6345" w:type="dxa"/>
            <w:gridSpan w:val="2"/>
          </w:tcPr>
          <w:p w:rsidR="00C50210" w:rsidRDefault="003327F2" w:rsidP="0026063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1</w:t>
            </w:r>
            <w:r w:rsidR="00472628">
              <w:rPr>
                <w:sz w:val="24"/>
                <w:szCs w:val="24"/>
                <w:u w:val="single"/>
              </w:rPr>
              <w:t>3</w:t>
            </w:r>
            <w:r w:rsidR="006106BE" w:rsidRPr="00C909F3">
              <w:rPr>
                <w:sz w:val="24"/>
                <w:szCs w:val="24"/>
                <w:u w:val="single"/>
              </w:rPr>
              <w:t>.</w:t>
            </w:r>
            <w:r w:rsidR="00125D3A" w:rsidRPr="00C909F3">
              <w:rPr>
                <w:sz w:val="24"/>
                <w:szCs w:val="24"/>
                <w:u w:val="single"/>
              </w:rPr>
              <w:t>1</w:t>
            </w:r>
            <w:r w:rsidR="00B13384">
              <w:rPr>
                <w:sz w:val="24"/>
                <w:szCs w:val="24"/>
                <w:u w:val="single"/>
              </w:rPr>
              <w:t>2</w:t>
            </w:r>
            <w:r w:rsidR="006106BE" w:rsidRPr="00C909F3">
              <w:rPr>
                <w:sz w:val="24"/>
                <w:szCs w:val="24"/>
                <w:u w:val="single"/>
              </w:rPr>
              <w:t>.201</w:t>
            </w:r>
            <w:r>
              <w:rPr>
                <w:sz w:val="24"/>
                <w:szCs w:val="24"/>
                <w:u w:val="single"/>
              </w:rPr>
              <w:t>8</w:t>
            </w:r>
            <w:r w:rsidR="00C50210" w:rsidRPr="00C909F3">
              <w:rPr>
                <w:sz w:val="24"/>
                <w:szCs w:val="24"/>
              </w:rPr>
              <w:t xml:space="preserve">  </w:t>
            </w:r>
            <w:r w:rsidR="00BA4245" w:rsidRPr="00C909F3">
              <w:rPr>
                <w:sz w:val="24"/>
                <w:szCs w:val="24"/>
              </w:rPr>
              <w:t xml:space="preserve">   </w:t>
            </w:r>
            <w:r w:rsidR="00C50210" w:rsidRPr="00C909F3">
              <w:rPr>
                <w:sz w:val="24"/>
                <w:szCs w:val="24"/>
              </w:rPr>
              <w:t xml:space="preserve">№ </w:t>
            </w:r>
            <w:r w:rsidR="00472628">
              <w:rPr>
                <w:sz w:val="24"/>
                <w:szCs w:val="24"/>
              </w:rPr>
              <w:t>144</w:t>
            </w:r>
          </w:p>
          <w:p w:rsidR="00C50210" w:rsidRPr="00C909F3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на № </w:t>
            </w:r>
            <w:r w:rsidR="005427BF" w:rsidRPr="00C909F3">
              <w:rPr>
                <w:sz w:val="24"/>
                <w:szCs w:val="24"/>
              </w:rPr>
              <w:t>__________</w:t>
            </w:r>
            <w:r w:rsidR="00933753" w:rsidRPr="00C909F3">
              <w:rPr>
                <w:sz w:val="24"/>
                <w:szCs w:val="24"/>
              </w:rPr>
              <w:t xml:space="preserve"> </w:t>
            </w:r>
            <w:r w:rsidRPr="00C909F3">
              <w:rPr>
                <w:sz w:val="24"/>
                <w:szCs w:val="24"/>
              </w:rPr>
              <w:t>от</w:t>
            </w:r>
            <w:r w:rsidR="00DE2D38" w:rsidRPr="00C909F3">
              <w:rPr>
                <w:sz w:val="24"/>
                <w:szCs w:val="24"/>
              </w:rPr>
              <w:t xml:space="preserve"> </w:t>
            </w:r>
            <w:r w:rsidR="005427BF" w:rsidRPr="00C909F3">
              <w:rPr>
                <w:sz w:val="24"/>
                <w:szCs w:val="24"/>
              </w:rPr>
              <w:t>____________</w:t>
            </w:r>
          </w:p>
          <w:p w:rsidR="00C50210" w:rsidRPr="00C909F3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C909F3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Председателю </w:t>
            </w:r>
          </w:p>
          <w:p w:rsidR="00C50210" w:rsidRPr="00C909F3" w:rsidRDefault="00BB096E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>Совета</w:t>
            </w:r>
            <w:r w:rsidR="00C50210" w:rsidRPr="00C909F3">
              <w:rPr>
                <w:sz w:val="24"/>
                <w:szCs w:val="24"/>
              </w:rPr>
              <w:t xml:space="preserve"> </w:t>
            </w:r>
            <w:proofErr w:type="spellStart"/>
            <w:r w:rsidR="00B13384">
              <w:rPr>
                <w:sz w:val="24"/>
                <w:szCs w:val="24"/>
              </w:rPr>
              <w:t>Чажемтовского</w:t>
            </w:r>
            <w:proofErr w:type="spellEnd"/>
            <w:r w:rsidR="00B13384">
              <w:rPr>
                <w:sz w:val="24"/>
                <w:szCs w:val="24"/>
              </w:rPr>
              <w:t xml:space="preserve"> сельского</w:t>
            </w:r>
            <w:r w:rsidRPr="00C909F3">
              <w:rPr>
                <w:sz w:val="24"/>
                <w:szCs w:val="24"/>
              </w:rPr>
              <w:t xml:space="preserve"> поселения</w:t>
            </w:r>
          </w:p>
          <w:p w:rsidR="00C50210" w:rsidRDefault="00B13384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Л.М.Семикиной</w:t>
            </w:r>
          </w:p>
          <w:p w:rsidR="00B13384" w:rsidRDefault="00B13384" w:rsidP="00260633">
            <w:pPr>
              <w:snapToGrid w:val="0"/>
              <w:rPr>
                <w:sz w:val="24"/>
                <w:szCs w:val="24"/>
              </w:rPr>
            </w:pPr>
          </w:p>
          <w:p w:rsidR="00B13384" w:rsidRPr="00C909F3" w:rsidRDefault="00B13384" w:rsidP="00B13384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Главе</w:t>
            </w:r>
            <w:r w:rsidRPr="00C909F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Чажемтовского</w:t>
            </w:r>
            <w:proofErr w:type="spellEnd"/>
            <w:r>
              <w:rPr>
                <w:sz w:val="24"/>
                <w:szCs w:val="24"/>
              </w:rPr>
              <w:t xml:space="preserve"> сельского</w:t>
            </w:r>
            <w:r w:rsidRPr="00C909F3">
              <w:rPr>
                <w:sz w:val="24"/>
                <w:szCs w:val="24"/>
              </w:rPr>
              <w:t xml:space="preserve"> поселения</w:t>
            </w:r>
          </w:p>
          <w:p w:rsidR="00B13384" w:rsidRPr="00C909F3" w:rsidRDefault="00B13384" w:rsidP="00B13384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В.В.Марьину</w:t>
            </w:r>
          </w:p>
          <w:p w:rsidR="0090414A" w:rsidRPr="00C909F3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C909F3" w:rsidRDefault="0090414A" w:rsidP="00BB096E">
            <w:pPr>
              <w:snapToGrid w:val="0"/>
              <w:rPr>
                <w:sz w:val="24"/>
                <w:szCs w:val="24"/>
              </w:rPr>
            </w:pPr>
          </w:p>
        </w:tc>
      </w:tr>
      <w:tr w:rsidR="00C50210" w:rsidRPr="00C909F3" w:rsidTr="008C56F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40402A" w:rsidRPr="00C909F3" w:rsidRDefault="00C50210" w:rsidP="00475C61">
            <w:pPr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Заключение на проект </w:t>
            </w:r>
            <w:r w:rsidR="0040402A" w:rsidRPr="00C909F3">
              <w:rPr>
                <w:sz w:val="24"/>
                <w:szCs w:val="24"/>
              </w:rPr>
              <w:t xml:space="preserve">решения </w:t>
            </w:r>
            <w:r w:rsidR="00BB096E" w:rsidRPr="00C909F3">
              <w:rPr>
                <w:sz w:val="24"/>
                <w:szCs w:val="24"/>
              </w:rPr>
              <w:t>Совета</w:t>
            </w:r>
            <w:r w:rsidR="0040402A" w:rsidRPr="00C909F3">
              <w:rPr>
                <w:sz w:val="24"/>
                <w:szCs w:val="24"/>
              </w:rPr>
              <w:t xml:space="preserve"> </w:t>
            </w:r>
            <w:proofErr w:type="spellStart"/>
            <w:r w:rsidR="00B13384">
              <w:rPr>
                <w:sz w:val="24"/>
                <w:szCs w:val="24"/>
              </w:rPr>
              <w:t>Чажемтовского</w:t>
            </w:r>
            <w:proofErr w:type="spellEnd"/>
            <w:r w:rsidR="00B13384">
              <w:rPr>
                <w:sz w:val="24"/>
                <w:szCs w:val="24"/>
              </w:rPr>
              <w:t xml:space="preserve"> сельского</w:t>
            </w:r>
            <w:r w:rsidR="00B13384" w:rsidRPr="00C909F3">
              <w:rPr>
                <w:sz w:val="24"/>
                <w:szCs w:val="24"/>
              </w:rPr>
              <w:t xml:space="preserve"> </w:t>
            </w:r>
            <w:r w:rsidR="00BB096E" w:rsidRPr="00C909F3">
              <w:rPr>
                <w:sz w:val="24"/>
                <w:szCs w:val="24"/>
              </w:rPr>
              <w:t xml:space="preserve">поселения </w:t>
            </w:r>
            <w:r w:rsidR="0040402A" w:rsidRPr="00C909F3">
              <w:rPr>
                <w:sz w:val="24"/>
                <w:szCs w:val="24"/>
              </w:rPr>
              <w:t>«О бюджете муниципа</w:t>
            </w:r>
            <w:r w:rsidR="00BB096E" w:rsidRPr="00C909F3">
              <w:rPr>
                <w:sz w:val="24"/>
                <w:szCs w:val="24"/>
              </w:rPr>
              <w:t>льного образования «</w:t>
            </w:r>
            <w:proofErr w:type="spellStart"/>
            <w:r w:rsidR="00B13384">
              <w:rPr>
                <w:sz w:val="24"/>
                <w:szCs w:val="24"/>
              </w:rPr>
              <w:t>Чажемтовское</w:t>
            </w:r>
            <w:proofErr w:type="spellEnd"/>
            <w:r w:rsidR="00B13384">
              <w:rPr>
                <w:sz w:val="24"/>
                <w:szCs w:val="24"/>
              </w:rPr>
              <w:t xml:space="preserve"> сельское</w:t>
            </w:r>
            <w:r w:rsidR="00B13384" w:rsidRPr="00C909F3">
              <w:rPr>
                <w:sz w:val="24"/>
                <w:szCs w:val="24"/>
              </w:rPr>
              <w:t xml:space="preserve"> </w:t>
            </w:r>
            <w:r w:rsidR="00BB096E" w:rsidRPr="00C909F3">
              <w:rPr>
                <w:sz w:val="24"/>
                <w:szCs w:val="24"/>
              </w:rPr>
              <w:t>поселение</w:t>
            </w:r>
            <w:r w:rsidR="0040402A" w:rsidRPr="00C909F3">
              <w:rPr>
                <w:sz w:val="24"/>
                <w:szCs w:val="24"/>
              </w:rPr>
              <w:t>» на 201</w:t>
            </w:r>
            <w:r w:rsidR="00475C61">
              <w:rPr>
                <w:sz w:val="24"/>
                <w:szCs w:val="24"/>
              </w:rPr>
              <w:t>9</w:t>
            </w:r>
            <w:r w:rsidR="0040402A" w:rsidRPr="00C909F3">
              <w:rPr>
                <w:sz w:val="24"/>
                <w:szCs w:val="24"/>
              </w:rPr>
              <w:t xml:space="preserve"> год»</w:t>
            </w:r>
          </w:p>
        </w:tc>
      </w:tr>
    </w:tbl>
    <w:p w:rsidR="001C677A" w:rsidRPr="00C909F3" w:rsidRDefault="001C677A" w:rsidP="00C50210">
      <w:pPr>
        <w:rPr>
          <w:sz w:val="24"/>
          <w:szCs w:val="24"/>
        </w:rPr>
      </w:pPr>
    </w:p>
    <w:p w:rsidR="00C50210" w:rsidRPr="00C909F3" w:rsidRDefault="00C50210" w:rsidP="00C50210">
      <w:pPr>
        <w:jc w:val="center"/>
        <w:rPr>
          <w:sz w:val="24"/>
          <w:szCs w:val="24"/>
        </w:rPr>
      </w:pPr>
      <w:r w:rsidRPr="00C909F3">
        <w:rPr>
          <w:sz w:val="24"/>
          <w:szCs w:val="24"/>
        </w:rPr>
        <w:t>Уважаем</w:t>
      </w:r>
      <w:r w:rsidR="007B6206" w:rsidRPr="00C909F3">
        <w:rPr>
          <w:sz w:val="24"/>
          <w:szCs w:val="24"/>
        </w:rPr>
        <w:t>ы</w:t>
      </w:r>
      <w:r w:rsidR="00B13384">
        <w:rPr>
          <w:sz w:val="24"/>
          <w:szCs w:val="24"/>
        </w:rPr>
        <w:t>е</w:t>
      </w:r>
      <w:r w:rsidRPr="00C909F3">
        <w:rPr>
          <w:sz w:val="24"/>
          <w:szCs w:val="24"/>
        </w:rPr>
        <w:t xml:space="preserve"> </w:t>
      </w:r>
      <w:r w:rsidR="00B13384">
        <w:rPr>
          <w:sz w:val="24"/>
          <w:szCs w:val="24"/>
        </w:rPr>
        <w:t>коллеги</w:t>
      </w:r>
      <w:r w:rsidRPr="00C909F3">
        <w:rPr>
          <w:sz w:val="24"/>
          <w:szCs w:val="24"/>
        </w:rPr>
        <w:t>!</w:t>
      </w:r>
    </w:p>
    <w:p w:rsidR="00C50210" w:rsidRPr="00C909F3" w:rsidRDefault="00C50210" w:rsidP="00C50210">
      <w:pPr>
        <w:rPr>
          <w:sz w:val="24"/>
          <w:szCs w:val="24"/>
        </w:rPr>
      </w:pPr>
    </w:p>
    <w:p w:rsidR="00C50210" w:rsidRPr="00C909F3" w:rsidRDefault="00C50210" w:rsidP="00C50210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 xml:space="preserve">По результатам экспертизы проекта </w:t>
      </w:r>
      <w:r w:rsidR="0040402A" w:rsidRPr="00C909F3">
        <w:rPr>
          <w:sz w:val="24"/>
          <w:szCs w:val="24"/>
        </w:rPr>
        <w:t xml:space="preserve">решения </w:t>
      </w:r>
      <w:r w:rsidR="00BB096E" w:rsidRPr="00C909F3">
        <w:rPr>
          <w:sz w:val="24"/>
          <w:szCs w:val="24"/>
        </w:rPr>
        <w:t xml:space="preserve">Совета </w:t>
      </w:r>
      <w:proofErr w:type="spellStart"/>
      <w:r w:rsidR="00B13384">
        <w:rPr>
          <w:sz w:val="24"/>
          <w:szCs w:val="24"/>
        </w:rPr>
        <w:t>Чажемтовского</w:t>
      </w:r>
      <w:proofErr w:type="spellEnd"/>
      <w:r w:rsidR="00B13384">
        <w:rPr>
          <w:sz w:val="24"/>
          <w:szCs w:val="24"/>
        </w:rPr>
        <w:t xml:space="preserve"> сельского</w:t>
      </w:r>
      <w:r w:rsidR="00B13384" w:rsidRPr="00C909F3">
        <w:rPr>
          <w:sz w:val="24"/>
          <w:szCs w:val="24"/>
        </w:rPr>
        <w:t xml:space="preserve"> </w:t>
      </w:r>
      <w:r w:rsidR="00BB096E" w:rsidRPr="00C909F3">
        <w:rPr>
          <w:sz w:val="24"/>
          <w:szCs w:val="24"/>
        </w:rPr>
        <w:t>поселения «О бюджете муниципального образования «</w:t>
      </w:r>
      <w:proofErr w:type="spellStart"/>
      <w:r w:rsidR="00B13384">
        <w:rPr>
          <w:sz w:val="24"/>
          <w:szCs w:val="24"/>
        </w:rPr>
        <w:t>Чажемтовское</w:t>
      </w:r>
      <w:proofErr w:type="spellEnd"/>
      <w:r w:rsidR="00B13384">
        <w:rPr>
          <w:sz w:val="24"/>
          <w:szCs w:val="24"/>
        </w:rPr>
        <w:t xml:space="preserve"> сельское</w:t>
      </w:r>
      <w:r w:rsidR="00B13384" w:rsidRPr="00C909F3">
        <w:rPr>
          <w:sz w:val="24"/>
          <w:szCs w:val="24"/>
        </w:rPr>
        <w:t xml:space="preserve"> </w:t>
      </w:r>
      <w:r w:rsidR="00BB096E" w:rsidRPr="00C909F3">
        <w:rPr>
          <w:sz w:val="24"/>
          <w:szCs w:val="24"/>
        </w:rPr>
        <w:t>поселение» на 201</w:t>
      </w:r>
      <w:r w:rsidR="00475C61">
        <w:rPr>
          <w:sz w:val="24"/>
          <w:szCs w:val="24"/>
        </w:rPr>
        <w:t>9</w:t>
      </w:r>
      <w:r w:rsidR="00BB096E" w:rsidRPr="00C909F3">
        <w:rPr>
          <w:sz w:val="24"/>
          <w:szCs w:val="24"/>
        </w:rPr>
        <w:t xml:space="preserve"> год»</w:t>
      </w:r>
      <w:r w:rsidR="0040402A" w:rsidRPr="00C909F3">
        <w:rPr>
          <w:sz w:val="24"/>
          <w:szCs w:val="24"/>
        </w:rPr>
        <w:t xml:space="preserve"> </w:t>
      </w:r>
      <w:r w:rsidRPr="00C909F3">
        <w:rPr>
          <w:sz w:val="24"/>
          <w:szCs w:val="24"/>
        </w:rPr>
        <w:t>(далее – проект бюджета, проект решения</w:t>
      </w:r>
      <w:r w:rsidR="0040402A" w:rsidRPr="00C909F3">
        <w:rPr>
          <w:sz w:val="24"/>
          <w:szCs w:val="24"/>
        </w:rPr>
        <w:t xml:space="preserve"> о бюджете, проект решения</w:t>
      </w:r>
      <w:r w:rsidRPr="00C909F3">
        <w:rPr>
          <w:sz w:val="24"/>
          <w:szCs w:val="24"/>
        </w:rPr>
        <w:t xml:space="preserve">) Счетная палата </w:t>
      </w:r>
      <w:proofErr w:type="spellStart"/>
      <w:r w:rsidRPr="00C909F3">
        <w:rPr>
          <w:sz w:val="24"/>
          <w:szCs w:val="24"/>
        </w:rPr>
        <w:t>Колпашевского</w:t>
      </w:r>
      <w:proofErr w:type="spellEnd"/>
      <w:r w:rsidRPr="00C909F3">
        <w:rPr>
          <w:sz w:val="24"/>
          <w:szCs w:val="24"/>
        </w:rPr>
        <w:t xml:space="preserve"> района (далее – Счетная палата) </w:t>
      </w:r>
      <w:r w:rsidR="009D054C" w:rsidRPr="00C909F3">
        <w:rPr>
          <w:sz w:val="24"/>
          <w:szCs w:val="24"/>
        </w:rPr>
        <w:t>отмечает</w:t>
      </w:r>
      <w:r w:rsidRPr="00C909F3">
        <w:rPr>
          <w:sz w:val="24"/>
          <w:szCs w:val="24"/>
        </w:rPr>
        <w:t>:</w:t>
      </w:r>
    </w:p>
    <w:p w:rsidR="0040402A" w:rsidRPr="00C909F3" w:rsidRDefault="003255B7" w:rsidP="0040402A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>При проведении экспертизы проекта бюджета Счетной палатой использованы следующие и</w:t>
      </w:r>
      <w:r w:rsidR="0040402A" w:rsidRPr="00C909F3">
        <w:rPr>
          <w:sz w:val="24"/>
          <w:szCs w:val="24"/>
        </w:rPr>
        <w:t xml:space="preserve">сточники информации: </w:t>
      </w:r>
    </w:p>
    <w:p w:rsidR="00BB096E" w:rsidRPr="00C909F3" w:rsidRDefault="0040402A" w:rsidP="00BB096E">
      <w:pPr>
        <w:ind w:firstLine="709"/>
        <w:jc w:val="both"/>
        <w:rPr>
          <w:sz w:val="24"/>
          <w:szCs w:val="24"/>
        </w:rPr>
      </w:pPr>
      <w:r w:rsidRPr="00C909F3">
        <w:rPr>
          <w:sz w:val="24"/>
          <w:szCs w:val="24"/>
        </w:rPr>
        <w:t xml:space="preserve">- </w:t>
      </w:r>
      <w:r w:rsidR="00BB096E" w:rsidRPr="00C909F3">
        <w:rPr>
          <w:sz w:val="24"/>
          <w:szCs w:val="24"/>
        </w:rPr>
        <w:t xml:space="preserve">Проект решения Совета </w:t>
      </w:r>
      <w:proofErr w:type="spellStart"/>
      <w:r w:rsidR="00411416">
        <w:rPr>
          <w:sz w:val="24"/>
          <w:szCs w:val="24"/>
        </w:rPr>
        <w:t>Чажемтовского</w:t>
      </w:r>
      <w:proofErr w:type="spellEnd"/>
      <w:r w:rsidR="00411416">
        <w:rPr>
          <w:sz w:val="24"/>
          <w:szCs w:val="24"/>
        </w:rPr>
        <w:t xml:space="preserve"> сельского</w:t>
      </w:r>
      <w:r w:rsidR="00BB096E" w:rsidRPr="00C909F3">
        <w:rPr>
          <w:sz w:val="24"/>
          <w:szCs w:val="24"/>
        </w:rPr>
        <w:t xml:space="preserve"> поселения «О бюджете муниципального образования «</w:t>
      </w:r>
      <w:proofErr w:type="spellStart"/>
      <w:r w:rsidR="00411416">
        <w:rPr>
          <w:sz w:val="24"/>
          <w:szCs w:val="24"/>
        </w:rPr>
        <w:t>Чажемтовское</w:t>
      </w:r>
      <w:proofErr w:type="spellEnd"/>
      <w:r w:rsidR="00411416">
        <w:rPr>
          <w:sz w:val="24"/>
          <w:szCs w:val="24"/>
        </w:rPr>
        <w:t xml:space="preserve"> сельское</w:t>
      </w:r>
      <w:r w:rsidR="00411416" w:rsidRPr="00C909F3">
        <w:rPr>
          <w:sz w:val="24"/>
          <w:szCs w:val="24"/>
        </w:rPr>
        <w:t xml:space="preserve"> </w:t>
      </w:r>
      <w:r w:rsidR="00BB096E" w:rsidRPr="00C909F3">
        <w:rPr>
          <w:sz w:val="24"/>
          <w:szCs w:val="24"/>
        </w:rPr>
        <w:t>поселение» на 201</w:t>
      </w:r>
      <w:r w:rsidR="00475C61">
        <w:rPr>
          <w:sz w:val="24"/>
          <w:szCs w:val="24"/>
        </w:rPr>
        <w:t>9</w:t>
      </w:r>
      <w:r w:rsidR="00BB096E" w:rsidRPr="00C909F3">
        <w:rPr>
          <w:sz w:val="24"/>
          <w:szCs w:val="24"/>
        </w:rPr>
        <w:t xml:space="preserve"> год» с</w:t>
      </w:r>
      <w:r w:rsidR="00475C61">
        <w:rPr>
          <w:sz w:val="24"/>
          <w:szCs w:val="24"/>
        </w:rPr>
        <w:t xml:space="preserve"> прилагаемыми документами и материалами (83 листа)</w:t>
      </w:r>
      <w:r w:rsidR="00BB096E" w:rsidRPr="00C909F3">
        <w:rPr>
          <w:sz w:val="24"/>
          <w:szCs w:val="24"/>
        </w:rPr>
        <w:t>.</w:t>
      </w:r>
    </w:p>
    <w:p w:rsidR="00BB096E" w:rsidRPr="00C909F3" w:rsidRDefault="00475C61" w:rsidP="00BB0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Отчет об исполнении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 (далее –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поселение») за 2018 год, утвержденный решением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Чажемтовского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73DDC" w:rsidRPr="00C909F3" w:rsidRDefault="00912DEA" w:rsidP="00BB096E">
      <w:pPr>
        <w:ind w:firstLine="709"/>
        <w:jc w:val="both"/>
        <w:rPr>
          <w:bCs/>
          <w:sz w:val="24"/>
          <w:szCs w:val="24"/>
        </w:rPr>
      </w:pPr>
      <w:r w:rsidRPr="00C909F3">
        <w:rPr>
          <w:bCs/>
          <w:sz w:val="24"/>
          <w:szCs w:val="24"/>
        </w:rPr>
        <w:t xml:space="preserve">В ходе экспертизы проекта бюджета Счетной палатой </w:t>
      </w:r>
      <w:r w:rsidR="006F27D9" w:rsidRPr="00C909F3">
        <w:rPr>
          <w:bCs/>
          <w:sz w:val="24"/>
          <w:szCs w:val="24"/>
        </w:rPr>
        <w:t>проведены:</w:t>
      </w:r>
    </w:p>
    <w:p w:rsidR="004E117E" w:rsidRDefault="00017ABA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55B7" w:rsidRPr="00C909F3">
        <w:rPr>
          <w:sz w:val="24"/>
          <w:szCs w:val="24"/>
        </w:rPr>
        <w:t>проверка соблюде</w:t>
      </w:r>
      <w:r w:rsidR="004E117E" w:rsidRPr="00C909F3">
        <w:rPr>
          <w:sz w:val="24"/>
          <w:szCs w:val="24"/>
        </w:rPr>
        <w:t>ни</w:t>
      </w:r>
      <w:r w:rsidR="003255B7" w:rsidRPr="00C909F3">
        <w:rPr>
          <w:sz w:val="24"/>
          <w:szCs w:val="24"/>
        </w:rPr>
        <w:t>я</w:t>
      </w:r>
      <w:r w:rsidR="004E117E" w:rsidRPr="00C909F3">
        <w:rPr>
          <w:sz w:val="24"/>
          <w:szCs w:val="24"/>
        </w:rPr>
        <w:t xml:space="preserve"> требований бюджетного законодательства по срокам внесения проекта</w:t>
      </w:r>
      <w:r w:rsidR="009C62ED" w:rsidRPr="00C909F3">
        <w:rPr>
          <w:sz w:val="24"/>
          <w:szCs w:val="24"/>
        </w:rPr>
        <w:t xml:space="preserve"> бюджета, составу,</w:t>
      </w:r>
      <w:r w:rsidR="004E117E" w:rsidRPr="00C909F3">
        <w:rPr>
          <w:sz w:val="24"/>
          <w:szCs w:val="24"/>
        </w:rPr>
        <w:t xml:space="preserve"> содержанию </w:t>
      </w:r>
      <w:r>
        <w:rPr>
          <w:sz w:val="24"/>
          <w:szCs w:val="24"/>
        </w:rPr>
        <w:t xml:space="preserve">проекта решения о бюджете, </w:t>
      </w:r>
      <w:r w:rsidR="004E117E" w:rsidRPr="00C909F3">
        <w:rPr>
          <w:sz w:val="24"/>
          <w:szCs w:val="24"/>
        </w:rPr>
        <w:t>документов и материалов, предоставляемых одновременно с ним</w:t>
      </w:r>
      <w:r w:rsidR="00036F84">
        <w:rPr>
          <w:sz w:val="24"/>
          <w:szCs w:val="24"/>
        </w:rPr>
        <w:t>, а также соблюдения требований и ограничений, установленных бюджетным законодательством Российской Федерации</w:t>
      </w:r>
      <w:r w:rsidR="004E117E" w:rsidRPr="00C909F3">
        <w:rPr>
          <w:sz w:val="24"/>
          <w:szCs w:val="24"/>
        </w:rPr>
        <w:t xml:space="preserve">; </w:t>
      </w:r>
    </w:p>
    <w:p w:rsidR="00036F84" w:rsidRPr="00EC17FD" w:rsidRDefault="00036F84" w:rsidP="00036F84">
      <w:pPr>
        <w:ind w:firstLine="709"/>
        <w:jc w:val="both"/>
        <w:rPr>
          <w:bCs/>
          <w:sz w:val="24"/>
          <w:szCs w:val="24"/>
        </w:rPr>
      </w:pPr>
      <w:r w:rsidRPr="00EC17FD">
        <w:rPr>
          <w:bCs/>
          <w:sz w:val="24"/>
          <w:szCs w:val="24"/>
        </w:rPr>
        <w:t xml:space="preserve">- проверка соответствия бюджетной классификации, отраженной в соответствующих приложениях к проекту решения, </w:t>
      </w:r>
      <w:r>
        <w:rPr>
          <w:bCs/>
          <w:sz w:val="24"/>
          <w:szCs w:val="24"/>
        </w:rPr>
        <w:t>Порядку формирован</w:t>
      </w:r>
      <w:r w:rsidR="00D4228D">
        <w:rPr>
          <w:bCs/>
          <w:sz w:val="24"/>
          <w:szCs w:val="24"/>
        </w:rPr>
        <w:t>ия и применения кодов бюджетной</w:t>
      </w:r>
      <w:r w:rsidRPr="00EC17FD">
        <w:rPr>
          <w:sz w:val="24"/>
          <w:szCs w:val="24"/>
        </w:rPr>
        <w:t xml:space="preserve"> классификации</w:t>
      </w:r>
      <w:r>
        <w:rPr>
          <w:sz w:val="24"/>
          <w:szCs w:val="24"/>
        </w:rPr>
        <w:t>, их структуре и принципах назначения</w:t>
      </w:r>
      <w:r w:rsidRPr="00EC17FD">
        <w:rPr>
          <w:sz w:val="24"/>
          <w:szCs w:val="24"/>
        </w:rPr>
        <w:t>, утвержденн</w:t>
      </w:r>
      <w:r>
        <w:rPr>
          <w:sz w:val="24"/>
          <w:szCs w:val="24"/>
        </w:rPr>
        <w:t>ому</w:t>
      </w:r>
      <w:r w:rsidRPr="00EC17FD">
        <w:rPr>
          <w:sz w:val="24"/>
          <w:szCs w:val="24"/>
        </w:rPr>
        <w:t xml:space="preserve"> приказом Минфина РФ от 0</w:t>
      </w:r>
      <w:r>
        <w:rPr>
          <w:sz w:val="24"/>
          <w:szCs w:val="24"/>
        </w:rPr>
        <w:t>8</w:t>
      </w:r>
      <w:r w:rsidRPr="00EC17FD">
        <w:rPr>
          <w:sz w:val="24"/>
          <w:szCs w:val="24"/>
        </w:rPr>
        <w:t>.0</w:t>
      </w:r>
      <w:r>
        <w:rPr>
          <w:sz w:val="24"/>
          <w:szCs w:val="24"/>
        </w:rPr>
        <w:t>6</w:t>
      </w:r>
      <w:r w:rsidRPr="00EC17FD">
        <w:rPr>
          <w:sz w:val="24"/>
          <w:szCs w:val="24"/>
        </w:rPr>
        <w:t>.201</w:t>
      </w:r>
      <w:r>
        <w:rPr>
          <w:sz w:val="24"/>
          <w:szCs w:val="24"/>
        </w:rPr>
        <w:t>8</w:t>
      </w:r>
      <w:r w:rsidRPr="00EC17FD">
        <w:rPr>
          <w:sz w:val="24"/>
          <w:szCs w:val="24"/>
        </w:rPr>
        <w:t xml:space="preserve"> № </w:t>
      </w:r>
      <w:r>
        <w:rPr>
          <w:sz w:val="24"/>
          <w:szCs w:val="24"/>
        </w:rPr>
        <w:t>132</w:t>
      </w:r>
      <w:r w:rsidRPr="00EC17FD">
        <w:rPr>
          <w:sz w:val="24"/>
          <w:szCs w:val="24"/>
        </w:rPr>
        <w:t>н</w:t>
      </w:r>
      <w:r>
        <w:rPr>
          <w:sz w:val="24"/>
          <w:szCs w:val="24"/>
        </w:rPr>
        <w:t xml:space="preserve"> </w:t>
      </w:r>
      <w:r w:rsidRPr="000B15C2">
        <w:rPr>
          <w:sz w:val="24"/>
          <w:szCs w:val="24"/>
        </w:rPr>
        <w:t>(дале</w:t>
      </w:r>
      <w:r>
        <w:rPr>
          <w:sz w:val="24"/>
          <w:szCs w:val="24"/>
        </w:rPr>
        <w:t>е – Порядок №132н)</w:t>
      </w:r>
      <w:r w:rsidRPr="000B15C2">
        <w:rPr>
          <w:sz w:val="24"/>
          <w:szCs w:val="24"/>
        </w:rPr>
        <w:t>;</w:t>
      </w:r>
    </w:p>
    <w:p w:rsidR="00036F84" w:rsidRPr="00EC17FD" w:rsidRDefault="00036F84" w:rsidP="00036F84">
      <w:pPr>
        <w:ind w:firstLine="709"/>
        <w:jc w:val="both"/>
        <w:rPr>
          <w:bCs/>
          <w:sz w:val="24"/>
          <w:szCs w:val="24"/>
        </w:rPr>
      </w:pPr>
      <w:r w:rsidRPr="007A348D">
        <w:rPr>
          <w:bCs/>
          <w:sz w:val="24"/>
          <w:szCs w:val="24"/>
        </w:rPr>
        <w:t>- анализ доходной и расходной частей проекта бюджета путем построения динамических рядов, включающих период 2017-2019 годы;</w:t>
      </w:r>
    </w:p>
    <w:p w:rsidR="00CC260C" w:rsidRDefault="00E30417" w:rsidP="00450C67">
      <w:pPr>
        <w:ind w:firstLine="709"/>
        <w:jc w:val="both"/>
        <w:rPr>
          <w:bCs/>
          <w:sz w:val="24"/>
          <w:szCs w:val="24"/>
        </w:rPr>
      </w:pPr>
      <w:r w:rsidRPr="00C909F3">
        <w:rPr>
          <w:bCs/>
          <w:sz w:val="24"/>
          <w:szCs w:val="24"/>
        </w:rPr>
        <w:t>- оценка применения программно-целевого метода планирования расходов бюджета</w:t>
      </w:r>
      <w:r w:rsidR="006648FC">
        <w:rPr>
          <w:bCs/>
          <w:sz w:val="24"/>
          <w:szCs w:val="24"/>
        </w:rPr>
        <w:t>;</w:t>
      </w:r>
    </w:p>
    <w:p w:rsidR="006648FC" w:rsidRDefault="006648FC" w:rsidP="00450C6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оценка обоснованности, достоверности расходов проекта бюджета.</w:t>
      </w:r>
    </w:p>
    <w:p w:rsidR="005C21A3" w:rsidRPr="00C909F3" w:rsidRDefault="005C21A3" w:rsidP="005C21A3">
      <w:pPr>
        <w:ind w:firstLine="709"/>
        <w:jc w:val="both"/>
        <w:rPr>
          <w:bCs/>
          <w:sz w:val="24"/>
          <w:szCs w:val="24"/>
        </w:rPr>
      </w:pPr>
      <w:r w:rsidRPr="00C909F3">
        <w:rPr>
          <w:bCs/>
          <w:sz w:val="24"/>
          <w:szCs w:val="24"/>
        </w:rPr>
        <w:t>По результатам экспертизы проекта бюджета Счетной палатой установлено:</w:t>
      </w:r>
    </w:p>
    <w:p w:rsidR="003F66CA" w:rsidRPr="0003431F" w:rsidRDefault="00061522" w:rsidP="003F66CA">
      <w:pPr>
        <w:ind w:firstLine="709"/>
        <w:jc w:val="both"/>
        <w:outlineLvl w:val="2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</w:t>
      </w:r>
      <w:r w:rsidR="00286FED">
        <w:rPr>
          <w:color w:val="000000"/>
          <w:sz w:val="24"/>
          <w:szCs w:val="24"/>
        </w:rPr>
        <w:t xml:space="preserve">. </w:t>
      </w:r>
      <w:r w:rsidR="003F66CA" w:rsidRPr="0003431F">
        <w:rPr>
          <w:sz w:val="24"/>
          <w:szCs w:val="24"/>
        </w:rPr>
        <w:t xml:space="preserve">При </w:t>
      </w:r>
      <w:r w:rsidR="003F66CA" w:rsidRPr="008D5C0B">
        <w:rPr>
          <w:sz w:val="24"/>
          <w:szCs w:val="24"/>
        </w:rPr>
        <w:t>проверке соблюдения требований бюджетного законодательства по срокам внесения проекта бюджета</w:t>
      </w:r>
      <w:r w:rsidR="008D5C0B" w:rsidRPr="008D5C0B">
        <w:rPr>
          <w:sz w:val="24"/>
          <w:szCs w:val="24"/>
        </w:rPr>
        <w:t>,</w:t>
      </w:r>
      <w:r w:rsidR="008D5C0B">
        <w:rPr>
          <w:sz w:val="24"/>
          <w:szCs w:val="24"/>
          <w:u w:val="single"/>
        </w:rPr>
        <w:t xml:space="preserve"> </w:t>
      </w:r>
      <w:r w:rsidR="008D5C0B" w:rsidRPr="00C909F3">
        <w:rPr>
          <w:sz w:val="24"/>
          <w:szCs w:val="24"/>
        </w:rPr>
        <w:t xml:space="preserve">составу, содержанию </w:t>
      </w:r>
      <w:r w:rsidR="008D5C0B">
        <w:rPr>
          <w:sz w:val="24"/>
          <w:szCs w:val="24"/>
        </w:rPr>
        <w:t xml:space="preserve">проекта решения о бюджете, </w:t>
      </w:r>
      <w:r w:rsidR="008D5C0B" w:rsidRPr="00C909F3">
        <w:rPr>
          <w:sz w:val="24"/>
          <w:szCs w:val="24"/>
        </w:rPr>
        <w:t>документов и материалов, предоставляемых одновременно с ним</w:t>
      </w:r>
      <w:r w:rsidR="008D5C0B">
        <w:rPr>
          <w:sz w:val="24"/>
          <w:szCs w:val="24"/>
        </w:rPr>
        <w:t>, а также соблюдения требований и ограничений, установленных бюджетным законодательством Российской Федерации</w:t>
      </w:r>
      <w:r w:rsidR="003F66CA" w:rsidRPr="0003431F">
        <w:rPr>
          <w:sz w:val="24"/>
          <w:szCs w:val="24"/>
        </w:rPr>
        <w:t>:</w:t>
      </w:r>
    </w:p>
    <w:p w:rsidR="008D5C0B" w:rsidRDefault="008D5C0B" w:rsidP="008D5C0B">
      <w:pPr>
        <w:pStyle w:val="a4"/>
        <w:numPr>
          <w:ilvl w:val="1"/>
          <w:numId w:val="4"/>
        </w:numPr>
        <w:ind w:left="0" w:firstLine="709"/>
        <w:jc w:val="both"/>
        <w:outlineLvl w:val="2"/>
      </w:pPr>
      <w:r w:rsidRPr="00EC17FD">
        <w:t xml:space="preserve">Проект бюджета, а также документы и материалы, представляемые одновременно с проектом бюджета внесены Главой </w:t>
      </w:r>
      <w:proofErr w:type="spellStart"/>
      <w:r w:rsidR="002A68C7">
        <w:t>Чажемтовского</w:t>
      </w:r>
      <w:proofErr w:type="spellEnd"/>
      <w:r>
        <w:t xml:space="preserve"> </w:t>
      </w:r>
      <w:r w:rsidRPr="00EC17FD">
        <w:t>сельского поселения на рассмотрение</w:t>
      </w:r>
      <w:r>
        <w:t xml:space="preserve"> в </w:t>
      </w:r>
      <w:r w:rsidRPr="00EC17FD">
        <w:t xml:space="preserve">Совет </w:t>
      </w:r>
      <w:proofErr w:type="spellStart"/>
      <w:r w:rsidR="002A68C7">
        <w:t>Чажемтовского</w:t>
      </w:r>
      <w:proofErr w:type="spellEnd"/>
      <w:r w:rsidR="002A68C7">
        <w:t xml:space="preserve"> </w:t>
      </w:r>
      <w:r w:rsidRPr="00EC17FD">
        <w:t>сельского поселения до 1</w:t>
      </w:r>
      <w:r>
        <w:t>5</w:t>
      </w:r>
      <w:r w:rsidRPr="00EC17FD">
        <w:t xml:space="preserve"> ноября 201</w:t>
      </w:r>
      <w:r>
        <w:t>8</w:t>
      </w:r>
      <w:r w:rsidRPr="00EC17FD">
        <w:t xml:space="preserve"> года, что соответствует сроку установленному Положением о бюджетном процессе</w:t>
      </w:r>
      <w:r>
        <w:t xml:space="preserve"> в муниципальном образовании «</w:t>
      </w:r>
      <w:proofErr w:type="spellStart"/>
      <w:r w:rsidR="002A68C7">
        <w:t>Чажемтовское</w:t>
      </w:r>
      <w:proofErr w:type="spellEnd"/>
      <w:r w:rsidR="002A68C7">
        <w:t xml:space="preserve"> </w:t>
      </w:r>
      <w:r>
        <w:t xml:space="preserve">сельское поселение», утвержденным решением Совета </w:t>
      </w:r>
      <w:proofErr w:type="spellStart"/>
      <w:r w:rsidR="002A68C7">
        <w:t>Чажемтовского</w:t>
      </w:r>
      <w:proofErr w:type="spellEnd"/>
      <w:r w:rsidR="002A68C7">
        <w:t xml:space="preserve"> </w:t>
      </w:r>
      <w:r>
        <w:t xml:space="preserve">сельского поселения от </w:t>
      </w:r>
      <w:r w:rsidR="002A68C7">
        <w:t>21</w:t>
      </w:r>
      <w:r>
        <w:t>.09.201</w:t>
      </w:r>
      <w:r w:rsidR="002A68C7">
        <w:t>6</w:t>
      </w:r>
      <w:r>
        <w:t xml:space="preserve"> № </w:t>
      </w:r>
      <w:r w:rsidR="002A68C7">
        <w:t>176</w:t>
      </w:r>
      <w:r>
        <w:t xml:space="preserve"> (далее – Положение о бюджетном процессе)</w:t>
      </w:r>
      <w:r w:rsidRPr="00EC17FD">
        <w:t>.</w:t>
      </w:r>
    </w:p>
    <w:p w:rsidR="008D5C0B" w:rsidRPr="00EC17FD" w:rsidRDefault="008D5C0B" w:rsidP="008D5C0B">
      <w:pPr>
        <w:pStyle w:val="a4"/>
        <w:ind w:left="0" w:firstLine="708"/>
        <w:jc w:val="both"/>
        <w:outlineLvl w:val="2"/>
      </w:pPr>
      <w:r>
        <w:t xml:space="preserve">Председателем Совета </w:t>
      </w:r>
      <w:proofErr w:type="spellStart"/>
      <w:r w:rsidR="00AA610B">
        <w:t>Чажемтовского</w:t>
      </w:r>
      <w:proofErr w:type="spellEnd"/>
      <w:r w:rsidR="00AA610B">
        <w:t xml:space="preserve"> </w:t>
      </w:r>
      <w:r>
        <w:t>сельского поселения проект решения о бюджете направлен в Счетную палату в соответствии со сроком, установленным Положением о бюджетном процессе.</w:t>
      </w:r>
    </w:p>
    <w:p w:rsidR="002A68C7" w:rsidRDefault="002A68C7" w:rsidP="002A68C7">
      <w:pPr>
        <w:pStyle w:val="a4"/>
        <w:numPr>
          <w:ilvl w:val="1"/>
          <w:numId w:val="4"/>
        </w:numPr>
        <w:ind w:left="0" w:firstLine="709"/>
        <w:jc w:val="both"/>
        <w:outlineLvl w:val="2"/>
      </w:pPr>
      <w:r w:rsidRPr="00EC17FD">
        <w:t>Документы и материалы, представленные одновременно с проектом бюджета, по своему составу и содержанию в основном соответствуют требованиям статей 184.1, 184.2 Б</w:t>
      </w:r>
      <w:r w:rsidR="00A87FB2">
        <w:t>юджетного кодекса Российской Федерации (далее – БК РФ)</w:t>
      </w:r>
      <w:r w:rsidRPr="00EC17FD">
        <w:t xml:space="preserve"> и Положению о </w:t>
      </w:r>
      <w:r w:rsidRPr="00A87FB2">
        <w:t>бюджетном процессе</w:t>
      </w:r>
      <w:r w:rsidRPr="00156753">
        <w:t>.</w:t>
      </w:r>
    </w:p>
    <w:p w:rsidR="003F66CA" w:rsidRPr="00503B04" w:rsidRDefault="00090615" w:rsidP="003F66C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Однако необходимо</w:t>
      </w:r>
      <w:r w:rsidR="008E551B">
        <w:rPr>
          <w:sz w:val="24"/>
          <w:szCs w:val="24"/>
        </w:rPr>
        <w:t xml:space="preserve"> отметить</w:t>
      </w:r>
      <w:r>
        <w:rPr>
          <w:sz w:val="24"/>
          <w:szCs w:val="24"/>
        </w:rPr>
        <w:t>, что с</w:t>
      </w:r>
      <w:r w:rsidR="003F66CA" w:rsidRPr="00503B04">
        <w:rPr>
          <w:sz w:val="24"/>
          <w:szCs w:val="24"/>
        </w:rPr>
        <w:t>татьей 184.2 БК РФ, пунктом 2 подраздела 2.1 раздела 2 Положения о бюджетном процессе в муниципальном образовании установлено, что одновременно с проектом решения о бюджете в представительный орган представляются методики (проекты методик) и расчеты распределения межбюджетных трансфертов.</w:t>
      </w:r>
    </w:p>
    <w:p w:rsidR="003F66CA" w:rsidRDefault="003F66CA" w:rsidP="003F66CA">
      <w:pPr>
        <w:ind w:firstLine="709"/>
        <w:jc w:val="both"/>
        <w:rPr>
          <w:sz w:val="24"/>
          <w:szCs w:val="24"/>
        </w:rPr>
      </w:pPr>
      <w:r w:rsidRPr="00503B04">
        <w:rPr>
          <w:sz w:val="24"/>
          <w:szCs w:val="24"/>
        </w:rPr>
        <w:t>Проектом решения предусмотрено предоставление из бюджета поселения бюджету муниципального образования «</w:t>
      </w:r>
      <w:proofErr w:type="spellStart"/>
      <w:r w:rsidRPr="00503B04">
        <w:rPr>
          <w:sz w:val="24"/>
          <w:szCs w:val="24"/>
        </w:rPr>
        <w:t>Колпашевский</w:t>
      </w:r>
      <w:proofErr w:type="spellEnd"/>
      <w:r w:rsidRPr="00503B04">
        <w:rPr>
          <w:sz w:val="24"/>
          <w:szCs w:val="24"/>
        </w:rPr>
        <w:t xml:space="preserve"> район» иных межбюджетных трансфертов </w:t>
      </w:r>
      <w:r w:rsidR="008E551B">
        <w:rPr>
          <w:sz w:val="24"/>
          <w:szCs w:val="24"/>
        </w:rPr>
        <w:t>на с</w:t>
      </w:r>
      <w:r w:rsidRPr="00503B04">
        <w:rPr>
          <w:sz w:val="24"/>
          <w:szCs w:val="24"/>
        </w:rPr>
        <w:t xml:space="preserve">оздание условий для организации досуга и обеспечения жителей </w:t>
      </w:r>
      <w:proofErr w:type="spellStart"/>
      <w:r w:rsidR="008E551B">
        <w:rPr>
          <w:sz w:val="24"/>
          <w:szCs w:val="24"/>
        </w:rPr>
        <w:t>Чажемтовского</w:t>
      </w:r>
      <w:proofErr w:type="spellEnd"/>
      <w:r w:rsidR="008E551B">
        <w:rPr>
          <w:sz w:val="24"/>
          <w:szCs w:val="24"/>
        </w:rPr>
        <w:t xml:space="preserve"> сельского </w:t>
      </w:r>
      <w:r w:rsidRPr="00503B04">
        <w:rPr>
          <w:sz w:val="24"/>
          <w:szCs w:val="24"/>
        </w:rPr>
        <w:t>поселения услугами организаций культуры</w:t>
      </w:r>
      <w:r>
        <w:rPr>
          <w:sz w:val="24"/>
          <w:szCs w:val="24"/>
        </w:rPr>
        <w:t xml:space="preserve"> в сумме </w:t>
      </w:r>
      <w:r w:rsidR="008E551B">
        <w:rPr>
          <w:sz w:val="24"/>
          <w:szCs w:val="24"/>
        </w:rPr>
        <w:t>7 196,8</w:t>
      </w:r>
      <w:r>
        <w:rPr>
          <w:sz w:val="24"/>
          <w:szCs w:val="24"/>
        </w:rPr>
        <w:t xml:space="preserve"> тыс. рублей</w:t>
      </w:r>
      <w:r w:rsidRPr="00503B04">
        <w:rPr>
          <w:sz w:val="24"/>
          <w:szCs w:val="24"/>
        </w:rPr>
        <w:t>. При этом</w:t>
      </w:r>
      <w:proofErr w:type="gramStart"/>
      <w:r w:rsidRPr="00503B04">
        <w:rPr>
          <w:sz w:val="24"/>
          <w:szCs w:val="24"/>
        </w:rPr>
        <w:t>,</w:t>
      </w:r>
      <w:proofErr w:type="gramEnd"/>
      <w:r w:rsidRPr="00503B04">
        <w:rPr>
          <w:sz w:val="24"/>
          <w:szCs w:val="24"/>
        </w:rPr>
        <w:t xml:space="preserve"> </w:t>
      </w:r>
      <w:r w:rsidRPr="008E551B">
        <w:rPr>
          <w:sz w:val="24"/>
          <w:szCs w:val="24"/>
        </w:rPr>
        <w:t xml:space="preserve">в нарушение статьи 184.2 БК РФ, пункта 2 подраздела 2.1 раздела 2 Положения о бюджетном процессе в муниципальном образовании, одновременно с проектом решения о бюджете Администрацией </w:t>
      </w:r>
      <w:proofErr w:type="spellStart"/>
      <w:r w:rsidRPr="008E551B">
        <w:rPr>
          <w:sz w:val="24"/>
          <w:szCs w:val="24"/>
        </w:rPr>
        <w:t>Чажемтовского</w:t>
      </w:r>
      <w:proofErr w:type="spellEnd"/>
      <w:r w:rsidRPr="008E551B">
        <w:rPr>
          <w:sz w:val="24"/>
          <w:szCs w:val="24"/>
        </w:rPr>
        <w:t xml:space="preserve"> сельского поселения не представлен в Совет </w:t>
      </w:r>
      <w:proofErr w:type="spellStart"/>
      <w:r w:rsidRPr="008E551B">
        <w:rPr>
          <w:sz w:val="24"/>
          <w:szCs w:val="24"/>
        </w:rPr>
        <w:t>Чажемтовского</w:t>
      </w:r>
      <w:proofErr w:type="spellEnd"/>
      <w:r w:rsidRPr="008E551B">
        <w:rPr>
          <w:sz w:val="24"/>
          <w:szCs w:val="24"/>
        </w:rPr>
        <w:t xml:space="preserve"> сельского поселения расчет указанных межбюджетных т</w:t>
      </w:r>
      <w:r w:rsidRPr="008D6EF3">
        <w:rPr>
          <w:sz w:val="24"/>
          <w:szCs w:val="24"/>
        </w:rPr>
        <w:t>рансфертов</w:t>
      </w:r>
      <w:r w:rsidRPr="008E551B">
        <w:rPr>
          <w:sz w:val="24"/>
          <w:szCs w:val="24"/>
        </w:rPr>
        <w:t>.</w:t>
      </w:r>
    </w:p>
    <w:p w:rsidR="00B763F1" w:rsidRPr="008D6873" w:rsidRDefault="008D6873" w:rsidP="008D6873">
      <w:pPr>
        <w:pStyle w:val="a4"/>
        <w:numPr>
          <w:ilvl w:val="1"/>
          <w:numId w:val="4"/>
        </w:numPr>
        <w:ind w:left="0" w:firstLine="709"/>
        <w:jc w:val="both"/>
      </w:pPr>
      <w:r>
        <w:t xml:space="preserve"> Размер резервного фонда в проекте бюджета на 2019 год запланирован в сумме 200,0 тыс. рублей и составляет </w:t>
      </w:r>
      <w:r w:rsidR="00A87FB2">
        <w:t>0,9% от общей суммы расходов местного бюджета, что не превышает предельного размера, установленного статьей 81</w:t>
      </w:r>
      <w:r w:rsidR="00D4565C">
        <w:t xml:space="preserve"> БК РФ (3% общего объема расходов, что составляет 673,4 тыс. </w:t>
      </w:r>
      <w:r w:rsidR="00D4565C" w:rsidRPr="00D12729">
        <w:t>рублей)</w:t>
      </w:r>
      <w:r w:rsidR="008D6EF3" w:rsidRPr="00D12729">
        <w:t>.</w:t>
      </w:r>
      <w:r w:rsidR="00A87FB2">
        <w:t xml:space="preserve"> </w:t>
      </w:r>
    </w:p>
    <w:p w:rsidR="00243AED" w:rsidRPr="00DA6C46" w:rsidRDefault="00243AED" w:rsidP="00243AED">
      <w:pPr>
        <w:pStyle w:val="a4"/>
        <w:numPr>
          <w:ilvl w:val="0"/>
          <w:numId w:val="4"/>
        </w:numPr>
        <w:ind w:left="0" w:firstLine="688"/>
        <w:jc w:val="both"/>
      </w:pPr>
      <w:r w:rsidRPr="00DA6C46">
        <w:t>При проведении проверки соответствия бюджетной классификации, отраженной в соответствующих приложениях к проекту решения Порядку №132н:</w:t>
      </w:r>
    </w:p>
    <w:p w:rsidR="00243AED" w:rsidRDefault="00243AED" w:rsidP="00243AED">
      <w:pPr>
        <w:pStyle w:val="a4"/>
        <w:ind w:left="0" w:firstLine="688"/>
        <w:jc w:val="both"/>
        <w:rPr>
          <w:b/>
        </w:rPr>
      </w:pPr>
      <w:r w:rsidRPr="00DA6C46">
        <w:t xml:space="preserve">- по приложению 1 «Перечень главных администраторов доходов бюджета </w:t>
      </w:r>
      <w:r>
        <w:t>муниципального образования</w:t>
      </w:r>
      <w:r w:rsidRPr="00DA6C46">
        <w:t xml:space="preserve"> «</w:t>
      </w:r>
      <w:proofErr w:type="spellStart"/>
      <w:r>
        <w:t>Чажемтовское</w:t>
      </w:r>
      <w:proofErr w:type="spellEnd"/>
      <w:r w:rsidRPr="00DA6C46">
        <w:t xml:space="preserve"> сельское поселение» на 2019 год» установлено несоответствие Порядку №132н применения кодов бюджетной классификации Российской Федерации, </w:t>
      </w:r>
      <w:r w:rsidRPr="00EC17FD">
        <w:t>а именно</w:t>
      </w:r>
      <w:r w:rsidRPr="00EC17FD">
        <w:rPr>
          <w:b/>
        </w:rPr>
        <w:t>:</w:t>
      </w:r>
    </w:p>
    <w:tbl>
      <w:tblPr>
        <w:tblStyle w:val="ac"/>
        <w:tblW w:w="9698" w:type="dxa"/>
        <w:tblInd w:w="108" w:type="dxa"/>
        <w:tblLook w:val="04A0"/>
      </w:tblPr>
      <w:tblGrid>
        <w:gridCol w:w="4111"/>
        <w:gridCol w:w="2693"/>
        <w:gridCol w:w="2894"/>
      </w:tblGrid>
      <w:tr w:rsidR="00243AED" w:rsidRPr="00C0211B" w:rsidTr="00243AED">
        <w:trPr>
          <w:trHeight w:val="220"/>
        </w:trPr>
        <w:tc>
          <w:tcPr>
            <w:tcW w:w="4111" w:type="dxa"/>
            <w:vMerge w:val="restart"/>
          </w:tcPr>
          <w:p w:rsidR="00243AED" w:rsidRPr="00C0211B" w:rsidRDefault="00243AED" w:rsidP="00243AE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главных администраторов доходов бюджета МО «</w:t>
            </w:r>
            <w:proofErr w:type="spellStart"/>
            <w:r>
              <w:rPr>
                <w:b/>
                <w:sz w:val="20"/>
                <w:szCs w:val="20"/>
              </w:rPr>
              <w:t>Чажемтовское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поселение» и закрепляемых за ними видов (подвидов) доходов</w:t>
            </w:r>
          </w:p>
        </w:tc>
        <w:tc>
          <w:tcPr>
            <w:tcW w:w="5587" w:type="dxa"/>
            <w:gridSpan w:val="2"/>
            <w:tcBorders>
              <w:bottom w:val="single" w:sz="4" w:space="0" w:color="auto"/>
            </w:tcBorders>
          </w:tcPr>
          <w:p w:rsidR="00243AED" w:rsidRPr="00C0211B" w:rsidRDefault="00243AED" w:rsidP="00D12729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</w:tr>
      <w:tr w:rsidR="00243AED" w:rsidRPr="00C0211B" w:rsidTr="00243AED">
        <w:trPr>
          <w:trHeight w:val="435"/>
        </w:trPr>
        <w:tc>
          <w:tcPr>
            <w:tcW w:w="4111" w:type="dxa"/>
            <w:vMerge/>
          </w:tcPr>
          <w:p w:rsidR="00243AED" w:rsidRPr="00C0211B" w:rsidRDefault="00243AED" w:rsidP="00D12729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243AED" w:rsidRPr="00C0211B" w:rsidRDefault="00243AED" w:rsidP="00243AE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>Отражен</w:t>
            </w:r>
            <w:r>
              <w:rPr>
                <w:b/>
                <w:sz w:val="20"/>
                <w:szCs w:val="20"/>
              </w:rPr>
              <w:t>н</w:t>
            </w:r>
            <w:r w:rsidRPr="00C0211B">
              <w:rPr>
                <w:b/>
                <w:sz w:val="20"/>
                <w:szCs w:val="20"/>
              </w:rPr>
              <w:t xml:space="preserve">ый в </w:t>
            </w:r>
            <w:r>
              <w:rPr>
                <w:b/>
                <w:sz w:val="20"/>
                <w:szCs w:val="20"/>
              </w:rPr>
              <w:t>Перечне главного администратора доходов бюджета МО «</w:t>
            </w:r>
            <w:proofErr w:type="spellStart"/>
            <w:r>
              <w:rPr>
                <w:b/>
                <w:sz w:val="20"/>
                <w:szCs w:val="20"/>
              </w:rPr>
              <w:t>Чажемтовское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поселение» на 2019 год</w:t>
            </w:r>
            <w:r w:rsidRPr="00C0211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94" w:type="dxa"/>
            <w:tcBorders>
              <w:top w:val="single" w:sz="4" w:space="0" w:color="auto"/>
            </w:tcBorders>
          </w:tcPr>
          <w:p w:rsidR="00243AED" w:rsidRPr="00C0211B" w:rsidRDefault="00243AED" w:rsidP="00D12729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DA6C46">
              <w:rPr>
                <w:rFonts w:eastAsia="Calibri"/>
                <w:b/>
                <w:bCs/>
                <w:sz w:val="20"/>
                <w:szCs w:val="20"/>
                <w:u w:val="single"/>
              </w:rPr>
              <w:t xml:space="preserve">Рекомендуется 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отразить в соответствии с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Порядком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132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>н</w:t>
            </w:r>
          </w:p>
        </w:tc>
      </w:tr>
      <w:tr w:rsidR="00243AED" w:rsidRPr="00C0211B" w:rsidTr="00243AED">
        <w:tc>
          <w:tcPr>
            <w:tcW w:w="4111" w:type="dxa"/>
          </w:tcPr>
          <w:p w:rsidR="00243AED" w:rsidRPr="00C0211B" w:rsidRDefault="00243AED" w:rsidP="00D12729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693" w:type="dxa"/>
          </w:tcPr>
          <w:p w:rsidR="00243AED" w:rsidRPr="00C0211B" w:rsidRDefault="00243AED" w:rsidP="00243AE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901 1 08 04020 01 </w:t>
            </w:r>
            <w:r w:rsidRPr="00243AED">
              <w:rPr>
                <w:sz w:val="20"/>
                <w:szCs w:val="20"/>
                <w:u w:val="single"/>
              </w:rPr>
              <w:t>1000</w:t>
            </w:r>
            <w:r>
              <w:rPr>
                <w:sz w:val="20"/>
                <w:szCs w:val="20"/>
              </w:rPr>
              <w:t xml:space="preserve"> </w:t>
            </w:r>
            <w:r w:rsidRPr="00243AED">
              <w:rPr>
                <w:sz w:val="20"/>
                <w:szCs w:val="20"/>
              </w:rPr>
              <w:t>110</w:t>
            </w:r>
          </w:p>
        </w:tc>
        <w:tc>
          <w:tcPr>
            <w:tcW w:w="2894" w:type="dxa"/>
          </w:tcPr>
          <w:p w:rsidR="00243AED" w:rsidRPr="00CF1A6B" w:rsidRDefault="00243AED" w:rsidP="00243AED">
            <w:pPr>
              <w:ind w:left="360"/>
              <w:jc w:val="center"/>
            </w:pPr>
            <w:r>
              <w:t xml:space="preserve">901 1 08 04020 01 </w:t>
            </w:r>
            <w:r w:rsidRPr="00243AED">
              <w:rPr>
                <w:u w:val="single"/>
              </w:rPr>
              <w:t>0000</w:t>
            </w:r>
            <w:r>
              <w:t xml:space="preserve"> </w:t>
            </w:r>
            <w:r w:rsidRPr="00243AED">
              <w:t>110</w:t>
            </w:r>
          </w:p>
        </w:tc>
      </w:tr>
    </w:tbl>
    <w:p w:rsidR="00D17921" w:rsidRPr="00DA6C46" w:rsidRDefault="00D17921" w:rsidP="00D17921">
      <w:pPr>
        <w:pStyle w:val="a4"/>
        <w:ind w:left="0"/>
        <w:jc w:val="both"/>
      </w:pPr>
      <w:proofErr w:type="gramStart"/>
      <w:r w:rsidRPr="00CF7D63">
        <w:lastRenderedPageBreak/>
        <w:t xml:space="preserve">- по приложению 2 «Перечень главных администраторов доходов бюджета </w:t>
      </w:r>
      <w:r>
        <w:t>муниципального образования</w:t>
      </w:r>
      <w:r w:rsidRPr="00DA6C46">
        <w:t xml:space="preserve"> «</w:t>
      </w:r>
      <w:proofErr w:type="spellStart"/>
      <w:r>
        <w:t>Чажемтовское</w:t>
      </w:r>
      <w:proofErr w:type="spellEnd"/>
      <w:r>
        <w:t xml:space="preserve"> </w:t>
      </w:r>
      <w:r w:rsidRPr="00DA6C46">
        <w:t>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</w:t>
      </w:r>
      <w:r>
        <w:t>ственной власти Томской области и</w:t>
      </w:r>
      <w:r w:rsidRPr="00DA6C46">
        <w:t xml:space="preserve"> учреждений</w:t>
      </w:r>
      <w:r>
        <w:t>,</w:t>
      </w:r>
      <w:r w:rsidRPr="00DA6C46">
        <w:t xml:space="preserve"> созданных ими</w:t>
      </w:r>
      <w:r>
        <w:t>, органов местного самоуправления, органов местной администрации муниципального образования «</w:t>
      </w:r>
      <w:proofErr w:type="spellStart"/>
      <w:r>
        <w:t>Колпашевский</w:t>
      </w:r>
      <w:proofErr w:type="spellEnd"/>
      <w:r>
        <w:t xml:space="preserve"> район» и учреждений, созданных ими),</w:t>
      </w:r>
      <w:r w:rsidRPr="00DA6C46">
        <w:t xml:space="preserve"> и закрепляемые за ними виды (подвиды) доходов на 2019 год»</w:t>
      </w:r>
      <w:r>
        <w:t xml:space="preserve"> (далее – Перечень)</w:t>
      </w:r>
      <w:r w:rsidRPr="00DA6C46">
        <w:t xml:space="preserve"> установлено</w:t>
      </w:r>
      <w:proofErr w:type="gramEnd"/>
      <w:r>
        <w:t xml:space="preserve"> несоответствие кодов бюджетной классификации Российской Федерации Порядку №132н, а именно: </w:t>
      </w:r>
    </w:p>
    <w:tbl>
      <w:tblPr>
        <w:tblStyle w:val="ac"/>
        <w:tblW w:w="9698" w:type="dxa"/>
        <w:tblInd w:w="108" w:type="dxa"/>
        <w:tblLook w:val="04A0"/>
      </w:tblPr>
      <w:tblGrid>
        <w:gridCol w:w="3119"/>
        <w:gridCol w:w="2977"/>
        <w:gridCol w:w="3602"/>
      </w:tblGrid>
      <w:tr w:rsidR="00D17921" w:rsidRPr="00C0211B" w:rsidTr="007025ED">
        <w:trPr>
          <w:trHeight w:val="220"/>
        </w:trPr>
        <w:tc>
          <w:tcPr>
            <w:tcW w:w="3119" w:type="dxa"/>
            <w:vMerge w:val="restart"/>
          </w:tcPr>
          <w:p w:rsidR="00D17921" w:rsidRPr="00C0211B" w:rsidRDefault="00D17921" w:rsidP="00D17921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 xml:space="preserve">Наименование </w:t>
            </w:r>
            <w:r>
              <w:rPr>
                <w:b/>
                <w:sz w:val="20"/>
                <w:szCs w:val="20"/>
              </w:rPr>
              <w:t>главных администраторов доходов бюджета муниципального образования «</w:t>
            </w:r>
            <w:proofErr w:type="spellStart"/>
            <w:r>
              <w:rPr>
                <w:b/>
                <w:sz w:val="20"/>
                <w:szCs w:val="20"/>
              </w:rPr>
              <w:t>Чажемтовское</w:t>
            </w:r>
            <w:proofErr w:type="spellEnd"/>
            <w:r>
              <w:rPr>
                <w:b/>
                <w:sz w:val="20"/>
                <w:szCs w:val="20"/>
              </w:rPr>
              <w:t xml:space="preserve"> сельское поселение» и закрепляемых за ними видов (подвидов) доходов</w:t>
            </w:r>
          </w:p>
        </w:tc>
        <w:tc>
          <w:tcPr>
            <w:tcW w:w="6579" w:type="dxa"/>
            <w:gridSpan w:val="2"/>
            <w:tcBorders>
              <w:bottom w:val="single" w:sz="4" w:space="0" w:color="auto"/>
            </w:tcBorders>
          </w:tcPr>
          <w:p w:rsidR="00D17921" w:rsidRPr="00C0211B" w:rsidRDefault="00D17921" w:rsidP="007025E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C0211B">
              <w:rPr>
                <w:b/>
                <w:sz w:val="20"/>
                <w:szCs w:val="20"/>
              </w:rPr>
              <w:t>Код бюджетной классификации Российской Федерации</w:t>
            </w:r>
          </w:p>
        </w:tc>
      </w:tr>
      <w:tr w:rsidR="00D17921" w:rsidRPr="00C0211B" w:rsidTr="007025ED">
        <w:trPr>
          <w:trHeight w:val="435"/>
        </w:trPr>
        <w:tc>
          <w:tcPr>
            <w:tcW w:w="3119" w:type="dxa"/>
            <w:vMerge/>
          </w:tcPr>
          <w:p w:rsidR="00D17921" w:rsidRPr="00C0211B" w:rsidRDefault="00D17921" w:rsidP="007025E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17921" w:rsidRPr="00C0211B" w:rsidRDefault="00D17921" w:rsidP="007025E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0211B">
              <w:rPr>
                <w:b/>
                <w:sz w:val="20"/>
                <w:szCs w:val="20"/>
              </w:rPr>
              <w:t>Отражен</w:t>
            </w:r>
            <w:r>
              <w:rPr>
                <w:b/>
                <w:sz w:val="20"/>
                <w:szCs w:val="20"/>
              </w:rPr>
              <w:t>н</w:t>
            </w:r>
            <w:r w:rsidRPr="00C0211B">
              <w:rPr>
                <w:b/>
                <w:sz w:val="20"/>
                <w:szCs w:val="20"/>
              </w:rPr>
              <w:t>ый</w:t>
            </w:r>
            <w:proofErr w:type="gramEnd"/>
            <w:r w:rsidRPr="00C0211B">
              <w:rPr>
                <w:b/>
                <w:sz w:val="20"/>
                <w:szCs w:val="20"/>
              </w:rPr>
              <w:t xml:space="preserve"> в </w:t>
            </w:r>
            <w:r>
              <w:rPr>
                <w:b/>
                <w:sz w:val="20"/>
                <w:szCs w:val="20"/>
              </w:rPr>
              <w:t>П</w:t>
            </w:r>
            <w:r w:rsidRPr="00800662">
              <w:rPr>
                <w:b/>
                <w:sz w:val="20"/>
                <w:szCs w:val="20"/>
              </w:rPr>
              <w:t>ереч</w:t>
            </w:r>
            <w:r>
              <w:rPr>
                <w:b/>
                <w:sz w:val="20"/>
                <w:szCs w:val="20"/>
              </w:rPr>
              <w:t>не</w:t>
            </w:r>
            <w:r w:rsidRPr="0080066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02" w:type="dxa"/>
            <w:tcBorders>
              <w:top w:val="single" w:sz="4" w:space="0" w:color="auto"/>
            </w:tcBorders>
          </w:tcPr>
          <w:p w:rsidR="00D17921" w:rsidRPr="00C0211B" w:rsidRDefault="00D17921" w:rsidP="007025ED">
            <w:pPr>
              <w:pStyle w:val="a4"/>
              <w:ind w:left="0"/>
              <w:jc w:val="center"/>
              <w:rPr>
                <w:b/>
                <w:sz w:val="20"/>
                <w:szCs w:val="20"/>
              </w:rPr>
            </w:pPr>
            <w:r w:rsidRPr="00DA6C46">
              <w:rPr>
                <w:rFonts w:eastAsia="Calibri"/>
                <w:b/>
                <w:bCs/>
                <w:sz w:val="20"/>
                <w:szCs w:val="20"/>
                <w:u w:val="single"/>
              </w:rPr>
              <w:t xml:space="preserve">Рекомендуется 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отразить в соответствии с </w:t>
            </w:r>
            <w:r>
              <w:rPr>
                <w:rFonts w:eastAsia="Calibri"/>
                <w:b/>
                <w:bCs/>
                <w:sz w:val="20"/>
                <w:szCs w:val="20"/>
              </w:rPr>
              <w:t>Порядком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>
              <w:rPr>
                <w:rFonts w:eastAsia="Calibri"/>
                <w:b/>
                <w:bCs/>
                <w:sz w:val="20"/>
                <w:szCs w:val="20"/>
              </w:rPr>
              <w:t>132</w:t>
            </w:r>
            <w:r w:rsidRPr="00C0211B">
              <w:rPr>
                <w:rFonts w:eastAsia="Calibri"/>
                <w:b/>
                <w:bCs/>
                <w:sz w:val="20"/>
                <w:szCs w:val="20"/>
              </w:rPr>
              <w:t>н</w:t>
            </w:r>
          </w:p>
        </w:tc>
      </w:tr>
      <w:tr w:rsidR="00D17921" w:rsidRPr="00C0211B" w:rsidTr="007025ED">
        <w:tc>
          <w:tcPr>
            <w:tcW w:w="3119" w:type="dxa"/>
          </w:tcPr>
          <w:p w:rsidR="00D17921" w:rsidRPr="00C0211B" w:rsidRDefault="00D17921" w:rsidP="007025ED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  <w:tc>
          <w:tcPr>
            <w:tcW w:w="2977" w:type="dxa"/>
          </w:tcPr>
          <w:p w:rsidR="00D17921" w:rsidRDefault="00D17921" w:rsidP="007025E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  <w:p w:rsidR="00D17921" w:rsidRPr="00C0211B" w:rsidRDefault="00D17921" w:rsidP="007025E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992 1 18 </w:t>
            </w:r>
            <w:r w:rsidRPr="00800662">
              <w:rPr>
                <w:sz w:val="20"/>
                <w:szCs w:val="20"/>
                <w:u w:val="single"/>
              </w:rPr>
              <w:t>05000</w:t>
            </w:r>
            <w:r>
              <w:rPr>
                <w:sz w:val="20"/>
                <w:szCs w:val="20"/>
              </w:rPr>
              <w:t xml:space="preserve"> 10 0000 </w:t>
            </w:r>
            <w:r w:rsidRPr="00CF1A6B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80</w:t>
            </w:r>
          </w:p>
        </w:tc>
        <w:tc>
          <w:tcPr>
            <w:tcW w:w="3602" w:type="dxa"/>
          </w:tcPr>
          <w:p w:rsidR="00D17921" w:rsidRDefault="00D17921" w:rsidP="007025ED">
            <w:pPr>
              <w:ind w:left="360"/>
              <w:jc w:val="center"/>
            </w:pPr>
          </w:p>
          <w:p w:rsidR="00D17921" w:rsidRPr="00CF1A6B" w:rsidRDefault="00D17921" w:rsidP="007025ED">
            <w:pPr>
              <w:ind w:left="360"/>
              <w:jc w:val="center"/>
            </w:pPr>
            <w:r>
              <w:t xml:space="preserve">992 1 18 </w:t>
            </w:r>
            <w:r w:rsidRPr="00800662">
              <w:rPr>
                <w:u w:val="single"/>
              </w:rPr>
              <w:t>02500</w:t>
            </w:r>
            <w:r>
              <w:t xml:space="preserve"> 10 0000 </w:t>
            </w:r>
            <w:r w:rsidRPr="00800662">
              <w:rPr>
                <w:u w:val="single"/>
              </w:rPr>
              <w:t>150</w:t>
            </w:r>
          </w:p>
        </w:tc>
      </w:tr>
      <w:tr w:rsidR="00D17921" w:rsidRPr="00C0211B" w:rsidTr="007025ED">
        <w:tc>
          <w:tcPr>
            <w:tcW w:w="3119" w:type="dxa"/>
          </w:tcPr>
          <w:p w:rsidR="00D17921" w:rsidRDefault="00D17921" w:rsidP="007025ED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по решениям о взыскании средств, предоставленных из иных бюджетов бюджетной системы Российской Федерации</w:t>
            </w:r>
          </w:p>
        </w:tc>
        <w:tc>
          <w:tcPr>
            <w:tcW w:w="2977" w:type="dxa"/>
          </w:tcPr>
          <w:p w:rsidR="00D17921" w:rsidRDefault="00D17921" w:rsidP="00D17921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992 1 18 </w:t>
            </w:r>
            <w:r w:rsidRPr="00800662">
              <w:rPr>
                <w:sz w:val="20"/>
                <w:szCs w:val="20"/>
                <w:u w:val="single"/>
              </w:rPr>
              <w:t>05</w:t>
            </w:r>
            <w:r>
              <w:rPr>
                <w:sz w:val="20"/>
                <w:szCs w:val="20"/>
                <w:u w:val="single"/>
              </w:rPr>
              <w:t>2</w:t>
            </w:r>
            <w:r w:rsidRPr="00800662">
              <w:rPr>
                <w:sz w:val="20"/>
                <w:szCs w:val="20"/>
                <w:u w:val="single"/>
              </w:rPr>
              <w:t>00</w:t>
            </w:r>
            <w:r>
              <w:rPr>
                <w:sz w:val="20"/>
                <w:szCs w:val="20"/>
              </w:rPr>
              <w:t xml:space="preserve"> 10 0000 </w:t>
            </w:r>
            <w:r w:rsidRPr="00D17921">
              <w:rPr>
                <w:sz w:val="20"/>
                <w:szCs w:val="20"/>
              </w:rPr>
              <w:t>150</w:t>
            </w:r>
          </w:p>
        </w:tc>
        <w:tc>
          <w:tcPr>
            <w:tcW w:w="3602" w:type="dxa"/>
          </w:tcPr>
          <w:p w:rsidR="00D17921" w:rsidRDefault="00D4228D" w:rsidP="00D4228D">
            <w:pPr>
              <w:ind w:left="360"/>
              <w:jc w:val="center"/>
            </w:pPr>
            <w:r>
              <w:t xml:space="preserve">992 1 18 </w:t>
            </w:r>
            <w:r w:rsidRPr="00800662">
              <w:rPr>
                <w:u w:val="single"/>
              </w:rPr>
              <w:t>0</w:t>
            </w:r>
            <w:r>
              <w:rPr>
                <w:u w:val="single"/>
              </w:rPr>
              <w:t>1</w:t>
            </w:r>
            <w:r w:rsidRPr="00800662">
              <w:rPr>
                <w:u w:val="single"/>
              </w:rPr>
              <w:t>5</w:t>
            </w:r>
            <w:r>
              <w:rPr>
                <w:u w:val="single"/>
              </w:rPr>
              <w:t>2</w:t>
            </w:r>
            <w:r w:rsidRPr="00800662">
              <w:rPr>
                <w:u w:val="single"/>
              </w:rPr>
              <w:t>0</w:t>
            </w:r>
            <w:r>
              <w:t xml:space="preserve"> 10 0000 </w:t>
            </w:r>
            <w:r w:rsidRPr="00D17921">
              <w:t>150</w:t>
            </w:r>
          </w:p>
        </w:tc>
      </w:tr>
      <w:tr w:rsidR="00D17921" w:rsidRPr="00C0211B" w:rsidTr="007025ED">
        <w:tc>
          <w:tcPr>
            <w:tcW w:w="3119" w:type="dxa"/>
          </w:tcPr>
          <w:p w:rsidR="00D17921" w:rsidRDefault="00D17921" w:rsidP="007025ED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2977" w:type="dxa"/>
          </w:tcPr>
          <w:p w:rsidR="00D17921" w:rsidRDefault="00D17921" w:rsidP="007025E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992 2 08 05000 10 0000 </w:t>
            </w:r>
            <w:r w:rsidRPr="00CF1A6B">
              <w:rPr>
                <w:sz w:val="20"/>
                <w:szCs w:val="20"/>
                <w:u w:val="single"/>
              </w:rPr>
              <w:t>1</w:t>
            </w:r>
            <w:r>
              <w:rPr>
                <w:sz w:val="20"/>
                <w:szCs w:val="20"/>
                <w:u w:val="single"/>
              </w:rPr>
              <w:t>80</w:t>
            </w:r>
          </w:p>
        </w:tc>
        <w:tc>
          <w:tcPr>
            <w:tcW w:w="3602" w:type="dxa"/>
          </w:tcPr>
          <w:p w:rsidR="00D17921" w:rsidRDefault="00D17921" w:rsidP="007025ED">
            <w:pPr>
              <w:ind w:left="360"/>
              <w:jc w:val="center"/>
            </w:pPr>
            <w:r>
              <w:t xml:space="preserve">992 2 08 05000 10 0000 </w:t>
            </w:r>
            <w:r w:rsidRPr="00AD213E">
              <w:rPr>
                <w:u w:val="single"/>
              </w:rPr>
              <w:t>150</w:t>
            </w:r>
          </w:p>
        </w:tc>
      </w:tr>
    </w:tbl>
    <w:p w:rsidR="00B13B68" w:rsidRDefault="00B13B68" w:rsidP="00965CFD">
      <w:pPr>
        <w:jc w:val="both"/>
        <w:rPr>
          <w:sz w:val="24"/>
          <w:szCs w:val="24"/>
        </w:rPr>
      </w:pPr>
    </w:p>
    <w:p w:rsidR="00965CFD" w:rsidRDefault="00965CFD" w:rsidP="00965CFD">
      <w:pPr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0A0984">
        <w:rPr>
          <w:sz w:val="24"/>
          <w:szCs w:val="24"/>
        </w:rPr>
        <w:t xml:space="preserve"> </w:t>
      </w:r>
      <w:r>
        <w:rPr>
          <w:sz w:val="24"/>
          <w:szCs w:val="24"/>
        </w:rPr>
        <w:t>материалах, составляемых</w:t>
      </w:r>
      <w:r w:rsidRPr="000A0984">
        <w:rPr>
          <w:sz w:val="24"/>
          <w:szCs w:val="24"/>
        </w:rPr>
        <w:t xml:space="preserve"> одновременно с проектом </w:t>
      </w:r>
      <w:r>
        <w:rPr>
          <w:sz w:val="24"/>
          <w:szCs w:val="24"/>
        </w:rPr>
        <w:t>бюджета МО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сельское поселение» на 2019 год</w:t>
      </w:r>
      <w:r w:rsidRPr="000A09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именно </w:t>
      </w:r>
      <w:r w:rsidRPr="005D7AC0">
        <w:rPr>
          <w:sz w:val="24"/>
          <w:szCs w:val="24"/>
        </w:rPr>
        <w:t xml:space="preserve">в </w:t>
      </w:r>
      <w:r>
        <w:rPr>
          <w:sz w:val="24"/>
          <w:szCs w:val="24"/>
        </w:rPr>
        <w:t>Реестре источников</w:t>
      </w:r>
      <w:r w:rsidRPr="005D7AC0">
        <w:rPr>
          <w:sz w:val="24"/>
          <w:szCs w:val="24"/>
        </w:rPr>
        <w:t xml:space="preserve"> доходов </w:t>
      </w:r>
      <w:r>
        <w:rPr>
          <w:sz w:val="24"/>
          <w:szCs w:val="24"/>
        </w:rPr>
        <w:t xml:space="preserve">муниципального образования </w:t>
      </w:r>
      <w:r w:rsidRPr="005D7AC0"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Чажемтовское</w:t>
      </w:r>
      <w:proofErr w:type="spellEnd"/>
      <w:r w:rsidRPr="005D7AC0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на 2019 год </w:t>
      </w:r>
      <w:r w:rsidRPr="002B62D2">
        <w:rPr>
          <w:sz w:val="24"/>
          <w:szCs w:val="24"/>
        </w:rPr>
        <w:t xml:space="preserve">рекомендуется </w:t>
      </w:r>
      <w:r>
        <w:rPr>
          <w:sz w:val="24"/>
          <w:szCs w:val="24"/>
        </w:rPr>
        <w:t>в</w:t>
      </w:r>
      <w:r w:rsidRPr="002B62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части </w:t>
      </w:r>
      <w:r w:rsidRPr="002B62D2">
        <w:rPr>
          <w:sz w:val="24"/>
          <w:szCs w:val="24"/>
        </w:rPr>
        <w:t xml:space="preserve">Безвозмездные поступления коды бюджетной классификации Российской Федерации привести в соответствие с Порядком №132н, а именно: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410"/>
        <w:gridCol w:w="2551"/>
        <w:gridCol w:w="2410"/>
      </w:tblGrid>
      <w:tr w:rsidR="00965CFD" w:rsidRPr="00D90FDE" w:rsidTr="007025ED">
        <w:trPr>
          <w:trHeight w:val="436"/>
        </w:trPr>
        <w:tc>
          <w:tcPr>
            <w:tcW w:w="4928" w:type="dxa"/>
            <w:gridSpan w:val="2"/>
          </w:tcPr>
          <w:p w:rsidR="00965CFD" w:rsidRPr="00D90FDE" w:rsidRDefault="00965CFD" w:rsidP="007025ED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Отражено в </w:t>
            </w:r>
            <w:r>
              <w:rPr>
                <w:rFonts w:eastAsia="Calibri"/>
                <w:b/>
              </w:rPr>
              <w:t xml:space="preserve">Реестре источников доходов </w:t>
            </w:r>
          </w:p>
        </w:tc>
        <w:tc>
          <w:tcPr>
            <w:tcW w:w="4961" w:type="dxa"/>
            <w:gridSpan w:val="2"/>
          </w:tcPr>
          <w:p w:rsidR="00965CFD" w:rsidRPr="00D90FDE" w:rsidRDefault="00965CFD" w:rsidP="007025ED">
            <w:pPr>
              <w:jc w:val="center"/>
              <w:outlineLvl w:val="2"/>
              <w:rPr>
                <w:rFonts w:eastAsia="Calibri"/>
                <w:b/>
              </w:rPr>
            </w:pPr>
            <w:r w:rsidRPr="00865972">
              <w:rPr>
                <w:rFonts w:eastAsia="Calibri"/>
                <w:b/>
                <w:u w:val="single"/>
              </w:rPr>
              <w:t>Рекомендуется</w:t>
            </w:r>
            <w:r w:rsidRPr="00D90FDE">
              <w:rPr>
                <w:rFonts w:eastAsia="Calibri"/>
                <w:b/>
              </w:rPr>
              <w:t xml:space="preserve"> в соответствии с </w:t>
            </w:r>
            <w:r>
              <w:rPr>
                <w:rFonts w:eastAsia="Calibri"/>
                <w:b/>
              </w:rPr>
              <w:t>Порядком</w:t>
            </w:r>
            <w:r w:rsidRPr="00D90FDE">
              <w:rPr>
                <w:rFonts w:eastAsia="Calibri"/>
                <w:b/>
              </w:rPr>
              <w:t xml:space="preserve"> </w:t>
            </w:r>
          </w:p>
          <w:p w:rsidR="00965CFD" w:rsidRPr="00D90FDE" w:rsidRDefault="00965CFD" w:rsidP="007025ED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№ </w:t>
            </w:r>
            <w:r>
              <w:rPr>
                <w:rFonts w:eastAsia="Calibri"/>
                <w:b/>
              </w:rPr>
              <w:t>132</w:t>
            </w:r>
            <w:r w:rsidRPr="00D90FDE">
              <w:rPr>
                <w:rFonts w:eastAsia="Calibri"/>
                <w:b/>
              </w:rPr>
              <w:t>н</w:t>
            </w:r>
          </w:p>
        </w:tc>
      </w:tr>
      <w:tr w:rsidR="00965CFD" w:rsidRPr="00D90FDE" w:rsidTr="007025ED">
        <w:trPr>
          <w:trHeight w:val="1123"/>
        </w:trPr>
        <w:tc>
          <w:tcPr>
            <w:tcW w:w="2518" w:type="dxa"/>
          </w:tcPr>
          <w:p w:rsidR="00965CFD" w:rsidRPr="00D90FDE" w:rsidRDefault="00965CFD" w:rsidP="007025ED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</w:t>
            </w:r>
            <w:r>
              <w:rPr>
                <w:rFonts w:eastAsia="Calibri"/>
                <w:b/>
              </w:rPr>
              <w:t>ы</w:t>
            </w:r>
            <w:r w:rsidRPr="00D90FDE">
              <w:rPr>
                <w:rFonts w:eastAsia="Calibri"/>
                <w:b/>
              </w:rPr>
              <w:t xml:space="preserve"> бюджетной классификации Российской Федерации</w:t>
            </w:r>
          </w:p>
        </w:tc>
        <w:tc>
          <w:tcPr>
            <w:tcW w:w="2410" w:type="dxa"/>
          </w:tcPr>
          <w:p w:rsidR="00965CFD" w:rsidRPr="00D90FDE" w:rsidRDefault="00965CFD" w:rsidP="007025ED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</w:rPr>
              <w:t>источника доходов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5CFD" w:rsidRDefault="00965CFD" w:rsidP="007025ED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Код</w:t>
            </w:r>
            <w:r>
              <w:rPr>
                <w:rFonts w:eastAsia="Calibri"/>
                <w:b/>
              </w:rPr>
              <w:t>ы</w:t>
            </w:r>
            <w:r w:rsidRPr="00D90FDE">
              <w:rPr>
                <w:rFonts w:eastAsia="Calibri"/>
                <w:b/>
              </w:rPr>
              <w:t xml:space="preserve"> бюджетной </w:t>
            </w:r>
          </w:p>
          <w:p w:rsidR="00965CFD" w:rsidRPr="00D90FDE" w:rsidRDefault="00965CFD" w:rsidP="007025ED">
            <w:pPr>
              <w:jc w:val="center"/>
              <w:outlineLvl w:val="2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>классификации Российской Федерации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5CFD" w:rsidRDefault="00965CFD" w:rsidP="007025ED">
            <w:pPr>
              <w:suppressAutoHyphens w:val="0"/>
              <w:spacing w:after="200" w:line="276" w:lineRule="auto"/>
              <w:rPr>
                <w:rFonts w:eastAsia="Calibri"/>
                <w:b/>
              </w:rPr>
            </w:pPr>
            <w:r w:rsidRPr="00D90FDE">
              <w:rPr>
                <w:rFonts w:eastAsia="Calibri"/>
                <w:b/>
              </w:rPr>
              <w:t xml:space="preserve">Наименование </w:t>
            </w:r>
            <w:r>
              <w:rPr>
                <w:rFonts w:eastAsia="Calibri"/>
                <w:b/>
              </w:rPr>
              <w:t>источника доходов</w:t>
            </w:r>
          </w:p>
          <w:p w:rsidR="00965CFD" w:rsidRPr="00D90FDE" w:rsidRDefault="00965CFD" w:rsidP="007025ED">
            <w:pPr>
              <w:jc w:val="center"/>
              <w:outlineLvl w:val="2"/>
              <w:rPr>
                <w:rFonts w:eastAsia="Calibri"/>
                <w:b/>
              </w:rPr>
            </w:pPr>
          </w:p>
        </w:tc>
      </w:tr>
      <w:tr w:rsidR="00965CFD" w:rsidRPr="00D90FDE" w:rsidTr="007025ED">
        <w:trPr>
          <w:trHeight w:val="1123"/>
        </w:trPr>
        <w:tc>
          <w:tcPr>
            <w:tcW w:w="2518" w:type="dxa"/>
          </w:tcPr>
          <w:p w:rsidR="00965CFD" w:rsidRPr="00D90FDE" w:rsidRDefault="00965CFD" w:rsidP="007025ED">
            <w:pPr>
              <w:jc w:val="center"/>
              <w:outlineLvl w:val="2"/>
              <w:rPr>
                <w:rFonts w:eastAsia="Calibri"/>
                <w:b/>
              </w:rPr>
            </w:pPr>
            <w:r>
              <w:rPr>
                <w:rFonts w:eastAsia="Calibri"/>
              </w:rPr>
              <w:lastRenderedPageBreak/>
              <w:t xml:space="preserve">901 </w:t>
            </w: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10000</w:t>
            </w:r>
            <w:r w:rsidRPr="00D90F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</w:t>
            </w:r>
            <w:r w:rsidRPr="00D90FDE">
              <w:rPr>
                <w:rFonts w:eastAsia="Calibri"/>
              </w:rPr>
              <w:t>0</w:t>
            </w:r>
            <w:r w:rsidRPr="00D90FDE">
              <w:rPr>
                <w:rFonts w:eastAsia="Calibri"/>
                <w:b/>
                <w:i/>
              </w:rPr>
              <w:t xml:space="preserve"> </w:t>
            </w:r>
            <w:r w:rsidRPr="00D90FDE">
              <w:rPr>
                <w:rFonts w:eastAsia="Calibri"/>
              </w:rPr>
              <w:t xml:space="preserve">0000 </w:t>
            </w:r>
            <w:r w:rsidRPr="008748C1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965CFD" w:rsidRPr="00EA4DA4" w:rsidRDefault="00965CFD" w:rsidP="007025ED">
            <w:pPr>
              <w:jc w:val="both"/>
              <w:outlineLvl w:val="2"/>
              <w:rPr>
                <w:rFonts w:eastAsia="Calibri"/>
              </w:rPr>
            </w:pPr>
            <w:r w:rsidRPr="00EA4DA4">
              <w:rPr>
                <w:rFonts w:eastAsia="Calibr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5CFD" w:rsidRPr="00D90FDE" w:rsidRDefault="00965CFD" w:rsidP="007025ED">
            <w:pPr>
              <w:jc w:val="center"/>
              <w:outlineLvl w:val="2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901 </w:t>
            </w: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10000</w:t>
            </w:r>
            <w:r w:rsidRPr="00D90FD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0</w:t>
            </w:r>
            <w:r w:rsidRPr="00D90FDE">
              <w:rPr>
                <w:rFonts w:eastAsia="Calibri"/>
              </w:rPr>
              <w:t>0</w:t>
            </w:r>
            <w:r w:rsidRPr="00D90FDE">
              <w:rPr>
                <w:rFonts w:eastAsia="Calibri"/>
                <w:b/>
                <w:i/>
              </w:rPr>
              <w:t xml:space="preserve"> </w:t>
            </w:r>
            <w:r w:rsidRPr="00D90FDE">
              <w:rPr>
                <w:rFonts w:eastAsia="Calibri"/>
              </w:rPr>
              <w:t xml:space="preserve">0000 </w:t>
            </w:r>
            <w:r w:rsidRPr="00EA4DA4">
              <w:rPr>
                <w:rFonts w:eastAsia="Calibri"/>
                <w:u w:val="single"/>
              </w:rPr>
              <w:t>150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5CFD" w:rsidRPr="00EA4DA4" w:rsidRDefault="00965CFD" w:rsidP="007025ED">
            <w:pPr>
              <w:jc w:val="both"/>
              <w:outlineLvl w:val="2"/>
              <w:rPr>
                <w:rFonts w:eastAsia="Calibri"/>
              </w:rPr>
            </w:pPr>
            <w:r w:rsidRPr="00EA4DA4">
              <w:rPr>
                <w:rFonts w:eastAsia="Calibri"/>
              </w:rPr>
              <w:t>Дотации бюджетам бюджетной системы Российской Федерации</w:t>
            </w:r>
          </w:p>
        </w:tc>
      </w:tr>
      <w:tr w:rsidR="00965CFD" w:rsidRPr="00D90FDE" w:rsidTr="007025ED">
        <w:tc>
          <w:tcPr>
            <w:tcW w:w="2518" w:type="dxa"/>
          </w:tcPr>
          <w:p w:rsidR="00965CFD" w:rsidRPr="00D90FDE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10</w:t>
            </w:r>
            <w:r w:rsidRPr="00D90FDE">
              <w:rPr>
                <w:rFonts w:eastAsia="Calibri"/>
                <w:b/>
                <w:i/>
              </w:rPr>
              <w:t xml:space="preserve"> </w:t>
            </w:r>
            <w:r w:rsidRPr="00D90FDE">
              <w:rPr>
                <w:rFonts w:eastAsia="Calibri"/>
              </w:rPr>
              <w:t xml:space="preserve">0000 </w:t>
            </w:r>
            <w:r w:rsidRPr="008748C1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965CFD" w:rsidRPr="00D90FDE" w:rsidRDefault="00965CFD" w:rsidP="00965CF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5CFD" w:rsidRPr="00D90FDE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</w:t>
            </w:r>
            <w:r w:rsidRPr="00D90FDE">
              <w:rPr>
                <w:rFonts w:eastAsia="Calibri"/>
              </w:rPr>
              <w:t xml:space="preserve">2 02 </w:t>
            </w:r>
            <w:r>
              <w:rPr>
                <w:rFonts w:eastAsia="Calibri"/>
              </w:rPr>
              <w:t>15001</w:t>
            </w:r>
            <w:r w:rsidRPr="00D90FDE">
              <w:rPr>
                <w:rFonts w:eastAsia="Calibri"/>
              </w:rPr>
              <w:t xml:space="preserve"> 10 0000 </w:t>
            </w:r>
            <w:r w:rsidRPr="00965CFD">
              <w:rPr>
                <w:rFonts w:eastAsia="Calibri"/>
                <w:u w:val="single"/>
              </w:rPr>
              <w:t>150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5CFD" w:rsidRPr="00D90FDE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65CFD" w:rsidRPr="00D90FDE" w:rsidTr="007025ED">
        <w:tc>
          <w:tcPr>
            <w:tcW w:w="2518" w:type="dxa"/>
          </w:tcPr>
          <w:p w:rsidR="00965CFD" w:rsidRPr="00D90FDE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901 2 02 30000 00 0000 </w:t>
            </w:r>
            <w:r w:rsidRPr="008748C1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965CFD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субъектов Российской Федерации</w:t>
            </w:r>
            <w:r w:rsidR="006D7E15">
              <w:rPr>
                <w:rFonts w:eastAsia="Calibri"/>
              </w:rPr>
              <w:t xml:space="preserve"> и муниципальных образований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5CFD" w:rsidRPr="00D90FDE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901 2 02 30000 00 0000 </w:t>
            </w:r>
            <w:r w:rsidRPr="008748C1">
              <w:rPr>
                <w:rFonts w:eastAsia="Calibri"/>
                <w:u w:val="single"/>
              </w:rPr>
              <w:t>15</w:t>
            </w:r>
            <w:r>
              <w:rPr>
                <w:rFonts w:eastAsia="Calibri"/>
                <w:u w:val="single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5CFD" w:rsidRPr="00D90FDE" w:rsidRDefault="00965CFD" w:rsidP="006D7E15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Субвенции бюджетам </w:t>
            </w:r>
            <w:r w:rsidR="006D7E15">
              <w:rPr>
                <w:rFonts w:eastAsia="Calibri"/>
              </w:rPr>
              <w:t xml:space="preserve">бюджетной системы </w:t>
            </w:r>
            <w:r>
              <w:rPr>
                <w:rFonts w:eastAsia="Calibri"/>
              </w:rPr>
              <w:t>Российской Федерации</w:t>
            </w:r>
          </w:p>
        </w:tc>
      </w:tr>
      <w:tr w:rsidR="007025ED" w:rsidRPr="00D90FDE" w:rsidTr="007025ED">
        <w:tc>
          <w:tcPr>
            <w:tcW w:w="2518" w:type="dxa"/>
          </w:tcPr>
          <w:p w:rsidR="007025ED" w:rsidRDefault="007025E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</w:t>
            </w:r>
            <w:r w:rsidRPr="007025ED">
              <w:rPr>
                <w:rFonts w:eastAsia="Calibri"/>
                <w:u w:val="single"/>
              </w:rPr>
              <w:t>30024 05 0000 151</w:t>
            </w:r>
          </w:p>
        </w:tc>
        <w:tc>
          <w:tcPr>
            <w:tcW w:w="2410" w:type="dxa"/>
          </w:tcPr>
          <w:p w:rsidR="007025ED" w:rsidRDefault="007025E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</w:t>
            </w:r>
            <w:proofErr w:type="gramStart"/>
            <w:r w:rsidRPr="00153E18">
              <w:rPr>
                <w:rFonts w:eastAsia="Calibri"/>
                <w:u w:val="single"/>
              </w:rPr>
              <w:t>по</w:t>
            </w:r>
            <w:proofErr w:type="gramEnd"/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025ED" w:rsidRDefault="007025E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</w:t>
            </w:r>
            <w:r w:rsidRPr="007025ED">
              <w:rPr>
                <w:rFonts w:eastAsia="Calibri"/>
                <w:u w:val="single"/>
              </w:rPr>
              <w:t>35082 10 0000 150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025ED" w:rsidRDefault="007025ED" w:rsidP="006D7E15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</w:t>
            </w:r>
            <w:r w:rsidRPr="00153E18">
              <w:rPr>
                <w:rFonts w:eastAsia="Calibri"/>
                <w:u w:val="single"/>
              </w:rPr>
              <w:t>по договорам найма специализированных жилых</w:t>
            </w:r>
            <w:r w:rsidR="001C3D9B" w:rsidRPr="00153E18">
              <w:rPr>
                <w:rFonts w:eastAsia="Calibri"/>
                <w:u w:val="single"/>
              </w:rPr>
              <w:t xml:space="preserve"> помещений</w:t>
            </w:r>
          </w:p>
        </w:tc>
      </w:tr>
      <w:tr w:rsidR="00965CFD" w:rsidRPr="00D90FDE" w:rsidTr="007025ED">
        <w:tc>
          <w:tcPr>
            <w:tcW w:w="2518" w:type="dxa"/>
          </w:tcPr>
          <w:p w:rsidR="00965CFD" w:rsidRDefault="00965CFD" w:rsidP="00B70AAC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</w:t>
            </w:r>
            <w:r w:rsidR="00B70AAC" w:rsidRPr="00B70AAC">
              <w:rPr>
                <w:rFonts w:eastAsia="Calibri"/>
                <w:u w:val="single"/>
              </w:rPr>
              <w:t>30027 05</w:t>
            </w:r>
            <w:r>
              <w:rPr>
                <w:rFonts w:eastAsia="Calibri"/>
              </w:rPr>
              <w:t xml:space="preserve"> 0000 </w:t>
            </w:r>
            <w:r w:rsidRPr="008748C1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965CFD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5CFD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</w:t>
            </w:r>
            <w:r w:rsidRPr="00B70AAC">
              <w:rPr>
                <w:rFonts w:eastAsia="Calibri"/>
                <w:u w:val="single"/>
              </w:rPr>
              <w:t>35118 10</w:t>
            </w:r>
            <w:r>
              <w:rPr>
                <w:rFonts w:eastAsia="Calibri"/>
              </w:rPr>
              <w:t xml:space="preserve"> 0000 </w:t>
            </w:r>
            <w:r w:rsidRPr="008748C1">
              <w:rPr>
                <w:rFonts w:eastAsia="Calibri"/>
                <w:u w:val="single"/>
              </w:rPr>
              <w:t>15</w:t>
            </w:r>
            <w:r>
              <w:rPr>
                <w:rFonts w:eastAsia="Calibri"/>
                <w:u w:val="single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5CFD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65CFD" w:rsidRPr="00D90FDE" w:rsidTr="007025ED">
        <w:tc>
          <w:tcPr>
            <w:tcW w:w="2518" w:type="dxa"/>
          </w:tcPr>
          <w:p w:rsidR="00965CFD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000 2 02 40000 00 0000 </w:t>
            </w:r>
            <w:r w:rsidRPr="004B7F64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965CFD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5CFD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000 2 02 40000 00 0000 </w:t>
            </w:r>
            <w:r w:rsidRPr="004B7F64">
              <w:rPr>
                <w:rFonts w:eastAsia="Calibri"/>
                <w:u w:val="single"/>
              </w:rPr>
              <w:t>15</w:t>
            </w:r>
            <w:r>
              <w:rPr>
                <w:rFonts w:eastAsia="Calibri"/>
                <w:u w:val="single"/>
              </w:rPr>
              <w:t>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5CFD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Иные межбюджетные трансферты</w:t>
            </w:r>
          </w:p>
        </w:tc>
      </w:tr>
      <w:tr w:rsidR="00965CFD" w:rsidTr="007025ED">
        <w:tc>
          <w:tcPr>
            <w:tcW w:w="2518" w:type="dxa"/>
          </w:tcPr>
          <w:p w:rsidR="00965CFD" w:rsidRDefault="00355454" w:rsidP="0035545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901 2 02 49999 </w:t>
            </w:r>
            <w:r w:rsidRPr="00355454">
              <w:rPr>
                <w:rFonts w:eastAsia="Calibri"/>
                <w:u w:val="single"/>
              </w:rPr>
              <w:t>05</w:t>
            </w:r>
            <w:r w:rsidR="00965CFD">
              <w:rPr>
                <w:rFonts w:eastAsia="Calibri"/>
              </w:rPr>
              <w:t xml:space="preserve"> 0000 </w:t>
            </w:r>
            <w:r w:rsidR="00965CFD" w:rsidRPr="008748C1">
              <w:rPr>
                <w:rFonts w:eastAsia="Calibri"/>
                <w:u w:val="single"/>
              </w:rPr>
              <w:t>151</w:t>
            </w:r>
          </w:p>
        </w:tc>
        <w:tc>
          <w:tcPr>
            <w:tcW w:w="2410" w:type="dxa"/>
          </w:tcPr>
          <w:p w:rsidR="00965CFD" w:rsidRDefault="00965CFD" w:rsidP="00355454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Прочие межбюджетные трансферты, передаваемые бюджетам </w:t>
            </w:r>
            <w:r w:rsidR="00355454">
              <w:rPr>
                <w:rFonts w:eastAsia="Calibri"/>
              </w:rPr>
              <w:t>муниципальных районов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965CFD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 xml:space="preserve">901 2 02 49999 </w:t>
            </w:r>
            <w:r w:rsidRPr="00355454">
              <w:rPr>
                <w:rFonts w:eastAsia="Calibri"/>
                <w:u w:val="single"/>
              </w:rPr>
              <w:t>10</w:t>
            </w:r>
            <w:r>
              <w:rPr>
                <w:rFonts w:eastAsia="Calibri"/>
              </w:rPr>
              <w:t xml:space="preserve"> 0000 </w:t>
            </w:r>
            <w:r w:rsidRPr="00A27415">
              <w:rPr>
                <w:rFonts w:eastAsia="Calibri"/>
                <w:u w:val="single"/>
              </w:rPr>
              <w:t>150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65CFD" w:rsidRDefault="00965CFD" w:rsidP="007025ED">
            <w:pPr>
              <w:jc w:val="both"/>
              <w:outlineLvl w:val="2"/>
              <w:rPr>
                <w:rFonts w:eastAsia="Calibri"/>
              </w:rPr>
            </w:pPr>
            <w:r>
              <w:rPr>
                <w:rFonts w:eastAsia="Calibri"/>
              </w:rPr>
              <w:t>Прочие межбюджетные трансферты, передаваемые бюджетам сельских поселений</w:t>
            </w:r>
          </w:p>
        </w:tc>
      </w:tr>
    </w:tbl>
    <w:p w:rsidR="00965CFD" w:rsidRPr="00D17921" w:rsidRDefault="00965CFD" w:rsidP="00D17921">
      <w:pPr>
        <w:pStyle w:val="a4"/>
        <w:ind w:left="0" w:firstLine="688"/>
        <w:jc w:val="both"/>
      </w:pPr>
    </w:p>
    <w:p w:rsidR="00B13B68" w:rsidRPr="00B13B68" w:rsidRDefault="00B13B68" w:rsidP="001629B3">
      <w:pPr>
        <w:pStyle w:val="a4"/>
        <w:numPr>
          <w:ilvl w:val="0"/>
          <w:numId w:val="4"/>
        </w:numPr>
        <w:ind w:left="-142" w:firstLine="851"/>
        <w:jc w:val="both"/>
      </w:pPr>
      <w:r w:rsidRPr="00B13B68">
        <w:t xml:space="preserve">При проведении анализа доходной и расходной частей проекта решения о бюджете на 2019 год установлено: </w:t>
      </w:r>
    </w:p>
    <w:p w:rsidR="00B13B68" w:rsidRPr="00E61731" w:rsidRDefault="00B13B68" w:rsidP="001629B3">
      <w:pPr>
        <w:ind w:left="-142" w:firstLine="142"/>
        <w:jc w:val="both"/>
        <w:rPr>
          <w:sz w:val="24"/>
          <w:szCs w:val="24"/>
        </w:rPr>
      </w:pPr>
      <w:r w:rsidRPr="00E61731">
        <w:rPr>
          <w:sz w:val="24"/>
          <w:szCs w:val="24"/>
          <w:lang w:eastAsia="ru-RU"/>
        </w:rPr>
        <w:t>Проектом решения о бюджете на 201</w:t>
      </w:r>
      <w:r>
        <w:rPr>
          <w:sz w:val="24"/>
          <w:szCs w:val="24"/>
          <w:lang w:eastAsia="ru-RU"/>
        </w:rPr>
        <w:t>9</w:t>
      </w:r>
      <w:r w:rsidRPr="00E61731">
        <w:rPr>
          <w:sz w:val="24"/>
          <w:szCs w:val="24"/>
          <w:lang w:eastAsia="ru-RU"/>
        </w:rPr>
        <w:t xml:space="preserve"> год </w:t>
      </w:r>
      <w:r w:rsidRPr="00E61731">
        <w:rPr>
          <w:sz w:val="24"/>
          <w:szCs w:val="24"/>
        </w:rPr>
        <w:t xml:space="preserve">предполагается утверждение сбалансированного (без дефицита и </w:t>
      </w:r>
      <w:proofErr w:type="spellStart"/>
      <w:r w:rsidRPr="00E61731">
        <w:rPr>
          <w:sz w:val="24"/>
          <w:szCs w:val="24"/>
        </w:rPr>
        <w:t>профицита</w:t>
      </w:r>
      <w:proofErr w:type="spellEnd"/>
      <w:r w:rsidRPr="00E61731">
        <w:rPr>
          <w:sz w:val="24"/>
          <w:szCs w:val="24"/>
        </w:rPr>
        <w:t xml:space="preserve">) местного бюджета по </w:t>
      </w:r>
      <w:r w:rsidRPr="00E61731">
        <w:rPr>
          <w:sz w:val="24"/>
          <w:szCs w:val="24"/>
          <w:lang w:eastAsia="ru-RU"/>
        </w:rPr>
        <w:t>доход</w:t>
      </w:r>
      <w:r>
        <w:rPr>
          <w:sz w:val="24"/>
          <w:szCs w:val="24"/>
          <w:lang w:eastAsia="ru-RU"/>
        </w:rPr>
        <w:t>ам</w:t>
      </w:r>
      <w:r w:rsidRPr="00E61731">
        <w:rPr>
          <w:sz w:val="24"/>
          <w:szCs w:val="24"/>
          <w:lang w:eastAsia="ru-RU"/>
        </w:rPr>
        <w:t xml:space="preserve"> и расходам в сумме </w:t>
      </w:r>
      <w:r w:rsidR="001629B3">
        <w:rPr>
          <w:sz w:val="24"/>
          <w:szCs w:val="24"/>
          <w:lang w:eastAsia="ru-RU"/>
        </w:rPr>
        <w:t>22 445,7</w:t>
      </w:r>
      <w:r w:rsidRPr="00E61731">
        <w:rPr>
          <w:sz w:val="24"/>
          <w:szCs w:val="24"/>
          <w:lang w:eastAsia="ru-RU"/>
        </w:rPr>
        <w:t xml:space="preserve"> тыс. рублей.</w:t>
      </w:r>
      <w:r>
        <w:rPr>
          <w:sz w:val="24"/>
          <w:szCs w:val="24"/>
          <w:lang w:eastAsia="ru-RU"/>
        </w:rPr>
        <w:t xml:space="preserve"> </w:t>
      </w:r>
      <w:proofErr w:type="gramStart"/>
      <w:r>
        <w:rPr>
          <w:sz w:val="24"/>
          <w:szCs w:val="24"/>
          <w:lang w:eastAsia="ru-RU"/>
        </w:rPr>
        <w:t>Следует отметить, что доходы в прогнозируемом 2019 году в сравнении с ожидаемым исполнением бюджета в 2018 году уменьшены на 1</w:t>
      </w:r>
      <w:r w:rsidR="00D91629">
        <w:rPr>
          <w:sz w:val="24"/>
          <w:szCs w:val="24"/>
          <w:lang w:eastAsia="ru-RU"/>
        </w:rPr>
        <w:t>6 221,6</w:t>
      </w:r>
      <w:r>
        <w:rPr>
          <w:sz w:val="24"/>
          <w:szCs w:val="24"/>
          <w:lang w:eastAsia="ru-RU"/>
        </w:rPr>
        <w:t xml:space="preserve"> тыс. рублей в абсолютном выражении или на </w:t>
      </w:r>
      <w:r w:rsidR="00D91629">
        <w:rPr>
          <w:sz w:val="24"/>
          <w:szCs w:val="24"/>
          <w:lang w:eastAsia="ru-RU"/>
        </w:rPr>
        <w:t>58</w:t>
      </w:r>
      <w:r>
        <w:rPr>
          <w:sz w:val="24"/>
          <w:szCs w:val="24"/>
          <w:lang w:eastAsia="ru-RU"/>
        </w:rPr>
        <w:t>%. Р</w:t>
      </w:r>
      <w:r w:rsidRPr="00E61731">
        <w:rPr>
          <w:sz w:val="24"/>
          <w:szCs w:val="24"/>
        </w:rPr>
        <w:t>асходы в 201</w:t>
      </w:r>
      <w:r>
        <w:rPr>
          <w:sz w:val="24"/>
          <w:szCs w:val="24"/>
        </w:rPr>
        <w:t>9</w:t>
      </w:r>
      <w:r w:rsidRPr="00E61731">
        <w:rPr>
          <w:sz w:val="24"/>
          <w:szCs w:val="24"/>
        </w:rPr>
        <w:t xml:space="preserve"> году в сравнении с ожидаемым исполнением бюджета в 201</w:t>
      </w:r>
      <w:r>
        <w:rPr>
          <w:sz w:val="24"/>
          <w:szCs w:val="24"/>
        </w:rPr>
        <w:t>8</w:t>
      </w:r>
      <w:r w:rsidRPr="00E61731">
        <w:rPr>
          <w:sz w:val="24"/>
          <w:szCs w:val="24"/>
        </w:rPr>
        <w:t xml:space="preserve"> году у</w:t>
      </w:r>
      <w:r>
        <w:rPr>
          <w:sz w:val="24"/>
          <w:szCs w:val="24"/>
        </w:rPr>
        <w:t>меньшены</w:t>
      </w:r>
      <w:r w:rsidRPr="00E61731">
        <w:rPr>
          <w:sz w:val="24"/>
          <w:szCs w:val="24"/>
        </w:rPr>
        <w:t xml:space="preserve"> на </w:t>
      </w:r>
      <w:r w:rsidR="00D91629">
        <w:rPr>
          <w:sz w:val="24"/>
          <w:szCs w:val="24"/>
        </w:rPr>
        <w:t>58</w:t>
      </w:r>
      <w:r w:rsidRPr="00E61731">
        <w:rPr>
          <w:sz w:val="24"/>
          <w:szCs w:val="24"/>
        </w:rPr>
        <w:t xml:space="preserve">% (или в абсолютном выражении на </w:t>
      </w:r>
      <w:r>
        <w:rPr>
          <w:sz w:val="24"/>
          <w:szCs w:val="24"/>
        </w:rPr>
        <w:t>2</w:t>
      </w:r>
      <w:r w:rsidR="00D91629">
        <w:rPr>
          <w:sz w:val="24"/>
          <w:szCs w:val="24"/>
        </w:rPr>
        <w:t>2 445,7</w:t>
      </w:r>
      <w:r>
        <w:rPr>
          <w:sz w:val="24"/>
          <w:szCs w:val="24"/>
        </w:rPr>
        <w:t xml:space="preserve"> </w:t>
      </w:r>
      <w:r w:rsidRPr="00E61731">
        <w:rPr>
          <w:sz w:val="24"/>
          <w:szCs w:val="24"/>
        </w:rPr>
        <w:t xml:space="preserve">тыс. рублей). </w:t>
      </w:r>
      <w:proofErr w:type="gramEnd"/>
    </w:p>
    <w:p w:rsidR="00D91629" w:rsidRPr="00E61731" w:rsidRDefault="00D91629" w:rsidP="00D91629">
      <w:pPr>
        <w:ind w:firstLine="708"/>
        <w:jc w:val="both"/>
        <w:outlineLvl w:val="2"/>
        <w:rPr>
          <w:b/>
          <w:sz w:val="24"/>
          <w:szCs w:val="24"/>
          <w:u w:val="single"/>
        </w:rPr>
      </w:pPr>
      <w:r w:rsidRPr="00E61731">
        <w:rPr>
          <w:b/>
          <w:sz w:val="24"/>
          <w:szCs w:val="24"/>
          <w:u w:val="single"/>
        </w:rPr>
        <w:t>Доходная часть проекта бюджета</w:t>
      </w:r>
    </w:p>
    <w:p w:rsidR="00D91629" w:rsidRDefault="00D91629" w:rsidP="00D91629">
      <w:pPr>
        <w:pStyle w:val="a4"/>
        <w:ind w:left="0" w:right="-2" w:firstLine="708"/>
        <w:jc w:val="both"/>
      </w:pPr>
      <w:r w:rsidRPr="00E61731">
        <w:t>Доходная часть местного бюджета на 201</w:t>
      </w:r>
      <w:r>
        <w:t xml:space="preserve">9 год сформирована в сумме 22 445,7 </w:t>
      </w:r>
      <w:r w:rsidRPr="00E61731">
        <w:t xml:space="preserve">тыс. рублей и состоит из налоговых и неналоговых доходов в сумме </w:t>
      </w:r>
      <w:r w:rsidR="00180721">
        <w:t xml:space="preserve">8 732,5 </w:t>
      </w:r>
      <w:r w:rsidRPr="00E61731">
        <w:t xml:space="preserve">тыс. рублей и безвозмездных поступлений в сумме </w:t>
      </w:r>
      <w:r>
        <w:t>1</w:t>
      </w:r>
      <w:r w:rsidR="00180721">
        <w:t>3 713</w:t>
      </w:r>
      <w:r>
        <w:t>,</w:t>
      </w:r>
      <w:r w:rsidR="00180721">
        <w:t>2</w:t>
      </w:r>
      <w:r w:rsidRPr="00E61731">
        <w:t xml:space="preserve"> тыс. </w:t>
      </w:r>
      <w:r w:rsidRPr="00CB4BCF">
        <w:t>рублей</w:t>
      </w:r>
      <w:r w:rsidRPr="004A1A7B">
        <w:t>.</w:t>
      </w:r>
      <w:r w:rsidRPr="00E61731">
        <w:t xml:space="preserve"> </w:t>
      </w:r>
    </w:p>
    <w:p w:rsidR="00CB4BCF" w:rsidRPr="00E61731" w:rsidRDefault="00CB4BCF" w:rsidP="00CB4BCF">
      <w:pPr>
        <w:ind w:left="709"/>
        <w:jc w:val="right"/>
        <w:rPr>
          <w:sz w:val="24"/>
          <w:szCs w:val="24"/>
          <w:lang w:eastAsia="ru-RU"/>
        </w:rPr>
      </w:pPr>
      <w:r w:rsidRPr="00E61731">
        <w:rPr>
          <w:sz w:val="24"/>
          <w:szCs w:val="24"/>
          <w:lang w:eastAsia="ru-RU"/>
        </w:rPr>
        <w:t>Таблица № 1</w:t>
      </w:r>
    </w:p>
    <w:p w:rsidR="00CB4BCF" w:rsidRPr="00E61731" w:rsidRDefault="00CB4BCF" w:rsidP="00CB4BCF">
      <w:pPr>
        <w:pStyle w:val="a4"/>
        <w:tabs>
          <w:tab w:val="center" w:pos="4749"/>
          <w:tab w:val="right" w:pos="9356"/>
        </w:tabs>
        <w:ind w:left="0" w:right="-2"/>
        <w:jc w:val="center"/>
        <w:rPr>
          <w:b/>
        </w:rPr>
      </w:pPr>
      <w:r w:rsidRPr="00E61731">
        <w:rPr>
          <w:b/>
        </w:rPr>
        <w:t>Структура и динамика доходов бюджета МО «сельское поселение»</w:t>
      </w:r>
    </w:p>
    <w:p w:rsidR="00CB4BCF" w:rsidRPr="00E61731" w:rsidRDefault="00CB4BCF" w:rsidP="00CB4BCF">
      <w:pPr>
        <w:ind w:left="709"/>
        <w:jc w:val="right"/>
        <w:rPr>
          <w:sz w:val="24"/>
          <w:szCs w:val="24"/>
          <w:lang w:eastAsia="ru-RU"/>
        </w:rPr>
      </w:pPr>
      <w:r w:rsidRPr="00E61731">
        <w:rPr>
          <w:sz w:val="24"/>
          <w:szCs w:val="24"/>
          <w:lang w:eastAsia="ru-RU"/>
        </w:rPr>
        <w:t>тыс. рублей</w:t>
      </w:r>
    </w:p>
    <w:tbl>
      <w:tblPr>
        <w:tblW w:w="9521" w:type="dxa"/>
        <w:tblInd w:w="93" w:type="dxa"/>
        <w:tblLook w:val="04A0"/>
      </w:tblPr>
      <w:tblGrid>
        <w:gridCol w:w="4835"/>
        <w:gridCol w:w="1701"/>
        <w:gridCol w:w="1480"/>
        <w:gridCol w:w="1505"/>
      </w:tblGrid>
      <w:tr w:rsidR="00CB4BCF" w:rsidRPr="00E61731" w:rsidTr="007762B5">
        <w:trPr>
          <w:trHeight w:val="71"/>
        </w:trPr>
        <w:tc>
          <w:tcPr>
            <w:tcW w:w="4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Показатель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Проект</w:t>
            </w:r>
          </w:p>
        </w:tc>
      </w:tr>
      <w:tr w:rsidR="00CB4BCF" w:rsidRPr="00E61731" w:rsidTr="007762B5">
        <w:trPr>
          <w:trHeight w:val="182"/>
        </w:trPr>
        <w:tc>
          <w:tcPr>
            <w:tcW w:w="4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F" w:rsidRPr="00E61731" w:rsidRDefault="00CB4BCF" w:rsidP="007762B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CF" w:rsidRPr="00E61731" w:rsidRDefault="00CB4BCF" w:rsidP="007762B5">
            <w:pPr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7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8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9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CB4BCF" w:rsidRPr="00E61731" w:rsidTr="007762B5">
        <w:trPr>
          <w:trHeight w:val="1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7 245,6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8 407,7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8 732,5</w:t>
            </w:r>
          </w:p>
        </w:tc>
      </w:tr>
      <w:tr w:rsidR="00CB4BCF" w:rsidRPr="00E61731" w:rsidTr="007762B5">
        <w:trPr>
          <w:trHeight w:val="156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lastRenderedPageBreak/>
              <w:t>Темп роста,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E61731">
              <w:rPr>
                <w:lang w:eastAsia="ru-RU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2822F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822F4">
              <w:rPr>
                <w:lang w:eastAsia="ru-RU"/>
              </w:rPr>
              <w:t>3</w:t>
            </w:r>
            <w:r>
              <w:rPr>
                <w:lang w:eastAsia="ru-RU"/>
              </w:rPr>
              <w:t>,</w:t>
            </w:r>
            <w:r w:rsidR="002822F4">
              <w:rPr>
                <w:lang w:eastAsia="ru-RU"/>
              </w:rPr>
              <w:t>9</w:t>
            </w:r>
          </w:p>
        </w:tc>
      </w:tr>
      <w:tr w:rsidR="00CB4BCF" w:rsidRPr="00E61731" w:rsidTr="007762B5">
        <w:trPr>
          <w:trHeight w:val="22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E61731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21,7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38,9</w:t>
            </w:r>
          </w:p>
        </w:tc>
      </w:tr>
      <w:tr w:rsidR="00CB4BCF" w:rsidRPr="00E61731" w:rsidTr="007762B5">
        <w:trPr>
          <w:trHeight w:val="1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Безвозмездные поступления, тыс. руб.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26 089,4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30 259,6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13 713,2</w:t>
            </w:r>
          </w:p>
        </w:tc>
      </w:tr>
      <w:tr w:rsidR="00CB4BCF" w:rsidRPr="00E61731" w:rsidTr="007762B5">
        <w:trPr>
          <w:trHeight w:val="152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Темп роста,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right"/>
              <w:rPr>
                <w:lang w:eastAsia="ru-RU"/>
              </w:rPr>
            </w:pPr>
            <w:proofErr w:type="spellStart"/>
            <w:r w:rsidRPr="00E61731">
              <w:rPr>
                <w:lang w:eastAsia="ru-RU"/>
              </w:rPr>
              <w:t>х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116,0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2822F4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  <w:r w:rsidR="002822F4">
              <w:rPr>
                <w:lang w:eastAsia="ru-RU"/>
              </w:rPr>
              <w:t>5</w:t>
            </w:r>
            <w:r>
              <w:rPr>
                <w:lang w:eastAsia="ru-RU"/>
              </w:rPr>
              <w:t>,</w:t>
            </w:r>
            <w:r w:rsidR="002822F4">
              <w:rPr>
                <w:lang w:eastAsia="ru-RU"/>
              </w:rPr>
              <w:t>3</w:t>
            </w:r>
          </w:p>
        </w:tc>
      </w:tr>
      <w:tr w:rsidR="00CB4BCF" w:rsidRPr="00E61731" w:rsidTr="007762B5">
        <w:trPr>
          <w:trHeight w:val="204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 xml:space="preserve">Удельный вес в общем объеме </w:t>
            </w:r>
            <w:proofErr w:type="spellStart"/>
            <w:r w:rsidRPr="00E61731">
              <w:rPr>
                <w:lang w:eastAsia="ru-RU"/>
              </w:rPr>
              <w:t>доходов,%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61,1</w:t>
            </w:r>
          </w:p>
        </w:tc>
      </w:tr>
      <w:tr w:rsidR="00CB4BCF" w:rsidRPr="00E61731" w:rsidTr="007762B5">
        <w:trPr>
          <w:trHeight w:val="7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33 335,0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2822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2822F4">
              <w:rPr>
                <w:b/>
                <w:bCs/>
                <w:lang w:eastAsia="ru-RU"/>
              </w:rPr>
              <w:t>8 667,3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22 445,7</w:t>
            </w:r>
          </w:p>
        </w:tc>
      </w:tr>
      <w:tr w:rsidR="00CB4BCF" w:rsidRPr="00E61731" w:rsidTr="007762B5">
        <w:trPr>
          <w:trHeight w:val="80"/>
        </w:trPr>
        <w:tc>
          <w:tcPr>
            <w:tcW w:w="9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Отклонение основных показателей проекта бюджета к предыдущим периодам:</w:t>
            </w:r>
          </w:p>
        </w:tc>
      </w:tr>
      <w:tr w:rsidR="00CB4BCF" w:rsidRPr="00E61731" w:rsidTr="007762B5">
        <w:trPr>
          <w:trHeight w:val="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 Показатель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к 201</w:t>
            </w:r>
            <w:r>
              <w:rPr>
                <w:b/>
                <w:bCs/>
                <w:lang w:eastAsia="ru-RU"/>
              </w:rPr>
              <w:t>7</w:t>
            </w:r>
            <w:r w:rsidRPr="00E61731">
              <w:rPr>
                <w:b/>
                <w:bCs/>
                <w:lang w:eastAsia="ru-RU"/>
              </w:rPr>
              <w:t xml:space="preserve"> году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к 201</w:t>
            </w:r>
            <w:r>
              <w:rPr>
                <w:b/>
                <w:bCs/>
                <w:lang w:eastAsia="ru-RU"/>
              </w:rPr>
              <w:t>8</w:t>
            </w:r>
            <w:r w:rsidRPr="00E61731">
              <w:rPr>
                <w:b/>
                <w:bCs/>
                <w:lang w:eastAsia="ru-RU"/>
              </w:rPr>
              <w:t xml:space="preserve"> году</w:t>
            </w:r>
          </w:p>
        </w:tc>
      </w:tr>
      <w:tr w:rsidR="00CB4BCF" w:rsidRPr="00E61731" w:rsidTr="007762B5">
        <w:trPr>
          <w:trHeight w:val="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1 486,9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324,8</w:t>
            </w:r>
          </w:p>
        </w:tc>
      </w:tr>
      <w:tr w:rsidR="00CB4BCF" w:rsidRPr="00E61731" w:rsidTr="007762B5">
        <w:trPr>
          <w:trHeight w:val="12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rPr>
                <w:lang w:eastAsia="ru-RU"/>
              </w:rPr>
            </w:pPr>
            <w:r w:rsidRPr="00E61731">
              <w:rPr>
                <w:lang w:eastAsia="ru-RU"/>
              </w:rPr>
              <w:t>Безвозмездные поступления, 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-12 376,2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2822F4">
            <w:pPr>
              <w:suppressAutoHyphens w:val="0"/>
              <w:jc w:val="right"/>
              <w:rPr>
                <w:lang w:eastAsia="ru-RU"/>
              </w:rPr>
            </w:pPr>
            <w:r w:rsidRPr="00E61731">
              <w:rPr>
                <w:lang w:eastAsia="ru-RU"/>
              </w:rPr>
              <w:t>-</w:t>
            </w:r>
            <w:r>
              <w:rPr>
                <w:lang w:eastAsia="ru-RU"/>
              </w:rPr>
              <w:t>1</w:t>
            </w:r>
            <w:r w:rsidR="002822F4">
              <w:rPr>
                <w:lang w:eastAsia="ru-RU"/>
              </w:rPr>
              <w:t>6 546,4</w:t>
            </w:r>
          </w:p>
        </w:tc>
      </w:tr>
      <w:tr w:rsidR="00CB4BCF" w:rsidRPr="00E61731" w:rsidTr="007762B5">
        <w:trPr>
          <w:trHeight w:val="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B4BCF" w:rsidRPr="00E61731" w:rsidRDefault="00CB4BCF" w:rsidP="007762B5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2822F4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-10 889,3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BCF" w:rsidRPr="00E61731" w:rsidRDefault="00CB4BCF" w:rsidP="002822F4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-</w:t>
            </w:r>
            <w:r w:rsidR="002822F4">
              <w:rPr>
                <w:b/>
                <w:bCs/>
                <w:lang w:eastAsia="ru-RU"/>
              </w:rPr>
              <w:t>16 221,6</w:t>
            </w:r>
          </w:p>
        </w:tc>
      </w:tr>
    </w:tbl>
    <w:p w:rsidR="00E27590" w:rsidRDefault="00E27590" w:rsidP="00E27590">
      <w:pPr>
        <w:pStyle w:val="a4"/>
        <w:ind w:left="0" w:right="-2" w:firstLine="709"/>
        <w:jc w:val="both"/>
      </w:pPr>
      <w:proofErr w:type="gramStart"/>
      <w:r w:rsidRPr="00E61731">
        <w:t xml:space="preserve">Из таблицы видно, что в структуре доходов бюджета налоговые и неналоговые доходы занимают </w:t>
      </w:r>
      <w:r w:rsidR="00FC64C5">
        <w:t>38,9</w:t>
      </w:r>
      <w:r w:rsidRPr="00E61731">
        <w:t>% от общей суммы доходов, доля безвозмездных поступлений в доходной части бюджета 201</w:t>
      </w:r>
      <w:r>
        <w:t>9</w:t>
      </w:r>
      <w:r w:rsidRPr="00E61731">
        <w:t xml:space="preserve"> года составляет </w:t>
      </w:r>
      <w:r w:rsidR="00FC64C5">
        <w:t>61</w:t>
      </w:r>
      <w:r w:rsidRPr="00E61731">
        <w:t>,</w:t>
      </w:r>
      <w:r>
        <w:t>1</w:t>
      </w:r>
      <w:r w:rsidRPr="00E61731">
        <w:t xml:space="preserve">% от общей суммы доходов, </w:t>
      </w:r>
      <w:r w:rsidRPr="00706C85">
        <w:t>что указывает на низкую финансовую самостоятельность муниципального образования «</w:t>
      </w:r>
      <w:proofErr w:type="spellStart"/>
      <w:r w:rsidR="00FC64C5">
        <w:t>Чажемтовское</w:t>
      </w:r>
      <w:proofErr w:type="spellEnd"/>
      <w:r w:rsidR="00FC64C5">
        <w:t xml:space="preserve"> </w:t>
      </w:r>
      <w:r w:rsidRPr="00706C85">
        <w:t>сельское поселение</w:t>
      </w:r>
      <w:r>
        <w:t xml:space="preserve">» и </w:t>
      </w:r>
      <w:r w:rsidRPr="00706C85">
        <w:t>на высокую зависимость местного бюджета от безвозмездных поступлений из бюджета муниципального образования «</w:t>
      </w:r>
      <w:proofErr w:type="spellStart"/>
      <w:r w:rsidRPr="00706C85">
        <w:t>Колпашевский</w:t>
      </w:r>
      <w:proofErr w:type="spellEnd"/>
      <w:r w:rsidRPr="00706C85">
        <w:t xml:space="preserve"> район».</w:t>
      </w:r>
      <w:proofErr w:type="gramEnd"/>
    </w:p>
    <w:p w:rsidR="00F67014" w:rsidRPr="00E61731" w:rsidRDefault="00F67014" w:rsidP="00F6701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>Сниже</w:t>
      </w:r>
      <w:r>
        <w:rPr>
          <w:sz w:val="24"/>
          <w:szCs w:val="24"/>
        </w:rPr>
        <w:t>ние суммы доходов бюджета в 2019</w:t>
      </w:r>
      <w:r w:rsidRPr="00E61731">
        <w:rPr>
          <w:sz w:val="24"/>
          <w:szCs w:val="24"/>
        </w:rPr>
        <w:t xml:space="preserve"> году обусловлено в основном уменьшением планируемой суммы безвозмездных поступлений на </w:t>
      </w:r>
      <w:r>
        <w:rPr>
          <w:sz w:val="24"/>
          <w:szCs w:val="24"/>
        </w:rPr>
        <w:t>120,</w:t>
      </w:r>
      <w:r w:rsidR="005D790F">
        <w:rPr>
          <w:sz w:val="24"/>
          <w:szCs w:val="24"/>
        </w:rPr>
        <w:t>7</w:t>
      </w:r>
      <w:r w:rsidRPr="00E61731">
        <w:rPr>
          <w:sz w:val="24"/>
          <w:szCs w:val="24"/>
        </w:rPr>
        <w:t xml:space="preserve">%, что в абсолютном выражении составляет </w:t>
      </w:r>
      <w:r>
        <w:rPr>
          <w:sz w:val="24"/>
          <w:szCs w:val="24"/>
        </w:rPr>
        <w:t>16 546,4</w:t>
      </w:r>
      <w:r w:rsidRPr="00E61731">
        <w:rPr>
          <w:sz w:val="24"/>
          <w:szCs w:val="24"/>
        </w:rPr>
        <w:t xml:space="preserve"> тыс. </w:t>
      </w:r>
      <w:r w:rsidRPr="00282F4C">
        <w:rPr>
          <w:sz w:val="24"/>
          <w:szCs w:val="24"/>
        </w:rPr>
        <w:t>рублей</w:t>
      </w:r>
      <w:r w:rsidRPr="00E61731">
        <w:rPr>
          <w:sz w:val="24"/>
          <w:szCs w:val="24"/>
        </w:rPr>
        <w:t>.</w:t>
      </w:r>
    </w:p>
    <w:p w:rsidR="00F67014" w:rsidRPr="00E61731" w:rsidRDefault="00F67014" w:rsidP="00F67014">
      <w:pPr>
        <w:ind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>Исходя из практики сложившихся межбюджетных отношений, в 201</w:t>
      </w:r>
      <w:r>
        <w:rPr>
          <w:sz w:val="24"/>
          <w:szCs w:val="24"/>
        </w:rPr>
        <w:t>9</w:t>
      </w:r>
      <w:r w:rsidRPr="00E61731">
        <w:rPr>
          <w:sz w:val="24"/>
          <w:szCs w:val="24"/>
        </w:rPr>
        <w:t xml:space="preserve"> году не исключается возможность получения в течение года из бюджета муниципального образования «</w:t>
      </w:r>
      <w:proofErr w:type="spellStart"/>
      <w:r w:rsidRPr="00E61731">
        <w:rPr>
          <w:sz w:val="24"/>
          <w:szCs w:val="24"/>
        </w:rPr>
        <w:t>Колпашевский</w:t>
      </w:r>
      <w:proofErr w:type="spellEnd"/>
      <w:r w:rsidRPr="00E61731">
        <w:rPr>
          <w:sz w:val="24"/>
          <w:szCs w:val="24"/>
        </w:rPr>
        <w:t xml:space="preserve"> район» дополнительных объемов межбюджетных трансфертов.</w:t>
      </w:r>
    </w:p>
    <w:p w:rsidR="007A348D" w:rsidRPr="00E61731" w:rsidRDefault="007A348D" w:rsidP="007A348D">
      <w:pPr>
        <w:ind w:firstLine="709"/>
        <w:outlineLvl w:val="2"/>
        <w:rPr>
          <w:b/>
          <w:sz w:val="24"/>
          <w:szCs w:val="24"/>
          <w:u w:val="single"/>
          <w:lang w:eastAsia="ru-RU"/>
        </w:rPr>
      </w:pPr>
      <w:r w:rsidRPr="00E61731">
        <w:rPr>
          <w:b/>
          <w:sz w:val="24"/>
          <w:szCs w:val="24"/>
          <w:u w:val="single"/>
          <w:lang w:eastAsia="ru-RU"/>
        </w:rPr>
        <w:t>Расходная часть проекта бюджета</w:t>
      </w:r>
    </w:p>
    <w:p w:rsidR="007A348D" w:rsidRPr="00E61731" w:rsidRDefault="007A348D" w:rsidP="007A348D">
      <w:pPr>
        <w:pStyle w:val="aa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Общая сумма расходов на 2019</w:t>
      </w:r>
      <w:r w:rsidRPr="00E61731">
        <w:rPr>
          <w:sz w:val="24"/>
          <w:szCs w:val="24"/>
        </w:rPr>
        <w:t xml:space="preserve"> год по муниципальному образованию «</w:t>
      </w:r>
      <w:proofErr w:type="spellStart"/>
      <w:r>
        <w:rPr>
          <w:sz w:val="24"/>
          <w:szCs w:val="24"/>
        </w:rPr>
        <w:t>Чажемтовское</w:t>
      </w:r>
      <w:proofErr w:type="spellEnd"/>
      <w:r>
        <w:rPr>
          <w:sz w:val="24"/>
          <w:szCs w:val="24"/>
        </w:rPr>
        <w:t xml:space="preserve"> </w:t>
      </w:r>
      <w:r w:rsidRPr="00E61731">
        <w:rPr>
          <w:sz w:val="24"/>
          <w:szCs w:val="24"/>
        </w:rPr>
        <w:t xml:space="preserve">сельское поселение» запланирована в сумме </w:t>
      </w:r>
      <w:r>
        <w:rPr>
          <w:sz w:val="24"/>
          <w:szCs w:val="24"/>
        </w:rPr>
        <w:t>22 445,7</w:t>
      </w:r>
      <w:r w:rsidRPr="00E61731">
        <w:rPr>
          <w:sz w:val="24"/>
          <w:szCs w:val="24"/>
        </w:rPr>
        <w:t xml:space="preserve"> тыс. рублей, что на </w:t>
      </w:r>
      <w:r>
        <w:rPr>
          <w:sz w:val="24"/>
          <w:szCs w:val="24"/>
        </w:rPr>
        <w:t>16 221,6</w:t>
      </w:r>
      <w:r w:rsidRPr="00E61731">
        <w:rPr>
          <w:sz w:val="24"/>
          <w:szCs w:val="24"/>
        </w:rPr>
        <w:t xml:space="preserve"> тыс. рублей меньше расходов ожидаемого исполнения в оценочном 201</w:t>
      </w:r>
      <w:r>
        <w:rPr>
          <w:sz w:val="24"/>
          <w:szCs w:val="24"/>
        </w:rPr>
        <w:t>8</w:t>
      </w:r>
      <w:r w:rsidRPr="00E61731">
        <w:rPr>
          <w:sz w:val="24"/>
          <w:szCs w:val="24"/>
        </w:rPr>
        <w:t xml:space="preserve"> году. </w:t>
      </w:r>
    </w:p>
    <w:p w:rsidR="007A348D" w:rsidRPr="00E61731" w:rsidRDefault="007A348D" w:rsidP="007A348D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>Расходы местного бюджета в соответствии с ведомственной структурой расходов на 201</w:t>
      </w:r>
      <w:r>
        <w:rPr>
          <w:sz w:val="24"/>
          <w:szCs w:val="24"/>
        </w:rPr>
        <w:t>9</w:t>
      </w:r>
      <w:r w:rsidRPr="00E61731">
        <w:rPr>
          <w:sz w:val="24"/>
          <w:szCs w:val="24"/>
        </w:rPr>
        <w:t xml:space="preserve"> год запланированы по одному главному распорядителю бюджетных средств  - Администрации </w:t>
      </w:r>
      <w:proofErr w:type="spellStart"/>
      <w:r>
        <w:rPr>
          <w:sz w:val="24"/>
          <w:szCs w:val="24"/>
        </w:rPr>
        <w:t>Чажемтовского</w:t>
      </w:r>
      <w:proofErr w:type="spellEnd"/>
      <w:r>
        <w:rPr>
          <w:sz w:val="24"/>
          <w:szCs w:val="24"/>
        </w:rPr>
        <w:t xml:space="preserve"> </w:t>
      </w:r>
      <w:r w:rsidRPr="00E61731">
        <w:rPr>
          <w:sz w:val="24"/>
          <w:szCs w:val="24"/>
        </w:rPr>
        <w:t>сельского поселения.</w:t>
      </w:r>
    </w:p>
    <w:p w:rsidR="007A348D" w:rsidRPr="00E61731" w:rsidRDefault="007A348D" w:rsidP="007A348D">
      <w:pPr>
        <w:ind w:firstLine="709"/>
        <w:jc w:val="both"/>
        <w:rPr>
          <w:sz w:val="24"/>
          <w:szCs w:val="24"/>
        </w:rPr>
      </w:pPr>
      <w:r w:rsidRPr="00E61731">
        <w:rPr>
          <w:sz w:val="24"/>
          <w:szCs w:val="24"/>
        </w:rPr>
        <w:t>Структура и динамика направлений финансовых ресурсов на выполнение основных функций муниципального образования приведены в таблице № 2.</w:t>
      </w:r>
    </w:p>
    <w:p w:rsidR="007A348D" w:rsidRPr="00E61731" w:rsidRDefault="007A348D" w:rsidP="007A348D">
      <w:pPr>
        <w:autoSpaceDE w:val="0"/>
        <w:autoSpaceDN w:val="0"/>
        <w:adjustRightInd w:val="0"/>
        <w:ind w:left="709" w:right="-2"/>
        <w:jc w:val="right"/>
        <w:rPr>
          <w:sz w:val="24"/>
          <w:szCs w:val="24"/>
        </w:rPr>
      </w:pPr>
      <w:r w:rsidRPr="00E61731">
        <w:rPr>
          <w:sz w:val="24"/>
          <w:szCs w:val="24"/>
        </w:rPr>
        <w:t>Таблица № 2</w:t>
      </w:r>
    </w:p>
    <w:p w:rsidR="007A348D" w:rsidRPr="00E61731" w:rsidRDefault="007A348D" w:rsidP="007A348D">
      <w:pPr>
        <w:autoSpaceDE w:val="0"/>
        <w:autoSpaceDN w:val="0"/>
        <w:adjustRightInd w:val="0"/>
        <w:ind w:left="709" w:right="-426"/>
        <w:jc w:val="center"/>
        <w:rPr>
          <w:b/>
          <w:sz w:val="24"/>
          <w:szCs w:val="24"/>
          <w:lang w:eastAsia="ru-RU"/>
        </w:rPr>
      </w:pPr>
      <w:r w:rsidRPr="00E61731">
        <w:rPr>
          <w:b/>
          <w:sz w:val="24"/>
          <w:szCs w:val="24"/>
          <w:lang w:eastAsia="ru-RU"/>
        </w:rPr>
        <w:t>Анализ расходов бюджета муниципального образования</w:t>
      </w:r>
    </w:p>
    <w:p w:rsidR="007A348D" w:rsidRPr="00DF7AEF" w:rsidRDefault="007A348D" w:rsidP="007A348D">
      <w:pPr>
        <w:autoSpaceDE w:val="0"/>
        <w:autoSpaceDN w:val="0"/>
        <w:adjustRightInd w:val="0"/>
        <w:ind w:left="709"/>
        <w:jc w:val="right"/>
        <w:rPr>
          <w:sz w:val="24"/>
          <w:szCs w:val="24"/>
        </w:rPr>
      </w:pPr>
      <w:r w:rsidRPr="00DF7AEF">
        <w:rPr>
          <w:sz w:val="24"/>
          <w:szCs w:val="24"/>
        </w:rPr>
        <w:t>тыс. рублей</w:t>
      </w:r>
    </w:p>
    <w:tbl>
      <w:tblPr>
        <w:tblW w:w="9545" w:type="dxa"/>
        <w:tblInd w:w="93" w:type="dxa"/>
        <w:tblLook w:val="04A0"/>
      </w:tblPr>
      <w:tblGrid>
        <w:gridCol w:w="5969"/>
        <w:gridCol w:w="1172"/>
        <w:gridCol w:w="1172"/>
        <w:gridCol w:w="1232"/>
      </w:tblGrid>
      <w:tr w:rsidR="007A348D" w:rsidRPr="00E61731" w:rsidTr="007762B5">
        <w:trPr>
          <w:trHeight w:val="223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Наименование показателей расходов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План</w:t>
            </w:r>
          </w:p>
        </w:tc>
      </w:tr>
      <w:tr w:rsidR="007A348D" w:rsidRPr="00E61731" w:rsidTr="007762B5">
        <w:trPr>
          <w:trHeight w:val="18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8D" w:rsidRPr="00E61731" w:rsidRDefault="007A348D" w:rsidP="007762B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7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8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201</w:t>
            </w:r>
            <w:r>
              <w:rPr>
                <w:b/>
                <w:bCs/>
                <w:lang w:eastAsia="ru-RU"/>
              </w:rPr>
              <w:t>9</w:t>
            </w:r>
            <w:r w:rsidRPr="00E61731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7A348D" w:rsidRPr="00BD3E6A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D3E6A" w:rsidRDefault="007A348D" w:rsidP="007762B5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9 417,5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10 350,7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10 586,6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jc w:val="right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val="en-US" w:eastAsia="ru-RU"/>
              </w:rPr>
              <w:t>27</w:t>
            </w:r>
            <w:r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val="en-US"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47</w:t>
            </w:r>
            <w:r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2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C6115" w:rsidRDefault="007A348D" w:rsidP="007762B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B17E5">
              <w:rPr>
                <w:i/>
                <w:iCs/>
                <w:lang w:eastAsia="ru-RU"/>
              </w:rPr>
              <w:t>1</w:t>
            </w:r>
            <w:r>
              <w:rPr>
                <w:i/>
                <w:iCs/>
                <w:lang w:eastAsia="ru-RU"/>
              </w:rPr>
              <w:t>61</w:t>
            </w:r>
            <w:r w:rsidRPr="00CB17E5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C6115" w:rsidRDefault="007A348D" w:rsidP="007762B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>
              <w:rPr>
                <w:i/>
                <w:iCs/>
                <w:lang w:eastAsia="ru-RU"/>
              </w:rPr>
              <w:t>102</w:t>
            </w:r>
            <w:r w:rsidRPr="00CB17E5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</w:tr>
      <w:tr w:rsidR="007A348D" w:rsidRPr="00E61731" w:rsidTr="007762B5">
        <w:trPr>
          <w:trHeight w:val="1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C6115" w:rsidRDefault="007A348D" w:rsidP="007762B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>
              <w:rPr>
                <w:i/>
                <w:iCs/>
                <w:lang w:eastAsia="ru-RU"/>
              </w:rPr>
              <w:t>933</w:t>
            </w:r>
            <w:r w:rsidRPr="00CB17E5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C6115" w:rsidRDefault="007A348D" w:rsidP="007762B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B17E5">
              <w:rPr>
                <w:i/>
                <w:iCs/>
                <w:lang w:eastAsia="ru-RU"/>
              </w:rPr>
              <w:t>2</w:t>
            </w:r>
            <w:r>
              <w:rPr>
                <w:i/>
                <w:iCs/>
                <w:lang w:eastAsia="ru-RU"/>
              </w:rPr>
              <w:t>35</w:t>
            </w:r>
            <w:r w:rsidRPr="00CB17E5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9</w:t>
            </w:r>
          </w:p>
        </w:tc>
      </w:tr>
      <w:tr w:rsidR="007A348D" w:rsidRPr="00BD3E6A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D3E6A" w:rsidRDefault="007A348D" w:rsidP="007762B5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Национальная оборона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284,9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374,5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0,0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jc w:val="right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val="en-US" w:eastAsia="ru-RU"/>
              </w:rPr>
              <w:t>0</w:t>
            </w:r>
            <w:r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val="en-US"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0,0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C6115" w:rsidRDefault="007A348D" w:rsidP="007762B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1</w:t>
            </w:r>
            <w:r>
              <w:rPr>
                <w:i/>
                <w:iCs/>
                <w:lang w:eastAsia="ru-RU"/>
              </w:rPr>
              <w:t>31</w:t>
            </w:r>
            <w:r w:rsidRPr="00C97CD6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F16905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F16905">
              <w:rPr>
                <w:i/>
                <w:iCs/>
                <w:lang w:eastAsia="ru-RU"/>
              </w:rPr>
              <w:t>0,0</w:t>
            </w:r>
          </w:p>
        </w:tc>
      </w:tr>
      <w:tr w:rsidR="007A348D" w:rsidRPr="00E61731" w:rsidTr="007762B5">
        <w:trPr>
          <w:trHeight w:val="13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C6115" w:rsidRDefault="007A348D" w:rsidP="007762B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>
              <w:rPr>
                <w:i/>
                <w:iCs/>
                <w:lang w:eastAsia="ru-RU"/>
              </w:rPr>
              <w:t>8</w:t>
            </w:r>
            <w:r w:rsidRPr="00C97CD6">
              <w:rPr>
                <w:i/>
                <w:iCs/>
                <w:lang w:eastAsia="ru-RU"/>
              </w:rPr>
              <w:t>9,</w:t>
            </w:r>
            <w:r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F16905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F16905">
              <w:rPr>
                <w:i/>
                <w:iCs/>
                <w:lang w:eastAsia="ru-RU"/>
              </w:rPr>
              <w:t>-</w:t>
            </w:r>
            <w:r>
              <w:rPr>
                <w:i/>
                <w:iCs/>
                <w:lang w:eastAsia="ru-RU"/>
              </w:rPr>
              <w:t>374</w:t>
            </w:r>
            <w:r w:rsidRPr="00F16905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</w:tr>
      <w:tr w:rsidR="007A348D" w:rsidRPr="00BD3E6A" w:rsidTr="007762B5">
        <w:trPr>
          <w:trHeight w:val="8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D3E6A" w:rsidRDefault="007A348D" w:rsidP="007762B5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259</w:t>
            </w:r>
            <w:r w:rsidRPr="00BD3E6A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</w:t>
            </w:r>
            <w:r w:rsidRPr="00BD3E6A">
              <w:rPr>
                <w:b/>
                <w:lang w:eastAsia="ru-RU"/>
              </w:rPr>
              <w:t>,0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</w:t>
            </w:r>
            <w:r w:rsidRPr="00BD3E6A">
              <w:rPr>
                <w:b/>
                <w:lang w:eastAsia="ru-RU"/>
              </w:rPr>
              <w:t>,0</w:t>
            </w:r>
          </w:p>
        </w:tc>
      </w:tr>
      <w:tr w:rsidR="007A348D" w:rsidRPr="00E61731" w:rsidTr="007762B5">
        <w:trPr>
          <w:trHeight w:val="14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jc w:val="right"/>
              <w:rPr>
                <w:i/>
                <w:iCs/>
                <w:lang w:val="en-US" w:eastAsia="ru-RU"/>
              </w:rPr>
            </w:pPr>
            <w:r w:rsidRPr="00E61731">
              <w:rPr>
                <w:i/>
                <w:iCs/>
                <w:lang w:eastAsia="ru-RU"/>
              </w:rPr>
              <w:t>0</w:t>
            </w:r>
            <w:r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val="en-US" w:eastAsia="ru-RU"/>
              </w:rPr>
              <w:t>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0,</w:t>
            </w:r>
            <w:r>
              <w:rPr>
                <w:i/>
                <w:iCs/>
                <w:lang w:eastAsia="ru-RU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0</w:t>
            </w:r>
            <w:r>
              <w:rPr>
                <w:i/>
                <w:iCs/>
                <w:lang w:eastAsia="ru-RU"/>
              </w:rPr>
              <w:t>,1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C6115" w:rsidRDefault="007A348D" w:rsidP="007762B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1</w:t>
            </w:r>
            <w:r>
              <w:rPr>
                <w:i/>
                <w:iCs/>
                <w:lang w:eastAsia="ru-RU"/>
              </w:rPr>
              <w:t>3,5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D0081" w:rsidRDefault="007A348D" w:rsidP="007762B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100,0</w:t>
            </w:r>
          </w:p>
        </w:tc>
      </w:tr>
      <w:tr w:rsidR="007A348D" w:rsidRPr="00E61731" w:rsidTr="007762B5">
        <w:trPr>
          <w:trHeight w:val="7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C6115" w:rsidRDefault="007A348D" w:rsidP="007762B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>
              <w:rPr>
                <w:i/>
                <w:iCs/>
                <w:lang w:eastAsia="ru-RU"/>
              </w:rPr>
              <w:t>-224</w:t>
            </w:r>
            <w:r w:rsidRPr="00C97CD6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D0081" w:rsidRDefault="007A348D" w:rsidP="007762B5">
            <w:pPr>
              <w:suppressAutoHyphens w:val="0"/>
              <w:jc w:val="right"/>
              <w:rPr>
                <w:i/>
                <w:iCs/>
                <w:highlight w:val="yellow"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0,0</w:t>
            </w:r>
          </w:p>
        </w:tc>
      </w:tr>
      <w:tr w:rsidR="007A348D" w:rsidRPr="00BD3E6A" w:rsidTr="007762B5">
        <w:trPr>
          <w:trHeight w:val="12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D3E6A" w:rsidRDefault="007A348D" w:rsidP="007762B5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7 337,0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9 721,5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1 555,0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jc w:val="right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val="en-US" w:eastAsia="ru-RU"/>
              </w:rPr>
              <w:t>21</w:t>
            </w:r>
            <w:r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val="en-US"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25,1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6,9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C97CD6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132</w:t>
            </w:r>
            <w:r w:rsidRPr="00C97CD6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C97CD6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16</w:t>
            </w:r>
            <w:r w:rsidRPr="00C97CD6">
              <w:rPr>
                <w:i/>
                <w:iCs/>
                <w:lang w:eastAsia="ru-RU"/>
              </w:rPr>
              <w:t>,0</w:t>
            </w:r>
          </w:p>
        </w:tc>
      </w:tr>
      <w:tr w:rsidR="007A348D" w:rsidRPr="00E61731" w:rsidTr="007762B5">
        <w:trPr>
          <w:trHeight w:val="1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C97CD6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2 384</w:t>
            </w:r>
            <w:r w:rsidRPr="00C97CD6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C97CD6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-</w:t>
            </w:r>
            <w:r>
              <w:rPr>
                <w:i/>
                <w:iCs/>
                <w:lang w:eastAsia="ru-RU"/>
              </w:rPr>
              <w:t>8</w:t>
            </w:r>
            <w:r w:rsidRPr="00C97CD6">
              <w:rPr>
                <w:i/>
                <w:iCs/>
                <w:lang w:eastAsia="ru-RU"/>
              </w:rPr>
              <w:t> </w:t>
            </w:r>
            <w:r>
              <w:rPr>
                <w:i/>
                <w:iCs/>
                <w:lang w:eastAsia="ru-RU"/>
              </w:rPr>
              <w:t>166</w:t>
            </w:r>
            <w:r w:rsidRPr="00C97CD6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</w:tr>
      <w:tr w:rsidR="007A348D" w:rsidRPr="00BD3E6A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D3E6A" w:rsidRDefault="007A348D" w:rsidP="007762B5">
            <w:pPr>
              <w:suppressAutoHyphens w:val="0"/>
              <w:rPr>
                <w:b/>
                <w:lang w:eastAsia="ru-RU"/>
              </w:rPr>
            </w:pPr>
            <w:proofErr w:type="spellStart"/>
            <w:r w:rsidRPr="00BD3E6A">
              <w:rPr>
                <w:b/>
                <w:lang w:eastAsia="ru-RU"/>
              </w:rPr>
              <w:lastRenderedPageBreak/>
              <w:t>Жилищно</w:t>
            </w:r>
            <w:proofErr w:type="spellEnd"/>
            <w:r w:rsidRPr="00BD3E6A">
              <w:rPr>
                <w:b/>
                <w:lang w:eastAsia="ru-RU"/>
              </w:rPr>
              <w:t xml:space="preserve"> - коммунальное хозяйство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7 733,6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9 171,9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2 713,3</w:t>
            </w:r>
          </w:p>
        </w:tc>
      </w:tr>
      <w:tr w:rsidR="007A348D" w:rsidRPr="00E61731" w:rsidTr="007762B5">
        <w:trPr>
          <w:trHeight w:val="1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jc w:val="right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eastAsia="ru-RU"/>
              </w:rPr>
              <w:t>2</w:t>
            </w:r>
            <w:proofErr w:type="spellStart"/>
            <w:r>
              <w:rPr>
                <w:i/>
                <w:iCs/>
                <w:lang w:val="en-US" w:eastAsia="ru-RU"/>
              </w:rPr>
              <w:t>2</w:t>
            </w:r>
            <w:proofErr w:type="spellEnd"/>
            <w:r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val="en-US" w:eastAsia="ru-RU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23,7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12,1</w:t>
            </w:r>
          </w:p>
        </w:tc>
      </w:tr>
      <w:tr w:rsidR="007A348D" w:rsidRPr="00E61731" w:rsidTr="007762B5">
        <w:trPr>
          <w:trHeight w:val="10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C97CD6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118</w:t>
            </w:r>
            <w:r w:rsidRPr="00C97CD6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C97CD6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2</w:t>
            </w:r>
            <w:r>
              <w:rPr>
                <w:i/>
                <w:iCs/>
                <w:lang w:eastAsia="ru-RU"/>
              </w:rPr>
              <w:t>9</w:t>
            </w:r>
            <w:r w:rsidRPr="00C97CD6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</w:tr>
      <w:tr w:rsidR="007A348D" w:rsidRPr="00E61731" w:rsidTr="007762B5">
        <w:trPr>
          <w:trHeight w:val="13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C97CD6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1</w:t>
            </w:r>
            <w:r>
              <w:rPr>
                <w:i/>
                <w:iCs/>
                <w:lang w:eastAsia="ru-RU"/>
              </w:rPr>
              <w:t>438</w:t>
            </w:r>
            <w:r w:rsidRPr="00C97CD6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C97CD6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97CD6">
              <w:rPr>
                <w:i/>
                <w:iCs/>
                <w:lang w:eastAsia="ru-RU"/>
              </w:rPr>
              <w:t>-</w:t>
            </w:r>
            <w:r>
              <w:rPr>
                <w:i/>
                <w:iCs/>
                <w:lang w:eastAsia="ru-RU"/>
              </w:rPr>
              <w:t>6 458</w:t>
            </w:r>
            <w:r w:rsidRPr="00C97CD6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</w:tr>
      <w:tr w:rsidR="007A348D" w:rsidRPr="00BD3E6A" w:rsidTr="007762B5">
        <w:trPr>
          <w:trHeight w:val="19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D3E6A" w:rsidRDefault="007A348D" w:rsidP="007762B5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Культура, кинематография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6 294,7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6 901,1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7 196,8</w:t>
            </w:r>
          </w:p>
        </w:tc>
      </w:tr>
      <w:tr w:rsidR="007A348D" w:rsidRPr="00E61731" w:rsidTr="007762B5">
        <w:trPr>
          <w:trHeight w:val="97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jc w:val="right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eastAsia="ru-RU"/>
              </w:rPr>
              <w:t>1</w:t>
            </w:r>
            <w:r>
              <w:rPr>
                <w:i/>
                <w:iCs/>
                <w:lang w:val="en-US" w:eastAsia="ru-RU"/>
              </w:rPr>
              <w:t>8</w:t>
            </w:r>
            <w:r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val="en-US" w:eastAsia="ru-RU"/>
              </w:rPr>
              <w:t>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17,8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32</w:t>
            </w:r>
            <w:r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1</w:t>
            </w:r>
          </w:p>
        </w:tc>
      </w:tr>
      <w:tr w:rsidR="007A348D" w:rsidRPr="00E61731" w:rsidTr="007762B5">
        <w:trPr>
          <w:trHeight w:val="12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1</w:t>
            </w:r>
            <w:r>
              <w:rPr>
                <w:i/>
                <w:iCs/>
                <w:lang w:eastAsia="ru-RU"/>
              </w:rPr>
              <w:t>09</w:t>
            </w:r>
            <w:r w:rsidRPr="008072F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B3AB0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EB3AB0">
              <w:rPr>
                <w:i/>
                <w:iCs/>
                <w:lang w:eastAsia="ru-RU"/>
              </w:rPr>
              <w:t>10</w:t>
            </w:r>
            <w:r>
              <w:rPr>
                <w:i/>
                <w:iCs/>
                <w:lang w:eastAsia="ru-RU"/>
              </w:rPr>
              <w:t>4</w:t>
            </w:r>
            <w:r w:rsidRPr="00EB3AB0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3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606</w:t>
            </w:r>
            <w:r w:rsidRPr="008072F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B3AB0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295</w:t>
            </w:r>
            <w:r w:rsidRPr="00EB3AB0">
              <w:rPr>
                <w:i/>
                <w:iCs/>
                <w:lang w:eastAsia="ru-RU"/>
              </w:rPr>
              <w:t>,7</w:t>
            </w:r>
          </w:p>
        </w:tc>
      </w:tr>
      <w:tr w:rsidR="007A348D" w:rsidRPr="00E61731" w:rsidTr="007762B5">
        <w:trPr>
          <w:trHeight w:val="2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Охрана семьи и детства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jc w:val="right"/>
              <w:rPr>
                <w:b/>
                <w:iCs/>
                <w:lang w:eastAsia="ru-RU"/>
              </w:rPr>
            </w:pPr>
            <w:r w:rsidRPr="00DC2BC9">
              <w:rPr>
                <w:b/>
                <w:iCs/>
                <w:lang w:eastAsia="ru-RU"/>
              </w:rPr>
              <w:t>846,8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A2043E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B3AB0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0,00</w:t>
            </w:r>
          </w:p>
        </w:tc>
      </w:tr>
      <w:tr w:rsidR="007A348D" w:rsidRPr="00E61731" w:rsidTr="007762B5">
        <w:trPr>
          <w:trHeight w:val="2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2,5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B3AB0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0,00</w:t>
            </w:r>
          </w:p>
        </w:tc>
      </w:tr>
      <w:tr w:rsidR="007A348D" w:rsidRPr="00E61731" w:rsidTr="007762B5">
        <w:trPr>
          <w:trHeight w:val="2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jc w:val="right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val="en-US" w:eastAsia="ru-RU"/>
              </w:rPr>
              <w:t>x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B3AB0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0,00</w:t>
            </w:r>
          </w:p>
        </w:tc>
      </w:tr>
      <w:tr w:rsidR="007A348D" w:rsidRPr="00E61731" w:rsidTr="007762B5">
        <w:trPr>
          <w:trHeight w:val="2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jc w:val="right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val="en-US" w:eastAsia="ru-RU"/>
              </w:rPr>
              <w:t>x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-846,8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B3AB0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0,00</w:t>
            </w:r>
          </w:p>
        </w:tc>
      </w:tr>
      <w:tr w:rsidR="007A348D" w:rsidRPr="00BD3E6A" w:rsidTr="007762B5">
        <w:trPr>
          <w:trHeight w:val="2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BD3E6A" w:rsidRDefault="007A348D" w:rsidP="007762B5">
            <w:pPr>
              <w:suppressAutoHyphens w:val="0"/>
              <w:rPr>
                <w:b/>
                <w:lang w:eastAsia="ru-RU"/>
              </w:rPr>
            </w:pPr>
            <w:r w:rsidRPr="00BD3E6A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2 204,5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2 112,6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48D" w:rsidRPr="00BD3E6A" w:rsidRDefault="007A348D" w:rsidP="007762B5">
            <w:pPr>
              <w:suppressAutoHyphens w:val="0"/>
              <w:jc w:val="right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359,0</w:t>
            </w:r>
          </w:p>
        </w:tc>
      </w:tr>
      <w:tr w:rsidR="007A348D" w:rsidRPr="00E61731" w:rsidTr="007762B5">
        <w:trPr>
          <w:trHeight w:val="11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DC2BC9" w:rsidRDefault="007A348D" w:rsidP="007762B5">
            <w:pPr>
              <w:suppressAutoHyphens w:val="0"/>
              <w:jc w:val="right"/>
              <w:rPr>
                <w:i/>
                <w:iCs/>
                <w:lang w:val="en-US" w:eastAsia="ru-RU"/>
              </w:rPr>
            </w:pPr>
            <w:r>
              <w:rPr>
                <w:i/>
                <w:iCs/>
                <w:lang w:val="en-US" w:eastAsia="ru-RU"/>
              </w:rPr>
              <w:t>6</w:t>
            </w:r>
            <w:r w:rsidRPr="00E61731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val="en-US" w:eastAsia="ru-RU"/>
              </w:rPr>
              <w:t>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5,5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1,6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95</w:t>
            </w:r>
            <w:r w:rsidRPr="008072F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17</w:t>
            </w:r>
            <w:r w:rsidRPr="008072F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-</w:t>
            </w:r>
            <w:r w:rsidRPr="008072FA">
              <w:rPr>
                <w:i/>
                <w:iCs/>
                <w:lang w:eastAsia="ru-RU"/>
              </w:rPr>
              <w:t>9</w:t>
            </w:r>
            <w:r>
              <w:rPr>
                <w:i/>
                <w:iCs/>
                <w:lang w:eastAsia="ru-RU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-1</w:t>
            </w:r>
            <w:r>
              <w:rPr>
                <w:i/>
                <w:iCs/>
                <w:lang w:eastAsia="ru-RU"/>
              </w:rPr>
              <w:t xml:space="preserve"> 753</w:t>
            </w:r>
            <w:r w:rsidRPr="008072F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</w:tr>
      <w:tr w:rsidR="007A348D" w:rsidRPr="00E61731" w:rsidTr="007762B5">
        <w:trPr>
          <w:trHeight w:val="249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b/>
                <w:bCs/>
                <w:lang w:eastAsia="ru-RU"/>
              </w:rPr>
            </w:pPr>
            <w:r w:rsidRPr="00E61731">
              <w:rPr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34 378,6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38 667,3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22</w:t>
            </w:r>
            <w:r w:rsidRPr="00E61731">
              <w:rPr>
                <w:b/>
                <w:bCs/>
                <w:lang w:eastAsia="ru-RU"/>
              </w:rPr>
              <w:t xml:space="preserve"> </w:t>
            </w:r>
            <w:r>
              <w:rPr>
                <w:b/>
                <w:bCs/>
                <w:lang w:eastAsia="ru-RU"/>
              </w:rPr>
              <w:t>445</w:t>
            </w:r>
            <w:r w:rsidRPr="00E61731">
              <w:rPr>
                <w:b/>
                <w:bCs/>
                <w:lang w:eastAsia="ru-RU"/>
              </w:rPr>
              <w:t>,</w:t>
            </w:r>
            <w:r>
              <w:rPr>
                <w:b/>
                <w:bCs/>
                <w:lang w:eastAsia="ru-RU"/>
              </w:rPr>
              <w:t>7</w:t>
            </w:r>
          </w:p>
        </w:tc>
      </w:tr>
      <w:tr w:rsidR="007A348D" w:rsidRPr="00E61731" w:rsidTr="007762B5">
        <w:trPr>
          <w:trHeight w:val="13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112</w:t>
            </w:r>
            <w:r w:rsidRPr="008072F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072FA">
              <w:rPr>
                <w:i/>
                <w:iCs/>
                <w:lang w:eastAsia="ru-RU"/>
              </w:rPr>
              <w:t>5</w:t>
            </w:r>
            <w:r>
              <w:rPr>
                <w:i/>
                <w:iCs/>
                <w:lang w:eastAsia="ru-RU"/>
              </w:rPr>
              <w:t>8</w:t>
            </w:r>
            <w:r w:rsidRPr="008072F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0</w:t>
            </w:r>
          </w:p>
        </w:tc>
      </w:tr>
      <w:tr w:rsidR="007A348D" w:rsidRPr="00E61731" w:rsidTr="007762B5">
        <w:trPr>
          <w:trHeight w:val="71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rPr>
                <w:i/>
                <w:iCs/>
                <w:lang w:eastAsia="ru-RU"/>
              </w:rPr>
            </w:pPr>
            <w:r w:rsidRPr="00E61731">
              <w:rPr>
                <w:i/>
                <w:iCs/>
                <w:lang w:eastAsia="ru-RU"/>
              </w:rPr>
              <w:t xml:space="preserve">Изменения ("+" - увеличение; </w:t>
            </w:r>
            <w:proofErr w:type="gramStart"/>
            <w:r w:rsidRPr="00E61731">
              <w:rPr>
                <w:i/>
                <w:iCs/>
                <w:lang w:eastAsia="ru-RU"/>
              </w:rPr>
              <w:t>"-</w:t>
            </w:r>
            <w:proofErr w:type="gramEnd"/>
            <w:r w:rsidRPr="00E61731">
              <w:rPr>
                <w:i/>
                <w:iCs/>
                <w:lang w:eastAsia="ru-RU"/>
              </w:rPr>
              <w:t>" уменьшение")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E61731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proofErr w:type="spellStart"/>
            <w:r w:rsidRPr="00E61731">
              <w:rPr>
                <w:i/>
                <w:iCs/>
                <w:lang w:eastAsia="ru-RU"/>
              </w:rPr>
              <w:t>х</w:t>
            </w:r>
            <w:proofErr w:type="spellEnd"/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>
              <w:rPr>
                <w:i/>
                <w:iCs/>
                <w:lang w:eastAsia="ru-RU"/>
              </w:rPr>
              <w:t>4 288</w:t>
            </w:r>
            <w:r w:rsidRPr="008072FA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8D" w:rsidRPr="008072FA" w:rsidRDefault="007A348D" w:rsidP="007762B5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D61208">
              <w:rPr>
                <w:i/>
                <w:iCs/>
                <w:lang w:eastAsia="ru-RU"/>
              </w:rPr>
              <w:t>-</w:t>
            </w:r>
            <w:r>
              <w:rPr>
                <w:i/>
                <w:iCs/>
                <w:lang w:eastAsia="ru-RU"/>
              </w:rPr>
              <w:t>16</w:t>
            </w:r>
            <w:r w:rsidRPr="00D61208">
              <w:rPr>
                <w:i/>
                <w:iCs/>
                <w:lang w:eastAsia="ru-RU"/>
              </w:rPr>
              <w:t> 2</w:t>
            </w:r>
            <w:r>
              <w:rPr>
                <w:i/>
                <w:iCs/>
                <w:lang w:eastAsia="ru-RU"/>
              </w:rPr>
              <w:t>21</w:t>
            </w:r>
            <w:r w:rsidRPr="00D61208">
              <w:rPr>
                <w:i/>
                <w:iCs/>
                <w:lang w:eastAsia="ru-RU"/>
              </w:rPr>
              <w:t>,</w:t>
            </w:r>
            <w:r>
              <w:rPr>
                <w:i/>
                <w:iCs/>
                <w:lang w:eastAsia="ru-RU"/>
              </w:rPr>
              <w:t>6</w:t>
            </w:r>
          </w:p>
        </w:tc>
      </w:tr>
    </w:tbl>
    <w:p w:rsidR="007A348D" w:rsidRPr="00E61731" w:rsidRDefault="007A348D" w:rsidP="007A348D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proofErr w:type="gramStart"/>
      <w:r>
        <w:rPr>
          <w:sz w:val="24"/>
          <w:szCs w:val="24"/>
          <w:lang w:eastAsia="ru-RU"/>
        </w:rPr>
        <w:t xml:space="preserve">Приоритетным направлением расходов бюджета являются </w:t>
      </w:r>
      <w:r w:rsidRPr="00E61731">
        <w:rPr>
          <w:sz w:val="24"/>
          <w:szCs w:val="24"/>
          <w:lang w:eastAsia="ru-RU"/>
        </w:rPr>
        <w:t>общегосударственные</w:t>
      </w:r>
      <w:r>
        <w:rPr>
          <w:sz w:val="24"/>
          <w:szCs w:val="24"/>
          <w:lang w:eastAsia="ru-RU"/>
        </w:rPr>
        <w:t xml:space="preserve"> вопросы, их </w:t>
      </w:r>
      <w:r w:rsidRPr="00E61731">
        <w:rPr>
          <w:sz w:val="24"/>
          <w:szCs w:val="24"/>
          <w:lang w:eastAsia="ru-RU"/>
        </w:rPr>
        <w:t>удельный вес</w:t>
      </w:r>
      <w:r>
        <w:rPr>
          <w:sz w:val="24"/>
          <w:szCs w:val="24"/>
          <w:lang w:eastAsia="ru-RU"/>
        </w:rPr>
        <w:t xml:space="preserve"> составляет</w:t>
      </w:r>
      <w:r w:rsidRPr="00E61731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47,2</w:t>
      </w:r>
      <w:r w:rsidRPr="00E61731">
        <w:rPr>
          <w:sz w:val="24"/>
          <w:szCs w:val="24"/>
          <w:lang w:eastAsia="ru-RU"/>
        </w:rPr>
        <w:t>%</w:t>
      </w:r>
      <w:r>
        <w:rPr>
          <w:sz w:val="24"/>
          <w:szCs w:val="24"/>
          <w:lang w:eastAsia="ru-RU"/>
        </w:rPr>
        <w:t>,</w:t>
      </w:r>
      <w:r w:rsidRPr="009E6517">
        <w:rPr>
          <w:sz w:val="24"/>
          <w:szCs w:val="24"/>
          <w:lang w:eastAsia="ru-RU"/>
        </w:rPr>
        <w:t xml:space="preserve"> </w:t>
      </w:r>
      <w:r w:rsidRPr="00E61731">
        <w:rPr>
          <w:sz w:val="24"/>
          <w:szCs w:val="24"/>
          <w:lang w:eastAsia="ru-RU"/>
        </w:rPr>
        <w:t>наименьший удельный вес (0,1%) составляют расходы на национальную безопасность и правоохранительную</w:t>
      </w:r>
      <w:r>
        <w:rPr>
          <w:sz w:val="24"/>
          <w:szCs w:val="24"/>
          <w:lang w:eastAsia="ru-RU"/>
        </w:rPr>
        <w:t xml:space="preserve"> деятельность, у</w:t>
      </w:r>
      <w:r w:rsidRPr="00E61731">
        <w:rPr>
          <w:sz w:val="24"/>
          <w:szCs w:val="24"/>
          <w:lang w:eastAsia="ru-RU"/>
        </w:rPr>
        <w:t>дельный вес расходов на социальную сферу (культура, кинематография, физическая культура и спорт) в проекте бюджета на 201</w:t>
      </w:r>
      <w:r>
        <w:rPr>
          <w:sz w:val="24"/>
          <w:szCs w:val="24"/>
          <w:lang w:eastAsia="ru-RU"/>
        </w:rPr>
        <w:t>9</w:t>
      </w:r>
      <w:r w:rsidRPr="00E61731">
        <w:rPr>
          <w:sz w:val="24"/>
          <w:szCs w:val="24"/>
          <w:lang w:eastAsia="ru-RU"/>
        </w:rPr>
        <w:t xml:space="preserve"> год составил </w:t>
      </w:r>
      <w:r>
        <w:rPr>
          <w:sz w:val="24"/>
          <w:szCs w:val="24"/>
          <w:lang w:eastAsia="ru-RU"/>
        </w:rPr>
        <w:t>33,7</w:t>
      </w:r>
      <w:r w:rsidRPr="00E61731">
        <w:rPr>
          <w:sz w:val="24"/>
          <w:szCs w:val="24"/>
          <w:lang w:eastAsia="ru-RU"/>
        </w:rPr>
        <w:t xml:space="preserve">% или в абсолютном выражении </w:t>
      </w:r>
      <w:r>
        <w:rPr>
          <w:sz w:val="24"/>
          <w:szCs w:val="24"/>
          <w:lang w:eastAsia="ru-RU"/>
        </w:rPr>
        <w:t>7 555,8</w:t>
      </w:r>
      <w:r w:rsidRPr="00E61731">
        <w:rPr>
          <w:sz w:val="24"/>
          <w:szCs w:val="24"/>
          <w:lang w:eastAsia="ru-RU"/>
        </w:rPr>
        <w:t xml:space="preserve"> тыс. рублей. </w:t>
      </w:r>
      <w:proofErr w:type="gramEnd"/>
    </w:p>
    <w:p w:rsidR="007762B5" w:rsidRPr="00E61731" w:rsidRDefault="007762B5" w:rsidP="007762B5">
      <w:pPr>
        <w:pStyle w:val="a4"/>
        <w:ind w:left="0" w:firstLine="708"/>
        <w:jc w:val="both"/>
        <w:rPr>
          <w:bCs/>
        </w:rPr>
      </w:pPr>
      <w:r>
        <w:rPr>
          <w:bCs/>
        </w:rPr>
        <w:t xml:space="preserve">4. </w:t>
      </w:r>
      <w:r w:rsidRPr="00E61731">
        <w:rPr>
          <w:bCs/>
        </w:rPr>
        <w:t xml:space="preserve">При оценке применения программно-целевого метода планирования расходов бюджета установлено: </w:t>
      </w:r>
    </w:p>
    <w:p w:rsidR="007762B5" w:rsidRDefault="007762B5" w:rsidP="007762B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61731">
        <w:rPr>
          <w:rFonts w:eastAsiaTheme="minorHAnsi"/>
          <w:sz w:val="24"/>
          <w:szCs w:val="24"/>
          <w:lang w:eastAsia="en-US"/>
        </w:rPr>
        <w:t xml:space="preserve">Приложением </w:t>
      </w:r>
      <w:r>
        <w:rPr>
          <w:rFonts w:eastAsiaTheme="minorHAnsi"/>
          <w:sz w:val="24"/>
          <w:szCs w:val="24"/>
          <w:lang w:eastAsia="en-US"/>
        </w:rPr>
        <w:t>7</w:t>
      </w:r>
      <w:r w:rsidRPr="00E61731">
        <w:rPr>
          <w:rFonts w:eastAsiaTheme="minorHAnsi"/>
          <w:sz w:val="24"/>
          <w:szCs w:val="24"/>
          <w:lang w:eastAsia="en-US"/>
        </w:rPr>
        <w:t xml:space="preserve"> «Ведомственная структура расходов бюджета </w:t>
      </w:r>
      <w:r>
        <w:rPr>
          <w:rFonts w:eastAsiaTheme="minorHAnsi"/>
          <w:sz w:val="24"/>
          <w:szCs w:val="24"/>
          <w:lang w:eastAsia="en-US"/>
        </w:rPr>
        <w:t>муниципального образования</w:t>
      </w:r>
      <w:r w:rsidRPr="00E61731">
        <w:rPr>
          <w:rFonts w:eastAsiaTheme="minorHAnsi"/>
          <w:sz w:val="24"/>
          <w:szCs w:val="24"/>
          <w:lang w:eastAsia="en-US"/>
        </w:rPr>
        <w:t xml:space="preserve"> «</w:t>
      </w:r>
      <w:proofErr w:type="spellStart"/>
      <w:r>
        <w:rPr>
          <w:rFonts w:eastAsiaTheme="minorHAnsi"/>
          <w:sz w:val="24"/>
          <w:szCs w:val="24"/>
          <w:lang w:eastAsia="en-US"/>
        </w:rPr>
        <w:t>Чажемтовское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сельское поселение» на 2019</w:t>
      </w:r>
      <w:r w:rsidRPr="00E61731">
        <w:rPr>
          <w:rFonts w:eastAsiaTheme="minorHAnsi"/>
          <w:sz w:val="24"/>
          <w:szCs w:val="24"/>
          <w:lang w:eastAsia="en-US"/>
        </w:rPr>
        <w:t xml:space="preserve"> год» к проекту решения предусмотрена реализация</w:t>
      </w:r>
      <w:r>
        <w:rPr>
          <w:rFonts w:eastAsiaTheme="minorHAnsi"/>
          <w:sz w:val="24"/>
          <w:szCs w:val="24"/>
          <w:lang w:eastAsia="en-US"/>
        </w:rPr>
        <w:t>:</w:t>
      </w:r>
      <w:r w:rsidRPr="00E61731">
        <w:rPr>
          <w:rFonts w:eastAsiaTheme="minorHAnsi"/>
          <w:sz w:val="24"/>
          <w:szCs w:val="24"/>
          <w:lang w:eastAsia="en-US"/>
        </w:rPr>
        <w:t xml:space="preserve"> </w:t>
      </w:r>
    </w:p>
    <w:p w:rsidR="007762B5" w:rsidRDefault="007762B5" w:rsidP="007762B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E61731">
        <w:rPr>
          <w:rFonts w:eastAsiaTheme="minorHAnsi"/>
          <w:sz w:val="24"/>
          <w:szCs w:val="24"/>
          <w:lang w:eastAsia="en-US"/>
        </w:rPr>
        <w:t xml:space="preserve">ведомственной целевой программы </w:t>
      </w:r>
      <w:r>
        <w:rPr>
          <w:rFonts w:eastAsiaTheme="minorHAnsi"/>
          <w:sz w:val="24"/>
          <w:szCs w:val="24"/>
          <w:lang w:eastAsia="en-US"/>
        </w:rPr>
        <w:t xml:space="preserve">«Об утверждении ведомственной целевой программы «Размещение в средствах массовой информации нормативно-правовых актов органов местного самоуправления на 2019 год», в сумме 15,0 тыс. рублей, что составляет </w:t>
      </w:r>
      <w:r w:rsidR="00534C20">
        <w:rPr>
          <w:rFonts w:eastAsiaTheme="minorHAnsi"/>
          <w:sz w:val="24"/>
          <w:szCs w:val="24"/>
          <w:lang w:eastAsia="en-US"/>
        </w:rPr>
        <w:t>0,</w:t>
      </w:r>
      <w:r w:rsidR="00CA1B9A">
        <w:rPr>
          <w:rFonts w:eastAsiaTheme="minorHAnsi"/>
          <w:sz w:val="24"/>
          <w:szCs w:val="24"/>
          <w:lang w:eastAsia="en-US"/>
        </w:rPr>
        <w:t>1</w:t>
      </w:r>
      <w:r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2019год</w:t>
      </w:r>
      <w:r w:rsidR="00534C20">
        <w:rPr>
          <w:rFonts w:eastAsiaTheme="minorHAnsi"/>
          <w:sz w:val="24"/>
          <w:szCs w:val="24"/>
          <w:lang w:eastAsia="en-US"/>
        </w:rPr>
        <w:t>;</w:t>
      </w:r>
    </w:p>
    <w:p w:rsidR="007762B5" w:rsidRDefault="007762B5" w:rsidP="007762B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ведомственной целевой программы </w:t>
      </w:r>
      <w:r w:rsidRPr="00E61731">
        <w:rPr>
          <w:rFonts w:eastAsiaTheme="minorHAnsi"/>
          <w:sz w:val="24"/>
          <w:szCs w:val="24"/>
          <w:lang w:eastAsia="en-US"/>
        </w:rPr>
        <w:t>«</w:t>
      </w:r>
      <w:r w:rsidR="00534C20">
        <w:rPr>
          <w:rFonts w:eastAsiaTheme="minorHAnsi"/>
          <w:sz w:val="24"/>
          <w:szCs w:val="24"/>
          <w:lang w:eastAsia="en-US"/>
        </w:rPr>
        <w:t>Взаимодействие органа местного самоуправления с организациями межмуниципального сотрудничества на 2019 год</w:t>
      </w:r>
      <w:r w:rsidRPr="00E61731">
        <w:rPr>
          <w:rFonts w:eastAsiaTheme="minorHAnsi"/>
          <w:sz w:val="24"/>
          <w:szCs w:val="24"/>
          <w:lang w:eastAsia="en-US"/>
        </w:rPr>
        <w:t>»,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61731">
        <w:rPr>
          <w:rFonts w:eastAsiaTheme="minorHAnsi"/>
          <w:sz w:val="24"/>
          <w:szCs w:val="24"/>
          <w:lang w:eastAsia="en-US"/>
        </w:rPr>
        <w:t xml:space="preserve">в сумме </w:t>
      </w:r>
      <w:r w:rsidR="00534C20">
        <w:rPr>
          <w:rFonts w:eastAsiaTheme="minorHAnsi"/>
          <w:sz w:val="24"/>
          <w:szCs w:val="24"/>
          <w:lang w:eastAsia="en-US"/>
        </w:rPr>
        <w:t>22,5</w:t>
      </w:r>
      <w:r w:rsidRPr="00E61731">
        <w:rPr>
          <w:rFonts w:eastAsiaTheme="minorHAnsi"/>
          <w:sz w:val="24"/>
          <w:szCs w:val="24"/>
          <w:lang w:eastAsia="en-US"/>
        </w:rPr>
        <w:t xml:space="preserve"> тыс. рублей, что составляет </w:t>
      </w:r>
      <w:r w:rsidR="00534C20">
        <w:rPr>
          <w:rFonts w:eastAsiaTheme="minorHAnsi"/>
          <w:sz w:val="24"/>
          <w:szCs w:val="24"/>
          <w:lang w:eastAsia="en-US"/>
        </w:rPr>
        <w:t>0,1</w:t>
      </w:r>
      <w:r w:rsidRPr="00E61731"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</w:t>
      </w:r>
      <w:r>
        <w:rPr>
          <w:rFonts w:eastAsiaTheme="minorHAnsi"/>
          <w:sz w:val="24"/>
          <w:szCs w:val="24"/>
          <w:lang w:eastAsia="en-US"/>
        </w:rPr>
        <w:t>9</w:t>
      </w:r>
      <w:r w:rsidR="00534C20">
        <w:rPr>
          <w:rFonts w:eastAsiaTheme="minorHAnsi"/>
          <w:sz w:val="24"/>
          <w:szCs w:val="24"/>
          <w:lang w:eastAsia="en-US"/>
        </w:rPr>
        <w:t xml:space="preserve"> год;</w:t>
      </w:r>
    </w:p>
    <w:p w:rsidR="00534C20" w:rsidRDefault="00534C20" w:rsidP="00534C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ведомственной целевой программы </w:t>
      </w:r>
      <w:r w:rsidRPr="00E61731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Приведение в нормативное состояние автомобильных дорог и улично-дорожной сети для непрерывного движения транспортных средств на 2019 год</w:t>
      </w:r>
      <w:r w:rsidRPr="00E61731">
        <w:rPr>
          <w:rFonts w:eastAsiaTheme="minorHAnsi"/>
          <w:sz w:val="24"/>
          <w:szCs w:val="24"/>
          <w:lang w:eastAsia="en-US"/>
        </w:rPr>
        <w:t>»,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61731">
        <w:rPr>
          <w:rFonts w:eastAsiaTheme="minorHAnsi"/>
          <w:sz w:val="24"/>
          <w:szCs w:val="24"/>
          <w:lang w:eastAsia="en-US"/>
        </w:rPr>
        <w:t xml:space="preserve">в сумме </w:t>
      </w:r>
      <w:r>
        <w:rPr>
          <w:rFonts w:eastAsiaTheme="minorHAnsi"/>
          <w:sz w:val="24"/>
          <w:szCs w:val="24"/>
          <w:lang w:eastAsia="en-US"/>
        </w:rPr>
        <w:t>1 555,0</w:t>
      </w:r>
      <w:r w:rsidRPr="00E61731">
        <w:rPr>
          <w:rFonts w:eastAsiaTheme="minorHAnsi"/>
          <w:sz w:val="24"/>
          <w:szCs w:val="24"/>
          <w:lang w:eastAsia="en-US"/>
        </w:rPr>
        <w:t xml:space="preserve"> тыс. рублей, что составляет </w:t>
      </w:r>
      <w:r w:rsidR="00D23B0C">
        <w:rPr>
          <w:rFonts w:eastAsiaTheme="minorHAnsi"/>
          <w:sz w:val="24"/>
          <w:szCs w:val="24"/>
          <w:lang w:eastAsia="en-US"/>
        </w:rPr>
        <w:t>6,9</w:t>
      </w:r>
      <w:r w:rsidRPr="00E61731"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</w:t>
      </w:r>
      <w:r>
        <w:rPr>
          <w:rFonts w:eastAsiaTheme="minorHAnsi"/>
          <w:sz w:val="24"/>
          <w:szCs w:val="24"/>
          <w:lang w:eastAsia="en-US"/>
        </w:rPr>
        <w:t>9 год;</w:t>
      </w:r>
    </w:p>
    <w:p w:rsidR="00D23B0C" w:rsidRDefault="00D23B0C" w:rsidP="00534C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ведомственной целевой программы </w:t>
      </w:r>
      <w:r w:rsidRPr="00E61731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 xml:space="preserve">Создание условий для организации досуга и обеспечения жителей </w:t>
      </w:r>
      <w:proofErr w:type="spellStart"/>
      <w:r>
        <w:rPr>
          <w:rFonts w:eastAsiaTheme="minorHAnsi"/>
          <w:sz w:val="24"/>
          <w:szCs w:val="24"/>
          <w:lang w:eastAsia="en-US"/>
        </w:rPr>
        <w:t>Чажемтовского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сельского поселения услугами организаций культуры на 2019 год</w:t>
      </w:r>
      <w:r w:rsidRPr="00E61731">
        <w:rPr>
          <w:rFonts w:eastAsiaTheme="minorHAnsi"/>
          <w:sz w:val="24"/>
          <w:szCs w:val="24"/>
          <w:lang w:eastAsia="en-US"/>
        </w:rPr>
        <w:t>»,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E61731">
        <w:rPr>
          <w:rFonts w:eastAsiaTheme="minorHAnsi"/>
          <w:sz w:val="24"/>
          <w:szCs w:val="24"/>
          <w:lang w:eastAsia="en-US"/>
        </w:rPr>
        <w:t xml:space="preserve">в сумме </w:t>
      </w:r>
      <w:r>
        <w:rPr>
          <w:rFonts w:eastAsiaTheme="minorHAnsi"/>
          <w:sz w:val="24"/>
          <w:szCs w:val="24"/>
          <w:lang w:eastAsia="en-US"/>
        </w:rPr>
        <w:t>7 196,8</w:t>
      </w:r>
      <w:r w:rsidRPr="00E61731">
        <w:rPr>
          <w:rFonts w:eastAsiaTheme="minorHAnsi"/>
          <w:sz w:val="24"/>
          <w:szCs w:val="24"/>
          <w:lang w:eastAsia="en-US"/>
        </w:rPr>
        <w:t xml:space="preserve"> тыс. рублей, что составляет </w:t>
      </w:r>
      <w:r>
        <w:rPr>
          <w:rFonts w:eastAsiaTheme="minorHAnsi"/>
          <w:sz w:val="24"/>
          <w:szCs w:val="24"/>
          <w:lang w:eastAsia="en-US"/>
        </w:rPr>
        <w:t>32,1</w:t>
      </w:r>
      <w:r w:rsidRPr="00E61731"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</w:t>
      </w:r>
      <w:r>
        <w:rPr>
          <w:rFonts w:eastAsiaTheme="minorHAnsi"/>
          <w:sz w:val="24"/>
          <w:szCs w:val="24"/>
          <w:lang w:eastAsia="en-US"/>
        </w:rPr>
        <w:t>9 год.</w:t>
      </w:r>
    </w:p>
    <w:p w:rsidR="00D23B0C" w:rsidRDefault="00D23B0C" w:rsidP="00534C2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Проекты указанных ведомственных целевых программ представлены одновременно с проектом решения о бюджете. </w:t>
      </w:r>
    </w:p>
    <w:p w:rsidR="007762B5" w:rsidRDefault="007762B5" w:rsidP="007762B5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248AF">
        <w:rPr>
          <w:sz w:val="24"/>
          <w:szCs w:val="24"/>
        </w:rPr>
        <w:t xml:space="preserve">Пунктом 2 статьи 172 БК РФ, а также </w:t>
      </w:r>
      <w:r w:rsidR="00FC4CCF">
        <w:rPr>
          <w:sz w:val="24"/>
          <w:szCs w:val="24"/>
        </w:rPr>
        <w:t>пунктом 2 подраздела 2.1. раздела 2</w:t>
      </w:r>
      <w:r w:rsidRPr="00F248AF">
        <w:rPr>
          <w:sz w:val="24"/>
          <w:szCs w:val="24"/>
        </w:rPr>
        <w:t xml:space="preserve"> Положения о бюджетном процессе установлено, что одним из оснований составления проекта бюджета являются муниципальные программы, однако проектом бюджета на 2019 год муниципальных программ не предусмотрено.</w:t>
      </w:r>
    </w:p>
    <w:p w:rsidR="006648FC" w:rsidRDefault="006648FC" w:rsidP="00EF76A2">
      <w:pPr>
        <w:pStyle w:val="a4"/>
        <w:numPr>
          <w:ilvl w:val="0"/>
          <w:numId w:val="36"/>
        </w:numPr>
        <w:autoSpaceDE w:val="0"/>
        <w:autoSpaceDN w:val="0"/>
        <w:adjustRightInd w:val="0"/>
        <w:jc w:val="both"/>
      </w:pPr>
      <w:r>
        <w:t>При оценке обоснованности, достоверности проекта бюджета установлено:</w:t>
      </w:r>
    </w:p>
    <w:p w:rsidR="006648FC" w:rsidRDefault="006648FC" w:rsidP="006648FC">
      <w:pPr>
        <w:pStyle w:val="a4"/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Пояснительная записка к проекту решения о бюджете не содержит расчетов расходов проекта бюджета на 2019 год, </w:t>
      </w:r>
      <w:r w:rsidR="0098139A">
        <w:t>а также отсутствуют расчеты</w:t>
      </w:r>
      <w:r w:rsidR="00F1505A">
        <w:t xml:space="preserve"> в составе материалов, предоставляемых одновременно с проектом решения о бюджете.</w:t>
      </w:r>
    </w:p>
    <w:p w:rsidR="00F1505A" w:rsidRPr="006648FC" w:rsidRDefault="000B6E71" w:rsidP="006648FC">
      <w:pPr>
        <w:pStyle w:val="a4"/>
        <w:autoSpaceDE w:val="0"/>
        <w:autoSpaceDN w:val="0"/>
        <w:adjustRightInd w:val="0"/>
        <w:ind w:left="0" w:firstLine="709"/>
        <w:jc w:val="both"/>
      </w:pPr>
      <w:r>
        <w:t xml:space="preserve">Отсутствие расчетов бюджетных расходов делает невозможным осуществление </w:t>
      </w:r>
      <w:proofErr w:type="gramStart"/>
      <w:r>
        <w:t>контроля за</w:t>
      </w:r>
      <w:proofErr w:type="gramEnd"/>
      <w:r>
        <w:t xml:space="preserve"> обоснованностью</w:t>
      </w:r>
      <w:r w:rsidR="00D754B6">
        <w:t>,</w:t>
      </w:r>
      <w:r>
        <w:t xml:space="preserve"> достоверностью планируемых расходов местного бюджета на очередной финансовый год.</w:t>
      </w:r>
    </w:p>
    <w:p w:rsidR="007762B5" w:rsidRPr="00E61731" w:rsidRDefault="007762B5" w:rsidP="007762B5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7762B5" w:rsidRPr="00E61731" w:rsidRDefault="007762B5" w:rsidP="007762B5">
      <w:pPr>
        <w:tabs>
          <w:tab w:val="num" w:pos="0"/>
        </w:tabs>
        <w:ind w:firstLine="720"/>
        <w:jc w:val="both"/>
        <w:rPr>
          <w:rStyle w:val="FontStyle14"/>
          <w:b/>
          <w:sz w:val="24"/>
          <w:szCs w:val="24"/>
        </w:rPr>
      </w:pPr>
      <w:r w:rsidRPr="00E61731">
        <w:rPr>
          <w:rStyle w:val="FontStyle14"/>
          <w:b/>
          <w:sz w:val="24"/>
          <w:szCs w:val="24"/>
        </w:rPr>
        <w:t xml:space="preserve">На основании вышеизложенного Счетная палата предлагает принять представленный проект решения Совета </w:t>
      </w:r>
      <w:proofErr w:type="spellStart"/>
      <w:r w:rsidR="000B6E71">
        <w:rPr>
          <w:rStyle w:val="FontStyle14"/>
          <w:b/>
          <w:sz w:val="24"/>
          <w:szCs w:val="24"/>
        </w:rPr>
        <w:t>Чажемтовского</w:t>
      </w:r>
      <w:proofErr w:type="spellEnd"/>
      <w:r w:rsidR="000B6E71">
        <w:rPr>
          <w:rStyle w:val="FontStyle14"/>
          <w:b/>
          <w:sz w:val="24"/>
          <w:szCs w:val="24"/>
        </w:rPr>
        <w:t xml:space="preserve"> </w:t>
      </w:r>
      <w:r w:rsidRPr="00E61731">
        <w:rPr>
          <w:rStyle w:val="FontStyle14"/>
          <w:b/>
          <w:sz w:val="24"/>
          <w:szCs w:val="24"/>
        </w:rPr>
        <w:t>сельского поселения «О бюджете муниципального образования «</w:t>
      </w:r>
      <w:proofErr w:type="spellStart"/>
      <w:r w:rsidR="000B6E71">
        <w:rPr>
          <w:rStyle w:val="FontStyle14"/>
          <w:b/>
          <w:sz w:val="24"/>
          <w:szCs w:val="24"/>
        </w:rPr>
        <w:t>Чажемтовское</w:t>
      </w:r>
      <w:proofErr w:type="spellEnd"/>
      <w:r w:rsidR="000B6E71">
        <w:rPr>
          <w:rStyle w:val="FontStyle14"/>
          <w:b/>
          <w:sz w:val="24"/>
          <w:szCs w:val="24"/>
        </w:rPr>
        <w:t xml:space="preserve"> </w:t>
      </w:r>
      <w:r w:rsidRPr="00E61731">
        <w:rPr>
          <w:rStyle w:val="FontStyle14"/>
          <w:b/>
          <w:sz w:val="24"/>
          <w:szCs w:val="24"/>
        </w:rPr>
        <w:t>сельское поселение» на 201</w:t>
      </w:r>
      <w:r>
        <w:rPr>
          <w:rStyle w:val="FontStyle14"/>
          <w:b/>
          <w:sz w:val="24"/>
          <w:szCs w:val="24"/>
        </w:rPr>
        <w:t>9</w:t>
      </w:r>
      <w:r w:rsidRPr="00E61731">
        <w:rPr>
          <w:rStyle w:val="FontStyle14"/>
          <w:b/>
          <w:sz w:val="24"/>
          <w:szCs w:val="24"/>
        </w:rPr>
        <w:t xml:space="preserve"> год»</w:t>
      </w:r>
      <w:r>
        <w:rPr>
          <w:rStyle w:val="FontStyle14"/>
          <w:b/>
          <w:sz w:val="24"/>
          <w:szCs w:val="24"/>
        </w:rPr>
        <w:t xml:space="preserve"> с учетом устранения замечаний </w:t>
      </w:r>
      <w:r w:rsidRPr="00E61731">
        <w:rPr>
          <w:rStyle w:val="FontStyle14"/>
          <w:b/>
          <w:sz w:val="24"/>
          <w:szCs w:val="24"/>
        </w:rPr>
        <w:t>и принятия предложений, содержащихся в настоящем Заключении.</w:t>
      </w:r>
    </w:p>
    <w:p w:rsidR="007762B5" w:rsidRPr="00E61731" w:rsidRDefault="007762B5" w:rsidP="007762B5">
      <w:pPr>
        <w:jc w:val="both"/>
        <w:rPr>
          <w:bCs/>
          <w:sz w:val="24"/>
          <w:szCs w:val="24"/>
        </w:rPr>
      </w:pPr>
    </w:p>
    <w:p w:rsidR="007762B5" w:rsidRDefault="007762B5" w:rsidP="007762B5">
      <w:pPr>
        <w:jc w:val="both"/>
        <w:rPr>
          <w:bCs/>
          <w:sz w:val="24"/>
          <w:szCs w:val="24"/>
        </w:rPr>
      </w:pPr>
    </w:p>
    <w:p w:rsidR="007762B5" w:rsidRPr="00E61731" w:rsidRDefault="007762B5" w:rsidP="007762B5">
      <w:pPr>
        <w:pStyle w:val="21"/>
        <w:spacing w:after="0" w:line="240" w:lineRule="auto"/>
        <w:ind w:firstLine="0"/>
        <w:rPr>
          <w:sz w:val="24"/>
          <w:szCs w:val="24"/>
        </w:rPr>
      </w:pPr>
      <w:r w:rsidRPr="00E61731">
        <w:rPr>
          <w:sz w:val="24"/>
          <w:szCs w:val="24"/>
        </w:rPr>
        <w:t xml:space="preserve">Председатель                               ___________________                                     </w:t>
      </w:r>
      <w:proofErr w:type="spellStart"/>
      <w:r>
        <w:rPr>
          <w:sz w:val="24"/>
          <w:szCs w:val="24"/>
        </w:rPr>
        <w:t>Е</w:t>
      </w:r>
      <w:r w:rsidRPr="00E61731">
        <w:rPr>
          <w:sz w:val="24"/>
          <w:szCs w:val="24"/>
        </w:rPr>
        <w:t>.В.М</w:t>
      </w:r>
      <w:r>
        <w:rPr>
          <w:sz w:val="24"/>
          <w:szCs w:val="24"/>
        </w:rPr>
        <w:t>озжерин</w:t>
      </w:r>
      <w:proofErr w:type="spellEnd"/>
    </w:p>
    <w:p w:rsidR="007762B5" w:rsidRDefault="007762B5" w:rsidP="007762B5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7762B5" w:rsidRDefault="007762B5" w:rsidP="007762B5">
      <w:pPr>
        <w:jc w:val="both"/>
        <w:rPr>
          <w:sz w:val="24"/>
        </w:rPr>
      </w:pPr>
    </w:p>
    <w:p w:rsidR="007762B5" w:rsidRPr="00E61731" w:rsidRDefault="007762B5" w:rsidP="007762B5">
      <w:pPr>
        <w:jc w:val="both"/>
        <w:rPr>
          <w:b/>
          <w:sz w:val="24"/>
          <w:szCs w:val="24"/>
        </w:rPr>
      </w:pPr>
    </w:p>
    <w:p w:rsidR="00FC64C5" w:rsidRPr="00706C85" w:rsidRDefault="00FC64C5" w:rsidP="007762B5">
      <w:pPr>
        <w:pStyle w:val="a4"/>
        <w:ind w:left="1864" w:right="-2"/>
        <w:jc w:val="both"/>
      </w:pPr>
    </w:p>
    <w:p w:rsidR="00CB4BCF" w:rsidRDefault="00CB4BCF" w:rsidP="00CB4BCF">
      <w:pPr>
        <w:pStyle w:val="a4"/>
        <w:ind w:left="0" w:right="-2" w:firstLine="709"/>
        <w:jc w:val="both"/>
      </w:pPr>
    </w:p>
    <w:p w:rsidR="00B13B68" w:rsidRDefault="00B13B68" w:rsidP="00286F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B13B68" w:rsidRDefault="00B13B68" w:rsidP="00286FE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sectPr w:rsidR="00B13B68" w:rsidSect="008C56F3">
      <w:footerReference w:type="default" r:id="rId8"/>
      <w:headerReference w:type="first" r:id="rId9"/>
      <w:pgSz w:w="11906" w:h="16838"/>
      <w:pgMar w:top="1134" w:right="851" w:bottom="709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098" w:rsidRDefault="00CB0098" w:rsidP="006C2EA3">
      <w:r>
        <w:separator/>
      </w:r>
    </w:p>
  </w:endnote>
  <w:endnote w:type="continuationSeparator" w:id="0">
    <w:p w:rsidR="00CB0098" w:rsidRDefault="00CB0098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0B6E71" w:rsidRDefault="00AB1F6D">
        <w:pPr>
          <w:pStyle w:val="a7"/>
          <w:jc w:val="right"/>
        </w:pPr>
        <w:fldSimple w:instr=" PAGE   \* MERGEFORMAT ">
          <w:r w:rsidR="00EF76A2">
            <w:rPr>
              <w:noProof/>
            </w:rPr>
            <w:t>6</w:t>
          </w:r>
        </w:fldSimple>
      </w:p>
    </w:sdtContent>
  </w:sdt>
  <w:p w:rsidR="000B6E71" w:rsidRDefault="000B6E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098" w:rsidRDefault="00CB0098" w:rsidP="006C2EA3">
      <w:r>
        <w:separator/>
      </w:r>
    </w:p>
  </w:footnote>
  <w:footnote w:type="continuationSeparator" w:id="0">
    <w:p w:rsidR="00CB0098" w:rsidRDefault="00CB0098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0B6E71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0B6E71" w:rsidRDefault="000B6E71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0B6E71" w:rsidRDefault="000B6E71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0B6E71" w:rsidRPr="00B86040" w:rsidRDefault="000B6E71" w:rsidP="00260633">
          <w:pPr>
            <w:spacing w:after="240"/>
            <w:jc w:val="center"/>
            <w:rPr>
              <w:b/>
            </w:rPr>
          </w:pPr>
        </w:p>
      </w:tc>
    </w:tr>
    <w:tr w:rsidR="000B6E71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B6E71" w:rsidRPr="009B52BD" w:rsidRDefault="000B6E71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0B6E71" w:rsidTr="007B6206">
            <w:trPr>
              <w:cantSplit/>
            </w:trPr>
            <w:tc>
              <w:tcPr>
                <w:tcW w:w="9286" w:type="dxa"/>
              </w:tcPr>
              <w:p w:rsidR="000B6E71" w:rsidRPr="00E70C91" w:rsidRDefault="000B6E71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0B6E71" w:rsidRPr="00E70C91" w:rsidRDefault="000B6E7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30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54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0B6E71" w:rsidRPr="001C44FF" w:rsidRDefault="000B6E7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1C44FF">
                  <w:rPr>
                    <w:sz w:val="18"/>
                    <w:szCs w:val="18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1C44FF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1C44FF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1C44FF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1C44FF">
                  <w:rPr>
                    <w:sz w:val="18"/>
                    <w:szCs w:val="18"/>
                  </w:rPr>
                  <w:t xml:space="preserve"> </w:t>
                </w:r>
              </w:p>
              <w:p w:rsidR="000B6E71" w:rsidRPr="00E171C5" w:rsidRDefault="000B6E71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0B6E71" w:rsidRPr="00E70C91" w:rsidRDefault="000B6E7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</w:t>
                </w:r>
                <w:proofErr w:type="gramStart"/>
                <w:r w:rsidRPr="00E70C91">
                  <w:rPr>
                    <w:sz w:val="18"/>
                    <w:szCs w:val="18"/>
                  </w:rPr>
                  <w:t>.К</w:t>
                </w:r>
                <w:proofErr w:type="gramEnd"/>
                <w:r w:rsidRPr="00E70C91">
                  <w:rPr>
                    <w:sz w:val="18"/>
                    <w:szCs w:val="18"/>
                  </w:rPr>
                  <w:t>олпашево Томской области 636460</w:t>
                </w:r>
              </w:p>
              <w:p w:rsidR="000B6E71" w:rsidRPr="00E70C91" w:rsidRDefault="000B6E7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0B6E71" w:rsidRPr="00F41A5B" w:rsidRDefault="000B6E71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proofErr w:type="spellEnd"/>
                <w:r w:rsidRPr="00F41A5B">
                  <w:rPr>
                    <w:sz w:val="18"/>
                    <w:szCs w:val="18"/>
                  </w:rPr>
                  <w:t>.</w:t>
                </w:r>
                <w:proofErr w:type="spellStart"/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proofErr w:type="spellEnd"/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0B6E71" w:rsidRPr="00E171C5" w:rsidRDefault="000B6E71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0B6E71" w:rsidRPr="00786787" w:rsidRDefault="000B6E71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0B6E71" w:rsidRDefault="000B6E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0D"/>
    <w:multiLevelType w:val="hybridMultilevel"/>
    <w:tmpl w:val="1A883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E1EEE"/>
    <w:multiLevelType w:val="hybridMultilevel"/>
    <w:tmpl w:val="7610AC76"/>
    <w:lvl w:ilvl="0" w:tplc="99560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AC02A1"/>
    <w:multiLevelType w:val="hybridMultilevel"/>
    <w:tmpl w:val="29DC40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E574F7C"/>
    <w:multiLevelType w:val="hybridMultilevel"/>
    <w:tmpl w:val="2A849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5503F"/>
    <w:multiLevelType w:val="hybridMultilevel"/>
    <w:tmpl w:val="69B24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A541E"/>
    <w:multiLevelType w:val="hybridMultilevel"/>
    <w:tmpl w:val="62EA0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71102A"/>
    <w:multiLevelType w:val="hybridMultilevel"/>
    <w:tmpl w:val="B4FA8D3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658ABED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C040E07"/>
    <w:multiLevelType w:val="hybridMultilevel"/>
    <w:tmpl w:val="94BEAF9C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1D7425E9"/>
    <w:multiLevelType w:val="hybridMultilevel"/>
    <w:tmpl w:val="332ED1C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07D058B"/>
    <w:multiLevelType w:val="hybridMultilevel"/>
    <w:tmpl w:val="74F8EC08"/>
    <w:lvl w:ilvl="0" w:tplc="214A56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BC72F20"/>
    <w:multiLevelType w:val="hybridMultilevel"/>
    <w:tmpl w:val="878A55D2"/>
    <w:lvl w:ilvl="0" w:tplc="217AAB3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1E3C9A"/>
    <w:multiLevelType w:val="hybridMultilevel"/>
    <w:tmpl w:val="8DC8D9EE"/>
    <w:lvl w:ilvl="0" w:tplc="BAB68AB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2D30C38"/>
    <w:multiLevelType w:val="hybridMultilevel"/>
    <w:tmpl w:val="C6008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670CDB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3EBF6793"/>
    <w:multiLevelType w:val="hybridMultilevel"/>
    <w:tmpl w:val="9B023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93B2264"/>
    <w:multiLevelType w:val="hybridMultilevel"/>
    <w:tmpl w:val="970C10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4ADE66AD"/>
    <w:multiLevelType w:val="hybridMultilevel"/>
    <w:tmpl w:val="7B04A9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4CE82DD8"/>
    <w:multiLevelType w:val="hybridMultilevel"/>
    <w:tmpl w:val="76D2C170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520F4D78"/>
    <w:multiLevelType w:val="hybridMultilevel"/>
    <w:tmpl w:val="8092D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0B7881"/>
    <w:multiLevelType w:val="hybridMultilevel"/>
    <w:tmpl w:val="A24A89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EC64D4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E117AA6"/>
    <w:multiLevelType w:val="multilevel"/>
    <w:tmpl w:val="EADEE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4030FF0"/>
    <w:multiLevelType w:val="hybridMultilevel"/>
    <w:tmpl w:val="28E2C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DC110A"/>
    <w:multiLevelType w:val="hybridMultilevel"/>
    <w:tmpl w:val="B360E52C"/>
    <w:lvl w:ilvl="0" w:tplc="0419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0">
    <w:nsid w:val="74455F06"/>
    <w:multiLevelType w:val="hybridMultilevel"/>
    <w:tmpl w:val="6B4E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814A7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76310A57"/>
    <w:multiLevelType w:val="hybridMultilevel"/>
    <w:tmpl w:val="DF04619A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3">
    <w:nsid w:val="773A4A45"/>
    <w:multiLevelType w:val="hybridMultilevel"/>
    <w:tmpl w:val="28525DC8"/>
    <w:lvl w:ilvl="0" w:tplc="0419000B">
      <w:start w:val="1"/>
      <w:numFmt w:val="bullet"/>
      <w:lvlText w:val="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4">
    <w:nsid w:val="7A4170A4"/>
    <w:multiLevelType w:val="hybridMultilevel"/>
    <w:tmpl w:val="436E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"/>
  </w:num>
  <w:num w:numId="4">
    <w:abstractNumId w:val="16"/>
  </w:num>
  <w:num w:numId="5">
    <w:abstractNumId w:val="26"/>
  </w:num>
  <w:num w:numId="6">
    <w:abstractNumId w:val="20"/>
  </w:num>
  <w:num w:numId="7">
    <w:abstractNumId w:val="8"/>
  </w:num>
  <w:num w:numId="8">
    <w:abstractNumId w:val="7"/>
  </w:num>
  <w:num w:numId="9">
    <w:abstractNumId w:val="21"/>
  </w:num>
  <w:num w:numId="10">
    <w:abstractNumId w:val="32"/>
  </w:num>
  <w:num w:numId="11">
    <w:abstractNumId w:val="10"/>
  </w:num>
  <w:num w:numId="12">
    <w:abstractNumId w:val="15"/>
  </w:num>
  <w:num w:numId="13">
    <w:abstractNumId w:val="28"/>
  </w:num>
  <w:num w:numId="14">
    <w:abstractNumId w:val="30"/>
  </w:num>
  <w:num w:numId="15">
    <w:abstractNumId w:val="29"/>
  </w:num>
  <w:num w:numId="16">
    <w:abstractNumId w:val="4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18"/>
  </w:num>
  <w:num w:numId="22">
    <w:abstractNumId w:val="33"/>
  </w:num>
  <w:num w:numId="23">
    <w:abstractNumId w:val="0"/>
  </w:num>
  <w:num w:numId="24">
    <w:abstractNumId w:val="22"/>
  </w:num>
  <w:num w:numId="25">
    <w:abstractNumId w:val="9"/>
  </w:num>
  <w:num w:numId="26">
    <w:abstractNumId w:val="34"/>
  </w:num>
  <w:num w:numId="27">
    <w:abstractNumId w:val="27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"/>
  </w:num>
  <w:num w:numId="31">
    <w:abstractNumId w:val="11"/>
  </w:num>
  <w:num w:numId="32">
    <w:abstractNumId w:val="13"/>
  </w:num>
  <w:num w:numId="33">
    <w:abstractNumId w:val="23"/>
  </w:num>
  <w:num w:numId="34">
    <w:abstractNumId w:val="24"/>
  </w:num>
  <w:num w:numId="35">
    <w:abstractNumId w:val="31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39618"/>
  </w:hdrShapeDefaults>
  <w:footnotePr>
    <w:footnote w:id="-1"/>
    <w:footnote w:id="0"/>
  </w:footnotePr>
  <w:endnotePr>
    <w:endnote w:id="-1"/>
    <w:endnote w:id="0"/>
  </w:endnotePr>
  <w:compat/>
  <w:rsids>
    <w:rsidRoot w:val="00C50210"/>
    <w:rsid w:val="0000010F"/>
    <w:rsid w:val="000003E2"/>
    <w:rsid w:val="00004D3C"/>
    <w:rsid w:val="00007CB2"/>
    <w:rsid w:val="00011480"/>
    <w:rsid w:val="00011CDA"/>
    <w:rsid w:val="00012BA2"/>
    <w:rsid w:val="00014A77"/>
    <w:rsid w:val="00015CF5"/>
    <w:rsid w:val="00016BAE"/>
    <w:rsid w:val="00017ABA"/>
    <w:rsid w:val="00017B2B"/>
    <w:rsid w:val="000308A6"/>
    <w:rsid w:val="0003431F"/>
    <w:rsid w:val="00034512"/>
    <w:rsid w:val="00035E6A"/>
    <w:rsid w:val="000366EA"/>
    <w:rsid w:val="00036F84"/>
    <w:rsid w:val="000417A7"/>
    <w:rsid w:val="00041D2D"/>
    <w:rsid w:val="0004247E"/>
    <w:rsid w:val="00053DD6"/>
    <w:rsid w:val="00054404"/>
    <w:rsid w:val="00061522"/>
    <w:rsid w:val="00065461"/>
    <w:rsid w:val="000656B4"/>
    <w:rsid w:val="000663BF"/>
    <w:rsid w:val="00067C80"/>
    <w:rsid w:val="00077052"/>
    <w:rsid w:val="00085807"/>
    <w:rsid w:val="000868DB"/>
    <w:rsid w:val="0008750B"/>
    <w:rsid w:val="00090615"/>
    <w:rsid w:val="00094082"/>
    <w:rsid w:val="00094970"/>
    <w:rsid w:val="000A1A26"/>
    <w:rsid w:val="000A1B04"/>
    <w:rsid w:val="000A24E9"/>
    <w:rsid w:val="000A6473"/>
    <w:rsid w:val="000A64DB"/>
    <w:rsid w:val="000B38B1"/>
    <w:rsid w:val="000B5349"/>
    <w:rsid w:val="000B6E71"/>
    <w:rsid w:val="000B6EEB"/>
    <w:rsid w:val="000C1D87"/>
    <w:rsid w:val="000C2CA6"/>
    <w:rsid w:val="000D7120"/>
    <w:rsid w:val="000E2DBE"/>
    <w:rsid w:val="000E3C3A"/>
    <w:rsid w:val="000E409C"/>
    <w:rsid w:val="000E473C"/>
    <w:rsid w:val="000E6C74"/>
    <w:rsid w:val="000F1704"/>
    <w:rsid w:val="000F3846"/>
    <w:rsid w:val="000F5706"/>
    <w:rsid w:val="000F6760"/>
    <w:rsid w:val="00100E2E"/>
    <w:rsid w:val="00101DD4"/>
    <w:rsid w:val="00104E93"/>
    <w:rsid w:val="00105B6B"/>
    <w:rsid w:val="0010741A"/>
    <w:rsid w:val="00110CA0"/>
    <w:rsid w:val="00120516"/>
    <w:rsid w:val="00125D3A"/>
    <w:rsid w:val="00127C40"/>
    <w:rsid w:val="00131B3C"/>
    <w:rsid w:val="001353F4"/>
    <w:rsid w:val="00135558"/>
    <w:rsid w:val="0013736C"/>
    <w:rsid w:val="0014173D"/>
    <w:rsid w:val="00142C10"/>
    <w:rsid w:val="00153A4D"/>
    <w:rsid w:val="00153E18"/>
    <w:rsid w:val="00157DB1"/>
    <w:rsid w:val="001609AE"/>
    <w:rsid w:val="001619FA"/>
    <w:rsid w:val="00161A8C"/>
    <w:rsid w:val="001629B3"/>
    <w:rsid w:val="00164FA8"/>
    <w:rsid w:val="00166BE8"/>
    <w:rsid w:val="00170D9E"/>
    <w:rsid w:val="001755D9"/>
    <w:rsid w:val="00175FF5"/>
    <w:rsid w:val="00180721"/>
    <w:rsid w:val="00182753"/>
    <w:rsid w:val="00185591"/>
    <w:rsid w:val="00191CBF"/>
    <w:rsid w:val="00194762"/>
    <w:rsid w:val="001A2F9D"/>
    <w:rsid w:val="001A5330"/>
    <w:rsid w:val="001A5D5B"/>
    <w:rsid w:val="001B3FAC"/>
    <w:rsid w:val="001B47B3"/>
    <w:rsid w:val="001B56BE"/>
    <w:rsid w:val="001C3D9B"/>
    <w:rsid w:val="001C44FF"/>
    <w:rsid w:val="001C677A"/>
    <w:rsid w:val="001C6A1C"/>
    <w:rsid w:val="001C7489"/>
    <w:rsid w:val="001C7CF6"/>
    <w:rsid w:val="001D0690"/>
    <w:rsid w:val="001D34DC"/>
    <w:rsid w:val="001D5885"/>
    <w:rsid w:val="001E22E7"/>
    <w:rsid w:val="001E3803"/>
    <w:rsid w:val="001F1067"/>
    <w:rsid w:val="001F387A"/>
    <w:rsid w:val="001F51C7"/>
    <w:rsid w:val="002071CA"/>
    <w:rsid w:val="002106FD"/>
    <w:rsid w:val="00211973"/>
    <w:rsid w:val="002130D9"/>
    <w:rsid w:val="002227D1"/>
    <w:rsid w:val="002263C9"/>
    <w:rsid w:val="00231FFD"/>
    <w:rsid w:val="0023564F"/>
    <w:rsid w:val="002359EC"/>
    <w:rsid w:val="00235DBF"/>
    <w:rsid w:val="002403F2"/>
    <w:rsid w:val="00242451"/>
    <w:rsid w:val="00243AED"/>
    <w:rsid w:val="002477C5"/>
    <w:rsid w:val="00254869"/>
    <w:rsid w:val="002565BA"/>
    <w:rsid w:val="0026035F"/>
    <w:rsid w:val="00260633"/>
    <w:rsid w:val="00262C53"/>
    <w:rsid w:val="00262E3C"/>
    <w:rsid w:val="0026412C"/>
    <w:rsid w:val="00273DDC"/>
    <w:rsid w:val="002752BC"/>
    <w:rsid w:val="002822F4"/>
    <w:rsid w:val="00282614"/>
    <w:rsid w:val="00282664"/>
    <w:rsid w:val="00286FED"/>
    <w:rsid w:val="00291EF4"/>
    <w:rsid w:val="00296FE4"/>
    <w:rsid w:val="00297523"/>
    <w:rsid w:val="002A18F5"/>
    <w:rsid w:val="002A1B11"/>
    <w:rsid w:val="002A237C"/>
    <w:rsid w:val="002A68C7"/>
    <w:rsid w:val="002B5EF8"/>
    <w:rsid w:val="002B6D93"/>
    <w:rsid w:val="002B7A4A"/>
    <w:rsid w:val="002C20E9"/>
    <w:rsid w:val="002C5026"/>
    <w:rsid w:val="002C6166"/>
    <w:rsid w:val="002D006C"/>
    <w:rsid w:val="002D0673"/>
    <w:rsid w:val="002D1373"/>
    <w:rsid w:val="002D23B4"/>
    <w:rsid w:val="002D23BB"/>
    <w:rsid w:val="002D2EBE"/>
    <w:rsid w:val="002D3081"/>
    <w:rsid w:val="002E36AB"/>
    <w:rsid w:val="002E3C69"/>
    <w:rsid w:val="002F1D66"/>
    <w:rsid w:val="002F35FB"/>
    <w:rsid w:val="002F3970"/>
    <w:rsid w:val="00300407"/>
    <w:rsid w:val="00303474"/>
    <w:rsid w:val="00303CCB"/>
    <w:rsid w:val="003045B3"/>
    <w:rsid w:val="0031737C"/>
    <w:rsid w:val="003209F1"/>
    <w:rsid w:val="00323AAC"/>
    <w:rsid w:val="003255B7"/>
    <w:rsid w:val="00327B08"/>
    <w:rsid w:val="003324BB"/>
    <w:rsid w:val="003327F2"/>
    <w:rsid w:val="003346F2"/>
    <w:rsid w:val="00335905"/>
    <w:rsid w:val="00346FE7"/>
    <w:rsid w:val="00350826"/>
    <w:rsid w:val="00352FDD"/>
    <w:rsid w:val="003539A6"/>
    <w:rsid w:val="00355454"/>
    <w:rsid w:val="0035739A"/>
    <w:rsid w:val="00365F86"/>
    <w:rsid w:val="00366B3F"/>
    <w:rsid w:val="00372B53"/>
    <w:rsid w:val="003735F7"/>
    <w:rsid w:val="00377BAE"/>
    <w:rsid w:val="00382D33"/>
    <w:rsid w:val="00385569"/>
    <w:rsid w:val="00397534"/>
    <w:rsid w:val="003A1390"/>
    <w:rsid w:val="003A232F"/>
    <w:rsid w:val="003A2CE5"/>
    <w:rsid w:val="003A4650"/>
    <w:rsid w:val="003B1DB2"/>
    <w:rsid w:val="003B3CA5"/>
    <w:rsid w:val="003C18B6"/>
    <w:rsid w:val="003C28D8"/>
    <w:rsid w:val="003D14BD"/>
    <w:rsid w:val="003D5037"/>
    <w:rsid w:val="003D50FB"/>
    <w:rsid w:val="003D7D06"/>
    <w:rsid w:val="003E19BE"/>
    <w:rsid w:val="003E3CE9"/>
    <w:rsid w:val="003F33C0"/>
    <w:rsid w:val="003F486D"/>
    <w:rsid w:val="003F66CA"/>
    <w:rsid w:val="00400788"/>
    <w:rsid w:val="0040160A"/>
    <w:rsid w:val="0040402A"/>
    <w:rsid w:val="004057D0"/>
    <w:rsid w:val="00407355"/>
    <w:rsid w:val="00410F70"/>
    <w:rsid w:val="00411416"/>
    <w:rsid w:val="004150A3"/>
    <w:rsid w:val="00420A57"/>
    <w:rsid w:val="00422962"/>
    <w:rsid w:val="004249E6"/>
    <w:rsid w:val="00424B91"/>
    <w:rsid w:val="00432773"/>
    <w:rsid w:val="00443A15"/>
    <w:rsid w:val="00443FF2"/>
    <w:rsid w:val="00450C67"/>
    <w:rsid w:val="00452E9F"/>
    <w:rsid w:val="004562FB"/>
    <w:rsid w:val="0046269A"/>
    <w:rsid w:val="004703C1"/>
    <w:rsid w:val="00472628"/>
    <w:rsid w:val="00472A1A"/>
    <w:rsid w:val="00472F6A"/>
    <w:rsid w:val="0047317A"/>
    <w:rsid w:val="00475C61"/>
    <w:rsid w:val="00475E50"/>
    <w:rsid w:val="00477EBC"/>
    <w:rsid w:val="004845A8"/>
    <w:rsid w:val="0048589D"/>
    <w:rsid w:val="00486394"/>
    <w:rsid w:val="00487186"/>
    <w:rsid w:val="00487408"/>
    <w:rsid w:val="00491936"/>
    <w:rsid w:val="00495A76"/>
    <w:rsid w:val="00496116"/>
    <w:rsid w:val="004A2D95"/>
    <w:rsid w:val="004A4205"/>
    <w:rsid w:val="004B17BC"/>
    <w:rsid w:val="004B191B"/>
    <w:rsid w:val="004B4944"/>
    <w:rsid w:val="004C20C4"/>
    <w:rsid w:val="004C26CD"/>
    <w:rsid w:val="004C2932"/>
    <w:rsid w:val="004C3775"/>
    <w:rsid w:val="004C68C1"/>
    <w:rsid w:val="004C7545"/>
    <w:rsid w:val="004E0F65"/>
    <w:rsid w:val="004E117E"/>
    <w:rsid w:val="004E3357"/>
    <w:rsid w:val="004E421B"/>
    <w:rsid w:val="004E57D1"/>
    <w:rsid w:val="004E6AE6"/>
    <w:rsid w:val="004E7767"/>
    <w:rsid w:val="004E7FD7"/>
    <w:rsid w:val="004F08FB"/>
    <w:rsid w:val="004F0FA2"/>
    <w:rsid w:val="004F22EA"/>
    <w:rsid w:val="004F2825"/>
    <w:rsid w:val="004F2995"/>
    <w:rsid w:val="004F2FDE"/>
    <w:rsid w:val="004F4289"/>
    <w:rsid w:val="004F464B"/>
    <w:rsid w:val="004F5DDF"/>
    <w:rsid w:val="004F7E59"/>
    <w:rsid w:val="005007B2"/>
    <w:rsid w:val="005008BD"/>
    <w:rsid w:val="00506F6C"/>
    <w:rsid w:val="00516EF6"/>
    <w:rsid w:val="00520E8E"/>
    <w:rsid w:val="00522550"/>
    <w:rsid w:val="005249D5"/>
    <w:rsid w:val="00524B40"/>
    <w:rsid w:val="00525CB3"/>
    <w:rsid w:val="00534C20"/>
    <w:rsid w:val="005359D8"/>
    <w:rsid w:val="005367E9"/>
    <w:rsid w:val="00541447"/>
    <w:rsid w:val="00542511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7646B"/>
    <w:rsid w:val="0058078B"/>
    <w:rsid w:val="0058628C"/>
    <w:rsid w:val="00590881"/>
    <w:rsid w:val="005B1664"/>
    <w:rsid w:val="005B1E24"/>
    <w:rsid w:val="005B5BEA"/>
    <w:rsid w:val="005B6342"/>
    <w:rsid w:val="005C21A3"/>
    <w:rsid w:val="005C5190"/>
    <w:rsid w:val="005C70CC"/>
    <w:rsid w:val="005D409C"/>
    <w:rsid w:val="005D5E1D"/>
    <w:rsid w:val="005D790F"/>
    <w:rsid w:val="005E3568"/>
    <w:rsid w:val="005F5879"/>
    <w:rsid w:val="005F7322"/>
    <w:rsid w:val="005F7B46"/>
    <w:rsid w:val="00604652"/>
    <w:rsid w:val="00605AC1"/>
    <w:rsid w:val="006106BE"/>
    <w:rsid w:val="00612BC1"/>
    <w:rsid w:val="006138B7"/>
    <w:rsid w:val="00616F76"/>
    <w:rsid w:val="00617056"/>
    <w:rsid w:val="006203A4"/>
    <w:rsid w:val="00624E6B"/>
    <w:rsid w:val="006256BF"/>
    <w:rsid w:val="0063049F"/>
    <w:rsid w:val="006318B9"/>
    <w:rsid w:val="006371DE"/>
    <w:rsid w:val="00640C76"/>
    <w:rsid w:val="00641F4A"/>
    <w:rsid w:val="00643253"/>
    <w:rsid w:val="00644A3E"/>
    <w:rsid w:val="00644E98"/>
    <w:rsid w:val="0065052C"/>
    <w:rsid w:val="006509D1"/>
    <w:rsid w:val="006548C4"/>
    <w:rsid w:val="006648FC"/>
    <w:rsid w:val="00666C11"/>
    <w:rsid w:val="006672F5"/>
    <w:rsid w:val="00670EDD"/>
    <w:rsid w:val="0067444A"/>
    <w:rsid w:val="006802C7"/>
    <w:rsid w:val="006804BA"/>
    <w:rsid w:val="00683FA2"/>
    <w:rsid w:val="00685873"/>
    <w:rsid w:val="00694689"/>
    <w:rsid w:val="0069660E"/>
    <w:rsid w:val="006972F2"/>
    <w:rsid w:val="006A0041"/>
    <w:rsid w:val="006A3744"/>
    <w:rsid w:val="006A48DB"/>
    <w:rsid w:val="006A533E"/>
    <w:rsid w:val="006A6297"/>
    <w:rsid w:val="006B113D"/>
    <w:rsid w:val="006B5088"/>
    <w:rsid w:val="006C0FED"/>
    <w:rsid w:val="006C20EC"/>
    <w:rsid w:val="006C2EA3"/>
    <w:rsid w:val="006D0CBA"/>
    <w:rsid w:val="006D7E15"/>
    <w:rsid w:val="006E0A05"/>
    <w:rsid w:val="006E278A"/>
    <w:rsid w:val="006E2A71"/>
    <w:rsid w:val="006E2D24"/>
    <w:rsid w:val="006E5400"/>
    <w:rsid w:val="006E6381"/>
    <w:rsid w:val="006F27D9"/>
    <w:rsid w:val="006F34EE"/>
    <w:rsid w:val="006F41CA"/>
    <w:rsid w:val="00700D4E"/>
    <w:rsid w:val="00701FFD"/>
    <w:rsid w:val="007025DC"/>
    <w:rsid w:val="007025ED"/>
    <w:rsid w:val="0070424A"/>
    <w:rsid w:val="00704CE8"/>
    <w:rsid w:val="00706F58"/>
    <w:rsid w:val="00711F47"/>
    <w:rsid w:val="00713DE8"/>
    <w:rsid w:val="00714264"/>
    <w:rsid w:val="0071531E"/>
    <w:rsid w:val="00721D5F"/>
    <w:rsid w:val="00727CFD"/>
    <w:rsid w:val="007320DD"/>
    <w:rsid w:val="00733B9A"/>
    <w:rsid w:val="00735EF0"/>
    <w:rsid w:val="007410C2"/>
    <w:rsid w:val="0074167A"/>
    <w:rsid w:val="007424DE"/>
    <w:rsid w:val="0074352A"/>
    <w:rsid w:val="00744B9A"/>
    <w:rsid w:val="00747B88"/>
    <w:rsid w:val="00747C65"/>
    <w:rsid w:val="00752CDE"/>
    <w:rsid w:val="00754D48"/>
    <w:rsid w:val="00760E46"/>
    <w:rsid w:val="00761806"/>
    <w:rsid w:val="00763EBC"/>
    <w:rsid w:val="007669AA"/>
    <w:rsid w:val="00767F10"/>
    <w:rsid w:val="0077386B"/>
    <w:rsid w:val="007762B5"/>
    <w:rsid w:val="007804D6"/>
    <w:rsid w:val="00781539"/>
    <w:rsid w:val="00783112"/>
    <w:rsid w:val="00784622"/>
    <w:rsid w:val="007852C6"/>
    <w:rsid w:val="00786868"/>
    <w:rsid w:val="007876FE"/>
    <w:rsid w:val="00787760"/>
    <w:rsid w:val="007877B5"/>
    <w:rsid w:val="007954C0"/>
    <w:rsid w:val="00796A46"/>
    <w:rsid w:val="0079793F"/>
    <w:rsid w:val="007A0A73"/>
    <w:rsid w:val="007A19B0"/>
    <w:rsid w:val="007A3075"/>
    <w:rsid w:val="007A348D"/>
    <w:rsid w:val="007A5A62"/>
    <w:rsid w:val="007B50C7"/>
    <w:rsid w:val="007B51C9"/>
    <w:rsid w:val="007B5834"/>
    <w:rsid w:val="007B6206"/>
    <w:rsid w:val="007B6A1C"/>
    <w:rsid w:val="007C7016"/>
    <w:rsid w:val="007D4189"/>
    <w:rsid w:val="007D764F"/>
    <w:rsid w:val="007E3996"/>
    <w:rsid w:val="007E69AE"/>
    <w:rsid w:val="007F08A0"/>
    <w:rsid w:val="007F1975"/>
    <w:rsid w:val="007F2F45"/>
    <w:rsid w:val="007F3F05"/>
    <w:rsid w:val="007F51A4"/>
    <w:rsid w:val="007F5657"/>
    <w:rsid w:val="00801C8C"/>
    <w:rsid w:val="00811487"/>
    <w:rsid w:val="00812F94"/>
    <w:rsid w:val="00825715"/>
    <w:rsid w:val="0083137D"/>
    <w:rsid w:val="008400F2"/>
    <w:rsid w:val="008422D9"/>
    <w:rsid w:val="0085027F"/>
    <w:rsid w:val="00850C8B"/>
    <w:rsid w:val="00854179"/>
    <w:rsid w:val="008579B7"/>
    <w:rsid w:val="00866817"/>
    <w:rsid w:val="008676D2"/>
    <w:rsid w:val="00874AEA"/>
    <w:rsid w:val="008758CC"/>
    <w:rsid w:val="0087696E"/>
    <w:rsid w:val="0088176B"/>
    <w:rsid w:val="0088379E"/>
    <w:rsid w:val="008877CF"/>
    <w:rsid w:val="00887E81"/>
    <w:rsid w:val="008A1432"/>
    <w:rsid w:val="008A374B"/>
    <w:rsid w:val="008A5919"/>
    <w:rsid w:val="008C0E2E"/>
    <w:rsid w:val="008C22CE"/>
    <w:rsid w:val="008C354A"/>
    <w:rsid w:val="008C3607"/>
    <w:rsid w:val="008C56F3"/>
    <w:rsid w:val="008C61F6"/>
    <w:rsid w:val="008D0A2A"/>
    <w:rsid w:val="008D13BB"/>
    <w:rsid w:val="008D5C0B"/>
    <w:rsid w:val="008D6873"/>
    <w:rsid w:val="008D6EF3"/>
    <w:rsid w:val="008E29D9"/>
    <w:rsid w:val="008E5328"/>
    <w:rsid w:val="008E551B"/>
    <w:rsid w:val="008E60BA"/>
    <w:rsid w:val="008E6F83"/>
    <w:rsid w:val="008E7910"/>
    <w:rsid w:val="008F1304"/>
    <w:rsid w:val="008F21CF"/>
    <w:rsid w:val="008F313C"/>
    <w:rsid w:val="008F3165"/>
    <w:rsid w:val="0090214B"/>
    <w:rsid w:val="00903295"/>
    <w:rsid w:val="0090414A"/>
    <w:rsid w:val="00907399"/>
    <w:rsid w:val="0091174A"/>
    <w:rsid w:val="00912DEA"/>
    <w:rsid w:val="009171DD"/>
    <w:rsid w:val="009205E2"/>
    <w:rsid w:val="009276DF"/>
    <w:rsid w:val="00927E7A"/>
    <w:rsid w:val="00930473"/>
    <w:rsid w:val="00933753"/>
    <w:rsid w:val="00936279"/>
    <w:rsid w:val="00941E07"/>
    <w:rsid w:val="009422B2"/>
    <w:rsid w:val="0094249D"/>
    <w:rsid w:val="00945409"/>
    <w:rsid w:val="00945782"/>
    <w:rsid w:val="00947250"/>
    <w:rsid w:val="00951872"/>
    <w:rsid w:val="0095380A"/>
    <w:rsid w:val="00956568"/>
    <w:rsid w:val="00964796"/>
    <w:rsid w:val="00965CFD"/>
    <w:rsid w:val="009726C8"/>
    <w:rsid w:val="00976360"/>
    <w:rsid w:val="0098139A"/>
    <w:rsid w:val="00981F22"/>
    <w:rsid w:val="009821EA"/>
    <w:rsid w:val="00994C49"/>
    <w:rsid w:val="00996800"/>
    <w:rsid w:val="009A2504"/>
    <w:rsid w:val="009A6DCB"/>
    <w:rsid w:val="009B281F"/>
    <w:rsid w:val="009B420F"/>
    <w:rsid w:val="009B483D"/>
    <w:rsid w:val="009B5E69"/>
    <w:rsid w:val="009B70B3"/>
    <w:rsid w:val="009B782B"/>
    <w:rsid w:val="009B7EB4"/>
    <w:rsid w:val="009C0445"/>
    <w:rsid w:val="009C11E8"/>
    <w:rsid w:val="009C3364"/>
    <w:rsid w:val="009C62ED"/>
    <w:rsid w:val="009C729B"/>
    <w:rsid w:val="009D054C"/>
    <w:rsid w:val="009D094D"/>
    <w:rsid w:val="009D2045"/>
    <w:rsid w:val="009D747A"/>
    <w:rsid w:val="009D79E6"/>
    <w:rsid w:val="009D7CE1"/>
    <w:rsid w:val="009F1288"/>
    <w:rsid w:val="009F1482"/>
    <w:rsid w:val="009F168F"/>
    <w:rsid w:val="009F39DE"/>
    <w:rsid w:val="009F4069"/>
    <w:rsid w:val="009F5D9F"/>
    <w:rsid w:val="009F64FC"/>
    <w:rsid w:val="00A030BE"/>
    <w:rsid w:val="00A04AD8"/>
    <w:rsid w:val="00A05BE7"/>
    <w:rsid w:val="00A0788C"/>
    <w:rsid w:val="00A223E3"/>
    <w:rsid w:val="00A27B94"/>
    <w:rsid w:val="00A27E25"/>
    <w:rsid w:val="00A301E9"/>
    <w:rsid w:val="00A319EC"/>
    <w:rsid w:val="00A32826"/>
    <w:rsid w:val="00A4102D"/>
    <w:rsid w:val="00A42E9F"/>
    <w:rsid w:val="00A47546"/>
    <w:rsid w:val="00A5335C"/>
    <w:rsid w:val="00A545AB"/>
    <w:rsid w:val="00A55DBC"/>
    <w:rsid w:val="00A7104B"/>
    <w:rsid w:val="00A76994"/>
    <w:rsid w:val="00A834F3"/>
    <w:rsid w:val="00A834F5"/>
    <w:rsid w:val="00A84D2E"/>
    <w:rsid w:val="00A84FCC"/>
    <w:rsid w:val="00A87691"/>
    <w:rsid w:val="00A87FB2"/>
    <w:rsid w:val="00A908E8"/>
    <w:rsid w:val="00A932F5"/>
    <w:rsid w:val="00AA1368"/>
    <w:rsid w:val="00AA610B"/>
    <w:rsid w:val="00AA70ED"/>
    <w:rsid w:val="00AB1F6D"/>
    <w:rsid w:val="00AB28B9"/>
    <w:rsid w:val="00AB4B76"/>
    <w:rsid w:val="00AC13B4"/>
    <w:rsid w:val="00AC15B7"/>
    <w:rsid w:val="00AC7F55"/>
    <w:rsid w:val="00AE319F"/>
    <w:rsid w:val="00AE58C9"/>
    <w:rsid w:val="00AE601A"/>
    <w:rsid w:val="00AF10AD"/>
    <w:rsid w:val="00AF2174"/>
    <w:rsid w:val="00AF228C"/>
    <w:rsid w:val="00AF3BFD"/>
    <w:rsid w:val="00AF448F"/>
    <w:rsid w:val="00AF681E"/>
    <w:rsid w:val="00AF6F7F"/>
    <w:rsid w:val="00AF74F0"/>
    <w:rsid w:val="00B00DF4"/>
    <w:rsid w:val="00B00EB7"/>
    <w:rsid w:val="00B0564E"/>
    <w:rsid w:val="00B0609E"/>
    <w:rsid w:val="00B13384"/>
    <w:rsid w:val="00B13B68"/>
    <w:rsid w:val="00B17568"/>
    <w:rsid w:val="00B20A30"/>
    <w:rsid w:val="00B21B69"/>
    <w:rsid w:val="00B2245E"/>
    <w:rsid w:val="00B23D07"/>
    <w:rsid w:val="00B25F88"/>
    <w:rsid w:val="00B2709E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649E7"/>
    <w:rsid w:val="00B6683A"/>
    <w:rsid w:val="00B70AAC"/>
    <w:rsid w:val="00B70B76"/>
    <w:rsid w:val="00B712A4"/>
    <w:rsid w:val="00B7150A"/>
    <w:rsid w:val="00B71F6D"/>
    <w:rsid w:val="00B72C04"/>
    <w:rsid w:val="00B75465"/>
    <w:rsid w:val="00B763F1"/>
    <w:rsid w:val="00B7646E"/>
    <w:rsid w:val="00B85761"/>
    <w:rsid w:val="00B85EBC"/>
    <w:rsid w:val="00B91743"/>
    <w:rsid w:val="00B9179A"/>
    <w:rsid w:val="00B936FC"/>
    <w:rsid w:val="00B96992"/>
    <w:rsid w:val="00B97527"/>
    <w:rsid w:val="00BA4245"/>
    <w:rsid w:val="00BB01DF"/>
    <w:rsid w:val="00BB096E"/>
    <w:rsid w:val="00BB2784"/>
    <w:rsid w:val="00BB4B0C"/>
    <w:rsid w:val="00BC08F0"/>
    <w:rsid w:val="00BC10A5"/>
    <w:rsid w:val="00BC30AC"/>
    <w:rsid w:val="00BC4541"/>
    <w:rsid w:val="00BD3AEE"/>
    <w:rsid w:val="00BD4C81"/>
    <w:rsid w:val="00BD4D75"/>
    <w:rsid w:val="00BD6114"/>
    <w:rsid w:val="00BE1563"/>
    <w:rsid w:val="00BE1589"/>
    <w:rsid w:val="00BE45D9"/>
    <w:rsid w:val="00BE4845"/>
    <w:rsid w:val="00BE4F87"/>
    <w:rsid w:val="00BE6079"/>
    <w:rsid w:val="00BF0D46"/>
    <w:rsid w:val="00BF2A8F"/>
    <w:rsid w:val="00BF3865"/>
    <w:rsid w:val="00BF4297"/>
    <w:rsid w:val="00BF503D"/>
    <w:rsid w:val="00C00C0E"/>
    <w:rsid w:val="00C00D43"/>
    <w:rsid w:val="00C01A47"/>
    <w:rsid w:val="00C03128"/>
    <w:rsid w:val="00C05FCD"/>
    <w:rsid w:val="00C12709"/>
    <w:rsid w:val="00C14378"/>
    <w:rsid w:val="00C16159"/>
    <w:rsid w:val="00C1788B"/>
    <w:rsid w:val="00C3039C"/>
    <w:rsid w:val="00C33A3D"/>
    <w:rsid w:val="00C37822"/>
    <w:rsid w:val="00C45A93"/>
    <w:rsid w:val="00C468C3"/>
    <w:rsid w:val="00C47A5B"/>
    <w:rsid w:val="00C50210"/>
    <w:rsid w:val="00C5122E"/>
    <w:rsid w:val="00C52903"/>
    <w:rsid w:val="00C62D70"/>
    <w:rsid w:val="00C65755"/>
    <w:rsid w:val="00C67EC5"/>
    <w:rsid w:val="00C760F9"/>
    <w:rsid w:val="00C76AC1"/>
    <w:rsid w:val="00C77B69"/>
    <w:rsid w:val="00C909F3"/>
    <w:rsid w:val="00CA11BF"/>
    <w:rsid w:val="00CA1B9A"/>
    <w:rsid w:val="00CA32DC"/>
    <w:rsid w:val="00CA4FA7"/>
    <w:rsid w:val="00CA5056"/>
    <w:rsid w:val="00CB0098"/>
    <w:rsid w:val="00CB073A"/>
    <w:rsid w:val="00CB1A0C"/>
    <w:rsid w:val="00CB2C91"/>
    <w:rsid w:val="00CB4BCF"/>
    <w:rsid w:val="00CB5384"/>
    <w:rsid w:val="00CB565F"/>
    <w:rsid w:val="00CB6C05"/>
    <w:rsid w:val="00CB7A3A"/>
    <w:rsid w:val="00CB7E4A"/>
    <w:rsid w:val="00CC0793"/>
    <w:rsid w:val="00CC25AD"/>
    <w:rsid w:val="00CC260C"/>
    <w:rsid w:val="00CD3313"/>
    <w:rsid w:val="00CD4310"/>
    <w:rsid w:val="00CD5B70"/>
    <w:rsid w:val="00CE0ABA"/>
    <w:rsid w:val="00CE2834"/>
    <w:rsid w:val="00CE464E"/>
    <w:rsid w:val="00CE6C00"/>
    <w:rsid w:val="00CE7B9D"/>
    <w:rsid w:val="00CF2C8B"/>
    <w:rsid w:val="00CF3119"/>
    <w:rsid w:val="00CF3481"/>
    <w:rsid w:val="00CF6C0D"/>
    <w:rsid w:val="00D00275"/>
    <w:rsid w:val="00D020A2"/>
    <w:rsid w:val="00D03FA0"/>
    <w:rsid w:val="00D04455"/>
    <w:rsid w:val="00D11D97"/>
    <w:rsid w:val="00D12729"/>
    <w:rsid w:val="00D17921"/>
    <w:rsid w:val="00D21389"/>
    <w:rsid w:val="00D21CB9"/>
    <w:rsid w:val="00D226A2"/>
    <w:rsid w:val="00D230A6"/>
    <w:rsid w:val="00D23B0C"/>
    <w:rsid w:val="00D24E37"/>
    <w:rsid w:val="00D25E7A"/>
    <w:rsid w:val="00D26B0D"/>
    <w:rsid w:val="00D33750"/>
    <w:rsid w:val="00D35F2D"/>
    <w:rsid w:val="00D3688D"/>
    <w:rsid w:val="00D418AD"/>
    <w:rsid w:val="00D4228D"/>
    <w:rsid w:val="00D43788"/>
    <w:rsid w:val="00D4565C"/>
    <w:rsid w:val="00D51735"/>
    <w:rsid w:val="00D549D2"/>
    <w:rsid w:val="00D55361"/>
    <w:rsid w:val="00D750C3"/>
    <w:rsid w:val="00D754B6"/>
    <w:rsid w:val="00D81BF7"/>
    <w:rsid w:val="00D83753"/>
    <w:rsid w:val="00D8438F"/>
    <w:rsid w:val="00D85F0B"/>
    <w:rsid w:val="00D87305"/>
    <w:rsid w:val="00D87487"/>
    <w:rsid w:val="00D877C5"/>
    <w:rsid w:val="00D8793A"/>
    <w:rsid w:val="00D91629"/>
    <w:rsid w:val="00D9574C"/>
    <w:rsid w:val="00D9618B"/>
    <w:rsid w:val="00D96451"/>
    <w:rsid w:val="00D964CC"/>
    <w:rsid w:val="00DA19AB"/>
    <w:rsid w:val="00DA2625"/>
    <w:rsid w:val="00DB1B3A"/>
    <w:rsid w:val="00DB3BCA"/>
    <w:rsid w:val="00DB7B7B"/>
    <w:rsid w:val="00DC437F"/>
    <w:rsid w:val="00DC546F"/>
    <w:rsid w:val="00DD4F06"/>
    <w:rsid w:val="00DD6598"/>
    <w:rsid w:val="00DD6C03"/>
    <w:rsid w:val="00DE2D38"/>
    <w:rsid w:val="00DF00C1"/>
    <w:rsid w:val="00DF482C"/>
    <w:rsid w:val="00E0604F"/>
    <w:rsid w:val="00E07CF2"/>
    <w:rsid w:val="00E16F2F"/>
    <w:rsid w:val="00E22AD3"/>
    <w:rsid w:val="00E26001"/>
    <w:rsid w:val="00E27590"/>
    <w:rsid w:val="00E301B2"/>
    <w:rsid w:val="00E30417"/>
    <w:rsid w:val="00E32D92"/>
    <w:rsid w:val="00E32F5A"/>
    <w:rsid w:val="00E33472"/>
    <w:rsid w:val="00E369BB"/>
    <w:rsid w:val="00E42454"/>
    <w:rsid w:val="00E44C40"/>
    <w:rsid w:val="00E46BF0"/>
    <w:rsid w:val="00E47D75"/>
    <w:rsid w:val="00E53EEA"/>
    <w:rsid w:val="00E55D66"/>
    <w:rsid w:val="00E6224D"/>
    <w:rsid w:val="00E65DD9"/>
    <w:rsid w:val="00E72210"/>
    <w:rsid w:val="00E8165A"/>
    <w:rsid w:val="00E8193C"/>
    <w:rsid w:val="00E87D9E"/>
    <w:rsid w:val="00E93286"/>
    <w:rsid w:val="00E9610B"/>
    <w:rsid w:val="00E964FA"/>
    <w:rsid w:val="00EA2D8E"/>
    <w:rsid w:val="00EA5259"/>
    <w:rsid w:val="00EA6EDA"/>
    <w:rsid w:val="00EB56D4"/>
    <w:rsid w:val="00EC09C3"/>
    <w:rsid w:val="00EC0B00"/>
    <w:rsid w:val="00EC19BB"/>
    <w:rsid w:val="00EC5306"/>
    <w:rsid w:val="00EC5E93"/>
    <w:rsid w:val="00EC6548"/>
    <w:rsid w:val="00EC6578"/>
    <w:rsid w:val="00EC701F"/>
    <w:rsid w:val="00ED27E4"/>
    <w:rsid w:val="00ED2E1E"/>
    <w:rsid w:val="00ED4050"/>
    <w:rsid w:val="00ED42C6"/>
    <w:rsid w:val="00EE0B50"/>
    <w:rsid w:val="00EE67A1"/>
    <w:rsid w:val="00EE7EA0"/>
    <w:rsid w:val="00EF0474"/>
    <w:rsid w:val="00EF35DD"/>
    <w:rsid w:val="00EF7526"/>
    <w:rsid w:val="00EF76A2"/>
    <w:rsid w:val="00F008D5"/>
    <w:rsid w:val="00F0194B"/>
    <w:rsid w:val="00F021B2"/>
    <w:rsid w:val="00F0263E"/>
    <w:rsid w:val="00F0423D"/>
    <w:rsid w:val="00F04E5F"/>
    <w:rsid w:val="00F07E1A"/>
    <w:rsid w:val="00F114FB"/>
    <w:rsid w:val="00F13928"/>
    <w:rsid w:val="00F139C6"/>
    <w:rsid w:val="00F13CF0"/>
    <w:rsid w:val="00F1505A"/>
    <w:rsid w:val="00F1507C"/>
    <w:rsid w:val="00F1548B"/>
    <w:rsid w:val="00F1596C"/>
    <w:rsid w:val="00F22B0A"/>
    <w:rsid w:val="00F2519C"/>
    <w:rsid w:val="00F25C73"/>
    <w:rsid w:val="00F31327"/>
    <w:rsid w:val="00F31D3E"/>
    <w:rsid w:val="00F35807"/>
    <w:rsid w:val="00F40558"/>
    <w:rsid w:val="00F41343"/>
    <w:rsid w:val="00F430EA"/>
    <w:rsid w:val="00F452F1"/>
    <w:rsid w:val="00F510E6"/>
    <w:rsid w:val="00F529C3"/>
    <w:rsid w:val="00F52ED3"/>
    <w:rsid w:val="00F559E4"/>
    <w:rsid w:val="00F56170"/>
    <w:rsid w:val="00F56F5D"/>
    <w:rsid w:val="00F603FC"/>
    <w:rsid w:val="00F653DE"/>
    <w:rsid w:val="00F67014"/>
    <w:rsid w:val="00F738EF"/>
    <w:rsid w:val="00F74EC0"/>
    <w:rsid w:val="00F768D7"/>
    <w:rsid w:val="00F8073B"/>
    <w:rsid w:val="00F90FC2"/>
    <w:rsid w:val="00F92111"/>
    <w:rsid w:val="00F9261C"/>
    <w:rsid w:val="00FA275C"/>
    <w:rsid w:val="00FA3A9C"/>
    <w:rsid w:val="00FA615F"/>
    <w:rsid w:val="00FB12B7"/>
    <w:rsid w:val="00FB43BD"/>
    <w:rsid w:val="00FB485A"/>
    <w:rsid w:val="00FB53C6"/>
    <w:rsid w:val="00FB7957"/>
    <w:rsid w:val="00FB7B5B"/>
    <w:rsid w:val="00FB7F37"/>
    <w:rsid w:val="00FC2E1C"/>
    <w:rsid w:val="00FC4CCF"/>
    <w:rsid w:val="00FC511E"/>
    <w:rsid w:val="00FC64C5"/>
    <w:rsid w:val="00FC65F9"/>
    <w:rsid w:val="00FC7C2A"/>
    <w:rsid w:val="00FD0C67"/>
    <w:rsid w:val="00FE04C7"/>
    <w:rsid w:val="00FE13C4"/>
    <w:rsid w:val="00FE1AC4"/>
    <w:rsid w:val="00FE2C5E"/>
    <w:rsid w:val="00FE35DA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14264"/>
    <w:pPr>
      <w:keepNext/>
      <w:suppressAutoHyphens w:val="0"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21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04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A18F5"/>
    <w:pPr>
      <w:spacing w:after="120"/>
    </w:pPr>
  </w:style>
  <w:style w:type="character" w:customStyle="1" w:styleId="af2">
    <w:name w:val="Основной текст Знак"/>
    <w:basedOn w:val="a0"/>
    <w:link w:val="af1"/>
    <w:rsid w:val="002A1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2A18F5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2A1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5187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1426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1426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142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14264"/>
    <w:pPr>
      <w:jc w:val="both"/>
    </w:pPr>
    <w:rPr>
      <w:rFonts w:ascii="Arial" w:hAnsi="Arial" w:cs="Arial"/>
      <w:sz w:val="1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14264"/>
    <w:rPr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714264"/>
    <w:rPr>
      <w:color w:val="008000"/>
    </w:rPr>
  </w:style>
  <w:style w:type="paragraph" w:customStyle="1" w:styleId="Style5">
    <w:name w:val="Style5"/>
    <w:basedOn w:val="a"/>
    <w:rsid w:val="00714264"/>
    <w:pPr>
      <w:widowControl w:val="0"/>
      <w:suppressAutoHyphens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14264"/>
    <w:rPr>
      <w:rFonts w:ascii="Times New Roman" w:hAnsi="Times New Roman" w:cs="Times New Roman"/>
      <w:b/>
      <w:bCs/>
      <w:sz w:val="22"/>
      <w:szCs w:val="22"/>
    </w:rPr>
  </w:style>
  <w:style w:type="paragraph" w:customStyle="1" w:styleId="Report">
    <w:name w:val="Report"/>
    <w:basedOn w:val="a"/>
    <w:uiPriority w:val="99"/>
    <w:rsid w:val="00714264"/>
    <w:pPr>
      <w:suppressAutoHyphens w:val="0"/>
      <w:spacing w:line="360" w:lineRule="auto"/>
      <w:ind w:firstLine="567"/>
      <w:jc w:val="both"/>
    </w:pPr>
    <w:rPr>
      <w:sz w:val="24"/>
      <w:lang w:eastAsia="ru-RU"/>
    </w:rPr>
  </w:style>
  <w:style w:type="paragraph" w:customStyle="1" w:styleId="Default">
    <w:name w:val="Default"/>
    <w:rsid w:val="0071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71426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14264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142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4264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426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4264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714264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caption"/>
    <w:basedOn w:val="a"/>
    <w:next w:val="a"/>
    <w:uiPriority w:val="35"/>
    <w:unhideWhenUsed/>
    <w:qFormat/>
    <w:rsid w:val="00714264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rsid w:val="0071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26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4">
    <w:name w:val="Font Style14"/>
    <w:rsid w:val="0071426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142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71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Знак"/>
    <w:basedOn w:val="a"/>
    <w:rsid w:val="00F139C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D4071-CD8B-47CB-9FD4-E4141607B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7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31</cp:revision>
  <cp:lastPrinted>2017-12-04T03:52:00Z</cp:lastPrinted>
  <dcterms:created xsi:type="dcterms:W3CDTF">2018-12-12T03:12:00Z</dcterms:created>
  <dcterms:modified xsi:type="dcterms:W3CDTF">2018-12-17T08:55:00Z</dcterms:modified>
</cp:coreProperties>
</file>