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ED" w:rsidRPr="009E49B8" w:rsidRDefault="0052529E" w:rsidP="00BB30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отчета</w:t>
      </w:r>
    </w:p>
    <w:p w:rsidR="00BB30ED" w:rsidRPr="009E49B8" w:rsidRDefault="0052529E" w:rsidP="00BB30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</w:t>
      </w:r>
      <w:r w:rsidR="00BB30ED" w:rsidRPr="009E49B8">
        <w:rPr>
          <w:b/>
          <w:bCs/>
          <w:sz w:val="28"/>
          <w:szCs w:val="28"/>
        </w:rPr>
        <w:t xml:space="preserve"> результатах контрольного мероприятия</w:t>
      </w:r>
    </w:p>
    <w:p w:rsidR="00816739" w:rsidRPr="006D1FDA" w:rsidRDefault="00816739" w:rsidP="00816739">
      <w:pPr>
        <w:jc w:val="center"/>
        <w:rPr>
          <w:b/>
          <w:sz w:val="28"/>
          <w:szCs w:val="28"/>
        </w:rPr>
      </w:pPr>
      <w:r w:rsidRPr="006D1FDA">
        <w:rPr>
          <w:b/>
          <w:sz w:val="28"/>
          <w:szCs w:val="28"/>
        </w:rPr>
        <w:t xml:space="preserve">«Проверка правомерности и целевого использования бюджетных средств на компенсацию расходов по оплате стоимости проезда и провоза багажа, в пределах РФ, к месту использования отпуска и обратно в муниципальном бюджетном учреждении «Библиотека» </w:t>
      </w:r>
    </w:p>
    <w:p w:rsidR="00816739" w:rsidRPr="006D1FDA" w:rsidRDefault="00816739" w:rsidP="00816739">
      <w:pPr>
        <w:jc w:val="center"/>
        <w:rPr>
          <w:b/>
          <w:sz w:val="28"/>
          <w:szCs w:val="28"/>
        </w:rPr>
      </w:pPr>
      <w:r w:rsidRPr="006D1FDA">
        <w:rPr>
          <w:b/>
          <w:sz w:val="28"/>
          <w:szCs w:val="28"/>
        </w:rPr>
        <w:t>в 2012-2013 годах»</w:t>
      </w:r>
      <w:r w:rsidR="0052529E">
        <w:rPr>
          <w:b/>
          <w:sz w:val="28"/>
          <w:szCs w:val="28"/>
        </w:rPr>
        <w:t>, утвержденного председателем Счетной палаты Колпашевского района 29 августа 2013 года</w:t>
      </w:r>
    </w:p>
    <w:p w:rsidR="00F33C05" w:rsidRDefault="00F33C05"/>
    <w:p w:rsidR="0052529E" w:rsidRDefault="0052529E" w:rsidP="00816739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мероприятия – инспектор Задоянова С.В.</w:t>
      </w:r>
    </w:p>
    <w:p w:rsidR="0052529E" w:rsidRDefault="0052529E" w:rsidP="00816739">
      <w:pPr>
        <w:ind w:firstLine="709"/>
        <w:jc w:val="both"/>
        <w:outlineLvl w:val="1"/>
        <w:rPr>
          <w:sz w:val="28"/>
          <w:szCs w:val="28"/>
        </w:rPr>
      </w:pPr>
    </w:p>
    <w:p w:rsidR="00816739" w:rsidRPr="006D1FDA" w:rsidRDefault="00816739" w:rsidP="00816739">
      <w:pPr>
        <w:ind w:firstLine="709"/>
        <w:jc w:val="both"/>
        <w:outlineLvl w:val="1"/>
        <w:rPr>
          <w:sz w:val="28"/>
          <w:szCs w:val="28"/>
        </w:rPr>
      </w:pPr>
      <w:r w:rsidRPr="006D1FDA">
        <w:rPr>
          <w:sz w:val="28"/>
          <w:szCs w:val="28"/>
        </w:rPr>
        <w:t>Основание для проведения контрольного мероприятия: пункт 9 раздела «Контрольные мероприятия» плана работы Счетной палаты Колпашевского района на 2013 год, утвержденного приказом Счетной палаты Колпашевского района от 29.12.2012 № 57 (в редакции приказов от 07.02.2013 № 4, от 29.03.2013 № 17, от</w:t>
      </w:r>
      <w:r w:rsidR="00C577C7">
        <w:rPr>
          <w:sz w:val="28"/>
          <w:szCs w:val="28"/>
        </w:rPr>
        <w:t xml:space="preserve"> 06.06.2013 № 23, от 29.07.2013 </w:t>
      </w:r>
      <w:r w:rsidRPr="006D1FDA">
        <w:rPr>
          <w:sz w:val="28"/>
          <w:szCs w:val="28"/>
        </w:rPr>
        <w:t xml:space="preserve">№ 40), соглашение о передаче </w:t>
      </w:r>
      <w:r>
        <w:rPr>
          <w:sz w:val="28"/>
          <w:szCs w:val="28"/>
        </w:rPr>
        <w:t>контрольно-счетному органу</w:t>
      </w:r>
      <w:r w:rsidRPr="006D1FD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</w:t>
      </w:r>
      <w:r w:rsidRPr="006D1FDA">
        <w:rPr>
          <w:sz w:val="28"/>
          <w:szCs w:val="28"/>
        </w:rPr>
        <w:t>Колпашевск</w:t>
      </w:r>
      <w:r>
        <w:rPr>
          <w:sz w:val="28"/>
          <w:szCs w:val="28"/>
        </w:rPr>
        <w:t>ий</w:t>
      </w:r>
      <w:r w:rsidRPr="006D1FD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Pr="006D1FDA">
        <w:rPr>
          <w:sz w:val="28"/>
          <w:szCs w:val="28"/>
        </w:rPr>
        <w:t xml:space="preserve"> полномочий контрольно-счетного органа Колпашевского городского поселения по осуществлению внешнего муниципального финансового контроля от 14.09.2012 № 450.</w:t>
      </w:r>
    </w:p>
    <w:p w:rsidR="0052529E" w:rsidRDefault="0052529E" w:rsidP="00D75467">
      <w:pPr>
        <w:ind w:firstLine="709"/>
        <w:jc w:val="both"/>
        <w:rPr>
          <w:sz w:val="28"/>
          <w:szCs w:val="28"/>
        </w:rPr>
      </w:pPr>
    </w:p>
    <w:p w:rsidR="00D75467" w:rsidRPr="00842340" w:rsidRDefault="00D75467" w:rsidP="00D75467">
      <w:pPr>
        <w:ind w:firstLine="709"/>
        <w:jc w:val="both"/>
        <w:rPr>
          <w:sz w:val="28"/>
          <w:szCs w:val="28"/>
        </w:rPr>
      </w:pPr>
      <w:r w:rsidRPr="00842340">
        <w:rPr>
          <w:sz w:val="28"/>
          <w:szCs w:val="28"/>
        </w:rPr>
        <w:t xml:space="preserve">Проверяемый период: 2012 </w:t>
      </w:r>
      <w:r w:rsidR="00816739">
        <w:rPr>
          <w:sz w:val="28"/>
          <w:szCs w:val="28"/>
        </w:rPr>
        <w:t>– 2013 годы</w:t>
      </w:r>
      <w:r>
        <w:rPr>
          <w:sz w:val="28"/>
          <w:szCs w:val="28"/>
        </w:rPr>
        <w:t>.</w:t>
      </w:r>
    </w:p>
    <w:p w:rsidR="0052529E" w:rsidRDefault="0052529E" w:rsidP="00BB30ED">
      <w:pPr>
        <w:ind w:firstLine="709"/>
        <w:jc w:val="both"/>
        <w:rPr>
          <w:sz w:val="28"/>
          <w:szCs w:val="28"/>
        </w:rPr>
      </w:pPr>
    </w:p>
    <w:p w:rsidR="00BB30ED" w:rsidRPr="00842340" w:rsidRDefault="00BB30ED" w:rsidP="00D75467">
      <w:pPr>
        <w:ind w:firstLine="709"/>
        <w:jc w:val="both"/>
        <w:rPr>
          <w:sz w:val="28"/>
          <w:szCs w:val="28"/>
        </w:rPr>
      </w:pPr>
      <w:r w:rsidRPr="00842340">
        <w:rPr>
          <w:sz w:val="28"/>
          <w:szCs w:val="28"/>
        </w:rPr>
        <w:t xml:space="preserve">Срок проведения </w:t>
      </w:r>
      <w:r w:rsidR="0052529E">
        <w:rPr>
          <w:sz w:val="28"/>
          <w:szCs w:val="28"/>
        </w:rPr>
        <w:t xml:space="preserve">основного этапа </w:t>
      </w:r>
      <w:r w:rsidRPr="00842340">
        <w:rPr>
          <w:sz w:val="28"/>
          <w:szCs w:val="28"/>
        </w:rPr>
        <w:t xml:space="preserve">контрольного мероприятия: с </w:t>
      </w:r>
      <w:r w:rsidR="0052529E">
        <w:rPr>
          <w:sz w:val="28"/>
          <w:szCs w:val="28"/>
        </w:rPr>
        <w:t xml:space="preserve">            </w:t>
      </w:r>
      <w:r w:rsidR="00816739">
        <w:rPr>
          <w:sz w:val="28"/>
          <w:szCs w:val="28"/>
        </w:rPr>
        <w:t>16</w:t>
      </w:r>
      <w:r w:rsidRPr="00842340">
        <w:rPr>
          <w:sz w:val="28"/>
          <w:szCs w:val="28"/>
        </w:rPr>
        <w:t xml:space="preserve"> </w:t>
      </w:r>
      <w:r w:rsidR="00816739">
        <w:rPr>
          <w:sz w:val="28"/>
          <w:szCs w:val="28"/>
        </w:rPr>
        <w:t>августа</w:t>
      </w:r>
      <w:r w:rsidRPr="00842340">
        <w:rPr>
          <w:sz w:val="28"/>
          <w:szCs w:val="28"/>
        </w:rPr>
        <w:t xml:space="preserve"> 2013 года по </w:t>
      </w:r>
      <w:r w:rsidR="00816739">
        <w:rPr>
          <w:sz w:val="28"/>
          <w:szCs w:val="28"/>
        </w:rPr>
        <w:t>23</w:t>
      </w:r>
      <w:r w:rsidRPr="00842340">
        <w:rPr>
          <w:sz w:val="28"/>
          <w:szCs w:val="28"/>
        </w:rPr>
        <w:t xml:space="preserve"> </w:t>
      </w:r>
      <w:r w:rsidR="00816739">
        <w:rPr>
          <w:sz w:val="28"/>
          <w:szCs w:val="28"/>
        </w:rPr>
        <w:t>августа</w:t>
      </w:r>
      <w:r w:rsidRPr="00842340">
        <w:rPr>
          <w:sz w:val="28"/>
          <w:szCs w:val="28"/>
        </w:rPr>
        <w:t xml:space="preserve"> 2013 года</w:t>
      </w:r>
      <w:r>
        <w:rPr>
          <w:sz w:val="28"/>
          <w:szCs w:val="28"/>
        </w:rPr>
        <w:t>.</w:t>
      </w:r>
    </w:p>
    <w:p w:rsidR="0052529E" w:rsidRDefault="0052529E" w:rsidP="00D75467">
      <w:pPr>
        <w:ind w:firstLine="709"/>
        <w:jc w:val="both"/>
        <w:rPr>
          <w:sz w:val="28"/>
          <w:szCs w:val="28"/>
        </w:rPr>
      </w:pPr>
    </w:p>
    <w:p w:rsidR="00BB30ED" w:rsidRDefault="00BB30ED" w:rsidP="00D75467">
      <w:pPr>
        <w:ind w:firstLine="709"/>
        <w:jc w:val="both"/>
        <w:rPr>
          <w:sz w:val="28"/>
          <w:szCs w:val="28"/>
        </w:rPr>
      </w:pPr>
      <w:r w:rsidRPr="00842340">
        <w:rPr>
          <w:sz w:val="28"/>
          <w:szCs w:val="28"/>
        </w:rPr>
        <w:t>Контрольное мероприятие проведено по следующим направлениям:</w:t>
      </w:r>
    </w:p>
    <w:p w:rsidR="00816739" w:rsidRDefault="00816739" w:rsidP="0081673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D1FDA">
        <w:rPr>
          <w:sz w:val="28"/>
          <w:szCs w:val="28"/>
        </w:rPr>
        <w:t>Проверка правомерности и целевого использования бюджетных средств на компенсацию расходов по оплате стоимости проезда и провоза багажа, в пределах РФ, к месту использования отпуска и обратно.</w:t>
      </w:r>
    </w:p>
    <w:p w:rsidR="00816739" w:rsidRPr="00816739" w:rsidRDefault="00816739" w:rsidP="00816739">
      <w:pPr>
        <w:ind w:firstLine="851"/>
        <w:jc w:val="both"/>
        <w:rPr>
          <w:sz w:val="28"/>
          <w:szCs w:val="28"/>
        </w:rPr>
      </w:pPr>
      <w:r w:rsidRPr="00816739">
        <w:rPr>
          <w:sz w:val="28"/>
          <w:szCs w:val="28"/>
        </w:rPr>
        <w:t>2. Проверка правильности и своевременности отражения операций в бухгалтерском учете.</w:t>
      </w:r>
    </w:p>
    <w:p w:rsidR="00BB30ED" w:rsidRDefault="00BB30ED" w:rsidP="00816739">
      <w:pPr>
        <w:tabs>
          <w:tab w:val="left" w:pos="993"/>
          <w:tab w:val="left" w:pos="1134"/>
        </w:tabs>
        <w:ind w:firstLine="709"/>
        <w:jc w:val="both"/>
      </w:pPr>
    </w:p>
    <w:p w:rsidR="00816739" w:rsidRDefault="00816739" w:rsidP="008167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16739">
        <w:rPr>
          <w:sz w:val="28"/>
          <w:szCs w:val="28"/>
        </w:rPr>
        <w:t>По резул</w:t>
      </w:r>
      <w:r w:rsidR="0052529E">
        <w:rPr>
          <w:sz w:val="28"/>
          <w:szCs w:val="28"/>
        </w:rPr>
        <w:t>ьтатам контрольного мероприятия</w:t>
      </w:r>
      <w:r>
        <w:rPr>
          <w:bCs/>
          <w:sz w:val="28"/>
          <w:szCs w:val="28"/>
        </w:rPr>
        <w:t xml:space="preserve"> выявлены следующие нарушения:</w:t>
      </w:r>
    </w:p>
    <w:p w:rsidR="0052529E" w:rsidRPr="0052529E" w:rsidRDefault="0052529E" w:rsidP="0052529E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52529E">
        <w:rPr>
          <w:sz w:val="28"/>
          <w:szCs w:val="28"/>
        </w:rPr>
        <w:t>Нарушен пункт 13 Положения о размере, условиях и порядке предоставления компенсации расходов по оплате стоимости проезда и провоза багажа в пределах Российской Федерации к месту использования отпуска и обратно, утвержденного решением Совета Колпашевского городског</w:t>
      </w:r>
      <w:r>
        <w:rPr>
          <w:sz w:val="28"/>
          <w:szCs w:val="28"/>
        </w:rPr>
        <w:t xml:space="preserve">о поселения от 26.03.2009 </w:t>
      </w:r>
      <w:r w:rsidRPr="0052529E">
        <w:rPr>
          <w:sz w:val="28"/>
          <w:szCs w:val="28"/>
        </w:rPr>
        <w:t xml:space="preserve">№ 14 (с изменениями от 30.11.2010 № 48, от 31.05.2012 № 32) (далее – Положение), в части несоблюдения сроков компенсации расходов на оплату стоимости проезда и провоза багажа в пределах Российской Федерации к месту использования отпуска и обратно (далее – денежная компенсация). </w:t>
      </w:r>
    </w:p>
    <w:p w:rsidR="0052529E" w:rsidRPr="0052529E" w:rsidRDefault="0052529E" w:rsidP="0052529E">
      <w:pPr>
        <w:ind w:firstLine="709"/>
        <w:jc w:val="both"/>
        <w:rPr>
          <w:sz w:val="28"/>
          <w:szCs w:val="28"/>
        </w:rPr>
      </w:pPr>
      <w:r w:rsidRPr="0052529E">
        <w:rPr>
          <w:sz w:val="28"/>
          <w:szCs w:val="28"/>
        </w:rPr>
        <w:lastRenderedPageBreak/>
        <w:t>Всего нарушений сроков предоставления де</w:t>
      </w:r>
      <w:r>
        <w:rPr>
          <w:sz w:val="28"/>
          <w:szCs w:val="28"/>
        </w:rPr>
        <w:t xml:space="preserve">нежной компенсации выявлено по </w:t>
      </w:r>
      <w:r w:rsidRPr="0052529E">
        <w:rPr>
          <w:sz w:val="28"/>
          <w:szCs w:val="28"/>
        </w:rPr>
        <w:t>17 сотрудникам МБУ «Библиотека» в сумме 195 441,92</w:t>
      </w:r>
      <w:r>
        <w:rPr>
          <w:sz w:val="28"/>
          <w:szCs w:val="28"/>
        </w:rPr>
        <w:t xml:space="preserve"> руб.</w:t>
      </w:r>
      <w:r w:rsidRPr="0052529E">
        <w:rPr>
          <w:sz w:val="28"/>
          <w:szCs w:val="28"/>
        </w:rPr>
        <w:t>, в том числе за 2012 год по 12 сотрудникам в сумме 139 768,62</w:t>
      </w:r>
      <w:r>
        <w:rPr>
          <w:sz w:val="28"/>
          <w:szCs w:val="28"/>
        </w:rPr>
        <w:t xml:space="preserve"> руб.</w:t>
      </w:r>
      <w:r w:rsidRPr="0052529E">
        <w:rPr>
          <w:sz w:val="28"/>
          <w:szCs w:val="28"/>
        </w:rPr>
        <w:t>, за январь - август 2013 года по 5 сотрудникам в сумме 55 673,30 руб.</w:t>
      </w:r>
    </w:p>
    <w:p w:rsidR="0052529E" w:rsidRPr="0052529E" w:rsidRDefault="0052529E" w:rsidP="0052529E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52529E">
        <w:rPr>
          <w:sz w:val="28"/>
          <w:szCs w:val="28"/>
        </w:rPr>
        <w:t>Нарушен пункт 14 Положения, в размер денежной компенсации включены расходы услуг агентства, не входящие в стоимость проездных документов (билетов), в результате чего неправомерно выплаченная сумма составила 1 800,00 рублей.</w:t>
      </w:r>
    </w:p>
    <w:p w:rsidR="0052529E" w:rsidRPr="0052529E" w:rsidRDefault="0052529E" w:rsidP="0052529E">
      <w:pPr>
        <w:numPr>
          <w:ilvl w:val="0"/>
          <w:numId w:val="5"/>
        </w:numPr>
        <w:tabs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52529E">
        <w:rPr>
          <w:sz w:val="28"/>
          <w:szCs w:val="28"/>
        </w:rPr>
        <w:t xml:space="preserve">Нарушены пункт 2 статьи 10 Федерального закона от 21.11.1996 </w:t>
      </w:r>
      <w:r>
        <w:rPr>
          <w:sz w:val="28"/>
          <w:szCs w:val="28"/>
        </w:rPr>
        <w:t xml:space="preserve">       </w:t>
      </w:r>
      <w:r w:rsidRPr="0052529E">
        <w:rPr>
          <w:sz w:val="28"/>
          <w:szCs w:val="28"/>
        </w:rPr>
        <w:t xml:space="preserve">№ 129-ФЗ «О бухгалтерском учете» (действовавший в 2012 году), пункт 1 статьи 10 Федерального закона от 06.12.2011 № 402-ФЗ «О бухгалтерском учете» (действующий с 01.01.2013 года и по настоящее время), в части нарушения сроков отражения первичных учетных документов в регистрах бухгалтерского учета. </w:t>
      </w:r>
    </w:p>
    <w:p w:rsidR="00816739" w:rsidRPr="00FC4D14" w:rsidRDefault="00816739" w:rsidP="008167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26908" w:rsidRPr="009E49B8" w:rsidRDefault="00926908" w:rsidP="00926908">
      <w:pPr>
        <w:ind w:firstLine="709"/>
        <w:jc w:val="both"/>
        <w:rPr>
          <w:b/>
          <w:bCs/>
          <w:sz w:val="28"/>
          <w:szCs w:val="28"/>
        </w:rPr>
      </w:pPr>
      <w:r w:rsidRPr="009E49B8">
        <w:rPr>
          <w:b/>
          <w:bCs/>
          <w:sz w:val="28"/>
          <w:szCs w:val="28"/>
        </w:rPr>
        <w:t>Дополнительная информация:</w:t>
      </w:r>
    </w:p>
    <w:p w:rsidR="008F3185" w:rsidRPr="0052529E" w:rsidRDefault="00926908" w:rsidP="003353A8">
      <w:pPr>
        <w:ind w:firstLine="709"/>
        <w:jc w:val="both"/>
        <w:rPr>
          <w:sz w:val="28"/>
          <w:szCs w:val="28"/>
        </w:rPr>
      </w:pPr>
      <w:r w:rsidRPr="0052529E">
        <w:rPr>
          <w:bCs/>
          <w:sz w:val="28"/>
          <w:szCs w:val="28"/>
        </w:rPr>
        <w:t>По результатам контрольного мероприятия Счетной палатой Колпашевского района составлен Акт от 23.08.2013 года.</w:t>
      </w:r>
      <w:r w:rsidRPr="0052529E">
        <w:rPr>
          <w:sz w:val="28"/>
          <w:szCs w:val="28"/>
        </w:rPr>
        <w:t xml:space="preserve"> </w:t>
      </w:r>
      <w:r w:rsidR="00143BD2" w:rsidRPr="0052529E">
        <w:rPr>
          <w:sz w:val="28"/>
          <w:szCs w:val="28"/>
        </w:rPr>
        <w:t xml:space="preserve">МБУ «Библиотека» представлена информация о пояснениях и возражениях </w:t>
      </w:r>
      <w:r w:rsidR="008F3185" w:rsidRPr="0052529E">
        <w:rPr>
          <w:sz w:val="28"/>
          <w:szCs w:val="28"/>
        </w:rPr>
        <w:t>к</w:t>
      </w:r>
      <w:r w:rsidR="00143BD2" w:rsidRPr="0052529E">
        <w:rPr>
          <w:sz w:val="28"/>
          <w:szCs w:val="28"/>
        </w:rPr>
        <w:t xml:space="preserve"> акту по результатам контрольного мероприятия от 23.08.2013 г.</w:t>
      </w:r>
      <w:r w:rsidR="008F3185" w:rsidRPr="0052529E">
        <w:rPr>
          <w:sz w:val="28"/>
          <w:szCs w:val="28"/>
        </w:rPr>
        <w:t xml:space="preserve"> В результате Счетной палатой Колпашевского района дано Заключение от 29.08.2013 № 108 на пояснения и возражения к акту по результатам контрольного мероприятия от 23.08.2013, где пункт 1 принят в качестве пояснения, по пункту 2 возражения и пояснения не приняты.</w:t>
      </w:r>
    </w:p>
    <w:p w:rsidR="00926908" w:rsidRPr="0052529E" w:rsidRDefault="00926908" w:rsidP="003353A8">
      <w:pPr>
        <w:ind w:firstLine="709"/>
        <w:jc w:val="both"/>
        <w:rPr>
          <w:bCs/>
          <w:sz w:val="28"/>
          <w:szCs w:val="28"/>
        </w:rPr>
      </w:pPr>
      <w:r w:rsidRPr="0052529E">
        <w:rPr>
          <w:bCs/>
          <w:sz w:val="28"/>
          <w:szCs w:val="28"/>
        </w:rPr>
        <w:t>В соответствии со статьей 18 Положения о Счетной палате Колпашевского района, утвержденного решением Думы Колпашевского района от 23.04.2012 № 43 «О Счетной палате Колпашевского района» директору Муниципального бюджетного учреждения «Центр культуры и досуга» направлено представление от 27.08.2013 г. о принятии соответствующих мер по устранению выявленных нарушений.</w:t>
      </w:r>
    </w:p>
    <w:p w:rsidR="00816739" w:rsidRPr="0052529E" w:rsidRDefault="00816739" w:rsidP="003353A8">
      <w:pPr>
        <w:rPr>
          <w:sz w:val="28"/>
          <w:szCs w:val="28"/>
        </w:rPr>
      </w:pPr>
    </w:p>
    <w:p w:rsidR="006A486E" w:rsidRDefault="006A486E" w:rsidP="003353A8">
      <w:pPr>
        <w:rPr>
          <w:sz w:val="28"/>
          <w:szCs w:val="28"/>
        </w:rPr>
      </w:pPr>
    </w:p>
    <w:p w:rsidR="00342CA2" w:rsidRPr="009E49B8" w:rsidRDefault="00342CA2" w:rsidP="003353A8">
      <w:pPr>
        <w:ind w:firstLine="709"/>
        <w:jc w:val="both"/>
        <w:rPr>
          <w:bCs/>
          <w:sz w:val="28"/>
          <w:szCs w:val="28"/>
        </w:rPr>
      </w:pPr>
    </w:p>
    <w:p w:rsidR="00342CA2" w:rsidRDefault="00342CA2" w:rsidP="003353A8">
      <w:pPr>
        <w:pStyle w:val="21"/>
        <w:spacing w:after="0" w:line="240" w:lineRule="auto"/>
      </w:pPr>
    </w:p>
    <w:sectPr w:rsidR="00342CA2" w:rsidSect="00A0098E">
      <w:footerReference w:type="default" r:id="rId8"/>
      <w:pgSz w:w="11906" w:h="16838"/>
      <w:pgMar w:top="1134" w:right="73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246" w:rsidRDefault="00053246" w:rsidP="00BE381E">
      <w:r>
        <w:separator/>
      </w:r>
    </w:p>
  </w:endnote>
  <w:endnote w:type="continuationSeparator" w:id="1">
    <w:p w:rsidR="00053246" w:rsidRDefault="00053246" w:rsidP="00BE3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3776"/>
      <w:docPartObj>
        <w:docPartGallery w:val="Page Numbers (Bottom of Page)"/>
        <w:docPartUnique/>
      </w:docPartObj>
    </w:sdtPr>
    <w:sdtContent>
      <w:p w:rsidR="00A0098E" w:rsidRDefault="00076A3A">
        <w:pPr>
          <w:pStyle w:val="ae"/>
          <w:jc w:val="right"/>
        </w:pPr>
        <w:fldSimple w:instr=" PAGE   \* MERGEFORMAT ">
          <w:r w:rsidR="0052529E">
            <w:rPr>
              <w:noProof/>
            </w:rPr>
            <w:t>2</w:t>
          </w:r>
        </w:fldSimple>
      </w:p>
    </w:sdtContent>
  </w:sdt>
  <w:p w:rsidR="00A0098E" w:rsidRDefault="00A0098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246" w:rsidRDefault="00053246" w:rsidP="00BE381E">
      <w:r>
        <w:separator/>
      </w:r>
    </w:p>
  </w:footnote>
  <w:footnote w:type="continuationSeparator" w:id="1">
    <w:p w:rsidR="00053246" w:rsidRDefault="00053246" w:rsidP="00BE3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FC0"/>
    <w:multiLevelType w:val="hybridMultilevel"/>
    <w:tmpl w:val="1A6C2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E253C"/>
    <w:multiLevelType w:val="hybridMultilevel"/>
    <w:tmpl w:val="41CA3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C39CD"/>
    <w:multiLevelType w:val="hybridMultilevel"/>
    <w:tmpl w:val="20384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36C7D"/>
    <w:multiLevelType w:val="hybridMultilevel"/>
    <w:tmpl w:val="8B1AD5C4"/>
    <w:lvl w:ilvl="0" w:tplc="325EA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366BB5"/>
    <w:multiLevelType w:val="hybridMultilevel"/>
    <w:tmpl w:val="0B064030"/>
    <w:lvl w:ilvl="0" w:tplc="86FA90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41075"/>
    <w:multiLevelType w:val="hybridMultilevel"/>
    <w:tmpl w:val="02DA9C66"/>
    <w:lvl w:ilvl="0" w:tplc="CD62B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30ED"/>
    <w:rsid w:val="00053246"/>
    <w:rsid w:val="00055989"/>
    <w:rsid w:val="00076A3A"/>
    <w:rsid w:val="00107CFC"/>
    <w:rsid w:val="00143BD2"/>
    <w:rsid w:val="001C274C"/>
    <w:rsid w:val="001D2D25"/>
    <w:rsid w:val="00251689"/>
    <w:rsid w:val="00273215"/>
    <w:rsid w:val="00305966"/>
    <w:rsid w:val="00327BA9"/>
    <w:rsid w:val="003353A8"/>
    <w:rsid w:val="00342CA2"/>
    <w:rsid w:val="00352D2C"/>
    <w:rsid w:val="00370CF0"/>
    <w:rsid w:val="00376D23"/>
    <w:rsid w:val="003F02DB"/>
    <w:rsid w:val="003F3D65"/>
    <w:rsid w:val="0040785D"/>
    <w:rsid w:val="00416AA1"/>
    <w:rsid w:val="004845CE"/>
    <w:rsid w:val="00514832"/>
    <w:rsid w:val="0052529E"/>
    <w:rsid w:val="005D1788"/>
    <w:rsid w:val="006A486E"/>
    <w:rsid w:val="006F177E"/>
    <w:rsid w:val="00737F38"/>
    <w:rsid w:val="00775699"/>
    <w:rsid w:val="007B7AED"/>
    <w:rsid w:val="007C295E"/>
    <w:rsid w:val="007C4FA1"/>
    <w:rsid w:val="007C73F0"/>
    <w:rsid w:val="007E3878"/>
    <w:rsid w:val="00813839"/>
    <w:rsid w:val="00816739"/>
    <w:rsid w:val="008C6BBC"/>
    <w:rsid w:val="008F3185"/>
    <w:rsid w:val="008F59AC"/>
    <w:rsid w:val="00926908"/>
    <w:rsid w:val="00954385"/>
    <w:rsid w:val="009D7DBD"/>
    <w:rsid w:val="00A0098E"/>
    <w:rsid w:val="00A840D0"/>
    <w:rsid w:val="00B76DB7"/>
    <w:rsid w:val="00BB30ED"/>
    <w:rsid w:val="00BE381E"/>
    <w:rsid w:val="00C1364C"/>
    <w:rsid w:val="00C577C7"/>
    <w:rsid w:val="00C77604"/>
    <w:rsid w:val="00C81C45"/>
    <w:rsid w:val="00C93542"/>
    <w:rsid w:val="00C95735"/>
    <w:rsid w:val="00CA3AF7"/>
    <w:rsid w:val="00CA6B1B"/>
    <w:rsid w:val="00D01D1F"/>
    <w:rsid w:val="00D04F0B"/>
    <w:rsid w:val="00D75467"/>
    <w:rsid w:val="00D75976"/>
    <w:rsid w:val="00D90071"/>
    <w:rsid w:val="00DC1C1A"/>
    <w:rsid w:val="00DC3247"/>
    <w:rsid w:val="00E67D70"/>
    <w:rsid w:val="00E80D77"/>
    <w:rsid w:val="00F33C05"/>
    <w:rsid w:val="00F9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B30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BB30ED"/>
    <w:pPr>
      <w:keepNext/>
      <w:tabs>
        <w:tab w:val="num" w:pos="576"/>
      </w:tabs>
      <w:ind w:left="576" w:hanging="576"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30ED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BB30ED"/>
    <w:pPr>
      <w:jc w:val="center"/>
    </w:pPr>
    <w:rPr>
      <w:rFonts w:ascii="Arial" w:hAnsi="Arial" w:cs="Arial"/>
      <w:b/>
      <w:bCs/>
    </w:rPr>
  </w:style>
  <w:style w:type="character" w:customStyle="1" w:styleId="a4">
    <w:name w:val="Название Знак"/>
    <w:basedOn w:val="a0"/>
    <w:link w:val="a3"/>
    <w:rsid w:val="00BB30ED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rsid w:val="00BB30ED"/>
    <w:pPr>
      <w:suppressAutoHyphens w:val="0"/>
      <w:jc w:val="both"/>
    </w:pPr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BB30E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3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7">
    <w:name w:val="List Paragraph"/>
    <w:basedOn w:val="a"/>
    <w:uiPriority w:val="34"/>
    <w:qFormat/>
    <w:rsid w:val="00BB30E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B30ED"/>
    <w:pPr>
      <w:suppressAutoHyphens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table" w:styleId="a9">
    <w:name w:val="Table Grid"/>
    <w:basedOn w:val="a1"/>
    <w:uiPriority w:val="59"/>
    <w:rsid w:val="00484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352D2C"/>
    <w:pPr>
      <w:suppressAutoHyphens w:val="0"/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52D2C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6F177E"/>
    <w:pPr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6F177E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81C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81C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BE381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E38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BE381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E38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A0098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098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A0D41-335A-4367-80A0-C56D359F0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Merzlyakova</dc:creator>
  <cp:keywords/>
  <dc:description/>
  <cp:lastModifiedBy>Muratov</cp:lastModifiedBy>
  <cp:revision>23</cp:revision>
  <cp:lastPrinted>2013-08-29T07:36:00Z</cp:lastPrinted>
  <dcterms:created xsi:type="dcterms:W3CDTF">2013-07-17T08:44:00Z</dcterms:created>
  <dcterms:modified xsi:type="dcterms:W3CDTF">2013-10-13T11:03:00Z</dcterms:modified>
</cp:coreProperties>
</file>