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ED" w:rsidRPr="00B56DDF" w:rsidRDefault="00EA1CD4" w:rsidP="00BB30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отчета</w:t>
      </w:r>
    </w:p>
    <w:p w:rsidR="00BB30ED" w:rsidRPr="00B56DDF" w:rsidRDefault="00EA1CD4" w:rsidP="00BB30ED">
      <w:pPr>
        <w:jc w:val="center"/>
        <w:rPr>
          <w:b/>
          <w:bCs/>
        </w:rPr>
      </w:pPr>
      <w:r>
        <w:rPr>
          <w:b/>
          <w:bCs/>
        </w:rPr>
        <w:t>«О</w:t>
      </w:r>
      <w:r w:rsidR="00BB30ED" w:rsidRPr="00B56DDF">
        <w:rPr>
          <w:b/>
          <w:bCs/>
        </w:rPr>
        <w:t xml:space="preserve"> результатах контрольного мероприятия</w:t>
      </w:r>
    </w:p>
    <w:p w:rsidR="005B302B" w:rsidRPr="00B56DDF" w:rsidRDefault="005B302B" w:rsidP="005B302B">
      <w:pPr>
        <w:jc w:val="center"/>
        <w:rPr>
          <w:b/>
          <w:bCs/>
        </w:rPr>
      </w:pPr>
      <w:r w:rsidRPr="00B56DDF">
        <w:rPr>
          <w:b/>
          <w:bCs/>
        </w:rPr>
        <w:t xml:space="preserve">«Проверка целевого и эффективного использования </w:t>
      </w:r>
    </w:p>
    <w:p w:rsidR="005B302B" w:rsidRPr="00B56DDF" w:rsidRDefault="005B302B" w:rsidP="005B302B">
      <w:pPr>
        <w:jc w:val="center"/>
        <w:rPr>
          <w:b/>
          <w:bCs/>
        </w:rPr>
      </w:pPr>
      <w:r w:rsidRPr="00B56DDF">
        <w:rPr>
          <w:b/>
          <w:bCs/>
        </w:rPr>
        <w:t xml:space="preserve">средств на выплату заработной платы работникам </w:t>
      </w:r>
    </w:p>
    <w:p w:rsidR="005B302B" w:rsidRPr="00B56DDF" w:rsidRDefault="005B302B" w:rsidP="005B302B">
      <w:pPr>
        <w:jc w:val="center"/>
        <w:rPr>
          <w:b/>
          <w:bCs/>
        </w:rPr>
      </w:pPr>
      <w:r w:rsidRPr="00B56DDF">
        <w:rPr>
          <w:b/>
          <w:bCs/>
        </w:rPr>
        <w:t xml:space="preserve">Администрации Чажемтовского сельского поселения </w:t>
      </w:r>
    </w:p>
    <w:p w:rsidR="005B302B" w:rsidRPr="00B56DDF" w:rsidRDefault="005B302B" w:rsidP="005B302B">
      <w:pPr>
        <w:jc w:val="center"/>
        <w:rPr>
          <w:b/>
          <w:bCs/>
        </w:rPr>
      </w:pPr>
      <w:r w:rsidRPr="00B56DDF">
        <w:rPr>
          <w:b/>
          <w:bCs/>
        </w:rPr>
        <w:t>в 3 квартале 2012 года»</w:t>
      </w:r>
      <w:r w:rsidR="00EA1CD4">
        <w:rPr>
          <w:b/>
          <w:bCs/>
        </w:rPr>
        <w:t>, утвержденного председателем Счетной палаты Колпашевского района 25 сентября 2013 года</w:t>
      </w:r>
    </w:p>
    <w:p w:rsidR="00F33C05" w:rsidRPr="00B56DDF" w:rsidRDefault="00F33C05"/>
    <w:p w:rsidR="005B302B" w:rsidRPr="00B56DDF" w:rsidRDefault="005B302B" w:rsidP="005B302B">
      <w:pPr>
        <w:pStyle w:val="a5"/>
        <w:ind w:firstLine="709"/>
        <w:rPr>
          <w:sz w:val="24"/>
        </w:rPr>
      </w:pPr>
      <w:r w:rsidRPr="00B56DDF">
        <w:rPr>
          <w:sz w:val="24"/>
        </w:rPr>
        <w:t xml:space="preserve">Основание для проведения контрольного мероприятия: пункт 17 раздела «Контрольные мероприятия» плана работы Счетной палаты Колпашевского района на 2013 год, утверждённого приказом Счетной палаты Колпашевского района от 29.12.2012 № 57 (в редакции приказов от 07.02.2013 № 4, от 29.03.2013 № 17, от 06.06.2013 № 23, от 29.07.2013 № 40), пункт 2 поручений для Счетной палаты Колпашевского района на 2013 год, утвержденных решением Совета Чажемтовского сельского поселения от 27.02.2013 </w:t>
      </w:r>
      <w:r w:rsidR="00B56DDF">
        <w:rPr>
          <w:sz w:val="24"/>
        </w:rPr>
        <w:t xml:space="preserve">   </w:t>
      </w:r>
      <w:r w:rsidRPr="00B56DDF">
        <w:rPr>
          <w:sz w:val="24"/>
        </w:rPr>
        <w:t>№ 23 «Об утверждении поручений для Счетной палаты Колпашевского района на 2013 год», соглашение о передаче Счетной палате Колпашевского района полномочий контрольно-счетного органа Чажемтовского сельского поселения по осуществлению внешнего муниципального финансового контроля от 15.06.2012 г.</w:t>
      </w:r>
    </w:p>
    <w:p w:rsidR="00EA1CD4" w:rsidRDefault="00EA1CD4" w:rsidP="005B302B">
      <w:pPr>
        <w:ind w:firstLine="709"/>
        <w:jc w:val="both"/>
      </w:pPr>
    </w:p>
    <w:p w:rsidR="005B302B" w:rsidRPr="00216CD5" w:rsidRDefault="00D75467" w:rsidP="005B302B">
      <w:pPr>
        <w:ind w:firstLine="709"/>
        <w:jc w:val="both"/>
      </w:pPr>
      <w:r w:rsidRPr="00216CD5">
        <w:t xml:space="preserve">Проверяемый период: </w:t>
      </w:r>
      <w:r w:rsidR="005B302B" w:rsidRPr="00216CD5">
        <w:t>3 квартал 2012 года.</w:t>
      </w:r>
    </w:p>
    <w:p w:rsidR="00EA1CD4" w:rsidRDefault="00EA1CD4" w:rsidP="00D75467">
      <w:pPr>
        <w:ind w:firstLine="709"/>
        <w:jc w:val="both"/>
      </w:pPr>
    </w:p>
    <w:p w:rsidR="00BB30ED" w:rsidRPr="00216CD5" w:rsidRDefault="00BB30ED" w:rsidP="00D75467">
      <w:pPr>
        <w:ind w:firstLine="709"/>
        <w:jc w:val="both"/>
      </w:pPr>
      <w:r w:rsidRPr="00216CD5">
        <w:t xml:space="preserve">Срок проведения </w:t>
      </w:r>
      <w:r w:rsidR="00EA1CD4">
        <w:t xml:space="preserve">основного этапа </w:t>
      </w:r>
      <w:r w:rsidRPr="00216CD5">
        <w:t xml:space="preserve">контрольного мероприятия: </w:t>
      </w:r>
      <w:r w:rsidR="005B302B" w:rsidRPr="00216CD5">
        <w:t>с 04 сентября 2013 года по 19 сентября 2013 года.</w:t>
      </w:r>
    </w:p>
    <w:p w:rsidR="00FC1DB8" w:rsidRPr="00216CD5" w:rsidRDefault="00FC1DB8" w:rsidP="00FC1DB8">
      <w:pPr>
        <w:ind w:firstLine="708"/>
        <w:jc w:val="both"/>
      </w:pPr>
      <w:r w:rsidRPr="00216CD5">
        <w:t xml:space="preserve">Ответственным исполнителем </w:t>
      </w:r>
      <w:r w:rsidR="006850ED" w:rsidRPr="00216CD5">
        <w:t xml:space="preserve">и участником </w:t>
      </w:r>
      <w:r w:rsidRPr="00216CD5">
        <w:t>контрольного мероприятия явля</w:t>
      </w:r>
      <w:r w:rsidR="006850ED" w:rsidRPr="00216CD5">
        <w:t xml:space="preserve">лись председатель Муратов А.В. и </w:t>
      </w:r>
      <w:r w:rsidRPr="00216CD5">
        <w:t xml:space="preserve">инспектор Счетной палаты Колпашевского района </w:t>
      </w:r>
      <w:r w:rsidR="00A82CE9">
        <w:t xml:space="preserve">   </w:t>
      </w:r>
      <w:r w:rsidR="006850ED" w:rsidRPr="00216CD5">
        <w:t>Задоянова С.В.</w:t>
      </w:r>
      <w:r w:rsidR="00EA1CD4">
        <w:t xml:space="preserve"> соответственно.</w:t>
      </w:r>
    </w:p>
    <w:p w:rsidR="00FC1DB8" w:rsidRPr="00216CD5" w:rsidRDefault="00FC1DB8" w:rsidP="00FC1DB8">
      <w:pPr>
        <w:ind w:firstLine="708"/>
        <w:jc w:val="both"/>
      </w:pPr>
      <w:r w:rsidRPr="00216CD5">
        <w:t xml:space="preserve">По результатам контрольного мероприятия составлен Акт от </w:t>
      </w:r>
      <w:r w:rsidR="006850ED" w:rsidRPr="00216CD5">
        <w:t>19</w:t>
      </w:r>
      <w:r w:rsidRPr="00216CD5">
        <w:t xml:space="preserve"> </w:t>
      </w:r>
      <w:r w:rsidR="006850ED" w:rsidRPr="00216CD5">
        <w:t>сентября</w:t>
      </w:r>
      <w:r w:rsidRPr="00216CD5">
        <w:t xml:space="preserve"> 2013 года на </w:t>
      </w:r>
      <w:r w:rsidR="006850ED" w:rsidRPr="00216CD5">
        <w:t>14</w:t>
      </w:r>
      <w:r w:rsidRPr="00216CD5">
        <w:t xml:space="preserve"> листах. К Акту по результатам контрольного мероприятия сформирован</w:t>
      </w:r>
      <w:r w:rsidR="00D247FC" w:rsidRPr="00216CD5">
        <w:t>о</w:t>
      </w:r>
      <w:r w:rsidRPr="00216CD5">
        <w:t xml:space="preserve"> </w:t>
      </w:r>
      <w:r w:rsidR="006850ED" w:rsidRPr="00216CD5">
        <w:t xml:space="preserve">1 </w:t>
      </w:r>
      <w:r w:rsidRPr="00216CD5">
        <w:t>приложени</w:t>
      </w:r>
      <w:r w:rsidR="006850ED" w:rsidRPr="00216CD5">
        <w:t>е</w:t>
      </w:r>
      <w:r w:rsidRPr="00216CD5">
        <w:t xml:space="preserve"> на </w:t>
      </w:r>
      <w:r w:rsidR="006850ED" w:rsidRPr="00216CD5">
        <w:t>1 листе</w:t>
      </w:r>
      <w:r w:rsidRPr="00216CD5">
        <w:t>.</w:t>
      </w:r>
    </w:p>
    <w:p w:rsidR="00FC1DB8" w:rsidRPr="00216CD5" w:rsidRDefault="00FC1DB8" w:rsidP="00FC1DB8">
      <w:pPr>
        <w:ind w:firstLine="708"/>
        <w:jc w:val="both"/>
      </w:pPr>
      <w:r w:rsidRPr="00216CD5">
        <w:t xml:space="preserve">Контрольное мероприятие проведено в соответствии с вопросами, определенными программой проведения контрольного мероприятия, утвержденной приказом Счетной палаты Колпашевского района от </w:t>
      </w:r>
      <w:r w:rsidR="00D247FC" w:rsidRPr="00216CD5">
        <w:t>03.09.2013 № 28</w:t>
      </w:r>
      <w:r w:rsidRPr="00216CD5">
        <w:t>:</w:t>
      </w:r>
    </w:p>
    <w:p w:rsidR="005B302B" w:rsidRPr="00216CD5" w:rsidRDefault="005B302B" w:rsidP="00D247FC">
      <w:pPr>
        <w:ind w:firstLine="709"/>
      </w:pPr>
      <w:r w:rsidRPr="00216CD5">
        <w:t>1. Краткая характеристика объекта контрольного мероприятия.</w:t>
      </w:r>
    </w:p>
    <w:p w:rsidR="005B302B" w:rsidRPr="00216CD5" w:rsidRDefault="005B302B" w:rsidP="00D247FC">
      <w:pPr>
        <w:ind w:firstLine="709"/>
        <w:jc w:val="both"/>
      </w:pPr>
      <w:r w:rsidRPr="00216CD5">
        <w:t>2. Правомерность, эффективность и целевое использование бюджетных средств на выплату заработной платы работникам списочного состава.</w:t>
      </w:r>
    </w:p>
    <w:p w:rsidR="005B302B" w:rsidRPr="00216CD5" w:rsidRDefault="005B302B" w:rsidP="00D247FC">
      <w:pPr>
        <w:ind w:firstLine="709"/>
        <w:jc w:val="both"/>
      </w:pPr>
      <w:r w:rsidRPr="00216CD5">
        <w:t>3. Соблюдение сроков уплаты страховых взносов во внебюджетные фонды и налога на доходы физических лиц.</w:t>
      </w:r>
    </w:p>
    <w:p w:rsidR="005B302B" w:rsidRPr="00216CD5" w:rsidRDefault="005B302B" w:rsidP="00D247FC">
      <w:pPr>
        <w:ind w:firstLine="709"/>
        <w:jc w:val="both"/>
      </w:pPr>
      <w:r w:rsidRPr="00216CD5">
        <w:t>4. Полнота отражения операций по начислению и выплате заработной платы, начислению (исчислению) и перечислению страховых взносов во внебюджетные фонды и налога на доходы физических лиц в бухгалтерском учете.</w:t>
      </w:r>
    </w:p>
    <w:p w:rsidR="00EA1CD4" w:rsidRDefault="00EA1CD4" w:rsidP="00216CD5">
      <w:pPr>
        <w:ind w:firstLine="708"/>
        <w:jc w:val="both"/>
      </w:pPr>
    </w:p>
    <w:p w:rsidR="00512D24" w:rsidRDefault="005B302B" w:rsidP="005B302B">
      <w:pPr>
        <w:ind w:firstLine="709"/>
        <w:jc w:val="both"/>
      </w:pPr>
      <w:r w:rsidRPr="005B302B">
        <w:t xml:space="preserve">По результатам контрольного мероприятия </w:t>
      </w:r>
      <w:r w:rsidR="00512D24">
        <w:t>установлено:</w:t>
      </w:r>
    </w:p>
    <w:p w:rsidR="00512D24" w:rsidRPr="00080AE5" w:rsidRDefault="00512D24" w:rsidP="00512D24">
      <w:pPr>
        <w:ind w:firstLine="709"/>
        <w:jc w:val="both"/>
      </w:pPr>
      <w:r>
        <w:t>Случаев неэффективного</w:t>
      </w:r>
      <w:r w:rsidRPr="005B302B">
        <w:t xml:space="preserve"> и </w:t>
      </w:r>
      <w:r>
        <w:t>не</w:t>
      </w:r>
      <w:r w:rsidRPr="005B302B">
        <w:t>целево</w:t>
      </w:r>
      <w:r>
        <w:t>го</w:t>
      </w:r>
      <w:r w:rsidRPr="005B302B">
        <w:t xml:space="preserve"> использовани</w:t>
      </w:r>
      <w:r>
        <w:t>я</w:t>
      </w:r>
      <w:r w:rsidRPr="005B302B">
        <w:t xml:space="preserve"> бюджетных средств на выплату заработной платы работникам списочного состава</w:t>
      </w:r>
      <w:r>
        <w:t xml:space="preserve"> Администрации Чажемтовского сельского поселения в ходе контрольного мероприятия не выявлено.</w:t>
      </w:r>
    </w:p>
    <w:p w:rsidR="00512D24" w:rsidRDefault="00512D24" w:rsidP="005B302B">
      <w:pPr>
        <w:ind w:firstLine="709"/>
        <w:jc w:val="both"/>
      </w:pPr>
      <w:r w:rsidRPr="005B302B">
        <w:t>В течение 3 квартала 2012 года Администрацией Чажемтовского сельского поселения производилась уплата страховых взносов в виде ежемесячных обязательных платежей отдельно в каждый государственный внебюджетный фонд в сроки предусмотренные статьей 15 Федерального закона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</w:t>
      </w:r>
      <w:r>
        <w:t>.</w:t>
      </w:r>
    </w:p>
    <w:p w:rsidR="00512D24" w:rsidRDefault="00512D24" w:rsidP="005B302B">
      <w:pPr>
        <w:ind w:firstLine="709"/>
        <w:jc w:val="both"/>
      </w:pPr>
      <w:r>
        <w:lastRenderedPageBreak/>
        <w:t>У</w:t>
      </w:r>
      <w:r w:rsidRPr="005B302B">
        <w:t xml:space="preserve">плата налога на доходы физических лиц </w:t>
      </w:r>
      <w:r>
        <w:t xml:space="preserve">производилась </w:t>
      </w:r>
      <w:r w:rsidRPr="005B302B">
        <w:t>в сроки определенные пунктом 6 статьи 226 Налогового кодекса Российской Федерации</w:t>
      </w:r>
      <w:r>
        <w:t>.</w:t>
      </w:r>
    </w:p>
    <w:p w:rsidR="00512D24" w:rsidRPr="00FA7F7D" w:rsidRDefault="00512D24" w:rsidP="005B302B">
      <w:pPr>
        <w:ind w:firstLine="709"/>
        <w:jc w:val="both"/>
        <w:rPr>
          <w:sz w:val="16"/>
          <w:szCs w:val="16"/>
          <w:u w:val="single"/>
        </w:rPr>
      </w:pPr>
    </w:p>
    <w:p w:rsidR="005B302B" w:rsidRPr="005B302B" w:rsidRDefault="00512D24" w:rsidP="005B302B">
      <w:pPr>
        <w:ind w:firstLine="709"/>
        <w:jc w:val="both"/>
      </w:pPr>
      <w:r w:rsidRPr="00512D24">
        <w:rPr>
          <w:u w:val="single"/>
        </w:rPr>
        <w:t xml:space="preserve">По результатам контрольного мероприятия </w:t>
      </w:r>
      <w:r w:rsidR="005B302B" w:rsidRPr="00512D24">
        <w:rPr>
          <w:u w:val="single"/>
        </w:rPr>
        <w:t>выявлены следующие нарушения и замечания</w:t>
      </w:r>
      <w:r w:rsidR="005B302B" w:rsidRPr="005B302B">
        <w:t>:</w:t>
      </w:r>
    </w:p>
    <w:p w:rsidR="00EA1CD4" w:rsidRDefault="005B302B" w:rsidP="005B302B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CD4">
        <w:rPr>
          <w:rFonts w:ascii="Times New Roman" w:hAnsi="Times New Roman"/>
          <w:sz w:val="24"/>
          <w:szCs w:val="24"/>
        </w:rPr>
        <w:t>В нарушение постановления Госкомстата РФ от 05.01.2004 № 1 «Об утверждении унифицированных форм первичной учетной документации по учету труда и его оплаты» не применяются унифицированные формы по учету кадров</w:t>
      </w:r>
      <w:r w:rsidR="00EA1CD4" w:rsidRPr="00EA1CD4">
        <w:rPr>
          <w:rFonts w:ascii="Times New Roman" w:hAnsi="Times New Roman"/>
          <w:sz w:val="24"/>
          <w:szCs w:val="24"/>
        </w:rPr>
        <w:t xml:space="preserve">. </w:t>
      </w:r>
    </w:p>
    <w:p w:rsidR="005B302B" w:rsidRPr="00EA1CD4" w:rsidRDefault="005B302B" w:rsidP="005B302B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CD4">
        <w:rPr>
          <w:rFonts w:ascii="Times New Roman" w:hAnsi="Times New Roman"/>
          <w:sz w:val="24"/>
          <w:szCs w:val="24"/>
        </w:rPr>
        <w:t xml:space="preserve">В подпункте 5.1. пункта 5 «Иные условия» </w:t>
      </w:r>
      <w:r w:rsidR="00EA1CD4">
        <w:rPr>
          <w:rFonts w:ascii="Times New Roman" w:hAnsi="Times New Roman"/>
          <w:sz w:val="24"/>
          <w:szCs w:val="24"/>
        </w:rPr>
        <w:t xml:space="preserve">некоторых </w:t>
      </w:r>
      <w:r w:rsidRPr="00EA1CD4">
        <w:rPr>
          <w:rFonts w:ascii="Times New Roman" w:hAnsi="Times New Roman"/>
          <w:sz w:val="24"/>
          <w:szCs w:val="24"/>
        </w:rPr>
        <w:t xml:space="preserve">трудовых договоров имеются опечатки по количеству календарных дней основного оплачиваемого отпуска </w:t>
      </w:r>
      <w:r w:rsidR="00512D24" w:rsidRPr="00EA1CD4">
        <w:rPr>
          <w:rFonts w:ascii="Times New Roman" w:hAnsi="Times New Roman"/>
          <w:sz w:val="24"/>
          <w:szCs w:val="24"/>
        </w:rPr>
        <w:t xml:space="preserve">- </w:t>
      </w:r>
      <w:r w:rsidRPr="00EA1CD4">
        <w:rPr>
          <w:rFonts w:ascii="Times New Roman" w:hAnsi="Times New Roman"/>
          <w:sz w:val="24"/>
          <w:szCs w:val="24"/>
        </w:rPr>
        <w:t>вместо «28», прописано «38»</w:t>
      </w:r>
      <w:r w:rsidR="00EA1CD4">
        <w:rPr>
          <w:rFonts w:ascii="Times New Roman" w:hAnsi="Times New Roman"/>
          <w:sz w:val="24"/>
          <w:szCs w:val="24"/>
        </w:rPr>
        <w:t xml:space="preserve">. </w:t>
      </w:r>
    </w:p>
    <w:p w:rsidR="005B302B" w:rsidRPr="00EA1CD4" w:rsidRDefault="005B302B" w:rsidP="007224A9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CD4">
        <w:rPr>
          <w:rFonts w:ascii="Times New Roman" w:hAnsi="Times New Roman"/>
          <w:sz w:val="24"/>
          <w:szCs w:val="24"/>
        </w:rPr>
        <w:t xml:space="preserve">Нарушена нумерация разделов в </w:t>
      </w:r>
      <w:r w:rsidR="00EA1CD4" w:rsidRPr="00EA1CD4">
        <w:rPr>
          <w:rFonts w:ascii="Times New Roman" w:hAnsi="Times New Roman"/>
          <w:sz w:val="24"/>
          <w:szCs w:val="24"/>
        </w:rPr>
        <w:t>некоторых</w:t>
      </w:r>
      <w:r w:rsidRPr="00EA1CD4">
        <w:rPr>
          <w:rFonts w:ascii="Times New Roman" w:hAnsi="Times New Roman"/>
          <w:sz w:val="24"/>
          <w:szCs w:val="24"/>
        </w:rPr>
        <w:t xml:space="preserve"> трудовых договорах</w:t>
      </w:r>
      <w:r w:rsidR="00EA1CD4" w:rsidRPr="00EA1CD4">
        <w:rPr>
          <w:rFonts w:ascii="Times New Roman" w:hAnsi="Times New Roman"/>
          <w:sz w:val="24"/>
          <w:szCs w:val="24"/>
        </w:rPr>
        <w:t xml:space="preserve">. </w:t>
      </w:r>
    </w:p>
    <w:p w:rsidR="007224A9" w:rsidRPr="007224A9" w:rsidRDefault="007224A9" w:rsidP="007224A9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CD4">
        <w:rPr>
          <w:rFonts w:ascii="Times New Roman" w:hAnsi="Times New Roman"/>
          <w:sz w:val="24"/>
          <w:szCs w:val="24"/>
        </w:rPr>
        <w:t>В нарушение статьи 72 Трудового кодекса Российской Федерации при изменении условий оплаты труда (в том числе размера тарифной ставки или оклада (должностного оклада) работника, доплат, надбавок и поощрительных выплат) не заключаются в письменной форме соглашения об изменении условий трудовых договоров.</w:t>
      </w:r>
    </w:p>
    <w:p w:rsidR="005B302B" w:rsidRPr="005B302B" w:rsidRDefault="00EA1CD4" w:rsidP="005B302B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Трудовых договорах, заключенных </w:t>
      </w:r>
      <w:r w:rsidR="005B302B" w:rsidRPr="005B302B">
        <w:rPr>
          <w:rFonts w:ascii="Times New Roman" w:hAnsi="Times New Roman"/>
          <w:sz w:val="24"/>
          <w:szCs w:val="24"/>
        </w:rPr>
        <w:t>со сторож</w:t>
      </w:r>
      <w:r>
        <w:rPr>
          <w:rFonts w:ascii="Times New Roman" w:hAnsi="Times New Roman"/>
          <w:sz w:val="24"/>
          <w:szCs w:val="24"/>
        </w:rPr>
        <w:t>а</w:t>
      </w:r>
      <w:r w:rsidR="005B302B" w:rsidRPr="005B302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="005B302B" w:rsidRPr="005B302B">
        <w:rPr>
          <w:rFonts w:ascii="Times New Roman" w:hAnsi="Times New Roman"/>
          <w:sz w:val="24"/>
          <w:szCs w:val="24"/>
        </w:rPr>
        <w:t xml:space="preserve"> установлена пятидневная рабочая неделя с двумя выходными днями (суббота, воскресенье) </w:t>
      </w:r>
      <w:r w:rsidR="007224A9">
        <w:rPr>
          <w:rFonts w:ascii="Times New Roman" w:hAnsi="Times New Roman"/>
          <w:sz w:val="24"/>
          <w:szCs w:val="24"/>
        </w:rPr>
        <w:t xml:space="preserve">с </w:t>
      </w:r>
      <w:r w:rsidR="005B302B" w:rsidRPr="005B302B">
        <w:rPr>
          <w:rFonts w:ascii="Times New Roman" w:hAnsi="Times New Roman"/>
          <w:sz w:val="24"/>
          <w:szCs w:val="24"/>
        </w:rPr>
        <w:t>продолжительность</w:t>
      </w:r>
      <w:r w:rsidR="007224A9">
        <w:rPr>
          <w:rFonts w:ascii="Times New Roman" w:hAnsi="Times New Roman"/>
          <w:sz w:val="24"/>
          <w:szCs w:val="24"/>
        </w:rPr>
        <w:t>ю</w:t>
      </w:r>
      <w:r w:rsidR="005B302B" w:rsidRPr="005B302B">
        <w:rPr>
          <w:rFonts w:ascii="Times New Roman" w:hAnsi="Times New Roman"/>
          <w:sz w:val="24"/>
          <w:szCs w:val="24"/>
        </w:rPr>
        <w:t xml:space="preserve"> еженедельной работы 36 часов и 40 часов соответственно, однако, в соответствии с табелями учета рабочего времени и представленными графиками сменности сторожа фактически работают по графику сменности. </w:t>
      </w:r>
    </w:p>
    <w:p w:rsidR="005B302B" w:rsidRPr="005B302B" w:rsidRDefault="005B302B" w:rsidP="005B302B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302B">
        <w:rPr>
          <w:rFonts w:ascii="Times New Roman" w:hAnsi="Times New Roman"/>
          <w:sz w:val="24"/>
          <w:szCs w:val="24"/>
        </w:rPr>
        <w:t>Нарушен пункт 6.5 Правил внутреннего трудового распорядка, утвержденных Главой Чажемтовского сельского поселения от 16.03.2006 года: в графиках сменности не определены часы перехода из одной смены в другую.</w:t>
      </w:r>
    </w:p>
    <w:p w:rsidR="005B302B" w:rsidRPr="005B302B" w:rsidRDefault="005B302B" w:rsidP="005B302B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302B">
        <w:rPr>
          <w:rFonts w:ascii="Times New Roman" w:hAnsi="Times New Roman"/>
          <w:sz w:val="24"/>
          <w:szCs w:val="24"/>
        </w:rPr>
        <w:t xml:space="preserve">Нарушена статья 110 Трудового кодекса </w:t>
      </w:r>
      <w:r w:rsidR="007224A9">
        <w:rPr>
          <w:rFonts w:ascii="Times New Roman" w:hAnsi="Times New Roman"/>
          <w:sz w:val="24"/>
          <w:szCs w:val="24"/>
        </w:rPr>
        <w:t xml:space="preserve">Российской Федерации: работникам (сторожам) </w:t>
      </w:r>
      <w:r w:rsidRPr="005B302B">
        <w:rPr>
          <w:rFonts w:ascii="Times New Roman" w:hAnsi="Times New Roman"/>
          <w:sz w:val="24"/>
          <w:szCs w:val="24"/>
        </w:rPr>
        <w:t>не предоставляется время отдыха продолжительностью не менее 42 часов подряд.</w:t>
      </w:r>
    </w:p>
    <w:p w:rsidR="005B302B" w:rsidRPr="005B302B" w:rsidRDefault="005B302B" w:rsidP="005B302B">
      <w:pPr>
        <w:pStyle w:val="1"/>
        <w:keepLines w:val="0"/>
        <w:numPr>
          <w:ilvl w:val="0"/>
          <w:numId w:val="7"/>
        </w:numPr>
        <w:suppressAutoHyphens w:val="0"/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B302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 нарушение Указаний о порядке применения бюджетной классификации Российской Федерации, утвержденных </w:t>
      </w:r>
      <w:hyperlink w:anchor="sub_0" w:history="1">
        <w:r w:rsidRPr="005B302B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приказом</w:t>
        </w:r>
      </w:hyperlink>
      <w:r w:rsidRPr="005B302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Минфина Российской Федерации от 21.12.2011 № 180н выплата заработной платы электрику в сумме 32 718,57 рублей произведена по подстатье КОСГУ 225 «Работы, услуги по содержанию имущества», </w:t>
      </w:r>
      <w:r w:rsidR="007224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что связано</w:t>
      </w:r>
      <w:r w:rsidRPr="005B302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 неправильным применением бюджетной классификации на этапе формирования бюджетной сметы </w:t>
      </w:r>
      <w:r w:rsidR="007224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Администрации Чажемтовского сельского поселения </w:t>
      </w:r>
      <w:r w:rsidRPr="005B302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 2012 год.</w:t>
      </w:r>
    </w:p>
    <w:p w:rsidR="005B302B" w:rsidRPr="007224A9" w:rsidRDefault="005B302B" w:rsidP="007224A9">
      <w:pPr>
        <w:pStyle w:val="1"/>
        <w:keepLines w:val="0"/>
        <w:numPr>
          <w:ilvl w:val="0"/>
          <w:numId w:val="7"/>
        </w:numPr>
        <w:suppressAutoHyphens w:val="0"/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224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Нарушена статья 136 Трудового кодекса Российской Федерации</w:t>
      </w:r>
      <w:r w:rsidR="007224A9" w:rsidRPr="007224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в части выплаты позже установленных сроков</w:t>
      </w:r>
      <w:r w:rsidRPr="007224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 w:rsidR="007224A9" w:rsidRPr="007224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7224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заработной платы в сумме 276 716,98 рублей</w:t>
      </w:r>
      <w:r w:rsidR="007224A9" w:rsidRPr="007224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 </w:t>
      </w:r>
      <w:r w:rsidRPr="007224A9">
        <w:rPr>
          <w:rFonts w:ascii="Times New Roman" w:hAnsi="Times New Roman" w:cs="Times New Roman"/>
          <w:b w:val="0"/>
          <w:color w:val="auto"/>
          <w:sz w:val="24"/>
          <w:szCs w:val="24"/>
        </w:rPr>
        <w:t>оплаты отпуска в сумме 115 657,42 рубля.</w:t>
      </w:r>
    </w:p>
    <w:p w:rsidR="005B302B" w:rsidRPr="00FA7F7D" w:rsidRDefault="005B302B" w:rsidP="005B302B">
      <w:pPr>
        <w:ind w:firstLine="708"/>
        <w:jc w:val="both"/>
        <w:rPr>
          <w:b/>
          <w:sz w:val="16"/>
          <w:szCs w:val="16"/>
        </w:rPr>
      </w:pPr>
    </w:p>
    <w:p w:rsidR="00926908" w:rsidRPr="00C13064" w:rsidRDefault="00926908" w:rsidP="00926908">
      <w:pPr>
        <w:ind w:firstLine="709"/>
        <w:jc w:val="both"/>
        <w:rPr>
          <w:b/>
          <w:bCs/>
        </w:rPr>
      </w:pPr>
      <w:r w:rsidRPr="00C13064">
        <w:rPr>
          <w:b/>
          <w:bCs/>
        </w:rPr>
        <w:t>Дополнительная информация:</w:t>
      </w:r>
    </w:p>
    <w:p w:rsidR="005B302B" w:rsidRPr="00C13064" w:rsidRDefault="00926908" w:rsidP="003353A8">
      <w:pPr>
        <w:ind w:firstLine="709"/>
        <w:jc w:val="both"/>
      </w:pPr>
      <w:r w:rsidRPr="00C13064">
        <w:rPr>
          <w:bCs/>
        </w:rPr>
        <w:t xml:space="preserve">По результатам контрольного мероприятия Счетной палатой Колпашевского района составлен Акт от </w:t>
      </w:r>
      <w:r w:rsidR="005B302B" w:rsidRPr="00C13064">
        <w:rPr>
          <w:bCs/>
        </w:rPr>
        <w:t>19</w:t>
      </w:r>
      <w:r w:rsidRPr="00C13064">
        <w:rPr>
          <w:bCs/>
        </w:rPr>
        <w:t>.0</w:t>
      </w:r>
      <w:r w:rsidR="005B302B" w:rsidRPr="00C13064">
        <w:rPr>
          <w:bCs/>
        </w:rPr>
        <w:t>9</w:t>
      </w:r>
      <w:r w:rsidRPr="00C13064">
        <w:rPr>
          <w:bCs/>
        </w:rPr>
        <w:t>.2013 года.</w:t>
      </w:r>
      <w:r w:rsidRPr="00C13064">
        <w:t xml:space="preserve"> </w:t>
      </w:r>
      <w:r w:rsidR="00FA7F7D">
        <w:t xml:space="preserve">Акт подписан </w:t>
      </w:r>
      <w:r w:rsidR="00FA7F7D" w:rsidRPr="00C13064">
        <w:rPr>
          <w:bCs/>
        </w:rPr>
        <w:t>исполняющ</w:t>
      </w:r>
      <w:r w:rsidR="00FA7F7D">
        <w:rPr>
          <w:bCs/>
        </w:rPr>
        <w:t>им</w:t>
      </w:r>
      <w:r w:rsidR="00FA7F7D" w:rsidRPr="00C13064">
        <w:rPr>
          <w:bCs/>
        </w:rPr>
        <w:t xml:space="preserve"> обязанности Главы Чажемтовского сельского поселения</w:t>
      </w:r>
      <w:r w:rsidR="00FA7F7D">
        <w:t xml:space="preserve"> Марьиным В.В. без </w:t>
      </w:r>
      <w:r w:rsidR="00FA7F7D" w:rsidRPr="00EF383E">
        <w:t>возражени</w:t>
      </w:r>
      <w:r w:rsidR="00FA7F7D">
        <w:t>й</w:t>
      </w:r>
      <w:r w:rsidR="00FA7F7D" w:rsidRPr="00EF383E">
        <w:t>, разногласи</w:t>
      </w:r>
      <w:r w:rsidR="00FA7F7D">
        <w:t>й или</w:t>
      </w:r>
      <w:r w:rsidR="00FA7F7D" w:rsidRPr="00EF383E">
        <w:t xml:space="preserve"> замечани</w:t>
      </w:r>
      <w:r w:rsidR="00FA7F7D">
        <w:t>й со стороны Администрации Чажемтовского сельского поселения.</w:t>
      </w:r>
    </w:p>
    <w:p w:rsidR="00926908" w:rsidRPr="00C13064" w:rsidRDefault="00926908" w:rsidP="003353A8">
      <w:pPr>
        <w:ind w:firstLine="709"/>
        <w:jc w:val="both"/>
        <w:rPr>
          <w:bCs/>
        </w:rPr>
      </w:pPr>
      <w:r w:rsidRPr="00C13064">
        <w:rPr>
          <w:bCs/>
        </w:rPr>
        <w:t xml:space="preserve">В соответствии со статьей 18 Положения о Счетной палате Колпашевского района, утвержденного решением Думы Колпашевского района от 23.04.2012 № 43 «О Счетной палате Колпашевского района» </w:t>
      </w:r>
      <w:r w:rsidR="007224A9" w:rsidRPr="00C13064">
        <w:rPr>
          <w:bCs/>
        </w:rPr>
        <w:t>исполняющему обязанности Главы Чажемтовского сельского поселения</w:t>
      </w:r>
      <w:r w:rsidRPr="00C13064">
        <w:rPr>
          <w:bCs/>
        </w:rPr>
        <w:t xml:space="preserve"> направлено представление от </w:t>
      </w:r>
      <w:r w:rsidR="00C13064">
        <w:rPr>
          <w:bCs/>
        </w:rPr>
        <w:t>25</w:t>
      </w:r>
      <w:r w:rsidRPr="00C13064">
        <w:rPr>
          <w:bCs/>
        </w:rPr>
        <w:t>.0</w:t>
      </w:r>
      <w:r w:rsidR="00C13064">
        <w:rPr>
          <w:bCs/>
        </w:rPr>
        <w:t>9</w:t>
      </w:r>
      <w:r w:rsidRPr="00C13064">
        <w:rPr>
          <w:bCs/>
        </w:rPr>
        <w:t>.2013 г. о принятии соответствующих мер по устранению выявленных нарушений.</w:t>
      </w:r>
    </w:p>
    <w:p w:rsidR="00816739" w:rsidRDefault="00816739" w:rsidP="003353A8">
      <w:pPr>
        <w:rPr>
          <w:sz w:val="16"/>
          <w:szCs w:val="16"/>
        </w:rPr>
      </w:pPr>
    </w:p>
    <w:p w:rsidR="00FA7F7D" w:rsidRDefault="00FA7F7D" w:rsidP="003353A8">
      <w:pPr>
        <w:rPr>
          <w:sz w:val="16"/>
          <w:szCs w:val="16"/>
        </w:rPr>
      </w:pPr>
    </w:p>
    <w:p w:rsidR="00FA7F7D" w:rsidRPr="00FA7F7D" w:rsidRDefault="00FA7F7D" w:rsidP="003353A8">
      <w:pPr>
        <w:rPr>
          <w:sz w:val="16"/>
          <w:szCs w:val="16"/>
        </w:rPr>
      </w:pPr>
    </w:p>
    <w:p w:rsidR="00342CA2" w:rsidRDefault="00342CA2" w:rsidP="00C13064">
      <w:pPr>
        <w:pStyle w:val="21"/>
        <w:spacing w:after="0" w:line="240" w:lineRule="auto"/>
      </w:pPr>
    </w:p>
    <w:sectPr w:rsidR="00342CA2" w:rsidSect="00A0098E">
      <w:footerReference w:type="default" r:id="rId8"/>
      <w:pgSz w:w="11906" w:h="16838"/>
      <w:pgMar w:top="1134" w:right="73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021" w:rsidRDefault="00AF2021" w:rsidP="00BE381E">
      <w:r>
        <w:separator/>
      </w:r>
    </w:p>
  </w:endnote>
  <w:endnote w:type="continuationSeparator" w:id="1">
    <w:p w:rsidR="00AF2021" w:rsidRDefault="00AF2021" w:rsidP="00BE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377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12D24" w:rsidRPr="00704E1A" w:rsidRDefault="00A347E7">
        <w:pPr>
          <w:pStyle w:val="ae"/>
          <w:jc w:val="right"/>
          <w:rPr>
            <w:sz w:val="22"/>
            <w:szCs w:val="22"/>
          </w:rPr>
        </w:pPr>
        <w:r w:rsidRPr="00704E1A">
          <w:rPr>
            <w:sz w:val="22"/>
            <w:szCs w:val="22"/>
          </w:rPr>
          <w:fldChar w:fldCharType="begin"/>
        </w:r>
        <w:r w:rsidR="00512D24" w:rsidRPr="00704E1A">
          <w:rPr>
            <w:sz w:val="22"/>
            <w:szCs w:val="22"/>
          </w:rPr>
          <w:instrText xml:space="preserve"> PAGE   \* MERGEFORMAT </w:instrText>
        </w:r>
        <w:r w:rsidRPr="00704E1A">
          <w:rPr>
            <w:sz w:val="22"/>
            <w:szCs w:val="22"/>
          </w:rPr>
          <w:fldChar w:fldCharType="separate"/>
        </w:r>
        <w:r w:rsidR="00EA1CD4">
          <w:rPr>
            <w:noProof/>
            <w:sz w:val="22"/>
            <w:szCs w:val="22"/>
          </w:rPr>
          <w:t>2</w:t>
        </w:r>
        <w:r w:rsidRPr="00704E1A">
          <w:rPr>
            <w:sz w:val="22"/>
            <w:szCs w:val="22"/>
          </w:rPr>
          <w:fldChar w:fldCharType="end"/>
        </w:r>
      </w:p>
    </w:sdtContent>
  </w:sdt>
  <w:p w:rsidR="00512D24" w:rsidRDefault="00512D2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021" w:rsidRDefault="00AF2021" w:rsidP="00BE381E">
      <w:r>
        <w:separator/>
      </w:r>
    </w:p>
  </w:footnote>
  <w:footnote w:type="continuationSeparator" w:id="1">
    <w:p w:rsidR="00AF2021" w:rsidRDefault="00AF2021" w:rsidP="00BE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C0"/>
    <w:multiLevelType w:val="hybridMultilevel"/>
    <w:tmpl w:val="1A6C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253C"/>
    <w:multiLevelType w:val="hybridMultilevel"/>
    <w:tmpl w:val="41CA3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13F0B"/>
    <w:multiLevelType w:val="hybridMultilevel"/>
    <w:tmpl w:val="7FD81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36C7D"/>
    <w:multiLevelType w:val="hybridMultilevel"/>
    <w:tmpl w:val="8B1AD5C4"/>
    <w:lvl w:ilvl="0" w:tplc="325EA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41075"/>
    <w:multiLevelType w:val="hybridMultilevel"/>
    <w:tmpl w:val="02DA9C66"/>
    <w:lvl w:ilvl="0" w:tplc="CD62B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0ED"/>
    <w:rsid w:val="000144BE"/>
    <w:rsid w:val="00055989"/>
    <w:rsid w:val="00080AE5"/>
    <w:rsid w:val="00107CFC"/>
    <w:rsid w:val="0013071A"/>
    <w:rsid w:val="00143BD2"/>
    <w:rsid w:val="001502C4"/>
    <w:rsid w:val="001C274C"/>
    <w:rsid w:val="001D2D25"/>
    <w:rsid w:val="001E5904"/>
    <w:rsid w:val="00216CD5"/>
    <w:rsid w:val="00251689"/>
    <w:rsid w:val="00273215"/>
    <w:rsid w:val="002D5AE4"/>
    <w:rsid w:val="00305966"/>
    <w:rsid w:val="00327BA9"/>
    <w:rsid w:val="003353A8"/>
    <w:rsid w:val="00342CA2"/>
    <w:rsid w:val="00352D2C"/>
    <w:rsid w:val="003675AF"/>
    <w:rsid w:val="00370CF0"/>
    <w:rsid w:val="00376D23"/>
    <w:rsid w:val="003D53E4"/>
    <w:rsid w:val="003F02DB"/>
    <w:rsid w:val="003F3D65"/>
    <w:rsid w:val="0040785D"/>
    <w:rsid w:val="00416AA1"/>
    <w:rsid w:val="004845CE"/>
    <w:rsid w:val="004A2BC2"/>
    <w:rsid w:val="00512D24"/>
    <w:rsid w:val="00514832"/>
    <w:rsid w:val="005B302B"/>
    <w:rsid w:val="005D1788"/>
    <w:rsid w:val="005F481B"/>
    <w:rsid w:val="00646853"/>
    <w:rsid w:val="006850ED"/>
    <w:rsid w:val="006A486E"/>
    <w:rsid w:val="006F177E"/>
    <w:rsid w:val="00704E1A"/>
    <w:rsid w:val="007224A9"/>
    <w:rsid w:val="007261A5"/>
    <w:rsid w:val="00737F38"/>
    <w:rsid w:val="0076031A"/>
    <w:rsid w:val="00772CD5"/>
    <w:rsid w:val="00775699"/>
    <w:rsid w:val="007B7AED"/>
    <w:rsid w:val="007C295E"/>
    <w:rsid w:val="007C4FA1"/>
    <w:rsid w:val="007C73F0"/>
    <w:rsid w:val="007E3878"/>
    <w:rsid w:val="00813839"/>
    <w:rsid w:val="00816739"/>
    <w:rsid w:val="008C6BBC"/>
    <w:rsid w:val="008E7F47"/>
    <w:rsid w:val="008F3185"/>
    <w:rsid w:val="008F59AC"/>
    <w:rsid w:val="00926908"/>
    <w:rsid w:val="00954385"/>
    <w:rsid w:val="009D7DBD"/>
    <w:rsid w:val="00A0098E"/>
    <w:rsid w:val="00A347E7"/>
    <w:rsid w:val="00A82CE9"/>
    <w:rsid w:val="00A840D0"/>
    <w:rsid w:val="00AF2021"/>
    <w:rsid w:val="00B56DDF"/>
    <w:rsid w:val="00B76DB7"/>
    <w:rsid w:val="00BB30ED"/>
    <w:rsid w:val="00BE2C82"/>
    <w:rsid w:val="00BE381E"/>
    <w:rsid w:val="00C13064"/>
    <w:rsid w:val="00C1364C"/>
    <w:rsid w:val="00C577C7"/>
    <w:rsid w:val="00C77604"/>
    <w:rsid w:val="00C81C45"/>
    <w:rsid w:val="00C93542"/>
    <w:rsid w:val="00C95735"/>
    <w:rsid w:val="00CA3AF7"/>
    <w:rsid w:val="00CA6B1B"/>
    <w:rsid w:val="00CF1F03"/>
    <w:rsid w:val="00D01D1F"/>
    <w:rsid w:val="00D04F0B"/>
    <w:rsid w:val="00D247FC"/>
    <w:rsid w:val="00D75467"/>
    <w:rsid w:val="00D75976"/>
    <w:rsid w:val="00D90071"/>
    <w:rsid w:val="00DC1C1A"/>
    <w:rsid w:val="00DC3247"/>
    <w:rsid w:val="00E67D70"/>
    <w:rsid w:val="00E80D77"/>
    <w:rsid w:val="00EA1CD4"/>
    <w:rsid w:val="00EA302E"/>
    <w:rsid w:val="00F33C05"/>
    <w:rsid w:val="00F904BE"/>
    <w:rsid w:val="00FA7F7D"/>
    <w:rsid w:val="00FC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3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B30ED"/>
    <w:pPr>
      <w:keepNext/>
      <w:tabs>
        <w:tab w:val="num" w:pos="576"/>
      </w:tabs>
      <w:ind w:left="576" w:hanging="576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30E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BB30ED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BB30ED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rsid w:val="00BB30ED"/>
    <w:pPr>
      <w:suppressAutoHyphens w:val="0"/>
      <w:jc w:val="both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B30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BB30E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B30ED"/>
    <w:pPr>
      <w:suppressAutoHyphens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table" w:styleId="a9">
    <w:name w:val="Table Grid"/>
    <w:basedOn w:val="a1"/>
    <w:rsid w:val="00484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352D2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2D2C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6F177E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F177E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C81C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C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BE38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38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BE38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E38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0098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98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Гипертекстовая ссылка"/>
    <w:basedOn w:val="a0"/>
    <w:uiPriority w:val="99"/>
    <w:rsid w:val="005B302B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A0D41-335A-4367-80A0-C56D359F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Muratov</cp:lastModifiedBy>
  <cp:revision>41</cp:revision>
  <cp:lastPrinted>2013-09-24T11:46:00Z</cp:lastPrinted>
  <dcterms:created xsi:type="dcterms:W3CDTF">2013-07-17T08:44:00Z</dcterms:created>
  <dcterms:modified xsi:type="dcterms:W3CDTF">2013-10-13T11:36:00Z</dcterms:modified>
</cp:coreProperties>
</file>