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B7" w:rsidRPr="006A1B1D" w:rsidRDefault="000808DB" w:rsidP="00435BB7">
      <w:pPr>
        <w:pStyle w:val="a3"/>
        <w:rPr>
          <w:rFonts w:ascii="Times New Roman" w:hAnsi="Times New Roman" w:cs="Times New Roman"/>
        </w:rPr>
      </w:pPr>
      <w:r w:rsidRPr="006A1B1D">
        <w:rPr>
          <w:rFonts w:ascii="Times New Roman" w:hAnsi="Times New Roman" w:cs="Times New Roman"/>
        </w:rPr>
        <w:t>Из отчета</w:t>
      </w:r>
    </w:p>
    <w:p w:rsidR="00435BB7" w:rsidRPr="006A1B1D" w:rsidRDefault="00435BB7" w:rsidP="00435BB7">
      <w:pPr>
        <w:jc w:val="center"/>
        <w:rPr>
          <w:b/>
          <w:bCs/>
        </w:rPr>
      </w:pPr>
      <w:r w:rsidRPr="006A1B1D">
        <w:rPr>
          <w:b/>
          <w:bCs/>
        </w:rPr>
        <w:t>о результатах контрольного мероприятия</w:t>
      </w:r>
    </w:p>
    <w:p w:rsidR="000808DB" w:rsidRPr="006A1B1D" w:rsidRDefault="00435BB7" w:rsidP="000808DB">
      <w:pPr>
        <w:jc w:val="center"/>
        <w:rPr>
          <w:b/>
        </w:rPr>
      </w:pPr>
      <w:r w:rsidRPr="006A1B1D">
        <w:rPr>
          <w:b/>
        </w:rPr>
        <w:t>«Проверка порядка управления и распоряжения имуществом, находящегося в собственности муниципального образования «Инкинское сельское поселение»</w:t>
      </w:r>
      <w:r w:rsidR="000808DB" w:rsidRPr="006A1B1D">
        <w:rPr>
          <w:b/>
        </w:rPr>
        <w:t xml:space="preserve">, утвержденного председателем Счетной палаты Колпашевского района </w:t>
      </w:r>
      <w:r w:rsidR="007A148C">
        <w:rPr>
          <w:b/>
        </w:rPr>
        <w:t xml:space="preserve">                       </w:t>
      </w:r>
      <w:r w:rsidR="000808DB" w:rsidRPr="006A1B1D">
        <w:rPr>
          <w:b/>
        </w:rPr>
        <w:t>01 ноября 2013 года</w:t>
      </w:r>
    </w:p>
    <w:p w:rsidR="00435BB7" w:rsidRPr="00435BB7" w:rsidRDefault="00435BB7" w:rsidP="00435BB7">
      <w:pPr>
        <w:jc w:val="center"/>
        <w:rPr>
          <w:b/>
        </w:rPr>
      </w:pPr>
    </w:p>
    <w:p w:rsidR="00435BB7" w:rsidRPr="00D25D53" w:rsidRDefault="00435BB7" w:rsidP="00435BB7">
      <w:pPr>
        <w:rPr>
          <w:bCs/>
          <w:sz w:val="20"/>
          <w:szCs w:val="20"/>
        </w:rPr>
      </w:pPr>
    </w:p>
    <w:p w:rsidR="00435BB7" w:rsidRPr="00435BB7" w:rsidRDefault="00435BB7" w:rsidP="00435BB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5BB7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</w:t>
      </w:r>
      <w:r w:rsidR="00232034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435BB7">
        <w:rPr>
          <w:rFonts w:ascii="Times New Roman" w:hAnsi="Times New Roman" w:cs="Times New Roman"/>
          <w:sz w:val="24"/>
          <w:szCs w:val="24"/>
        </w:rPr>
        <w:t>20 раздела «Контрольные мероприятия» плана работы Счетной палаты Колпашевского района на 2013 год, утвержденного приказом Счетной палаты Колпашевского района от 29.12.2012 № 57 (в редакции приказов от 07.02.2013 № 4, от 29.03.2013 № 17, от 06.06.2013 № 23, от 29.07.2013  №  40),  пункт  1 поручений  для Счетной палаты Колпашевского района на 2013 год, утвержденных решением Совета Инкинского сельского поселения</w:t>
      </w:r>
      <w:proofErr w:type="gramEnd"/>
      <w:r w:rsidRPr="00435BB7">
        <w:rPr>
          <w:rFonts w:ascii="Times New Roman" w:hAnsi="Times New Roman" w:cs="Times New Roman"/>
          <w:sz w:val="24"/>
          <w:szCs w:val="24"/>
        </w:rPr>
        <w:t xml:space="preserve"> от 29.03.2013 № 20 «Об утверждении поручений для Счетной палаты Колпашевского района на 2013 год».</w:t>
      </w:r>
    </w:p>
    <w:p w:rsidR="00435BB7" w:rsidRPr="00435BB7" w:rsidRDefault="00435BB7" w:rsidP="00232034">
      <w:pPr>
        <w:ind w:firstLine="708"/>
        <w:jc w:val="both"/>
      </w:pPr>
      <w:r w:rsidRPr="00435BB7">
        <w:t>Объект контрольного мероприятия:</w:t>
      </w:r>
      <w:r>
        <w:t xml:space="preserve"> </w:t>
      </w:r>
      <w:r w:rsidRPr="00435BB7">
        <w:t xml:space="preserve">Администрация Инкинского сельского </w:t>
      </w:r>
      <w:r w:rsidR="00232034">
        <w:t>п</w:t>
      </w:r>
      <w:r w:rsidRPr="00435BB7">
        <w:t>оселения.</w:t>
      </w:r>
    </w:p>
    <w:p w:rsidR="00435BB7" w:rsidRPr="00435BB7" w:rsidRDefault="00435BB7" w:rsidP="00435BB7">
      <w:pPr>
        <w:ind w:firstLine="708"/>
        <w:rPr>
          <w:u w:val="single"/>
        </w:rPr>
      </w:pPr>
      <w:r w:rsidRPr="00435BB7">
        <w:t xml:space="preserve">Проверяемый период: 2012 </w:t>
      </w:r>
      <w:r w:rsidR="000808DB">
        <w:t xml:space="preserve">– 2013 </w:t>
      </w:r>
      <w:r w:rsidRPr="00435BB7">
        <w:t>год</w:t>
      </w:r>
      <w:r w:rsidR="000808DB">
        <w:t>ы</w:t>
      </w:r>
      <w:r w:rsidRPr="00435BB7">
        <w:t>.</w:t>
      </w:r>
    </w:p>
    <w:p w:rsidR="00232034" w:rsidRPr="00232034" w:rsidRDefault="00232034" w:rsidP="00232034">
      <w:pPr>
        <w:ind w:firstLine="708"/>
        <w:jc w:val="both"/>
      </w:pPr>
      <w:r w:rsidRPr="00232034">
        <w:t xml:space="preserve">Ответственным исполнителем контрольного мероприятия являлся </w:t>
      </w:r>
      <w:r>
        <w:t>инспектор</w:t>
      </w:r>
      <w:r w:rsidRPr="00232034">
        <w:t xml:space="preserve"> Счетной палаты Колпашевского района </w:t>
      </w:r>
      <w:r>
        <w:t>Мерзлякова О.В</w:t>
      </w:r>
      <w:r w:rsidRPr="00232034">
        <w:t>.</w:t>
      </w:r>
    </w:p>
    <w:p w:rsidR="00232034" w:rsidRPr="00232034" w:rsidRDefault="00232034" w:rsidP="00232034">
      <w:pPr>
        <w:ind w:firstLine="708"/>
        <w:jc w:val="both"/>
      </w:pPr>
      <w:r w:rsidRPr="00232034">
        <w:t>Основной этап контрольного мероприятия проведен в период с 2</w:t>
      </w:r>
      <w:r>
        <w:t>0</w:t>
      </w:r>
      <w:r w:rsidRPr="00232034">
        <w:t>.0</w:t>
      </w:r>
      <w:r>
        <w:t>9</w:t>
      </w:r>
      <w:r w:rsidRPr="00232034">
        <w:t>.2013 г. по 1</w:t>
      </w:r>
      <w:r>
        <w:t>8</w:t>
      </w:r>
      <w:r w:rsidRPr="00232034">
        <w:t>.</w:t>
      </w:r>
      <w:r>
        <w:t>1</w:t>
      </w:r>
      <w:r w:rsidRPr="00232034">
        <w:t>0.2013 г.</w:t>
      </w:r>
    </w:p>
    <w:p w:rsidR="00232034" w:rsidRPr="00232034" w:rsidRDefault="00232034" w:rsidP="00232034">
      <w:pPr>
        <w:ind w:firstLine="708"/>
        <w:jc w:val="both"/>
      </w:pPr>
      <w:r w:rsidRPr="00232034">
        <w:t>По результатам контрольного мероприятия составлен и доведен до объекта контрольного мероприятия Акт от 1</w:t>
      </w:r>
      <w:r>
        <w:t>8</w:t>
      </w:r>
      <w:r w:rsidRPr="00232034">
        <w:t xml:space="preserve"> </w:t>
      </w:r>
      <w:r>
        <w:t>ок</w:t>
      </w:r>
      <w:r w:rsidRPr="00232034">
        <w:t xml:space="preserve">тября 2013 года на </w:t>
      </w:r>
      <w:r>
        <w:t>28 листах.</w:t>
      </w:r>
    </w:p>
    <w:p w:rsidR="00232034" w:rsidRPr="00232034" w:rsidRDefault="00232034" w:rsidP="00232034">
      <w:pPr>
        <w:ind w:firstLine="708"/>
        <w:jc w:val="both"/>
      </w:pPr>
      <w:r w:rsidRPr="00232034">
        <w:t>Контрольное мероприятие  проведено в соответствии с вопросами, определенными программой проведения контрольного мероприятия, утвержденной приказом Счетной палаты Колпашевского района от</w:t>
      </w:r>
      <w:r>
        <w:t xml:space="preserve"> 19.09.2013 № 31</w:t>
      </w:r>
      <w:r w:rsidRPr="00232034">
        <w:t>:</w:t>
      </w:r>
    </w:p>
    <w:p w:rsidR="00232034" w:rsidRDefault="00232034" w:rsidP="00232034">
      <w:r>
        <w:t>1. Характеристика объекта контрольного мероприятия.</w:t>
      </w:r>
    </w:p>
    <w:p w:rsidR="00232034" w:rsidRPr="00F320D2" w:rsidRDefault="00232034" w:rsidP="00232034">
      <w:pPr>
        <w:jc w:val="both"/>
      </w:pPr>
      <w:r>
        <w:t xml:space="preserve">2. </w:t>
      </w:r>
      <w:r w:rsidRPr="00F320D2">
        <w:t>Проверка установленного порядка управления и распоряжения имуществом, находящегося в собственности муниципального образования «</w:t>
      </w:r>
      <w:r>
        <w:t>Инкин</w:t>
      </w:r>
      <w:r w:rsidRPr="00F320D2">
        <w:t>ское сельское поселение»</w:t>
      </w:r>
      <w:r>
        <w:t>.</w:t>
      </w:r>
    </w:p>
    <w:p w:rsidR="00232034" w:rsidRDefault="00232034" w:rsidP="00232034">
      <w:pPr>
        <w:jc w:val="both"/>
      </w:pPr>
      <w:r>
        <w:t xml:space="preserve">3. Проверка целевого и эффективного использования имущества, </w:t>
      </w:r>
      <w:r w:rsidRPr="00F320D2">
        <w:t>находящегося в собственности муниципального образования «</w:t>
      </w:r>
      <w:r>
        <w:t>Инкин</w:t>
      </w:r>
      <w:r w:rsidRPr="00F320D2">
        <w:t>ское сельское поселение»</w:t>
      </w:r>
      <w:r>
        <w:t>.</w:t>
      </w:r>
    </w:p>
    <w:p w:rsidR="00232034" w:rsidRDefault="00232034" w:rsidP="00232034">
      <w:pPr>
        <w:jc w:val="both"/>
      </w:pPr>
      <w:r>
        <w:t xml:space="preserve">4. Проверка полноты и правильности отражения по данным бюджетного учета операций, связанных с движением имущества, </w:t>
      </w:r>
      <w:r w:rsidRPr="00F320D2">
        <w:t>находящегося в собственности муниципального образования «</w:t>
      </w:r>
      <w:r>
        <w:t>Инкин</w:t>
      </w:r>
      <w:r w:rsidRPr="00F320D2">
        <w:t>ское сельское поселение»</w:t>
      </w:r>
      <w:r>
        <w:t>.</w:t>
      </w:r>
    </w:p>
    <w:p w:rsidR="00C86E77" w:rsidRPr="00C86E77" w:rsidRDefault="00C86E77" w:rsidP="00C86E77"/>
    <w:p w:rsidR="00C86E77" w:rsidRPr="00C86E77" w:rsidRDefault="00C86E77" w:rsidP="00C86E77">
      <w:pPr>
        <w:ind w:firstLine="708"/>
        <w:jc w:val="both"/>
        <w:rPr>
          <w:u w:val="single"/>
        </w:rPr>
      </w:pPr>
      <w:r w:rsidRPr="00C86E77">
        <w:t>По результатам контрольного мероприятия «Проверка порядка управления и распоряжения имуществом, находящегося в собственности муниципального образования «Инкинское сельское поселение</w:t>
      </w:r>
      <w:r w:rsidRPr="00C86E77">
        <w:rPr>
          <w:bCs/>
        </w:rPr>
        <w:t>» установлены</w:t>
      </w:r>
      <w:r w:rsidRPr="00C86E77">
        <w:rPr>
          <w:u w:val="single"/>
        </w:rPr>
        <w:t xml:space="preserve"> нарушения и недостатки на сумму </w:t>
      </w:r>
      <w:r w:rsidR="00C01AFB">
        <w:rPr>
          <w:u w:val="single"/>
        </w:rPr>
        <w:t xml:space="preserve">            </w:t>
      </w:r>
      <w:r w:rsidRPr="00C86E77">
        <w:rPr>
          <w:u w:val="single"/>
        </w:rPr>
        <w:t>1</w:t>
      </w:r>
      <w:r w:rsidR="00740357">
        <w:rPr>
          <w:u w:val="single"/>
        </w:rPr>
        <w:t>2</w:t>
      </w:r>
      <w:r w:rsidRPr="00C86E77">
        <w:rPr>
          <w:u w:val="single"/>
        </w:rPr>
        <w:t xml:space="preserve"> млн. </w:t>
      </w:r>
      <w:r w:rsidR="00740357">
        <w:rPr>
          <w:u w:val="single"/>
        </w:rPr>
        <w:t>229</w:t>
      </w:r>
      <w:r w:rsidRPr="00C86E77">
        <w:rPr>
          <w:u w:val="single"/>
        </w:rPr>
        <w:t xml:space="preserve"> тыс. </w:t>
      </w:r>
      <w:r w:rsidR="00740357">
        <w:rPr>
          <w:u w:val="single"/>
        </w:rPr>
        <w:t>280</w:t>
      </w:r>
      <w:r w:rsidRPr="00C86E77">
        <w:rPr>
          <w:u w:val="single"/>
        </w:rPr>
        <w:t xml:space="preserve"> руб. 9</w:t>
      </w:r>
      <w:r w:rsidR="00740357">
        <w:rPr>
          <w:u w:val="single"/>
        </w:rPr>
        <w:t>1</w:t>
      </w:r>
      <w:r w:rsidRPr="00C86E77">
        <w:rPr>
          <w:u w:val="single"/>
        </w:rPr>
        <w:t xml:space="preserve"> коп</w:t>
      </w:r>
      <w:proofErr w:type="gramStart"/>
      <w:r w:rsidRPr="00C86E77">
        <w:rPr>
          <w:u w:val="single"/>
        </w:rPr>
        <w:t xml:space="preserve">., </w:t>
      </w:r>
      <w:proofErr w:type="gramEnd"/>
      <w:r w:rsidRPr="00C86E77">
        <w:rPr>
          <w:u w:val="single"/>
        </w:rPr>
        <w:t>в том числе:</w:t>
      </w:r>
    </w:p>
    <w:p w:rsidR="00C86E77" w:rsidRPr="00C86E77" w:rsidRDefault="00C86E77" w:rsidP="00C86E77">
      <w:pPr>
        <w:pStyle w:val="a9"/>
        <w:spacing w:after="0"/>
        <w:ind w:left="0"/>
        <w:jc w:val="both"/>
      </w:pPr>
      <w:proofErr w:type="gramStart"/>
      <w:r w:rsidRPr="00C86E77">
        <w:t xml:space="preserve">● В нарушение статей 2, 4 Федерального закона от 21.07.1997 № 122-ФЗ «О государственной регистрации прав на недвижимое имущество и сделок с ним», а также статей 131 и 164 Гражданского кодекса Российской Федерации на момент проведения проверки не оформлена государственная регистрация на право собственности одноэтажного, каркасно-щитового нежилого здания (дизельная), расположенного по адресу с. </w:t>
      </w:r>
      <w:proofErr w:type="spellStart"/>
      <w:r w:rsidRPr="00C86E77">
        <w:t>Инкино</w:t>
      </w:r>
      <w:proofErr w:type="spellEnd"/>
      <w:r w:rsidRPr="00C86E77">
        <w:t>, ул. Советская, 23/1, балансовой стоимостью 160 тыс</w:t>
      </w:r>
      <w:proofErr w:type="gramEnd"/>
      <w:r w:rsidRPr="00C86E77">
        <w:t>. руб. и с начисленной амортизацией в сумме 3 тыс. 999 руб. 96 коп</w:t>
      </w:r>
      <w:proofErr w:type="gramStart"/>
      <w:r w:rsidRPr="00C86E77">
        <w:t>..</w:t>
      </w:r>
      <w:proofErr w:type="gramEnd"/>
    </w:p>
    <w:p w:rsidR="00C86E77" w:rsidRPr="00C86E77" w:rsidRDefault="00C86E77" w:rsidP="00C86E77">
      <w:pPr>
        <w:pStyle w:val="a9"/>
        <w:spacing w:after="0"/>
        <w:ind w:left="0"/>
        <w:jc w:val="both"/>
      </w:pPr>
    </w:p>
    <w:p w:rsidR="00C86E77" w:rsidRPr="00C86E77" w:rsidRDefault="00C86E77" w:rsidP="00C86E77">
      <w:pPr>
        <w:pStyle w:val="a9"/>
        <w:spacing w:after="0"/>
        <w:ind w:left="0"/>
        <w:jc w:val="both"/>
      </w:pPr>
      <w:r w:rsidRPr="00C86E77">
        <w:t>● Неэффективное использование объектов собственности муниципального образования «Инкинское сельское поселение», в том числе:</w:t>
      </w:r>
    </w:p>
    <w:p w:rsidR="00C86E77" w:rsidRPr="00C86E77" w:rsidRDefault="00C86E77" w:rsidP="00C86E77">
      <w:pPr>
        <w:pStyle w:val="a9"/>
        <w:spacing w:after="0"/>
        <w:ind w:left="0"/>
        <w:jc w:val="both"/>
      </w:pPr>
      <w:proofErr w:type="gramStart"/>
      <w:r w:rsidRPr="00C86E77">
        <w:lastRenderedPageBreak/>
        <w:t xml:space="preserve">- допущено не эффективное использование недвижимого имущества, в том числе  одноэтажное, каркасно-щитовое нежилое здание (дизельная), расположенное по адресу с. </w:t>
      </w:r>
      <w:proofErr w:type="spellStart"/>
      <w:r w:rsidRPr="00C86E77">
        <w:t>Инкино</w:t>
      </w:r>
      <w:proofErr w:type="spellEnd"/>
      <w:r w:rsidRPr="00C86E77">
        <w:t>, ул. Советская, 23/1, одноэтажное  нежилое  помещение  (к</w:t>
      </w:r>
      <w:r w:rsidR="00D04BA1">
        <w:t xml:space="preserve">узница), одноэтажное  нежилое помещение </w:t>
      </w:r>
      <w:r w:rsidRPr="00C86E77">
        <w:t>(АЗС)</w:t>
      </w:r>
      <w:r w:rsidR="00D04BA1" w:rsidRPr="00D04BA1">
        <w:t xml:space="preserve"> </w:t>
      </w:r>
      <w:r w:rsidR="00D04BA1">
        <w:t xml:space="preserve">(данные объекты не используются в результате их </w:t>
      </w:r>
      <w:proofErr w:type="spellStart"/>
      <w:r w:rsidR="00D04BA1">
        <w:t>невостребованности</w:t>
      </w:r>
      <w:proofErr w:type="spellEnd"/>
      <w:r w:rsidR="00D04BA1">
        <w:t>).</w:t>
      </w:r>
      <w:proofErr w:type="gramEnd"/>
    </w:p>
    <w:p w:rsidR="00C86E77" w:rsidRPr="00C86E77" w:rsidRDefault="00C86E77" w:rsidP="00C86E77">
      <w:pPr>
        <w:pStyle w:val="a9"/>
        <w:spacing w:after="0"/>
        <w:ind w:left="284"/>
        <w:jc w:val="both"/>
      </w:pPr>
    </w:p>
    <w:p w:rsidR="00C86E77" w:rsidRPr="00C86E77" w:rsidRDefault="00C86E77" w:rsidP="00C86E77">
      <w:pPr>
        <w:pStyle w:val="a9"/>
        <w:spacing w:after="0"/>
        <w:ind w:left="0"/>
        <w:jc w:val="both"/>
      </w:pPr>
      <w:r w:rsidRPr="00C86E77">
        <w:t>● Недополучено неналоговых доходов муниципальным образованием «Инкинское сельское поселение» в сумме 44 тыс. 283 руб. 36 коп</w:t>
      </w:r>
      <w:proofErr w:type="gramStart"/>
      <w:r w:rsidRPr="00C86E77">
        <w:t xml:space="preserve">., </w:t>
      </w:r>
      <w:proofErr w:type="gramEnd"/>
      <w:r w:rsidRPr="00C86E77">
        <w:t>в том числе за 2012 год в сумме 934 руб. 44 коп., за 2013 год в сумме 43 тыс. 348 руб. 92 коп., в том числе:</w:t>
      </w:r>
    </w:p>
    <w:p w:rsidR="00C86E77" w:rsidRPr="00C86E77" w:rsidRDefault="00C86E77" w:rsidP="00C86E77">
      <w:pPr>
        <w:jc w:val="both"/>
      </w:pPr>
      <w:proofErr w:type="gramStart"/>
      <w:r w:rsidRPr="00C86E77">
        <w:t>- в сумме 6 тыс. 727 руб. 94 коп., в том числе за 2012 год в сумме 934 руб. 44 коп., за 8 месяцев 2013 года в сумме 5 тыс. 793 руб. 50 коп., в связи с тем, что сумма арендной платы за объекты водоснабжения, установлен</w:t>
      </w:r>
      <w:r w:rsidR="00222C6F">
        <w:t xml:space="preserve">ная договором от 07.12.2012 № 2, заключенным с ООО «Энергия», </w:t>
      </w:r>
      <w:r w:rsidRPr="00C86E77">
        <w:t>не соответствует (то есть, определена ниже) условиям</w:t>
      </w:r>
      <w:proofErr w:type="gramEnd"/>
      <w:r w:rsidRPr="00C86E77">
        <w:t xml:space="preserve"> аукционной документации.</w:t>
      </w:r>
    </w:p>
    <w:p w:rsidR="00C86E77" w:rsidRPr="00C86E77" w:rsidRDefault="00C86E77" w:rsidP="00C86E77">
      <w:pPr>
        <w:jc w:val="both"/>
      </w:pPr>
      <w:r w:rsidRPr="00C86E77">
        <w:t>- по состоянию на 01.10.2013 года в сумме 37 тыс. 555 руб. 42 коп</w:t>
      </w:r>
      <w:proofErr w:type="gramStart"/>
      <w:r w:rsidRPr="00C86E77">
        <w:t xml:space="preserve">., </w:t>
      </w:r>
      <w:proofErr w:type="gramEnd"/>
      <w:r w:rsidRPr="00C86E77">
        <w:t>в связи  с числящейся на указанную дату дебиторской задолженност</w:t>
      </w:r>
      <w:r w:rsidR="00222C6F">
        <w:t>ью</w:t>
      </w:r>
      <w:r w:rsidRPr="00C86E77">
        <w:t xml:space="preserve"> по расчетам с ООО «Энергия» за аренду объектов ЖКХ по расторгнутому договору с 01.06.2013 года.</w:t>
      </w:r>
    </w:p>
    <w:p w:rsidR="00C86E77" w:rsidRPr="00740357" w:rsidRDefault="00C86E77" w:rsidP="00C86E77">
      <w:pPr>
        <w:pStyle w:val="3"/>
        <w:spacing w:after="0"/>
        <w:jc w:val="both"/>
        <w:rPr>
          <w:sz w:val="36"/>
          <w:szCs w:val="36"/>
        </w:rPr>
      </w:pPr>
    </w:p>
    <w:p w:rsidR="00C86E77" w:rsidRPr="00C86E77" w:rsidRDefault="00C86E77" w:rsidP="00C86E77">
      <w:pPr>
        <w:jc w:val="both"/>
      </w:pPr>
      <w:r w:rsidRPr="00C86E77">
        <w:t>● Нарушения законодательства, регулирующего бюджетный учет</w:t>
      </w:r>
      <w:r w:rsidR="00740357">
        <w:t xml:space="preserve"> </w:t>
      </w:r>
      <w:r w:rsidR="000808DB">
        <w:t>на</w:t>
      </w:r>
      <w:r w:rsidRPr="00C86E77">
        <w:t xml:space="preserve"> сумм</w:t>
      </w:r>
      <w:r w:rsidR="000808DB">
        <w:t>у</w:t>
      </w:r>
      <w:r w:rsidRPr="00C86E77">
        <w:t xml:space="preserve"> </w:t>
      </w:r>
      <w:r w:rsidR="00C01AFB">
        <w:t xml:space="preserve">                         </w:t>
      </w:r>
      <w:r w:rsidRPr="00C86E77">
        <w:t>1</w:t>
      </w:r>
      <w:r w:rsidR="00740357">
        <w:t>2</w:t>
      </w:r>
      <w:r w:rsidRPr="00C86E77">
        <w:t xml:space="preserve"> млн. </w:t>
      </w:r>
      <w:r w:rsidR="00740357">
        <w:t>184</w:t>
      </w:r>
      <w:r w:rsidRPr="00C86E77">
        <w:t xml:space="preserve"> тыс. </w:t>
      </w:r>
      <w:r w:rsidR="00740357">
        <w:t>997 руб. 55</w:t>
      </w:r>
      <w:r w:rsidRPr="00C86E77">
        <w:t xml:space="preserve"> коп</w:t>
      </w:r>
      <w:proofErr w:type="gramStart"/>
      <w:r w:rsidRPr="00C86E77">
        <w:t>.:</w:t>
      </w:r>
      <w:proofErr w:type="gramEnd"/>
    </w:p>
    <w:p w:rsidR="00C86E77" w:rsidRPr="00C86E77" w:rsidRDefault="00C86E77" w:rsidP="00C86E77">
      <w:pPr>
        <w:jc w:val="both"/>
      </w:pPr>
      <w:r w:rsidRPr="00C86E77">
        <w:t>- переданное в аренду и безвозмездное пользование имущество по состоянию на 01.01.2013 года в сумме 240 тыс. 740 руб. 44 коп</w:t>
      </w:r>
      <w:proofErr w:type="gramStart"/>
      <w:r w:rsidRPr="00C86E77">
        <w:t>.</w:t>
      </w:r>
      <w:proofErr w:type="gramEnd"/>
      <w:r w:rsidRPr="00C86E77">
        <w:t xml:space="preserve"> </w:t>
      </w:r>
      <w:proofErr w:type="gramStart"/>
      <w:r w:rsidRPr="00C86E77">
        <w:t>и</w:t>
      </w:r>
      <w:proofErr w:type="gramEnd"/>
      <w:r w:rsidRPr="00C86E77">
        <w:t xml:space="preserve">меет отражение на счете 108.51 «Недвижимое имущество, составляющее казну», что привело к нарушению пункта 5 статьи 8 Федерального закона № 129-ФЗ </w:t>
      </w:r>
      <w:r w:rsidR="000808DB">
        <w:t xml:space="preserve">от 21.11.1996 </w:t>
      </w:r>
      <w:r w:rsidR="000808DB" w:rsidRPr="00B92319">
        <w:t xml:space="preserve">№ 129-ФЗ </w:t>
      </w:r>
      <w:r w:rsidR="000808DB">
        <w:t xml:space="preserve">«О бухгалтерском учете» (далее – Федеральный закон № 129-ФЗ) </w:t>
      </w:r>
      <w:r w:rsidRPr="00C86E77">
        <w:t xml:space="preserve">в части своевременной регистрации хозяйственной операции по передаче имущества в </w:t>
      </w:r>
      <w:proofErr w:type="gramStart"/>
      <w:r w:rsidRPr="00C86E77">
        <w:t>аренду и безвозмездное пользование на счетах бюджетного учета, что привело к завышению остатка, числящегося в казне имущества и повлекло в свою очередь нарушение пункта 3 статьи 1 Федерального закона № 129-ФЗ в части формирования полной и достоверной информации, а также нарушение пункта 1 статьи 13 Федерального закона № 129-ФЗ в части достоверности отчетности по состоянию на 01.01.2013 года в сумме 240 тыс</w:t>
      </w:r>
      <w:proofErr w:type="gramEnd"/>
      <w:r w:rsidRPr="00C86E77">
        <w:t>. 740 руб. 44 коп</w:t>
      </w:r>
      <w:proofErr w:type="gramStart"/>
      <w:r w:rsidRPr="00C86E77">
        <w:t xml:space="preserve">., </w:t>
      </w:r>
      <w:proofErr w:type="gramEnd"/>
      <w:r w:rsidRPr="00C86E77">
        <w:t>а именно Баланс исполнения консолидированного бюджета субъекта Российской Федерации и бюджета территориального государственного внебюджетного фонда ф. 0503320, Сведения о движении нефинансовых активов консолидированного бюджета формы 0503368</w:t>
      </w:r>
      <w:r w:rsidR="000808DB">
        <w:t>;</w:t>
      </w:r>
    </w:p>
    <w:p w:rsidR="00C86E77" w:rsidRPr="00C86E77" w:rsidRDefault="00C86E77" w:rsidP="00C86E77">
      <w:pPr>
        <w:jc w:val="both"/>
      </w:pPr>
      <w:r w:rsidRPr="00C86E77">
        <w:t xml:space="preserve">- по состоянию на 01.01.2013 года не отражено недвижимое и движимое имущество, числящееся в Реестре объектов муниципальной собственности и не переданное в аренду </w:t>
      </w:r>
      <w:proofErr w:type="gramStart"/>
      <w:r w:rsidRPr="00C86E77">
        <w:t>или безвозмездное пользование, на счете бюджетного учета 10800000 «Нефинансовые активы имущества казны», в результате допущено нарушение пункта 5 статьи 8 Федерального закона № 129-ФЗ в части своевременной регистрации хозяйственной операции на счетах бюджетного учета, что привело к занижению остатка, числящегося в казне имущества и повлекло в свою очередь нарушение пункта 3 статьи 1 Федерального закона № 129-ФЗ в части формирования полной и</w:t>
      </w:r>
      <w:proofErr w:type="gramEnd"/>
      <w:r w:rsidRPr="00C86E77">
        <w:t xml:space="preserve"> </w:t>
      </w:r>
      <w:proofErr w:type="gramStart"/>
      <w:r w:rsidRPr="00C86E77">
        <w:t>достоверной информации, а также нарушение пункта 1 статьи 13 Федерального закона № 129-ФЗ в части достоверности отчетности по состоянию на 01.01.2013 года в сумме 728 тыс. 786 руб. 24 коп., а именно Баланс исполнения консолидированного бюджета субъекта Российской Федерации и бюджета территориального государственного внебюджетного фонда ф. 0503320, Сведения о движении нефинансовых активов консолидированного бюджета формы 0503368.</w:t>
      </w:r>
      <w:proofErr w:type="gramEnd"/>
    </w:p>
    <w:p w:rsidR="000808DB" w:rsidRPr="00B92319" w:rsidRDefault="000808DB" w:rsidP="000808DB">
      <w:pPr>
        <w:jc w:val="both"/>
      </w:pPr>
      <w:proofErr w:type="gramStart"/>
      <w:r w:rsidRPr="00B92319">
        <w:t xml:space="preserve">- переданные в аренду и безвозмездное пользование объекты муниципальной собственности в целях обеспечения надлежащего контроля за </w:t>
      </w:r>
      <w:r>
        <w:t>их</w:t>
      </w:r>
      <w:r w:rsidRPr="00B92319">
        <w:t xml:space="preserve"> сохранностью, целевым использованием и движением в нарушение пункта 152 </w:t>
      </w:r>
      <w:r w:rsidRPr="008318B6">
        <w:t>Инструкци</w:t>
      </w:r>
      <w:r>
        <w:t>и</w:t>
      </w:r>
      <w:r w:rsidRPr="008318B6">
        <w:t xml:space="preserve">  по применению плана счетов бюджетного учета, утвержденной приказом Минфина Российской Федерации от  </w:t>
      </w:r>
      <w:r w:rsidRPr="008318B6">
        <w:lastRenderedPageBreak/>
        <w:t>06.12.2010 № 162н</w:t>
      </w:r>
      <w:r w:rsidRPr="00B92319">
        <w:t xml:space="preserve"> и пунктов 381 и 383 </w:t>
      </w:r>
      <w:r w:rsidRPr="008318B6">
        <w:t>приказ</w:t>
      </w:r>
      <w:r>
        <w:t>а</w:t>
      </w:r>
      <w:r w:rsidRPr="008318B6">
        <w:t xml:space="preserve"> Минфина Российской Федерации от 01.12.2010 № 157н «Об утверждении Единого плана счетов бухгалтерского учета для</w:t>
      </w:r>
      <w:proofErr w:type="gramEnd"/>
      <w:r w:rsidRPr="008318B6">
        <w:t xml:space="preserve"> </w:t>
      </w:r>
      <w:proofErr w:type="gramStart"/>
      <w:r w:rsidRPr="008318B6">
        <w:t>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B92319">
        <w:t xml:space="preserve"> не имели отражение на </w:t>
      </w:r>
      <w:proofErr w:type="spellStart"/>
      <w:r w:rsidRPr="00B92319">
        <w:t>забалансовых</w:t>
      </w:r>
      <w:proofErr w:type="spellEnd"/>
      <w:r w:rsidRPr="00B92319">
        <w:t xml:space="preserve"> счетах 25 «Имущество, переданное в возмездное пользование (аренду)» и 26 «Имущество, переданное в безвозмездное пользование», а отражались на соответствующих счетах 110100000 «Основные средства», что повлекло за собой нарушение пункта 2 статьи</w:t>
      </w:r>
      <w:proofErr w:type="gramEnd"/>
      <w:r w:rsidRPr="00B92319">
        <w:t xml:space="preserve"> </w:t>
      </w:r>
      <w:proofErr w:type="gramStart"/>
      <w:r w:rsidRPr="00B92319">
        <w:t xml:space="preserve">10 Федерального закона № 129-ФЗ в части отражения хозяйственных операций на несоответствующих счетах бухгалтерского учета, пункта 5 статьи 8 Федерального закона № 129-ФЗ </w:t>
      </w:r>
      <w:r>
        <w:t xml:space="preserve">и пункта 1 статьи 10 Федерального закона от 06.12.2011 № 402-ФЗ «О бухгалтерском учете» (далее по тексту – Федеральный закон № 402-ФЗ) </w:t>
      </w:r>
      <w:r w:rsidRPr="00B92319">
        <w:t xml:space="preserve">в части своевременной регистрации хозяйственной операции на счетах бюджетного учета, что привело к занижению остатка по </w:t>
      </w:r>
      <w:proofErr w:type="spellStart"/>
      <w:r w:rsidRPr="00B92319">
        <w:t>забалансовым</w:t>
      </w:r>
      <w:proofErr w:type="spellEnd"/>
      <w:r w:rsidRPr="00B92319">
        <w:t xml:space="preserve"> счетам 25 «Имущество</w:t>
      </w:r>
      <w:proofErr w:type="gramEnd"/>
      <w:r w:rsidRPr="00B92319">
        <w:t xml:space="preserve">, </w:t>
      </w:r>
      <w:proofErr w:type="gramStart"/>
      <w:r w:rsidRPr="00B92319">
        <w:t xml:space="preserve">переданное в возмездное пользование (аренду)» и 26 «Имущество, переданное в безвозмездное пользование» и завышению остатков по соответствующим счетам 110100000 «Основные средства», что в свою очередь привело </w:t>
      </w:r>
      <w:r>
        <w:t xml:space="preserve">к </w:t>
      </w:r>
      <w:r w:rsidRPr="00B92319">
        <w:t>нарушени</w:t>
      </w:r>
      <w:r>
        <w:t>ю</w:t>
      </w:r>
      <w:r w:rsidRPr="00B92319">
        <w:t xml:space="preserve"> пункта 3 статьи 1 Федерального закона № 129-ФЗ в части формирования полной и достоверной информации, а также нарушение пункта 1 статьи 13 Федерального закона № 129-ФЗ </w:t>
      </w:r>
      <w:r>
        <w:t>и пункта 1 статьи 13 Федерального закона № 402-ФЗ</w:t>
      </w:r>
      <w:proofErr w:type="gramEnd"/>
      <w:r>
        <w:t xml:space="preserve"> </w:t>
      </w:r>
      <w:r w:rsidRPr="00B92319">
        <w:t xml:space="preserve">в части достоверности отчетности по состоянию на 01.01.2013 года в сумме 7 млн. </w:t>
      </w:r>
      <w:r>
        <w:t>677</w:t>
      </w:r>
      <w:r w:rsidRPr="00B92319">
        <w:t xml:space="preserve"> тыс. </w:t>
      </w:r>
      <w:r>
        <w:t>029</w:t>
      </w:r>
      <w:r w:rsidRPr="00B92319">
        <w:t xml:space="preserve"> руб. </w:t>
      </w:r>
      <w:r>
        <w:t>31</w:t>
      </w:r>
      <w:r w:rsidRPr="00B92319">
        <w:t xml:space="preserve"> коп</w:t>
      </w:r>
      <w:proofErr w:type="gramStart"/>
      <w:r w:rsidRPr="00B92319">
        <w:t>.</w:t>
      </w:r>
      <w:proofErr w:type="gramEnd"/>
      <w:r w:rsidRPr="00B92319">
        <w:t xml:space="preserve"> </w:t>
      </w:r>
      <w:proofErr w:type="gramStart"/>
      <w:r w:rsidRPr="00B92319">
        <w:t>и</w:t>
      </w:r>
      <w:proofErr w:type="gramEnd"/>
      <w:r w:rsidRPr="00B92319">
        <w:t xml:space="preserve"> по состоянию на 01.09.2013 года в сумме 11 млн. </w:t>
      </w:r>
      <w:r>
        <w:t>456</w:t>
      </w:r>
      <w:r w:rsidRPr="00B92319">
        <w:t xml:space="preserve"> тыс. </w:t>
      </w:r>
      <w:r>
        <w:t>211</w:t>
      </w:r>
      <w:r w:rsidRPr="00B92319">
        <w:t xml:space="preserve"> руб. </w:t>
      </w:r>
      <w:r>
        <w:t>31</w:t>
      </w:r>
      <w:r w:rsidRPr="00B92319">
        <w:t xml:space="preserve"> коп. и в сумме 83 тыс. 6</w:t>
      </w:r>
      <w:r>
        <w:t>30 руб. 44 коп</w:t>
      </w:r>
      <w:r w:rsidRPr="00B92319">
        <w:t>.</w:t>
      </w:r>
    </w:p>
    <w:p w:rsidR="00C86E77" w:rsidRPr="00C86E77" w:rsidRDefault="00C86E77" w:rsidP="00C86E77">
      <w:pPr>
        <w:pStyle w:val="21"/>
        <w:spacing w:after="0" w:line="240" w:lineRule="auto"/>
        <w:jc w:val="both"/>
      </w:pPr>
      <w:r w:rsidRPr="00C86E77">
        <w:t>● Нарушения в части ведения Реестра объектов собственности муниципального образования «Инкинское сельское поселение», в том числе:</w:t>
      </w:r>
    </w:p>
    <w:p w:rsidR="000808DB" w:rsidRPr="00B92319" w:rsidRDefault="000808DB" w:rsidP="000808DB">
      <w:pPr>
        <w:pStyle w:val="21"/>
        <w:spacing w:after="0" w:line="240" w:lineRule="auto"/>
        <w:jc w:val="both"/>
      </w:pPr>
      <w:r w:rsidRPr="00B92319">
        <w:t xml:space="preserve">- в нарушение пункта 4 </w:t>
      </w:r>
      <w:r w:rsidRPr="00F9630C">
        <w:t xml:space="preserve">Порядка ведения органами </w:t>
      </w:r>
      <w:proofErr w:type="gramStart"/>
      <w:r w:rsidRPr="00F9630C">
        <w:t>местного самоуправления реестров муниципального имущества, утвержденного приказом Министерства экономического развития РФ от 30.08.2011 № 424</w:t>
      </w:r>
      <w:r w:rsidRPr="00B92319">
        <w:t xml:space="preserve"> в Реестре объектов муниципальной собственности отсутствует</w:t>
      </w:r>
      <w:proofErr w:type="gramEnd"/>
      <w:r w:rsidRPr="00B92319">
        <w:t xml:space="preserve"> третий раздел, включающий сведения о муниципальных учреждениях, учредителем которых является Администрация Инкинского сельского поселения, а именно сведения о муниципальном казенном учреждении «</w:t>
      </w:r>
      <w:proofErr w:type="spellStart"/>
      <w:r w:rsidRPr="00B92319">
        <w:t>Инкинский</w:t>
      </w:r>
      <w:proofErr w:type="spellEnd"/>
      <w:r w:rsidRPr="00B92319">
        <w:t xml:space="preserve"> СКДЦ».</w:t>
      </w:r>
    </w:p>
    <w:p w:rsidR="000808DB" w:rsidRPr="00B92319" w:rsidRDefault="000808DB" w:rsidP="000808DB">
      <w:pPr>
        <w:pStyle w:val="21"/>
        <w:spacing w:after="0" w:line="240" w:lineRule="auto"/>
        <w:jc w:val="both"/>
      </w:pPr>
      <w:proofErr w:type="gramStart"/>
      <w:r w:rsidRPr="00B92319">
        <w:t xml:space="preserve">- в нарушение статьи 7 </w:t>
      </w:r>
      <w:r w:rsidRPr="00F9630C">
        <w:t>Положени</w:t>
      </w:r>
      <w:r>
        <w:t>я</w:t>
      </w:r>
      <w:r w:rsidRPr="00F9630C">
        <w:t xml:space="preserve">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 в собственности муниципального образования «Инкинское сельское поселение», утвержденно</w:t>
      </w:r>
      <w:r>
        <w:t>го</w:t>
      </w:r>
      <w:r w:rsidRPr="00F9630C">
        <w:t xml:space="preserve"> решением Совета Инкинского  сельского поселения от 11.11.2010 № 143 «Об утверждении Положения о порядке управления и распоряжения имуществом, планирования его приватизации и использования доходов от приватизации и использования имущества, находящегося</w:t>
      </w:r>
      <w:proofErr w:type="gramEnd"/>
      <w:r w:rsidRPr="00F9630C">
        <w:t xml:space="preserve"> в собственности муниципального образования «Инкинское сельское поселение» (далее по тексту – </w:t>
      </w:r>
      <w:r w:rsidRPr="00B92319">
        <w:t>Положени</w:t>
      </w:r>
      <w:r>
        <w:t>е</w:t>
      </w:r>
      <w:r w:rsidRPr="00B92319">
        <w:t xml:space="preserve"> № 143</w:t>
      </w:r>
      <w:r>
        <w:t>)</w:t>
      </w:r>
      <w:r w:rsidRPr="00B92319">
        <w:t xml:space="preserve"> допускалось несвоевременное отражение сведений о движении муниципальной собственности в Реестре объектов муниципальной собственности.</w:t>
      </w:r>
    </w:p>
    <w:p w:rsidR="000808DB" w:rsidRPr="00B92319" w:rsidRDefault="000808DB" w:rsidP="000808DB">
      <w:pPr>
        <w:pStyle w:val="21"/>
        <w:spacing w:after="0" w:line="240" w:lineRule="auto"/>
        <w:jc w:val="both"/>
      </w:pPr>
      <w:r w:rsidRPr="00B92319">
        <w:t xml:space="preserve">- в Реестре объектов муниципальной собственности по состоянию на 01.09.2013 года допущено </w:t>
      </w:r>
      <w:r>
        <w:t xml:space="preserve"> </w:t>
      </w:r>
      <w:r w:rsidRPr="00B92319">
        <w:t xml:space="preserve">несоответствие </w:t>
      </w:r>
      <w:r>
        <w:t xml:space="preserve"> </w:t>
      </w:r>
      <w:r w:rsidRPr="00B92319">
        <w:t>размера</w:t>
      </w:r>
      <w:r>
        <w:t xml:space="preserve"> </w:t>
      </w:r>
      <w:r w:rsidRPr="00B92319">
        <w:t xml:space="preserve"> площади </w:t>
      </w:r>
      <w:r>
        <w:t xml:space="preserve"> </w:t>
      </w:r>
      <w:r w:rsidRPr="00B92319">
        <w:t>жилого</w:t>
      </w:r>
      <w:r>
        <w:t xml:space="preserve"> </w:t>
      </w:r>
      <w:r w:rsidRPr="00B92319">
        <w:t xml:space="preserve"> помещения по адресу с. </w:t>
      </w:r>
      <w:proofErr w:type="spellStart"/>
      <w:r w:rsidRPr="00B92319">
        <w:t>Инкино</w:t>
      </w:r>
      <w:proofErr w:type="spellEnd"/>
      <w:r w:rsidRPr="00B92319">
        <w:t xml:space="preserve">, ул. </w:t>
      </w:r>
      <w:proofErr w:type="gramStart"/>
      <w:r w:rsidRPr="00B92319">
        <w:t>Лесная</w:t>
      </w:r>
      <w:proofErr w:type="gramEnd"/>
      <w:r w:rsidRPr="00B92319">
        <w:t>, 6 кв. 1 указанного в техническом паспорте, выданном ОГУП «Томский областной центр технической инвентаризации» по состоянию на 05.09.2007 года.</w:t>
      </w:r>
    </w:p>
    <w:p w:rsidR="005F2BA0" w:rsidRDefault="000808DB" w:rsidP="000808DB">
      <w:pPr>
        <w:pStyle w:val="21"/>
        <w:spacing w:after="0" w:line="240" w:lineRule="auto"/>
        <w:ind w:firstLine="708"/>
        <w:jc w:val="both"/>
      </w:pPr>
      <w:proofErr w:type="gramStart"/>
      <w:r w:rsidRPr="00B92319">
        <w:t xml:space="preserve">- в Реестре объектов муниципальной собственности по состоянию на 01.01.2013 года и 01.09.2013 года не имеет отражение жилое помещение по адресу с. </w:t>
      </w:r>
      <w:proofErr w:type="spellStart"/>
      <w:r w:rsidRPr="00B92319">
        <w:t>Инкино</w:t>
      </w:r>
      <w:proofErr w:type="spellEnd"/>
      <w:r w:rsidRPr="00B92319">
        <w:t xml:space="preserve">, ул. Лесная, 8 кв. 4, несмотря на то, что Администрацией Инкинского сельского поселения оформлен договор социального найма жилого помещения от 01.04.2008 № 70 с Фоминой Т.Б. на передачу в бессрочное пользование и владение жилым помещением, находящимся </w:t>
      </w:r>
      <w:r w:rsidRPr="00B92319">
        <w:lastRenderedPageBreak/>
        <w:t>в муниципальной</w:t>
      </w:r>
      <w:proofErr w:type="gramEnd"/>
      <w:r w:rsidRPr="00B92319">
        <w:t xml:space="preserve"> собственности, в</w:t>
      </w:r>
      <w:r>
        <w:t xml:space="preserve"> </w:t>
      </w:r>
      <w:r w:rsidRPr="00B92319">
        <w:t xml:space="preserve"> </w:t>
      </w:r>
      <w:r>
        <w:t>4-</w:t>
      </w:r>
      <w:r w:rsidRPr="00B92319">
        <w:t xml:space="preserve"> квартирном доме по адресу:  Колпашевский</w:t>
      </w:r>
      <w:r>
        <w:t xml:space="preserve"> </w:t>
      </w:r>
      <w:r w:rsidRPr="00B92319">
        <w:t xml:space="preserve"> район,</w:t>
      </w:r>
      <w:r>
        <w:t xml:space="preserve"> </w:t>
      </w:r>
      <w:r w:rsidRPr="00B92319">
        <w:t xml:space="preserve"> с. </w:t>
      </w:r>
      <w:proofErr w:type="spellStart"/>
      <w:r w:rsidRPr="00B92319">
        <w:t>Инкино</w:t>
      </w:r>
      <w:proofErr w:type="spellEnd"/>
      <w:r w:rsidRPr="00B92319">
        <w:t xml:space="preserve">, ул. </w:t>
      </w:r>
      <w:proofErr w:type="gramStart"/>
      <w:r w:rsidRPr="00B92319">
        <w:t>Лесная</w:t>
      </w:r>
      <w:proofErr w:type="gramEnd"/>
      <w:r w:rsidRPr="00B92319">
        <w:t xml:space="preserve"> 8 кв. 4, общей площадью – 37,8 кв.м.</w:t>
      </w:r>
    </w:p>
    <w:p w:rsidR="006A1B1D" w:rsidRDefault="006A1B1D" w:rsidP="006A1B1D">
      <w:pPr>
        <w:pStyle w:val="2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>
        <w:t>В</w:t>
      </w:r>
      <w:r w:rsidRPr="008318B6">
        <w:t xml:space="preserve"> состав имущества муниципальной собственности муниципального образования «Инкинское сельское поселение», предусмотренный пунктом 4 статьи 3 Положения № 143</w:t>
      </w:r>
      <w:r>
        <w:t>,</w:t>
      </w:r>
      <w:r w:rsidRPr="008318B6">
        <w:t xml:space="preserve"> не включено имущество, предназначенное для организации благоустройства</w:t>
      </w:r>
      <w:r>
        <w:t xml:space="preserve"> </w:t>
      </w:r>
      <w:r w:rsidRPr="008318B6">
        <w:t xml:space="preserve"> и </w:t>
      </w:r>
      <w:r>
        <w:t xml:space="preserve"> </w:t>
      </w:r>
      <w:r w:rsidRPr="008318B6">
        <w:t>озеленения</w:t>
      </w:r>
      <w:r>
        <w:t xml:space="preserve"> </w:t>
      </w:r>
      <w:r w:rsidRPr="008318B6">
        <w:t xml:space="preserve"> территории </w:t>
      </w:r>
      <w:r>
        <w:t xml:space="preserve"> </w:t>
      </w:r>
      <w:r w:rsidRPr="008318B6">
        <w:t>поселения, в том числе для обустройства мест общего пользования и мест массового отдыха населения</w:t>
      </w:r>
      <w:r>
        <w:t>,</w:t>
      </w:r>
      <w:r w:rsidRPr="006239A8">
        <w:t xml:space="preserve"> </w:t>
      </w:r>
      <w:r>
        <w:t xml:space="preserve">определенного </w:t>
      </w:r>
      <w:r w:rsidRPr="008318B6">
        <w:t>пункт</w:t>
      </w:r>
      <w:r>
        <w:t>ом</w:t>
      </w:r>
      <w:r w:rsidRPr="008318B6">
        <w:t xml:space="preserve"> 11 части 2 статьи 50 Федерального </w:t>
      </w:r>
      <w:r>
        <w:t xml:space="preserve"> </w:t>
      </w:r>
      <w:r w:rsidRPr="008318B6">
        <w:t xml:space="preserve">закона </w:t>
      </w:r>
      <w:r>
        <w:t xml:space="preserve"> </w:t>
      </w:r>
      <w:r w:rsidRPr="008318B6">
        <w:t xml:space="preserve">от </w:t>
      </w:r>
      <w:r>
        <w:t xml:space="preserve"> </w:t>
      </w:r>
      <w:r w:rsidRPr="008318B6">
        <w:t xml:space="preserve">06.10.2003 </w:t>
      </w:r>
      <w:r>
        <w:t xml:space="preserve"> </w:t>
      </w:r>
      <w:r w:rsidRPr="008318B6">
        <w:t>№ 131-ФЗ «Об общих принципах организации местного самоуправления в</w:t>
      </w:r>
      <w:proofErr w:type="gramEnd"/>
      <w:r w:rsidRPr="008318B6">
        <w:t xml:space="preserve"> Российской Федерации».</w:t>
      </w:r>
    </w:p>
    <w:p w:rsidR="00C86E77" w:rsidRPr="00C86E77" w:rsidRDefault="00C86E77" w:rsidP="00C86E77">
      <w:pPr>
        <w:pStyle w:val="21"/>
        <w:spacing w:after="0" w:line="240" w:lineRule="auto"/>
      </w:pPr>
    </w:p>
    <w:p w:rsidR="00C86E77" w:rsidRPr="00A3463E" w:rsidRDefault="00C86E77" w:rsidP="00C86E77">
      <w:pPr>
        <w:ind w:firstLine="709"/>
        <w:jc w:val="both"/>
        <w:rPr>
          <w:b/>
        </w:rPr>
      </w:pPr>
      <w:r w:rsidRPr="00A3463E">
        <w:rPr>
          <w:b/>
        </w:rPr>
        <w:t>Дополнительная информация:</w:t>
      </w:r>
    </w:p>
    <w:p w:rsidR="00C86E77" w:rsidRDefault="00C86E77" w:rsidP="006A1B1D">
      <w:pPr>
        <w:ind w:firstLine="709"/>
        <w:jc w:val="both"/>
      </w:pPr>
      <w:r>
        <w:t>По результатам контрольного мероприятия Счетной палатой Колпашевского района составлен Акт от 1</w:t>
      </w:r>
      <w:r w:rsidR="00B57430">
        <w:t>8</w:t>
      </w:r>
      <w:r>
        <w:t>.</w:t>
      </w:r>
      <w:r w:rsidR="00B57430">
        <w:t>1</w:t>
      </w:r>
      <w:r>
        <w:t xml:space="preserve">0.2013 года. </w:t>
      </w:r>
      <w:proofErr w:type="gramStart"/>
      <w:r w:rsidR="00222C6F">
        <w:t xml:space="preserve">Акт подписан главой Инкинского сельского поселения </w:t>
      </w:r>
      <w:proofErr w:type="spellStart"/>
      <w:r w:rsidR="00222C6F">
        <w:t>Вариводовой</w:t>
      </w:r>
      <w:proofErr w:type="spellEnd"/>
      <w:r w:rsidR="00222C6F">
        <w:t xml:space="preserve"> Г.Н.</w:t>
      </w:r>
      <w:r>
        <w:t xml:space="preserve"> </w:t>
      </w:r>
      <w:r w:rsidR="00222C6F">
        <w:t xml:space="preserve">без возражений, разногласий или замечаний со стороны Администрации Инкинского сельского поселения В </w:t>
      </w:r>
      <w:r>
        <w:t xml:space="preserve">соответствии со статьей 18 Положения о Счетной палате Колпашевского района, утвержденного решением Думы Колпашевского района от 23.04.2012 № 43 «О Счетной палате Колпашевского района» </w:t>
      </w:r>
      <w:r w:rsidR="00B57430">
        <w:t xml:space="preserve">главе Инкинского сельского поселения </w:t>
      </w:r>
      <w:r>
        <w:t>направлено представление от 0</w:t>
      </w:r>
      <w:r w:rsidR="00B57430">
        <w:t>1</w:t>
      </w:r>
      <w:r>
        <w:t>.</w:t>
      </w:r>
      <w:r w:rsidR="00B57430">
        <w:t>11</w:t>
      </w:r>
      <w:r>
        <w:t>.2013 года о принятии соответствующих мер по устранению выявленных</w:t>
      </w:r>
      <w:proofErr w:type="gramEnd"/>
      <w:r>
        <w:t xml:space="preserve"> нарушений.</w:t>
      </w:r>
    </w:p>
    <w:sectPr w:rsidR="00C86E77" w:rsidSect="00315C1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7EB" w:rsidRDefault="004267EB" w:rsidP="00315C1E">
      <w:r>
        <w:separator/>
      </w:r>
    </w:p>
  </w:endnote>
  <w:endnote w:type="continuationSeparator" w:id="0">
    <w:p w:rsidR="004267EB" w:rsidRDefault="004267EB" w:rsidP="0031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0329"/>
      <w:docPartObj>
        <w:docPartGallery w:val="Page Numbers (Bottom of Page)"/>
        <w:docPartUnique/>
      </w:docPartObj>
    </w:sdtPr>
    <w:sdtContent>
      <w:p w:rsidR="003E453C" w:rsidRDefault="00276E8B">
        <w:pPr>
          <w:pStyle w:val="ad"/>
          <w:jc w:val="right"/>
        </w:pPr>
        <w:fldSimple w:instr=" PAGE   \* MERGEFORMAT ">
          <w:r w:rsidR="007A148C">
            <w:rPr>
              <w:noProof/>
            </w:rPr>
            <w:t>2</w:t>
          </w:r>
        </w:fldSimple>
      </w:p>
    </w:sdtContent>
  </w:sdt>
  <w:p w:rsidR="003E453C" w:rsidRDefault="003E453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7EB" w:rsidRDefault="004267EB" w:rsidP="00315C1E">
      <w:r>
        <w:separator/>
      </w:r>
    </w:p>
  </w:footnote>
  <w:footnote w:type="continuationSeparator" w:id="0">
    <w:p w:rsidR="004267EB" w:rsidRDefault="004267EB" w:rsidP="00315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A47A7"/>
    <w:multiLevelType w:val="hybridMultilevel"/>
    <w:tmpl w:val="31AE7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BB7"/>
    <w:rsid w:val="00067FBB"/>
    <w:rsid w:val="000808DB"/>
    <w:rsid w:val="001C274C"/>
    <w:rsid w:val="00222C6F"/>
    <w:rsid w:val="00232034"/>
    <w:rsid w:val="00276E8B"/>
    <w:rsid w:val="00290096"/>
    <w:rsid w:val="00315C1E"/>
    <w:rsid w:val="003E453C"/>
    <w:rsid w:val="00416AA1"/>
    <w:rsid w:val="004267EB"/>
    <w:rsid w:val="0043486C"/>
    <w:rsid w:val="00435BB7"/>
    <w:rsid w:val="00480619"/>
    <w:rsid w:val="004B6248"/>
    <w:rsid w:val="00566A41"/>
    <w:rsid w:val="005F2BA0"/>
    <w:rsid w:val="006A1B1D"/>
    <w:rsid w:val="006B51EA"/>
    <w:rsid w:val="00740357"/>
    <w:rsid w:val="007840E5"/>
    <w:rsid w:val="007A148C"/>
    <w:rsid w:val="007C0BF8"/>
    <w:rsid w:val="008034C3"/>
    <w:rsid w:val="008223DD"/>
    <w:rsid w:val="008F59AC"/>
    <w:rsid w:val="00954385"/>
    <w:rsid w:val="009E6450"/>
    <w:rsid w:val="00A01595"/>
    <w:rsid w:val="00B27E63"/>
    <w:rsid w:val="00B57430"/>
    <w:rsid w:val="00B76DB7"/>
    <w:rsid w:val="00B97D6A"/>
    <w:rsid w:val="00C01AFB"/>
    <w:rsid w:val="00C66AFF"/>
    <w:rsid w:val="00C86688"/>
    <w:rsid w:val="00C86E77"/>
    <w:rsid w:val="00CA6E48"/>
    <w:rsid w:val="00CD5DFA"/>
    <w:rsid w:val="00D04BA1"/>
    <w:rsid w:val="00D226CD"/>
    <w:rsid w:val="00D95BE3"/>
    <w:rsid w:val="00E035E2"/>
    <w:rsid w:val="00FF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35BB7"/>
    <w:pPr>
      <w:keepNext/>
      <w:tabs>
        <w:tab w:val="num" w:pos="576"/>
      </w:tabs>
      <w:ind w:left="576" w:hanging="576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BB7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435BB7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435BB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6"/>
    <w:rsid w:val="00435BB7"/>
    <w:rPr>
      <w:spacing w:val="1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435BB7"/>
    <w:pPr>
      <w:shd w:val="clear" w:color="auto" w:fill="FFFFFF"/>
      <w:suppressAutoHyphens w:val="0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435B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435BB7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35B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rsid w:val="00435BB7"/>
    <w:pPr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table" w:styleId="a8">
    <w:name w:val="Table Grid"/>
    <w:basedOn w:val="a1"/>
    <w:uiPriority w:val="59"/>
    <w:rsid w:val="00435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C86E77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86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86E77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86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15C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15C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315C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5C1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Muratov</cp:lastModifiedBy>
  <cp:revision>18</cp:revision>
  <cp:lastPrinted>2013-11-05T03:19:00Z</cp:lastPrinted>
  <dcterms:created xsi:type="dcterms:W3CDTF">2013-11-01T03:59:00Z</dcterms:created>
  <dcterms:modified xsi:type="dcterms:W3CDTF">2014-01-26T12:08:00Z</dcterms:modified>
</cp:coreProperties>
</file>