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4A" w:rsidRPr="009E49B8" w:rsidRDefault="00342334" w:rsidP="00E172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</w:t>
      </w:r>
      <w:r w:rsidRPr="009E49B8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1724A" w:rsidRPr="009E49B8" w:rsidRDefault="00342334" w:rsidP="00E172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E1724A" w:rsidRPr="009E49B8">
        <w:rPr>
          <w:b/>
          <w:bCs/>
          <w:sz w:val="28"/>
          <w:szCs w:val="28"/>
        </w:rPr>
        <w:t xml:space="preserve"> результатах контрольного мероприятия</w:t>
      </w:r>
    </w:p>
    <w:p w:rsidR="0051148F" w:rsidRPr="009E49B8" w:rsidRDefault="0051148F" w:rsidP="0051148F">
      <w:pPr>
        <w:jc w:val="center"/>
        <w:rPr>
          <w:b/>
          <w:bCs/>
          <w:sz w:val="28"/>
          <w:szCs w:val="28"/>
        </w:rPr>
      </w:pPr>
      <w:r w:rsidRPr="009E49B8">
        <w:rPr>
          <w:b/>
          <w:bCs/>
          <w:sz w:val="28"/>
          <w:szCs w:val="28"/>
        </w:rPr>
        <w:t xml:space="preserve">«Проверка эффективности использования бюджетных средств на выплату заработной платы, правильности начисления заработной платы работникам списочного и не списочного состава, соблюдения сроков уплаты налогов во внебюджетные фонды и налога на доходы физических лиц, полноты отражения вышеуказанных операций в бухгалтерском учете в муниципальном бюджетном учреждении </w:t>
      </w:r>
    </w:p>
    <w:p w:rsidR="0051148F" w:rsidRPr="009E49B8" w:rsidRDefault="0051148F" w:rsidP="0051148F">
      <w:pPr>
        <w:jc w:val="center"/>
        <w:rPr>
          <w:b/>
          <w:bCs/>
          <w:sz w:val="28"/>
          <w:szCs w:val="28"/>
        </w:rPr>
      </w:pPr>
      <w:r w:rsidRPr="009E49B8">
        <w:rPr>
          <w:b/>
          <w:bCs/>
          <w:sz w:val="28"/>
          <w:szCs w:val="28"/>
        </w:rPr>
        <w:t>«Центр культуры и досуга» в 2012 году»</w:t>
      </w:r>
      <w:r w:rsidR="00342334">
        <w:rPr>
          <w:b/>
          <w:bCs/>
          <w:sz w:val="28"/>
          <w:szCs w:val="28"/>
        </w:rPr>
        <w:t>, утвержденного председателем Счетной палаты Колпашевского района 15 июля 2013 года</w:t>
      </w:r>
    </w:p>
    <w:p w:rsidR="001F6DC3" w:rsidRPr="001F6DC3" w:rsidRDefault="001F6DC3" w:rsidP="001F6DC3">
      <w:pPr>
        <w:ind w:firstLine="708"/>
        <w:jc w:val="both"/>
      </w:pPr>
    </w:p>
    <w:p w:rsidR="00342334" w:rsidRDefault="00342334" w:rsidP="009E49B8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мероприятия – инспектор Задоянова С.В.</w:t>
      </w:r>
    </w:p>
    <w:p w:rsidR="00342334" w:rsidRDefault="00342334" w:rsidP="009E49B8">
      <w:pPr>
        <w:pStyle w:val="af"/>
        <w:spacing w:after="0"/>
        <w:ind w:firstLine="709"/>
        <w:jc w:val="both"/>
        <w:rPr>
          <w:sz w:val="28"/>
          <w:szCs w:val="28"/>
        </w:rPr>
      </w:pPr>
    </w:p>
    <w:p w:rsidR="009E49B8" w:rsidRPr="009E49B8" w:rsidRDefault="009E49B8" w:rsidP="009E49B8">
      <w:pPr>
        <w:pStyle w:val="af"/>
        <w:spacing w:after="0"/>
        <w:ind w:firstLine="709"/>
        <w:jc w:val="both"/>
        <w:rPr>
          <w:sz w:val="28"/>
          <w:szCs w:val="28"/>
        </w:rPr>
      </w:pPr>
      <w:proofErr w:type="gramStart"/>
      <w:r w:rsidRPr="009E49B8">
        <w:rPr>
          <w:sz w:val="28"/>
          <w:szCs w:val="28"/>
        </w:rPr>
        <w:t xml:space="preserve">Основание для проведения контрольного мероприятия: пункт 3 раздела «Контрольные мероприятия» плана работы Счетной палаты Колпашевского района на 2013 год, утверждённого приказом Счетной палаты Колпашевского района от 29.12.2012 № 57 (в редакции приказов от 07.02.2013 № 4, от 29.03.2013 № 17), </w:t>
      </w:r>
      <w:r w:rsidRPr="009E49B8">
        <w:rPr>
          <w:bCs/>
          <w:sz w:val="28"/>
          <w:szCs w:val="28"/>
        </w:rPr>
        <w:t>соглашение о передаче контрольно-счетному органу муниципального образования «Колпашевский район» полномочий контрольно-счетного органа Колпашевского городского поселения по осуществлению внешнего муниципального финансового контроля от 14.09.2012</w:t>
      </w:r>
      <w:proofErr w:type="gramEnd"/>
      <w:r w:rsidRPr="009E49B8">
        <w:rPr>
          <w:bCs/>
          <w:sz w:val="28"/>
          <w:szCs w:val="28"/>
        </w:rPr>
        <w:t xml:space="preserve"> № 450.</w:t>
      </w:r>
    </w:p>
    <w:p w:rsidR="00342334" w:rsidRDefault="00342334" w:rsidP="009E49B8">
      <w:pPr>
        <w:jc w:val="both"/>
        <w:rPr>
          <w:sz w:val="28"/>
          <w:szCs w:val="28"/>
        </w:rPr>
      </w:pPr>
    </w:p>
    <w:p w:rsidR="009E49B8" w:rsidRDefault="009E49B8" w:rsidP="00342334">
      <w:pPr>
        <w:ind w:firstLine="709"/>
        <w:jc w:val="both"/>
        <w:rPr>
          <w:sz w:val="28"/>
          <w:szCs w:val="28"/>
        </w:rPr>
      </w:pPr>
      <w:r w:rsidRPr="00CD61A2">
        <w:rPr>
          <w:sz w:val="28"/>
          <w:szCs w:val="28"/>
        </w:rPr>
        <w:t xml:space="preserve">Проверяемый период: </w:t>
      </w:r>
      <w:r w:rsidRPr="000549F8">
        <w:rPr>
          <w:sz w:val="28"/>
          <w:szCs w:val="28"/>
        </w:rPr>
        <w:t>2012 год</w:t>
      </w:r>
      <w:r w:rsidR="00342334">
        <w:rPr>
          <w:sz w:val="28"/>
          <w:szCs w:val="28"/>
        </w:rPr>
        <w:t>.</w:t>
      </w:r>
    </w:p>
    <w:p w:rsidR="00342334" w:rsidRPr="000549F8" w:rsidRDefault="00342334" w:rsidP="00342334">
      <w:pPr>
        <w:ind w:firstLine="709"/>
        <w:jc w:val="both"/>
        <w:rPr>
          <w:sz w:val="28"/>
          <w:szCs w:val="28"/>
        </w:rPr>
      </w:pPr>
    </w:p>
    <w:p w:rsidR="009E49B8" w:rsidRDefault="009E49B8" w:rsidP="00342334">
      <w:pPr>
        <w:ind w:firstLine="709"/>
        <w:jc w:val="both"/>
        <w:rPr>
          <w:sz w:val="28"/>
          <w:szCs w:val="28"/>
        </w:rPr>
      </w:pPr>
      <w:r w:rsidRPr="00CD61A2">
        <w:rPr>
          <w:sz w:val="28"/>
          <w:szCs w:val="28"/>
        </w:rPr>
        <w:t xml:space="preserve">Срок проведения </w:t>
      </w:r>
      <w:r w:rsidR="00805701">
        <w:rPr>
          <w:sz w:val="28"/>
          <w:szCs w:val="28"/>
        </w:rPr>
        <w:t xml:space="preserve">срок проведения основного этапа </w:t>
      </w:r>
      <w:r w:rsidRPr="00CD61A2">
        <w:rPr>
          <w:sz w:val="28"/>
          <w:szCs w:val="28"/>
        </w:rPr>
        <w:t>контрольного мероприятия</w:t>
      </w:r>
      <w:r w:rsidRPr="000549F8">
        <w:rPr>
          <w:sz w:val="28"/>
          <w:szCs w:val="28"/>
        </w:rPr>
        <w:t xml:space="preserve">: с </w:t>
      </w:r>
      <w:r>
        <w:rPr>
          <w:sz w:val="28"/>
          <w:szCs w:val="28"/>
        </w:rPr>
        <w:t>04</w:t>
      </w:r>
      <w:r w:rsidRPr="000549F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0549F8">
        <w:rPr>
          <w:sz w:val="28"/>
          <w:szCs w:val="28"/>
        </w:rPr>
        <w:t xml:space="preserve"> 2013 года по </w:t>
      </w:r>
      <w:r>
        <w:rPr>
          <w:sz w:val="28"/>
          <w:szCs w:val="28"/>
        </w:rPr>
        <w:t>10</w:t>
      </w:r>
      <w:r w:rsidRPr="000549F8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Pr="000549F8">
        <w:rPr>
          <w:sz w:val="28"/>
          <w:szCs w:val="28"/>
        </w:rPr>
        <w:t xml:space="preserve">я </w:t>
      </w:r>
      <w:r>
        <w:rPr>
          <w:sz w:val="28"/>
          <w:szCs w:val="28"/>
        </w:rPr>
        <w:t>2013 года</w:t>
      </w:r>
      <w:r w:rsidR="00805701">
        <w:rPr>
          <w:sz w:val="28"/>
          <w:szCs w:val="28"/>
        </w:rPr>
        <w:t xml:space="preserve">. </w:t>
      </w:r>
    </w:p>
    <w:p w:rsidR="00805701" w:rsidRPr="000549F8" w:rsidRDefault="00805701" w:rsidP="00342334">
      <w:pPr>
        <w:ind w:firstLine="709"/>
        <w:jc w:val="both"/>
        <w:rPr>
          <w:sz w:val="28"/>
          <w:szCs w:val="28"/>
        </w:rPr>
      </w:pPr>
    </w:p>
    <w:p w:rsidR="009E49B8" w:rsidRPr="007D5CF4" w:rsidRDefault="009E49B8" w:rsidP="009E49B8">
      <w:pPr>
        <w:ind w:firstLine="709"/>
        <w:jc w:val="both"/>
        <w:rPr>
          <w:sz w:val="28"/>
          <w:szCs w:val="28"/>
        </w:rPr>
      </w:pPr>
      <w:r w:rsidRPr="007D5CF4">
        <w:rPr>
          <w:sz w:val="28"/>
          <w:szCs w:val="28"/>
        </w:rPr>
        <w:t xml:space="preserve">По результатам контрольного мероприятия установлены </w:t>
      </w:r>
      <w:r w:rsidR="00805701">
        <w:rPr>
          <w:sz w:val="28"/>
          <w:szCs w:val="28"/>
        </w:rPr>
        <w:t>нарушения</w:t>
      </w:r>
      <w:r w:rsidRPr="007D5CF4">
        <w:rPr>
          <w:sz w:val="28"/>
          <w:szCs w:val="28"/>
        </w:rPr>
        <w:t xml:space="preserve"> </w:t>
      </w:r>
      <w:r w:rsidR="00805701">
        <w:rPr>
          <w:sz w:val="28"/>
          <w:szCs w:val="28"/>
        </w:rPr>
        <w:t>и недостатки</w:t>
      </w:r>
      <w:r w:rsidRPr="007D5CF4">
        <w:rPr>
          <w:sz w:val="28"/>
          <w:szCs w:val="28"/>
        </w:rPr>
        <w:t xml:space="preserve"> на сумму 6 726 195,76 рублей, в том числе:</w:t>
      </w:r>
    </w:p>
    <w:p w:rsidR="009E49B8" w:rsidRPr="007D5CF4" w:rsidRDefault="00805701" w:rsidP="009E49B8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Неэффективное использование </w:t>
      </w:r>
      <w:r w:rsidR="009E49B8" w:rsidRPr="007D5CF4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 xml:space="preserve">средств на сумму </w:t>
      </w:r>
      <w:r w:rsidR="00F94959">
        <w:rPr>
          <w:sz w:val="28"/>
          <w:szCs w:val="28"/>
        </w:rPr>
        <w:t>287 620,16</w:t>
      </w:r>
      <w:r w:rsidR="009E49B8" w:rsidRPr="007D5CF4">
        <w:rPr>
          <w:sz w:val="28"/>
          <w:szCs w:val="28"/>
        </w:rPr>
        <w:t xml:space="preserve"> рублей, в том числе:</w:t>
      </w:r>
    </w:p>
    <w:p w:rsidR="009E49B8" w:rsidRPr="007D5CF4" w:rsidRDefault="009E49B8" w:rsidP="009E49B8">
      <w:pPr>
        <w:ind w:firstLine="709"/>
        <w:jc w:val="both"/>
        <w:rPr>
          <w:sz w:val="28"/>
          <w:szCs w:val="28"/>
        </w:rPr>
      </w:pPr>
      <w:r w:rsidRPr="007D5CF4">
        <w:rPr>
          <w:sz w:val="28"/>
          <w:szCs w:val="28"/>
        </w:rPr>
        <w:t xml:space="preserve">- нарушение статьи </w:t>
      </w:r>
      <w:r>
        <w:rPr>
          <w:sz w:val="28"/>
          <w:szCs w:val="28"/>
        </w:rPr>
        <w:t xml:space="preserve">91, </w:t>
      </w:r>
      <w:r w:rsidRPr="007D5CF4">
        <w:rPr>
          <w:sz w:val="28"/>
          <w:szCs w:val="28"/>
        </w:rPr>
        <w:t>9</w:t>
      </w:r>
      <w:r>
        <w:rPr>
          <w:sz w:val="28"/>
          <w:szCs w:val="28"/>
        </w:rPr>
        <w:t>9, 320</w:t>
      </w:r>
      <w:r w:rsidRPr="007D5CF4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 xml:space="preserve">, в части </w:t>
      </w:r>
      <w:r w:rsidRPr="007D5CF4">
        <w:rPr>
          <w:sz w:val="28"/>
          <w:szCs w:val="28"/>
        </w:rPr>
        <w:t>превышение нормы рабочего времени по вахтерам за 2012 год</w:t>
      </w:r>
      <w:r>
        <w:rPr>
          <w:sz w:val="28"/>
          <w:szCs w:val="28"/>
        </w:rPr>
        <w:t xml:space="preserve"> на </w:t>
      </w:r>
      <w:r w:rsidRPr="007D5CF4">
        <w:rPr>
          <w:sz w:val="28"/>
          <w:szCs w:val="28"/>
        </w:rPr>
        <w:t xml:space="preserve"> 4 696,6 часа, привело к  перерасходу запланированного фон</w:t>
      </w:r>
      <w:r w:rsidR="00805701">
        <w:rPr>
          <w:sz w:val="28"/>
          <w:szCs w:val="28"/>
        </w:rPr>
        <w:t xml:space="preserve">да оплаты труда в соответствии </w:t>
      </w:r>
      <w:r w:rsidRPr="007D5CF4">
        <w:rPr>
          <w:sz w:val="28"/>
          <w:szCs w:val="28"/>
        </w:rPr>
        <w:t>со штатными расписаниями на сумму 219 232,16 рублей, в том чи</w:t>
      </w:r>
      <w:r w:rsidR="00805701">
        <w:rPr>
          <w:sz w:val="28"/>
          <w:szCs w:val="28"/>
        </w:rPr>
        <w:t xml:space="preserve">сле за счет средств бюджета по </w:t>
      </w:r>
      <w:r w:rsidRPr="00CD61A2">
        <w:rPr>
          <w:sz w:val="28"/>
          <w:szCs w:val="28"/>
        </w:rPr>
        <w:t>разделу, подразделу 0801, целевой статье 440 99 00, ведомств</w:t>
      </w:r>
      <w:r>
        <w:rPr>
          <w:sz w:val="28"/>
          <w:szCs w:val="28"/>
        </w:rPr>
        <w:t>у</w:t>
      </w:r>
      <w:r w:rsidRPr="00CD61A2">
        <w:rPr>
          <w:sz w:val="28"/>
          <w:szCs w:val="28"/>
        </w:rPr>
        <w:t xml:space="preserve"> 901</w:t>
      </w:r>
      <w:r>
        <w:rPr>
          <w:sz w:val="28"/>
          <w:szCs w:val="28"/>
        </w:rPr>
        <w:t xml:space="preserve"> по подстатье 211 «Заработная плата» в сумме 122 264,28 рублей</w:t>
      </w:r>
      <w:r w:rsidRPr="00CD61A2">
        <w:rPr>
          <w:sz w:val="28"/>
          <w:szCs w:val="28"/>
        </w:rPr>
        <w:t>,</w:t>
      </w:r>
      <w:r>
        <w:rPr>
          <w:sz w:val="28"/>
          <w:szCs w:val="28"/>
        </w:rPr>
        <w:t xml:space="preserve"> за счет средств субсидии на выполнение муниципального</w:t>
      </w:r>
      <w:r w:rsidRPr="00A71620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 xml:space="preserve"> в сумме 96 967,88 рублей;</w:t>
      </w:r>
    </w:p>
    <w:p w:rsidR="009E49B8" w:rsidRPr="00C619CD" w:rsidRDefault="009E49B8" w:rsidP="009E49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619CD">
        <w:rPr>
          <w:sz w:val="28"/>
          <w:szCs w:val="28"/>
        </w:rPr>
        <w:t xml:space="preserve">- нарушение пункта 4.8 раздела 4 «Оплата </w:t>
      </w:r>
      <w:r w:rsidR="00805701">
        <w:rPr>
          <w:sz w:val="28"/>
          <w:szCs w:val="28"/>
        </w:rPr>
        <w:t xml:space="preserve">труда» Коллективного договора, </w:t>
      </w:r>
      <w:r w:rsidRPr="00C619CD">
        <w:rPr>
          <w:sz w:val="28"/>
          <w:szCs w:val="28"/>
        </w:rPr>
        <w:t>нарушение пункта 93 Главы 8 Положения об оплате труда на основании приказа от 24.12.2012 № ЛС–435 «О выплате единовременной премии за работу в ночь с 31.12.2012 на 01.01.2013 работникам муниципального бюджетного учреждения «Центр культуры и досуга»</w:t>
      </w:r>
      <w:r>
        <w:rPr>
          <w:sz w:val="28"/>
          <w:szCs w:val="28"/>
        </w:rPr>
        <w:t>,</w:t>
      </w:r>
      <w:r w:rsidRPr="00C619CD">
        <w:rPr>
          <w:sz w:val="28"/>
          <w:szCs w:val="28"/>
        </w:rPr>
        <w:t xml:space="preserve"> </w:t>
      </w:r>
      <w:r w:rsidRPr="00C619CD">
        <w:rPr>
          <w:sz w:val="28"/>
          <w:szCs w:val="28"/>
        </w:rPr>
        <w:lastRenderedPageBreak/>
        <w:t>привело к не</w:t>
      </w:r>
      <w:r>
        <w:rPr>
          <w:sz w:val="28"/>
          <w:szCs w:val="28"/>
        </w:rPr>
        <w:t>правомерной</w:t>
      </w:r>
      <w:r w:rsidRPr="00C619CD">
        <w:rPr>
          <w:sz w:val="28"/>
          <w:szCs w:val="28"/>
        </w:rPr>
        <w:t xml:space="preserve"> выплате единовременной премии в сумме 68 388,00 рублей, за счет</w:t>
      </w:r>
      <w:r>
        <w:rPr>
          <w:sz w:val="28"/>
          <w:szCs w:val="28"/>
        </w:rPr>
        <w:t xml:space="preserve"> средств</w:t>
      </w:r>
      <w:r w:rsidRPr="00C619CD">
        <w:rPr>
          <w:sz w:val="28"/>
          <w:szCs w:val="28"/>
        </w:rPr>
        <w:t xml:space="preserve"> субсидии на</w:t>
      </w:r>
      <w:proofErr w:type="gramEnd"/>
      <w:r w:rsidRPr="00C619CD">
        <w:rPr>
          <w:sz w:val="28"/>
          <w:szCs w:val="28"/>
        </w:rPr>
        <w:t xml:space="preserve"> </w:t>
      </w:r>
      <w:proofErr w:type="gramStart"/>
      <w:r w:rsidRPr="00C619CD">
        <w:rPr>
          <w:sz w:val="28"/>
          <w:szCs w:val="28"/>
        </w:rPr>
        <w:t xml:space="preserve">выполнение муниципального задания представляемой </w:t>
      </w:r>
      <w:r>
        <w:rPr>
          <w:sz w:val="28"/>
          <w:szCs w:val="28"/>
        </w:rPr>
        <w:t xml:space="preserve">из </w:t>
      </w:r>
      <w:r w:rsidRPr="00C619C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C619CD">
        <w:rPr>
          <w:sz w:val="28"/>
          <w:szCs w:val="28"/>
        </w:rPr>
        <w:t xml:space="preserve"> муниципального образования «Колпашевского городского поселения»</w:t>
      </w:r>
      <w:r>
        <w:rPr>
          <w:sz w:val="28"/>
          <w:szCs w:val="28"/>
        </w:rPr>
        <w:t>, в связи, с чем возникло неэффективное использование данных средств</w:t>
      </w:r>
      <w:r w:rsidR="00805701">
        <w:rPr>
          <w:sz w:val="28"/>
          <w:szCs w:val="28"/>
        </w:rPr>
        <w:t>.</w:t>
      </w:r>
      <w:proofErr w:type="gramEnd"/>
    </w:p>
    <w:p w:rsidR="009E49B8" w:rsidRPr="007D5CF4" w:rsidRDefault="009E49B8" w:rsidP="009E49B8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7D5CF4">
        <w:rPr>
          <w:sz w:val="28"/>
          <w:szCs w:val="28"/>
        </w:rPr>
        <w:t xml:space="preserve">● Нарушение Трудового кодекса Российской Федерации, в том числе: </w:t>
      </w:r>
    </w:p>
    <w:p w:rsidR="009E49B8" w:rsidRPr="007D5CF4" w:rsidRDefault="009E49B8" w:rsidP="009E49B8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7D5CF4">
        <w:rPr>
          <w:sz w:val="28"/>
          <w:szCs w:val="28"/>
        </w:rPr>
        <w:t xml:space="preserve">- статьи </w:t>
      </w:r>
      <w:r>
        <w:rPr>
          <w:sz w:val="28"/>
          <w:szCs w:val="28"/>
        </w:rPr>
        <w:t xml:space="preserve">91, </w:t>
      </w:r>
      <w:r w:rsidRPr="007D5CF4">
        <w:rPr>
          <w:sz w:val="28"/>
          <w:szCs w:val="28"/>
        </w:rPr>
        <w:t>9</w:t>
      </w:r>
      <w:r>
        <w:rPr>
          <w:sz w:val="28"/>
          <w:szCs w:val="28"/>
        </w:rPr>
        <w:t>9</w:t>
      </w:r>
      <w:r w:rsidRPr="007D5CF4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>, в части превышения</w:t>
      </w:r>
      <w:r w:rsidRPr="007D5CF4">
        <w:rPr>
          <w:sz w:val="28"/>
          <w:szCs w:val="28"/>
        </w:rPr>
        <w:t xml:space="preserve"> нормы рабочего времени, установленной в соответствии с Трудовым кодексом Российской Федерации по вахтерам за 2012 год </w:t>
      </w:r>
      <w:r>
        <w:rPr>
          <w:sz w:val="28"/>
          <w:szCs w:val="28"/>
        </w:rPr>
        <w:t xml:space="preserve">на </w:t>
      </w:r>
      <w:r w:rsidRPr="007D5CF4">
        <w:rPr>
          <w:sz w:val="28"/>
          <w:szCs w:val="28"/>
        </w:rPr>
        <w:t>4 696,6 часов;</w:t>
      </w:r>
    </w:p>
    <w:p w:rsidR="009E49B8" w:rsidRPr="007D5CF4" w:rsidRDefault="009E49B8" w:rsidP="009E49B8">
      <w:pPr>
        <w:ind w:firstLine="708"/>
        <w:jc w:val="both"/>
        <w:rPr>
          <w:sz w:val="28"/>
          <w:szCs w:val="28"/>
        </w:rPr>
      </w:pPr>
      <w:r w:rsidRPr="007D5CF4">
        <w:rPr>
          <w:sz w:val="28"/>
          <w:szCs w:val="28"/>
        </w:rPr>
        <w:t>- статьи 127 Трудового кодекса Российской Федерации</w:t>
      </w:r>
      <w:r>
        <w:rPr>
          <w:sz w:val="28"/>
          <w:szCs w:val="28"/>
        </w:rPr>
        <w:t>:</w:t>
      </w:r>
      <w:r w:rsidRPr="007D5CF4">
        <w:rPr>
          <w:sz w:val="28"/>
          <w:szCs w:val="28"/>
        </w:rPr>
        <w:t xml:space="preserve"> при увольнении работников выплачивалась денежная компенсация не за все неиспользованные отпуска;</w:t>
      </w:r>
    </w:p>
    <w:p w:rsidR="009E49B8" w:rsidRPr="007D5CF4" w:rsidRDefault="009E49B8" w:rsidP="009E49B8">
      <w:pPr>
        <w:ind w:firstLine="708"/>
        <w:jc w:val="both"/>
        <w:rPr>
          <w:sz w:val="28"/>
          <w:szCs w:val="28"/>
        </w:rPr>
      </w:pPr>
      <w:r w:rsidRPr="007D5CF4">
        <w:rPr>
          <w:sz w:val="28"/>
          <w:szCs w:val="28"/>
        </w:rPr>
        <w:t>- статьи 167 Трудового кодекса Российской Федерации</w:t>
      </w:r>
      <w:r>
        <w:rPr>
          <w:sz w:val="28"/>
          <w:szCs w:val="28"/>
        </w:rPr>
        <w:t>:</w:t>
      </w:r>
      <w:r w:rsidRPr="007D5CF4">
        <w:rPr>
          <w:sz w:val="28"/>
          <w:szCs w:val="28"/>
        </w:rPr>
        <w:t xml:space="preserve"> при направлении работника в командировку оплата дня нахождения работников в командировке производится как оплата рабочего дня текущего месяца.</w:t>
      </w:r>
    </w:p>
    <w:p w:rsidR="009E49B8" w:rsidRDefault="009E49B8" w:rsidP="009E49B8">
      <w:pPr>
        <w:ind w:firstLine="720"/>
        <w:jc w:val="both"/>
        <w:rPr>
          <w:bCs/>
          <w:sz w:val="28"/>
          <w:szCs w:val="28"/>
        </w:rPr>
      </w:pPr>
      <w:r w:rsidRPr="007D5CF4">
        <w:rPr>
          <w:sz w:val="28"/>
          <w:szCs w:val="28"/>
        </w:rPr>
        <w:t>● Нарушение статьи 55 Гражданского кодекса Российской Федерации</w:t>
      </w:r>
      <w:r>
        <w:rPr>
          <w:sz w:val="28"/>
          <w:szCs w:val="28"/>
        </w:rPr>
        <w:t xml:space="preserve">: </w:t>
      </w:r>
      <w:r w:rsidRPr="007D5CF4">
        <w:rPr>
          <w:sz w:val="28"/>
          <w:szCs w:val="28"/>
        </w:rPr>
        <w:t>в штатных расписаниях имеются структурные подразделения</w:t>
      </w:r>
      <w:r w:rsidRPr="00CD61A2">
        <w:rPr>
          <w:bCs/>
          <w:sz w:val="28"/>
          <w:szCs w:val="28"/>
        </w:rPr>
        <w:t xml:space="preserve"> (ГДК, ДК «</w:t>
      </w:r>
      <w:proofErr w:type="spellStart"/>
      <w:r w:rsidRPr="00CD61A2">
        <w:rPr>
          <w:bCs/>
          <w:sz w:val="28"/>
          <w:szCs w:val="28"/>
        </w:rPr>
        <w:t>Лесопильщик</w:t>
      </w:r>
      <w:proofErr w:type="spellEnd"/>
      <w:r w:rsidRPr="00CD61A2">
        <w:rPr>
          <w:bCs/>
          <w:sz w:val="28"/>
          <w:szCs w:val="28"/>
        </w:rPr>
        <w:t xml:space="preserve">», ДК «Рыбник»). В данных структурных подразделениях предусмотрены должности (специальности, профессии) на которые приняты сотрудники. Однако Уставом </w:t>
      </w:r>
      <w:r w:rsidR="00805701">
        <w:rPr>
          <w:bCs/>
          <w:sz w:val="28"/>
          <w:szCs w:val="28"/>
        </w:rPr>
        <w:t xml:space="preserve">Учреждения </w:t>
      </w:r>
      <w:r w:rsidRPr="00CD61A2">
        <w:rPr>
          <w:bCs/>
          <w:sz w:val="28"/>
          <w:szCs w:val="28"/>
        </w:rPr>
        <w:t>филиалов не предусмотрено, приказ</w:t>
      </w:r>
      <w:r>
        <w:rPr>
          <w:bCs/>
          <w:sz w:val="28"/>
          <w:szCs w:val="28"/>
        </w:rPr>
        <w:t>ы, положения</w:t>
      </w:r>
      <w:r w:rsidRPr="00CD61A2">
        <w:rPr>
          <w:bCs/>
          <w:sz w:val="28"/>
          <w:szCs w:val="28"/>
        </w:rPr>
        <w:t xml:space="preserve"> о структурных подразделениях проверке не представлен</w:t>
      </w:r>
      <w:r>
        <w:rPr>
          <w:bCs/>
          <w:sz w:val="28"/>
          <w:szCs w:val="28"/>
        </w:rPr>
        <w:t>ы.</w:t>
      </w:r>
    </w:p>
    <w:p w:rsidR="009E49B8" w:rsidRPr="007D5CF4" w:rsidRDefault="009E49B8" w:rsidP="009E49B8">
      <w:pPr>
        <w:ind w:firstLine="720"/>
        <w:jc w:val="both"/>
        <w:rPr>
          <w:bCs/>
          <w:sz w:val="28"/>
          <w:szCs w:val="28"/>
        </w:rPr>
      </w:pPr>
      <w:r w:rsidRPr="007D5CF4">
        <w:rPr>
          <w:bCs/>
          <w:sz w:val="28"/>
          <w:szCs w:val="28"/>
        </w:rPr>
        <w:t>● Нарушения Федерального закона от 21.11.1996 № 129-ФЗ «О бухгалтерском учете»:</w:t>
      </w:r>
    </w:p>
    <w:p w:rsidR="009E49B8" w:rsidRPr="007D5CF4" w:rsidRDefault="009E49B8" w:rsidP="009E49B8">
      <w:pPr>
        <w:ind w:firstLine="720"/>
        <w:jc w:val="both"/>
        <w:rPr>
          <w:bCs/>
          <w:sz w:val="28"/>
          <w:szCs w:val="28"/>
        </w:rPr>
      </w:pPr>
      <w:r w:rsidRPr="007D5CF4">
        <w:rPr>
          <w:bCs/>
          <w:sz w:val="28"/>
          <w:szCs w:val="28"/>
        </w:rPr>
        <w:t>- пункта 3 статьи 1, в части формирования полной и достоверной информации о деятельности учреждения в сумме 6 400 950,85 рублей;</w:t>
      </w:r>
    </w:p>
    <w:p w:rsidR="009E49B8" w:rsidRPr="007D5CF4" w:rsidRDefault="009E49B8" w:rsidP="009E49B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D5CF4">
        <w:rPr>
          <w:bCs/>
          <w:sz w:val="28"/>
          <w:szCs w:val="28"/>
        </w:rPr>
        <w:t xml:space="preserve">- </w:t>
      </w:r>
      <w:hyperlink r:id="rId8" w:history="1">
        <w:r w:rsidRPr="007D5CF4">
          <w:rPr>
            <w:bCs/>
            <w:sz w:val="28"/>
            <w:szCs w:val="28"/>
          </w:rPr>
          <w:t>статьи 9</w:t>
        </w:r>
      </w:hyperlink>
      <w:r w:rsidRPr="007D5C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7D5CF4">
        <w:rPr>
          <w:bCs/>
          <w:sz w:val="28"/>
          <w:szCs w:val="28"/>
        </w:rPr>
        <w:t>в списке перечисляемой в банк зарплаты отсутствуют обязательные реквизиты, такие как: дата составления документа, наименование участника хозяйственной операции, от имени</w:t>
      </w:r>
      <w:r w:rsidRPr="009F58EB">
        <w:rPr>
          <w:color w:val="FF0000"/>
          <w:sz w:val="28"/>
          <w:szCs w:val="28"/>
        </w:rPr>
        <w:t xml:space="preserve"> </w:t>
      </w:r>
      <w:r w:rsidRPr="007D5CF4">
        <w:rPr>
          <w:bCs/>
          <w:sz w:val="28"/>
          <w:szCs w:val="28"/>
        </w:rPr>
        <w:t>которого составлен документ, а также его идентификационные коды, содержание хозяйственной операции</w:t>
      </w:r>
      <w:r>
        <w:rPr>
          <w:bCs/>
          <w:sz w:val="28"/>
          <w:szCs w:val="28"/>
        </w:rPr>
        <w:t>)</w:t>
      </w:r>
      <w:r w:rsidRPr="007D5CF4">
        <w:rPr>
          <w:bCs/>
          <w:sz w:val="28"/>
          <w:szCs w:val="28"/>
        </w:rPr>
        <w:t>;</w:t>
      </w:r>
    </w:p>
    <w:p w:rsidR="009E49B8" w:rsidRPr="007D5CF4" w:rsidRDefault="009E49B8" w:rsidP="009E49B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7D5CF4">
        <w:rPr>
          <w:bCs/>
          <w:sz w:val="28"/>
          <w:szCs w:val="28"/>
        </w:rPr>
        <w:t xml:space="preserve">- пункта 4 статьи 8 </w:t>
      </w:r>
      <w:r>
        <w:rPr>
          <w:bCs/>
          <w:sz w:val="28"/>
          <w:szCs w:val="28"/>
        </w:rPr>
        <w:t>(</w:t>
      </w:r>
      <w:r w:rsidRPr="007D5CF4">
        <w:rPr>
          <w:bCs/>
          <w:sz w:val="28"/>
          <w:szCs w:val="28"/>
        </w:rPr>
        <w:t>систематически допускалось</w:t>
      </w:r>
      <w:r w:rsidRPr="001B2A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нарушение</w:t>
      </w:r>
      <w:proofErr w:type="gramEnd"/>
      <w:r>
        <w:rPr>
          <w:bCs/>
          <w:sz w:val="28"/>
          <w:szCs w:val="28"/>
        </w:rPr>
        <w:t xml:space="preserve"> методологии ведения бухгалтерского учета</w:t>
      </w:r>
      <w:r w:rsidRPr="007D5CF4">
        <w:rPr>
          <w:bCs/>
          <w:sz w:val="28"/>
          <w:szCs w:val="28"/>
        </w:rPr>
        <w:t xml:space="preserve">, в части несоответствия данных аналитического учета с данными синтетического учета. </w:t>
      </w:r>
      <w:proofErr w:type="gramStart"/>
      <w:r w:rsidRPr="007D5CF4">
        <w:rPr>
          <w:bCs/>
          <w:sz w:val="28"/>
          <w:szCs w:val="28"/>
        </w:rPr>
        <w:t xml:space="preserve">Остатки на начало и конец месяца в расчетных ведомостях не соответствуют остаткам </w:t>
      </w:r>
      <w:r>
        <w:rPr>
          <w:bCs/>
          <w:sz w:val="28"/>
          <w:szCs w:val="28"/>
        </w:rPr>
        <w:t xml:space="preserve">по </w:t>
      </w:r>
      <w:r w:rsidR="00805701">
        <w:rPr>
          <w:bCs/>
          <w:sz w:val="28"/>
          <w:szCs w:val="28"/>
        </w:rPr>
        <w:t>ж</w:t>
      </w:r>
      <w:r w:rsidRPr="007D5CF4">
        <w:rPr>
          <w:bCs/>
          <w:sz w:val="28"/>
          <w:szCs w:val="28"/>
        </w:rPr>
        <w:t>урнал</w:t>
      </w:r>
      <w:r>
        <w:rPr>
          <w:bCs/>
          <w:sz w:val="28"/>
          <w:szCs w:val="28"/>
        </w:rPr>
        <w:t>ам</w:t>
      </w:r>
      <w:r w:rsidRPr="007D5CF4">
        <w:rPr>
          <w:bCs/>
          <w:sz w:val="28"/>
          <w:szCs w:val="28"/>
        </w:rPr>
        <w:t xml:space="preserve"> операций расчетов по оплате труда № 6 и </w:t>
      </w:r>
      <w:r w:rsidR="00805701">
        <w:rPr>
          <w:bCs/>
          <w:sz w:val="28"/>
          <w:szCs w:val="28"/>
        </w:rPr>
        <w:t>г</w:t>
      </w:r>
      <w:r w:rsidRPr="007D5CF4">
        <w:rPr>
          <w:bCs/>
          <w:sz w:val="28"/>
          <w:szCs w:val="28"/>
        </w:rPr>
        <w:t>лавной книге</w:t>
      </w:r>
      <w:r>
        <w:rPr>
          <w:bCs/>
          <w:sz w:val="28"/>
          <w:szCs w:val="28"/>
        </w:rPr>
        <w:t xml:space="preserve"> по счетам 0.302.11, 0.302.12, 0.302.13</w:t>
      </w:r>
      <w:r w:rsidRPr="007D5CF4">
        <w:rPr>
          <w:bCs/>
          <w:sz w:val="28"/>
          <w:szCs w:val="28"/>
        </w:rPr>
        <w:t xml:space="preserve">, </w:t>
      </w:r>
      <w:r w:rsidR="00805701">
        <w:rPr>
          <w:bCs/>
          <w:sz w:val="28"/>
          <w:szCs w:val="28"/>
        </w:rPr>
        <w:t>в результате того,</w:t>
      </w:r>
      <w:r w:rsidRPr="007D5CF4">
        <w:rPr>
          <w:bCs/>
          <w:sz w:val="28"/>
          <w:szCs w:val="28"/>
        </w:rPr>
        <w:t xml:space="preserve"> что не выплаченные суммы по этим расчетам включаются в расчетную ведомость текущего месяца, в связи, с чем возникает искажение бухгалтерской отчетности;</w:t>
      </w:r>
      <w:proofErr w:type="gramEnd"/>
    </w:p>
    <w:p w:rsidR="009E49B8" w:rsidRPr="007D5CF4" w:rsidRDefault="009E49B8" w:rsidP="009E49B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D5CF4">
        <w:rPr>
          <w:bCs/>
          <w:sz w:val="28"/>
          <w:szCs w:val="28"/>
        </w:rPr>
        <w:t xml:space="preserve">- </w:t>
      </w:r>
      <w:hyperlink r:id="rId9" w:history="1">
        <w:r w:rsidRPr="007D5CF4">
          <w:rPr>
            <w:bCs/>
            <w:sz w:val="28"/>
            <w:szCs w:val="28"/>
          </w:rPr>
          <w:t>пункта 5 статьи 8</w:t>
        </w:r>
      </w:hyperlink>
      <w:r w:rsidRPr="007D5C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7D5CF4">
        <w:rPr>
          <w:bCs/>
          <w:sz w:val="28"/>
          <w:szCs w:val="28"/>
        </w:rPr>
        <w:t xml:space="preserve">не все документы, которыми оформлены </w:t>
      </w:r>
      <w:r>
        <w:rPr>
          <w:bCs/>
          <w:sz w:val="28"/>
          <w:szCs w:val="28"/>
        </w:rPr>
        <w:t>проводимые</w:t>
      </w:r>
      <w:r w:rsidRPr="007D5CF4">
        <w:rPr>
          <w:bCs/>
          <w:sz w:val="28"/>
          <w:szCs w:val="28"/>
        </w:rPr>
        <w:t xml:space="preserve"> операции, зарегистрированы (приняты к учету) своевременно, не все операции отраженные в первичных документах отражены в регистрах бухгалтерского учета</w:t>
      </w:r>
      <w:r>
        <w:rPr>
          <w:bCs/>
          <w:sz w:val="28"/>
          <w:szCs w:val="28"/>
        </w:rPr>
        <w:t>)</w:t>
      </w:r>
      <w:r w:rsidRPr="007D5CF4">
        <w:rPr>
          <w:bCs/>
          <w:sz w:val="28"/>
          <w:szCs w:val="28"/>
        </w:rPr>
        <w:t>.</w:t>
      </w:r>
    </w:p>
    <w:p w:rsidR="009E49B8" w:rsidRPr="007D5CF4" w:rsidRDefault="009E49B8" w:rsidP="00805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D5CF4">
        <w:rPr>
          <w:bCs/>
          <w:sz w:val="28"/>
          <w:szCs w:val="28"/>
        </w:rPr>
        <w:lastRenderedPageBreak/>
        <w:t>●</w:t>
      </w:r>
      <w:r w:rsidR="00805701">
        <w:rPr>
          <w:bCs/>
          <w:sz w:val="28"/>
          <w:szCs w:val="28"/>
        </w:rPr>
        <w:t>Н</w:t>
      </w:r>
      <w:r w:rsidRPr="007D5CF4">
        <w:rPr>
          <w:bCs/>
          <w:sz w:val="28"/>
          <w:szCs w:val="28"/>
        </w:rPr>
        <w:t>есоответстви</w:t>
      </w:r>
      <w:r w:rsidR="00805701">
        <w:rPr>
          <w:bCs/>
          <w:sz w:val="28"/>
          <w:szCs w:val="28"/>
        </w:rPr>
        <w:t>е</w:t>
      </w:r>
      <w:r w:rsidRPr="007D5CF4">
        <w:rPr>
          <w:bCs/>
          <w:sz w:val="28"/>
          <w:szCs w:val="28"/>
        </w:rPr>
        <w:t xml:space="preserve"> данных отраженных в первичных документах с данными отраженными в главной книге</w:t>
      </w:r>
      <w:r>
        <w:rPr>
          <w:bCs/>
          <w:sz w:val="28"/>
          <w:szCs w:val="28"/>
        </w:rPr>
        <w:t xml:space="preserve"> </w:t>
      </w:r>
      <w:r w:rsidR="00805701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сумм</w:t>
      </w:r>
      <w:r w:rsidR="00805701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19 361,74 рубля</w:t>
      </w:r>
      <w:r w:rsidR="00805701">
        <w:rPr>
          <w:bCs/>
          <w:sz w:val="28"/>
          <w:szCs w:val="28"/>
        </w:rPr>
        <w:t xml:space="preserve">. </w:t>
      </w:r>
    </w:p>
    <w:p w:rsidR="00805701" w:rsidRPr="00805701" w:rsidRDefault="009E49B8" w:rsidP="00805701">
      <w:pPr>
        <w:ind w:firstLine="708"/>
        <w:jc w:val="both"/>
        <w:rPr>
          <w:sz w:val="28"/>
          <w:szCs w:val="28"/>
        </w:rPr>
      </w:pPr>
      <w:proofErr w:type="gramStart"/>
      <w:r w:rsidRPr="00805701">
        <w:rPr>
          <w:bCs/>
          <w:sz w:val="28"/>
          <w:szCs w:val="28"/>
        </w:rPr>
        <w:t xml:space="preserve">● </w:t>
      </w:r>
      <w:r w:rsidR="00805701">
        <w:rPr>
          <w:bCs/>
          <w:sz w:val="28"/>
          <w:szCs w:val="28"/>
        </w:rPr>
        <w:t>Н</w:t>
      </w:r>
      <w:r w:rsidRPr="00805701">
        <w:rPr>
          <w:bCs/>
          <w:sz w:val="28"/>
          <w:szCs w:val="28"/>
        </w:rPr>
        <w:t xml:space="preserve">арушения в применении форм первичных учетных документов, установленных </w:t>
      </w:r>
      <w:hyperlink r:id="rId10" w:history="1">
        <w:r w:rsidR="00805701" w:rsidRPr="00805701">
          <w:rPr>
            <w:sz w:val="28"/>
            <w:szCs w:val="28"/>
          </w:rPr>
          <w:t>приказ</w:t>
        </w:r>
      </w:hyperlink>
      <w:r w:rsidR="00805701" w:rsidRPr="00805701">
        <w:rPr>
          <w:sz w:val="28"/>
          <w:szCs w:val="28"/>
        </w:rPr>
        <w:t>ом Министерства финансов Российской Федерации от 15.12.2011 № 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учреждениями, и Методических указаний по их применению» (далее - Указания № 173н), а именно не применяются</w:t>
      </w:r>
      <w:proofErr w:type="gramEnd"/>
      <w:r w:rsidR="00805701" w:rsidRPr="00805701">
        <w:rPr>
          <w:sz w:val="28"/>
          <w:szCs w:val="28"/>
        </w:rPr>
        <w:t xml:space="preserve"> формы по ОКУД:</w:t>
      </w:r>
    </w:p>
    <w:p w:rsidR="00805701" w:rsidRPr="00805701" w:rsidRDefault="00805701" w:rsidP="00805701">
      <w:pPr>
        <w:ind w:firstLine="708"/>
        <w:jc w:val="both"/>
        <w:rPr>
          <w:sz w:val="28"/>
          <w:szCs w:val="28"/>
        </w:rPr>
      </w:pPr>
      <w:r w:rsidRPr="00805701">
        <w:rPr>
          <w:sz w:val="28"/>
          <w:szCs w:val="28"/>
        </w:rPr>
        <w:t>- 0504425 «Записка-расчет об исчислении среднего заработка при предоставлении отпуска, увольнении и других случаях»;</w:t>
      </w:r>
    </w:p>
    <w:p w:rsidR="00805701" w:rsidRPr="00805701" w:rsidRDefault="00805701" w:rsidP="00805701">
      <w:pPr>
        <w:ind w:firstLine="708"/>
        <w:jc w:val="both"/>
        <w:rPr>
          <w:sz w:val="28"/>
          <w:szCs w:val="28"/>
        </w:rPr>
      </w:pPr>
      <w:r w:rsidRPr="00805701">
        <w:rPr>
          <w:sz w:val="28"/>
          <w:szCs w:val="28"/>
        </w:rPr>
        <w:t>- 0301008 «Табель учета рабочего времени».</w:t>
      </w:r>
    </w:p>
    <w:p w:rsidR="00805701" w:rsidRPr="00805701" w:rsidRDefault="00805701" w:rsidP="00805701">
      <w:pPr>
        <w:pStyle w:val="1"/>
        <w:spacing w:before="0"/>
        <w:ind w:firstLine="567"/>
        <w:jc w:val="both"/>
        <w:rPr>
          <w:rFonts w:ascii="Times New Roman" w:hAnsi="Times New Roman"/>
          <w:b w:val="0"/>
          <w:bCs w:val="0"/>
          <w:color w:val="auto"/>
        </w:rPr>
      </w:pPr>
      <w:r w:rsidRPr="00805701">
        <w:rPr>
          <w:rFonts w:ascii="Times New Roman" w:hAnsi="Times New Roman"/>
          <w:b w:val="0"/>
          <w:bCs w:val="0"/>
          <w:color w:val="auto"/>
        </w:rPr>
        <w:t>● Нарушены Указания № 173н, по применению форм первичных документов, а именно в табелях учета рабочего времени не записываются ночные, праздничные, сверхурочные часы и прочие отклонения.</w:t>
      </w:r>
    </w:p>
    <w:p w:rsidR="0051148F" w:rsidRDefault="0051148F" w:rsidP="00805701">
      <w:pPr>
        <w:ind w:firstLine="708"/>
        <w:jc w:val="both"/>
      </w:pPr>
    </w:p>
    <w:p w:rsidR="00D51601" w:rsidRPr="009E49B8" w:rsidRDefault="00A3463E" w:rsidP="00DA02D7">
      <w:pPr>
        <w:ind w:firstLine="709"/>
        <w:jc w:val="both"/>
        <w:rPr>
          <w:b/>
          <w:bCs/>
          <w:sz w:val="28"/>
          <w:szCs w:val="28"/>
        </w:rPr>
      </w:pPr>
      <w:r w:rsidRPr="009E49B8">
        <w:rPr>
          <w:b/>
          <w:bCs/>
          <w:sz w:val="28"/>
          <w:szCs w:val="28"/>
        </w:rPr>
        <w:t>Дополнительная информация:</w:t>
      </w:r>
    </w:p>
    <w:p w:rsidR="00A3463E" w:rsidRPr="009E49B8" w:rsidRDefault="00A3463E" w:rsidP="00DA02D7">
      <w:pPr>
        <w:ind w:firstLine="709"/>
        <w:jc w:val="both"/>
        <w:rPr>
          <w:bCs/>
          <w:sz w:val="28"/>
          <w:szCs w:val="28"/>
        </w:rPr>
      </w:pPr>
      <w:r w:rsidRPr="009E49B8">
        <w:rPr>
          <w:bCs/>
          <w:sz w:val="28"/>
          <w:szCs w:val="28"/>
        </w:rPr>
        <w:t xml:space="preserve">По результатам контрольного мероприятия Счетной палатой Колпашевского района составлен Акт от </w:t>
      </w:r>
      <w:r w:rsidR="009E49B8">
        <w:rPr>
          <w:bCs/>
          <w:sz w:val="28"/>
          <w:szCs w:val="28"/>
        </w:rPr>
        <w:t>10</w:t>
      </w:r>
      <w:r w:rsidRPr="009E49B8">
        <w:rPr>
          <w:bCs/>
          <w:sz w:val="28"/>
          <w:szCs w:val="28"/>
        </w:rPr>
        <w:t>.0</w:t>
      </w:r>
      <w:r w:rsidR="009E49B8">
        <w:rPr>
          <w:bCs/>
          <w:sz w:val="28"/>
          <w:szCs w:val="28"/>
        </w:rPr>
        <w:t>7</w:t>
      </w:r>
      <w:r w:rsidRPr="009E49B8">
        <w:rPr>
          <w:bCs/>
          <w:sz w:val="28"/>
          <w:szCs w:val="28"/>
        </w:rPr>
        <w:t>.2013 года.</w:t>
      </w:r>
      <w:r w:rsidR="007F37C1" w:rsidRPr="007F37C1">
        <w:rPr>
          <w:sz w:val="28"/>
          <w:szCs w:val="28"/>
        </w:rPr>
        <w:t xml:space="preserve"> </w:t>
      </w:r>
      <w:r w:rsidR="007F37C1">
        <w:rPr>
          <w:sz w:val="28"/>
          <w:szCs w:val="28"/>
        </w:rPr>
        <w:t>МБУ «Центр культуры и досуга»</w:t>
      </w:r>
      <w:r w:rsidR="007F37C1" w:rsidRPr="00E845C8">
        <w:rPr>
          <w:sz w:val="28"/>
          <w:szCs w:val="28"/>
        </w:rPr>
        <w:t xml:space="preserve"> по акт</w:t>
      </w:r>
      <w:r w:rsidR="007F37C1">
        <w:rPr>
          <w:sz w:val="28"/>
          <w:szCs w:val="28"/>
        </w:rPr>
        <w:t>у контрольного мероприятия пред</w:t>
      </w:r>
      <w:r w:rsidR="007F37C1" w:rsidRPr="00E845C8">
        <w:rPr>
          <w:sz w:val="28"/>
          <w:szCs w:val="28"/>
        </w:rPr>
        <w:t xml:space="preserve">ставлены </w:t>
      </w:r>
      <w:r w:rsidR="007F37C1">
        <w:rPr>
          <w:sz w:val="28"/>
          <w:szCs w:val="28"/>
        </w:rPr>
        <w:t xml:space="preserve">разногласия и </w:t>
      </w:r>
      <w:r w:rsidR="007F37C1" w:rsidRPr="00E845C8">
        <w:rPr>
          <w:sz w:val="28"/>
          <w:szCs w:val="28"/>
        </w:rPr>
        <w:t xml:space="preserve">пояснения от </w:t>
      </w:r>
      <w:r w:rsidR="007F37C1">
        <w:rPr>
          <w:sz w:val="28"/>
          <w:szCs w:val="28"/>
        </w:rPr>
        <w:t>15</w:t>
      </w:r>
      <w:r w:rsidR="007F37C1" w:rsidRPr="00E845C8">
        <w:rPr>
          <w:sz w:val="28"/>
          <w:szCs w:val="28"/>
        </w:rPr>
        <w:t>.0</w:t>
      </w:r>
      <w:r w:rsidR="007F37C1">
        <w:rPr>
          <w:sz w:val="28"/>
          <w:szCs w:val="28"/>
        </w:rPr>
        <w:t>7</w:t>
      </w:r>
      <w:r w:rsidR="007F37C1" w:rsidRPr="00E845C8">
        <w:rPr>
          <w:sz w:val="28"/>
          <w:szCs w:val="28"/>
        </w:rPr>
        <w:t xml:space="preserve">.2013 г., которые приняты Счетной палатой Колпашевского района </w:t>
      </w:r>
      <w:r w:rsidR="007F37C1">
        <w:rPr>
          <w:sz w:val="28"/>
          <w:szCs w:val="28"/>
        </w:rPr>
        <w:t>в полном объеме</w:t>
      </w:r>
      <w:r w:rsidR="007F37C1" w:rsidRPr="00E845C8">
        <w:rPr>
          <w:sz w:val="28"/>
          <w:szCs w:val="28"/>
        </w:rPr>
        <w:t>.</w:t>
      </w:r>
      <w:r w:rsidRPr="009E49B8">
        <w:rPr>
          <w:bCs/>
          <w:sz w:val="28"/>
          <w:szCs w:val="28"/>
        </w:rPr>
        <w:t xml:space="preserve"> В соответствии со статьей 18 Положения о Счетной палате Колпашевского района, утвержденного решением Думы Колпашевского района от 23.04.2012 № 43 «О Счетной палате Колпашевского района» директору Муниципального бюджетного учреждения «</w:t>
      </w:r>
      <w:r w:rsidR="001C57B1">
        <w:rPr>
          <w:bCs/>
          <w:sz w:val="28"/>
          <w:szCs w:val="28"/>
        </w:rPr>
        <w:t>Центр культуры и досуга</w:t>
      </w:r>
      <w:r w:rsidRPr="009E49B8">
        <w:rPr>
          <w:bCs/>
          <w:sz w:val="28"/>
          <w:szCs w:val="28"/>
        </w:rPr>
        <w:t xml:space="preserve">» направлено представление от </w:t>
      </w:r>
      <w:r w:rsidR="001C57B1">
        <w:rPr>
          <w:bCs/>
          <w:sz w:val="28"/>
          <w:szCs w:val="28"/>
        </w:rPr>
        <w:t>1</w:t>
      </w:r>
      <w:r w:rsidR="00F94959">
        <w:rPr>
          <w:bCs/>
          <w:sz w:val="28"/>
          <w:szCs w:val="28"/>
        </w:rPr>
        <w:t>5</w:t>
      </w:r>
      <w:r w:rsidR="00D25D53" w:rsidRPr="009E49B8">
        <w:rPr>
          <w:bCs/>
          <w:sz w:val="28"/>
          <w:szCs w:val="28"/>
        </w:rPr>
        <w:t>.0</w:t>
      </w:r>
      <w:r w:rsidR="001C57B1">
        <w:rPr>
          <w:bCs/>
          <w:sz w:val="28"/>
          <w:szCs w:val="28"/>
        </w:rPr>
        <w:t>7</w:t>
      </w:r>
      <w:r w:rsidR="00D25D53" w:rsidRPr="009E49B8">
        <w:rPr>
          <w:bCs/>
          <w:sz w:val="28"/>
          <w:szCs w:val="28"/>
        </w:rPr>
        <w:t>.2013</w:t>
      </w:r>
      <w:r w:rsidRPr="009E49B8">
        <w:rPr>
          <w:bCs/>
          <w:sz w:val="28"/>
          <w:szCs w:val="28"/>
        </w:rPr>
        <w:t xml:space="preserve"> года о принятии соответствующих мер по устранению выявленных нарушений.</w:t>
      </w:r>
    </w:p>
    <w:p w:rsidR="00A3463E" w:rsidRPr="009E49B8" w:rsidRDefault="00A3463E" w:rsidP="00DA02D7">
      <w:pPr>
        <w:ind w:firstLine="709"/>
        <w:jc w:val="both"/>
        <w:rPr>
          <w:bCs/>
          <w:sz w:val="28"/>
          <w:szCs w:val="28"/>
        </w:rPr>
      </w:pPr>
    </w:p>
    <w:p w:rsidR="00D25D53" w:rsidRPr="009E49B8" w:rsidRDefault="00D25D53" w:rsidP="00DA02D7">
      <w:pPr>
        <w:ind w:firstLine="709"/>
        <w:jc w:val="both"/>
        <w:rPr>
          <w:bCs/>
          <w:sz w:val="28"/>
          <w:szCs w:val="28"/>
        </w:rPr>
      </w:pPr>
    </w:p>
    <w:p w:rsidR="001C57B1" w:rsidRDefault="001C57B1">
      <w:pPr>
        <w:rPr>
          <w:sz w:val="16"/>
          <w:szCs w:val="16"/>
        </w:rPr>
      </w:pPr>
    </w:p>
    <w:p w:rsidR="001C57B1" w:rsidRDefault="001C57B1">
      <w:pPr>
        <w:rPr>
          <w:sz w:val="16"/>
          <w:szCs w:val="16"/>
        </w:rPr>
      </w:pPr>
    </w:p>
    <w:sectPr w:rsidR="001C57B1" w:rsidSect="003742E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799" w:rsidRDefault="009B1799" w:rsidP="003742E5">
      <w:r>
        <w:separator/>
      </w:r>
    </w:p>
  </w:endnote>
  <w:endnote w:type="continuationSeparator" w:id="0">
    <w:p w:rsidR="009B1799" w:rsidRDefault="009B1799" w:rsidP="00374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0532"/>
      <w:docPartObj>
        <w:docPartGallery w:val="Page Numbers (Bottom of Page)"/>
        <w:docPartUnique/>
      </w:docPartObj>
    </w:sdtPr>
    <w:sdtContent>
      <w:p w:rsidR="00342334" w:rsidRDefault="00D83AD4">
        <w:pPr>
          <w:pStyle w:val="ad"/>
          <w:jc w:val="right"/>
        </w:pPr>
        <w:fldSimple w:instr=" PAGE   \* MERGEFORMAT ">
          <w:r w:rsidR="006E6ACD">
            <w:rPr>
              <w:noProof/>
            </w:rPr>
            <w:t>3</w:t>
          </w:r>
        </w:fldSimple>
      </w:p>
    </w:sdtContent>
  </w:sdt>
  <w:p w:rsidR="00342334" w:rsidRDefault="0034233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799" w:rsidRDefault="009B1799" w:rsidP="003742E5">
      <w:r>
        <w:separator/>
      </w:r>
    </w:p>
  </w:footnote>
  <w:footnote w:type="continuationSeparator" w:id="0">
    <w:p w:rsidR="009B1799" w:rsidRDefault="009B1799" w:rsidP="00374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7833"/>
    <w:multiLevelType w:val="hybridMultilevel"/>
    <w:tmpl w:val="F7CA81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3A165F4"/>
    <w:multiLevelType w:val="hybridMultilevel"/>
    <w:tmpl w:val="A4362D3E"/>
    <w:lvl w:ilvl="0" w:tplc="D6FAAEA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">
    <w:nsid w:val="04AD0445"/>
    <w:multiLevelType w:val="hybridMultilevel"/>
    <w:tmpl w:val="CFA6CD2A"/>
    <w:lvl w:ilvl="0" w:tplc="6D6A1A3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6146363"/>
    <w:multiLevelType w:val="hybridMultilevel"/>
    <w:tmpl w:val="3008EC08"/>
    <w:lvl w:ilvl="0" w:tplc="40BE29A6">
      <w:start w:val="2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06CC5DD0"/>
    <w:multiLevelType w:val="hybridMultilevel"/>
    <w:tmpl w:val="9A6A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557FE"/>
    <w:multiLevelType w:val="hybridMultilevel"/>
    <w:tmpl w:val="13224BEC"/>
    <w:lvl w:ilvl="0" w:tplc="DF1E303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7">
    <w:nsid w:val="094F5C82"/>
    <w:multiLevelType w:val="hybridMultilevel"/>
    <w:tmpl w:val="C7081DBC"/>
    <w:lvl w:ilvl="0" w:tplc="23968A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D82778C"/>
    <w:multiLevelType w:val="hybridMultilevel"/>
    <w:tmpl w:val="347A8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D21B64"/>
    <w:multiLevelType w:val="hybridMultilevel"/>
    <w:tmpl w:val="892A9BA4"/>
    <w:lvl w:ilvl="0" w:tplc="4CE8B4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10E01A4"/>
    <w:multiLevelType w:val="multilevel"/>
    <w:tmpl w:val="4574C18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>
    <w:nsid w:val="13403EE5"/>
    <w:multiLevelType w:val="multilevel"/>
    <w:tmpl w:val="DA72080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14A114A7"/>
    <w:multiLevelType w:val="hybridMultilevel"/>
    <w:tmpl w:val="5BEAB354"/>
    <w:lvl w:ilvl="0" w:tplc="D4B02588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3">
    <w:nsid w:val="14FE182B"/>
    <w:multiLevelType w:val="hybridMultilevel"/>
    <w:tmpl w:val="23083ED0"/>
    <w:lvl w:ilvl="0" w:tplc="1F3CA53A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4">
    <w:nsid w:val="1BD14BA6"/>
    <w:multiLevelType w:val="multilevel"/>
    <w:tmpl w:val="E63E8A9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1E2948FE"/>
    <w:multiLevelType w:val="hybridMultilevel"/>
    <w:tmpl w:val="581A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B93C45"/>
    <w:multiLevelType w:val="hybridMultilevel"/>
    <w:tmpl w:val="AD589470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7">
    <w:nsid w:val="26861B53"/>
    <w:multiLevelType w:val="hybridMultilevel"/>
    <w:tmpl w:val="FF6EEB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78A2478"/>
    <w:multiLevelType w:val="hybridMultilevel"/>
    <w:tmpl w:val="771AC6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2CB141F2"/>
    <w:multiLevelType w:val="hybridMultilevel"/>
    <w:tmpl w:val="68D411F2"/>
    <w:lvl w:ilvl="0" w:tplc="B4000D08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0">
    <w:nsid w:val="2EE37F1F"/>
    <w:multiLevelType w:val="hybridMultilevel"/>
    <w:tmpl w:val="3AFAFBDA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1">
    <w:nsid w:val="30D475F5"/>
    <w:multiLevelType w:val="multilevel"/>
    <w:tmpl w:val="22986370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Times New Roman" w:hint="default"/>
      </w:rPr>
    </w:lvl>
  </w:abstractNum>
  <w:abstractNum w:abstractNumId="22">
    <w:nsid w:val="311E049A"/>
    <w:multiLevelType w:val="multilevel"/>
    <w:tmpl w:val="4952356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31E5624E"/>
    <w:multiLevelType w:val="hybridMultilevel"/>
    <w:tmpl w:val="E7F4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506E1"/>
    <w:multiLevelType w:val="hybridMultilevel"/>
    <w:tmpl w:val="E05A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71077"/>
    <w:multiLevelType w:val="hybridMultilevel"/>
    <w:tmpl w:val="324E5C1E"/>
    <w:lvl w:ilvl="0" w:tplc="F3FEDA6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C16793"/>
    <w:multiLevelType w:val="hybridMultilevel"/>
    <w:tmpl w:val="74B6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016BDB"/>
    <w:multiLevelType w:val="hybridMultilevel"/>
    <w:tmpl w:val="08609686"/>
    <w:lvl w:ilvl="0" w:tplc="A0AA4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764FA3"/>
    <w:multiLevelType w:val="multilevel"/>
    <w:tmpl w:val="DB0CF00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9D65F69"/>
    <w:multiLevelType w:val="hybridMultilevel"/>
    <w:tmpl w:val="E6DE89E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36408B78">
      <w:start w:val="1"/>
      <w:numFmt w:val="decimal"/>
      <w:lvlText w:val="%3."/>
      <w:lvlJc w:val="left"/>
      <w:pPr>
        <w:tabs>
          <w:tab w:val="num" w:pos="2839"/>
        </w:tabs>
        <w:ind w:left="1701" w:firstLine="62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4C757BDF"/>
    <w:multiLevelType w:val="hybridMultilevel"/>
    <w:tmpl w:val="EAB8348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1876AD8"/>
    <w:multiLevelType w:val="multilevel"/>
    <w:tmpl w:val="3B1C2B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2160"/>
      </w:pPr>
      <w:rPr>
        <w:rFonts w:hint="default"/>
      </w:rPr>
    </w:lvl>
  </w:abstractNum>
  <w:abstractNum w:abstractNumId="32">
    <w:nsid w:val="51E91EAB"/>
    <w:multiLevelType w:val="hybridMultilevel"/>
    <w:tmpl w:val="BB008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BA06B2"/>
    <w:multiLevelType w:val="hybridMultilevel"/>
    <w:tmpl w:val="8DAA3D6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B2D1EF5"/>
    <w:multiLevelType w:val="hybridMultilevel"/>
    <w:tmpl w:val="A94A0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F8C4CAF"/>
    <w:multiLevelType w:val="multilevel"/>
    <w:tmpl w:val="2D24329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6">
    <w:nsid w:val="6304548D"/>
    <w:multiLevelType w:val="hybridMultilevel"/>
    <w:tmpl w:val="BFC46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F0420F"/>
    <w:multiLevelType w:val="hybridMultilevel"/>
    <w:tmpl w:val="D66A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37F78"/>
    <w:multiLevelType w:val="hybridMultilevel"/>
    <w:tmpl w:val="DEAE627A"/>
    <w:lvl w:ilvl="0" w:tplc="B798D494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9">
    <w:nsid w:val="78116B3E"/>
    <w:multiLevelType w:val="hybridMultilevel"/>
    <w:tmpl w:val="00B0B4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B0EC1"/>
    <w:multiLevelType w:val="multilevel"/>
    <w:tmpl w:val="FA2048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E32591"/>
    <w:multiLevelType w:val="hybridMultilevel"/>
    <w:tmpl w:val="12F0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A015E"/>
    <w:multiLevelType w:val="hybridMultilevel"/>
    <w:tmpl w:val="848EA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D087309"/>
    <w:multiLevelType w:val="hybridMultilevel"/>
    <w:tmpl w:val="8410C78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D6148BA"/>
    <w:multiLevelType w:val="hybridMultilevel"/>
    <w:tmpl w:val="A5926A02"/>
    <w:lvl w:ilvl="0" w:tplc="52C0048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43"/>
  </w:num>
  <w:num w:numId="4">
    <w:abstractNumId w:val="7"/>
  </w:num>
  <w:num w:numId="5">
    <w:abstractNumId w:val="32"/>
  </w:num>
  <w:num w:numId="6">
    <w:abstractNumId w:val="18"/>
  </w:num>
  <w:num w:numId="7">
    <w:abstractNumId w:val="44"/>
  </w:num>
  <w:num w:numId="8">
    <w:abstractNumId w:val="1"/>
  </w:num>
  <w:num w:numId="9">
    <w:abstractNumId w:val="23"/>
  </w:num>
  <w:num w:numId="10">
    <w:abstractNumId w:val="42"/>
  </w:num>
  <w:num w:numId="11">
    <w:abstractNumId w:val="34"/>
  </w:num>
  <w:num w:numId="12">
    <w:abstractNumId w:val="17"/>
  </w:num>
  <w:num w:numId="13">
    <w:abstractNumId w:val="37"/>
  </w:num>
  <w:num w:numId="14">
    <w:abstractNumId w:val="40"/>
  </w:num>
  <w:num w:numId="15">
    <w:abstractNumId w:val="3"/>
  </w:num>
  <w:num w:numId="16">
    <w:abstractNumId w:val="10"/>
  </w:num>
  <w:num w:numId="17">
    <w:abstractNumId w:val="31"/>
  </w:num>
  <w:num w:numId="18">
    <w:abstractNumId w:val="28"/>
  </w:num>
  <w:num w:numId="19">
    <w:abstractNumId w:val="14"/>
  </w:num>
  <w:num w:numId="20">
    <w:abstractNumId w:val="22"/>
  </w:num>
  <w:num w:numId="21">
    <w:abstractNumId w:val="35"/>
  </w:num>
  <w:num w:numId="22">
    <w:abstractNumId w:val="21"/>
  </w:num>
  <w:num w:numId="23">
    <w:abstractNumId w:val="33"/>
  </w:num>
  <w:num w:numId="24">
    <w:abstractNumId w:val="39"/>
  </w:num>
  <w:num w:numId="25">
    <w:abstractNumId w:val="9"/>
  </w:num>
  <w:num w:numId="26">
    <w:abstractNumId w:val="2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0"/>
  </w:num>
  <w:num w:numId="30">
    <w:abstractNumId w:val="15"/>
  </w:num>
  <w:num w:numId="31">
    <w:abstractNumId w:val="12"/>
  </w:num>
  <w:num w:numId="32">
    <w:abstractNumId w:val="41"/>
  </w:num>
  <w:num w:numId="33">
    <w:abstractNumId w:val="24"/>
  </w:num>
  <w:num w:numId="34">
    <w:abstractNumId w:val="2"/>
  </w:num>
  <w:num w:numId="35">
    <w:abstractNumId w:val="6"/>
  </w:num>
  <w:num w:numId="36">
    <w:abstractNumId w:val="13"/>
  </w:num>
  <w:num w:numId="37">
    <w:abstractNumId w:val="19"/>
  </w:num>
  <w:num w:numId="38">
    <w:abstractNumId w:val="38"/>
  </w:num>
  <w:num w:numId="39">
    <w:abstractNumId w:val="11"/>
  </w:num>
  <w:num w:numId="40">
    <w:abstractNumId w:val="4"/>
  </w:num>
  <w:num w:numId="41">
    <w:abstractNumId w:val="27"/>
  </w:num>
  <w:num w:numId="42">
    <w:abstractNumId w:val="20"/>
  </w:num>
  <w:num w:numId="43">
    <w:abstractNumId w:val="8"/>
  </w:num>
  <w:num w:numId="44">
    <w:abstractNumId w:val="16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24A"/>
    <w:rsid w:val="000911EC"/>
    <w:rsid w:val="000A5B1A"/>
    <w:rsid w:val="00175A68"/>
    <w:rsid w:val="001830FD"/>
    <w:rsid w:val="00192C3D"/>
    <w:rsid w:val="001C274C"/>
    <w:rsid w:val="001C57B1"/>
    <w:rsid w:val="001F0399"/>
    <w:rsid w:val="001F6DC3"/>
    <w:rsid w:val="00324A4F"/>
    <w:rsid w:val="0033234A"/>
    <w:rsid w:val="00342334"/>
    <w:rsid w:val="00352FC9"/>
    <w:rsid w:val="003742E5"/>
    <w:rsid w:val="003D78D9"/>
    <w:rsid w:val="003F35C3"/>
    <w:rsid w:val="004C76E8"/>
    <w:rsid w:val="004F318F"/>
    <w:rsid w:val="0051148F"/>
    <w:rsid w:val="0051410A"/>
    <w:rsid w:val="0058017D"/>
    <w:rsid w:val="005A6C7E"/>
    <w:rsid w:val="0061455E"/>
    <w:rsid w:val="00673996"/>
    <w:rsid w:val="006E6ACD"/>
    <w:rsid w:val="006F11E3"/>
    <w:rsid w:val="00732ABF"/>
    <w:rsid w:val="00735D0B"/>
    <w:rsid w:val="00775AE8"/>
    <w:rsid w:val="007F37C1"/>
    <w:rsid w:val="00805701"/>
    <w:rsid w:val="008B0B5F"/>
    <w:rsid w:val="008B2745"/>
    <w:rsid w:val="00957D7E"/>
    <w:rsid w:val="00987E4C"/>
    <w:rsid w:val="009B1799"/>
    <w:rsid w:val="009C2268"/>
    <w:rsid w:val="009E49B8"/>
    <w:rsid w:val="00A17EBC"/>
    <w:rsid w:val="00A3463E"/>
    <w:rsid w:val="00A35F77"/>
    <w:rsid w:val="00A43AF9"/>
    <w:rsid w:val="00A841DC"/>
    <w:rsid w:val="00A84F50"/>
    <w:rsid w:val="00B03150"/>
    <w:rsid w:val="00B11418"/>
    <w:rsid w:val="00B76DB7"/>
    <w:rsid w:val="00BE4B8E"/>
    <w:rsid w:val="00BF2A30"/>
    <w:rsid w:val="00C43922"/>
    <w:rsid w:val="00CC3CC8"/>
    <w:rsid w:val="00D11199"/>
    <w:rsid w:val="00D23697"/>
    <w:rsid w:val="00D25D53"/>
    <w:rsid w:val="00D37750"/>
    <w:rsid w:val="00D51601"/>
    <w:rsid w:val="00D83AD4"/>
    <w:rsid w:val="00D918F9"/>
    <w:rsid w:val="00DA02D7"/>
    <w:rsid w:val="00DA1CA3"/>
    <w:rsid w:val="00E1724A"/>
    <w:rsid w:val="00EC01D2"/>
    <w:rsid w:val="00EF5267"/>
    <w:rsid w:val="00F118E7"/>
    <w:rsid w:val="00F47F2A"/>
    <w:rsid w:val="00F94959"/>
    <w:rsid w:val="00FA73C0"/>
    <w:rsid w:val="00FC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1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1724A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51148F"/>
    <w:pPr>
      <w:keepNext/>
      <w:suppressAutoHyphens w:val="0"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1724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114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E1724A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E1724A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E17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17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31">
    <w:name w:val="Body Text 3"/>
    <w:basedOn w:val="a"/>
    <w:link w:val="32"/>
    <w:unhideWhenUsed/>
    <w:rsid w:val="001F6DC3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F6D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23697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8">
    <w:name w:val="Table Grid"/>
    <w:basedOn w:val="a1"/>
    <w:rsid w:val="00332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DA02D7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A0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DA02D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A02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3742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42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3742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42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f0"/>
    <w:unhideWhenUsed/>
    <w:rsid w:val="0051148F"/>
    <w:pPr>
      <w:spacing w:after="120"/>
    </w:pPr>
  </w:style>
  <w:style w:type="character" w:customStyle="1" w:styleId="af0">
    <w:name w:val="Основной текст Знак"/>
    <w:basedOn w:val="a0"/>
    <w:link w:val="af"/>
    <w:rsid w:val="005114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">
    <w:name w:val="Знак Знак4"/>
    <w:basedOn w:val="a0"/>
    <w:rsid w:val="0051148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51148F"/>
    <w:rPr>
      <w:b/>
      <w:bCs/>
      <w:color w:val="008000"/>
      <w:sz w:val="20"/>
      <w:szCs w:val="2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51148F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5114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4">
    <w:name w:val="Block Text"/>
    <w:basedOn w:val="a"/>
    <w:rsid w:val="0051148F"/>
    <w:pPr>
      <w:shd w:val="clear" w:color="auto" w:fill="FFFFFF"/>
      <w:suppressAutoHyphens w:val="0"/>
      <w:spacing w:line="274" w:lineRule="exact"/>
      <w:ind w:left="34" w:right="48"/>
      <w:jc w:val="both"/>
    </w:pPr>
    <w:rPr>
      <w:color w:val="000000"/>
      <w:spacing w:val="-1"/>
      <w:lang w:eastAsia="ru-RU"/>
    </w:rPr>
  </w:style>
  <w:style w:type="paragraph" w:customStyle="1" w:styleId="af5">
    <w:name w:val="Заголовок статьи"/>
    <w:basedOn w:val="a"/>
    <w:next w:val="a"/>
    <w:uiPriority w:val="99"/>
    <w:rsid w:val="0051148F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styleId="af6">
    <w:name w:val="caption"/>
    <w:basedOn w:val="a"/>
    <w:next w:val="a"/>
    <w:unhideWhenUsed/>
    <w:qFormat/>
    <w:rsid w:val="0051148F"/>
    <w:pPr>
      <w:suppressAutoHyphens w:val="0"/>
      <w:spacing w:after="200" w:line="276" w:lineRule="auto"/>
    </w:pPr>
    <w:rPr>
      <w:rFonts w:ascii="Calibri" w:hAnsi="Calibri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1148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1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51148F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51148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51148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9"/>
    <w:uiPriority w:val="99"/>
    <w:semiHidden/>
    <w:unhideWhenUsed/>
    <w:rsid w:val="0051148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51148F"/>
    <w:pPr>
      <w:suppressAutoHyphens w:val="0"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1148F"/>
    <w:pPr>
      <w:suppressAutoHyphens w:val="0"/>
      <w:spacing w:after="100"/>
    </w:pPr>
    <w:rPr>
      <w:lang w:eastAsia="ru-RU"/>
    </w:rPr>
  </w:style>
  <w:style w:type="character" w:styleId="afc">
    <w:name w:val="Hyperlink"/>
    <w:basedOn w:val="a0"/>
    <w:uiPriority w:val="99"/>
    <w:unhideWhenUsed/>
    <w:rsid w:val="0051148F"/>
    <w:rPr>
      <w:color w:val="0000FF" w:themeColor="hyperlink"/>
      <w:u w:val="single"/>
    </w:rPr>
  </w:style>
  <w:style w:type="character" w:customStyle="1" w:styleId="afd">
    <w:name w:val="Цветовое выделение"/>
    <w:uiPriority w:val="99"/>
    <w:rsid w:val="0051148F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36812.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813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36812.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C58F-5501-4F5C-9245-1C921E3B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21</cp:revision>
  <cp:lastPrinted>2013-07-15T08:39:00Z</cp:lastPrinted>
  <dcterms:created xsi:type="dcterms:W3CDTF">2013-01-23T03:28:00Z</dcterms:created>
  <dcterms:modified xsi:type="dcterms:W3CDTF">2014-01-26T11:34:00Z</dcterms:modified>
</cp:coreProperties>
</file>