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0B" w:rsidRDefault="00260C0B" w:rsidP="00435BB7">
      <w:pPr>
        <w:jc w:val="center"/>
        <w:rPr>
          <w:b/>
          <w:bCs/>
        </w:rPr>
      </w:pPr>
      <w:r>
        <w:rPr>
          <w:b/>
          <w:bCs/>
        </w:rPr>
        <w:t xml:space="preserve">Из отчета </w:t>
      </w:r>
    </w:p>
    <w:p w:rsidR="00435BB7" w:rsidRPr="00301C7D" w:rsidRDefault="00435BB7" w:rsidP="00435BB7">
      <w:pPr>
        <w:jc w:val="center"/>
        <w:rPr>
          <w:b/>
          <w:bCs/>
        </w:rPr>
      </w:pPr>
      <w:r w:rsidRPr="00301C7D">
        <w:rPr>
          <w:b/>
          <w:bCs/>
        </w:rPr>
        <w:t>о результатах контрольного мероприятия</w:t>
      </w:r>
    </w:p>
    <w:p w:rsidR="00260C0B" w:rsidRDefault="00811B93" w:rsidP="00260C0B">
      <w:pPr>
        <w:jc w:val="center"/>
        <w:rPr>
          <w:b/>
        </w:rPr>
      </w:pPr>
      <w:r w:rsidRPr="00811B93">
        <w:rPr>
          <w:b/>
        </w:rPr>
        <w:t>«</w:t>
      </w:r>
      <w:r w:rsidR="00D32D2A" w:rsidRPr="00D32D2A">
        <w:rPr>
          <w:b/>
        </w:rPr>
        <w:t>Проверка целевого и эффективного использования средств субсидии, полученной некоммерческим частным социальным учреждением «Развитие» в 2013 году в рамках реализации муниципальной программы «Развитие малого и среднего предпринимательства в Колпашевском районе на 2013-2018 годы</w:t>
      </w:r>
      <w:r w:rsidRPr="00811B93">
        <w:rPr>
          <w:b/>
        </w:rPr>
        <w:t>»</w:t>
      </w:r>
      <w:r w:rsidR="00260C0B">
        <w:rPr>
          <w:b/>
        </w:rPr>
        <w:t xml:space="preserve"> </w:t>
      </w:r>
    </w:p>
    <w:p w:rsidR="00260C0B" w:rsidRPr="00BB52F7" w:rsidRDefault="00260C0B" w:rsidP="00260C0B">
      <w:pPr>
        <w:jc w:val="center"/>
        <w:rPr>
          <w:b/>
          <w:bCs/>
        </w:rPr>
      </w:pPr>
      <w:r w:rsidRPr="00BB52F7">
        <w:rPr>
          <w:b/>
          <w:bCs/>
        </w:rPr>
        <w:t>(отчет утвержден председателем Счетной палаты Колпашевского района 06.08.2014г.)</w:t>
      </w:r>
    </w:p>
    <w:p w:rsidR="00811B93" w:rsidRPr="00811B93" w:rsidRDefault="00811B93" w:rsidP="00811B93">
      <w:pPr>
        <w:jc w:val="center"/>
        <w:rPr>
          <w:b/>
        </w:rPr>
      </w:pPr>
    </w:p>
    <w:p w:rsidR="00811B93" w:rsidRPr="00D32D2A" w:rsidRDefault="00435BB7" w:rsidP="00811B93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D2A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</w:t>
      </w:r>
      <w:r w:rsidR="00811B93" w:rsidRPr="00D32D2A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D32D2A" w:rsidRPr="00D32D2A">
        <w:rPr>
          <w:rFonts w:ascii="Times New Roman" w:hAnsi="Times New Roman" w:cs="Times New Roman"/>
          <w:sz w:val="24"/>
          <w:szCs w:val="24"/>
        </w:rPr>
        <w:t>6</w:t>
      </w:r>
      <w:r w:rsidR="00811B93" w:rsidRPr="00D32D2A">
        <w:rPr>
          <w:rFonts w:ascii="Times New Roman" w:hAnsi="Times New Roman" w:cs="Times New Roman"/>
          <w:sz w:val="24"/>
          <w:szCs w:val="24"/>
        </w:rPr>
        <w:t xml:space="preserve"> раздела «Контрольные мероприятия» плана работы Счетной палаты Колпашевского района на 2014 год, утвержденного приказом Счетной палаты Колпашевского района  от 30.12.2013 № 77</w:t>
      </w:r>
      <w:r w:rsidR="00F8730C" w:rsidRPr="00D32D2A">
        <w:rPr>
          <w:rFonts w:ascii="Times New Roman" w:hAnsi="Times New Roman" w:cs="Times New Roman"/>
          <w:sz w:val="24"/>
          <w:szCs w:val="24"/>
        </w:rPr>
        <w:t xml:space="preserve"> (в редакции приказ</w:t>
      </w:r>
      <w:r w:rsidR="00FA76D8">
        <w:rPr>
          <w:rFonts w:ascii="Times New Roman" w:hAnsi="Times New Roman" w:cs="Times New Roman"/>
          <w:sz w:val="24"/>
          <w:szCs w:val="24"/>
        </w:rPr>
        <w:t>ов</w:t>
      </w:r>
      <w:r w:rsidR="00F8730C" w:rsidRPr="00D32D2A">
        <w:rPr>
          <w:rFonts w:ascii="Times New Roman" w:hAnsi="Times New Roman" w:cs="Times New Roman"/>
          <w:sz w:val="24"/>
          <w:szCs w:val="24"/>
        </w:rPr>
        <w:t xml:space="preserve"> от 07.03.2014 № 10</w:t>
      </w:r>
      <w:r w:rsidR="00D32D2A" w:rsidRPr="00D32D2A">
        <w:rPr>
          <w:rFonts w:ascii="Times New Roman" w:hAnsi="Times New Roman" w:cs="Times New Roman"/>
          <w:sz w:val="24"/>
          <w:szCs w:val="24"/>
        </w:rPr>
        <w:t>, от 30.06.2014 № 26</w:t>
      </w:r>
      <w:r w:rsidR="00F8730C" w:rsidRPr="00D32D2A">
        <w:rPr>
          <w:rFonts w:ascii="Times New Roman" w:hAnsi="Times New Roman" w:cs="Times New Roman"/>
          <w:sz w:val="24"/>
          <w:szCs w:val="24"/>
        </w:rPr>
        <w:t>)</w:t>
      </w:r>
      <w:r w:rsidR="00811B93" w:rsidRPr="00D32D2A">
        <w:rPr>
          <w:rFonts w:ascii="Times New Roman" w:hAnsi="Times New Roman" w:cs="Times New Roman"/>
          <w:sz w:val="24"/>
          <w:szCs w:val="24"/>
        </w:rPr>
        <w:t>.</w:t>
      </w:r>
    </w:p>
    <w:p w:rsidR="00260C0B" w:rsidRDefault="00260C0B" w:rsidP="00D32D2A">
      <w:pPr>
        <w:ind w:firstLine="708"/>
        <w:jc w:val="both"/>
      </w:pPr>
    </w:p>
    <w:p w:rsidR="00260C0B" w:rsidRPr="00232034" w:rsidRDefault="00260C0B" w:rsidP="00260C0B">
      <w:pPr>
        <w:ind w:firstLine="708"/>
        <w:jc w:val="both"/>
      </w:pPr>
      <w:r w:rsidRPr="00232034">
        <w:t xml:space="preserve">Ответственным исполнителем контрольного мероприятия являлся </w:t>
      </w:r>
      <w:r>
        <w:t>инспектор</w:t>
      </w:r>
      <w:r w:rsidRPr="00232034">
        <w:t xml:space="preserve"> Счетной палаты Колпашевского района </w:t>
      </w:r>
      <w:r>
        <w:t>Мерзлякова О.В</w:t>
      </w:r>
      <w:r w:rsidRPr="00232034">
        <w:t>.</w:t>
      </w:r>
    </w:p>
    <w:p w:rsidR="00260C0B" w:rsidRDefault="00260C0B" w:rsidP="00D32D2A">
      <w:pPr>
        <w:ind w:firstLine="708"/>
        <w:jc w:val="both"/>
      </w:pPr>
    </w:p>
    <w:p w:rsidR="00D32D2A" w:rsidRDefault="00435BB7" w:rsidP="00D32D2A">
      <w:pPr>
        <w:ind w:firstLine="708"/>
        <w:jc w:val="both"/>
      </w:pPr>
      <w:r w:rsidRPr="00435BB7">
        <w:t>Объект контрольного мероприятия:</w:t>
      </w:r>
      <w:r>
        <w:t xml:space="preserve"> </w:t>
      </w:r>
      <w:r w:rsidR="00D32D2A" w:rsidRPr="00D32D2A">
        <w:t>Некоммерческое частное социальное учреждение «Развитие».</w:t>
      </w:r>
    </w:p>
    <w:p w:rsidR="00260C0B" w:rsidRPr="00D32D2A" w:rsidRDefault="00260C0B" w:rsidP="00D32D2A">
      <w:pPr>
        <w:ind w:firstLine="708"/>
        <w:jc w:val="both"/>
      </w:pPr>
    </w:p>
    <w:p w:rsidR="00435BB7" w:rsidRDefault="00435BB7" w:rsidP="00435BB7">
      <w:pPr>
        <w:ind w:firstLine="708"/>
      </w:pPr>
      <w:r w:rsidRPr="00435BB7">
        <w:t>Проверяемый период: 201</w:t>
      </w:r>
      <w:r w:rsidR="00811B93">
        <w:t>3</w:t>
      </w:r>
      <w:r w:rsidR="00D32D2A">
        <w:t xml:space="preserve"> год</w:t>
      </w:r>
      <w:r w:rsidRPr="00435BB7">
        <w:t>.</w:t>
      </w:r>
    </w:p>
    <w:p w:rsidR="00260C0B" w:rsidRPr="00435BB7" w:rsidRDefault="00260C0B" w:rsidP="00435BB7">
      <w:pPr>
        <w:ind w:firstLine="708"/>
        <w:rPr>
          <w:u w:val="single"/>
        </w:rPr>
      </w:pPr>
    </w:p>
    <w:p w:rsidR="00232034" w:rsidRDefault="00232034" w:rsidP="00232034">
      <w:pPr>
        <w:ind w:firstLine="708"/>
        <w:jc w:val="both"/>
      </w:pPr>
      <w:r w:rsidRPr="00232034">
        <w:t xml:space="preserve">Основной этап контрольного мероприятия проведен в период с </w:t>
      </w:r>
      <w:r w:rsidR="00811B93">
        <w:t>1</w:t>
      </w:r>
      <w:r w:rsidR="00D32D2A">
        <w:t>8</w:t>
      </w:r>
      <w:r w:rsidR="00811B93">
        <w:t>.0</w:t>
      </w:r>
      <w:r w:rsidR="00D32D2A">
        <w:t>6</w:t>
      </w:r>
      <w:r w:rsidRPr="00232034">
        <w:t>.201</w:t>
      </w:r>
      <w:r w:rsidR="00811B93">
        <w:t>4</w:t>
      </w:r>
      <w:r w:rsidRPr="00232034">
        <w:t xml:space="preserve"> г. по </w:t>
      </w:r>
      <w:r w:rsidR="00D32D2A">
        <w:t>3</w:t>
      </w:r>
      <w:r w:rsidR="00811B93">
        <w:t>0.0</w:t>
      </w:r>
      <w:r w:rsidR="00D32D2A">
        <w:t>7</w:t>
      </w:r>
      <w:r w:rsidRPr="00232034">
        <w:t>.201</w:t>
      </w:r>
      <w:r w:rsidR="00811B93">
        <w:t>4</w:t>
      </w:r>
      <w:r w:rsidRPr="00232034">
        <w:t xml:space="preserve"> г.</w:t>
      </w:r>
    </w:p>
    <w:p w:rsidR="00260C0B" w:rsidRPr="00232034" w:rsidRDefault="00260C0B" w:rsidP="00232034">
      <w:pPr>
        <w:ind w:firstLine="708"/>
        <w:jc w:val="both"/>
      </w:pPr>
    </w:p>
    <w:p w:rsidR="00232034" w:rsidRDefault="00232034" w:rsidP="00232034">
      <w:pPr>
        <w:ind w:firstLine="708"/>
        <w:jc w:val="both"/>
      </w:pPr>
      <w:r w:rsidRPr="00232034">
        <w:t xml:space="preserve">По результатам контрольного мероприятия составлен и доведен до объекта контрольного мероприятия Акт от </w:t>
      </w:r>
      <w:r w:rsidR="00D32D2A">
        <w:t>3</w:t>
      </w:r>
      <w:r w:rsidR="00811B93">
        <w:t>0</w:t>
      </w:r>
      <w:r w:rsidR="00D32D2A">
        <w:t xml:space="preserve"> июля</w:t>
      </w:r>
      <w:r w:rsidRPr="00232034">
        <w:t xml:space="preserve"> 201</w:t>
      </w:r>
      <w:r w:rsidR="00811B93">
        <w:t>4</w:t>
      </w:r>
      <w:r w:rsidRPr="00232034">
        <w:t xml:space="preserve"> года на </w:t>
      </w:r>
      <w:r w:rsidR="00D32D2A">
        <w:t>12</w:t>
      </w:r>
      <w:r>
        <w:t xml:space="preserve"> листах</w:t>
      </w:r>
      <w:r w:rsidR="00811B93">
        <w:t xml:space="preserve"> с </w:t>
      </w:r>
      <w:r w:rsidR="00D32D2A">
        <w:t>1</w:t>
      </w:r>
      <w:r w:rsidR="00811B93">
        <w:t xml:space="preserve"> приложени</w:t>
      </w:r>
      <w:r w:rsidR="00A121FB">
        <w:t>е</w:t>
      </w:r>
      <w:r w:rsidR="00811B93">
        <w:t xml:space="preserve">м на </w:t>
      </w:r>
      <w:r w:rsidR="00D32D2A">
        <w:t>6</w:t>
      </w:r>
      <w:r w:rsidR="00811B93">
        <w:t xml:space="preserve"> листах</w:t>
      </w:r>
      <w:r>
        <w:t>.</w:t>
      </w:r>
    </w:p>
    <w:p w:rsidR="00260C0B" w:rsidRPr="00232034" w:rsidRDefault="00260C0B" w:rsidP="00232034">
      <w:pPr>
        <w:ind w:firstLine="708"/>
        <w:jc w:val="both"/>
      </w:pPr>
    </w:p>
    <w:p w:rsidR="00232034" w:rsidRPr="00232034" w:rsidRDefault="00232034" w:rsidP="00232034">
      <w:pPr>
        <w:ind w:firstLine="708"/>
        <w:jc w:val="both"/>
      </w:pPr>
      <w:proofErr w:type="gramStart"/>
      <w:r w:rsidRPr="00232034">
        <w:t xml:space="preserve">Контрольное мероприятие </w:t>
      </w:r>
      <w:r w:rsidR="00811B93" w:rsidRPr="00811B93">
        <w:t>«</w:t>
      </w:r>
      <w:r w:rsidR="00D32D2A" w:rsidRPr="00D32D2A">
        <w:t>Проверка целевого и эффективного использования средств субсидии, полученной некоммерческим частным социальным учреждением «Развитие» в 2013 году в рамках реализации муниципальной программы «Развитие малого и среднего предпринимательства в Колпашевском районе на 2013-2018 годы</w:t>
      </w:r>
      <w:r w:rsidR="00811B93" w:rsidRPr="00D32D2A">
        <w:t xml:space="preserve">» </w:t>
      </w:r>
      <w:r w:rsidRPr="00232034">
        <w:t>проведено в соответствии с вопросами, определенными программой проведения контрольного мероприятия, утвержденной приказом Счетной палаты Колпашевского района от</w:t>
      </w:r>
      <w:r>
        <w:t xml:space="preserve"> </w:t>
      </w:r>
      <w:r w:rsidR="00CA2426">
        <w:t>1</w:t>
      </w:r>
      <w:r w:rsidR="00D32D2A">
        <w:t>1</w:t>
      </w:r>
      <w:r w:rsidR="00CA2426">
        <w:t>.0</w:t>
      </w:r>
      <w:r w:rsidR="00D32D2A">
        <w:t>6</w:t>
      </w:r>
      <w:r w:rsidR="00CA2426">
        <w:t>.2014</w:t>
      </w:r>
      <w:r>
        <w:t xml:space="preserve"> № </w:t>
      </w:r>
      <w:r w:rsidR="00D32D2A">
        <w:t>9</w:t>
      </w:r>
      <w:r w:rsidR="00A121FB">
        <w:t>:</w:t>
      </w:r>
      <w:proofErr w:type="gramEnd"/>
    </w:p>
    <w:p w:rsidR="00D32D2A" w:rsidRDefault="00D32D2A" w:rsidP="00D32D2A">
      <w:r>
        <w:t>1. Характеристика объекта контрольного мероприятия.</w:t>
      </w:r>
    </w:p>
    <w:p w:rsidR="00D32D2A" w:rsidRPr="00F320D2" w:rsidRDefault="00D32D2A" w:rsidP="00D32D2A">
      <w:pPr>
        <w:jc w:val="both"/>
      </w:pPr>
      <w:r>
        <w:t xml:space="preserve">2. </w:t>
      </w:r>
      <w:r w:rsidRPr="00F320D2">
        <w:t xml:space="preserve">Проверка </w:t>
      </w:r>
      <w:r>
        <w:t>обоснованности предоставления субсидии из бюджета муниципального образования «Колпашевский район».</w:t>
      </w:r>
    </w:p>
    <w:p w:rsidR="00D32D2A" w:rsidRDefault="00D32D2A" w:rsidP="00D32D2A">
      <w:pPr>
        <w:jc w:val="both"/>
      </w:pPr>
      <w:r>
        <w:t>3. Проверка целевого и эффективного использования предоставленной субсидии.</w:t>
      </w:r>
    </w:p>
    <w:p w:rsidR="00D32D2A" w:rsidRDefault="00D32D2A" w:rsidP="00D32D2A">
      <w:pPr>
        <w:jc w:val="both"/>
      </w:pPr>
      <w:r>
        <w:t>4. Полнота, достоверность и своевременность предоставления отчетности об использовании субсидии.</w:t>
      </w:r>
    </w:p>
    <w:p w:rsidR="00CA2426" w:rsidRDefault="00CA2426" w:rsidP="00435BB7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260C0B" w:rsidRDefault="00260C0B" w:rsidP="00435BB7">
      <w:pPr>
        <w:pStyle w:val="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контрольного мероприятия установлено:</w:t>
      </w:r>
    </w:p>
    <w:p w:rsidR="00260C0B" w:rsidRPr="00D32D2A" w:rsidRDefault="00260C0B" w:rsidP="00260C0B">
      <w:pPr>
        <w:ind w:firstLine="708"/>
        <w:jc w:val="both"/>
      </w:pPr>
      <w:r w:rsidRPr="00D32D2A">
        <w:t>Целью деятельности Учреждения является поддержка малого и среднего предпринимательства, достижение социальных, управленческих, а также дополнение усилий местной власти сфере развития малого бизнеса.</w:t>
      </w:r>
    </w:p>
    <w:p w:rsidR="00260C0B" w:rsidRDefault="00260C0B" w:rsidP="00435BB7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260C0B" w:rsidRPr="00D32D2A" w:rsidRDefault="00260C0B" w:rsidP="00260C0B">
      <w:pPr>
        <w:pStyle w:val="af"/>
        <w:jc w:val="center"/>
        <w:rPr>
          <w:b/>
        </w:rPr>
      </w:pPr>
      <w:r w:rsidRPr="00D32D2A">
        <w:rPr>
          <w:b/>
        </w:rPr>
        <w:t>Проверка обоснованности предоставления субсидии из бюджета муниципального образования «Колпашевский район»</w:t>
      </w:r>
    </w:p>
    <w:p w:rsidR="00260C0B" w:rsidRPr="00D32D2A" w:rsidRDefault="00260C0B" w:rsidP="00260C0B">
      <w:pPr>
        <w:ind w:firstLine="708"/>
        <w:jc w:val="both"/>
      </w:pPr>
      <w:proofErr w:type="gramStart"/>
      <w:r w:rsidRPr="00D32D2A">
        <w:t xml:space="preserve">В целях содействия развитию малого и среднего предпринимательства в муниципальном образовании «Колпашевский район», в соответствии с Федеральным </w:t>
      </w:r>
      <w:r w:rsidRPr="00D32D2A">
        <w:lastRenderedPageBreak/>
        <w:t xml:space="preserve">законом от 06.10.2003 № 131-ФЗ «Об общих принципах организации местного самоуправления в Российской Федерации» постановлением Главы Колпашевского района от 06.11.2009 № 1170 «Об утверждении положения о </w:t>
      </w:r>
      <w:proofErr w:type="spellStart"/>
      <w:r w:rsidRPr="00D32D2A">
        <w:t>бизнес-инкубаторе</w:t>
      </w:r>
      <w:proofErr w:type="spellEnd"/>
      <w:r w:rsidRPr="00D32D2A">
        <w:t xml:space="preserve"> Колпашевского района» утверждено положение о </w:t>
      </w:r>
      <w:proofErr w:type="spellStart"/>
      <w:r w:rsidRPr="00D32D2A">
        <w:t>бизнес-инкубаторе</w:t>
      </w:r>
      <w:proofErr w:type="spellEnd"/>
      <w:r w:rsidRPr="00D32D2A">
        <w:t xml:space="preserve"> Колпашевского района (далее по тексту – Положение 1170).</w:t>
      </w:r>
      <w:proofErr w:type="gramEnd"/>
    </w:p>
    <w:p w:rsidR="00260C0B" w:rsidRPr="00D32D2A" w:rsidRDefault="00260C0B" w:rsidP="00260C0B">
      <w:pPr>
        <w:ind w:firstLine="708"/>
        <w:jc w:val="both"/>
      </w:pPr>
      <w:r w:rsidRPr="00D32D2A">
        <w:t xml:space="preserve">Согласно Положению 1170 под </w:t>
      </w:r>
      <w:proofErr w:type="spellStart"/>
      <w:proofErr w:type="gramStart"/>
      <w:r w:rsidRPr="00D32D2A">
        <w:t>бизнес-инкубатором</w:t>
      </w:r>
      <w:proofErr w:type="spellEnd"/>
      <w:proofErr w:type="gramEnd"/>
      <w:r w:rsidRPr="00D32D2A">
        <w:t xml:space="preserve"> Колпашевского района (далее по тексту - бизнес-инкубатор) понимается - созданный органами местного самоуправления муниципального образования «Колпашевский район» объект инфраструктуры, осуществляющий поддержку субъектов малого предпринимательства на ранней стадии их деятельности на условиях и в порядке, установленных Положением 1170.</w:t>
      </w:r>
    </w:p>
    <w:p w:rsidR="00260C0B" w:rsidRPr="00D32D2A" w:rsidRDefault="00260C0B" w:rsidP="00260C0B">
      <w:pPr>
        <w:ind w:firstLine="708"/>
        <w:jc w:val="both"/>
      </w:pPr>
      <w:r w:rsidRPr="00D32D2A">
        <w:t xml:space="preserve">Бизнес-инкубатор не является юридическим лицом. Управление деятельностью </w:t>
      </w:r>
      <w:proofErr w:type="spellStart"/>
      <w:proofErr w:type="gramStart"/>
      <w:r w:rsidRPr="00D32D2A">
        <w:t>бизнес-инкубатора</w:t>
      </w:r>
      <w:proofErr w:type="spellEnd"/>
      <w:proofErr w:type="gramEnd"/>
      <w:r w:rsidRPr="00D32D2A">
        <w:t xml:space="preserve"> осуществляет организация, выбранная на конкурсной основе.</w:t>
      </w:r>
    </w:p>
    <w:p w:rsidR="00260C0B" w:rsidRPr="00D32D2A" w:rsidRDefault="00260C0B" w:rsidP="00260C0B">
      <w:pPr>
        <w:ind w:firstLine="708"/>
        <w:jc w:val="both"/>
      </w:pPr>
      <w:r w:rsidRPr="00D32D2A">
        <w:t>Бизнес-инкубатор создается распоряжением Главы Колпашевского района и размещается на площадях, принадлежащих муниципальному образованию «Колпашевский район».</w:t>
      </w:r>
    </w:p>
    <w:p w:rsidR="00260C0B" w:rsidRPr="00D32D2A" w:rsidRDefault="00260C0B" w:rsidP="00260C0B">
      <w:pPr>
        <w:ind w:firstLine="708"/>
        <w:jc w:val="both"/>
      </w:pPr>
      <w:r w:rsidRPr="00D32D2A">
        <w:t xml:space="preserve">В </w:t>
      </w:r>
      <w:r>
        <w:t xml:space="preserve"> </w:t>
      </w:r>
      <w:r w:rsidRPr="00D32D2A">
        <w:t xml:space="preserve">соответствии </w:t>
      </w:r>
      <w:r>
        <w:t xml:space="preserve"> </w:t>
      </w:r>
      <w:r w:rsidRPr="00D32D2A">
        <w:t>с</w:t>
      </w:r>
      <w:r>
        <w:t xml:space="preserve"> </w:t>
      </w:r>
      <w:r w:rsidRPr="00D32D2A">
        <w:t xml:space="preserve"> постановлением </w:t>
      </w:r>
      <w:r>
        <w:t xml:space="preserve"> </w:t>
      </w:r>
      <w:r w:rsidRPr="00D32D2A">
        <w:t>Главы</w:t>
      </w:r>
      <w:r>
        <w:t xml:space="preserve"> </w:t>
      </w:r>
      <w:r w:rsidRPr="00D32D2A">
        <w:t xml:space="preserve"> Колпашевского </w:t>
      </w:r>
      <w:r>
        <w:t xml:space="preserve"> </w:t>
      </w:r>
      <w:r w:rsidRPr="00D32D2A">
        <w:t xml:space="preserve">района от 06.11.2009 № 1170 «Об утверждении положения о </w:t>
      </w:r>
      <w:proofErr w:type="spellStart"/>
      <w:proofErr w:type="gramStart"/>
      <w:r w:rsidRPr="00D32D2A">
        <w:t>бизнес-инкубаторе</w:t>
      </w:r>
      <w:proofErr w:type="spellEnd"/>
      <w:proofErr w:type="gramEnd"/>
      <w:r w:rsidRPr="00D32D2A">
        <w:t xml:space="preserve"> Колпашевского района» распоряжением Главы Колпашевского района от 06.11.2009 № 776 «О создании </w:t>
      </w:r>
      <w:proofErr w:type="spellStart"/>
      <w:r w:rsidRPr="00D32D2A">
        <w:t>бизнес-инкубатора</w:t>
      </w:r>
      <w:proofErr w:type="spellEnd"/>
      <w:r w:rsidRPr="00D32D2A">
        <w:t xml:space="preserve"> Колпашевского района» (далее по тексту – Распоряжение № 776) на территории Колпашевского района создан бизнес-инкубатор Колпашевского района производственного и офисного назначения, целями создания которого являются:</w:t>
      </w:r>
    </w:p>
    <w:p w:rsidR="00260C0B" w:rsidRPr="00D32D2A" w:rsidRDefault="00260C0B" w:rsidP="00260C0B">
      <w:pPr>
        <w:ind w:firstLine="708"/>
        <w:jc w:val="both"/>
      </w:pPr>
      <w:r w:rsidRPr="00D32D2A">
        <w:t>1.Формирование благоприятного предпринимательского климата для активизации процесса создания новых и развития действующих субъектов малого предпринимательства Колпашевского района.</w:t>
      </w:r>
    </w:p>
    <w:p w:rsidR="00260C0B" w:rsidRPr="00D32D2A" w:rsidRDefault="00260C0B" w:rsidP="00260C0B">
      <w:pPr>
        <w:ind w:firstLine="708"/>
        <w:jc w:val="both"/>
      </w:pPr>
      <w:r w:rsidRPr="00D32D2A">
        <w:t>2.Оказание эффективной поддержки, вновь созданным субъектам малого предпринимательства Колпашевского района.</w:t>
      </w:r>
    </w:p>
    <w:p w:rsidR="00260C0B" w:rsidRPr="00D32D2A" w:rsidRDefault="00260C0B" w:rsidP="00260C0B">
      <w:pPr>
        <w:ind w:firstLine="708"/>
        <w:jc w:val="both"/>
      </w:pPr>
      <w:r w:rsidRPr="00D32D2A">
        <w:t xml:space="preserve">Согласно Распоряжению № 776 управляющая компания </w:t>
      </w:r>
      <w:proofErr w:type="spellStart"/>
      <w:proofErr w:type="gramStart"/>
      <w:r w:rsidRPr="00D32D2A">
        <w:t>бизнес-инкубатором</w:t>
      </w:r>
      <w:proofErr w:type="spellEnd"/>
      <w:proofErr w:type="gramEnd"/>
      <w:r w:rsidRPr="00D32D2A">
        <w:t xml:space="preserve"> определяется на основании проведения конкурса, срок проведения которого назначен  с 10.11.2009 по 09.12.2009 (17 час. 00 мин).</w:t>
      </w:r>
    </w:p>
    <w:p w:rsidR="00260C0B" w:rsidRPr="00D32D2A" w:rsidRDefault="00260C0B" w:rsidP="00260C0B">
      <w:pPr>
        <w:ind w:firstLine="708"/>
        <w:jc w:val="both"/>
      </w:pPr>
      <w:r w:rsidRPr="00D32D2A">
        <w:t xml:space="preserve">Для размещения </w:t>
      </w:r>
      <w:proofErr w:type="spellStart"/>
      <w:r w:rsidRPr="00D32D2A">
        <w:t>бизнес-инкубатора</w:t>
      </w:r>
      <w:proofErr w:type="spellEnd"/>
      <w:r w:rsidRPr="00D32D2A">
        <w:t xml:space="preserve"> приложением 1 «Перечень муниципальных зданий, предусмотренных для размещения </w:t>
      </w:r>
      <w:proofErr w:type="spellStart"/>
      <w:r w:rsidRPr="00D32D2A">
        <w:t>бизнес-инкубатора</w:t>
      </w:r>
      <w:proofErr w:type="spellEnd"/>
      <w:r w:rsidRPr="00D32D2A">
        <w:t xml:space="preserve"> Колпашевского района» к Распоряжению № 776 определен перечень муниципальных зданий, в том числе: до 01.06.2013 года с. Тогур, ул. Советская, 64 общей площадью 436,1 кв.м. и г. Колпашево, ул. Селекционная, 97 общей площадью 964,3 кв</w:t>
      </w:r>
      <w:proofErr w:type="gramStart"/>
      <w:r w:rsidRPr="00D32D2A">
        <w:t>.м</w:t>
      </w:r>
      <w:proofErr w:type="gramEnd"/>
      <w:r w:rsidRPr="00D32D2A">
        <w:t xml:space="preserve">, с 01.06.2013 года с. Тогур, ул. Советская, 64 общей площадью 436,1 кв.м. и с. Тогур, ул. </w:t>
      </w:r>
      <w:proofErr w:type="gramStart"/>
      <w:r w:rsidRPr="00D32D2A">
        <w:t>Советская</w:t>
      </w:r>
      <w:proofErr w:type="gramEnd"/>
      <w:r w:rsidRPr="00D32D2A">
        <w:t xml:space="preserve">, 71 </w:t>
      </w:r>
      <w:proofErr w:type="spellStart"/>
      <w:r w:rsidRPr="00D32D2A">
        <w:t>пом</w:t>
      </w:r>
      <w:proofErr w:type="spellEnd"/>
      <w:r w:rsidRPr="00D32D2A">
        <w:t>. 3 общей площадью 346,3 кв. м.</w:t>
      </w:r>
    </w:p>
    <w:p w:rsidR="00260C0B" w:rsidRPr="00D32D2A" w:rsidRDefault="00260C0B" w:rsidP="00260C0B">
      <w:pPr>
        <w:ind w:firstLine="708"/>
        <w:jc w:val="both"/>
      </w:pPr>
      <w:r w:rsidRPr="00D32D2A">
        <w:t xml:space="preserve">Протоколом Администрации Колпашевского района от 14.12.2009 № 1 «Заседание комиссии по проведению конкурса по отбору управляющей компании </w:t>
      </w:r>
      <w:proofErr w:type="spellStart"/>
      <w:proofErr w:type="gramStart"/>
      <w:r w:rsidRPr="00D32D2A">
        <w:t>бизнес-инкубатором</w:t>
      </w:r>
      <w:proofErr w:type="spellEnd"/>
      <w:proofErr w:type="gramEnd"/>
      <w:r w:rsidRPr="00D32D2A">
        <w:t xml:space="preserve"> Колпашевского района» (далее по тексту – Протокол № 1) признано победителем конкурса Некоммерческое частное социальное учреждение «Развитие» (поданы документы от одного юридического лица – НЧСУ «Развитие»).</w:t>
      </w:r>
    </w:p>
    <w:p w:rsidR="00260C0B" w:rsidRPr="00D32D2A" w:rsidRDefault="00260C0B" w:rsidP="00260C0B">
      <w:pPr>
        <w:ind w:firstLine="708"/>
        <w:jc w:val="both"/>
        <w:rPr>
          <w:highlight w:val="yellow"/>
        </w:rPr>
      </w:pPr>
      <w:proofErr w:type="gramStart"/>
      <w:r w:rsidRPr="00D32D2A">
        <w:t xml:space="preserve">В </w:t>
      </w:r>
      <w:r>
        <w:t xml:space="preserve"> </w:t>
      </w:r>
      <w:r w:rsidRPr="00D32D2A">
        <w:t>соответствии</w:t>
      </w:r>
      <w:r>
        <w:t xml:space="preserve"> </w:t>
      </w:r>
      <w:r w:rsidRPr="00D32D2A">
        <w:t xml:space="preserve"> с </w:t>
      </w:r>
      <w:r>
        <w:t xml:space="preserve"> </w:t>
      </w:r>
      <w:r w:rsidRPr="00D32D2A">
        <w:t>постановлением</w:t>
      </w:r>
      <w:r>
        <w:t xml:space="preserve"> </w:t>
      </w:r>
      <w:r w:rsidRPr="00D32D2A">
        <w:t xml:space="preserve"> Главы</w:t>
      </w:r>
      <w:r>
        <w:t xml:space="preserve"> </w:t>
      </w:r>
      <w:r w:rsidRPr="00D32D2A">
        <w:t xml:space="preserve"> Колпашевского </w:t>
      </w:r>
      <w:r>
        <w:t xml:space="preserve"> </w:t>
      </w:r>
      <w:r w:rsidRPr="00D32D2A">
        <w:t xml:space="preserve">района от 06.11.2009 № 1170 «Об утверждении положения о </w:t>
      </w:r>
      <w:proofErr w:type="spellStart"/>
      <w:r w:rsidRPr="00D32D2A">
        <w:t>бизнес-инкубаторе</w:t>
      </w:r>
      <w:proofErr w:type="spellEnd"/>
      <w:r w:rsidRPr="00D32D2A">
        <w:t xml:space="preserve"> Колпашевского  района»,  Распоряжением  № 776, на основании Протокола № 1 между Администрацией Колпашевского района, в лице Главы района Шафрыгина В.И. и НЧСУ «Развитие», в лице директора </w:t>
      </w:r>
      <w:proofErr w:type="spellStart"/>
      <w:r w:rsidRPr="00D32D2A">
        <w:t>Кияница</w:t>
      </w:r>
      <w:proofErr w:type="spellEnd"/>
      <w:r w:rsidRPr="00D32D2A">
        <w:t xml:space="preserve"> Н.Г. оформлено соглашение об осуществлении функций управляющей компании от 14.12.2009 б/</w:t>
      </w:r>
      <w:proofErr w:type="spellStart"/>
      <w:r w:rsidRPr="00D32D2A">
        <w:t>н</w:t>
      </w:r>
      <w:proofErr w:type="spellEnd"/>
      <w:r w:rsidRPr="00D32D2A">
        <w:t xml:space="preserve"> (далее по тексту – Соглашение от 14.12.2009</w:t>
      </w:r>
      <w:proofErr w:type="gramEnd"/>
      <w:r w:rsidRPr="00D32D2A">
        <w:t xml:space="preserve">), </w:t>
      </w:r>
      <w:proofErr w:type="gramStart"/>
      <w:r w:rsidRPr="00D32D2A">
        <w:t>предметом</w:t>
      </w:r>
      <w:proofErr w:type="gramEnd"/>
      <w:r w:rsidRPr="00D32D2A">
        <w:t xml:space="preserve"> которого является взаимодействие Сторон по эффективному функционированию </w:t>
      </w:r>
      <w:proofErr w:type="spellStart"/>
      <w:r w:rsidRPr="00D32D2A">
        <w:t>бизнес-инкубатора</w:t>
      </w:r>
      <w:proofErr w:type="spellEnd"/>
      <w:r w:rsidRPr="00D32D2A">
        <w:t xml:space="preserve"> Колпашевского района.</w:t>
      </w:r>
    </w:p>
    <w:p w:rsidR="00260C0B" w:rsidRPr="00D32D2A" w:rsidRDefault="00260C0B" w:rsidP="00260C0B">
      <w:pPr>
        <w:ind w:firstLine="708"/>
        <w:jc w:val="both"/>
      </w:pPr>
      <w:r w:rsidRPr="00D32D2A">
        <w:t xml:space="preserve">Согласно Соглашению от 14.12.2009 одной из обязанностей Администрации Колпашевского района предусмотрено предоставление имущества муниципального </w:t>
      </w:r>
      <w:r w:rsidRPr="00D32D2A">
        <w:lastRenderedPageBreak/>
        <w:t xml:space="preserve">образования «Колпашевский район», предназначенное для организации </w:t>
      </w:r>
      <w:proofErr w:type="spellStart"/>
      <w:proofErr w:type="gramStart"/>
      <w:r w:rsidRPr="00D32D2A">
        <w:t>бизнес-инкубатора</w:t>
      </w:r>
      <w:proofErr w:type="spellEnd"/>
      <w:proofErr w:type="gramEnd"/>
      <w:r w:rsidRPr="00D32D2A">
        <w:t xml:space="preserve"> по договорам безвозмездного пользования на срок 10 лет.</w:t>
      </w:r>
    </w:p>
    <w:p w:rsidR="00260C0B" w:rsidRPr="00D32D2A" w:rsidRDefault="00260C0B" w:rsidP="00260C0B">
      <w:pPr>
        <w:ind w:firstLine="708"/>
        <w:jc w:val="both"/>
      </w:pPr>
      <w:proofErr w:type="gramStart"/>
      <w:r w:rsidRPr="00D32D2A">
        <w:t>В целях содействия развитию малого и среднего предпринимательства в муниципальном образовании «Колпашевский район» и реализации Федерального закона от 24.07.2007 № 209-ФЗ «О развитии малого и среднего предпринимательства в Российской Федерации», в соответствии с Федеральным законом от 06.10.2003 № 131-ФЗ «Об общих принципах организации местного самоуправления в Российской Федерации», в соответствии с распоряжением Администрации Колпашевского района от 13.08.2012 № 617 «О принятии решения по</w:t>
      </w:r>
      <w:proofErr w:type="gramEnd"/>
      <w:r w:rsidRPr="00D32D2A">
        <w:t xml:space="preserve"> </w:t>
      </w:r>
      <w:proofErr w:type="gramStart"/>
      <w:r w:rsidRPr="00D32D2A">
        <w:t>подготовке долгосрочной целевой программы «Развитие малого и среднего предпринимательства в Колпашевском районе на 2013-2018 годы» постановлением Администрации Колпашевского района от 01.10.2012 № 978 «Об утверждении долгосрочной целевой программы «Развитие малого и среднего предпринимательства в Колпашевском районе на 2013 – 2018 годы» (далее по тексту – Постановление № 978) утверждена долгосрочная целевая программа «Развитие малого и среднего предпринимательства в Колпашевском районе на 2013 – 2018 годы</w:t>
      </w:r>
      <w:proofErr w:type="gramEnd"/>
      <w:r w:rsidRPr="00D32D2A">
        <w:t xml:space="preserve">» (в редакции постановлений Администрации Колпашевского района от 14.03.2013 № 239, от  12.07.2013  №  694,  от 05.08.2013 № 782, от 04.09.2013 № 921, от 07.04.2014 № 320, </w:t>
      </w:r>
      <w:proofErr w:type="gramStart"/>
      <w:r w:rsidRPr="00D32D2A">
        <w:t>от</w:t>
      </w:r>
      <w:proofErr w:type="gramEnd"/>
      <w:r w:rsidRPr="00D32D2A">
        <w:t xml:space="preserve"> 20.06.2014 № 582).</w:t>
      </w:r>
    </w:p>
    <w:p w:rsidR="00260C0B" w:rsidRPr="00D32D2A" w:rsidRDefault="00260C0B" w:rsidP="00260C0B">
      <w:pPr>
        <w:ind w:firstLine="709"/>
        <w:jc w:val="both"/>
      </w:pPr>
      <w:proofErr w:type="gramStart"/>
      <w:r w:rsidRPr="00D32D2A">
        <w:t>В соответствии с постановлением Администрации Колпашевского района от 04.09.2013 № 921 «О внесении изменений в постановление Администрации Колпашевского района от 01.10.2012 № 978 «Об утверждении долгосрочной целевой программы «Развитие малого и среднего предпринимательства в Колпашевском районе на 2013-2018 годы» (в редакции постановлений Администрации Колпашевского района от 14.03.2013 № 239, от 12.07.2013 № 694, от 05.08.2013 № 782)» Долгосрочная целевая программа переименована в Муниципальную программу.</w:t>
      </w:r>
      <w:proofErr w:type="gramEnd"/>
    </w:p>
    <w:p w:rsidR="00260C0B" w:rsidRPr="00D32D2A" w:rsidRDefault="00260C0B" w:rsidP="00260C0B">
      <w:pPr>
        <w:autoSpaceDE w:val="0"/>
        <w:autoSpaceDN w:val="0"/>
        <w:adjustRightInd w:val="0"/>
        <w:ind w:firstLine="708"/>
        <w:jc w:val="both"/>
      </w:pPr>
      <w:r w:rsidRPr="00D32D2A">
        <w:t xml:space="preserve">Муниципальной программой установлена основная задача «Создание условий для развития малого и среднего предпринимательства, совершенствование видов поддержки субъектов малого и среднего предпринимательства». Муниципальной программой в целях решения вышеуказанной задачи определено направление 1 - Развитие инфраструктуры поддержки предпринимательства, которое включает в себя мероприятия, направленные на развитие и обеспечение деятельности </w:t>
      </w:r>
      <w:proofErr w:type="spellStart"/>
      <w:proofErr w:type="gramStart"/>
      <w:r w:rsidRPr="00D32D2A">
        <w:t>бизнес-инкубатора</w:t>
      </w:r>
      <w:proofErr w:type="spellEnd"/>
      <w:proofErr w:type="gramEnd"/>
      <w:r w:rsidRPr="00D32D2A">
        <w:t xml:space="preserve"> Колпашевского района производственного и офисного назначения.</w:t>
      </w:r>
    </w:p>
    <w:p w:rsidR="00260C0B" w:rsidRPr="00D32D2A" w:rsidRDefault="00260C0B" w:rsidP="00260C0B">
      <w:pPr>
        <w:ind w:firstLine="708"/>
        <w:jc w:val="both"/>
      </w:pPr>
    </w:p>
    <w:p w:rsidR="00260C0B" w:rsidRPr="00D32D2A" w:rsidRDefault="00260C0B" w:rsidP="00260C0B">
      <w:pPr>
        <w:jc w:val="center"/>
        <w:rPr>
          <w:b/>
        </w:rPr>
      </w:pPr>
      <w:r w:rsidRPr="00D32D2A">
        <w:rPr>
          <w:b/>
        </w:rPr>
        <w:t>Проверка целевого и эффективного использования предоставленной субсидии</w:t>
      </w:r>
    </w:p>
    <w:p w:rsidR="00260C0B" w:rsidRPr="00D32D2A" w:rsidRDefault="00260C0B" w:rsidP="00260C0B">
      <w:pPr>
        <w:ind w:firstLine="708"/>
        <w:jc w:val="both"/>
      </w:pPr>
      <w:proofErr w:type="gramStart"/>
      <w:r w:rsidRPr="00D32D2A">
        <w:t xml:space="preserve">В 2013 году между Администрацией Колпашевского района и Некоммерческим частным социальным учреждением «Развитие», выступающего в качестве Управляющей компании </w:t>
      </w:r>
      <w:proofErr w:type="spellStart"/>
      <w:r w:rsidRPr="00D32D2A">
        <w:t>бизнес-инкубатором</w:t>
      </w:r>
      <w:proofErr w:type="spellEnd"/>
      <w:r w:rsidRPr="00D32D2A">
        <w:t xml:space="preserve"> Колпашевского района производственного и офисного назначения, оформлено  10  Соглашений  о  предоставлении  субсидий  на  общую</w:t>
      </w:r>
      <w:r>
        <w:t xml:space="preserve"> сумму 2 млн. 236 тыс. 668 руб.</w:t>
      </w:r>
      <w:r w:rsidRPr="00D32D2A">
        <w:t xml:space="preserve">, что соответствует сумме субсидий, предусмотренных </w:t>
      </w:r>
      <w:r>
        <w:t>муниципальной</w:t>
      </w:r>
      <w:r w:rsidRPr="00D32D2A">
        <w:t xml:space="preserve"> программой, в том числе за счет средств областного бюджета в сумме 2 млн. 013</w:t>
      </w:r>
      <w:proofErr w:type="gramEnd"/>
      <w:r w:rsidRPr="00D32D2A">
        <w:t xml:space="preserve"> тыс. руб., за счет средств бюджета муниципального образования «Колпашевский район» в сумме 223 тыс. 668 руб.</w:t>
      </w:r>
    </w:p>
    <w:p w:rsidR="00260C0B" w:rsidRPr="00D32D2A" w:rsidRDefault="00260C0B" w:rsidP="00260C0B">
      <w:pPr>
        <w:ind w:firstLine="708"/>
        <w:jc w:val="both"/>
      </w:pPr>
      <w:r w:rsidRPr="00D32D2A">
        <w:t>Проверка показала, что средства субсидии в течение проверяемого периода зачислялись  на  расчетный счет НЧСУ «Развитие» № 40703810706100000057, открытый в ОАО «</w:t>
      </w:r>
      <w:proofErr w:type="spellStart"/>
      <w:r w:rsidRPr="00D32D2A">
        <w:t>Томскпромстройбанк</w:t>
      </w:r>
      <w:proofErr w:type="spellEnd"/>
      <w:r w:rsidRPr="00D32D2A">
        <w:t>», для осуществления финансово-хозяйственной деятельности Учреждения в сроки, установленные Соглашениями о предоставлении субсидии.</w:t>
      </w:r>
    </w:p>
    <w:p w:rsidR="00260C0B" w:rsidRPr="00D32D2A" w:rsidRDefault="00260C0B" w:rsidP="00260C0B">
      <w:pPr>
        <w:ind w:firstLine="708"/>
        <w:jc w:val="both"/>
      </w:pPr>
      <w:r w:rsidRPr="00D32D2A">
        <w:t xml:space="preserve">Следует отметить, что средства субсидии предоставлялись на оплату коммунальных услуг, услуг по содержанию имущества, услуг связи, расходов на содержание, обслуживание и текущий ремонт коммуникаций и оборудования, помещений </w:t>
      </w:r>
      <w:proofErr w:type="spellStart"/>
      <w:proofErr w:type="gramStart"/>
      <w:r w:rsidRPr="00D32D2A">
        <w:t>бизнес-инкубатора</w:t>
      </w:r>
      <w:proofErr w:type="spellEnd"/>
      <w:proofErr w:type="gramEnd"/>
      <w:r w:rsidRPr="00D32D2A">
        <w:t>, сопровождение программного обеспечения, что определено Муниципальной программой.</w:t>
      </w:r>
    </w:p>
    <w:p w:rsidR="00260C0B" w:rsidRPr="00D32D2A" w:rsidRDefault="00260C0B" w:rsidP="00260C0B">
      <w:pPr>
        <w:ind w:firstLine="708"/>
        <w:jc w:val="both"/>
      </w:pPr>
      <w:r w:rsidRPr="00D32D2A">
        <w:lastRenderedPageBreak/>
        <w:t xml:space="preserve">Оплата коммунальных услуг, услуг связи, услуг по содержанию имущества, обслуживание и текущий ремонт коммуникаций и оборудования, помещений </w:t>
      </w:r>
      <w:proofErr w:type="spellStart"/>
      <w:proofErr w:type="gramStart"/>
      <w:r w:rsidRPr="00D32D2A">
        <w:t>бизнес-инкубатора</w:t>
      </w:r>
      <w:proofErr w:type="spellEnd"/>
      <w:proofErr w:type="gramEnd"/>
      <w:r w:rsidRPr="00D32D2A">
        <w:t xml:space="preserve"> производилась в соответствии с заключенными договорами на оказание данных видов услуг.</w:t>
      </w:r>
    </w:p>
    <w:p w:rsidR="00260C0B" w:rsidRPr="00D32D2A" w:rsidRDefault="00260C0B" w:rsidP="00260C0B">
      <w:pPr>
        <w:ind w:firstLine="708"/>
        <w:jc w:val="both"/>
      </w:pPr>
      <w:r w:rsidRPr="00D32D2A">
        <w:t xml:space="preserve">В течение 2013 года НЧСУ «Развитие» получено субсидии на текущий ремонт помещений </w:t>
      </w:r>
      <w:proofErr w:type="spellStart"/>
      <w:proofErr w:type="gramStart"/>
      <w:r w:rsidRPr="00D32D2A">
        <w:t>бизнес-инкубатора</w:t>
      </w:r>
      <w:proofErr w:type="spellEnd"/>
      <w:proofErr w:type="gramEnd"/>
      <w:r w:rsidRPr="00D32D2A">
        <w:t xml:space="preserve"> в общей сумме 852 тыс. 670 руб., в том числе на основании Соглашений о предоставлении субсидии от 13.11.2013 года в сумме 167 тыс. 295 руб. и от 05.12.2013 года в сумме 685 тыс. 375 руб.</w:t>
      </w:r>
    </w:p>
    <w:p w:rsidR="00260C0B" w:rsidRPr="00D32D2A" w:rsidRDefault="00260C0B" w:rsidP="00260C0B">
      <w:pPr>
        <w:ind w:firstLine="708"/>
        <w:jc w:val="both"/>
      </w:pPr>
      <w:r w:rsidRPr="00D32D2A">
        <w:t>На проведение ремонтных работ составлялись локальные сметные расчеты, в которых указывался необходимый объем работ.</w:t>
      </w:r>
    </w:p>
    <w:p w:rsidR="00260C0B" w:rsidRPr="00D32D2A" w:rsidRDefault="00260C0B" w:rsidP="00260C0B">
      <w:pPr>
        <w:ind w:firstLine="708"/>
        <w:jc w:val="both"/>
      </w:pPr>
      <w:r w:rsidRPr="00D32D2A">
        <w:t xml:space="preserve">В проверяемом периоде проведение текущего ремонта помещений </w:t>
      </w:r>
      <w:proofErr w:type="spellStart"/>
      <w:r w:rsidRPr="00D32D2A">
        <w:t>бизнес-инкубатора</w:t>
      </w:r>
      <w:proofErr w:type="spellEnd"/>
      <w:r w:rsidRPr="00D32D2A">
        <w:t xml:space="preserve"> производилось ООО «Колпашевская строительная компания», с которым заключены договоры гражданско-правового характера, в том числе от 17.11.2013 № 3 на сумму 167 тыс. 295 руб. и от 20.12.2013 б/</w:t>
      </w:r>
      <w:proofErr w:type="spellStart"/>
      <w:proofErr w:type="gramStart"/>
      <w:r w:rsidRPr="00D32D2A">
        <w:t>н</w:t>
      </w:r>
      <w:proofErr w:type="spellEnd"/>
      <w:proofErr w:type="gramEnd"/>
      <w:r w:rsidRPr="00D32D2A">
        <w:t xml:space="preserve"> </w:t>
      </w:r>
      <w:proofErr w:type="gramStart"/>
      <w:r w:rsidRPr="00D32D2A">
        <w:t>на</w:t>
      </w:r>
      <w:proofErr w:type="gramEnd"/>
      <w:r w:rsidRPr="00D32D2A">
        <w:t xml:space="preserve"> сумму 685 тыс. 375 руб.</w:t>
      </w:r>
    </w:p>
    <w:p w:rsidR="00260C0B" w:rsidRPr="00D32D2A" w:rsidRDefault="00260C0B" w:rsidP="00260C0B">
      <w:pPr>
        <w:ind w:firstLine="708"/>
        <w:jc w:val="both"/>
      </w:pPr>
      <w:r w:rsidRPr="00D32D2A">
        <w:t>Приемка выполненных работ осуществлялась по актам о приемке выполненных работ формы КС-2 (от 25.12.2013 № 11 на сумму 167295,0 руб., от 14.04.2014 № 2 на сумму 685375,0 руб.) и справки о стоимости выполненных работ и затрат формы КС-3</w:t>
      </w:r>
      <w:r>
        <w:t xml:space="preserve"> </w:t>
      </w:r>
      <w:r w:rsidRPr="00D32D2A">
        <w:t>(от 25.11.2013 № 11 на сумму 167295,0 руб., от 14.04.2014 № 2 на сумму 685375,0 руб.).</w:t>
      </w:r>
    </w:p>
    <w:p w:rsidR="00260C0B" w:rsidRPr="00D32D2A" w:rsidRDefault="00260C0B" w:rsidP="00260C0B">
      <w:pPr>
        <w:ind w:firstLine="708"/>
        <w:jc w:val="both"/>
      </w:pPr>
      <w:proofErr w:type="gramStart"/>
      <w:r w:rsidRPr="00D32D2A">
        <w:t xml:space="preserve">Кроме этого, работы принимались комиссией в составе председателя комиссии – заместителя главы Колпашевского района по строительству и инфраструктуре Клишина С.А., заместителя председателя комиссии – начальника отдела предпринимательства и агропромышленного комплекса Администрации Колпашевского района Ушаковой Т.Д., секретаря комиссии - руководителя Управляющей компании </w:t>
      </w:r>
      <w:proofErr w:type="spellStart"/>
      <w:r w:rsidRPr="00D32D2A">
        <w:t>бизнес-инкубатора</w:t>
      </w:r>
      <w:proofErr w:type="spellEnd"/>
      <w:r w:rsidRPr="00D32D2A">
        <w:t xml:space="preserve"> Колпашевского района </w:t>
      </w:r>
      <w:proofErr w:type="spellStart"/>
      <w:r w:rsidRPr="00D32D2A">
        <w:t>Кияница</w:t>
      </w:r>
      <w:proofErr w:type="spellEnd"/>
      <w:r w:rsidRPr="00D32D2A">
        <w:t xml:space="preserve"> Н.Г. и членов комиссии (начальник отдела строительства и землеустройства Администрации Колпашевского района Пушкина М.С</w:t>
      </w:r>
      <w:proofErr w:type="gramEnd"/>
      <w:r w:rsidRPr="00D32D2A">
        <w:t>, директор МКУ «Агентство»</w:t>
      </w:r>
      <w:r>
        <w:t xml:space="preserve"> </w:t>
      </w:r>
      <w:r w:rsidRPr="00D32D2A">
        <w:t xml:space="preserve"> </w:t>
      </w:r>
      <w:proofErr w:type="spellStart"/>
      <w:r w:rsidRPr="00D32D2A">
        <w:t>Алеева</w:t>
      </w:r>
      <w:proofErr w:type="spellEnd"/>
      <w:r w:rsidRPr="00D32D2A">
        <w:t xml:space="preserve"> Л.А.,</w:t>
      </w:r>
      <w:r>
        <w:t xml:space="preserve"> </w:t>
      </w:r>
      <w:r w:rsidRPr="00D32D2A">
        <w:t xml:space="preserve"> специалист </w:t>
      </w:r>
      <w:r>
        <w:t xml:space="preserve"> </w:t>
      </w:r>
      <w:r w:rsidRPr="00D32D2A">
        <w:t xml:space="preserve">МКУ </w:t>
      </w:r>
      <w:r>
        <w:t xml:space="preserve"> </w:t>
      </w:r>
      <w:r w:rsidRPr="00D32D2A">
        <w:t xml:space="preserve">«Агентство» </w:t>
      </w:r>
      <w:r>
        <w:t xml:space="preserve"> </w:t>
      </w:r>
      <w:proofErr w:type="spellStart"/>
      <w:r w:rsidRPr="00D32D2A">
        <w:t>Каюкова</w:t>
      </w:r>
      <w:proofErr w:type="spellEnd"/>
      <w:r w:rsidRPr="00D32D2A">
        <w:t xml:space="preserve"> А.Л., </w:t>
      </w:r>
      <w:r>
        <w:t xml:space="preserve"> </w:t>
      </w:r>
      <w:r w:rsidRPr="00D32D2A">
        <w:t xml:space="preserve">директор </w:t>
      </w:r>
      <w:r>
        <w:t xml:space="preserve"> </w:t>
      </w:r>
      <w:r w:rsidRPr="00D32D2A">
        <w:t>ООО «Колпашевская строительная компания» Фоменко Е.В.).</w:t>
      </w:r>
    </w:p>
    <w:p w:rsidR="00260C0B" w:rsidRPr="00D32D2A" w:rsidRDefault="00260C0B" w:rsidP="00260C0B">
      <w:pPr>
        <w:ind w:firstLine="708"/>
        <w:jc w:val="both"/>
      </w:pPr>
      <w:r w:rsidRPr="00D32D2A">
        <w:t>Следует отметить, что работы по текущему ремонту выполнены в сроки, установленные договорами.</w:t>
      </w:r>
    </w:p>
    <w:p w:rsidR="00260C0B" w:rsidRPr="00D32D2A" w:rsidRDefault="00260C0B" w:rsidP="00260C0B">
      <w:pPr>
        <w:ind w:firstLine="708"/>
        <w:jc w:val="both"/>
      </w:pPr>
      <w:r w:rsidRPr="00D32D2A">
        <w:t>Все расходы подтверждены оправдательными документами, в том числе счетами-фактурами, счетами, актами выполненных работ, локальными сметными расчетами, платежными поручениями.</w:t>
      </w:r>
    </w:p>
    <w:p w:rsidR="00260C0B" w:rsidRPr="00D32D2A" w:rsidRDefault="00260C0B" w:rsidP="00260C0B">
      <w:pPr>
        <w:ind w:firstLine="708"/>
        <w:jc w:val="both"/>
      </w:pPr>
      <w:r w:rsidRPr="00D32D2A">
        <w:t>Исходя из данных бухгалтерского учета НЧСУ «Развитие», полученные средства субсидии, направлены на цели соответствующие их получению. Нецелевого использования средств субсидий не установлено.</w:t>
      </w:r>
    </w:p>
    <w:p w:rsidR="00260C0B" w:rsidRDefault="00260C0B" w:rsidP="00435BB7">
      <w:pPr>
        <w:pStyle w:val="3"/>
        <w:spacing w:after="0"/>
        <w:ind w:firstLine="709"/>
        <w:jc w:val="both"/>
        <w:rPr>
          <w:sz w:val="24"/>
          <w:szCs w:val="24"/>
        </w:rPr>
      </w:pPr>
    </w:p>
    <w:p w:rsidR="00D32D2A" w:rsidRPr="00D32D2A" w:rsidRDefault="00D32D2A" w:rsidP="00D32D2A">
      <w:pPr>
        <w:ind w:firstLine="708"/>
        <w:jc w:val="both"/>
        <w:rPr>
          <w:u w:val="single"/>
        </w:rPr>
      </w:pPr>
      <w:r w:rsidRPr="00D32D2A">
        <w:t xml:space="preserve">По результатам контрольного мероприятия </w:t>
      </w:r>
      <w:r w:rsidRPr="00D32D2A">
        <w:rPr>
          <w:bCs/>
        </w:rPr>
        <w:t xml:space="preserve">установлены </w:t>
      </w:r>
      <w:r w:rsidRPr="00D32D2A">
        <w:rPr>
          <w:u w:val="single"/>
        </w:rPr>
        <w:t xml:space="preserve"> нарушения  и  недостатки  на  сумму 618 тыс. руб., в том числе:</w:t>
      </w:r>
    </w:p>
    <w:p w:rsidR="00D32D2A" w:rsidRPr="00D32D2A" w:rsidRDefault="00D32D2A" w:rsidP="00D32D2A">
      <w:pPr>
        <w:ind w:firstLine="708"/>
        <w:jc w:val="both"/>
      </w:pPr>
    </w:p>
    <w:p w:rsidR="00D32D2A" w:rsidRPr="00D32D2A" w:rsidRDefault="00D32D2A" w:rsidP="00D32D2A">
      <w:pPr>
        <w:ind w:firstLine="708"/>
        <w:jc w:val="both"/>
      </w:pPr>
      <w:r w:rsidRPr="00D32D2A">
        <w:t xml:space="preserve">При отсутствии в Соглашениях о предоставлении субсидии условий по предоставлению Учреждением беспроцентных займов сторонним учреждениям и организациям </w:t>
      </w:r>
      <w:r w:rsidRPr="00D32D2A">
        <w:rPr>
          <w:rFonts w:eastAsiaTheme="minorHAnsi"/>
          <w:bCs/>
          <w:lang w:eastAsia="en-US"/>
        </w:rPr>
        <w:t xml:space="preserve">Некоммерческим частным социальным учреждением «Развитие» неправомерно предоставлен ООО «Колпашевская строительная компания» с 24.02.2014 по 07.04.2014 года беспроцентный </w:t>
      </w:r>
      <w:proofErr w:type="spellStart"/>
      <w:r w:rsidRPr="00D32D2A">
        <w:rPr>
          <w:rFonts w:eastAsiaTheme="minorHAnsi"/>
          <w:bCs/>
          <w:lang w:eastAsia="en-US"/>
        </w:rPr>
        <w:t>займ</w:t>
      </w:r>
      <w:proofErr w:type="spellEnd"/>
      <w:r w:rsidRPr="00D32D2A">
        <w:rPr>
          <w:rFonts w:eastAsiaTheme="minorHAnsi"/>
          <w:bCs/>
          <w:lang w:eastAsia="en-US"/>
        </w:rPr>
        <w:t xml:space="preserve"> в сумме 618 тыс. руб.</w:t>
      </w:r>
    </w:p>
    <w:p w:rsidR="00D32D2A" w:rsidRDefault="00D32D2A" w:rsidP="00D32D2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proofErr w:type="gramStart"/>
      <w:r w:rsidRPr="00D32D2A">
        <w:t>Кроме этого, Уставом Учреждения не предусмотрена деятельность по предоставлению займов, в том числе беспроцентных, а также НЧСУ «Развитие» не обладает с</w:t>
      </w:r>
      <w:r w:rsidRPr="00D32D2A">
        <w:rPr>
          <w:rFonts w:eastAsiaTheme="minorHAnsi"/>
          <w:lang w:eastAsia="en-US"/>
        </w:rPr>
        <w:t xml:space="preserve">татусом </w:t>
      </w:r>
      <w:proofErr w:type="spellStart"/>
      <w:r w:rsidRPr="00D32D2A">
        <w:rPr>
          <w:rFonts w:eastAsiaTheme="minorHAnsi"/>
          <w:lang w:eastAsia="en-US"/>
        </w:rPr>
        <w:t>микрофинансовой</w:t>
      </w:r>
      <w:proofErr w:type="spellEnd"/>
      <w:r w:rsidRPr="00D32D2A">
        <w:rPr>
          <w:rFonts w:eastAsiaTheme="minorHAnsi"/>
          <w:lang w:eastAsia="en-US"/>
        </w:rPr>
        <w:t xml:space="preserve"> организации, что позволяет некоммерческим организациям в форме фонда, автономной некоммерческой организации, учреждения (за исключением бюджетного учреждения) некоммерческого партнерства выполнять систематически операции с денежными средствами (выдача займов), а также привлекать денежные средства в соответствии со статьей 12 Федерального закона</w:t>
      </w:r>
      <w:proofErr w:type="gramEnd"/>
      <w:r w:rsidRPr="00D32D2A">
        <w:rPr>
          <w:rFonts w:eastAsiaTheme="minorHAnsi"/>
          <w:lang w:eastAsia="en-US"/>
        </w:rPr>
        <w:t xml:space="preserve"> «О </w:t>
      </w:r>
      <w:proofErr w:type="spellStart"/>
      <w:r w:rsidRPr="00D32D2A">
        <w:rPr>
          <w:rFonts w:eastAsiaTheme="minorHAnsi"/>
          <w:lang w:eastAsia="en-US"/>
        </w:rPr>
        <w:lastRenderedPageBreak/>
        <w:t>микрофинансовой</w:t>
      </w:r>
      <w:proofErr w:type="spellEnd"/>
      <w:r w:rsidRPr="00D32D2A">
        <w:rPr>
          <w:rFonts w:eastAsiaTheme="minorHAnsi"/>
          <w:lang w:eastAsia="en-US"/>
        </w:rPr>
        <w:t xml:space="preserve"> деятельности и </w:t>
      </w:r>
      <w:proofErr w:type="spellStart"/>
      <w:r w:rsidRPr="00D32D2A">
        <w:rPr>
          <w:rFonts w:eastAsiaTheme="minorHAnsi"/>
          <w:lang w:eastAsia="en-US"/>
        </w:rPr>
        <w:t>микрофинансовых</w:t>
      </w:r>
      <w:proofErr w:type="spellEnd"/>
      <w:r w:rsidRPr="00D32D2A">
        <w:rPr>
          <w:rFonts w:eastAsiaTheme="minorHAnsi"/>
          <w:lang w:eastAsia="en-US"/>
        </w:rPr>
        <w:t xml:space="preserve"> организациях» от 02.07.2010 № 151 </w:t>
      </w:r>
      <w:r w:rsidRPr="00D32D2A">
        <w:rPr>
          <w:rFonts w:eastAsiaTheme="minorHAnsi"/>
          <w:bCs/>
          <w:lang w:eastAsia="en-US"/>
        </w:rPr>
        <w:t>без получения лицензии.</w:t>
      </w:r>
    </w:p>
    <w:p w:rsidR="00260C0B" w:rsidRDefault="00260C0B" w:rsidP="00260C0B">
      <w:pPr>
        <w:ind w:firstLine="708"/>
        <w:jc w:val="both"/>
      </w:pPr>
      <w:r>
        <w:rPr>
          <w:rFonts w:eastAsiaTheme="minorHAnsi"/>
          <w:bCs/>
          <w:lang w:eastAsia="en-US"/>
        </w:rPr>
        <w:t>Следует отметить, чт</w:t>
      </w:r>
      <w:proofErr w:type="gramStart"/>
      <w:r>
        <w:rPr>
          <w:rFonts w:eastAsiaTheme="minorHAnsi"/>
          <w:bCs/>
          <w:lang w:eastAsia="en-US"/>
        </w:rPr>
        <w:t xml:space="preserve">о </w:t>
      </w:r>
      <w:r w:rsidRPr="00D32D2A">
        <w:t>ООО</w:t>
      </w:r>
      <w:proofErr w:type="gramEnd"/>
      <w:r w:rsidRPr="00D32D2A">
        <w:t xml:space="preserve"> «Колпашевская строительная компания» произвела возврат беспроцентного займа в сумме 618 тыс. руб., который зачислен на расчетный счет НЧСУ «Развитие» 07.04.2014 года.</w:t>
      </w:r>
    </w:p>
    <w:p w:rsidR="00260C0B" w:rsidRPr="00D32D2A" w:rsidRDefault="00260C0B" w:rsidP="00260C0B">
      <w:pPr>
        <w:ind w:firstLine="708"/>
        <w:jc w:val="both"/>
      </w:pPr>
      <w:r>
        <w:t>Фактов нецелевого использования средств субсидии проверкой не установлено.</w:t>
      </w:r>
    </w:p>
    <w:p w:rsidR="00C86E77" w:rsidRDefault="00C86E77" w:rsidP="00C86E77"/>
    <w:p w:rsidR="00BE7EB8" w:rsidRPr="00A3463E" w:rsidRDefault="00BE7EB8" w:rsidP="00BE7EB8">
      <w:pPr>
        <w:ind w:firstLine="709"/>
        <w:jc w:val="both"/>
        <w:rPr>
          <w:b/>
        </w:rPr>
      </w:pPr>
      <w:r w:rsidRPr="00A3463E">
        <w:rPr>
          <w:b/>
        </w:rPr>
        <w:t>Дополнительная информация:</w:t>
      </w:r>
    </w:p>
    <w:p w:rsidR="00F23BAB" w:rsidRDefault="00BE7EB8" w:rsidP="00BE7EB8">
      <w:pPr>
        <w:ind w:firstLine="709"/>
        <w:jc w:val="both"/>
      </w:pPr>
      <w:r>
        <w:t xml:space="preserve">По результатам контрольного мероприятия Счетной палатой Колпашевского района составлен Акт от 30.07.2014 года. Акт подписан директором Некоммерческого частного социального учреждения «Развитие» </w:t>
      </w:r>
      <w:proofErr w:type="spellStart"/>
      <w:r>
        <w:t>Кияница</w:t>
      </w:r>
      <w:proofErr w:type="spellEnd"/>
      <w:r>
        <w:t xml:space="preserve"> Н.Г. </w:t>
      </w:r>
      <w:r w:rsidR="00F23BAB">
        <w:t>с пояснениями, в которых отражено, что решение о предоставлении денежного займа производилось с целью поддержки субъекта малого предпринимательства (ООО «Колпашевская строительная компания»). Также</w:t>
      </w:r>
      <w:r w:rsidR="00D2050C">
        <w:t>,</w:t>
      </w:r>
      <w:r w:rsidR="00F23BAB">
        <w:t xml:space="preserve"> </w:t>
      </w:r>
      <w:proofErr w:type="gramStart"/>
      <w:r w:rsidR="00F23BAB">
        <w:t>в</w:t>
      </w:r>
      <w:proofErr w:type="gramEnd"/>
      <w:r w:rsidR="00F23BAB">
        <w:t xml:space="preserve"> </w:t>
      </w:r>
      <w:proofErr w:type="gramStart"/>
      <w:r w:rsidR="00F23BAB">
        <w:t>пояснительной</w:t>
      </w:r>
      <w:proofErr w:type="gramEnd"/>
      <w:r w:rsidR="00F23BAB">
        <w:t xml:space="preserve"> отмечается, что замечания, выявленные в ходе проверки</w:t>
      </w:r>
      <w:r w:rsidR="00D2050C">
        <w:t>, учтены в дальнейшей работе Учреждения.</w:t>
      </w:r>
    </w:p>
    <w:p w:rsidR="00D2050C" w:rsidRDefault="00D2050C" w:rsidP="00BE7EB8">
      <w:pPr>
        <w:ind w:firstLine="709"/>
        <w:jc w:val="both"/>
      </w:pPr>
      <w:r>
        <w:t xml:space="preserve">По результатам контрольного мероприятия в адрес Главы Колпашевского района направлено письмо от 06.08.2014 года с рекомендациями по реализации муниципальной программы </w:t>
      </w:r>
      <w:r w:rsidRPr="00D2050C">
        <w:t>«Развитие малого и среднего предпринимательства в Колпашевском районе на 2013-2018 годы»</w:t>
      </w:r>
      <w:r>
        <w:t>.</w:t>
      </w:r>
    </w:p>
    <w:p w:rsidR="00BE7EB8" w:rsidRDefault="00BE7EB8" w:rsidP="00C86E77"/>
    <w:p w:rsidR="00D2050C" w:rsidRPr="00C86E77" w:rsidRDefault="00D2050C" w:rsidP="00C86E77"/>
    <w:p w:rsidR="005F2BA0" w:rsidRPr="00C86E77" w:rsidRDefault="005F2BA0" w:rsidP="00C86E77">
      <w:pPr>
        <w:pStyle w:val="21"/>
        <w:spacing w:after="0" w:line="240" w:lineRule="auto"/>
      </w:pPr>
    </w:p>
    <w:p w:rsidR="00C86E77" w:rsidRPr="00AD25C8" w:rsidRDefault="00C86E77" w:rsidP="00C86E77">
      <w:pPr>
        <w:pStyle w:val="21"/>
        <w:spacing w:after="0" w:line="240" w:lineRule="auto"/>
        <w:rPr>
          <w:sz w:val="16"/>
          <w:szCs w:val="16"/>
        </w:rPr>
      </w:pPr>
    </w:p>
    <w:sectPr w:rsidR="00C86E77" w:rsidRPr="00AD25C8" w:rsidSect="00315C1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B24" w:rsidRDefault="00A22B24" w:rsidP="00315C1E">
      <w:r>
        <w:separator/>
      </w:r>
    </w:p>
  </w:endnote>
  <w:endnote w:type="continuationSeparator" w:id="0">
    <w:p w:rsidR="00A22B24" w:rsidRDefault="00A22B24" w:rsidP="00315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0329"/>
      <w:docPartObj>
        <w:docPartGallery w:val="Page Numbers (Bottom of Page)"/>
        <w:docPartUnique/>
      </w:docPartObj>
    </w:sdtPr>
    <w:sdtContent>
      <w:p w:rsidR="00D32D2A" w:rsidRDefault="00FE2959">
        <w:pPr>
          <w:pStyle w:val="ad"/>
          <w:jc w:val="right"/>
        </w:pPr>
        <w:fldSimple w:instr=" PAGE   \* MERGEFORMAT ">
          <w:r w:rsidR="00260C0B">
            <w:rPr>
              <w:noProof/>
            </w:rPr>
            <w:t>2</w:t>
          </w:r>
        </w:fldSimple>
      </w:p>
    </w:sdtContent>
  </w:sdt>
  <w:p w:rsidR="00D32D2A" w:rsidRDefault="00D32D2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B24" w:rsidRDefault="00A22B24" w:rsidP="00315C1E">
      <w:r>
        <w:separator/>
      </w:r>
    </w:p>
  </w:footnote>
  <w:footnote w:type="continuationSeparator" w:id="0">
    <w:p w:rsidR="00A22B24" w:rsidRDefault="00A22B24" w:rsidP="00315C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FA0"/>
    <w:multiLevelType w:val="hybridMultilevel"/>
    <w:tmpl w:val="9D4E2584"/>
    <w:lvl w:ilvl="0" w:tplc="9912B7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06D86"/>
    <w:multiLevelType w:val="hybridMultilevel"/>
    <w:tmpl w:val="F6D4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659F4"/>
    <w:multiLevelType w:val="hybridMultilevel"/>
    <w:tmpl w:val="3F44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BB7"/>
    <w:rsid w:val="00001347"/>
    <w:rsid w:val="0002600C"/>
    <w:rsid w:val="00036655"/>
    <w:rsid w:val="00055377"/>
    <w:rsid w:val="00065C44"/>
    <w:rsid w:val="00067FBB"/>
    <w:rsid w:val="00092849"/>
    <w:rsid w:val="00095E8D"/>
    <w:rsid w:val="000B5F4F"/>
    <w:rsid w:val="0013779A"/>
    <w:rsid w:val="001433CB"/>
    <w:rsid w:val="001A0390"/>
    <w:rsid w:val="001C274C"/>
    <w:rsid w:val="00222C6F"/>
    <w:rsid w:val="00232034"/>
    <w:rsid w:val="00260C0B"/>
    <w:rsid w:val="0026306D"/>
    <w:rsid w:val="0026368E"/>
    <w:rsid w:val="00290096"/>
    <w:rsid w:val="002C4975"/>
    <w:rsid w:val="00315C1E"/>
    <w:rsid w:val="00392CF0"/>
    <w:rsid w:val="003B4469"/>
    <w:rsid w:val="003B551D"/>
    <w:rsid w:val="003E453C"/>
    <w:rsid w:val="003F663D"/>
    <w:rsid w:val="00416AA1"/>
    <w:rsid w:val="00426CFA"/>
    <w:rsid w:val="00435BB7"/>
    <w:rsid w:val="00453155"/>
    <w:rsid w:val="0045676F"/>
    <w:rsid w:val="00457A60"/>
    <w:rsid w:val="0049084C"/>
    <w:rsid w:val="004B11ED"/>
    <w:rsid w:val="004B6248"/>
    <w:rsid w:val="004F5100"/>
    <w:rsid w:val="00532591"/>
    <w:rsid w:val="005500FD"/>
    <w:rsid w:val="005615F2"/>
    <w:rsid w:val="00566A41"/>
    <w:rsid w:val="005C7EBA"/>
    <w:rsid w:val="005D1206"/>
    <w:rsid w:val="005D66DC"/>
    <w:rsid w:val="005F2BA0"/>
    <w:rsid w:val="006012E2"/>
    <w:rsid w:val="00616748"/>
    <w:rsid w:val="00620E6F"/>
    <w:rsid w:val="00634B56"/>
    <w:rsid w:val="00665A06"/>
    <w:rsid w:val="006B51EA"/>
    <w:rsid w:val="006F0EA5"/>
    <w:rsid w:val="00752D0B"/>
    <w:rsid w:val="00757AAC"/>
    <w:rsid w:val="007672D6"/>
    <w:rsid w:val="007840E5"/>
    <w:rsid w:val="007B3F5B"/>
    <w:rsid w:val="007C0BF8"/>
    <w:rsid w:val="007D7574"/>
    <w:rsid w:val="008034C3"/>
    <w:rsid w:val="00811B93"/>
    <w:rsid w:val="00847D71"/>
    <w:rsid w:val="008540AC"/>
    <w:rsid w:val="008946CA"/>
    <w:rsid w:val="008F59AC"/>
    <w:rsid w:val="00902F92"/>
    <w:rsid w:val="00954385"/>
    <w:rsid w:val="009762F6"/>
    <w:rsid w:val="009D305E"/>
    <w:rsid w:val="009E6450"/>
    <w:rsid w:val="00A01595"/>
    <w:rsid w:val="00A121FB"/>
    <w:rsid w:val="00A22B24"/>
    <w:rsid w:val="00A430A5"/>
    <w:rsid w:val="00AA0469"/>
    <w:rsid w:val="00AB4586"/>
    <w:rsid w:val="00AD451E"/>
    <w:rsid w:val="00B1677D"/>
    <w:rsid w:val="00B21894"/>
    <w:rsid w:val="00B27E63"/>
    <w:rsid w:val="00B57430"/>
    <w:rsid w:val="00B75F10"/>
    <w:rsid w:val="00B76DB7"/>
    <w:rsid w:val="00B97D6A"/>
    <w:rsid w:val="00BE7EB8"/>
    <w:rsid w:val="00C31925"/>
    <w:rsid w:val="00C446FE"/>
    <w:rsid w:val="00C66AFF"/>
    <w:rsid w:val="00C86688"/>
    <w:rsid w:val="00C86E77"/>
    <w:rsid w:val="00CA2426"/>
    <w:rsid w:val="00CA6E48"/>
    <w:rsid w:val="00CD5DFA"/>
    <w:rsid w:val="00D04BA1"/>
    <w:rsid w:val="00D2050C"/>
    <w:rsid w:val="00D32D2A"/>
    <w:rsid w:val="00D362CA"/>
    <w:rsid w:val="00D8121C"/>
    <w:rsid w:val="00D95BE3"/>
    <w:rsid w:val="00E035E2"/>
    <w:rsid w:val="00E207C8"/>
    <w:rsid w:val="00E76AB3"/>
    <w:rsid w:val="00F00AB7"/>
    <w:rsid w:val="00F2020F"/>
    <w:rsid w:val="00F23BAB"/>
    <w:rsid w:val="00F43725"/>
    <w:rsid w:val="00F8730C"/>
    <w:rsid w:val="00FA4C50"/>
    <w:rsid w:val="00FA76D8"/>
    <w:rsid w:val="00FB2E76"/>
    <w:rsid w:val="00FD5DE1"/>
    <w:rsid w:val="00FE2959"/>
    <w:rsid w:val="00FF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A2426"/>
    <w:pPr>
      <w:keepNext/>
      <w:suppressAutoHyphens w:val="0"/>
      <w:outlineLvl w:val="0"/>
    </w:pPr>
    <w:rPr>
      <w:rFonts w:ascii="Arial" w:hAnsi="Arial" w:cs="Arial"/>
      <w:b/>
      <w:bCs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435BB7"/>
    <w:pPr>
      <w:keepNext/>
      <w:tabs>
        <w:tab w:val="num" w:pos="576"/>
      </w:tabs>
      <w:ind w:left="576" w:hanging="576"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BB7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435BB7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435BB7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6"/>
    <w:uiPriority w:val="99"/>
    <w:rsid w:val="00435BB7"/>
    <w:rPr>
      <w:spacing w:val="1"/>
      <w:sz w:val="25"/>
      <w:szCs w:val="25"/>
      <w:shd w:val="clear" w:color="auto" w:fill="FFFFFF"/>
    </w:rPr>
  </w:style>
  <w:style w:type="paragraph" w:styleId="a6">
    <w:name w:val="Body Text"/>
    <w:basedOn w:val="a"/>
    <w:link w:val="a5"/>
    <w:uiPriority w:val="99"/>
    <w:rsid w:val="00435BB7"/>
    <w:pPr>
      <w:shd w:val="clear" w:color="auto" w:fill="FFFFFF"/>
      <w:suppressAutoHyphens w:val="0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435B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435BB7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35B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7">
    <w:name w:val="Прижатый влево"/>
    <w:basedOn w:val="a"/>
    <w:next w:val="a"/>
    <w:rsid w:val="00435BB7"/>
    <w:pPr>
      <w:suppressAutoHyphens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table" w:styleId="a8">
    <w:name w:val="Table Grid"/>
    <w:basedOn w:val="a1"/>
    <w:uiPriority w:val="59"/>
    <w:rsid w:val="00435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C86E77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86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86E77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C86E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15C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15C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315C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5C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A2426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CA2426"/>
    <w:pPr>
      <w:suppressAutoHyphens w:val="0"/>
      <w:ind w:left="720"/>
      <w:contextualSpacing/>
    </w:pPr>
    <w:rPr>
      <w:lang w:eastAsia="ru-RU"/>
    </w:rPr>
  </w:style>
  <w:style w:type="character" w:customStyle="1" w:styleId="af0">
    <w:name w:val="Гипертекстовая ссылка"/>
    <w:basedOn w:val="a0"/>
    <w:uiPriority w:val="99"/>
    <w:rsid w:val="00CA242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1009-DAC7-4CE3-BCCF-E2BB9D51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5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Muratov</cp:lastModifiedBy>
  <cp:revision>40</cp:revision>
  <cp:lastPrinted>2014-05-27T03:03:00Z</cp:lastPrinted>
  <dcterms:created xsi:type="dcterms:W3CDTF">2013-11-01T03:59:00Z</dcterms:created>
  <dcterms:modified xsi:type="dcterms:W3CDTF">2014-08-07T04:22:00Z</dcterms:modified>
</cp:coreProperties>
</file>