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967E" w14:textId="64E071B0"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использовании бюдж</w:t>
      </w:r>
      <w:r w:rsidR="00FD0AB5">
        <w:rPr>
          <w:rFonts w:ascii="Times New Roman" w:hAnsi="Times New Roman"/>
          <w:b/>
          <w:color w:val="000000"/>
          <w:sz w:val="28"/>
          <w:szCs w:val="28"/>
        </w:rPr>
        <w:t>етных средств, выделенных в 202</w:t>
      </w:r>
      <w:r w:rsidR="00C95F59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году на содержание Счётной палаты Колпашевского района</w:t>
      </w:r>
    </w:p>
    <w:p w14:paraId="2BF61533" w14:textId="77777777"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A980C90" w14:textId="1B77B18C"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D0AB5">
        <w:rPr>
          <w:rFonts w:ascii="Times New Roman" w:hAnsi="Times New Roman"/>
          <w:color w:val="000000"/>
          <w:sz w:val="28"/>
          <w:szCs w:val="28"/>
        </w:rPr>
        <w:t>содержание Счётной палаты в 202</w:t>
      </w:r>
      <w:r w:rsidR="00C95F5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израсходовано бюджетных средств в сумме </w:t>
      </w:r>
      <w:r w:rsidR="00E12774">
        <w:rPr>
          <w:rFonts w:ascii="Times New Roman" w:hAnsi="Times New Roman"/>
          <w:color w:val="000000"/>
          <w:sz w:val="28"/>
          <w:szCs w:val="28"/>
        </w:rPr>
        <w:t>2775,0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E12774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color w:val="000000"/>
          <w:sz w:val="28"/>
          <w:szCs w:val="28"/>
        </w:rPr>
        <w:t xml:space="preserve"> (что на </w:t>
      </w:r>
      <w:r w:rsidR="00E12774">
        <w:rPr>
          <w:rFonts w:ascii="Times New Roman" w:hAnsi="Times New Roman"/>
          <w:color w:val="000000"/>
          <w:sz w:val="28"/>
          <w:szCs w:val="28"/>
        </w:rPr>
        <w:t>148,3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E12774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AB5">
        <w:rPr>
          <w:rFonts w:ascii="Times New Roman" w:hAnsi="Times New Roman"/>
          <w:color w:val="000000"/>
          <w:sz w:val="28"/>
          <w:szCs w:val="28"/>
        </w:rPr>
        <w:t>больше</w:t>
      </w:r>
      <w:r w:rsidR="00E1277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чем в 20</w:t>
      </w:r>
      <w:r w:rsidR="00FD0AB5">
        <w:rPr>
          <w:rFonts w:ascii="Times New Roman" w:hAnsi="Times New Roman"/>
          <w:color w:val="000000"/>
          <w:sz w:val="28"/>
          <w:szCs w:val="28"/>
        </w:rPr>
        <w:t>2</w:t>
      </w:r>
      <w:r w:rsidR="00C95F5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году). </w:t>
      </w:r>
    </w:p>
    <w:p w14:paraId="5626AB48" w14:textId="4A638F9C" w:rsidR="00F07EF0" w:rsidRDefault="00FD0AB5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Счётной палатой в 20</w:t>
      </w:r>
      <w:r w:rsidR="00C95F59">
        <w:rPr>
          <w:rFonts w:ascii="Times New Roman" w:hAnsi="Times New Roman"/>
          <w:color w:val="000000"/>
          <w:sz w:val="28"/>
          <w:szCs w:val="28"/>
        </w:rPr>
        <w:t>23</w:t>
      </w:r>
      <w:r w:rsidR="00F07EF0">
        <w:rPr>
          <w:rFonts w:ascii="Times New Roman" w:hAnsi="Times New Roman"/>
          <w:color w:val="000000"/>
          <w:sz w:val="28"/>
          <w:szCs w:val="28"/>
        </w:rPr>
        <w:t xml:space="preserve"> году осуществлялись по следующим направлениям:                                                                             </w:t>
      </w:r>
    </w:p>
    <w:p w14:paraId="2485C120" w14:textId="77777777"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3A4EA58B" w14:textId="77777777"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расходов на содержание </w:t>
      </w:r>
    </w:p>
    <w:p w14:paraId="763192D2" w14:textId="31B06361" w:rsid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>муниципального кон</w:t>
      </w:r>
      <w:r w:rsidR="00FD0AB5">
        <w:rPr>
          <w:rFonts w:ascii="Times New Roman" w:hAnsi="Times New Roman"/>
          <w:b/>
          <w:color w:val="000000"/>
          <w:sz w:val="28"/>
          <w:szCs w:val="28"/>
        </w:rPr>
        <w:t>трольно - счётного органа в 202</w:t>
      </w:r>
      <w:r w:rsidR="00C95F5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14:paraId="56E15415" w14:textId="1D638D49" w:rsidR="00C95F59" w:rsidRPr="00E12774" w:rsidRDefault="00C95F59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C95F59" w14:paraId="40D5E3F5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E54D" w14:textId="77777777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81C7" w14:textId="77777777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0D8BA216" w14:textId="77777777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C95F59" w14:paraId="645FE953" w14:textId="77777777" w:rsidTr="004135C0">
        <w:trPr>
          <w:trHeight w:val="242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1028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 2-х штатных единиц (председатель и инспектор)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1754" w14:textId="0AC17A1D" w:rsidR="00C95F59" w:rsidRPr="00E12774" w:rsidRDefault="00E12774" w:rsidP="00C95F59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1715,6</w:t>
            </w:r>
          </w:p>
        </w:tc>
      </w:tr>
      <w:tr w:rsidR="00C95F59" w14:paraId="2A299D7C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0000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DA97" w14:textId="0E61DD1F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515,7</w:t>
            </w:r>
          </w:p>
        </w:tc>
      </w:tr>
      <w:tr w:rsidR="00C95F59" w14:paraId="491B11EA" w14:textId="77777777" w:rsidTr="004135C0">
        <w:trPr>
          <w:trHeight w:val="357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7497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96D4" w14:textId="3AF87DC5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</w:tr>
      <w:tr w:rsidR="00C95F59" w14:paraId="1D3B2647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221D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теплоснабжение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7FCA" w14:textId="657FA8C8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6,6</w:t>
            </w:r>
          </w:p>
        </w:tc>
      </w:tr>
      <w:tr w:rsidR="00C95F59" w:rsidRPr="00411E60" w14:paraId="26DC3316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269F" w14:textId="4EFF5982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содержанию имущества (заправка картриджей)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5769" w14:textId="0D53C3E4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5,3</w:t>
            </w:r>
          </w:p>
        </w:tc>
      </w:tr>
      <w:tr w:rsidR="00C95F59" w:rsidRPr="00411E60" w14:paraId="61812DDC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E6FB" w14:textId="5B47EA0A" w:rsidR="00C95F59" w:rsidRPr="00E12774" w:rsidRDefault="00C95F59" w:rsidP="00C95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Прочие работы и услуги (сопровождение официального сайта Счетной палаты, сопровождение программных продуктов для бухгалтерского учёта 1С бухгалтерия, продление антивируса, услуги по электронному документообороту для передачи отчетност</w:t>
            </w:r>
            <w:r w:rsidR="00E12774"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и)</w:t>
            </w:r>
          </w:p>
          <w:p w14:paraId="68A08D0F" w14:textId="680E0D66" w:rsidR="00C95F59" w:rsidRPr="00E12774" w:rsidRDefault="00C95F59" w:rsidP="00C95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FE2" w14:textId="04E89016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134,2</w:t>
            </w:r>
          </w:p>
          <w:p w14:paraId="12E11F79" w14:textId="6EB07C5D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5F59" w:rsidRPr="00411E60" w14:paraId="1F8807C3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4703" w14:textId="71910544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системных блоков для председателя и инспектора взаимен морально устарел</w:t>
            </w:r>
            <w:r w:rsidR="00E12774"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ой офисной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FBC1" w14:textId="7D8601BD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111,0</w:t>
            </w:r>
          </w:p>
        </w:tc>
      </w:tr>
      <w:tr w:rsidR="00C95F59" w:rsidRPr="00411E60" w14:paraId="173C9AD8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9F86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бухгалтерских услуг*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8469" w14:textId="794C2C10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230,1</w:t>
            </w:r>
          </w:p>
        </w:tc>
      </w:tr>
      <w:tr w:rsidR="00C95F59" w:rsidRPr="00411E60" w14:paraId="06EF4B26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1D20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sz w:val="24"/>
                <w:szCs w:val="24"/>
              </w:rPr>
              <w:t>Оказание услуг по диспансеризации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0123" w14:textId="11E59277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C95F59" w:rsidRPr="00411E60" w14:paraId="4E02249B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A375" w14:textId="415C12C5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материальных запасов (бумага офисная, канцелярские товары)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59140" w14:textId="098E4E0D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C95F59" w:rsidRPr="00411E60" w14:paraId="039E0BB2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3EC7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246D" w14:textId="43262749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C95F59" w:rsidRPr="00411E60" w14:paraId="4C7AF5EE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5193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7129" w14:textId="13FD363A" w:rsidR="00C95F59" w:rsidRPr="00E12774" w:rsidRDefault="00C95F59" w:rsidP="0041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C95F59" w14:paraId="31F42B45" w14:textId="77777777" w:rsidTr="004135C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829B" w14:textId="77777777" w:rsidR="00C95F59" w:rsidRPr="00E12774" w:rsidRDefault="00C95F59" w:rsidP="004135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314D" w14:textId="092DC375" w:rsidR="00C95F59" w:rsidRPr="00E12774" w:rsidRDefault="00E12774" w:rsidP="0041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27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2775,0</w:t>
            </w:r>
          </w:p>
        </w:tc>
      </w:tr>
    </w:tbl>
    <w:p w14:paraId="7F2CB6CD" w14:textId="3F33459E" w:rsidR="00C95F59" w:rsidRDefault="00C95F59" w:rsidP="00C95F59">
      <w:pPr>
        <w:spacing w:after="0" w:line="240" w:lineRule="auto"/>
        <w:ind w:left="450"/>
        <w:rPr>
          <w:rFonts w:ascii="Times New Roman" w:hAnsi="Times New Roman"/>
          <w:color w:val="000000"/>
          <w:sz w:val="20"/>
          <w:szCs w:val="20"/>
        </w:rPr>
      </w:pPr>
      <w:r w:rsidRPr="00917E76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в 2018 году расходы составили – 365,1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тыс.рублей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2D028BE0" w14:textId="55BCE32B" w:rsidR="00E12774" w:rsidRDefault="00E12774" w:rsidP="00E12774">
      <w:pPr>
        <w:rPr>
          <w:rFonts w:ascii="Times New Roman" w:hAnsi="Times New Roman"/>
          <w:color w:val="000000"/>
          <w:sz w:val="20"/>
          <w:szCs w:val="20"/>
        </w:rPr>
      </w:pPr>
    </w:p>
    <w:p w14:paraId="4A63DDCF" w14:textId="7C0A8289" w:rsidR="00E12774" w:rsidRPr="00E12774" w:rsidRDefault="00E12774" w:rsidP="00E1277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E12774">
        <w:rPr>
          <w:rFonts w:ascii="Times New Roman" w:hAnsi="Times New Roman"/>
          <w:sz w:val="24"/>
          <w:szCs w:val="24"/>
        </w:rPr>
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Pr="00E12774">
        <w:rPr>
          <w:rFonts w:ascii="Times New Roman" w:hAnsi="Times New Roman"/>
          <w:sz w:val="24"/>
          <w:szCs w:val="24"/>
        </w:rPr>
        <w:t>неперечислением</w:t>
      </w:r>
      <w:proofErr w:type="spellEnd"/>
      <w:r w:rsidRPr="00E12774">
        <w:rPr>
          <w:rFonts w:ascii="Times New Roman" w:hAnsi="Times New Roman"/>
          <w:sz w:val="24"/>
          <w:szCs w:val="24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12774">
        <w:rPr>
          <w:rFonts w:ascii="Times New Roman" w:hAnsi="Times New Roman"/>
          <w:b/>
          <w:bCs/>
          <w:sz w:val="20"/>
          <w:szCs w:val="20"/>
        </w:rPr>
        <w:t>в сумме 41400 рублей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sectPr w:rsidR="00E12774" w:rsidRPr="00E12774" w:rsidSect="00D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EF0"/>
    <w:rsid w:val="00433597"/>
    <w:rsid w:val="007A7535"/>
    <w:rsid w:val="00873557"/>
    <w:rsid w:val="009322F0"/>
    <w:rsid w:val="00C95F59"/>
    <w:rsid w:val="00CC27D8"/>
    <w:rsid w:val="00D069A6"/>
    <w:rsid w:val="00E12774"/>
    <w:rsid w:val="00F07EF0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6F2"/>
  <w15:docId w15:val="{F928B93E-4D1D-4E44-9156-C2A47AC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User</cp:lastModifiedBy>
  <cp:revision>8</cp:revision>
  <cp:lastPrinted>2024-02-01T09:17:00Z</cp:lastPrinted>
  <dcterms:created xsi:type="dcterms:W3CDTF">2022-02-14T05:33:00Z</dcterms:created>
  <dcterms:modified xsi:type="dcterms:W3CDTF">2024-02-01T09:18:00Z</dcterms:modified>
</cp:coreProperties>
</file>