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8" w:rsidRPr="008E0F87" w:rsidRDefault="00A70778" w:rsidP="00A70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 xml:space="preserve">по результатам экспертизы проекта </w:t>
      </w:r>
      <w:r>
        <w:rPr>
          <w:rFonts w:ascii="Times New Roman" w:hAnsi="Times New Roman"/>
          <w:b/>
          <w:bCs/>
          <w:sz w:val="24"/>
          <w:szCs w:val="24"/>
        </w:rPr>
        <w:t xml:space="preserve">решения о внесении изменений в </w:t>
      </w:r>
      <w:r w:rsidRPr="008E0F87">
        <w:rPr>
          <w:rFonts w:ascii="Times New Roman" w:hAnsi="Times New Roman"/>
          <w:b/>
          <w:bCs/>
          <w:sz w:val="24"/>
          <w:szCs w:val="24"/>
        </w:rPr>
        <w:t>бюджет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8E0F87">
        <w:rPr>
          <w:rFonts w:ascii="Times New Roman" w:hAnsi="Times New Roman"/>
          <w:b/>
          <w:bCs/>
          <w:sz w:val="24"/>
          <w:szCs w:val="24"/>
        </w:rPr>
        <w:t>олпашевский район» на 201</w:t>
      </w:r>
      <w:r w:rsidR="00551D51">
        <w:rPr>
          <w:rFonts w:ascii="Times New Roman" w:hAnsi="Times New Roman"/>
          <w:b/>
          <w:bCs/>
          <w:sz w:val="24"/>
          <w:szCs w:val="24"/>
        </w:rPr>
        <w:t>4</w:t>
      </w:r>
      <w:r w:rsidRPr="008E0F8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70778" w:rsidRDefault="00A70778" w:rsidP="00A70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778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87">
        <w:rPr>
          <w:rFonts w:ascii="Times New Roman" w:hAnsi="Times New Roman"/>
          <w:sz w:val="24"/>
          <w:szCs w:val="24"/>
        </w:rPr>
        <w:t xml:space="preserve">г. Колпашево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650ED">
        <w:rPr>
          <w:rFonts w:ascii="Times New Roman" w:hAnsi="Times New Roman"/>
          <w:sz w:val="24"/>
          <w:szCs w:val="24"/>
        </w:rPr>
        <w:t xml:space="preserve">     </w:t>
      </w:r>
      <w:r w:rsidR="00D80440">
        <w:rPr>
          <w:rFonts w:ascii="Times New Roman" w:hAnsi="Times New Roman"/>
          <w:sz w:val="24"/>
          <w:szCs w:val="24"/>
        </w:rPr>
        <w:t>2</w:t>
      </w:r>
      <w:r w:rsidR="00635194">
        <w:rPr>
          <w:rFonts w:ascii="Times New Roman" w:hAnsi="Times New Roman"/>
          <w:sz w:val="24"/>
          <w:szCs w:val="24"/>
        </w:rPr>
        <w:t>7</w:t>
      </w:r>
      <w:r w:rsidR="00D80440">
        <w:rPr>
          <w:rFonts w:ascii="Times New Roman" w:hAnsi="Times New Roman"/>
          <w:sz w:val="24"/>
          <w:szCs w:val="24"/>
        </w:rPr>
        <w:t xml:space="preserve"> </w:t>
      </w:r>
      <w:r w:rsidR="004650ED">
        <w:rPr>
          <w:rFonts w:ascii="Times New Roman" w:hAnsi="Times New Roman"/>
          <w:sz w:val="24"/>
          <w:szCs w:val="24"/>
        </w:rPr>
        <w:t>января</w:t>
      </w:r>
      <w:r w:rsidRPr="008E0F87">
        <w:rPr>
          <w:rFonts w:ascii="Times New Roman" w:hAnsi="Times New Roman"/>
          <w:sz w:val="24"/>
          <w:szCs w:val="24"/>
        </w:rPr>
        <w:t xml:space="preserve"> 201</w:t>
      </w:r>
      <w:r w:rsidR="004650ED">
        <w:rPr>
          <w:rFonts w:ascii="Times New Roman" w:hAnsi="Times New Roman"/>
          <w:sz w:val="24"/>
          <w:szCs w:val="24"/>
        </w:rPr>
        <w:t>4</w:t>
      </w:r>
      <w:r w:rsidRPr="008E0F87">
        <w:rPr>
          <w:rFonts w:ascii="Times New Roman" w:hAnsi="Times New Roman"/>
          <w:sz w:val="24"/>
          <w:szCs w:val="24"/>
        </w:rPr>
        <w:t xml:space="preserve"> г.</w:t>
      </w:r>
    </w:p>
    <w:p w:rsidR="00A70778" w:rsidRPr="008E0F87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D51" w:rsidRPr="00BA41BA" w:rsidRDefault="00551D51" w:rsidP="00551D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пункт 2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2 части 1 статьи 4 Положения о Счетной палате Колпашевского района, утвержденного решением Думы Колпашевского района от 23.04.2012 № 43, пункт 4.1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76D4B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</w:t>
      </w:r>
      <w:proofErr w:type="gramEnd"/>
      <w:r w:rsidRPr="00F76D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6D4B">
        <w:rPr>
          <w:rFonts w:ascii="Times New Roman" w:hAnsi="Times New Roman"/>
          <w:sz w:val="24"/>
          <w:szCs w:val="24"/>
        </w:rPr>
        <w:t>образовании «Колпашевский район», утвержденного решением Думы Колпашевского района от 24.03.2008 № 446 (в редакции решений от 18.06.2009 № 666, от 28.01.2010 № 781, от 17.06.2010 № 848, от 30.09.2011 № 110, от 16.07.2012 № 92</w:t>
      </w:r>
      <w:r>
        <w:rPr>
          <w:rFonts w:ascii="Times New Roman" w:hAnsi="Times New Roman"/>
          <w:sz w:val="24"/>
          <w:szCs w:val="24"/>
        </w:rPr>
        <w:t xml:space="preserve">, от 19.11.2012 </w:t>
      </w:r>
      <w:r w:rsidRPr="00F76D4B">
        <w:rPr>
          <w:rFonts w:ascii="Times New Roman" w:hAnsi="Times New Roman"/>
          <w:sz w:val="24"/>
          <w:szCs w:val="24"/>
        </w:rPr>
        <w:t>№ 139</w:t>
      </w:r>
      <w:r>
        <w:rPr>
          <w:rFonts w:ascii="Times New Roman" w:hAnsi="Times New Roman"/>
          <w:sz w:val="24"/>
          <w:szCs w:val="24"/>
        </w:rPr>
        <w:t>, от 28.10.2013 № 86</w:t>
      </w:r>
      <w:r w:rsidRPr="00F76D4B">
        <w:rPr>
          <w:rFonts w:ascii="Times New Roman" w:hAnsi="Times New Roman"/>
          <w:sz w:val="24"/>
          <w:szCs w:val="24"/>
        </w:rPr>
        <w:t xml:space="preserve">) (далее - Положение о бюджетном процессе в муниципальном образовании «Колпашевский район»), пункт 1 </w:t>
      </w:r>
      <w:r>
        <w:rPr>
          <w:rFonts w:ascii="Times New Roman" w:hAnsi="Times New Roman"/>
          <w:sz w:val="24"/>
          <w:szCs w:val="24"/>
        </w:rPr>
        <w:t xml:space="preserve">раздела «Экспертно-аналитические мероприятия» </w:t>
      </w:r>
      <w:r w:rsidRPr="00F76D4B">
        <w:rPr>
          <w:rFonts w:ascii="Times New Roman" w:hAnsi="Times New Roman"/>
          <w:sz w:val="24"/>
          <w:szCs w:val="24"/>
        </w:rPr>
        <w:t xml:space="preserve">плана работы </w:t>
      </w:r>
      <w:r w:rsidRPr="00BA41BA">
        <w:rPr>
          <w:rFonts w:ascii="Times New Roman" w:hAnsi="Times New Roman"/>
          <w:sz w:val="24"/>
          <w:szCs w:val="24"/>
        </w:rPr>
        <w:t>Счетной палаты Колпашевского района на 201</w:t>
      </w:r>
      <w:r>
        <w:rPr>
          <w:rFonts w:ascii="Times New Roman" w:hAnsi="Times New Roman"/>
          <w:sz w:val="24"/>
          <w:szCs w:val="24"/>
        </w:rPr>
        <w:t>4</w:t>
      </w:r>
      <w:r w:rsidRPr="00BA41BA">
        <w:rPr>
          <w:rFonts w:ascii="Times New Roman" w:hAnsi="Times New Roman"/>
          <w:sz w:val="24"/>
          <w:szCs w:val="24"/>
        </w:rPr>
        <w:t xml:space="preserve"> год, утвержденного</w:t>
      </w:r>
      <w:proofErr w:type="gramEnd"/>
      <w:r w:rsidRPr="00BA41BA">
        <w:rPr>
          <w:rFonts w:ascii="Times New Roman" w:hAnsi="Times New Roman"/>
          <w:sz w:val="24"/>
          <w:szCs w:val="24"/>
        </w:rPr>
        <w:t xml:space="preserve"> приказом Счетной палаты Колпашевского р</w:t>
      </w:r>
      <w:r>
        <w:rPr>
          <w:rFonts w:ascii="Times New Roman" w:hAnsi="Times New Roman"/>
          <w:sz w:val="24"/>
          <w:szCs w:val="24"/>
        </w:rPr>
        <w:t>айона от 30</w:t>
      </w:r>
      <w:r w:rsidRPr="00BA41B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3</w:t>
      </w:r>
      <w:r w:rsidRPr="00BA41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  <w:r w:rsidRPr="00BA41BA">
        <w:rPr>
          <w:rFonts w:ascii="Times New Roman" w:hAnsi="Times New Roman"/>
          <w:sz w:val="24"/>
          <w:szCs w:val="24"/>
        </w:rPr>
        <w:t xml:space="preserve">7. </w:t>
      </w: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- Проект решения Думы Колпашевского района «О внесении изменений в решение Думы Колпашевского района от </w:t>
      </w:r>
      <w:r w:rsidR="00D05FE0">
        <w:rPr>
          <w:rFonts w:ascii="Times New Roman" w:hAnsi="Times New Roman"/>
          <w:sz w:val="24"/>
          <w:szCs w:val="24"/>
        </w:rPr>
        <w:t>25.11.2013</w:t>
      </w:r>
      <w:r w:rsidRPr="00F76D4B">
        <w:rPr>
          <w:rFonts w:ascii="Times New Roman" w:hAnsi="Times New Roman"/>
          <w:sz w:val="24"/>
          <w:szCs w:val="24"/>
        </w:rPr>
        <w:t xml:space="preserve"> № </w:t>
      </w:r>
      <w:r w:rsidR="00246D7D">
        <w:rPr>
          <w:rFonts w:ascii="Times New Roman" w:hAnsi="Times New Roman"/>
          <w:sz w:val="24"/>
          <w:szCs w:val="24"/>
        </w:rPr>
        <w:t>97</w:t>
      </w:r>
      <w:r w:rsidRPr="00F76D4B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«Колпашевский район» на 201</w:t>
      </w:r>
      <w:r w:rsidR="00246D7D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год».</w:t>
      </w: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>- Пояснительная записка к изменениям в бюджет МО «Колпашевский район» на 201</w:t>
      </w:r>
      <w:r w:rsidR="00246D7D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 с двумя приложениями.</w:t>
      </w:r>
    </w:p>
    <w:p w:rsidR="00DD7562" w:rsidRDefault="00A70778" w:rsidP="00DD7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>- Решени</w:t>
      </w:r>
      <w:r w:rsidR="00246D7D">
        <w:rPr>
          <w:rFonts w:ascii="Times New Roman" w:hAnsi="Times New Roman"/>
          <w:sz w:val="24"/>
          <w:szCs w:val="24"/>
        </w:rPr>
        <w:t>е Думы Колпашевского района от 25</w:t>
      </w:r>
      <w:r w:rsidRPr="00F76D4B">
        <w:rPr>
          <w:rFonts w:ascii="Times New Roman" w:hAnsi="Times New Roman"/>
          <w:sz w:val="24"/>
          <w:szCs w:val="24"/>
        </w:rPr>
        <w:t>.11.201</w:t>
      </w:r>
      <w:r w:rsidR="00246D7D">
        <w:rPr>
          <w:rFonts w:ascii="Times New Roman" w:hAnsi="Times New Roman"/>
          <w:sz w:val="24"/>
          <w:szCs w:val="24"/>
        </w:rPr>
        <w:t>3</w:t>
      </w:r>
      <w:r w:rsidRPr="00F76D4B">
        <w:rPr>
          <w:rFonts w:ascii="Times New Roman" w:hAnsi="Times New Roman"/>
          <w:sz w:val="24"/>
          <w:szCs w:val="24"/>
        </w:rPr>
        <w:t xml:space="preserve"> № </w:t>
      </w:r>
      <w:r w:rsidR="00246D7D">
        <w:rPr>
          <w:rFonts w:ascii="Times New Roman" w:hAnsi="Times New Roman"/>
          <w:sz w:val="24"/>
          <w:szCs w:val="24"/>
        </w:rPr>
        <w:t>9</w:t>
      </w:r>
      <w:r w:rsidRPr="00F76D4B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246D7D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 (далее – решение о бюджете на 201</w:t>
      </w:r>
      <w:r w:rsidR="00246D7D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год, первоначальный бюджет на 201</w:t>
      </w:r>
      <w:r w:rsidR="00246D7D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год).</w:t>
      </w:r>
    </w:p>
    <w:p w:rsidR="00A70778" w:rsidRPr="00F76D4B" w:rsidRDefault="00A70778" w:rsidP="00A707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D4B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A70778" w:rsidRDefault="00A70778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>В ходе проведения экспертно-аналитического мероприятия установлено:</w:t>
      </w:r>
    </w:p>
    <w:p w:rsidR="00FC7337" w:rsidRPr="00F76D4B" w:rsidRDefault="00FC7337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D4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C7337" w:rsidRPr="009F4908" w:rsidRDefault="00FC7337" w:rsidP="00FC7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 xml:space="preserve">Проект решения Думы Колпашевского района «О внесении изменений в решение Думы Колпашевского района от </w:t>
      </w:r>
      <w:r w:rsidR="00DD1362">
        <w:rPr>
          <w:rFonts w:ascii="Times New Roman" w:hAnsi="Times New Roman"/>
          <w:sz w:val="24"/>
          <w:szCs w:val="24"/>
        </w:rPr>
        <w:t>25</w:t>
      </w:r>
      <w:r w:rsidRPr="00F76D4B">
        <w:rPr>
          <w:rFonts w:ascii="Times New Roman" w:hAnsi="Times New Roman"/>
          <w:sz w:val="24"/>
          <w:szCs w:val="24"/>
        </w:rPr>
        <w:t>.11.201</w:t>
      </w:r>
      <w:r w:rsidR="00DD1362">
        <w:rPr>
          <w:rFonts w:ascii="Times New Roman" w:hAnsi="Times New Roman"/>
          <w:sz w:val="24"/>
          <w:szCs w:val="24"/>
        </w:rPr>
        <w:t>3 № 9</w:t>
      </w:r>
      <w:r w:rsidRPr="00F76D4B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 (далее – проект изменений бюджета, проект решения о внесении изменений в бюджет), а также Пояснительная записка к изменениям в бюджет</w:t>
      </w:r>
      <w:r w:rsidR="00ED2A17">
        <w:rPr>
          <w:rFonts w:ascii="Times New Roman" w:hAnsi="Times New Roman"/>
          <w:sz w:val="24"/>
          <w:szCs w:val="24"/>
        </w:rPr>
        <w:t xml:space="preserve"> </w:t>
      </w:r>
      <w:r w:rsidRPr="00F76D4B">
        <w:rPr>
          <w:rFonts w:ascii="Times New Roman" w:hAnsi="Times New Roman"/>
          <w:sz w:val="24"/>
          <w:szCs w:val="24"/>
        </w:rPr>
        <w:t>МО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 с приложениями (далее – Пояснительная записка к изменениям в бюджет) внесены</w:t>
      </w:r>
      <w:proofErr w:type="gramEnd"/>
      <w:r w:rsidRPr="00F76D4B">
        <w:rPr>
          <w:rFonts w:ascii="Times New Roman" w:hAnsi="Times New Roman"/>
          <w:sz w:val="24"/>
          <w:szCs w:val="24"/>
        </w:rPr>
        <w:t xml:space="preserve"> Главой Колпашевского района на рассмотрение Думы Колпашевского района </w:t>
      </w:r>
      <w:r w:rsidR="00DD1362" w:rsidRPr="00224795">
        <w:rPr>
          <w:rFonts w:ascii="Times New Roman" w:hAnsi="Times New Roman"/>
          <w:sz w:val="24"/>
          <w:szCs w:val="24"/>
        </w:rPr>
        <w:t>2</w:t>
      </w:r>
      <w:r w:rsidR="00224795" w:rsidRPr="00224795">
        <w:rPr>
          <w:rFonts w:ascii="Times New Roman" w:hAnsi="Times New Roman"/>
          <w:sz w:val="24"/>
          <w:szCs w:val="24"/>
        </w:rPr>
        <w:t>1</w:t>
      </w:r>
      <w:r w:rsidR="00387AED" w:rsidRPr="00224795">
        <w:rPr>
          <w:rFonts w:ascii="Times New Roman" w:hAnsi="Times New Roman"/>
          <w:sz w:val="24"/>
          <w:szCs w:val="24"/>
        </w:rPr>
        <w:t xml:space="preserve"> </w:t>
      </w:r>
      <w:r w:rsidR="00DD1362" w:rsidRPr="00224795">
        <w:rPr>
          <w:rFonts w:ascii="Times New Roman" w:hAnsi="Times New Roman"/>
          <w:sz w:val="24"/>
          <w:szCs w:val="24"/>
        </w:rPr>
        <w:t>января</w:t>
      </w:r>
      <w:r w:rsidR="00387AED" w:rsidRPr="00224795">
        <w:rPr>
          <w:rFonts w:ascii="Times New Roman" w:hAnsi="Times New Roman"/>
          <w:sz w:val="24"/>
          <w:szCs w:val="24"/>
        </w:rPr>
        <w:t xml:space="preserve"> 201</w:t>
      </w:r>
      <w:r w:rsidR="00DD1362" w:rsidRPr="00224795">
        <w:rPr>
          <w:rFonts w:ascii="Times New Roman" w:hAnsi="Times New Roman"/>
          <w:sz w:val="24"/>
          <w:szCs w:val="24"/>
        </w:rPr>
        <w:t>4</w:t>
      </w:r>
      <w:r w:rsidR="006D4DD5">
        <w:rPr>
          <w:rFonts w:ascii="Times New Roman" w:hAnsi="Times New Roman"/>
          <w:sz w:val="24"/>
          <w:szCs w:val="24"/>
        </w:rPr>
        <w:t xml:space="preserve"> года</w:t>
      </w:r>
      <w:r w:rsidRPr="00224795">
        <w:rPr>
          <w:rFonts w:ascii="Times New Roman" w:hAnsi="Times New Roman"/>
          <w:sz w:val="24"/>
          <w:szCs w:val="24"/>
        </w:rPr>
        <w:t>.</w:t>
      </w:r>
      <w:r w:rsidRPr="00F76D4B">
        <w:rPr>
          <w:rFonts w:ascii="Times New Roman" w:hAnsi="Times New Roman"/>
          <w:sz w:val="24"/>
          <w:szCs w:val="24"/>
        </w:rPr>
        <w:t xml:space="preserve"> </w:t>
      </w:r>
    </w:p>
    <w:p w:rsidR="00FC7337" w:rsidRPr="00F76D4B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Председателем Думы Колпашевского района проект решения о внесении изменений в бюджет  направлен в Счетную палату Колпашевского района для подготовки </w:t>
      </w:r>
      <w:r w:rsidRPr="00224795">
        <w:rPr>
          <w:rFonts w:ascii="Times New Roman" w:hAnsi="Times New Roman"/>
          <w:sz w:val="24"/>
          <w:szCs w:val="24"/>
        </w:rPr>
        <w:t>заключения 2</w:t>
      </w:r>
      <w:r w:rsidR="00220D47">
        <w:rPr>
          <w:rFonts w:ascii="Times New Roman" w:hAnsi="Times New Roman"/>
          <w:sz w:val="24"/>
          <w:szCs w:val="24"/>
        </w:rPr>
        <w:t>2</w:t>
      </w:r>
      <w:r w:rsidR="00277726" w:rsidRPr="00224795">
        <w:rPr>
          <w:rFonts w:ascii="Times New Roman" w:hAnsi="Times New Roman"/>
          <w:sz w:val="24"/>
          <w:szCs w:val="24"/>
        </w:rPr>
        <w:t xml:space="preserve"> </w:t>
      </w:r>
      <w:r w:rsidR="00DD1362" w:rsidRPr="00224795">
        <w:rPr>
          <w:rFonts w:ascii="Times New Roman" w:hAnsi="Times New Roman"/>
          <w:sz w:val="24"/>
          <w:szCs w:val="24"/>
        </w:rPr>
        <w:t>января</w:t>
      </w:r>
      <w:r w:rsidRPr="00224795">
        <w:rPr>
          <w:rFonts w:ascii="Times New Roman" w:hAnsi="Times New Roman"/>
          <w:sz w:val="24"/>
          <w:szCs w:val="24"/>
        </w:rPr>
        <w:t xml:space="preserve"> 201</w:t>
      </w:r>
      <w:r w:rsidR="00DD1362" w:rsidRPr="00224795">
        <w:rPr>
          <w:rFonts w:ascii="Times New Roman" w:hAnsi="Times New Roman"/>
          <w:sz w:val="24"/>
          <w:szCs w:val="24"/>
        </w:rPr>
        <w:t>4</w:t>
      </w:r>
      <w:r w:rsidRPr="00224795">
        <w:rPr>
          <w:rFonts w:ascii="Times New Roman" w:hAnsi="Times New Roman"/>
          <w:sz w:val="24"/>
          <w:szCs w:val="24"/>
        </w:rPr>
        <w:t xml:space="preserve"> года</w:t>
      </w:r>
      <w:r w:rsidRPr="00F76D4B">
        <w:rPr>
          <w:rFonts w:ascii="Times New Roman" w:hAnsi="Times New Roman"/>
          <w:sz w:val="24"/>
          <w:szCs w:val="24"/>
        </w:rPr>
        <w:t>.</w:t>
      </w:r>
    </w:p>
    <w:p w:rsidR="00FC7337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>Счетной палатой Колпашевского района подготовлено настоящее Заключение в установленные сроки (в соответствии с пунктом 4.1 раздела 4 Положения о бюджетном процессе в муниципальном образовании «Колпашевский район» Сч</w:t>
      </w:r>
      <w:r>
        <w:rPr>
          <w:rFonts w:ascii="Times New Roman" w:hAnsi="Times New Roman"/>
          <w:sz w:val="24"/>
          <w:szCs w:val="24"/>
        </w:rPr>
        <w:t>е</w:t>
      </w:r>
      <w:r w:rsidRPr="00F76D4B">
        <w:rPr>
          <w:rFonts w:ascii="Times New Roman" w:hAnsi="Times New Roman"/>
          <w:sz w:val="24"/>
          <w:szCs w:val="24"/>
        </w:rPr>
        <w:t>тная палата Колпашевского района предоставляет председателю Думы Колпашевского района заключение на проект решения Думы Колпашевского района в течение 3 рабочих дней со дня получения проекта решения Думы Колпашевского района о внесении изменений в бюджет).</w:t>
      </w:r>
      <w:proofErr w:type="gramEnd"/>
    </w:p>
    <w:p w:rsidR="00551779" w:rsidRPr="00305434" w:rsidRDefault="00551779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Одновременно с проектом изменений бюджета </w:t>
      </w:r>
      <w:r w:rsidR="00C800D8">
        <w:rPr>
          <w:rFonts w:ascii="Times New Roman" w:hAnsi="Times New Roman"/>
          <w:sz w:val="24"/>
          <w:szCs w:val="24"/>
        </w:rPr>
        <w:t xml:space="preserve">в Думу Колпашевского района </w:t>
      </w:r>
      <w:r w:rsidRPr="00305434">
        <w:rPr>
          <w:rFonts w:ascii="Times New Roman" w:hAnsi="Times New Roman"/>
          <w:sz w:val="24"/>
          <w:szCs w:val="24"/>
        </w:rPr>
        <w:t>представлена пояснительная записка с двумя приложениями.</w:t>
      </w:r>
    </w:p>
    <w:p w:rsidR="00277726" w:rsidRPr="00224795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05434">
        <w:rPr>
          <w:rFonts w:ascii="Times New Roman" w:hAnsi="Times New Roman"/>
          <w:sz w:val="24"/>
          <w:szCs w:val="24"/>
        </w:rPr>
        <w:t>Проектом изменений бюджета предусматриваются изменения следующих приложений к решению о бюджете на 201</w:t>
      </w:r>
      <w:r w:rsidR="00305434" w:rsidRPr="00305434">
        <w:rPr>
          <w:rFonts w:ascii="Times New Roman" w:hAnsi="Times New Roman"/>
          <w:sz w:val="24"/>
          <w:szCs w:val="24"/>
        </w:rPr>
        <w:t>4</w:t>
      </w:r>
      <w:r w:rsidRPr="00305434">
        <w:rPr>
          <w:rFonts w:ascii="Times New Roman" w:hAnsi="Times New Roman"/>
          <w:sz w:val="24"/>
          <w:szCs w:val="24"/>
        </w:rPr>
        <w:t xml:space="preserve"> год </w:t>
      </w:r>
      <w:r w:rsidRPr="00224795">
        <w:rPr>
          <w:rFonts w:ascii="Times New Roman" w:hAnsi="Times New Roman"/>
          <w:sz w:val="24"/>
          <w:szCs w:val="24"/>
        </w:rPr>
        <w:t xml:space="preserve">(всего </w:t>
      </w:r>
      <w:r w:rsidR="00A637EA">
        <w:rPr>
          <w:rFonts w:ascii="Times New Roman" w:hAnsi="Times New Roman"/>
          <w:sz w:val="24"/>
          <w:szCs w:val="24"/>
        </w:rPr>
        <w:t>10</w:t>
      </w:r>
      <w:r w:rsidRPr="00224795">
        <w:rPr>
          <w:rFonts w:ascii="Times New Roman" w:hAnsi="Times New Roman"/>
          <w:sz w:val="24"/>
          <w:szCs w:val="24"/>
        </w:rPr>
        <w:t xml:space="preserve"> приложений):</w:t>
      </w:r>
    </w:p>
    <w:p w:rsidR="00224795" w:rsidRPr="009C7340" w:rsidRDefault="00277726" w:rsidP="00224795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C7340">
        <w:rPr>
          <w:rFonts w:ascii="Times New Roman" w:hAnsi="Times New Roman"/>
          <w:sz w:val="24"/>
          <w:szCs w:val="24"/>
        </w:rPr>
        <w:t xml:space="preserve">- приложение 3 </w:t>
      </w:r>
      <w:r w:rsidR="00224795" w:rsidRPr="009C7340">
        <w:rPr>
          <w:rFonts w:ascii="Times New Roman" w:hAnsi="Times New Roman"/>
          <w:sz w:val="24"/>
          <w:szCs w:val="24"/>
        </w:rPr>
        <w:t>«Объём межбюджетных трансфертов бюджету МО «Колпашевский райо</w:t>
      </w:r>
      <w:r w:rsidR="009C7340" w:rsidRPr="009C7340">
        <w:rPr>
          <w:rFonts w:ascii="Times New Roman" w:hAnsi="Times New Roman"/>
          <w:sz w:val="24"/>
          <w:szCs w:val="24"/>
        </w:rPr>
        <w:t>н» из областного бюджета на 2014</w:t>
      </w:r>
      <w:r w:rsidR="00224795" w:rsidRPr="009C7340">
        <w:rPr>
          <w:rFonts w:ascii="Times New Roman" w:hAnsi="Times New Roman"/>
          <w:sz w:val="24"/>
          <w:szCs w:val="24"/>
        </w:rPr>
        <w:t xml:space="preserve"> год»;</w:t>
      </w:r>
    </w:p>
    <w:p w:rsidR="009C7340" w:rsidRPr="009C7340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C7340">
        <w:rPr>
          <w:rFonts w:ascii="Times New Roman" w:hAnsi="Times New Roman"/>
          <w:sz w:val="24"/>
          <w:szCs w:val="24"/>
        </w:rPr>
        <w:t xml:space="preserve">- приложение </w:t>
      </w:r>
      <w:r w:rsidR="009C7340" w:rsidRPr="009C7340">
        <w:rPr>
          <w:rFonts w:ascii="Times New Roman" w:hAnsi="Times New Roman"/>
          <w:sz w:val="24"/>
          <w:szCs w:val="24"/>
        </w:rPr>
        <w:t xml:space="preserve">6 «Источники финансирования дефицита бюджета </w:t>
      </w:r>
      <w:r w:rsidR="006D4DD5">
        <w:rPr>
          <w:rFonts w:ascii="Times New Roman" w:hAnsi="Times New Roman"/>
          <w:sz w:val="24"/>
          <w:szCs w:val="24"/>
        </w:rPr>
        <w:t xml:space="preserve">                           </w:t>
      </w:r>
      <w:r w:rsidR="009C7340" w:rsidRPr="009C7340">
        <w:rPr>
          <w:rFonts w:ascii="Times New Roman" w:hAnsi="Times New Roman"/>
          <w:sz w:val="24"/>
          <w:szCs w:val="24"/>
        </w:rPr>
        <w:t>МО «Колпашевский район» на 2014 год»;</w:t>
      </w:r>
    </w:p>
    <w:p w:rsidR="00277726" w:rsidRPr="00621C45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1C45">
        <w:rPr>
          <w:rFonts w:ascii="Times New Roman" w:hAnsi="Times New Roman"/>
          <w:sz w:val="24"/>
          <w:szCs w:val="24"/>
        </w:rPr>
        <w:t>- приложение 8 «</w:t>
      </w:r>
      <w:r w:rsidR="00621C45" w:rsidRPr="00621C45">
        <w:rPr>
          <w:rFonts w:ascii="Times New Roman" w:hAnsi="Times New Roman"/>
          <w:sz w:val="24"/>
          <w:szCs w:val="24"/>
        </w:rPr>
        <w:t>Ведомственная структура расходов бюджета МО «Колпашевского района» на 2014 год»;</w:t>
      </w:r>
    </w:p>
    <w:p w:rsidR="00277726" w:rsidRPr="00BB7BC3" w:rsidRDefault="00621C45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B7BC3">
        <w:rPr>
          <w:rFonts w:ascii="Times New Roman" w:hAnsi="Times New Roman"/>
          <w:sz w:val="24"/>
          <w:szCs w:val="24"/>
        </w:rPr>
        <w:t>- приложение 9</w:t>
      </w:r>
      <w:r w:rsidR="00277726" w:rsidRPr="00BB7BC3">
        <w:rPr>
          <w:rFonts w:ascii="Times New Roman" w:hAnsi="Times New Roman"/>
          <w:sz w:val="24"/>
          <w:szCs w:val="24"/>
        </w:rPr>
        <w:t xml:space="preserve"> «Объем межбюджетных трансфертов бюджетам поселений Колпашевского района из бюджета МО «Колпашевский район» на 201</w:t>
      </w:r>
      <w:r w:rsidR="00BB7BC3" w:rsidRPr="00BB7BC3">
        <w:rPr>
          <w:rFonts w:ascii="Times New Roman" w:hAnsi="Times New Roman"/>
          <w:sz w:val="24"/>
          <w:szCs w:val="24"/>
        </w:rPr>
        <w:t>4</w:t>
      </w:r>
      <w:r w:rsidR="00277726" w:rsidRPr="00BB7BC3">
        <w:rPr>
          <w:rFonts w:ascii="Times New Roman" w:hAnsi="Times New Roman"/>
          <w:sz w:val="24"/>
          <w:szCs w:val="24"/>
        </w:rPr>
        <w:t xml:space="preserve"> год»;</w:t>
      </w:r>
    </w:p>
    <w:p w:rsidR="00BB7BC3" w:rsidRPr="00BB7BC3" w:rsidRDefault="00277726" w:rsidP="00BB7BC3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BB7BC3">
        <w:rPr>
          <w:rFonts w:ascii="Times New Roman" w:hAnsi="Times New Roman" w:cs="Times New Roman"/>
          <w:b w:val="0"/>
        </w:rPr>
        <w:t>- приложение 1</w:t>
      </w:r>
      <w:r w:rsidR="00BB7BC3" w:rsidRPr="00BB7BC3">
        <w:rPr>
          <w:rFonts w:ascii="Times New Roman" w:hAnsi="Times New Roman" w:cs="Times New Roman"/>
          <w:b w:val="0"/>
        </w:rPr>
        <w:t>0</w:t>
      </w:r>
      <w:r w:rsidR="001B4B0C" w:rsidRPr="00BB7BC3">
        <w:rPr>
          <w:rFonts w:ascii="Times New Roman" w:hAnsi="Times New Roman" w:cs="Times New Roman"/>
          <w:b w:val="0"/>
        </w:rPr>
        <w:t xml:space="preserve"> «</w:t>
      </w:r>
      <w:r w:rsidR="00BB7BC3" w:rsidRPr="00BB7BC3">
        <w:rPr>
          <w:rFonts w:ascii="Times New Roman" w:hAnsi="Times New Roman" w:cs="Times New Roman"/>
          <w:b w:val="0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услуг»;</w:t>
      </w:r>
    </w:p>
    <w:p w:rsidR="00277726" w:rsidRDefault="00277726" w:rsidP="00BB7BC3">
      <w:pPr>
        <w:pStyle w:val="a3"/>
        <w:ind w:firstLine="709"/>
        <w:jc w:val="both"/>
        <w:rPr>
          <w:rFonts w:ascii="Times New Roman" w:hAnsi="Times New Roman"/>
          <w:b w:val="0"/>
        </w:rPr>
      </w:pPr>
      <w:r w:rsidRPr="00372D0A">
        <w:rPr>
          <w:rFonts w:ascii="Times New Roman" w:hAnsi="Times New Roman"/>
          <w:b w:val="0"/>
        </w:rPr>
        <w:t>- приложение 1</w:t>
      </w:r>
      <w:r w:rsidR="00372D0A" w:rsidRPr="00372D0A">
        <w:rPr>
          <w:rFonts w:ascii="Times New Roman" w:hAnsi="Times New Roman"/>
          <w:b w:val="0"/>
        </w:rPr>
        <w:t>1</w:t>
      </w:r>
      <w:r w:rsidRPr="00372D0A">
        <w:rPr>
          <w:rFonts w:ascii="Times New Roman" w:hAnsi="Times New Roman"/>
          <w:b w:val="0"/>
        </w:rPr>
        <w:t xml:space="preserve"> «Программа муниципальных внутренних заимствований            МО «Колпашевский район» на 201</w:t>
      </w:r>
      <w:r w:rsidR="00372D0A" w:rsidRPr="00372D0A">
        <w:rPr>
          <w:rFonts w:ascii="Times New Roman" w:hAnsi="Times New Roman"/>
          <w:b w:val="0"/>
        </w:rPr>
        <w:t>4</w:t>
      </w:r>
      <w:r w:rsidRPr="00372D0A">
        <w:rPr>
          <w:rFonts w:ascii="Times New Roman" w:hAnsi="Times New Roman"/>
          <w:b w:val="0"/>
        </w:rPr>
        <w:t xml:space="preserve"> год»;</w:t>
      </w:r>
    </w:p>
    <w:p w:rsidR="00866E9A" w:rsidRPr="00866E9A" w:rsidRDefault="00866E9A" w:rsidP="00866E9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866E9A">
        <w:rPr>
          <w:rFonts w:ascii="Times New Roman" w:hAnsi="Times New Roman"/>
          <w:sz w:val="24"/>
          <w:szCs w:val="24"/>
          <w:lang w:eastAsia="ar-SA"/>
        </w:rPr>
        <w:t>- приложение 12 «Объем бюджетных ассигнований, направляемых на исполнение публичных обязательств, на 2014 год»;</w:t>
      </w:r>
    </w:p>
    <w:p w:rsidR="00277726" w:rsidRPr="00866E9A" w:rsidRDefault="00277726" w:rsidP="00866E9A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66E9A">
        <w:rPr>
          <w:rFonts w:ascii="Times New Roman" w:hAnsi="Times New Roman"/>
          <w:sz w:val="24"/>
          <w:szCs w:val="24"/>
        </w:rPr>
        <w:t>- приложение 1</w:t>
      </w:r>
      <w:r w:rsidR="00866E9A" w:rsidRPr="00866E9A">
        <w:rPr>
          <w:rFonts w:ascii="Times New Roman" w:hAnsi="Times New Roman"/>
          <w:sz w:val="24"/>
          <w:szCs w:val="24"/>
        </w:rPr>
        <w:t>3</w:t>
      </w:r>
      <w:r w:rsidRPr="00866E9A">
        <w:rPr>
          <w:rFonts w:ascii="Times New Roman" w:hAnsi="Times New Roman"/>
          <w:sz w:val="24"/>
          <w:szCs w:val="24"/>
        </w:rPr>
        <w:t xml:space="preserve"> «Перечень </w:t>
      </w:r>
      <w:r w:rsidR="00E118CB">
        <w:rPr>
          <w:rFonts w:ascii="Times New Roman" w:hAnsi="Times New Roman"/>
          <w:sz w:val="24"/>
          <w:szCs w:val="24"/>
        </w:rPr>
        <w:t>и объемы финансирования</w:t>
      </w:r>
      <w:r w:rsidRPr="00866E9A">
        <w:rPr>
          <w:rFonts w:ascii="Times New Roman" w:hAnsi="Times New Roman"/>
          <w:sz w:val="24"/>
          <w:szCs w:val="24"/>
        </w:rPr>
        <w:t xml:space="preserve"> муниципальн</w:t>
      </w:r>
      <w:r w:rsidR="00866E9A" w:rsidRPr="00866E9A">
        <w:rPr>
          <w:rFonts w:ascii="Times New Roman" w:hAnsi="Times New Roman"/>
          <w:sz w:val="24"/>
          <w:szCs w:val="24"/>
        </w:rPr>
        <w:t xml:space="preserve">ых программ реализуемых на территории </w:t>
      </w:r>
      <w:r w:rsidRPr="00866E9A">
        <w:rPr>
          <w:rFonts w:ascii="Times New Roman" w:hAnsi="Times New Roman"/>
          <w:sz w:val="24"/>
          <w:szCs w:val="24"/>
        </w:rPr>
        <w:t>МО «Колпашевский район»</w:t>
      </w:r>
      <w:r w:rsidR="00866E9A" w:rsidRPr="00866E9A">
        <w:rPr>
          <w:rFonts w:ascii="Times New Roman" w:hAnsi="Times New Roman"/>
          <w:sz w:val="24"/>
          <w:szCs w:val="24"/>
        </w:rPr>
        <w:t xml:space="preserve"> и финансируемых из бюджета МО «Колпашевский район»</w:t>
      </w:r>
      <w:r w:rsidRPr="00866E9A">
        <w:rPr>
          <w:rFonts w:ascii="Times New Roman" w:hAnsi="Times New Roman"/>
          <w:sz w:val="24"/>
          <w:szCs w:val="24"/>
        </w:rPr>
        <w:t xml:space="preserve"> на 201</w:t>
      </w:r>
      <w:r w:rsidR="00866E9A" w:rsidRPr="00866E9A">
        <w:rPr>
          <w:rFonts w:ascii="Times New Roman" w:hAnsi="Times New Roman"/>
          <w:sz w:val="24"/>
          <w:szCs w:val="24"/>
        </w:rPr>
        <w:t>4</w:t>
      </w:r>
      <w:r w:rsidRPr="00866E9A">
        <w:rPr>
          <w:rFonts w:ascii="Times New Roman" w:hAnsi="Times New Roman"/>
          <w:sz w:val="24"/>
          <w:szCs w:val="24"/>
        </w:rPr>
        <w:t xml:space="preserve"> год»;</w:t>
      </w:r>
    </w:p>
    <w:p w:rsidR="00E118CB" w:rsidRPr="00E118CB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118CB">
        <w:rPr>
          <w:rFonts w:ascii="Times New Roman" w:hAnsi="Times New Roman"/>
          <w:sz w:val="24"/>
          <w:szCs w:val="24"/>
        </w:rPr>
        <w:t>- приложение 1</w:t>
      </w:r>
      <w:r w:rsidR="00E118CB" w:rsidRPr="00E118CB">
        <w:rPr>
          <w:rFonts w:ascii="Times New Roman" w:hAnsi="Times New Roman"/>
          <w:sz w:val="24"/>
          <w:szCs w:val="24"/>
        </w:rPr>
        <w:t>4 «Перечень объектов капитального строительства муниципальной собственности, финансируемых из бюджета МО «Колпашевский район» на 2014 год»;</w:t>
      </w:r>
    </w:p>
    <w:p w:rsidR="00277726" w:rsidRPr="00E118CB" w:rsidRDefault="00E118CB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118CB">
        <w:rPr>
          <w:rFonts w:ascii="Times New Roman" w:hAnsi="Times New Roman"/>
          <w:sz w:val="24"/>
          <w:szCs w:val="24"/>
        </w:rPr>
        <w:t>- приложение 15</w:t>
      </w:r>
      <w:r w:rsidR="00277726" w:rsidRPr="00E118CB">
        <w:rPr>
          <w:rFonts w:ascii="Times New Roman" w:hAnsi="Times New Roman"/>
          <w:sz w:val="24"/>
          <w:szCs w:val="24"/>
        </w:rPr>
        <w:t xml:space="preserve"> «Уровень </w:t>
      </w:r>
      <w:proofErr w:type="spellStart"/>
      <w:r w:rsidR="00277726" w:rsidRPr="00E118C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277726" w:rsidRPr="00E118CB">
        <w:rPr>
          <w:rFonts w:ascii="Times New Roman" w:hAnsi="Times New Roman"/>
          <w:sz w:val="24"/>
          <w:szCs w:val="24"/>
        </w:rPr>
        <w:t xml:space="preserve"> расходов бюджета                            МО «Колпашевский район» на 201</w:t>
      </w:r>
      <w:r w:rsidRPr="00E118CB">
        <w:rPr>
          <w:rFonts w:ascii="Times New Roman" w:hAnsi="Times New Roman"/>
          <w:sz w:val="24"/>
          <w:szCs w:val="24"/>
        </w:rPr>
        <w:t>4</w:t>
      </w:r>
      <w:r w:rsidR="00277726" w:rsidRPr="00E118CB">
        <w:rPr>
          <w:rFonts w:ascii="Times New Roman" w:hAnsi="Times New Roman"/>
          <w:sz w:val="24"/>
          <w:szCs w:val="24"/>
        </w:rPr>
        <w:t xml:space="preserve"> год».</w:t>
      </w:r>
    </w:p>
    <w:p w:rsidR="006467FD" w:rsidRDefault="002A1FFA" w:rsidP="002A1FF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309F0">
        <w:rPr>
          <w:rFonts w:ascii="Times New Roman" w:hAnsi="Times New Roman"/>
          <w:sz w:val="24"/>
          <w:szCs w:val="24"/>
        </w:rPr>
        <w:t>Вносимые изменения в решение о бюджете на 201</w:t>
      </w:r>
      <w:r w:rsidR="00696D4C" w:rsidRPr="007309F0">
        <w:rPr>
          <w:rFonts w:ascii="Times New Roman" w:hAnsi="Times New Roman"/>
          <w:sz w:val="24"/>
          <w:szCs w:val="24"/>
        </w:rPr>
        <w:t>4</w:t>
      </w:r>
      <w:r w:rsidRPr="007309F0">
        <w:rPr>
          <w:rFonts w:ascii="Times New Roman" w:hAnsi="Times New Roman"/>
          <w:sz w:val="24"/>
          <w:szCs w:val="24"/>
        </w:rPr>
        <w:t xml:space="preserve"> год связаны с изменением объема безвозмездных поступлений, увеличением объема ра</w:t>
      </w:r>
      <w:r w:rsidR="006467FD" w:rsidRPr="007309F0">
        <w:rPr>
          <w:rFonts w:ascii="Times New Roman" w:hAnsi="Times New Roman"/>
          <w:sz w:val="24"/>
          <w:szCs w:val="24"/>
        </w:rPr>
        <w:t>сходной части местно</w:t>
      </w:r>
      <w:r w:rsidR="006D4DD5">
        <w:rPr>
          <w:rFonts w:ascii="Times New Roman" w:hAnsi="Times New Roman"/>
          <w:sz w:val="24"/>
          <w:szCs w:val="24"/>
        </w:rPr>
        <w:t>го бюджета, а также с замечаниями и предложениями Департамента финансов Томской области</w:t>
      </w:r>
      <w:r w:rsidR="00A25528">
        <w:rPr>
          <w:rFonts w:ascii="Times New Roman" w:hAnsi="Times New Roman"/>
          <w:sz w:val="24"/>
          <w:szCs w:val="24"/>
        </w:rPr>
        <w:t>,</w:t>
      </w:r>
      <w:r w:rsidR="006D4DD5">
        <w:rPr>
          <w:rFonts w:ascii="Times New Roman" w:hAnsi="Times New Roman"/>
          <w:sz w:val="24"/>
          <w:szCs w:val="24"/>
        </w:rPr>
        <w:t xml:space="preserve"> подготовленны</w:t>
      </w:r>
      <w:r w:rsidR="00A25528">
        <w:rPr>
          <w:rFonts w:ascii="Times New Roman" w:hAnsi="Times New Roman"/>
          <w:sz w:val="24"/>
          <w:szCs w:val="24"/>
        </w:rPr>
        <w:t>ми</w:t>
      </w:r>
      <w:r w:rsidR="006D4DD5">
        <w:rPr>
          <w:rFonts w:ascii="Times New Roman" w:hAnsi="Times New Roman"/>
          <w:sz w:val="24"/>
          <w:szCs w:val="24"/>
        </w:rPr>
        <w:t xml:space="preserve"> по результатам рассмотрения проекта местного бюджета на соответствие требованиям бюджетного законодательства.</w:t>
      </w:r>
    </w:p>
    <w:p w:rsidR="00B959EE" w:rsidRDefault="00B959EE" w:rsidP="002A1FF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Счетная палата Колпашевского района отмечает, следующие замечания по приложениям к решению о бюджете на 2014 год:</w:t>
      </w:r>
    </w:p>
    <w:p w:rsidR="00B959EE" w:rsidRPr="00B959EE" w:rsidRDefault="00B959EE" w:rsidP="002A1FF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B959EE">
        <w:rPr>
          <w:rFonts w:ascii="Times New Roman" w:hAnsi="Times New Roman"/>
          <w:b/>
          <w:sz w:val="24"/>
          <w:szCs w:val="24"/>
        </w:rPr>
        <w:t>В реквизитах решения Думы Колпашевского района, отраженных в нумерации приложений 10, 11, 12, 13 к решению о бюджете, указан номер решения о бюджете – 87 (вместо № 97).</w:t>
      </w:r>
    </w:p>
    <w:p w:rsidR="00E6779B" w:rsidRPr="00E502D9" w:rsidRDefault="00E6779B" w:rsidP="00E6779B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E6779B">
        <w:rPr>
          <w:rFonts w:ascii="Times New Roman" w:hAnsi="Times New Roman"/>
          <w:b/>
          <w:sz w:val="24"/>
          <w:szCs w:val="24"/>
        </w:rPr>
        <w:t xml:space="preserve">В приложении 3 «Объём межбюджетных трансфертов бюджету МО «Колпашевский район» из областного бюджета на 2014 год» </w:t>
      </w:r>
      <w:r w:rsidRPr="00E502D9">
        <w:rPr>
          <w:rFonts w:ascii="Times New Roman" w:hAnsi="Times New Roman"/>
          <w:b/>
          <w:sz w:val="24"/>
          <w:szCs w:val="24"/>
        </w:rPr>
        <w:t>- отражен</w:t>
      </w:r>
      <w:r>
        <w:rPr>
          <w:rFonts w:ascii="Times New Roman" w:hAnsi="Times New Roman"/>
          <w:b/>
          <w:sz w:val="24"/>
          <w:szCs w:val="24"/>
        </w:rPr>
        <w:t>ы</w:t>
      </w:r>
      <w:r w:rsidRPr="00E502D9">
        <w:rPr>
          <w:rFonts w:ascii="Times New Roman" w:hAnsi="Times New Roman"/>
          <w:b/>
          <w:sz w:val="24"/>
          <w:szCs w:val="24"/>
        </w:rPr>
        <w:t xml:space="preserve"> нулев</w:t>
      </w:r>
      <w:r>
        <w:rPr>
          <w:rFonts w:ascii="Times New Roman" w:hAnsi="Times New Roman"/>
          <w:b/>
          <w:sz w:val="24"/>
          <w:szCs w:val="24"/>
        </w:rPr>
        <w:t>ые</w:t>
      </w:r>
      <w:r w:rsidRPr="00E502D9">
        <w:rPr>
          <w:rFonts w:ascii="Times New Roman" w:hAnsi="Times New Roman"/>
          <w:b/>
          <w:sz w:val="24"/>
          <w:szCs w:val="24"/>
        </w:rPr>
        <w:t xml:space="preserve"> сумм</w:t>
      </w:r>
      <w:r>
        <w:rPr>
          <w:rFonts w:ascii="Times New Roman" w:hAnsi="Times New Roman"/>
          <w:b/>
          <w:sz w:val="24"/>
          <w:szCs w:val="24"/>
        </w:rPr>
        <w:t>ы доходов</w:t>
      </w:r>
      <w:r w:rsidRPr="00E502D9">
        <w:rPr>
          <w:rFonts w:ascii="Times New Roman" w:hAnsi="Times New Roman"/>
          <w:b/>
          <w:sz w:val="24"/>
          <w:szCs w:val="24"/>
        </w:rPr>
        <w:t xml:space="preserve"> по коду </w:t>
      </w:r>
      <w:r>
        <w:rPr>
          <w:rFonts w:ascii="Times New Roman" w:hAnsi="Times New Roman"/>
          <w:b/>
          <w:sz w:val="24"/>
          <w:szCs w:val="24"/>
        </w:rPr>
        <w:t>бюджетной классификации 2 02 02999 05 0000 151 «</w:t>
      </w:r>
      <w:r w:rsidRPr="00E6779B">
        <w:rPr>
          <w:rFonts w:ascii="Times New Roman" w:hAnsi="Times New Roman"/>
          <w:b/>
          <w:sz w:val="24"/>
          <w:szCs w:val="24"/>
        </w:rPr>
        <w:t>Субсидии на достижение целевых показателей по плану мероприятий (</w:t>
      </w:r>
      <w:r>
        <w:rPr>
          <w:rFonts w:ascii="Times New Roman" w:hAnsi="Times New Roman"/>
          <w:b/>
          <w:sz w:val="24"/>
          <w:szCs w:val="24"/>
        </w:rPr>
        <w:t>«</w:t>
      </w:r>
      <w:r w:rsidRPr="00E6779B">
        <w:rPr>
          <w:rFonts w:ascii="Times New Roman" w:hAnsi="Times New Roman"/>
          <w:b/>
          <w:sz w:val="24"/>
          <w:szCs w:val="24"/>
        </w:rPr>
        <w:t>дорожная карта</w:t>
      </w:r>
      <w:r>
        <w:rPr>
          <w:rFonts w:ascii="Times New Roman" w:hAnsi="Times New Roman"/>
          <w:b/>
          <w:sz w:val="24"/>
          <w:szCs w:val="24"/>
        </w:rPr>
        <w:t>»</w:t>
      </w:r>
      <w:r w:rsidRPr="00E6779B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«</w:t>
      </w:r>
      <w:r w:rsidRPr="00E6779B">
        <w:rPr>
          <w:rFonts w:ascii="Times New Roman" w:hAnsi="Times New Roman"/>
          <w:b/>
          <w:sz w:val="24"/>
          <w:szCs w:val="24"/>
        </w:rPr>
        <w:t>Изменения в сфере образования в Томской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E6779B">
        <w:rPr>
          <w:rFonts w:ascii="Times New Roman" w:hAnsi="Times New Roman"/>
          <w:b/>
          <w:sz w:val="24"/>
          <w:szCs w:val="24"/>
        </w:rPr>
        <w:t>, в части повышения заработной платы педагогических работников муниципальных дошкольных образовательных организаций</w:t>
      </w:r>
      <w:r>
        <w:rPr>
          <w:rFonts w:ascii="Times New Roman" w:hAnsi="Times New Roman"/>
          <w:b/>
          <w:sz w:val="24"/>
          <w:szCs w:val="24"/>
        </w:rPr>
        <w:t>», 2 02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0324 05 0000 151 «</w:t>
      </w:r>
      <w:r w:rsidRPr="00E6779B">
        <w:rPr>
          <w:rFonts w:ascii="Times New Roman" w:hAnsi="Times New Roman"/>
          <w:b/>
          <w:sz w:val="24"/>
          <w:szCs w:val="24"/>
        </w:rPr>
        <w:t>Субвенции местным бюджетам на осуществление отдельных государственных полномочий по воспитанию и обучению детей-инвалидов в муниципальных дошкольных образовательных организациях</w:t>
      </w:r>
      <w:r>
        <w:rPr>
          <w:rFonts w:ascii="Times New Roman" w:hAnsi="Times New Roman"/>
          <w:b/>
          <w:sz w:val="24"/>
          <w:szCs w:val="24"/>
        </w:rPr>
        <w:t>»</w:t>
      </w:r>
      <w:r w:rsidRPr="00E502D9">
        <w:rPr>
          <w:rFonts w:ascii="Times New Roman" w:hAnsi="Times New Roman"/>
          <w:b/>
          <w:sz w:val="24"/>
          <w:szCs w:val="24"/>
        </w:rPr>
        <w:t>. Рекомендуется исключить данн</w:t>
      </w:r>
      <w:r>
        <w:rPr>
          <w:rFonts w:ascii="Times New Roman" w:hAnsi="Times New Roman"/>
          <w:b/>
          <w:sz w:val="24"/>
          <w:szCs w:val="24"/>
        </w:rPr>
        <w:t>ые</w:t>
      </w:r>
      <w:r w:rsidRPr="00E502D9">
        <w:rPr>
          <w:rFonts w:ascii="Times New Roman" w:hAnsi="Times New Roman"/>
          <w:b/>
          <w:sz w:val="24"/>
          <w:szCs w:val="24"/>
        </w:rPr>
        <w:t xml:space="preserve"> строк</w:t>
      </w:r>
      <w:r>
        <w:rPr>
          <w:rFonts w:ascii="Times New Roman" w:hAnsi="Times New Roman"/>
          <w:b/>
          <w:sz w:val="24"/>
          <w:szCs w:val="24"/>
        </w:rPr>
        <w:t>и</w:t>
      </w:r>
      <w:r w:rsidR="00EA6BD9">
        <w:rPr>
          <w:rFonts w:ascii="Times New Roman" w:hAnsi="Times New Roman"/>
          <w:b/>
          <w:sz w:val="24"/>
          <w:szCs w:val="24"/>
        </w:rPr>
        <w:t>.</w:t>
      </w:r>
    </w:p>
    <w:p w:rsidR="00EA6BD9" w:rsidRPr="00E502D9" w:rsidRDefault="00EA6BD9" w:rsidP="00EA6BD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972878">
        <w:rPr>
          <w:rFonts w:ascii="Times New Roman" w:hAnsi="Times New Roman"/>
          <w:b/>
          <w:sz w:val="24"/>
          <w:szCs w:val="24"/>
        </w:rPr>
        <w:t>Кроме того в приложени</w:t>
      </w:r>
      <w:r w:rsidR="006D4DD5">
        <w:rPr>
          <w:rFonts w:ascii="Times New Roman" w:hAnsi="Times New Roman"/>
          <w:b/>
          <w:sz w:val="24"/>
          <w:szCs w:val="24"/>
        </w:rPr>
        <w:t>и</w:t>
      </w:r>
      <w:r w:rsidRPr="00972878">
        <w:rPr>
          <w:rFonts w:ascii="Times New Roman" w:hAnsi="Times New Roman"/>
          <w:b/>
          <w:sz w:val="24"/>
          <w:szCs w:val="24"/>
        </w:rPr>
        <w:t xml:space="preserve"> 8 «Ведомственная структура расходов бюджета МО «Колпашевского района» на 2014 год» -</w:t>
      </w:r>
      <w:r w:rsidRPr="00E502D9">
        <w:rPr>
          <w:rFonts w:ascii="Times New Roman" w:hAnsi="Times New Roman"/>
          <w:b/>
          <w:sz w:val="24"/>
          <w:szCs w:val="24"/>
        </w:rPr>
        <w:t xml:space="preserve"> по главному распорядителю бюджетных средств «Администраци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E502D9">
        <w:rPr>
          <w:rFonts w:ascii="Times New Roman" w:hAnsi="Times New Roman"/>
          <w:b/>
          <w:sz w:val="24"/>
          <w:szCs w:val="24"/>
        </w:rPr>
        <w:t xml:space="preserve"> Колпашевского района» отражен</w:t>
      </w:r>
      <w:r>
        <w:rPr>
          <w:rFonts w:ascii="Times New Roman" w:hAnsi="Times New Roman"/>
          <w:b/>
          <w:sz w:val="24"/>
          <w:szCs w:val="24"/>
        </w:rPr>
        <w:t>ы</w:t>
      </w:r>
      <w:r w:rsidRPr="00E502D9">
        <w:rPr>
          <w:rFonts w:ascii="Times New Roman" w:hAnsi="Times New Roman"/>
          <w:b/>
          <w:sz w:val="24"/>
          <w:szCs w:val="24"/>
        </w:rPr>
        <w:t xml:space="preserve"> нулев</w:t>
      </w:r>
      <w:r>
        <w:rPr>
          <w:rFonts w:ascii="Times New Roman" w:hAnsi="Times New Roman"/>
          <w:b/>
          <w:sz w:val="24"/>
          <w:szCs w:val="24"/>
        </w:rPr>
        <w:t>ые</w:t>
      </w:r>
      <w:r w:rsidRPr="00E502D9">
        <w:rPr>
          <w:rFonts w:ascii="Times New Roman" w:hAnsi="Times New Roman"/>
          <w:b/>
          <w:sz w:val="24"/>
          <w:szCs w:val="24"/>
        </w:rPr>
        <w:t xml:space="preserve"> сумм</w:t>
      </w:r>
      <w:r>
        <w:rPr>
          <w:rFonts w:ascii="Times New Roman" w:hAnsi="Times New Roman"/>
          <w:b/>
          <w:sz w:val="24"/>
          <w:szCs w:val="24"/>
        </w:rPr>
        <w:t>ы</w:t>
      </w:r>
      <w:r w:rsidRPr="00E502D9">
        <w:rPr>
          <w:rFonts w:ascii="Times New Roman" w:hAnsi="Times New Roman"/>
          <w:b/>
          <w:sz w:val="24"/>
          <w:szCs w:val="24"/>
        </w:rPr>
        <w:t xml:space="preserve"> расходов по коду ведомства 90</w:t>
      </w:r>
      <w:r>
        <w:rPr>
          <w:rFonts w:ascii="Times New Roman" w:hAnsi="Times New Roman"/>
          <w:b/>
          <w:sz w:val="24"/>
          <w:szCs w:val="24"/>
        </w:rPr>
        <w:t>1</w:t>
      </w:r>
      <w:r w:rsidRPr="00E502D9">
        <w:rPr>
          <w:rFonts w:ascii="Times New Roman" w:hAnsi="Times New Roman"/>
          <w:b/>
          <w:sz w:val="24"/>
          <w:szCs w:val="24"/>
        </w:rPr>
        <w:t xml:space="preserve"> (подраздел </w:t>
      </w:r>
      <w:r>
        <w:rPr>
          <w:rFonts w:ascii="Times New Roman" w:hAnsi="Times New Roman"/>
          <w:b/>
          <w:sz w:val="24"/>
          <w:szCs w:val="24"/>
        </w:rPr>
        <w:t>0113</w:t>
      </w:r>
      <w:r w:rsidRPr="00E502D9">
        <w:rPr>
          <w:rFonts w:ascii="Times New Roman" w:hAnsi="Times New Roman"/>
          <w:b/>
          <w:sz w:val="24"/>
          <w:szCs w:val="24"/>
        </w:rPr>
        <w:t xml:space="preserve">, целевая статья </w:t>
      </w:r>
      <w:r>
        <w:rPr>
          <w:rFonts w:ascii="Times New Roman" w:hAnsi="Times New Roman"/>
          <w:b/>
          <w:sz w:val="24"/>
          <w:szCs w:val="24"/>
        </w:rPr>
        <w:t>092 03</w:t>
      </w:r>
      <w:r w:rsidRPr="00E502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Pr="00E502D9">
        <w:rPr>
          <w:rFonts w:ascii="Times New Roman" w:hAnsi="Times New Roman"/>
          <w:b/>
          <w:sz w:val="24"/>
          <w:szCs w:val="24"/>
        </w:rPr>
        <w:t xml:space="preserve">1, </w:t>
      </w:r>
      <w:r>
        <w:rPr>
          <w:rFonts w:ascii="Times New Roman" w:hAnsi="Times New Roman"/>
          <w:b/>
          <w:sz w:val="24"/>
          <w:szCs w:val="24"/>
        </w:rPr>
        <w:t>660 170 01</w:t>
      </w:r>
      <w:r w:rsidR="006D4DD5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2D9">
        <w:rPr>
          <w:rFonts w:ascii="Times New Roman" w:hAnsi="Times New Roman"/>
          <w:b/>
          <w:sz w:val="24"/>
          <w:szCs w:val="24"/>
        </w:rPr>
        <w:lastRenderedPageBreak/>
        <w:t xml:space="preserve">вид расходов </w:t>
      </w:r>
      <w:r>
        <w:rPr>
          <w:rFonts w:ascii="Times New Roman" w:hAnsi="Times New Roman"/>
          <w:b/>
          <w:sz w:val="24"/>
          <w:szCs w:val="24"/>
        </w:rPr>
        <w:t>244</w:t>
      </w:r>
      <w:r w:rsidRPr="00E502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;</w:t>
      </w:r>
      <w:r w:rsidR="006D4D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(подраздел 0412, целевая статья 795 11 00, 795 11 03).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Рекомендуется исключить данные</w:t>
      </w:r>
      <w:r w:rsidRPr="00E502D9">
        <w:rPr>
          <w:rFonts w:ascii="Times New Roman" w:hAnsi="Times New Roman"/>
          <w:b/>
          <w:sz w:val="24"/>
          <w:szCs w:val="24"/>
        </w:rPr>
        <w:t xml:space="preserve"> строк</w:t>
      </w:r>
      <w:r>
        <w:rPr>
          <w:rFonts w:ascii="Times New Roman" w:hAnsi="Times New Roman"/>
          <w:b/>
          <w:sz w:val="24"/>
          <w:szCs w:val="24"/>
        </w:rPr>
        <w:t>и</w:t>
      </w:r>
      <w:r w:rsidR="006D4DD5">
        <w:rPr>
          <w:rFonts w:ascii="Times New Roman" w:hAnsi="Times New Roman"/>
          <w:b/>
          <w:sz w:val="24"/>
          <w:szCs w:val="24"/>
        </w:rPr>
        <w:t>.</w:t>
      </w:r>
    </w:p>
    <w:p w:rsidR="00DC25BA" w:rsidRPr="0056580B" w:rsidRDefault="00A25528" w:rsidP="00DC25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экспертизы проекта бюджета на 2014 год Счетной палатой Колпашевского района было установлено, </w:t>
      </w:r>
      <w:r w:rsidR="00DC25BA" w:rsidRPr="0056580B">
        <w:rPr>
          <w:rFonts w:ascii="Times New Roman" w:hAnsi="Times New Roman"/>
          <w:sz w:val="24"/>
          <w:szCs w:val="24"/>
        </w:rPr>
        <w:t>что из 13 муниципальных программ не утверждены 2 программы, а именно:</w:t>
      </w:r>
      <w:r w:rsidR="00DC25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25BA" w:rsidRPr="0056580B">
        <w:rPr>
          <w:rFonts w:ascii="Times New Roman" w:hAnsi="Times New Roman"/>
          <w:sz w:val="24"/>
          <w:szCs w:val="24"/>
        </w:rPr>
        <w:t>«Развитие культуры в Колпашевском районе на 2014-2017 годы» с объемом финансирования из бюджета района на 2014 г</w:t>
      </w:r>
      <w:r w:rsidR="00DC25BA">
        <w:rPr>
          <w:rFonts w:ascii="Times New Roman" w:hAnsi="Times New Roman"/>
          <w:sz w:val="24"/>
          <w:szCs w:val="24"/>
        </w:rPr>
        <w:t xml:space="preserve">ода в сумме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B14F83">
        <w:rPr>
          <w:rFonts w:ascii="Times New Roman" w:hAnsi="Times New Roman"/>
          <w:sz w:val="24"/>
          <w:szCs w:val="24"/>
        </w:rPr>
        <w:t xml:space="preserve">         </w:t>
      </w:r>
      <w:r w:rsidR="00DC25BA">
        <w:rPr>
          <w:rFonts w:ascii="Times New Roman" w:hAnsi="Times New Roman"/>
          <w:sz w:val="24"/>
          <w:szCs w:val="24"/>
        </w:rPr>
        <w:t xml:space="preserve">2 236,0 тыс. рублей и </w:t>
      </w:r>
      <w:r w:rsidR="00DC25BA" w:rsidRPr="0056580B">
        <w:rPr>
          <w:rFonts w:ascii="Times New Roman" w:hAnsi="Times New Roman"/>
          <w:sz w:val="24"/>
          <w:szCs w:val="24"/>
        </w:rPr>
        <w:t>«Подготовка спортивных сооружений на территории муниципального образования «Колпашевский район» на 2014-2018 г.г.» с объемом финансирования из бюджета район</w:t>
      </w:r>
      <w:r w:rsidR="00DC25BA">
        <w:rPr>
          <w:rFonts w:ascii="Times New Roman" w:hAnsi="Times New Roman"/>
          <w:sz w:val="24"/>
          <w:szCs w:val="24"/>
        </w:rPr>
        <w:t xml:space="preserve">а в сумме 3 860,0 тыс. рублей, что привело к включению </w:t>
      </w:r>
      <w:r w:rsidR="00DC25BA" w:rsidRPr="0056580B">
        <w:rPr>
          <w:rFonts w:ascii="Times New Roman" w:hAnsi="Times New Roman"/>
          <w:sz w:val="24"/>
          <w:szCs w:val="24"/>
        </w:rPr>
        <w:t>в проект бюджета не установленные расходные обязательства</w:t>
      </w:r>
      <w:proofErr w:type="gramEnd"/>
      <w:r w:rsidR="00DC25BA" w:rsidRPr="0056580B">
        <w:rPr>
          <w:rFonts w:ascii="Times New Roman" w:hAnsi="Times New Roman"/>
          <w:sz w:val="24"/>
          <w:szCs w:val="24"/>
        </w:rPr>
        <w:t xml:space="preserve"> в сумме 6 096,0 тыс. рублей, что не обеспечивает соблюдение требований статей 65 и 86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(заключение от 22.11.2013 г.). </w:t>
      </w:r>
      <w:proofErr w:type="gramStart"/>
      <w:r w:rsidR="00DC25BA">
        <w:rPr>
          <w:rFonts w:ascii="Times New Roman" w:hAnsi="Times New Roman"/>
          <w:sz w:val="24"/>
          <w:szCs w:val="24"/>
        </w:rPr>
        <w:t xml:space="preserve">На момент формирования настоящего Заключения муниципальная программа </w:t>
      </w:r>
      <w:r w:rsidR="00DC25BA" w:rsidRPr="0056580B">
        <w:rPr>
          <w:rFonts w:ascii="Times New Roman" w:hAnsi="Times New Roman"/>
          <w:sz w:val="24"/>
          <w:szCs w:val="24"/>
        </w:rPr>
        <w:t>«Развитие культуры в Колпашевском районе на 2014-2017 годы» с объемом финансирования из бюджета района на 2014 г</w:t>
      </w:r>
      <w:r w:rsidR="00DC25BA">
        <w:rPr>
          <w:rFonts w:ascii="Times New Roman" w:hAnsi="Times New Roman"/>
          <w:sz w:val="24"/>
          <w:szCs w:val="24"/>
        </w:rPr>
        <w:t>ода в сумме 2 236,0 тыс. рублей утверждена постановлением Администрации Колпашевского района от 30.12.2013</w:t>
      </w:r>
      <w:proofErr w:type="gramEnd"/>
      <w:r w:rsidR="00DC25BA">
        <w:rPr>
          <w:rFonts w:ascii="Times New Roman" w:hAnsi="Times New Roman"/>
          <w:sz w:val="24"/>
          <w:szCs w:val="24"/>
        </w:rPr>
        <w:t xml:space="preserve"> № 1404.</w:t>
      </w:r>
    </w:p>
    <w:p w:rsidR="00DC25BA" w:rsidRDefault="00DC25BA" w:rsidP="00DC25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74995">
        <w:rPr>
          <w:rFonts w:ascii="Times New Roman" w:hAnsi="Times New Roman"/>
          <w:b/>
          <w:sz w:val="24"/>
          <w:szCs w:val="24"/>
        </w:rPr>
        <w:t xml:space="preserve">Муниципальная программа «Подготовка спортивных сооружений на территории муниципального образования «Колпашевский район» на 2014-2018 г.г.» </w:t>
      </w:r>
      <w:r w:rsidR="00474995" w:rsidRPr="00474995">
        <w:rPr>
          <w:rFonts w:ascii="Times New Roman" w:hAnsi="Times New Roman"/>
          <w:b/>
          <w:sz w:val="24"/>
          <w:szCs w:val="24"/>
        </w:rPr>
        <w:t>на момент подготовки настоящего Заключения так и</w:t>
      </w:r>
      <w:r w:rsidRPr="00474995">
        <w:rPr>
          <w:rFonts w:ascii="Times New Roman" w:hAnsi="Times New Roman"/>
          <w:b/>
          <w:sz w:val="24"/>
          <w:szCs w:val="24"/>
        </w:rPr>
        <w:t xml:space="preserve"> не утверждена</w:t>
      </w:r>
      <w:r w:rsidR="00474995" w:rsidRPr="00474995">
        <w:rPr>
          <w:rFonts w:ascii="Times New Roman" w:hAnsi="Times New Roman"/>
          <w:b/>
          <w:sz w:val="24"/>
          <w:szCs w:val="24"/>
        </w:rPr>
        <w:t xml:space="preserve"> Администрацией </w:t>
      </w:r>
      <w:r w:rsidR="00474995">
        <w:rPr>
          <w:rFonts w:ascii="Times New Roman" w:hAnsi="Times New Roman"/>
          <w:b/>
          <w:sz w:val="24"/>
          <w:szCs w:val="24"/>
        </w:rPr>
        <w:t>К</w:t>
      </w:r>
      <w:r w:rsidR="00474995" w:rsidRPr="00474995">
        <w:rPr>
          <w:rFonts w:ascii="Times New Roman" w:hAnsi="Times New Roman"/>
          <w:b/>
          <w:sz w:val="24"/>
          <w:szCs w:val="24"/>
        </w:rPr>
        <w:t>олпашевского района</w:t>
      </w:r>
      <w:r w:rsidRPr="00474995">
        <w:rPr>
          <w:rFonts w:ascii="Times New Roman" w:hAnsi="Times New Roman"/>
          <w:b/>
          <w:sz w:val="24"/>
          <w:szCs w:val="24"/>
        </w:rPr>
        <w:t>, что прив</w:t>
      </w:r>
      <w:r w:rsidR="00474995">
        <w:rPr>
          <w:rFonts w:ascii="Times New Roman" w:hAnsi="Times New Roman"/>
          <w:b/>
          <w:sz w:val="24"/>
          <w:szCs w:val="24"/>
        </w:rPr>
        <w:t>одит</w:t>
      </w:r>
      <w:r w:rsidRPr="00474995">
        <w:rPr>
          <w:rFonts w:ascii="Times New Roman" w:hAnsi="Times New Roman"/>
          <w:b/>
          <w:sz w:val="24"/>
          <w:szCs w:val="24"/>
        </w:rPr>
        <w:t xml:space="preserve"> к включению </w:t>
      </w:r>
      <w:r w:rsidR="00474995">
        <w:rPr>
          <w:rFonts w:ascii="Times New Roman" w:hAnsi="Times New Roman"/>
          <w:b/>
          <w:sz w:val="24"/>
          <w:szCs w:val="24"/>
        </w:rPr>
        <w:t xml:space="preserve">в решение о бюджете </w:t>
      </w:r>
      <w:r w:rsidRPr="00474995">
        <w:rPr>
          <w:rFonts w:ascii="Times New Roman" w:hAnsi="Times New Roman"/>
          <w:b/>
          <w:sz w:val="24"/>
          <w:szCs w:val="24"/>
        </w:rPr>
        <w:t>н</w:t>
      </w:r>
      <w:r w:rsidRPr="00D2436F">
        <w:rPr>
          <w:rFonts w:ascii="Times New Roman" w:hAnsi="Times New Roman"/>
          <w:b/>
          <w:sz w:val="24"/>
          <w:szCs w:val="24"/>
        </w:rPr>
        <w:t>е установленны</w:t>
      </w:r>
      <w:r>
        <w:rPr>
          <w:rFonts w:ascii="Times New Roman" w:hAnsi="Times New Roman"/>
          <w:b/>
          <w:sz w:val="24"/>
          <w:szCs w:val="24"/>
        </w:rPr>
        <w:t>х</w:t>
      </w:r>
      <w:r w:rsidRPr="00D2436F">
        <w:rPr>
          <w:rFonts w:ascii="Times New Roman" w:hAnsi="Times New Roman"/>
          <w:b/>
          <w:sz w:val="24"/>
          <w:szCs w:val="24"/>
        </w:rPr>
        <w:t xml:space="preserve"> расходны</w:t>
      </w:r>
      <w:r>
        <w:rPr>
          <w:rFonts w:ascii="Times New Roman" w:hAnsi="Times New Roman"/>
          <w:b/>
          <w:sz w:val="24"/>
          <w:szCs w:val="24"/>
        </w:rPr>
        <w:t>х</w:t>
      </w:r>
      <w:r w:rsidR="00474995">
        <w:rPr>
          <w:rFonts w:ascii="Times New Roman" w:hAnsi="Times New Roman"/>
          <w:b/>
          <w:sz w:val="24"/>
          <w:szCs w:val="24"/>
        </w:rPr>
        <w:t xml:space="preserve"> обязательств в сумме </w:t>
      </w:r>
      <w:r>
        <w:rPr>
          <w:rFonts w:ascii="Times New Roman" w:hAnsi="Times New Roman"/>
          <w:b/>
          <w:sz w:val="24"/>
          <w:szCs w:val="24"/>
        </w:rPr>
        <w:t>5 234</w:t>
      </w:r>
      <w:r w:rsidRPr="00D2436F">
        <w:rPr>
          <w:rFonts w:ascii="Times New Roman" w:hAnsi="Times New Roman"/>
          <w:b/>
          <w:sz w:val="24"/>
          <w:szCs w:val="24"/>
        </w:rPr>
        <w:t xml:space="preserve">,0 тыс. рублей, </w:t>
      </w:r>
      <w:r w:rsidR="00474995">
        <w:rPr>
          <w:rFonts w:ascii="Times New Roman" w:hAnsi="Times New Roman"/>
          <w:b/>
          <w:sz w:val="24"/>
          <w:szCs w:val="24"/>
        </w:rPr>
        <w:t>тем самым не</w:t>
      </w:r>
      <w:r>
        <w:rPr>
          <w:rFonts w:ascii="Times New Roman" w:hAnsi="Times New Roman"/>
          <w:b/>
          <w:sz w:val="24"/>
          <w:szCs w:val="24"/>
        </w:rPr>
        <w:t xml:space="preserve"> обеспечивает</w:t>
      </w:r>
      <w:r w:rsidR="00474995">
        <w:rPr>
          <w:rFonts w:ascii="Times New Roman" w:hAnsi="Times New Roman"/>
          <w:b/>
          <w:sz w:val="24"/>
          <w:szCs w:val="24"/>
        </w:rPr>
        <w:t>ся</w:t>
      </w:r>
      <w:r>
        <w:rPr>
          <w:rFonts w:ascii="Times New Roman" w:hAnsi="Times New Roman"/>
          <w:b/>
          <w:sz w:val="24"/>
          <w:szCs w:val="24"/>
        </w:rPr>
        <w:t xml:space="preserve"> соблюдение</w:t>
      </w:r>
      <w:r w:rsidRPr="00D2436F">
        <w:rPr>
          <w:rFonts w:ascii="Times New Roman" w:hAnsi="Times New Roman"/>
          <w:b/>
          <w:sz w:val="24"/>
          <w:szCs w:val="24"/>
        </w:rPr>
        <w:t xml:space="preserve"> требований статей 65 и 86 Бюджетно</w:t>
      </w:r>
      <w:r w:rsidR="00A25528">
        <w:rPr>
          <w:rFonts w:ascii="Times New Roman" w:hAnsi="Times New Roman"/>
          <w:b/>
          <w:sz w:val="24"/>
          <w:szCs w:val="24"/>
        </w:rPr>
        <w:t>го кодекса Российской Федерации.</w:t>
      </w:r>
      <w:r w:rsidRPr="00D2436F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B959EE" w:rsidRPr="00B959EE" w:rsidRDefault="00B959EE" w:rsidP="00DC25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959EE">
        <w:rPr>
          <w:rFonts w:ascii="Times New Roman" w:hAnsi="Times New Roman"/>
          <w:sz w:val="24"/>
          <w:szCs w:val="24"/>
        </w:rPr>
        <w:t xml:space="preserve">Также отмечаем, что </w:t>
      </w:r>
      <w:r w:rsidRPr="00B959EE">
        <w:rPr>
          <w:rFonts w:ascii="Times New Roman" w:hAnsi="Times New Roman"/>
          <w:b/>
          <w:sz w:val="24"/>
          <w:szCs w:val="24"/>
        </w:rPr>
        <w:t>Администрацией Колпашевского района не учтены замечания и рекомендации по результатам экспертизы проекта бюджета муниципального образования «Колпашевский района» на 2014 год (заключение от 22.11.2013 г.) по прогнозному плану (программе) приватизации имущества, находящегося в собственности МО «Колпашевский район» и приобретения имущества в собственность МО «Колпашевский район» на 2014 год (приложение 4 к решению о бюджете).</w:t>
      </w:r>
      <w:proofErr w:type="gramEnd"/>
    </w:p>
    <w:p w:rsidR="00B959EE" w:rsidRPr="00B959EE" w:rsidRDefault="00B959EE" w:rsidP="00DC25BA">
      <w:pPr>
        <w:spacing w:after="0" w:line="240" w:lineRule="auto"/>
        <w:ind w:firstLine="708"/>
        <w:jc w:val="both"/>
      </w:pPr>
    </w:p>
    <w:p w:rsidR="001577DE" w:rsidRPr="00616ABA" w:rsidRDefault="001577DE" w:rsidP="00157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ABA">
        <w:rPr>
          <w:rFonts w:ascii="Times New Roman" w:hAnsi="Times New Roman"/>
          <w:b/>
          <w:sz w:val="24"/>
          <w:szCs w:val="24"/>
        </w:rPr>
        <w:t>2. Основные характе</w:t>
      </w:r>
      <w:r w:rsidR="00616ABA" w:rsidRPr="00616ABA">
        <w:rPr>
          <w:rFonts w:ascii="Times New Roman" w:hAnsi="Times New Roman"/>
          <w:b/>
          <w:sz w:val="24"/>
          <w:szCs w:val="24"/>
        </w:rPr>
        <w:t>ристики местного бюджета на 2014</w:t>
      </w:r>
      <w:r w:rsidRPr="00616AB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577DE" w:rsidRPr="00DD1362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1577DE" w:rsidRPr="00A049EC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9EC">
        <w:rPr>
          <w:rFonts w:ascii="Times New Roman" w:hAnsi="Times New Roman"/>
          <w:sz w:val="24"/>
          <w:szCs w:val="24"/>
        </w:rPr>
        <w:t xml:space="preserve">Согласно проекту изменений </w:t>
      </w:r>
      <w:proofErr w:type="gramStart"/>
      <w:r w:rsidRPr="00A049EC">
        <w:rPr>
          <w:rFonts w:ascii="Times New Roman" w:hAnsi="Times New Roman"/>
          <w:sz w:val="24"/>
          <w:szCs w:val="24"/>
        </w:rPr>
        <w:t>бюджета</w:t>
      </w:r>
      <w:r w:rsidR="00E502D9" w:rsidRPr="00A049EC">
        <w:rPr>
          <w:rFonts w:ascii="Times New Roman" w:hAnsi="Times New Roman"/>
          <w:sz w:val="24"/>
          <w:szCs w:val="24"/>
        </w:rPr>
        <w:t>, представленного в Счетную палату Колпашевского района</w:t>
      </w:r>
      <w:r w:rsidRPr="00A049EC">
        <w:rPr>
          <w:rFonts w:ascii="Times New Roman" w:hAnsi="Times New Roman"/>
          <w:sz w:val="24"/>
          <w:szCs w:val="24"/>
        </w:rPr>
        <w:t xml:space="preserve"> </w:t>
      </w:r>
      <w:r w:rsidR="00A049EC" w:rsidRPr="00A049EC">
        <w:rPr>
          <w:rFonts w:ascii="Times New Roman" w:hAnsi="Times New Roman"/>
          <w:sz w:val="24"/>
          <w:szCs w:val="24"/>
        </w:rPr>
        <w:t>по</w:t>
      </w:r>
      <w:r w:rsidRPr="00A049EC">
        <w:rPr>
          <w:rFonts w:ascii="Times New Roman" w:hAnsi="Times New Roman"/>
          <w:sz w:val="24"/>
          <w:szCs w:val="24"/>
        </w:rPr>
        <w:t xml:space="preserve"> расход</w:t>
      </w:r>
      <w:r w:rsidR="00A049EC" w:rsidRPr="00A049EC">
        <w:rPr>
          <w:rFonts w:ascii="Times New Roman" w:hAnsi="Times New Roman"/>
          <w:sz w:val="24"/>
          <w:szCs w:val="24"/>
        </w:rPr>
        <w:t>ам</w:t>
      </w:r>
      <w:r w:rsidRPr="00A049EC">
        <w:rPr>
          <w:rFonts w:ascii="Times New Roman" w:hAnsi="Times New Roman"/>
          <w:sz w:val="24"/>
          <w:szCs w:val="24"/>
        </w:rPr>
        <w:t xml:space="preserve"> на 201</w:t>
      </w:r>
      <w:r w:rsidR="00A049EC" w:rsidRPr="00A049EC">
        <w:rPr>
          <w:rFonts w:ascii="Times New Roman" w:hAnsi="Times New Roman"/>
          <w:sz w:val="24"/>
          <w:szCs w:val="24"/>
        </w:rPr>
        <w:t>4</w:t>
      </w:r>
      <w:r w:rsidRPr="00A049EC">
        <w:rPr>
          <w:rFonts w:ascii="Times New Roman" w:hAnsi="Times New Roman"/>
          <w:sz w:val="24"/>
          <w:szCs w:val="24"/>
        </w:rPr>
        <w:t xml:space="preserve"> год составят</w:t>
      </w:r>
      <w:proofErr w:type="gramEnd"/>
      <w:r w:rsidRPr="00A049EC">
        <w:rPr>
          <w:rFonts w:ascii="Times New Roman" w:hAnsi="Times New Roman"/>
          <w:sz w:val="24"/>
          <w:szCs w:val="24"/>
        </w:rPr>
        <w:t xml:space="preserve"> </w:t>
      </w:r>
      <w:r w:rsidR="00A049EC" w:rsidRPr="00A049EC">
        <w:rPr>
          <w:rFonts w:ascii="Times New Roman" w:hAnsi="Times New Roman"/>
          <w:sz w:val="24"/>
          <w:szCs w:val="24"/>
        </w:rPr>
        <w:t>1 117 683,2 тыс. рублей</w:t>
      </w:r>
      <w:r w:rsidRPr="00A049EC">
        <w:rPr>
          <w:rFonts w:ascii="Times New Roman" w:hAnsi="Times New Roman"/>
          <w:sz w:val="24"/>
          <w:szCs w:val="24"/>
        </w:rPr>
        <w:t xml:space="preserve"> и </w:t>
      </w:r>
      <w:r w:rsidR="00A049EC" w:rsidRPr="00A049EC">
        <w:rPr>
          <w:rFonts w:ascii="Times New Roman" w:hAnsi="Times New Roman"/>
          <w:sz w:val="24"/>
          <w:szCs w:val="24"/>
        </w:rPr>
        <w:t>по доходам в сумме 1 080 142,3</w:t>
      </w:r>
      <w:r w:rsidRPr="00A049EC">
        <w:rPr>
          <w:rFonts w:ascii="Times New Roman" w:hAnsi="Times New Roman"/>
          <w:sz w:val="24"/>
          <w:szCs w:val="24"/>
        </w:rPr>
        <w:t xml:space="preserve"> тыс. рублей, дефицит бюджета составит </w:t>
      </w:r>
      <w:r w:rsidR="00A049EC" w:rsidRPr="00A049EC">
        <w:rPr>
          <w:rFonts w:ascii="Times New Roman" w:hAnsi="Times New Roman"/>
          <w:sz w:val="24"/>
          <w:szCs w:val="24"/>
        </w:rPr>
        <w:t>37 540,9</w:t>
      </w:r>
      <w:r w:rsidRPr="00A049EC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B8685E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5E">
        <w:rPr>
          <w:rFonts w:ascii="Times New Roman" w:hAnsi="Times New Roman"/>
          <w:sz w:val="24"/>
          <w:szCs w:val="24"/>
        </w:rPr>
        <w:t xml:space="preserve">Налоговые и неналоговые доходы составят сумму </w:t>
      </w:r>
      <w:r w:rsidR="00B8685E" w:rsidRPr="00B8685E">
        <w:rPr>
          <w:rFonts w:ascii="Times New Roman" w:hAnsi="Times New Roman"/>
          <w:sz w:val="24"/>
          <w:szCs w:val="24"/>
        </w:rPr>
        <w:t>212 002,8</w:t>
      </w:r>
      <w:r w:rsidRPr="00B8685E">
        <w:rPr>
          <w:rFonts w:ascii="Times New Roman" w:hAnsi="Times New Roman"/>
          <w:sz w:val="24"/>
          <w:szCs w:val="24"/>
        </w:rPr>
        <w:t xml:space="preserve"> тыс. рублей, безвозмездные поступления составят сумму </w:t>
      </w:r>
      <w:r w:rsidR="00B8685E" w:rsidRPr="00B8685E">
        <w:rPr>
          <w:rFonts w:ascii="Times New Roman" w:hAnsi="Times New Roman"/>
          <w:sz w:val="24"/>
          <w:szCs w:val="24"/>
        </w:rPr>
        <w:t>868 139,5</w:t>
      </w:r>
      <w:r w:rsidRPr="00B8685E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B8685E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5E">
        <w:rPr>
          <w:rFonts w:ascii="Times New Roman" w:hAnsi="Times New Roman"/>
          <w:sz w:val="24"/>
          <w:szCs w:val="24"/>
        </w:rPr>
        <w:t>Изменения основных характеристик местного бюджета на 201</w:t>
      </w:r>
      <w:r w:rsidR="00B8685E" w:rsidRPr="00B8685E">
        <w:rPr>
          <w:rFonts w:ascii="Times New Roman" w:hAnsi="Times New Roman"/>
          <w:sz w:val="24"/>
          <w:szCs w:val="24"/>
        </w:rPr>
        <w:t>4</w:t>
      </w:r>
      <w:r w:rsidRPr="00B8685E">
        <w:rPr>
          <w:rFonts w:ascii="Times New Roman" w:hAnsi="Times New Roman"/>
          <w:sz w:val="24"/>
          <w:szCs w:val="24"/>
        </w:rPr>
        <w:t xml:space="preserve"> год прослеживаются в таблице № 1.</w:t>
      </w:r>
    </w:p>
    <w:p w:rsidR="001577DE" w:rsidRDefault="001577DE" w:rsidP="00A25528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/>
        </w:rPr>
      </w:pPr>
      <w:r w:rsidRPr="00E55C7B">
        <w:rPr>
          <w:rFonts w:ascii="Times New Roman" w:hAnsi="Times New Roman"/>
        </w:rPr>
        <w:t>Таблица № 1</w:t>
      </w:r>
    </w:p>
    <w:p w:rsidR="001577DE" w:rsidRPr="003A7857" w:rsidRDefault="001577DE" w:rsidP="00DC67C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A7857">
        <w:rPr>
          <w:rFonts w:ascii="Times New Roman" w:hAnsi="Times New Roman"/>
          <w:b/>
          <w:sz w:val="24"/>
          <w:szCs w:val="24"/>
        </w:rPr>
        <w:t>Анализ изменений основных характеристик местного бюджета на 201</w:t>
      </w:r>
      <w:r w:rsidR="003A7857" w:rsidRPr="003A7857">
        <w:rPr>
          <w:rFonts w:ascii="Times New Roman" w:hAnsi="Times New Roman"/>
          <w:b/>
          <w:sz w:val="24"/>
          <w:szCs w:val="24"/>
        </w:rPr>
        <w:t>4</w:t>
      </w:r>
      <w:r w:rsidRPr="003A785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A7857" w:rsidRPr="00DC67C1" w:rsidRDefault="003A7857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tbl>
      <w:tblPr>
        <w:tblW w:w="9368" w:type="dxa"/>
        <w:tblInd w:w="96" w:type="dxa"/>
        <w:tblLook w:val="04A0"/>
      </w:tblPr>
      <w:tblGrid>
        <w:gridCol w:w="2989"/>
        <w:gridCol w:w="2410"/>
        <w:gridCol w:w="1984"/>
        <w:gridCol w:w="1985"/>
      </w:tblGrid>
      <w:tr w:rsidR="003A7857" w:rsidRPr="003A7857" w:rsidTr="003A7857">
        <w:trPr>
          <w:trHeight w:val="30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7857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7857">
              <w:rPr>
                <w:rFonts w:ascii="Times New Roman" w:hAnsi="Times New Roman"/>
                <w:b/>
                <w:bCs/>
                <w:color w:val="000000"/>
              </w:rPr>
              <w:t>Первоначальный бюджет 2014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7857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A7857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3A7857">
              <w:rPr>
                <w:rFonts w:ascii="Times New Roman" w:hAnsi="Times New Roman"/>
                <w:b/>
                <w:bCs/>
                <w:color w:val="000000"/>
              </w:rPr>
              <w:t xml:space="preserve"> ("+" - </w:t>
            </w:r>
            <w:proofErr w:type="gramEnd"/>
            <w:r w:rsidRPr="003A7857">
              <w:rPr>
                <w:rFonts w:ascii="Times New Roman" w:hAnsi="Times New Roman"/>
                <w:b/>
                <w:bCs/>
                <w:color w:val="000000"/>
              </w:rPr>
              <w:t>увеличение, "-" - уменьшение)</w:t>
            </w:r>
          </w:p>
        </w:tc>
      </w:tr>
      <w:tr w:rsidR="003A7857" w:rsidRPr="003A7857" w:rsidTr="003A7857">
        <w:trPr>
          <w:trHeight w:val="30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7857" w:rsidRPr="003A7857" w:rsidTr="00DC67C1">
        <w:trPr>
          <w:trHeight w:val="253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A7857" w:rsidRPr="003A7857" w:rsidTr="003A7857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A7857">
              <w:rPr>
                <w:rFonts w:ascii="Times New Roman" w:hAnsi="Times New Roman"/>
                <w:b/>
                <w:bCs/>
                <w:color w:val="000000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1 080 142,3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45 546,5</w:t>
            </w:r>
          </w:p>
        </w:tc>
      </w:tr>
      <w:tr w:rsidR="003A7857" w:rsidRPr="003A7857" w:rsidTr="003A7857">
        <w:trPr>
          <w:trHeight w:val="300"/>
        </w:trPr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темп роста, %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104,4</w:t>
            </w:r>
          </w:p>
        </w:tc>
      </w:tr>
      <w:tr w:rsidR="003A7857" w:rsidRPr="003A7857" w:rsidTr="003A7857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A7857">
              <w:rPr>
                <w:rFonts w:ascii="Times New Roman" w:hAnsi="Times New Roman"/>
                <w:b/>
                <w:bCs/>
                <w:color w:val="000000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1 117 683,2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83 087,4</w:t>
            </w:r>
          </w:p>
        </w:tc>
      </w:tr>
      <w:tr w:rsidR="003A7857" w:rsidRPr="003A7857" w:rsidTr="003A7857">
        <w:trPr>
          <w:trHeight w:val="300"/>
        </w:trPr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3A7857" w:rsidRPr="003A7857" w:rsidTr="003A7857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A7857">
              <w:rPr>
                <w:rFonts w:ascii="Times New Roman" w:hAnsi="Times New Roman"/>
                <w:b/>
                <w:bCs/>
                <w:color w:val="000000"/>
              </w:rPr>
              <w:t>Дефицит «</w:t>
            </w:r>
            <w:proofErr w:type="gramStart"/>
            <w:r w:rsidRPr="003A7857">
              <w:rPr>
                <w:rFonts w:ascii="Times New Roman" w:hAnsi="Times New Roman"/>
                <w:b/>
                <w:bCs/>
                <w:color w:val="000000"/>
              </w:rPr>
              <w:t>-»</w:t>
            </w:r>
            <w:proofErr w:type="gramEnd"/>
            <w:r w:rsidRPr="003A7857">
              <w:rPr>
                <w:rFonts w:ascii="Times New Roman" w:hAnsi="Times New Roman"/>
                <w:b/>
                <w:bCs/>
                <w:color w:val="000000"/>
              </w:rPr>
              <w:t xml:space="preserve"> ,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-37 540,9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A7857">
              <w:rPr>
                <w:rFonts w:ascii="Times New Roman" w:hAnsi="Times New Roman"/>
                <w:color w:val="000000"/>
              </w:rPr>
              <w:t>-37 540,9</w:t>
            </w:r>
          </w:p>
        </w:tc>
      </w:tr>
      <w:tr w:rsidR="003A7857" w:rsidRPr="003A7857" w:rsidTr="000033E6">
        <w:trPr>
          <w:trHeight w:val="21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A7857">
              <w:rPr>
                <w:rFonts w:ascii="Times New Roman" w:hAnsi="Times New Roman"/>
                <w:b/>
                <w:bCs/>
                <w:color w:val="000000"/>
              </w:rPr>
              <w:t>Профицит</w:t>
            </w:r>
            <w:proofErr w:type="spellEnd"/>
            <w:r w:rsidRPr="003A7857">
              <w:rPr>
                <w:rFonts w:ascii="Times New Roman" w:hAnsi="Times New Roman"/>
                <w:b/>
                <w:bCs/>
                <w:color w:val="000000"/>
              </w:rPr>
              <w:t xml:space="preserve"> «+», тыс. руб.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57" w:rsidRPr="003A7857" w:rsidRDefault="003A7857" w:rsidP="003A78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33574" w:rsidRPr="000033E6" w:rsidRDefault="00060A98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3E6">
        <w:rPr>
          <w:rFonts w:ascii="Times New Roman" w:hAnsi="Times New Roman"/>
          <w:sz w:val="24"/>
          <w:szCs w:val="24"/>
        </w:rPr>
        <w:lastRenderedPageBreak/>
        <w:t>Из таблицы № 1 видно, что доходы бюджета на 201</w:t>
      </w:r>
      <w:r w:rsidR="000033E6" w:rsidRPr="000033E6">
        <w:rPr>
          <w:rFonts w:ascii="Times New Roman" w:hAnsi="Times New Roman"/>
          <w:sz w:val="24"/>
          <w:szCs w:val="24"/>
        </w:rPr>
        <w:t>4</w:t>
      </w:r>
      <w:r w:rsidRPr="000033E6">
        <w:rPr>
          <w:rFonts w:ascii="Times New Roman" w:hAnsi="Times New Roman"/>
          <w:sz w:val="24"/>
          <w:szCs w:val="24"/>
        </w:rPr>
        <w:t xml:space="preserve"> год согласно проекту изменений бюджета </w:t>
      </w:r>
      <w:r w:rsidR="000033E6" w:rsidRPr="000033E6">
        <w:rPr>
          <w:rFonts w:ascii="Times New Roman" w:hAnsi="Times New Roman"/>
          <w:sz w:val="24"/>
          <w:szCs w:val="24"/>
        </w:rPr>
        <w:t>увеличились</w:t>
      </w:r>
      <w:r w:rsidRPr="000033E6">
        <w:rPr>
          <w:rFonts w:ascii="Times New Roman" w:hAnsi="Times New Roman"/>
          <w:sz w:val="24"/>
          <w:szCs w:val="24"/>
        </w:rPr>
        <w:t xml:space="preserve"> по сравнению с первоначальным бюджетом на </w:t>
      </w:r>
      <w:r w:rsidR="000146E6" w:rsidRPr="000033E6">
        <w:rPr>
          <w:rFonts w:ascii="Times New Roman" w:hAnsi="Times New Roman"/>
          <w:sz w:val="24"/>
          <w:szCs w:val="24"/>
        </w:rPr>
        <w:t xml:space="preserve">               </w:t>
      </w:r>
      <w:r w:rsidR="000033E6" w:rsidRPr="000033E6">
        <w:rPr>
          <w:rFonts w:ascii="Times New Roman" w:hAnsi="Times New Roman"/>
          <w:sz w:val="24"/>
          <w:szCs w:val="24"/>
        </w:rPr>
        <w:t>45 546,5 тыс. рублей (или на 4,4</w:t>
      </w:r>
      <w:r w:rsidRPr="000033E6">
        <w:rPr>
          <w:rFonts w:ascii="Times New Roman" w:hAnsi="Times New Roman"/>
          <w:sz w:val="24"/>
          <w:szCs w:val="24"/>
        </w:rPr>
        <w:t xml:space="preserve"> %)</w:t>
      </w:r>
      <w:r w:rsidR="00433574" w:rsidRPr="000033E6">
        <w:rPr>
          <w:rFonts w:ascii="Times New Roman" w:hAnsi="Times New Roman"/>
          <w:sz w:val="24"/>
          <w:szCs w:val="24"/>
        </w:rPr>
        <w:t>.</w:t>
      </w:r>
    </w:p>
    <w:p w:rsidR="00060A98" w:rsidRPr="007912D4" w:rsidRDefault="00060A98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Расходы бюджета на 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 </w:t>
      </w:r>
      <w:r w:rsidR="00433574" w:rsidRPr="007912D4">
        <w:rPr>
          <w:rFonts w:ascii="Times New Roman" w:hAnsi="Times New Roman"/>
          <w:sz w:val="24"/>
          <w:szCs w:val="24"/>
        </w:rPr>
        <w:t xml:space="preserve">согласно проекту изменений бюджета </w:t>
      </w:r>
      <w:r w:rsidRPr="007912D4">
        <w:rPr>
          <w:rFonts w:ascii="Times New Roman" w:hAnsi="Times New Roman"/>
          <w:sz w:val="24"/>
          <w:szCs w:val="24"/>
        </w:rPr>
        <w:t xml:space="preserve">увеличились </w:t>
      </w:r>
      <w:r w:rsidR="00433574" w:rsidRPr="007912D4">
        <w:rPr>
          <w:rFonts w:ascii="Times New Roman" w:hAnsi="Times New Roman"/>
          <w:sz w:val="24"/>
          <w:szCs w:val="24"/>
        </w:rPr>
        <w:t xml:space="preserve">по сравнению с первоначальным бюджетом </w:t>
      </w:r>
      <w:r w:rsidRPr="007912D4">
        <w:rPr>
          <w:rFonts w:ascii="Times New Roman" w:hAnsi="Times New Roman"/>
          <w:sz w:val="24"/>
          <w:szCs w:val="24"/>
        </w:rPr>
        <w:t xml:space="preserve">на </w:t>
      </w:r>
      <w:r w:rsidR="007912D4" w:rsidRPr="007912D4">
        <w:rPr>
          <w:rFonts w:ascii="Times New Roman" w:hAnsi="Times New Roman"/>
          <w:sz w:val="24"/>
          <w:szCs w:val="24"/>
        </w:rPr>
        <w:t>83 087,4</w:t>
      </w:r>
      <w:r w:rsidR="00194AD9">
        <w:rPr>
          <w:rFonts w:ascii="Times New Roman" w:hAnsi="Times New Roman"/>
          <w:sz w:val="24"/>
          <w:szCs w:val="24"/>
        </w:rPr>
        <w:t xml:space="preserve"> тыс. руб. (или на 8,0</w:t>
      </w:r>
      <w:r w:rsidR="00433574" w:rsidRPr="007912D4">
        <w:rPr>
          <w:rFonts w:ascii="Times New Roman" w:hAnsi="Times New Roman"/>
          <w:sz w:val="24"/>
          <w:szCs w:val="24"/>
        </w:rPr>
        <w:t xml:space="preserve"> %)</w:t>
      </w:r>
      <w:r w:rsidRPr="007912D4">
        <w:rPr>
          <w:rFonts w:ascii="Times New Roman" w:hAnsi="Times New Roman"/>
          <w:sz w:val="24"/>
          <w:szCs w:val="24"/>
        </w:rPr>
        <w:t>.</w:t>
      </w:r>
    </w:p>
    <w:p w:rsidR="00060A98" w:rsidRPr="007912D4" w:rsidRDefault="007912D4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Увеличение</w:t>
      </w:r>
      <w:r w:rsidR="00060A98" w:rsidRPr="007912D4">
        <w:rPr>
          <w:rFonts w:ascii="Times New Roman" w:hAnsi="Times New Roman"/>
          <w:sz w:val="24"/>
          <w:szCs w:val="24"/>
        </w:rPr>
        <w:t xml:space="preserve"> общего объема доходов по проекту изменений бюджета по сравнению с первоначальным бюджетом на 201</w:t>
      </w:r>
      <w:r w:rsidRPr="007912D4">
        <w:rPr>
          <w:rFonts w:ascii="Times New Roman" w:hAnsi="Times New Roman"/>
          <w:sz w:val="24"/>
          <w:szCs w:val="24"/>
        </w:rPr>
        <w:t>4</w:t>
      </w:r>
      <w:r w:rsidR="00060A98" w:rsidRPr="007912D4">
        <w:rPr>
          <w:rFonts w:ascii="Times New Roman" w:hAnsi="Times New Roman"/>
          <w:sz w:val="24"/>
          <w:szCs w:val="24"/>
        </w:rPr>
        <w:t xml:space="preserve"> год связано с </w:t>
      </w:r>
      <w:r w:rsidRPr="007912D4">
        <w:rPr>
          <w:rFonts w:ascii="Times New Roman" w:hAnsi="Times New Roman"/>
          <w:sz w:val="24"/>
          <w:szCs w:val="24"/>
        </w:rPr>
        <w:t>увеличением</w:t>
      </w:r>
      <w:r w:rsidR="00060A98" w:rsidRPr="007912D4">
        <w:rPr>
          <w:rFonts w:ascii="Times New Roman" w:hAnsi="Times New Roman"/>
          <w:sz w:val="24"/>
          <w:szCs w:val="24"/>
        </w:rPr>
        <w:t xml:space="preserve"> безвозмездных поступлений на соответствующую сумму (таблица № 2).</w:t>
      </w:r>
    </w:p>
    <w:p w:rsidR="00060A98" w:rsidRPr="007912D4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предусматривается установление дефицита местного бюджета в размере </w:t>
      </w:r>
      <w:r w:rsidR="007912D4" w:rsidRPr="007912D4">
        <w:rPr>
          <w:rFonts w:ascii="Times New Roman" w:hAnsi="Times New Roman"/>
          <w:sz w:val="24"/>
          <w:szCs w:val="24"/>
        </w:rPr>
        <w:t>37 540,9</w:t>
      </w:r>
      <w:r w:rsidRPr="007912D4">
        <w:rPr>
          <w:rFonts w:ascii="Times New Roman" w:hAnsi="Times New Roman"/>
          <w:sz w:val="24"/>
          <w:szCs w:val="24"/>
        </w:rPr>
        <w:t xml:space="preserve"> тыс. рублей. Дефицит местного бюджета установлен в пределах остатка средств на счете по учету средств местного бюджета по состоянию на 01.01.201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года, что соответствует пункту 3 статьи 92.1 Бюджетного кодекса Российской Федерации.</w:t>
      </w:r>
    </w:p>
    <w:p w:rsidR="00060A98" w:rsidRPr="007912D4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Источники финансирования дефицита местного бюдже</w:t>
      </w:r>
      <w:r w:rsidR="007912D4" w:rsidRPr="007912D4">
        <w:rPr>
          <w:rFonts w:ascii="Times New Roman" w:hAnsi="Times New Roman"/>
          <w:sz w:val="24"/>
          <w:szCs w:val="24"/>
        </w:rPr>
        <w:t>та установлены приложением 6</w:t>
      </w:r>
      <w:r w:rsidRPr="007912D4">
        <w:rPr>
          <w:rFonts w:ascii="Times New Roman" w:hAnsi="Times New Roman"/>
          <w:sz w:val="24"/>
          <w:szCs w:val="24"/>
        </w:rPr>
        <w:t xml:space="preserve"> к решению о бюджете на 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год.</w:t>
      </w:r>
    </w:p>
    <w:p w:rsidR="00433574" w:rsidRPr="00DD1362" w:rsidRDefault="00433574" w:rsidP="00433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33574" w:rsidRPr="00445722" w:rsidRDefault="00433574" w:rsidP="00433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722">
        <w:rPr>
          <w:rFonts w:ascii="Times New Roman" w:hAnsi="Times New Roman"/>
          <w:b/>
          <w:sz w:val="24"/>
          <w:szCs w:val="24"/>
        </w:rPr>
        <w:t>3. Доходы местного бюджета на 201</w:t>
      </w:r>
      <w:r w:rsidR="00445722" w:rsidRPr="00445722">
        <w:rPr>
          <w:rFonts w:ascii="Times New Roman" w:hAnsi="Times New Roman"/>
          <w:b/>
          <w:sz w:val="24"/>
          <w:szCs w:val="24"/>
        </w:rPr>
        <w:t>4</w:t>
      </w:r>
      <w:r w:rsidRPr="0044572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146E6" w:rsidRPr="00DD1362" w:rsidRDefault="000146E6" w:rsidP="00433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3574" w:rsidRPr="00E53CD3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E33">
        <w:rPr>
          <w:rFonts w:ascii="Times New Roman" w:hAnsi="Times New Roman"/>
          <w:sz w:val="24"/>
          <w:szCs w:val="24"/>
        </w:rPr>
        <w:t>В соответствии с проектом изменений бюджета доходы на 201</w:t>
      </w:r>
      <w:r w:rsidR="00786E33" w:rsidRPr="00786E33">
        <w:rPr>
          <w:rFonts w:ascii="Times New Roman" w:hAnsi="Times New Roman"/>
          <w:sz w:val="24"/>
          <w:szCs w:val="24"/>
        </w:rPr>
        <w:t>4</w:t>
      </w:r>
      <w:r w:rsidRPr="00786E33">
        <w:rPr>
          <w:rFonts w:ascii="Times New Roman" w:hAnsi="Times New Roman"/>
          <w:sz w:val="24"/>
          <w:szCs w:val="24"/>
        </w:rPr>
        <w:t xml:space="preserve"> год составят            </w:t>
      </w:r>
      <w:r w:rsidR="00786E33" w:rsidRPr="00786E33">
        <w:rPr>
          <w:rFonts w:ascii="Times New Roman" w:hAnsi="Times New Roman"/>
          <w:sz w:val="24"/>
          <w:szCs w:val="24"/>
        </w:rPr>
        <w:t>1 080 142,3</w:t>
      </w:r>
      <w:r w:rsidRPr="00786E33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составят </w:t>
      </w:r>
      <w:r w:rsidR="00786E33" w:rsidRPr="00786E33">
        <w:rPr>
          <w:rFonts w:ascii="Times New Roman" w:hAnsi="Times New Roman"/>
          <w:sz w:val="24"/>
          <w:szCs w:val="24"/>
        </w:rPr>
        <w:t>212 002,8</w:t>
      </w:r>
      <w:r w:rsidRPr="00786E33">
        <w:rPr>
          <w:rFonts w:ascii="Times New Roman" w:hAnsi="Times New Roman"/>
          <w:sz w:val="24"/>
          <w:szCs w:val="24"/>
        </w:rPr>
        <w:t xml:space="preserve"> тыс. рублей (в том числе налоговые доходы в </w:t>
      </w:r>
      <w:r w:rsidRPr="00E53CD3">
        <w:rPr>
          <w:rFonts w:ascii="Times New Roman" w:hAnsi="Times New Roman"/>
          <w:sz w:val="24"/>
          <w:szCs w:val="24"/>
        </w:rPr>
        <w:t xml:space="preserve">сумме </w:t>
      </w:r>
      <w:r w:rsidR="00D05FE0" w:rsidRPr="00E53CD3">
        <w:rPr>
          <w:rFonts w:ascii="Times New Roman" w:hAnsi="Times New Roman"/>
          <w:sz w:val="24"/>
          <w:szCs w:val="24"/>
        </w:rPr>
        <w:t>200 026,6</w:t>
      </w:r>
      <w:r w:rsidRPr="00E53CD3">
        <w:rPr>
          <w:rFonts w:ascii="Times New Roman" w:hAnsi="Times New Roman"/>
          <w:sz w:val="24"/>
          <w:szCs w:val="24"/>
        </w:rPr>
        <w:t xml:space="preserve"> тыс. рублей и неналоговые доходы в сумме </w:t>
      </w:r>
      <w:r w:rsidR="00D05FE0" w:rsidRPr="00E53CD3">
        <w:rPr>
          <w:rFonts w:ascii="Times New Roman" w:hAnsi="Times New Roman"/>
          <w:sz w:val="24"/>
          <w:szCs w:val="24"/>
        </w:rPr>
        <w:t>11 976,2</w:t>
      </w:r>
      <w:r w:rsidRPr="00E53CD3">
        <w:rPr>
          <w:rFonts w:ascii="Times New Roman" w:hAnsi="Times New Roman"/>
          <w:sz w:val="24"/>
          <w:szCs w:val="24"/>
        </w:rPr>
        <w:t xml:space="preserve"> тыс. рублей), безвозмездные поступления составят в сумме </w:t>
      </w:r>
      <w:r w:rsidR="008468EE">
        <w:rPr>
          <w:rFonts w:ascii="Times New Roman" w:hAnsi="Times New Roman"/>
          <w:sz w:val="24"/>
          <w:szCs w:val="24"/>
        </w:rPr>
        <w:t xml:space="preserve">     </w:t>
      </w:r>
      <w:r w:rsidR="00E53CD3" w:rsidRPr="00E53CD3">
        <w:rPr>
          <w:rFonts w:ascii="Times New Roman" w:hAnsi="Times New Roman"/>
          <w:sz w:val="24"/>
          <w:szCs w:val="24"/>
        </w:rPr>
        <w:t>868</w:t>
      </w:r>
      <w:r w:rsidR="008468EE">
        <w:rPr>
          <w:rFonts w:ascii="Times New Roman" w:hAnsi="Times New Roman"/>
          <w:sz w:val="24"/>
          <w:szCs w:val="24"/>
        </w:rPr>
        <w:t xml:space="preserve"> </w:t>
      </w:r>
      <w:r w:rsidR="00E53CD3" w:rsidRPr="00E53CD3">
        <w:rPr>
          <w:rFonts w:ascii="Times New Roman" w:hAnsi="Times New Roman"/>
          <w:sz w:val="24"/>
          <w:szCs w:val="24"/>
        </w:rPr>
        <w:t>139,5</w:t>
      </w:r>
      <w:r w:rsidRPr="00E53CD3">
        <w:rPr>
          <w:rFonts w:ascii="Times New Roman" w:hAnsi="Times New Roman"/>
          <w:sz w:val="24"/>
          <w:szCs w:val="24"/>
        </w:rPr>
        <w:t xml:space="preserve"> тыс. рублей.</w:t>
      </w:r>
      <w:proofErr w:type="gramEnd"/>
    </w:p>
    <w:p w:rsidR="00433574" w:rsidRPr="00E53CD3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3CD3">
        <w:rPr>
          <w:rFonts w:ascii="Times New Roman" w:hAnsi="Times New Roman"/>
          <w:sz w:val="24"/>
          <w:szCs w:val="24"/>
        </w:rPr>
        <w:t>В соответствии с проектом решения о внесении изменений в бюджет в неизменном размере</w:t>
      </w:r>
      <w:proofErr w:type="gramEnd"/>
      <w:r w:rsidRPr="00E53CD3">
        <w:rPr>
          <w:rFonts w:ascii="Times New Roman" w:hAnsi="Times New Roman"/>
          <w:sz w:val="24"/>
          <w:szCs w:val="24"/>
        </w:rPr>
        <w:t xml:space="preserve"> остаются налоговые и неналоговые доходы, изменениям подлежат то</w:t>
      </w:r>
      <w:r w:rsidR="003D093F" w:rsidRPr="00E53CD3">
        <w:rPr>
          <w:rFonts w:ascii="Times New Roman" w:hAnsi="Times New Roman"/>
          <w:sz w:val="24"/>
          <w:szCs w:val="24"/>
        </w:rPr>
        <w:t>лько безвозмездные поступления.</w:t>
      </w:r>
    </w:p>
    <w:p w:rsidR="006467FD" w:rsidRPr="00E53CD3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CD3">
        <w:rPr>
          <w:rFonts w:ascii="Times New Roman" w:hAnsi="Times New Roman"/>
          <w:sz w:val="24"/>
          <w:szCs w:val="24"/>
        </w:rPr>
        <w:t>Изменения безвозмездных поступлений происходят в связи с приведением в соответствие с объем</w:t>
      </w:r>
      <w:r w:rsidR="000146E6" w:rsidRPr="00E53CD3">
        <w:rPr>
          <w:rFonts w:ascii="Times New Roman" w:hAnsi="Times New Roman"/>
          <w:sz w:val="24"/>
          <w:szCs w:val="24"/>
        </w:rPr>
        <w:t>ами</w:t>
      </w:r>
      <w:r w:rsidRPr="00E53CD3">
        <w:rPr>
          <w:rFonts w:ascii="Times New Roman" w:hAnsi="Times New Roman"/>
          <w:sz w:val="24"/>
          <w:szCs w:val="24"/>
        </w:rPr>
        <w:t xml:space="preserve"> межбюджетных трансфертов, предоставляемых из областного бюджета</w:t>
      </w:r>
      <w:r w:rsidR="006467FD" w:rsidRPr="00E53CD3">
        <w:rPr>
          <w:rFonts w:ascii="Times New Roman" w:hAnsi="Times New Roman"/>
          <w:sz w:val="24"/>
          <w:szCs w:val="24"/>
        </w:rPr>
        <w:t>.</w:t>
      </w:r>
    </w:p>
    <w:p w:rsidR="00433574" w:rsidRPr="0018431B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31B">
        <w:rPr>
          <w:rFonts w:ascii="Times New Roman" w:hAnsi="Times New Roman"/>
          <w:sz w:val="24"/>
          <w:szCs w:val="24"/>
        </w:rPr>
        <w:t>Изменения объемов доходов местного бюджета на 201</w:t>
      </w:r>
      <w:r w:rsidR="0018431B" w:rsidRPr="0018431B">
        <w:rPr>
          <w:rFonts w:ascii="Times New Roman" w:hAnsi="Times New Roman"/>
          <w:sz w:val="24"/>
          <w:szCs w:val="24"/>
        </w:rPr>
        <w:t>4</w:t>
      </w:r>
      <w:r w:rsidRPr="0018431B">
        <w:rPr>
          <w:rFonts w:ascii="Times New Roman" w:hAnsi="Times New Roman"/>
          <w:sz w:val="24"/>
          <w:szCs w:val="24"/>
        </w:rPr>
        <w:t xml:space="preserve"> год прослеживаются в таблице № 2.</w:t>
      </w:r>
    </w:p>
    <w:p w:rsidR="00CF77CE" w:rsidRPr="0018431B" w:rsidRDefault="00CF77CE" w:rsidP="00E74A1E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/>
        </w:rPr>
      </w:pPr>
      <w:r w:rsidRPr="0018431B">
        <w:rPr>
          <w:rFonts w:ascii="Times New Roman" w:hAnsi="Times New Roman"/>
        </w:rPr>
        <w:t>Таблица № 2</w:t>
      </w:r>
    </w:p>
    <w:p w:rsidR="0018431B" w:rsidRDefault="0018431B" w:rsidP="000146E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F77CE" w:rsidRPr="00E53CD3" w:rsidRDefault="00CF77CE" w:rsidP="00E74A1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53CD3">
        <w:rPr>
          <w:rFonts w:ascii="Times New Roman" w:hAnsi="Times New Roman"/>
          <w:b/>
          <w:sz w:val="24"/>
          <w:szCs w:val="24"/>
        </w:rPr>
        <w:t xml:space="preserve">Анализ изменений </w:t>
      </w:r>
      <w:r w:rsidR="00E53CD3" w:rsidRPr="00E53CD3">
        <w:rPr>
          <w:rFonts w:ascii="Times New Roman" w:hAnsi="Times New Roman"/>
          <w:b/>
          <w:sz w:val="24"/>
          <w:szCs w:val="24"/>
        </w:rPr>
        <w:t>доходов местного бюджета на 2014</w:t>
      </w:r>
      <w:r w:rsidRPr="00E53CD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53CD3" w:rsidRPr="00E53CD3" w:rsidRDefault="00E53CD3" w:rsidP="000146E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68" w:type="dxa"/>
        <w:tblInd w:w="96" w:type="dxa"/>
        <w:tblLayout w:type="fixed"/>
        <w:tblLook w:val="04A0"/>
      </w:tblPr>
      <w:tblGrid>
        <w:gridCol w:w="3556"/>
        <w:gridCol w:w="1985"/>
        <w:gridCol w:w="1701"/>
        <w:gridCol w:w="2126"/>
      </w:tblGrid>
      <w:tr w:rsidR="00E53CD3" w:rsidRPr="00E53CD3" w:rsidTr="00E53CD3">
        <w:trPr>
          <w:trHeight w:val="945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D3" w:rsidRPr="00E53CD3" w:rsidRDefault="00E53CD3" w:rsidP="00E53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D3" w:rsidRPr="00E53CD3" w:rsidRDefault="00E53CD3" w:rsidP="00E53CD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CD3" w:rsidRPr="00E53CD3" w:rsidRDefault="00E53CD3" w:rsidP="00E53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D3" w:rsidRPr="00E53CD3" w:rsidRDefault="00E53CD3" w:rsidP="00E53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E53CD3">
              <w:rPr>
                <w:rFonts w:ascii="Times New Roman" w:hAnsi="Times New Roman"/>
                <w:b/>
                <w:bCs/>
                <w:color w:val="000000"/>
              </w:rPr>
              <w:t xml:space="preserve"> ("+" - </w:t>
            </w:r>
            <w:proofErr w:type="gramEnd"/>
            <w:r w:rsidRPr="00E53CD3">
              <w:rPr>
                <w:rFonts w:ascii="Times New Roman" w:hAnsi="Times New Roman"/>
                <w:b/>
                <w:bCs/>
                <w:color w:val="000000"/>
              </w:rPr>
              <w:t>увеличение, "-" - уменьшение)</w:t>
            </w:r>
          </w:p>
        </w:tc>
      </w:tr>
      <w:tr w:rsidR="00E53CD3" w:rsidRPr="00E53CD3" w:rsidTr="00E53CD3">
        <w:trPr>
          <w:trHeight w:val="300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53CD3" w:rsidRPr="00E53CD3" w:rsidTr="00E53CD3">
        <w:trPr>
          <w:trHeight w:val="411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доходы, 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212 002,8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212 002,8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53CD3" w:rsidRPr="00E53CD3" w:rsidTr="003B7D1F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Удельный вес в общем объеме доходов,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19,6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-0,9</w:t>
            </w:r>
          </w:p>
        </w:tc>
      </w:tr>
      <w:tr w:rsidR="00E53CD3" w:rsidRPr="00E53CD3" w:rsidTr="00E53CD3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53CD3" w:rsidRPr="00E53CD3" w:rsidTr="00E53CD3">
        <w:trPr>
          <w:trHeight w:val="403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поступления, 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822 593,0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868 139,5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45 546,5</w:t>
            </w:r>
          </w:p>
        </w:tc>
      </w:tr>
      <w:tr w:rsidR="00E53CD3" w:rsidRPr="00E53CD3" w:rsidTr="003B7D1F">
        <w:trPr>
          <w:trHeight w:val="29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Удельный вес в общем объеме доходов,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E53CD3" w:rsidRPr="00E53CD3" w:rsidTr="00E53CD3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53CD3">
              <w:rPr>
                <w:rFonts w:ascii="Times New Roman" w:hAnsi="Times New Roman"/>
                <w:color w:val="000000"/>
              </w:rPr>
              <w:t>105,5</w:t>
            </w:r>
          </w:p>
        </w:tc>
      </w:tr>
      <w:tr w:rsidR="00E53CD3" w:rsidRPr="00E53CD3" w:rsidTr="00E53CD3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1 080 142,3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D3" w:rsidRPr="00E53CD3" w:rsidRDefault="00E53CD3" w:rsidP="00E53C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53CD3">
              <w:rPr>
                <w:rFonts w:ascii="Times New Roman" w:hAnsi="Times New Roman"/>
                <w:b/>
                <w:bCs/>
                <w:color w:val="000000"/>
              </w:rPr>
              <w:t>45 546,5</w:t>
            </w:r>
          </w:p>
        </w:tc>
      </w:tr>
    </w:tbl>
    <w:p w:rsidR="00E53CD3" w:rsidRPr="00DD1362" w:rsidRDefault="00E53CD3" w:rsidP="000146E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525A0" w:rsidRPr="00E53CD3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CD3">
        <w:rPr>
          <w:rFonts w:ascii="Times New Roman" w:hAnsi="Times New Roman"/>
          <w:sz w:val="24"/>
          <w:szCs w:val="24"/>
        </w:rPr>
        <w:lastRenderedPageBreak/>
        <w:t xml:space="preserve">Из таблицы № 2 видно, что безвозмездные поступления по сравнению с первоначальным бюджетом </w:t>
      </w:r>
      <w:r w:rsidR="00E53CD3" w:rsidRPr="00E53CD3">
        <w:rPr>
          <w:rFonts w:ascii="Times New Roman" w:hAnsi="Times New Roman"/>
          <w:sz w:val="24"/>
          <w:szCs w:val="24"/>
        </w:rPr>
        <w:t>увеличились</w:t>
      </w:r>
      <w:r w:rsidRPr="00E53CD3">
        <w:rPr>
          <w:rFonts w:ascii="Times New Roman" w:hAnsi="Times New Roman"/>
          <w:sz w:val="24"/>
          <w:szCs w:val="24"/>
        </w:rPr>
        <w:t xml:space="preserve"> на </w:t>
      </w:r>
      <w:r w:rsidR="00E53CD3" w:rsidRPr="00E53CD3">
        <w:rPr>
          <w:rFonts w:ascii="Times New Roman" w:hAnsi="Times New Roman"/>
          <w:sz w:val="24"/>
          <w:szCs w:val="24"/>
        </w:rPr>
        <w:t>45 546,5</w:t>
      </w:r>
      <w:r w:rsidRPr="00E53CD3">
        <w:rPr>
          <w:rFonts w:ascii="Times New Roman" w:hAnsi="Times New Roman"/>
          <w:sz w:val="24"/>
          <w:szCs w:val="24"/>
        </w:rPr>
        <w:t xml:space="preserve"> тыс. рублей</w:t>
      </w:r>
      <w:r w:rsidR="007872F0" w:rsidRPr="00E53CD3">
        <w:rPr>
          <w:rFonts w:ascii="Times New Roman" w:hAnsi="Times New Roman"/>
          <w:sz w:val="24"/>
          <w:szCs w:val="24"/>
        </w:rPr>
        <w:t xml:space="preserve"> </w:t>
      </w:r>
    </w:p>
    <w:p w:rsidR="003525A0" w:rsidRPr="00796B9E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B9E">
        <w:rPr>
          <w:rFonts w:ascii="Times New Roman" w:hAnsi="Times New Roman"/>
          <w:b/>
          <w:sz w:val="24"/>
          <w:szCs w:val="24"/>
        </w:rPr>
        <w:t xml:space="preserve">В муниципальном образовании «Колпашевский район» сохраняется высокий уровень </w:t>
      </w:r>
      <w:proofErr w:type="spellStart"/>
      <w:r w:rsidRPr="00796B9E">
        <w:rPr>
          <w:rFonts w:ascii="Times New Roman" w:hAnsi="Times New Roman"/>
          <w:b/>
          <w:sz w:val="24"/>
          <w:szCs w:val="24"/>
        </w:rPr>
        <w:t>дотационности</w:t>
      </w:r>
      <w:proofErr w:type="spellEnd"/>
      <w:r w:rsidRPr="00796B9E">
        <w:rPr>
          <w:rFonts w:ascii="Times New Roman" w:hAnsi="Times New Roman"/>
          <w:b/>
          <w:sz w:val="24"/>
          <w:szCs w:val="24"/>
        </w:rPr>
        <w:t xml:space="preserve"> местного бюджета.</w:t>
      </w:r>
    </w:p>
    <w:p w:rsidR="003525A0" w:rsidRPr="008C425C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25C">
        <w:rPr>
          <w:rFonts w:ascii="Times New Roman" w:hAnsi="Times New Roman"/>
          <w:sz w:val="24"/>
          <w:szCs w:val="24"/>
        </w:rPr>
        <w:t xml:space="preserve">В соответствии с проектом изменений бюджета структура доходов выглядит следующим образом: наибольшую долю составляют безвозмездные поступления – </w:t>
      </w:r>
      <w:r w:rsidR="008C425C" w:rsidRPr="008C425C">
        <w:rPr>
          <w:rFonts w:ascii="Times New Roman" w:hAnsi="Times New Roman"/>
          <w:sz w:val="24"/>
          <w:szCs w:val="24"/>
        </w:rPr>
        <w:t>80,4</w:t>
      </w:r>
      <w:r w:rsidRPr="008C425C">
        <w:rPr>
          <w:rFonts w:ascii="Times New Roman" w:hAnsi="Times New Roman"/>
          <w:sz w:val="24"/>
          <w:szCs w:val="24"/>
        </w:rPr>
        <w:t xml:space="preserve">%, на налоговые и неналоговые доходы приходится </w:t>
      </w:r>
      <w:r w:rsidR="008C425C" w:rsidRPr="008C425C">
        <w:rPr>
          <w:rFonts w:ascii="Times New Roman" w:hAnsi="Times New Roman"/>
          <w:sz w:val="24"/>
          <w:szCs w:val="24"/>
        </w:rPr>
        <w:t>19,6</w:t>
      </w:r>
      <w:r w:rsidRPr="008C425C">
        <w:rPr>
          <w:rFonts w:ascii="Times New Roman" w:hAnsi="Times New Roman"/>
          <w:sz w:val="24"/>
          <w:szCs w:val="24"/>
        </w:rPr>
        <w:t>% от общего объема доходов на 201</w:t>
      </w:r>
      <w:r w:rsidR="008C425C" w:rsidRPr="008C425C">
        <w:rPr>
          <w:rFonts w:ascii="Times New Roman" w:hAnsi="Times New Roman"/>
          <w:sz w:val="24"/>
          <w:szCs w:val="24"/>
        </w:rPr>
        <w:t>4</w:t>
      </w:r>
      <w:r w:rsidRPr="008C425C">
        <w:rPr>
          <w:rFonts w:ascii="Times New Roman" w:hAnsi="Times New Roman"/>
          <w:sz w:val="24"/>
          <w:szCs w:val="24"/>
        </w:rPr>
        <w:t xml:space="preserve"> год. По сравнению с первоначальным бюджетом на 201</w:t>
      </w:r>
      <w:r w:rsidR="008C425C" w:rsidRPr="008C425C">
        <w:rPr>
          <w:rFonts w:ascii="Times New Roman" w:hAnsi="Times New Roman"/>
          <w:sz w:val="24"/>
          <w:szCs w:val="24"/>
        </w:rPr>
        <w:t>4</w:t>
      </w:r>
      <w:r w:rsidRPr="008C425C">
        <w:rPr>
          <w:rFonts w:ascii="Times New Roman" w:hAnsi="Times New Roman"/>
          <w:sz w:val="24"/>
          <w:szCs w:val="24"/>
        </w:rPr>
        <w:t xml:space="preserve"> год доля безвозмездных поступлений </w:t>
      </w:r>
      <w:r w:rsidR="008C425C" w:rsidRPr="008C425C">
        <w:rPr>
          <w:rFonts w:ascii="Times New Roman" w:hAnsi="Times New Roman"/>
          <w:sz w:val="24"/>
          <w:szCs w:val="24"/>
        </w:rPr>
        <w:t>увеличились всего на 0,9</w:t>
      </w:r>
      <w:r w:rsidRPr="008C425C">
        <w:rPr>
          <w:rFonts w:ascii="Times New Roman" w:hAnsi="Times New Roman"/>
          <w:sz w:val="24"/>
          <w:szCs w:val="24"/>
        </w:rPr>
        <w:t xml:space="preserve"> процентный пункт</w:t>
      </w:r>
      <w:r w:rsidR="00D307BC">
        <w:rPr>
          <w:rFonts w:ascii="Times New Roman" w:hAnsi="Times New Roman"/>
          <w:sz w:val="24"/>
          <w:szCs w:val="24"/>
        </w:rPr>
        <w:t>а</w:t>
      </w:r>
      <w:r w:rsidRPr="008C425C">
        <w:rPr>
          <w:rFonts w:ascii="Times New Roman" w:hAnsi="Times New Roman"/>
          <w:sz w:val="24"/>
          <w:szCs w:val="24"/>
        </w:rPr>
        <w:t xml:space="preserve"> (с 7</w:t>
      </w:r>
      <w:r w:rsidR="008C425C" w:rsidRPr="008C425C">
        <w:rPr>
          <w:rFonts w:ascii="Times New Roman" w:hAnsi="Times New Roman"/>
          <w:sz w:val="24"/>
          <w:szCs w:val="24"/>
        </w:rPr>
        <w:t>9</w:t>
      </w:r>
      <w:r w:rsidRPr="008C425C">
        <w:rPr>
          <w:rFonts w:ascii="Times New Roman" w:hAnsi="Times New Roman"/>
          <w:sz w:val="24"/>
          <w:szCs w:val="24"/>
        </w:rPr>
        <w:t>,</w:t>
      </w:r>
      <w:r w:rsidR="008C425C" w:rsidRPr="008C425C">
        <w:rPr>
          <w:rFonts w:ascii="Times New Roman" w:hAnsi="Times New Roman"/>
          <w:sz w:val="24"/>
          <w:szCs w:val="24"/>
        </w:rPr>
        <w:t>5% до 80</w:t>
      </w:r>
      <w:r w:rsidRPr="008C425C">
        <w:rPr>
          <w:rFonts w:ascii="Times New Roman" w:hAnsi="Times New Roman"/>
          <w:sz w:val="24"/>
          <w:szCs w:val="24"/>
        </w:rPr>
        <w:t>,</w:t>
      </w:r>
      <w:r w:rsidR="008C425C" w:rsidRPr="008C425C">
        <w:rPr>
          <w:rFonts w:ascii="Times New Roman" w:hAnsi="Times New Roman"/>
          <w:sz w:val="24"/>
          <w:szCs w:val="24"/>
        </w:rPr>
        <w:t>4</w:t>
      </w:r>
      <w:r w:rsidRPr="008C425C">
        <w:rPr>
          <w:rFonts w:ascii="Times New Roman" w:hAnsi="Times New Roman"/>
          <w:sz w:val="24"/>
          <w:szCs w:val="24"/>
        </w:rPr>
        <w:t xml:space="preserve">%), доля собственных доходов (налоговые и неналоговые доходы) </w:t>
      </w:r>
      <w:r w:rsidR="008C425C" w:rsidRPr="008C425C">
        <w:rPr>
          <w:rFonts w:ascii="Times New Roman" w:hAnsi="Times New Roman"/>
          <w:sz w:val="24"/>
          <w:szCs w:val="24"/>
        </w:rPr>
        <w:t>уменьшилась</w:t>
      </w:r>
      <w:r w:rsidRPr="008C4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7BC">
        <w:rPr>
          <w:rFonts w:ascii="Times New Roman" w:hAnsi="Times New Roman"/>
          <w:sz w:val="24"/>
          <w:szCs w:val="24"/>
        </w:rPr>
        <w:t>соответственно</w:t>
      </w:r>
      <w:r w:rsidRPr="008C425C">
        <w:rPr>
          <w:rFonts w:ascii="Times New Roman" w:hAnsi="Times New Roman"/>
          <w:sz w:val="24"/>
          <w:szCs w:val="24"/>
        </w:rPr>
        <w:t>на</w:t>
      </w:r>
      <w:proofErr w:type="spellEnd"/>
      <w:r w:rsidRPr="008C425C">
        <w:rPr>
          <w:rFonts w:ascii="Times New Roman" w:hAnsi="Times New Roman"/>
          <w:sz w:val="24"/>
          <w:szCs w:val="24"/>
        </w:rPr>
        <w:t xml:space="preserve"> </w:t>
      </w:r>
      <w:r w:rsidR="00447800" w:rsidRPr="008C425C">
        <w:rPr>
          <w:rFonts w:ascii="Times New Roman" w:hAnsi="Times New Roman"/>
          <w:sz w:val="24"/>
          <w:szCs w:val="24"/>
        </w:rPr>
        <w:t>0,</w:t>
      </w:r>
      <w:r w:rsidR="008C425C" w:rsidRPr="008C425C">
        <w:rPr>
          <w:rFonts w:ascii="Times New Roman" w:hAnsi="Times New Roman"/>
          <w:sz w:val="24"/>
          <w:szCs w:val="24"/>
        </w:rPr>
        <w:t>9</w:t>
      </w:r>
      <w:r w:rsidRPr="008C425C">
        <w:rPr>
          <w:rFonts w:ascii="Times New Roman" w:hAnsi="Times New Roman"/>
          <w:sz w:val="24"/>
          <w:szCs w:val="24"/>
        </w:rPr>
        <w:t xml:space="preserve"> процентный пункт.</w:t>
      </w:r>
    </w:p>
    <w:p w:rsidR="003525A0" w:rsidRPr="0001343A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43A">
        <w:rPr>
          <w:rFonts w:ascii="Times New Roman" w:hAnsi="Times New Roman"/>
          <w:sz w:val="24"/>
          <w:szCs w:val="24"/>
        </w:rPr>
        <w:t>Структура доходов бюджета представлена на рисунке 1.</w:t>
      </w:r>
    </w:p>
    <w:p w:rsidR="003525A0" w:rsidRPr="00DD1362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25A0" w:rsidRDefault="003525A0" w:rsidP="00352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BB8">
        <w:rPr>
          <w:rFonts w:ascii="Times New Roman" w:hAnsi="Times New Roman"/>
          <w:sz w:val="24"/>
          <w:szCs w:val="24"/>
        </w:rPr>
        <w:t xml:space="preserve">Рисунок 1. </w:t>
      </w:r>
      <w:r w:rsidRPr="004E2BB8">
        <w:rPr>
          <w:rFonts w:ascii="Times New Roman" w:hAnsi="Times New Roman"/>
          <w:b/>
          <w:sz w:val="24"/>
          <w:szCs w:val="24"/>
        </w:rPr>
        <w:t>Структура доходов бюджета муниципального образования «Колпашевский район»</w:t>
      </w:r>
    </w:p>
    <w:p w:rsidR="00587702" w:rsidRDefault="00587702" w:rsidP="00352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702" w:rsidRDefault="00587702" w:rsidP="00587702">
      <w:pPr>
        <w:spacing w:after="0" w:line="240" w:lineRule="auto"/>
        <w:ind w:left="-851" w:right="-143"/>
        <w:rPr>
          <w:rFonts w:ascii="Times New Roman" w:hAnsi="Times New Roman"/>
          <w:b/>
          <w:sz w:val="24"/>
          <w:szCs w:val="24"/>
        </w:rPr>
      </w:pPr>
      <w:r w:rsidRPr="0058770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177571" cy="2374748"/>
            <wp:effectExtent l="19050" t="0" r="22829" b="6502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8770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211357" cy="2388020"/>
            <wp:effectExtent l="19050" t="0" r="27143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7702" w:rsidRPr="004E2BB8" w:rsidRDefault="00587702" w:rsidP="00352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F02" w:rsidRPr="009F1625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625">
        <w:rPr>
          <w:rFonts w:ascii="Times New Roman" w:hAnsi="Times New Roman"/>
          <w:sz w:val="24"/>
          <w:szCs w:val="24"/>
        </w:rPr>
        <w:t>Анализ изменений безвозмездных поступлений в 201</w:t>
      </w:r>
      <w:r w:rsidR="009F1625" w:rsidRPr="009F1625">
        <w:rPr>
          <w:rFonts w:ascii="Times New Roman" w:hAnsi="Times New Roman"/>
          <w:sz w:val="24"/>
          <w:szCs w:val="24"/>
        </w:rPr>
        <w:t>4</w:t>
      </w:r>
      <w:r w:rsidRPr="009F1625">
        <w:rPr>
          <w:rFonts w:ascii="Times New Roman" w:hAnsi="Times New Roman"/>
          <w:sz w:val="24"/>
          <w:szCs w:val="24"/>
        </w:rPr>
        <w:t xml:space="preserve"> году приведен в приложении № 1 к настоящему Заключению.</w:t>
      </w:r>
    </w:p>
    <w:p w:rsidR="00613090" w:rsidRPr="00613090" w:rsidRDefault="00605F02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613090">
        <w:rPr>
          <w:rFonts w:ascii="Times New Roman" w:hAnsi="Times New Roman"/>
          <w:bCs/>
          <w:sz w:val="24"/>
          <w:szCs w:val="24"/>
        </w:rPr>
        <w:t xml:space="preserve">Из приложения № 1 видно, что безвозмездные поступления в соответствии с проектом изменений бюджета </w:t>
      </w:r>
      <w:r w:rsidR="00613090" w:rsidRPr="00613090">
        <w:rPr>
          <w:rFonts w:ascii="Times New Roman" w:hAnsi="Times New Roman"/>
          <w:bCs/>
          <w:sz w:val="24"/>
          <w:szCs w:val="24"/>
        </w:rPr>
        <w:t>больше</w:t>
      </w:r>
      <w:r w:rsidRPr="00613090">
        <w:rPr>
          <w:rFonts w:ascii="Times New Roman" w:hAnsi="Times New Roman"/>
          <w:bCs/>
          <w:sz w:val="24"/>
          <w:szCs w:val="24"/>
        </w:rPr>
        <w:t xml:space="preserve"> безвозмездных поступлений первоначального бюджета на 201</w:t>
      </w:r>
      <w:r w:rsidR="00613090" w:rsidRPr="00613090">
        <w:rPr>
          <w:rFonts w:ascii="Times New Roman" w:hAnsi="Times New Roman"/>
          <w:bCs/>
          <w:sz w:val="24"/>
          <w:szCs w:val="24"/>
        </w:rPr>
        <w:t>4</w:t>
      </w:r>
      <w:r w:rsidRPr="00613090">
        <w:rPr>
          <w:rFonts w:ascii="Times New Roman" w:hAnsi="Times New Roman"/>
          <w:bCs/>
          <w:sz w:val="24"/>
          <w:szCs w:val="24"/>
        </w:rPr>
        <w:t xml:space="preserve"> год на </w:t>
      </w:r>
      <w:r w:rsidR="00613090" w:rsidRPr="00613090">
        <w:rPr>
          <w:rFonts w:ascii="Times New Roman" w:hAnsi="Times New Roman"/>
          <w:bCs/>
          <w:sz w:val="24"/>
          <w:szCs w:val="24"/>
        </w:rPr>
        <w:t>45 546,5</w:t>
      </w:r>
      <w:r w:rsidRPr="00613090">
        <w:rPr>
          <w:rFonts w:ascii="Times New Roman" w:hAnsi="Times New Roman"/>
          <w:bCs/>
          <w:sz w:val="24"/>
          <w:szCs w:val="24"/>
        </w:rPr>
        <w:t xml:space="preserve"> тыс. рублей (или на </w:t>
      </w:r>
      <w:r w:rsidR="00613090" w:rsidRPr="00613090">
        <w:rPr>
          <w:rFonts w:ascii="Times New Roman" w:hAnsi="Times New Roman"/>
          <w:bCs/>
          <w:sz w:val="24"/>
          <w:szCs w:val="24"/>
        </w:rPr>
        <w:t>5</w:t>
      </w:r>
      <w:r w:rsidR="00A143AD" w:rsidRPr="00613090">
        <w:rPr>
          <w:rFonts w:ascii="Times New Roman" w:hAnsi="Times New Roman"/>
          <w:bCs/>
          <w:sz w:val="24"/>
          <w:szCs w:val="24"/>
        </w:rPr>
        <w:t>,</w:t>
      </w:r>
      <w:r w:rsidR="00613090" w:rsidRPr="00613090">
        <w:rPr>
          <w:rFonts w:ascii="Times New Roman" w:hAnsi="Times New Roman"/>
          <w:bCs/>
          <w:sz w:val="24"/>
          <w:szCs w:val="24"/>
        </w:rPr>
        <w:t>5</w:t>
      </w:r>
      <w:r w:rsidRPr="00613090">
        <w:rPr>
          <w:rFonts w:ascii="Times New Roman" w:hAnsi="Times New Roman"/>
          <w:bCs/>
          <w:sz w:val="24"/>
          <w:szCs w:val="24"/>
        </w:rPr>
        <w:t xml:space="preserve">%). </w:t>
      </w:r>
      <w:r w:rsidR="00613090" w:rsidRPr="00613090">
        <w:rPr>
          <w:rFonts w:ascii="Times New Roman" w:hAnsi="Times New Roman"/>
          <w:bCs/>
          <w:sz w:val="24"/>
          <w:szCs w:val="24"/>
        </w:rPr>
        <w:t>Увеличение</w:t>
      </w:r>
      <w:r w:rsidRPr="00613090">
        <w:rPr>
          <w:rFonts w:ascii="Times New Roman" w:hAnsi="Times New Roman"/>
          <w:bCs/>
          <w:sz w:val="24"/>
          <w:szCs w:val="24"/>
        </w:rPr>
        <w:t xml:space="preserve"> безвозмездных поступлений произошло </w:t>
      </w:r>
      <w:r w:rsidR="00613090" w:rsidRPr="00613090">
        <w:rPr>
          <w:rFonts w:ascii="Times New Roman" w:hAnsi="Times New Roman"/>
          <w:bCs/>
          <w:sz w:val="24"/>
          <w:szCs w:val="24"/>
        </w:rPr>
        <w:t>за счет выделения</w:t>
      </w:r>
      <w:r w:rsidR="008C7C8F">
        <w:rPr>
          <w:rFonts w:ascii="Times New Roman" w:hAnsi="Times New Roman"/>
          <w:bCs/>
          <w:sz w:val="24"/>
          <w:szCs w:val="24"/>
        </w:rPr>
        <w:t>:</w:t>
      </w:r>
      <w:r w:rsidR="00613090" w:rsidRPr="00613090">
        <w:rPr>
          <w:rFonts w:ascii="Times New Roman" w:hAnsi="Times New Roman"/>
          <w:bCs/>
          <w:sz w:val="24"/>
          <w:szCs w:val="24"/>
        </w:rPr>
        <w:t xml:space="preserve"> </w:t>
      </w:r>
    </w:p>
    <w:p w:rsidR="00613090" w:rsidRPr="00613090" w:rsidRDefault="00613090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613090">
        <w:rPr>
          <w:rFonts w:ascii="Times New Roman" w:hAnsi="Times New Roman"/>
          <w:bCs/>
          <w:sz w:val="24"/>
          <w:szCs w:val="24"/>
        </w:rPr>
        <w:t>- дотации бюджетам муниципальных районов на поддержку мер по обеспечению сбалансированности бюджетов в сумме 1 560,0 тыс. рублей;</w:t>
      </w:r>
    </w:p>
    <w:p w:rsidR="00613090" w:rsidRPr="00613090" w:rsidRDefault="00613090" w:rsidP="008C7C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7C8F">
        <w:rPr>
          <w:rFonts w:ascii="Times New Roman" w:hAnsi="Times New Roman"/>
          <w:bCs/>
          <w:sz w:val="24"/>
          <w:szCs w:val="24"/>
        </w:rPr>
        <w:t xml:space="preserve">- </w:t>
      </w:r>
      <w:r w:rsidR="008C7C8F">
        <w:rPr>
          <w:rFonts w:ascii="Times New Roman" w:hAnsi="Times New Roman"/>
          <w:bCs/>
          <w:sz w:val="24"/>
          <w:szCs w:val="24"/>
        </w:rPr>
        <w:t>с</w:t>
      </w:r>
      <w:r w:rsidR="008C7C8F" w:rsidRPr="009F1625">
        <w:rPr>
          <w:rFonts w:ascii="Times New Roman" w:hAnsi="Times New Roman"/>
          <w:bCs/>
          <w:color w:val="000000"/>
          <w:sz w:val="24"/>
          <w:szCs w:val="24"/>
        </w:rPr>
        <w:t>убсидии бюджетам бюджетной системы Российской Федерации (ме</w:t>
      </w:r>
      <w:r w:rsidR="008C7C8F">
        <w:rPr>
          <w:rFonts w:ascii="Times New Roman" w:hAnsi="Times New Roman"/>
          <w:bCs/>
          <w:color w:val="000000"/>
          <w:sz w:val="24"/>
          <w:szCs w:val="24"/>
        </w:rPr>
        <w:t xml:space="preserve">жбюджетные субсидии) </w:t>
      </w:r>
      <w:r w:rsidRPr="00613090">
        <w:rPr>
          <w:rFonts w:ascii="Times New Roman" w:hAnsi="Times New Roman"/>
          <w:bCs/>
          <w:sz w:val="24"/>
          <w:szCs w:val="24"/>
        </w:rPr>
        <w:t xml:space="preserve">в сумме </w:t>
      </w:r>
      <w:r w:rsidR="008C7C8F">
        <w:rPr>
          <w:rFonts w:ascii="Times New Roman" w:hAnsi="Times New Roman"/>
          <w:bCs/>
          <w:sz w:val="24"/>
          <w:szCs w:val="24"/>
        </w:rPr>
        <w:t>92 184,9</w:t>
      </w:r>
      <w:r w:rsidRPr="00613090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8C7C8F" w:rsidRPr="008C7C8F" w:rsidRDefault="008C7C8F" w:rsidP="008C7C8F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8C7C8F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и</w:t>
      </w:r>
      <w:r w:rsidRPr="009F1625">
        <w:rPr>
          <w:rFonts w:ascii="Times New Roman" w:hAnsi="Times New Roman"/>
          <w:bCs/>
          <w:color w:val="000000"/>
          <w:sz w:val="24"/>
          <w:szCs w:val="24"/>
        </w:rPr>
        <w:t>ные межбюджетные трансферты</w:t>
      </w:r>
      <w:r w:rsidRPr="008C7C8F">
        <w:rPr>
          <w:rFonts w:ascii="Times New Roman" w:hAnsi="Times New Roman"/>
          <w:bCs/>
          <w:sz w:val="24"/>
          <w:szCs w:val="24"/>
        </w:rPr>
        <w:t xml:space="preserve"> </w:t>
      </w:r>
      <w:r w:rsidR="00613090" w:rsidRPr="008C7C8F">
        <w:rPr>
          <w:rFonts w:ascii="Times New Roman" w:hAnsi="Times New Roman"/>
          <w:bCs/>
          <w:sz w:val="24"/>
          <w:szCs w:val="24"/>
        </w:rPr>
        <w:t xml:space="preserve">в сумме </w:t>
      </w:r>
      <w:r>
        <w:rPr>
          <w:rFonts w:ascii="Times New Roman" w:hAnsi="Times New Roman"/>
          <w:bCs/>
          <w:sz w:val="24"/>
          <w:szCs w:val="24"/>
        </w:rPr>
        <w:t>188,0</w:t>
      </w:r>
      <w:r w:rsidR="00613090" w:rsidRPr="008C7C8F">
        <w:rPr>
          <w:rFonts w:ascii="Times New Roman" w:hAnsi="Times New Roman"/>
          <w:bCs/>
          <w:sz w:val="24"/>
          <w:szCs w:val="24"/>
        </w:rPr>
        <w:t xml:space="preserve"> тыс. рублей;</w:t>
      </w:r>
      <w:r w:rsidR="00605F02" w:rsidRPr="008C7C8F">
        <w:rPr>
          <w:rFonts w:ascii="Times New Roman" w:hAnsi="Times New Roman"/>
          <w:bCs/>
          <w:sz w:val="24"/>
          <w:szCs w:val="24"/>
        </w:rPr>
        <w:t xml:space="preserve"> </w:t>
      </w:r>
    </w:p>
    <w:p w:rsidR="008C7C8F" w:rsidRPr="008C7C8F" w:rsidRDefault="008C7C8F" w:rsidP="008C7C8F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Одновременно уменьшены безвозмездные поступления</w:t>
      </w:r>
      <w:r w:rsidR="00D307BC">
        <w:rPr>
          <w:rFonts w:ascii="Times New Roman" w:hAnsi="Times New Roman"/>
          <w:bCs/>
          <w:sz w:val="24"/>
          <w:szCs w:val="24"/>
        </w:rPr>
        <w:t xml:space="preserve"> (субсидии)</w:t>
      </w:r>
      <w:r>
        <w:rPr>
          <w:rFonts w:ascii="Times New Roman" w:hAnsi="Times New Roman"/>
          <w:bCs/>
          <w:sz w:val="24"/>
          <w:szCs w:val="24"/>
        </w:rPr>
        <w:t xml:space="preserve"> всего на сумму 11 013,5 тыс. </w:t>
      </w:r>
      <w:r w:rsidRPr="008C7C8F">
        <w:rPr>
          <w:rFonts w:ascii="Times New Roman" w:hAnsi="Times New Roman"/>
          <w:bCs/>
          <w:sz w:val="24"/>
          <w:szCs w:val="24"/>
        </w:rPr>
        <w:t>рублей.</w:t>
      </w:r>
    </w:p>
    <w:p w:rsidR="008C7C8F" w:rsidRPr="008C7C8F" w:rsidRDefault="008C7C8F" w:rsidP="008C7C8F">
      <w:pPr>
        <w:pStyle w:val="2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7C8F">
        <w:rPr>
          <w:rFonts w:ascii="Times New Roman" w:hAnsi="Times New Roman"/>
          <w:sz w:val="24"/>
          <w:szCs w:val="24"/>
        </w:rPr>
        <w:t>Кроме того, предусмотрено плановое назначение по возврату остатков субсидий, субвенций и иных межбюджетных трансфертов, имеющих целевое назначение, прошлых лет из бюджетов муниципальных районов на сумму минус 37</w:t>
      </w:r>
      <w:r w:rsidR="008468EE">
        <w:rPr>
          <w:rFonts w:ascii="Times New Roman" w:hAnsi="Times New Roman"/>
          <w:sz w:val="24"/>
          <w:szCs w:val="24"/>
        </w:rPr>
        <w:t xml:space="preserve"> </w:t>
      </w:r>
      <w:r w:rsidR="00D307BC">
        <w:rPr>
          <w:rFonts w:ascii="Times New Roman" w:hAnsi="Times New Roman"/>
          <w:sz w:val="24"/>
          <w:szCs w:val="24"/>
        </w:rPr>
        <w:t>372,9 тыс. рублей.</w:t>
      </w:r>
    </w:p>
    <w:p w:rsidR="00605F02" w:rsidRPr="008C7C8F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C8F">
        <w:rPr>
          <w:rFonts w:ascii="Times New Roman" w:hAnsi="Times New Roman"/>
          <w:sz w:val="24"/>
          <w:szCs w:val="24"/>
        </w:rPr>
        <w:t>Более детальная информация по изменениям безвозмездных поступлений отражена в Пояснительной</w:t>
      </w:r>
      <w:r w:rsidR="00214EC3" w:rsidRPr="008C7C8F">
        <w:rPr>
          <w:rFonts w:ascii="Times New Roman" w:hAnsi="Times New Roman"/>
          <w:sz w:val="24"/>
          <w:szCs w:val="24"/>
        </w:rPr>
        <w:t xml:space="preserve"> записке к изменениям в бюджет.</w:t>
      </w:r>
    </w:p>
    <w:p w:rsidR="00605F02" w:rsidRPr="00850422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422">
        <w:rPr>
          <w:rFonts w:ascii="Times New Roman" w:hAnsi="Times New Roman"/>
          <w:sz w:val="24"/>
          <w:szCs w:val="24"/>
        </w:rPr>
        <w:t>С учетом внесенных изменений структура безвозмездных поступлений будет выглядеть следующим образом (рисунок № 2):</w:t>
      </w:r>
    </w:p>
    <w:p w:rsidR="00001E11" w:rsidRPr="00850422" w:rsidRDefault="00001E11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B9E" w:rsidRDefault="00796B9E" w:rsidP="00001E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7DE" w:rsidRPr="00850422" w:rsidRDefault="00001E11" w:rsidP="00001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422">
        <w:rPr>
          <w:rFonts w:ascii="Times New Roman" w:hAnsi="Times New Roman"/>
          <w:sz w:val="24"/>
          <w:szCs w:val="24"/>
        </w:rPr>
        <w:lastRenderedPageBreak/>
        <w:t xml:space="preserve">Рисунок 2. </w:t>
      </w:r>
      <w:r w:rsidRPr="00850422">
        <w:rPr>
          <w:rFonts w:ascii="Times New Roman" w:hAnsi="Times New Roman"/>
          <w:b/>
          <w:sz w:val="24"/>
          <w:szCs w:val="24"/>
        </w:rPr>
        <w:t>Структура безвозмездных поступлений</w:t>
      </w:r>
    </w:p>
    <w:p w:rsidR="00850422" w:rsidRPr="00DD1362" w:rsidRDefault="00850422" w:rsidP="00001E11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85042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888" cy="3393104"/>
            <wp:effectExtent l="19050" t="0" r="18762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7D1F" w:rsidRDefault="003B7D1F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24F8" w:rsidRDefault="004224F8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4B93">
        <w:rPr>
          <w:rFonts w:ascii="Times New Roman" w:hAnsi="Times New Roman"/>
          <w:bCs/>
          <w:sz w:val="24"/>
          <w:szCs w:val="24"/>
        </w:rPr>
        <w:t>Наибольшую долю в безвозмездных поступлениях занимают субвенции</w:t>
      </w:r>
      <w:r>
        <w:rPr>
          <w:rFonts w:ascii="Times New Roman" w:hAnsi="Times New Roman"/>
          <w:bCs/>
          <w:sz w:val="24"/>
          <w:szCs w:val="24"/>
        </w:rPr>
        <w:t>, предоставляемые бюджету муниципального образования из областного бюджета</w:t>
      </w:r>
      <w:r w:rsidRPr="00A74B93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61,3</w:t>
      </w:r>
      <w:r w:rsidRPr="00A74B93"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>, что в абсолютном выражении составляет 555 427,6 тыс. рублей.</w:t>
      </w:r>
    </w:p>
    <w:p w:rsidR="004224F8" w:rsidRDefault="004224F8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Наименьшую долю в </w:t>
      </w:r>
      <w:r w:rsidRPr="00A74B93">
        <w:rPr>
          <w:rFonts w:ascii="Times New Roman" w:hAnsi="Times New Roman"/>
          <w:bCs/>
          <w:sz w:val="24"/>
          <w:szCs w:val="24"/>
        </w:rPr>
        <w:t xml:space="preserve">безвозмездных поступлениях занимают </w:t>
      </w:r>
      <w:r>
        <w:rPr>
          <w:rFonts w:ascii="Times New Roman" w:hAnsi="Times New Roman"/>
          <w:bCs/>
          <w:sz w:val="24"/>
          <w:szCs w:val="24"/>
        </w:rPr>
        <w:t>прочие безвозмездные поступления</w:t>
      </w:r>
      <w:r w:rsidRPr="00A74B93">
        <w:rPr>
          <w:rFonts w:ascii="Times New Roman" w:hAnsi="Times New Roman"/>
          <w:bCs/>
          <w:sz w:val="24"/>
          <w:szCs w:val="24"/>
        </w:rPr>
        <w:t xml:space="preserve"> </w:t>
      </w:r>
      <w:r w:rsidR="008468EE" w:rsidRPr="00A74B93">
        <w:rPr>
          <w:rFonts w:ascii="Times New Roman" w:hAnsi="Times New Roman"/>
          <w:bCs/>
          <w:sz w:val="24"/>
          <w:szCs w:val="24"/>
        </w:rPr>
        <w:t>–</w:t>
      </w:r>
      <w:r w:rsidR="008468EE">
        <w:rPr>
          <w:rFonts w:ascii="Times New Roman" w:hAnsi="Times New Roman"/>
          <w:bCs/>
          <w:sz w:val="24"/>
          <w:szCs w:val="24"/>
        </w:rPr>
        <w:t xml:space="preserve"> ч</w:t>
      </w:r>
      <w:r>
        <w:rPr>
          <w:rFonts w:ascii="Times New Roman" w:hAnsi="Times New Roman"/>
          <w:bCs/>
          <w:sz w:val="24"/>
          <w:szCs w:val="24"/>
        </w:rPr>
        <w:t>то в абсолютном выражении составляет 12,2 тыс. рублей.</w:t>
      </w:r>
    </w:p>
    <w:p w:rsidR="001577DE" w:rsidRPr="00DD1362" w:rsidRDefault="001577DE" w:rsidP="001577D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686A32" w:rsidRPr="00CE433C" w:rsidRDefault="00686A32" w:rsidP="00686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33C">
        <w:rPr>
          <w:rFonts w:ascii="Times New Roman" w:hAnsi="Times New Roman"/>
          <w:b/>
          <w:sz w:val="24"/>
          <w:szCs w:val="24"/>
        </w:rPr>
        <w:t>4. Расходы местного бюджета на 201</w:t>
      </w:r>
      <w:r w:rsidR="00CE433C">
        <w:rPr>
          <w:rFonts w:ascii="Times New Roman" w:hAnsi="Times New Roman"/>
          <w:b/>
          <w:sz w:val="24"/>
          <w:szCs w:val="24"/>
        </w:rPr>
        <w:t>4</w:t>
      </w:r>
      <w:r w:rsidRPr="00CE433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03597" w:rsidRPr="00DC67C1" w:rsidRDefault="00903597" w:rsidP="00686A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23C" w:rsidRPr="00CE433C" w:rsidRDefault="00903597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33C">
        <w:rPr>
          <w:rFonts w:ascii="Times New Roman" w:hAnsi="Times New Roman"/>
          <w:sz w:val="24"/>
          <w:szCs w:val="24"/>
        </w:rPr>
        <w:t>Р</w:t>
      </w:r>
      <w:r w:rsidR="00686A32" w:rsidRPr="00CE433C">
        <w:rPr>
          <w:rFonts w:ascii="Times New Roman" w:hAnsi="Times New Roman"/>
          <w:sz w:val="24"/>
          <w:szCs w:val="24"/>
        </w:rPr>
        <w:t>асходы на 201</w:t>
      </w:r>
      <w:r w:rsidR="00CE433C" w:rsidRPr="00CE433C">
        <w:rPr>
          <w:rFonts w:ascii="Times New Roman" w:hAnsi="Times New Roman"/>
          <w:sz w:val="24"/>
          <w:szCs w:val="24"/>
        </w:rPr>
        <w:t>4</w:t>
      </w:r>
      <w:r w:rsidR="00686A32" w:rsidRPr="00CE433C">
        <w:rPr>
          <w:rFonts w:ascii="Times New Roman" w:hAnsi="Times New Roman"/>
          <w:sz w:val="24"/>
          <w:szCs w:val="24"/>
        </w:rPr>
        <w:t xml:space="preserve"> год</w:t>
      </w:r>
      <w:r w:rsidR="00C4123C" w:rsidRPr="00CE433C">
        <w:rPr>
          <w:rFonts w:ascii="Times New Roman" w:hAnsi="Times New Roman"/>
          <w:sz w:val="24"/>
          <w:szCs w:val="24"/>
        </w:rPr>
        <w:t xml:space="preserve">, </w:t>
      </w:r>
      <w:r w:rsidRPr="00CE433C">
        <w:rPr>
          <w:rFonts w:ascii="Times New Roman" w:hAnsi="Times New Roman"/>
          <w:sz w:val="24"/>
          <w:szCs w:val="24"/>
        </w:rPr>
        <w:t xml:space="preserve">согласно проекту изменений </w:t>
      </w:r>
      <w:r w:rsidR="008468EE" w:rsidRPr="00CE433C">
        <w:rPr>
          <w:rFonts w:ascii="Times New Roman" w:hAnsi="Times New Roman"/>
          <w:sz w:val="24"/>
          <w:szCs w:val="24"/>
        </w:rPr>
        <w:t>бюджета,</w:t>
      </w:r>
      <w:r w:rsidRPr="00CE433C">
        <w:rPr>
          <w:rFonts w:ascii="Times New Roman" w:hAnsi="Times New Roman"/>
          <w:sz w:val="24"/>
          <w:szCs w:val="24"/>
        </w:rPr>
        <w:t xml:space="preserve"> </w:t>
      </w:r>
      <w:r w:rsidR="00C4123C" w:rsidRPr="00CE433C">
        <w:rPr>
          <w:rFonts w:ascii="Times New Roman" w:hAnsi="Times New Roman"/>
          <w:sz w:val="24"/>
          <w:szCs w:val="24"/>
        </w:rPr>
        <w:t xml:space="preserve">представленному в Счетную палату Колпашевского района для </w:t>
      </w:r>
      <w:r w:rsidR="008942B4">
        <w:rPr>
          <w:rFonts w:ascii="Times New Roman" w:hAnsi="Times New Roman"/>
          <w:sz w:val="24"/>
          <w:szCs w:val="24"/>
        </w:rPr>
        <w:t>подготовки</w:t>
      </w:r>
      <w:r w:rsidR="00C4123C" w:rsidRPr="00CE433C">
        <w:rPr>
          <w:rFonts w:ascii="Times New Roman" w:hAnsi="Times New Roman"/>
          <w:sz w:val="24"/>
          <w:szCs w:val="24"/>
        </w:rPr>
        <w:t xml:space="preserve"> </w:t>
      </w:r>
      <w:r w:rsidR="00070481" w:rsidRPr="00CE433C">
        <w:rPr>
          <w:rFonts w:ascii="Times New Roman" w:hAnsi="Times New Roman"/>
          <w:sz w:val="24"/>
          <w:szCs w:val="24"/>
        </w:rPr>
        <w:t>З</w:t>
      </w:r>
      <w:r w:rsidR="00C4123C" w:rsidRPr="00CE433C">
        <w:rPr>
          <w:rFonts w:ascii="Times New Roman" w:hAnsi="Times New Roman"/>
          <w:sz w:val="24"/>
          <w:szCs w:val="24"/>
        </w:rPr>
        <w:t>аключения</w:t>
      </w:r>
      <w:r w:rsidR="008468EE">
        <w:rPr>
          <w:rFonts w:ascii="Times New Roman" w:hAnsi="Times New Roman"/>
          <w:sz w:val="24"/>
          <w:szCs w:val="24"/>
        </w:rPr>
        <w:t>,</w:t>
      </w:r>
      <w:r w:rsidR="00686A32" w:rsidRPr="00CE433C">
        <w:rPr>
          <w:rFonts w:ascii="Times New Roman" w:hAnsi="Times New Roman"/>
          <w:sz w:val="24"/>
          <w:szCs w:val="24"/>
        </w:rPr>
        <w:t xml:space="preserve"> состав</w:t>
      </w:r>
      <w:r w:rsidR="00C4123C" w:rsidRPr="00CE433C">
        <w:rPr>
          <w:rFonts w:ascii="Times New Roman" w:hAnsi="Times New Roman"/>
          <w:sz w:val="24"/>
          <w:szCs w:val="24"/>
        </w:rPr>
        <w:t>или</w:t>
      </w:r>
      <w:r w:rsidR="00686A32" w:rsidRPr="00CE433C">
        <w:rPr>
          <w:rFonts w:ascii="Times New Roman" w:hAnsi="Times New Roman"/>
          <w:sz w:val="24"/>
          <w:szCs w:val="24"/>
        </w:rPr>
        <w:t xml:space="preserve"> </w:t>
      </w:r>
      <w:r w:rsidRPr="00CE433C">
        <w:rPr>
          <w:rFonts w:ascii="Times New Roman" w:hAnsi="Times New Roman"/>
          <w:sz w:val="24"/>
          <w:szCs w:val="24"/>
        </w:rPr>
        <w:t xml:space="preserve">                 </w:t>
      </w:r>
      <w:r w:rsidR="00CE433C" w:rsidRPr="00CE433C">
        <w:rPr>
          <w:rFonts w:ascii="Times New Roman" w:hAnsi="Times New Roman"/>
          <w:sz w:val="24"/>
          <w:szCs w:val="24"/>
        </w:rPr>
        <w:t>1 117 683,2</w:t>
      </w:r>
      <w:r w:rsidR="00686A32" w:rsidRPr="00CE433C">
        <w:rPr>
          <w:rFonts w:ascii="Times New Roman" w:hAnsi="Times New Roman"/>
          <w:sz w:val="24"/>
          <w:szCs w:val="24"/>
        </w:rPr>
        <w:t xml:space="preserve"> тыс. рублей</w:t>
      </w:r>
      <w:r w:rsidR="00C4123C" w:rsidRPr="00CE433C">
        <w:rPr>
          <w:rFonts w:ascii="Times New Roman" w:hAnsi="Times New Roman"/>
          <w:sz w:val="24"/>
          <w:szCs w:val="24"/>
        </w:rPr>
        <w:t>.</w:t>
      </w:r>
    </w:p>
    <w:p w:rsidR="00686A32" w:rsidRPr="00B10B11" w:rsidRDefault="00686A32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33C">
        <w:rPr>
          <w:rFonts w:ascii="Times New Roman" w:hAnsi="Times New Roman"/>
          <w:sz w:val="24"/>
          <w:szCs w:val="24"/>
        </w:rPr>
        <w:t>Анализ изменений в ведомственной структуре расходов бюджета 201</w:t>
      </w:r>
      <w:r w:rsidR="00CE433C" w:rsidRPr="00CE433C">
        <w:rPr>
          <w:rFonts w:ascii="Times New Roman" w:hAnsi="Times New Roman"/>
          <w:sz w:val="24"/>
          <w:szCs w:val="24"/>
        </w:rPr>
        <w:t>4</w:t>
      </w:r>
      <w:r w:rsidRPr="00CE433C">
        <w:rPr>
          <w:rFonts w:ascii="Times New Roman" w:hAnsi="Times New Roman"/>
          <w:sz w:val="24"/>
          <w:szCs w:val="24"/>
        </w:rPr>
        <w:t xml:space="preserve"> года </w:t>
      </w:r>
      <w:r w:rsidRPr="00B10B11">
        <w:rPr>
          <w:rFonts w:ascii="Times New Roman" w:hAnsi="Times New Roman"/>
          <w:sz w:val="24"/>
          <w:szCs w:val="24"/>
        </w:rPr>
        <w:t>приведен в приложении № 2 к настоящему Заключению.</w:t>
      </w:r>
    </w:p>
    <w:p w:rsidR="00686A32" w:rsidRPr="00714699" w:rsidRDefault="00686A32" w:rsidP="00B10B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0B11">
        <w:rPr>
          <w:rFonts w:ascii="Times New Roman" w:hAnsi="Times New Roman"/>
          <w:sz w:val="24"/>
          <w:szCs w:val="24"/>
        </w:rPr>
        <w:t>Из приложения № 2 видно, что увеличение бюджетных ассигнований на 201</w:t>
      </w:r>
      <w:r w:rsidR="00B10B11" w:rsidRPr="00B10B11">
        <w:rPr>
          <w:rFonts w:ascii="Times New Roman" w:hAnsi="Times New Roman"/>
          <w:sz w:val="24"/>
          <w:szCs w:val="24"/>
        </w:rPr>
        <w:t>4</w:t>
      </w:r>
      <w:r w:rsidRPr="00B10B11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главн</w:t>
      </w:r>
      <w:r w:rsidR="00070481" w:rsidRPr="00B10B11">
        <w:rPr>
          <w:rFonts w:ascii="Times New Roman" w:hAnsi="Times New Roman"/>
          <w:sz w:val="24"/>
          <w:szCs w:val="24"/>
        </w:rPr>
        <w:t>ы</w:t>
      </w:r>
      <w:r w:rsidRPr="00B10B11">
        <w:rPr>
          <w:rFonts w:ascii="Times New Roman" w:hAnsi="Times New Roman"/>
          <w:sz w:val="24"/>
          <w:szCs w:val="24"/>
        </w:rPr>
        <w:t>м распорядител</w:t>
      </w:r>
      <w:r w:rsidR="00070481" w:rsidRPr="00B10B11">
        <w:rPr>
          <w:rFonts w:ascii="Times New Roman" w:hAnsi="Times New Roman"/>
          <w:sz w:val="24"/>
          <w:szCs w:val="24"/>
        </w:rPr>
        <w:t>ям</w:t>
      </w:r>
      <w:r w:rsidR="00EA51DA" w:rsidRPr="00B10B11">
        <w:rPr>
          <w:rFonts w:ascii="Times New Roman" w:hAnsi="Times New Roman"/>
          <w:sz w:val="24"/>
          <w:szCs w:val="24"/>
        </w:rPr>
        <w:t xml:space="preserve"> </w:t>
      </w:r>
      <w:r w:rsidRPr="00B10B11">
        <w:rPr>
          <w:rFonts w:ascii="Times New Roman" w:hAnsi="Times New Roman"/>
          <w:sz w:val="24"/>
          <w:szCs w:val="24"/>
        </w:rPr>
        <w:t xml:space="preserve"> </w:t>
      </w:r>
      <w:r w:rsidR="00EA51DA" w:rsidRPr="00B10B11">
        <w:rPr>
          <w:rFonts w:ascii="Times New Roman" w:hAnsi="Times New Roman"/>
          <w:sz w:val="24"/>
          <w:szCs w:val="24"/>
        </w:rPr>
        <w:t xml:space="preserve"> </w:t>
      </w:r>
      <w:r w:rsidRPr="00B10B11">
        <w:rPr>
          <w:rFonts w:ascii="Times New Roman" w:hAnsi="Times New Roman"/>
          <w:sz w:val="24"/>
          <w:szCs w:val="24"/>
        </w:rPr>
        <w:t>бюджетных средств</w:t>
      </w:r>
      <w:r w:rsidR="00EA51DA" w:rsidRPr="00B10B11">
        <w:rPr>
          <w:rFonts w:ascii="Times New Roman" w:hAnsi="Times New Roman"/>
          <w:sz w:val="24"/>
          <w:szCs w:val="24"/>
        </w:rPr>
        <w:t xml:space="preserve"> </w:t>
      </w:r>
      <w:r w:rsidRPr="00B10B11">
        <w:rPr>
          <w:rFonts w:ascii="Times New Roman" w:hAnsi="Times New Roman"/>
          <w:sz w:val="24"/>
          <w:szCs w:val="24"/>
        </w:rPr>
        <w:t>–</w:t>
      </w:r>
      <w:r w:rsidR="00EA51DA" w:rsidRPr="00B10B11">
        <w:rPr>
          <w:rFonts w:ascii="Times New Roman" w:hAnsi="Times New Roman"/>
          <w:sz w:val="24"/>
          <w:szCs w:val="24"/>
        </w:rPr>
        <w:t xml:space="preserve"> </w:t>
      </w:r>
      <w:r w:rsidR="00B10B11" w:rsidRPr="00B10B11">
        <w:rPr>
          <w:rFonts w:ascii="Times New Roman" w:hAnsi="Times New Roman"/>
          <w:sz w:val="24"/>
          <w:szCs w:val="24"/>
        </w:rPr>
        <w:t>Дум</w:t>
      </w:r>
      <w:r w:rsidR="008468EE">
        <w:rPr>
          <w:rFonts w:ascii="Times New Roman" w:hAnsi="Times New Roman"/>
          <w:sz w:val="24"/>
          <w:szCs w:val="24"/>
        </w:rPr>
        <w:t>е</w:t>
      </w:r>
      <w:r w:rsidR="00B10B11" w:rsidRPr="00B10B11">
        <w:rPr>
          <w:rFonts w:ascii="Times New Roman" w:hAnsi="Times New Roman"/>
          <w:sz w:val="24"/>
          <w:szCs w:val="24"/>
        </w:rPr>
        <w:t xml:space="preserve"> Колпашевского района </w:t>
      </w:r>
      <w:r w:rsidR="00194AD9">
        <w:rPr>
          <w:rFonts w:ascii="Times New Roman" w:hAnsi="Times New Roman"/>
          <w:sz w:val="24"/>
          <w:szCs w:val="24"/>
        </w:rPr>
        <w:t>на</w:t>
      </w:r>
      <w:r w:rsidR="00B10B11" w:rsidRPr="00B10B11">
        <w:rPr>
          <w:rFonts w:ascii="Times New Roman" w:hAnsi="Times New Roman"/>
          <w:sz w:val="24"/>
          <w:szCs w:val="24"/>
        </w:rPr>
        <w:t xml:space="preserve"> </w:t>
      </w:r>
      <w:r w:rsidR="00B10B11" w:rsidRPr="00B10B11">
        <w:rPr>
          <w:rFonts w:ascii="Times New Roman" w:hAnsi="Times New Roman"/>
          <w:iCs/>
          <w:color w:val="000000"/>
          <w:sz w:val="24"/>
          <w:szCs w:val="24"/>
        </w:rPr>
        <w:t>в сумм</w:t>
      </w:r>
      <w:r w:rsidR="00194AD9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B10B11" w:rsidRPr="00B10B11">
        <w:rPr>
          <w:rFonts w:ascii="Times New Roman" w:hAnsi="Times New Roman"/>
          <w:iCs/>
          <w:color w:val="000000"/>
          <w:sz w:val="24"/>
          <w:szCs w:val="24"/>
        </w:rPr>
        <w:t xml:space="preserve"> 15,0 тыс.</w:t>
      </w:r>
      <w:r w:rsidR="008468E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B10B11" w:rsidRPr="00B10B11">
        <w:rPr>
          <w:rFonts w:ascii="Times New Roman" w:hAnsi="Times New Roman"/>
          <w:iCs/>
          <w:color w:val="000000"/>
          <w:sz w:val="24"/>
          <w:szCs w:val="24"/>
        </w:rPr>
        <w:t>рублей</w:t>
      </w:r>
      <w:r w:rsidR="00B10B11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B10B11" w:rsidRPr="00B10B1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70481" w:rsidRPr="00B10B11">
        <w:rPr>
          <w:rFonts w:ascii="Times New Roman" w:hAnsi="Times New Roman"/>
          <w:sz w:val="24"/>
          <w:szCs w:val="24"/>
        </w:rPr>
        <w:t xml:space="preserve">Администрации Колпашевского района на </w:t>
      </w:r>
      <w:r w:rsidR="00B10B11" w:rsidRPr="00B10B11">
        <w:rPr>
          <w:rFonts w:ascii="Times New Roman" w:hAnsi="Times New Roman"/>
          <w:sz w:val="24"/>
          <w:szCs w:val="24"/>
        </w:rPr>
        <w:t>9 449,9</w:t>
      </w:r>
      <w:r w:rsidR="00070481" w:rsidRPr="00B10B11">
        <w:rPr>
          <w:rFonts w:ascii="Times New Roman" w:hAnsi="Times New Roman"/>
          <w:sz w:val="24"/>
          <w:szCs w:val="24"/>
        </w:rPr>
        <w:t xml:space="preserve"> тыс. рублей</w:t>
      </w:r>
      <w:r w:rsidR="00EA51DA" w:rsidRPr="00B10B11">
        <w:rPr>
          <w:rFonts w:ascii="Times New Roman" w:hAnsi="Times New Roman"/>
          <w:sz w:val="24"/>
          <w:szCs w:val="24"/>
        </w:rPr>
        <w:t xml:space="preserve"> (или на </w:t>
      </w:r>
      <w:r w:rsidR="00B10B11" w:rsidRPr="00B10B11">
        <w:rPr>
          <w:rFonts w:ascii="Times New Roman" w:hAnsi="Times New Roman"/>
          <w:sz w:val="24"/>
          <w:szCs w:val="24"/>
        </w:rPr>
        <w:t>5</w:t>
      </w:r>
      <w:r w:rsidR="00EA51DA" w:rsidRPr="00B10B11">
        <w:rPr>
          <w:rFonts w:ascii="Times New Roman" w:hAnsi="Times New Roman"/>
          <w:sz w:val="24"/>
          <w:szCs w:val="24"/>
        </w:rPr>
        <w:t>,</w:t>
      </w:r>
      <w:r w:rsidR="00B10B11" w:rsidRPr="00B10B11">
        <w:rPr>
          <w:rFonts w:ascii="Times New Roman" w:hAnsi="Times New Roman"/>
          <w:sz w:val="24"/>
          <w:szCs w:val="24"/>
        </w:rPr>
        <w:t>5</w:t>
      </w:r>
      <w:r w:rsidR="00EA51DA" w:rsidRPr="00B10B11">
        <w:rPr>
          <w:rFonts w:ascii="Times New Roman" w:hAnsi="Times New Roman"/>
          <w:sz w:val="24"/>
          <w:szCs w:val="24"/>
        </w:rPr>
        <w:t>%)</w:t>
      </w:r>
      <w:r w:rsidR="00070481" w:rsidRPr="00B10B11">
        <w:rPr>
          <w:rFonts w:ascii="Times New Roman" w:hAnsi="Times New Roman"/>
          <w:sz w:val="24"/>
          <w:szCs w:val="24"/>
        </w:rPr>
        <w:t xml:space="preserve">, Управлению образования Администрации Колпашевского района на </w:t>
      </w:r>
      <w:r w:rsidR="00B10B11" w:rsidRPr="00B10B11">
        <w:rPr>
          <w:rFonts w:ascii="Times New Roman" w:hAnsi="Times New Roman"/>
          <w:sz w:val="24"/>
          <w:szCs w:val="24"/>
        </w:rPr>
        <w:t>74 784,6</w:t>
      </w:r>
      <w:r w:rsidR="00070481" w:rsidRPr="00B10B11">
        <w:rPr>
          <w:rFonts w:ascii="Times New Roman" w:hAnsi="Times New Roman"/>
          <w:sz w:val="24"/>
          <w:szCs w:val="24"/>
        </w:rPr>
        <w:t xml:space="preserve"> тыс. рублей </w:t>
      </w:r>
      <w:r w:rsidR="00EA51DA" w:rsidRPr="00B10B11">
        <w:rPr>
          <w:rFonts w:ascii="Times New Roman" w:hAnsi="Times New Roman"/>
          <w:sz w:val="24"/>
          <w:szCs w:val="24"/>
        </w:rPr>
        <w:t xml:space="preserve">(или на </w:t>
      </w:r>
      <w:r w:rsidR="00B10B11" w:rsidRPr="00B10B11">
        <w:rPr>
          <w:rFonts w:ascii="Times New Roman" w:hAnsi="Times New Roman"/>
          <w:sz w:val="24"/>
          <w:szCs w:val="24"/>
        </w:rPr>
        <w:t>1</w:t>
      </w:r>
      <w:r w:rsidR="00EA51DA" w:rsidRPr="00B10B11">
        <w:rPr>
          <w:rFonts w:ascii="Times New Roman" w:hAnsi="Times New Roman"/>
          <w:sz w:val="24"/>
          <w:szCs w:val="24"/>
        </w:rPr>
        <w:t>2,</w:t>
      </w:r>
      <w:r w:rsidR="00B10B11" w:rsidRPr="00B10B11">
        <w:rPr>
          <w:rFonts w:ascii="Times New Roman" w:hAnsi="Times New Roman"/>
          <w:sz w:val="24"/>
          <w:szCs w:val="24"/>
        </w:rPr>
        <w:t>4</w:t>
      </w:r>
      <w:r w:rsidR="00B10B11">
        <w:rPr>
          <w:rFonts w:ascii="Times New Roman" w:hAnsi="Times New Roman"/>
          <w:sz w:val="24"/>
          <w:szCs w:val="24"/>
        </w:rPr>
        <w:t>%).</w:t>
      </w:r>
      <w:proofErr w:type="gramEnd"/>
      <w:r w:rsidR="00B10B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0B11">
        <w:rPr>
          <w:rFonts w:ascii="Times New Roman" w:hAnsi="Times New Roman"/>
          <w:sz w:val="24"/>
          <w:szCs w:val="24"/>
        </w:rPr>
        <w:t xml:space="preserve">Уменьшение бюджетных ассигнований на 2014 год по сравнению с первоначальным бюджетом произошло по главному распорядителю </w:t>
      </w:r>
      <w:r w:rsidR="00B10B11" w:rsidRPr="00714699">
        <w:rPr>
          <w:rFonts w:ascii="Times New Roman" w:hAnsi="Times New Roman"/>
          <w:sz w:val="24"/>
          <w:szCs w:val="24"/>
        </w:rPr>
        <w:t xml:space="preserve">- </w:t>
      </w:r>
      <w:r w:rsidRPr="00714699">
        <w:rPr>
          <w:rFonts w:ascii="Times New Roman" w:hAnsi="Times New Roman"/>
          <w:sz w:val="24"/>
          <w:szCs w:val="24"/>
        </w:rPr>
        <w:t xml:space="preserve">Управлению финансов и экономической политики Администрации Колпашевского района </w:t>
      </w:r>
      <w:r w:rsidR="00EE36BF" w:rsidRPr="00714699">
        <w:rPr>
          <w:rFonts w:ascii="Times New Roman" w:hAnsi="Times New Roman"/>
          <w:sz w:val="24"/>
          <w:szCs w:val="24"/>
        </w:rPr>
        <w:t xml:space="preserve">на </w:t>
      </w:r>
      <w:r w:rsidR="00B10B11" w:rsidRPr="00714699">
        <w:rPr>
          <w:rFonts w:ascii="Times New Roman" w:hAnsi="Times New Roman"/>
          <w:sz w:val="24"/>
          <w:szCs w:val="24"/>
        </w:rPr>
        <w:t xml:space="preserve">1 162,1 </w:t>
      </w:r>
      <w:r w:rsidRPr="00714699">
        <w:rPr>
          <w:rFonts w:ascii="Times New Roman" w:hAnsi="Times New Roman"/>
          <w:sz w:val="24"/>
          <w:szCs w:val="24"/>
        </w:rPr>
        <w:t xml:space="preserve">тыс. рублей или </w:t>
      </w:r>
      <w:r w:rsidR="00B10B11" w:rsidRPr="00714699">
        <w:rPr>
          <w:rFonts w:ascii="Times New Roman" w:hAnsi="Times New Roman"/>
          <w:sz w:val="24"/>
          <w:szCs w:val="24"/>
        </w:rPr>
        <w:t>на 0</w:t>
      </w:r>
      <w:r w:rsidR="00EA51DA" w:rsidRPr="00714699">
        <w:rPr>
          <w:rFonts w:ascii="Times New Roman" w:hAnsi="Times New Roman"/>
          <w:sz w:val="24"/>
          <w:szCs w:val="24"/>
        </w:rPr>
        <w:t>,</w:t>
      </w:r>
      <w:r w:rsidR="00B10B11" w:rsidRPr="00714699">
        <w:rPr>
          <w:rFonts w:ascii="Times New Roman" w:hAnsi="Times New Roman"/>
          <w:sz w:val="24"/>
          <w:szCs w:val="24"/>
        </w:rPr>
        <w:t>5</w:t>
      </w:r>
      <w:r w:rsidRPr="00714699">
        <w:rPr>
          <w:rFonts w:ascii="Times New Roman" w:hAnsi="Times New Roman"/>
          <w:sz w:val="24"/>
          <w:szCs w:val="24"/>
        </w:rPr>
        <w:t xml:space="preserve">%. </w:t>
      </w:r>
      <w:r w:rsidR="00B10B11" w:rsidRPr="00714699">
        <w:rPr>
          <w:rFonts w:ascii="Times New Roman" w:hAnsi="Times New Roman"/>
          <w:sz w:val="24"/>
          <w:szCs w:val="24"/>
        </w:rPr>
        <w:t>Уменьшение</w:t>
      </w:r>
      <w:r w:rsidRPr="00714699">
        <w:rPr>
          <w:rFonts w:ascii="Times New Roman" w:hAnsi="Times New Roman"/>
          <w:sz w:val="24"/>
          <w:szCs w:val="24"/>
        </w:rPr>
        <w:t xml:space="preserve"> бюджетных ассигнований </w:t>
      </w:r>
      <w:r w:rsidR="00EE36BF" w:rsidRPr="00714699">
        <w:rPr>
          <w:rFonts w:ascii="Times New Roman" w:hAnsi="Times New Roman"/>
          <w:sz w:val="24"/>
          <w:szCs w:val="24"/>
        </w:rPr>
        <w:t xml:space="preserve">по Управлению финансов и экономической политики Администрации Колпашевского района </w:t>
      </w:r>
      <w:r w:rsidRPr="00714699">
        <w:rPr>
          <w:rFonts w:ascii="Times New Roman" w:hAnsi="Times New Roman"/>
          <w:sz w:val="24"/>
          <w:szCs w:val="24"/>
        </w:rPr>
        <w:t xml:space="preserve">произошло за счет </w:t>
      </w:r>
      <w:r w:rsidR="00B10B11" w:rsidRPr="00714699">
        <w:rPr>
          <w:rFonts w:ascii="Times New Roman" w:hAnsi="Times New Roman"/>
          <w:sz w:val="24"/>
          <w:szCs w:val="24"/>
        </w:rPr>
        <w:t xml:space="preserve">уменьшения резерва расходов на сумму 3 899,2 тыс. рублей и предоставление </w:t>
      </w:r>
      <w:r w:rsidRPr="00714699">
        <w:rPr>
          <w:rFonts w:ascii="Times New Roman" w:hAnsi="Times New Roman"/>
          <w:sz w:val="24"/>
          <w:szCs w:val="24"/>
        </w:rPr>
        <w:t xml:space="preserve"> иных межбюджетных трансфертов</w:t>
      </w:r>
      <w:proofErr w:type="gramEnd"/>
      <w:r w:rsidRPr="00714699">
        <w:rPr>
          <w:rFonts w:ascii="Times New Roman" w:hAnsi="Times New Roman"/>
          <w:sz w:val="24"/>
          <w:szCs w:val="24"/>
        </w:rPr>
        <w:t>, предоставляемых бюджетам поселений</w:t>
      </w:r>
      <w:r w:rsidR="00B10B11" w:rsidRPr="00714699">
        <w:rPr>
          <w:rFonts w:ascii="Times New Roman" w:hAnsi="Times New Roman"/>
          <w:sz w:val="24"/>
          <w:szCs w:val="24"/>
        </w:rPr>
        <w:t xml:space="preserve"> увеличились на 2</w:t>
      </w:r>
      <w:r w:rsidR="00714699" w:rsidRPr="00714699">
        <w:rPr>
          <w:rFonts w:ascii="Times New Roman" w:hAnsi="Times New Roman"/>
          <w:sz w:val="24"/>
          <w:szCs w:val="24"/>
        </w:rPr>
        <w:t xml:space="preserve"> </w:t>
      </w:r>
      <w:r w:rsidR="00B10B11" w:rsidRPr="00714699">
        <w:rPr>
          <w:rFonts w:ascii="Times New Roman" w:hAnsi="Times New Roman"/>
          <w:sz w:val="24"/>
          <w:szCs w:val="24"/>
        </w:rPr>
        <w:t>737,1</w:t>
      </w:r>
      <w:r w:rsidR="00714699" w:rsidRPr="00714699">
        <w:rPr>
          <w:rFonts w:ascii="Times New Roman" w:hAnsi="Times New Roman"/>
          <w:sz w:val="24"/>
          <w:szCs w:val="24"/>
        </w:rPr>
        <w:t xml:space="preserve"> тыс. рублей</w:t>
      </w:r>
      <w:r w:rsidRPr="00714699">
        <w:rPr>
          <w:rFonts w:ascii="Times New Roman" w:hAnsi="Times New Roman"/>
          <w:sz w:val="24"/>
          <w:szCs w:val="24"/>
        </w:rPr>
        <w:t>.</w:t>
      </w:r>
    </w:p>
    <w:p w:rsidR="00F94ADD" w:rsidRPr="004F63FD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3FD">
        <w:rPr>
          <w:rFonts w:ascii="Times New Roman" w:hAnsi="Times New Roman"/>
          <w:sz w:val="24"/>
          <w:szCs w:val="24"/>
        </w:rPr>
        <w:t xml:space="preserve">Более детальная информация </w:t>
      </w:r>
      <w:proofErr w:type="gramStart"/>
      <w:r w:rsidRPr="004F63FD">
        <w:rPr>
          <w:rFonts w:ascii="Times New Roman" w:hAnsi="Times New Roman"/>
          <w:sz w:val="24"/>
          <w:szCs w:val="24"/>
        </w:rPr>
        <w:t>по изменениям расходной части бюджета в разрезе главных распорядителей бюджетных средств отражена в Пояснительной записке к изменениям в бюджет</w:t>
      </w:r>
      <w:proofErr w:type="gramEnd"/>
      <w:r w:rsidRPr="004F63FD">
        <w:rPr>
          <w:rFonts w:ascii="Times New Roman" w:hAnsi="Times New Roman"/>
          <w:sz w:val="24"/>
          <w:szCs w:val="24"/>
        </w:rPr>
        <w:t>.</w:t>
      </w:r>
    </w:p>
    <w:p w:rsidR="00F94ADD" w:rsidRPr="00E12787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 xml:space="preserve">Наибольшую долю в общем объеме расходов занимают бюджетные ассигнования по главному распорядителю бюджетных средств – Управлению образования </w:t>
      </w:r>
      <w:r w:rsidRPr="00E12787">
        <w:rPr>
          <w:rFonts w:ascii="Times New Roman" w:hAnsi="Times New Roman"/>
          <w:sz w:val="24"/>
          <w:szCs w:val="24"/>
        </w:rPr>
        <w:lastRenderedPageBreak/>
        <w:t xml:space="preserve">Администрации Колпашевского района – </w:t>
      </w:r>
      <w:r w:rsidR="00E12787" w:rsidRPr="00E12787">
        <w:rPr>
          <w:rFonts w:ascii="Times New Roman" w:hAnsi="Times New Roman"/>
          <w:sz w:val="24"/>
          <w:szCs w:val="24"/>
        </w:rPr>
        <w:t>60,5</w:t>
      </w:r>
      <w:r w:rsidRPr="00E12787">
        <w:rPr>
          <w:rFonts w:ascii="Times New Roman" w:hAnsi="Times New Roman"/>
          <w:sz w:val="24"/>
          <w:szCs w:val="24"/>
        </w:rPr>
        <w:t>%, доля по сравнению с первоначальным бюджетом на 201</w:t>
      </w:r>
      <w:r w:rsidR="00E12787" w:rsidRPr="00E12787">
        <w:rPr>
          <w:rFonts w:ascii="Times New Roman" w:hAnsi="Times New Roman"/>
          <w:sz w:val="24"/>
          <w:szCs w:val="24"/>
        </w:rPr>
        <w:t>4</w:t>
      </w:r>
      <w:r w:rsidRPr="00E12787">
        <w:rPr>
          <w:rFonts w:ascii="Times New Roman" w:hAnsi="Times New Roman"/>
          <w:sz w:val="24"/>
          <w:szCs w:val="24"/>
        </w:rPr>
        <w:t xml:space="preserve"> год </w:t>
      </w:r>
      <w:r w:rsidR="00E12787" w:rsidRPr="00E12787">
        <w:rPr>
          <w:rFonts w:ascii="Times New Roman" w:hAnsi="Times New Roman"/>
          <w:sz w:val="24"/>
          <w:szCs w:val="24"/>
        </w:rPr>
        <w:t>увеличилась на 2</w:t>
      </w:r>
      <w:r w:rsidRPr="00E12787">
        <w:rPr>
          <w:rFonts w:ascii="Times New Roman" w:hAnsi="Times New Roman"/>
          <w:sz w:val="24"/>
          <w:szCs w:val="24"/>
        </w:rPr>
        <w:t>,</w:t>
      </w:r>
      <w:r w:rsidR="00E12787" w:rsidRPr="00E12787">
        <w:rPr>
          <w:rFonts w:ascii="Times New Roman" w:hAnsi="Times New Roman"/>
          <w:sz w:val="24"/>
          <w:szCs w:val="24"/>
        </w:rPr>
        <w:t>4</w:t>
      </w:r>
      <w:r w:rsidRPr="00E12787">
        <w:rPr>
          <w:rFonts w:ascii="Times New Roman" w:hAnsi="Times New Roman"/>
          <w:sz w:val="24"/>
          <w:szCs w:val="24"/>
        </w:rPr>
        <w:t xml:space="preserve"> процентны</w:t>
      </w:r>
      <w:r w:rsidR="00194AD9">
        <w:rPr>
          <w:rFonts w:ascii="Times New Roman" w:hAnsi="Times New Roman"/>
          <w:sz w:val="24"/>
          <w:szCs w:val="24"/>
        </w:rPr>
        <w:t>х</w:t>
      </w:r>
      <w:r w:rsidRPr="00E12787">
        <w:rPr>
          <w:rFonts w:ascii="Times New Roman" w:hAnsi="Times New Roman"/>
          <w:sz w:val="24"/>
          <w:szCs w:val="24"/>
        </w:rPr>
        <w:t xml:space="preserve"> пункт</w:t>
      </w:r>
      <w:r w:rsidR="00194AD9">
        <w:rPr>
          <w:rFonts w:ascii="Times New Roman" w:hAnsi="Times New Roman"/>
          <w:sz w:val="24"/>
          <w:szCs w:val="24"/>
        </w:rPr>
        <w:t>ов</w:t>
      </w:r>
      <w:r w:rsidRPr="00E12787">
        <w:rPr>
          <w:rFonts w:ascii="Times New Roman" w:hAnsi="Times New Roman"/>
          <w:sz w:val="24"/>
          <w:szCs w:val="24"/>
        </w:rPr>
        <w:t>.</w:t>
      </w:r>
    </w:p>
    <w:p w:rsidR="00F94ADD" w:rsidRPr="00E12787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>Наименьшую долю в общем объеме расходов занимают бюджетные ассигнования по главному распорядителю бюджетных средств – Думе Колпашевского района – 0,</w:t>
      </w:r>
      <w:r w:rsidR="00A507A9" w:rsidRPr="00E12787">
        <w:rPr>
          <w:rFonts w:ascii="Times New Roman" w:hAnsi="Times New Roman"/>
          <w:sz w:val="24"/>
          <w:szCs w:val="24"/>
        </w:rPr>
        <w:t>2</w:t>
      </w:r>
      <w:r w:rsidRPr="00E12787">
        <w:rPr>
          <w:rFonts w:ascii="Times New Roman" w:hAnsi="Times New Roman"/>
          <w:sz w:val="24"/>
          <w:szCs w:val="24"/>
        </w:rPr>
        <w:t xml:space="preserve">%, что в абсолютном выражении составляет </w:t>
      </w:r>
      <w:r w:rsidR="00E12787" w:rsidRPr="00E12787">
        <w:rPr>
          <w:rFonts w:ascii="Times New Roman" w:hAnsi="Times New Roman"/>
          <w:sz w:val="24"/>
          <w:szCs w:val="24"/>
        </w:rPr>
        <w:t>2 394,9</w:t>
      </w:r>
      <w:r w:rsidRPr="00E12787">
        <w:rPr>
          <w:rFonts w:ascii="Times New Roman" w:hAnsi="Times New Roman"/>
          <w:sz w:val="24"/>
          <w:szCs w:val="24"/>
        </w:rPr>
        <w:t xml:space="preserve"> тыс. рублей</w:t>
      </w:r>
      <w:r w:rsidR="00E12787" w:rsidRPr="00E12787">
        <w:rPr>
          <w:rFonts w:ascii="Times New Roman" w:hAnsi="Times New Roman"/>
          <w:sz w:val="24"/>
          <w:szCs w:val="24"/>
        </w:rPr>
        <w:t>.</w:t>
      </w:r>
    </w:p>
    <w:p w:rsidR="00F94ADD" w:rsidRPr="00E12787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>С учетом внесенных изменений структура расходов местного бюджета на 201</w:t>
      </w:r>
      <w:r w:rsidR="00E12787" w:rsidRPr="00E12787">
        <w:rPr>
          <w:rFonts w:ascii="Times New Roman" w:hAnsi="Times New Roman"/>
          <w:sz w:val="24"/>
          <w:szCs w:val="24"/>
        </w:rPr>
        <w:t>4</w:t>
      </w:r>
      <w:r w:rsidRPr="00E12787">
        <w:rPr>
          <w:rFonts w:ascii="Times New Roman" w:hAnsi="Times New Roman"/>
          <w:sz w:val="24"/>
          <w:szCs w:val="24"/>
        </w:rPr>
        <w:t xml:space="preserve"> год в разрезе главных распорядителей бюджетных средств будет выглядеть следующим образом (рисунок № 3):</w:t>
      </w:r>
    </w:p>
    <w:p w:rsidR="00001E11" w:rsidRPr="00DD1362" w:rsidRDefault="00001E11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97DE2" w:rsidRDefault="00001E11" w:rsidP="00001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 xml:space="preserve">Рисунок 3. </w:t>
      </w:r>
      <w:r w:rsidRPr="00E12787">
        <w:rPr>
          <w:rFonts w:ascii="Times New Roman" w:hAnsi="Times New Roman"/>
          <w:b/>
          <w:sz w:val="24"/>
          <w:szCs w:val="24"/>
        </w:rPr>
        <w:t>Структура р</w:t>
      </w:r>
      <w:r w:rsidR="00E12787" w:rsidRPr="00E12787">
        <w:rPr>
          <w:rFonts w:ascii="Times New Roman" w:hAnsi="Times New Roman"/>
          <w:b/>
          <w:sz w:val="24"/>
          <w:szCs w:val="24"/>
        </w:rPr>
        <w:t>асходов местного бюджета на 2014</w:t>
      </w:r>
      <w:r w:rsidRPr="00E12787">
        <w:rPr>
          <w:rFonts w:ascii="Times New Roman" w:hAnsi="Times New Roman"/>
          <w:b/>
          <w:sz w:val="24"/>
          <w:szCs w:val="24"/>
        </w:rPr>
        <w:t xml:space="preserve"> год в разрезе главных распорядителей бюджетных средств</w:t>
      </w:r>
    </w:p>
    <w:p w:rsidR="00C663FB" w:rsidRDefault="00C663FB" w:rsidP="00001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2787" w:rsidRPr="00E12787" w:rsidRDefault="00E12787" w:rsidP="00E12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7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888" cy="4360404"/>
            <wp:effectExtent l="19050" t="0" r="18762" b="2046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7DE2" w:rsidRPr="00DD1362" w:rsidRDefault="00497DE2" w:rsidP="00497DE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35C2" w:rsidRPr="00DD1362" w:rsidRDefault="003A35C2" w:rsidP="00497DE2">
      <w:pPr>
        <w:pStyle w:val="21"/>
        <w:ind w:firstLine="709"/>
        <w:rPr>
          <w:rFonts w:ascii="Times New Roman" w:hAnsi="Times New Roman"/>
          <w:sz w:val="24"/>
          <w:highlight w:val="yellow"/>
        </w:rPr>
      </w:pPr>
    </w:p>
    <w:p w:rsidR="00497DE2" w:rsidRPr="00E12787" w:rsidRDefault="00497DE2" w:rsidP="00497DE2">
      <w:pPr>
        <w:pStyle w:val="21"/>
        <w:ind w:firstLine="709"/>
        <w:rPr>
          <w:rFonts w:ascii="Times New Roman" w:hAnsi="Times New Roman"/>
          <w:sz w:val="24"/>
        </w:rPr>
      </w:pPr>
      <w:r w:rsidRPr="00E12787">
        <w:rPr>
          <w:rFonts w:ascii="Times New Roman" w:hAnsi="Times New Roman"/>
          <w:sz w:val="24"/>
        </w:rPr>
        <w:t>Анализ изменений расходов местного бюджета на 201</w:t>
      </w:r>
      <w:r w:rsidR="00E12787" w:rsidRPr="00E12787">
        <w:rPr>
          <w:rFonts w:ascii="Times New Roman" w:hAnsi="Times New Roman"/>
          <w:sz w:val="24"/>
        </w:rPr>
        <w:t>4</w:t>
      </w:r>
      <w:r w:rsidRPr="00E12787">
        <w:rPr>
          <w:rFonts w:ascii="Times New Roman" w:hAnsi="Times New Roman"/>
          <w:sz w:val="24"/>
        </w:rPr>
        <w:t xml:space="preserve"> год в разрезе разделов бюджетной классификации приведен в приложении № 3 к настоящему Заключению.</w:t>
      </w:r>
    </w:p>
    <w:p w:rsidR="00BD7065" w:rsidRDefault="00497DE2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485">
        <w:rPr>
          <w:rFonts w:ascii="Times New Roman" w:hAnsi="Times New Roman"/>
          <w:sz w:val="24"/>
          <w:szCs w:val="24"/>
        </w:rPr>
        <w:t>Из приложения № 3 видно, что увеличение бюджетных ассигнований на 201</w:t>
      </w:r>
      <w:r w:rsidR="00AB1485" w:rsidRPr="00AB1485">
        <w:rPr>
          <w:rFonts w:ascii="Times New Roman" w:hAnsi="Times New Roman"/>
          <w:sz w:val="24"/>
          <w:szCs w:val="24"/>
        </w:rPr>
        <w:t>4</w:t>
      </w:r>
      <w:r w:rsidRPr="00AB1485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разделу </w:t>
      </w:r>
      <w:r w:rsidR="00E3032B" w:rsidRPr="00BD7065">
        <w:rPr>
          <w:rFonts w:ascii="Times New Roman" w:hAnsi="Times New Roman"/>
          <w:sz w:val="24"/>
          <w:szCs w:val="24"/>
        </w:rPr>
        <w:t xml:space="preserve">«Образование» - на </w:t>
      </w:r>
      <w:r w:rsidR="00AB1485" w:rsidRPr="00BD7065">
        <w:rPr>
          <w:rFonts w:ascii="Times New Roman" w:hAnsi="Times New Roman"/>
          <w:sz w:val="24"/>
          <w:szCs w:val="24"/>
        </w:rPr>
        <w:t>74 784,6</w:t>
      </w:r>
      <w:r w:rsidR="00E3032B" w:rsidRPr="00BD7065">
        <w:rPr>
          <w:rFonts w:ascii="Times New Roman" w:hAnsi="Times New Roman"/>
          <w:sz w:val="24"/>
          <w:szCs w:val="24"/>
        </w:rPr>
        <w:t xml:space="preserve"> тыс. руб. (или на </w:t>
      </w:r>
      <w:r w:rsidR="00865A1F">
        <w:rPr>
          <w:rFonts w:ascii="Times New Roman" w:hAnsi="Times New Roman"/>
          <w:sz w:val="24"/>
          <w:szCs w:val="24"/>
        </w:rPr>
        <w:t>1</w:t>
      </w:r>
      <w:r w:rsidR="00E3032B" w:rsidRPr="00BD7065">
        <w:rPr>
          <w:rFonts w:ascii="Times New Roman" w:hAnsi="Times New Roman"/>
          <w:sz w:val="24"/>
          <w:szCs w:val="24"/>
        </w:rPr>
        <w:t>2,</w:t>
      </w:r>
      <w:r w:rsidR="00865A1F">
        <w:rPr>
          <w:rFonts w:ascii="Times New Roman" w:hAnsi="Times New Roman"/>
          <w:sz w:val="24"/>
          <w:szCs w:val="24"/>
        </w:rPr>
        <w:t>5</w:t>
      </w:r>
      <w:r w:rsidR="00E3032B" w:rsidRPr="00BD7065">
        <w:rPr>
          <w:rFonts w:ascii="Times New Roman" w:hAnsi="Times New Roman"/>
          <w:sz w:val="24"/>
          <w:szCs w:val="24"/>
        </w:rPr>
        <w:t xml:space="preserve">%), значительное увеличение произошло по разделу </w:t>
      </w:r>
      <w:r w:rsidR="00AB1485" w:rsidRPr="00BD7065">
        <w:rPr>
          <w:rFonts w:ascii="Times New Roman" w:hAnsi="Times New Roman"/>
          <w:sz w:val="24"/>
          <w:szCs w:val="24"/>
        </w:rPr>
        <w:t>«Социальная политика» - на 7 885,4 тыс. рублей (или на 12,7%)</w:t>
      </w:r>
      <w:r w:rsidR="00BD7065" w:rsidRPr="00BD7065">
        <w:rPr>
          <w:rFonts w:ascii="Times New Roman" w:hAnsi="Times New Roman"/>
          <w:sz w:val="24"/>
          <w:szCs w:val="24"/>
        </w:rPr>
        <w:t xml:space="preserve">, «Физическая культура и спорт» на </w:t>
      </w:r>
      <w:r w:rsidR="00796B9E">
        <w:rPr>
          <w:rFonts w:ascii="Times New Roman" w:hAnsi="Times New Roman"/>
          <w:sz w:val="24"/>
          <w:szCs w:val="24"/>
        </w:rPr>
        <w:t>1 374,0 тыс. рублей (или на 4,2</w:t>
      </w:r>
      <w:r w:rsidR="00BD7065" w:rsidRPr="00BD7065">
        <w:rPr>
          <w:rFonts w:ascii="Times New Roman" w:hAnsi="Times New Roman"/>
          <w:sz w:val="24"/>
          <w:szCs w:val="24"/>
        </w:rPr>
        <w:t>%),</w:t>
      </w:r>
      <w:r w:rsidR="00865A1F">
        <w:rPr>
          <w:rFonts w:ascii="Times New Roman" w:hAnsi="Times New Roman"/>
          <w:sz w:val="24"/>
          <w:szCs w:val="24"/>
        </w:rPr>
        <w:t xml:space="preserve"> </w:t>
      </w:r>
      <w:r w:rsidR="00E3032B" w:rsidRPr="00BD7065">
        <w:rPr>
          <w:rFonts w:ascii="Times New Roman" w:hAnsi="Times New Roman"/>
          <w:sz w:val="24"/>
          <w:szCs w:val="24"/>
        </w:rPr>
        <w:t xml:space="preserve">«Жилищно-коммунальное хозяйство» - на </w:t>
      </w:r>
      <w:r w:rsidR="00865A1F">
        <w:rPr>
          <w:rFonts w:ascii="Times New Roman" w:hAnsi="Times New Roman"/>
          <w:sz w:val="24"/>
          <w:szCs w:val="24"/>
        </w:rPr>
        <w:t>1 182,6</w:t>
      </w:r>
      <w:proofErr w:type="gramEnd"/>
      <w:r w:rsidR="00E3032B" w:rsidRPr="00BD7065">
        <w:rPr>
          <w:rFonts w:ascii="Times New Roman" w:hAnsi="Times New Roman"/>
          <w:sz w:val="24"/>
          <w:szCs w:val="24"/>
        </w:rPr>
        <w:t xml:space="preserve"> тыс. руб. (или на </w:t>
      </w:r>
      <w:r w:rsidR="00BD7065" w:rsidRPr="00BD7065">
        <w:rPr>
          <w:rFonts w:ascii="Times New Roman" w:hAnsi="Times New Roman"/>
          <w:sz w:val="24"/>
          <w:szCs w:val="24"/>
        </w:rPr>
        <w:t>2</w:t>
      </w:r>
      <w:r w:rsidR="00865A1F">
        <w:rPr>
          <w:rFonts w:ascii="Times New Roman" w:hAnsi="Times New Roman"/>
          <w:sz w:val="24"/>
          <w:szCs w:val="24"/>
        </w:rPr>
        <w:t>,0</w:t>
      </w:r>
      <w:r w:rsidR="00E3032B" w:rsidRPr="00BD7065">
        <w:rPr>
          <w:rFonts w:ascii="Times New Roman" w:hAnsi="Times New Roman"/>
          <w:sz w:val="24"/>
          <w:szCs w:val="24"/>
        </w:rPr>
        <w:t>%)</w:t>
      </w:r>
      <w:r w:rsidR="00BD7065" w:rsidRPr="00BD7065">
        <w:rPr>
          <w:rFonts w:ascii="Times New Roman" w:hAnsi="Times New Roman"/>
          <w:sz w:val="24"/>
          <w:szCs w:val="24"/>
        </w:rPr>
        <w:t xml:space="preserve">, «Национальная </w:t>
      </w:r>
      <w:r w:rsidR="00865A1F">
        <w:rPr>
          <w:rFonts w:ascii="Times New Roman" w:hAnsi="Times New Roman"/>
          <w:sz w:val="24"/>
          <w:szCs w:val="24"/>
        </w:rPr>
        <w:t>оборона» на 1 138,5 тыс. рублей</w:t>
      </w:r>
      <w:r w:rsidR="00BD7065">
        <w:rPr>
          <w:rFonts w:ascii="Times New Roman" w:hAnsi="Times New Roman"/>
          <w:sz w:val="24"/>
          <w:szCs w:val="24"/>
        </w:rPr>
        <w:t>, «Общегосударственные вопросы» на 621,5 тыс. рублей (или на 0,6%).</w:t>
      </w:r>
      <w:r w:rsidR="00E3032B" w:rsidRPr="00BD7065">
        <w:rPr>
          <w:rFonts w:ascii="Times New Roman" w:hAnsi="Times New Roman"/>
          <w:sz w:val="24"/>
          <w:szCs w:val="24"/>
        </w:rPr>
        <w:t xml:space="preserve"> </w:t>
      </w:r>
    </w:p>
    <w:p w:rsidR="00E3032B" w:rsidRPr="00353048" w:rsidRDefault="009F1AE2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183">
        <w:rPr>
          <w:rFonts w:ascii="Times New Roman" w:hAnsi="Times New Roman"/>
          <w:sz w:val="24"/>
          <w:szCs w:val="24"/>
        </w:rPr>
        <w:t>По разделу «</w:t>
      </w:r>
      <w:r w:rsidR="00DC4183" w:rsidRPr="00DC4183">
        <w:rPr>
          <w:rFonts w:ascii="Times New Roman" w:hAnsi="Times New Roman"/>
          <w:sz w:val="24"/>
          <w:szCs w:val="24"/>
        </w:rPr>
        <w:t>Культура, кинематография</w:t>
      </w:r>
      <w:r w:rsidRPr="00DC4183">
        <w:rPr>
          <w:rFonts w:ascii="Times New Roman" w:hAnsi="Times New Roman"/>
          <w:sz w:val="24"/>
          <w:szCs w:val="24"/>
        </w:rPr>
        <w:t xml:space="preserve">» произошло уменьшение бюджетных </w:t>
      </w:r>
      <w:r w:rsidRPr="00353048">
        <w:rPr>
          <w:rFonts w:ascii="Times New Roman" w:hAnsi="Times New Roman"/>
          <w:sz w:val="24"/>
          <w:szCs w:val="24"/>
        </w:rPr>
        <w:t>ассигнований на 201</w:t>
      </w:r>
      <w:r w:rsidR="00DC4183" w:rsidRPr="00353048">
        <w:rPr>
          <w:rFonts w:ascii="Times New Roman" w:hAnsi="Times New Roman"/>
          <w:sz w:val="24"/>
          <w:szCs w:val="24"/>
        </w:rPr>
        <w:t>4</w:t>
      </w:r>
      <w:r w:rsidRPr="00353048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на </w:t>
      </w:r>
      <w:r w:rsidR="00DC4183" w:rsidRPr="00353048">
        <w:rPr>
          <w:rFonts w:ascii="Times New Roman" w:hAnsi="Times New Roman"/>
          <w:sz w:val="24"/>
          <w:szCs w:val="24"/>
        </w:rPr>
        <w:t>3 899,2</w:t>
      </w:r>
      <w:r w:rsidRPr="00353048">
        <w:rPr>
          <w:rFonts w:ascii="Times New Roman" w:hAnsi="Times New Roman"/>
          <w:sz w:val="24"/>
          <w:szCs w:val="24"/>
        </w:rPr>
        <w:t xml:space="preserve"> тыс. руб</w:t>
      </w:r>
      <w:r w:rsidR="00865A1F">
        <w:rPr>
          <w:rFonts w:ascii="Times New Roman" w:hAnsi="Times New Roman"/>
          <w:sz w:val="24"/>
          <w:szCs w:val="24"/>
        </w:rPr>
        <w:t>лей (или на 8,9%)</w:t>
      </w:r>
      <w:r w:rsidRPr="00353048">
        <w:rPr>
          <w:rFonts w:ascii="Times New Roman" w:hAnsi="Times New Roman"/>
          <w:sz w:val="24"/>
          <w:szCs w:val="24"/>
        </w:rPr>
        <w:t>.</w:t>
      </w:r>
    </w:p>
    <w:p w:rsidR="001555BE" w:rsidRDefault="001555BE" w:rsidP="0015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048">
        <w:rPr>
          <w:rFonts w:ascii="Times New Roman" w:hAnsi="Times New Roman"/>
          <w:sz w:val="24"/>
          <w:szCs w:val="24"/>
        </w:rPr>
        <w:lastRenderedPageBreak/>
        <w:t>С учетом внесенных изменений структура расходов местного бюджета на 201</w:t>
      </w:r>
      <w:r w:rsidR="00353048" w:rsidRPr="00353048">
        <w:rPr>
          <w:rFonts w:ascii="Times New Roman" w:hAnsi="Times New Roman"/>
          <w:sz w:val="24"/>
          <w:szCs w:val="24"/>
        </w:rPr>
        <w:t>4</w:t>
      </w:r>
      <w:r w:rsidRPr="00353048">
        <w:rPr>
          <w:rFonts w:ascii="Times New Roman" w:hAnsi="Times New Roman"/>
          <w:sz w:val="24"/>
          <w:szCs w:val="24"/>
        </w:rPr>
        <w:t xml:space="preserve"> год в разрезе разделов бюджетной классификации будет выглядеть следующим образом (рисунок № 4):</w:t>
      </w:r>
    </w:p>
    <w:p w:rsidR="00C663FB" w:rsidRDefault="00C663FB" w:rsidP="0015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048" w:rsidRPr="00353048" w:rsidRDefault="00353048" w:rsidP="00060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0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3991348"/>
            <wp:effectExtent l="19050" t="0" r="22225" b="9152"/>
            <wp:docPr id="1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55BE" w:rsidRDefault="001555BE" w:rsidP="00C663FB">
      <w:pPr>
        <w:spacing w:after="0" w:line="240" w:lineRule="auto"/>
      </w:pPr>
    </w:p>
    <w:p w:rsidR="005A6FA5" w:rsidRPr="00941CB9" w:rsidRDefault="005A6FA5" w:rsidP="00C6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CB9">
        <w:rPr>
          <w:rFonts w:ascii="Times New Roman" w:hAnsi="Times New Roman"/>
          <w:sz w:val="24"/>
          <w:szCs w:val="24"/>
        </w:rPr>
        <w:t xml:space="preserve">Расходы местного бюджета отражены в проекте бюджета по кодам бюджетной классификации </w:t>
      </w:r>
      <w:r>
        <w:rPr>
          <w:rFonts w:ascii="Times New Roman" w:hAnsi="Times New Roman"/>
          <w:sz w:val="24"/>
          <w:szCs w:val="24"/>
        </w:rPr>
        <w:t>(в части разделов и подразделов</w:t>
      </w:r>
      <w:r w:rsidR="00865A1F">
        <w:rPr>
          <w:rFonts w:ascii="Times New Roman" w:hAnsi="Times New Roman"/>
          <w:sz w:val="24"/>
          <w:szCs w:val="24"/>
        </w:rPr>
        <w:t>, видов расходов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41CB9">
        <w:rPr>
          <w:rFonts w:ascii="Times New Roman" w:hAnsi="Times New Roman"/>
          <w:sz w:val="24"/>
          <w:szCs w:val="24"/>
        </w:rPr>
        <w:t xml:space="preserve">в соответствии с действующими на момент проведения экспертизы </w:t>
      </w:r>
      <w:r w:rsidR="00060739" w:rsidRPr="00CE3098">
        <w:rPr>
          <w:rFonts w:ascii="Times New Roman" w:hAnsi="Times New Roman"/>
          <w:sz w:val="24"/>
          <w:szCs w:val="24"/>
        </w:rPr>
        <w:t>Указаниями о порядке применения бюджетной классификации Российской Федерации, утвержденными приказом Минфина РФ от 01.07.2013 № 65н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643FC" w:rsidRPr="00DD04E7" w:rsidRDefault="003643FC" w:rsidP="003643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D04E7"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</w:t>
      </w:r>
      <w:r>
        <w:rPr>
          <w:rFonts w:ascii="Times New Roman" w:hAnsi="Times New Roman"/>
          <w:bCs/>
          <w:sz w:val="24"/>
          <w:szCs w:val="24"/>
        </w:rPr>
        <w:t>Э</w:t>
      </w:r>
      <w:r w:rsidRPr="00DD04E7">
        <w:rPr>
          <w:rFonts w:ascii="Times New Roman" w:hAnsi="Times New Roman"/>
          <w:bCs/>
          <w:sz w:val="24"/>
          <w:szCs w:val="24"/>
        </w:rPr>
        <w:t>кспертиз</w:t>
      </w:r>
      <w:r>
        <w:rPr>
          <w:rFonts w:ascii="Times New Roman" w:hAnsi="Times New Roman"/>
          <w:bCs/>
          <w:sz w:val="24"/>
          <w:szCs w:val="24"/>
        </w:rPr>
        <w:t>а</w:t>
      </w:r>
      <w:r w:rsidRPr="00DD04E7">
        <w:rPr>
          <w:rFonts w:ascii="Times New Roman" w:hAnsi="Times New Roman"/>
          <w:bCs/>
          <w:sz w:val="24"/>
          <w:szCs w:val="24"/>
        </w:rPr>
        <w:t xml:space="preserve"> проекта решения о внесении изменений в бюджет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04E7">
        <w:rPr>
          <w:rFonts w:ascii="Times New Roman" w:hAnsi="Times New Roman"/>
          <w:bCs/>
          <w:sz w:val="24"/>
          <w:szCs w:val="24"/>
        </w:rPr>
        <w:t>муниципального образования «Колпашевский район» на 201</w:t>
      </w:r>
      <w:r w:rsidR="00060739">
        <w:rPr>
          <w:rFonts w:ascii="Times New Roman" w:hAnsi="Times New Roman"/>
          <w:bCs/>
          <w:sz w:val="24"/>
          <w:szCs w:val="24"/>
        </w:rPr>
        <w:t>4</w:t>
      </w:r>
      <w:r w:rsidRPr="00DD04E7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» Счетная палата Колпашевского района отмечает, что </w:t>
      </w:r>
      <w:r w:rsidRPr="001B38D7">
        <w:rPr>
          <w:rFonts w:ascii="Times New Roman" w:hAnsi="Times New Roman"/>
          <w:b/>
          <w:sz w:val="24"/>
          <w:szCs w:val="24"/>
        </w:rPr>
        <w:t xml:space="preserve">Проект </w:t>
      </w:r>
      <w:r w:rsidRPr="00DD04E7">
        <w:rPr>
          <w:rFonts w:ascii="Times New Roman" w:hAnsi="Times New Roman"/>
          <w:b/>
          <w:bCs/>
          <w:sz w:val="24"/>
          <w:szCs w:val="24"/>
        </w:rPr>
        <w:t>решения о внесении изменений в бюджет</w:t>
      </w:r>
      <w:r w:rsidRPr="001B38D7">
        <w:rPr>
          <w:rFonts w:ascii="Times New Roman" w:hAnsi="Times New Roman"/>
          <w:b/>
          <w:sz w:val="24"/>
          <w:szCs w:val="24"/>
        </w:rPr>
        <w:t xml:space="preserve"> на 201</w:t>
      </w:r>
      <w:r w:rsidR="00060739">
        <w:rPr>
          <w:rFonts w:ascii="Times New Roman" w:hAnsi="Times New Roman"/>
          <w:b/>
          <w:sz w:val="24"/>
          <w:szCs w:val="24"/>
        </w:rPr>
        <w:t>4</w:t>
      </w:r>
      <w:r w:rsidRPr="001B38D7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 xml:space="preserve">в целом </w:t>
      </w:r>
      <w:r w:rsidRPr="001B38D7">
        <w:rPr>
          <w:rFonts w:ascii="Times New Roman" w:hAnsi="Times New Roman"/>
          <w:b/>
          <w:sz w:val="24"/>
          <w:szCs w:val="24"/>
        </w:rPr>
        <w:t xml:space="preserve">соответствует требованиям бюджетного законодательства и может быть направлен на рассмотрение Думой Колпашевского района в </w:t>
      </w:r>
      <w:r>
        <w:rPr>
          <w:rFonts w:ascii="Times New Roman" w:hAnsi="Times New Roman"/>
          <w:b/>
          <w:sz w:val="24"/>
          <w:szCs w:val="24"/>
        </w:rPr>
        <w:t xml:space="preserve">объединенном (первом и втором) </w:t>
      </w:r>
      <w:r w:rsidRPr="001B38D7">
        <w:rPr>
          <w:rFonts w:ascii="Times New Roman" w:hAnsi="Times New Roman"/>
          <w:b/>
          <w:sz w:val="24"/>
          <w:szCs w:val="24"/>
        </w:rPr>
        <w:t>чтении</w:t>
      </w:r>
      <w:r>
        <w:rPr>
          <w:rFonts w:ascii="Times New Roman" w:hAnsi="Times New Roman"/>
          <w:b/>
          <w:sz w:val="24"/>
          <w:szCs w:val="24"/>
        </w:rPr>
        <w:t xml:space="preserve"> с учетом </w:t>
      </w:r>
      <w:r w:rsidR="008D24C4">
        <w:rPr>
          <w:rFonts w:ascii="Times New Roman" w:hAnsi="Times New Roman"/>
          <w:b/>
          <w:sz w:val="24"/>
          <w:szCs w:val="24"/>
        </w:rPr>
        <w:t>устранения</w:t>
      </w:r>
      <w:proofErr w:type="gramEnd"/>
      <w:r w:rsidR="008D24C4">
        <w:rPr>
          <w:rFonts w:ascii="Times New Roman" w:hAnsi="Times New Roman"/>
          <w:b/>
          <w:sz w:val="24"/>
          <w:szCs w:val="24"/>
        </w:rPr>
        <w:t xml:space="preserve"> отмеченных замечаний и </w:t>
      </w:r>
      <w:r>
        <w:rPr>
          <w:rFonts w:ascii="Times New Roman" w:hAnsi="Times New Roman"/>
          <w:b/>
          <w:sz w:val="24"/>
          <w:szCs w:val="24"/>
        </w:rPr>
        <w:t>выполнения данных по результатам мероприятия рекомендаций</w:t>
      </w:r>
      <w:r w:rsidRPr="001B38D7">
        <w:rPr>
          <w:rFonts w:ascii="Times New Roman" w:hAnsi="Times New Roman"/>
          <w:b/>
          <w:sz w:val="24"/>
          <w:szCs w:val="24"/>
        </w:rPr>
        <w:t>.</w:t>
      </w:r>
    </w:p>
    <w:p w:rsidR="009018A1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EB" w:rsidRDefault="008F70EB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8A1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A26" w:rsidRDefault="00BF4A26" w:rsidP="00BF4A26">
      <w:pPr>
        <w:pStyle w:val="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Председатель                       __________________                                               </w:t>
      </w:r>
      <w:r w:rsidRPr="00C621A6">
        <w:rPr>
          <w:rFonts w:ascii="Times New Roman" w:hAnsi="Times New Roman" w:cs="Times New Roman"/>
          <w:sz w:val="24"/>
          <w:u w:val="single"/>
        </w:rPr>
        <w:t>А.В.Муратов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621A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555BE" w:rsidRDefault="001555BE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1555BE" w:rsidRDefault="001555BE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8942B4" w:rsidRDefault="008942B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8942B4" w:rsidRDefault="008942B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8942B4" w:rsidRDefault="008942B4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312F" w:rsidRDefault="00F4312F" w:rsidP="00F4312F">
      <w:pPr>
        <w:spacing w:after="0" w:line="240" w:lineRule="auto"/>
        <w:jc w:val="right"/>
        <w:rPr>
          <w:rFonts w:ascii="Times New Roman" w:hAnsi="Times New Roman"/>
        </w:rPr>
      </w:pPr>
      <w:r w:rsidRPr="002E54F2">
        <w:rPr>
          <w:rFonts w:ascii="Times New Roman" w:hAnsi="Times New Roman"/>
        </w:rPr>
        <w:lastRenderedPageBreak/>
        <w:t>Приложение № 1</w:t>
      </w:r>
    </w:p>
    <w:p w:rsidR="00F4312F" w:rsidRPr="002E54F2" w:rsidRDefault="00F4312F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312F" w:rsidRDefault="00F4312F" w:rsidP="00F4312F">
      <w:pPr>
        <w:spacing w:after="0" w:line="240" w:lineRule="auto"/>
        <w:jc w:val="center"/>
        <w:rPr>
          <w:rFonts w:ascii="Times New Roman" w:hAnsi="Times New Roman"/>
          <w:b/>
        </w:rPr>
      </w:pPr>
      <w:r w:rsidRPr="002E54F2">
        <w:rPr>
          <w:rFonts w:ascii="Times New Roman" w:hAnsi="Times New Roman"/>
          <w:b/>
        </w:rPr>
        <w:t>Анализ изменений безвозмездных поступлений на 201</w:t>
      </w:r>
      <w:r w:rsidR="009F1625">
        <w:rPr>
          <w:rFonts w:ascii="Times New Roman" w:hAnsi="Times New Roman"/>
          <w:b/>
        </w:rPr>
        <w:t>4</w:t>
      </w:r>
      <w:r w:rsidRPr="002E54F2">
        <w:rPr>
          <w:rFonts w:ascii="Times New Roman" w:hAnsi="Times New Roman"/>
          <w:b/>
        </w:rPr>
        <w:t xml:space="preserve"> год</w:t>
      </w:r>
    </w:p>
    <w:p w:rsidR="00F4312F" w:rsidRDefault="00F4312F" w:rsidP="00F4312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03" w:type="dxa"/>
        <w:tblInd w:w="96" w:type="dxa"/>
        <w:tblLook w:val="04A0"/>
      </w:tblPr>
      <w:tblGrid>
        <w:gridCol w:w="4690"/>
        <w:gridCol w:w="1972"/>
        <w:gridCol w:w="1216"/>
        <w:gridCol w:w="1525"/>
      </w:tblGrid>
      <w:tr w:rsidR="009F1625" w:rsidRPr="009F1625" w:rsidTr="009F1625">
        <w:trPr>
          <w:trHeight w:val="630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25" w:rsidRPr="009F1625" w:rsidRDefault="009F1625" w:rsidP="009F1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25" w:rsidRPr="009F1625" w:rsidRDefault="009F1625" w:rsidP="009F1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25" w:rsidRPr="009F1625" w:rsidRDefault="009F1625" w:rsidP="009F1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25" w:rsidRPr="009F1625" w:rsidRDefault="009F1625" w:rsidP="009F1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9F1625">
              <w:rPr>
                <w:rFonts w:ascii="Times New Roman" w:hAnsi="Times New Roman"/>
                <w:b/>
                <w:bCs/>
                <w:color w:val="000000"/>
              </w:rPr>
              <w:t xml:space="preserve">     ("+" - </w:t>
            </w:r>
            <w:proofErr w:type="gramEnd"/>
            <w:r w:rsidRPr="009F1625">
              <w:rPr>
                <w:rFonts w:ascii="Times New Roman" w:hAnsi="Times New Roman"/>
                <w:b/>
                <w:bCs/>
                <w:color w:val="000000"/>
              </w:rPr>
              <w:t>увеличение,       "-" - уменьшение)</w:t>
            </w:r>
          </w:p>
        </w:tc>
      </w:tr>
      <w:tr w:rsidR="009F1625" w:rsidRPr="009F1625" w:rsidTr="009F1625">
        <w:trPr>
          <w:trHeight w:val="697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1625" w:rsidRPr="009F1625" w:rsidTr="009F1625">
        <w:trPr>
          <w:trHeight w:val="81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образований, тыс. руб.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213 675,3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215 235,3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1 560,0</w:t>
            </w:r>
          </w:p>
        </w:tc>
      </w:tr>
      <w:tr w:rsidR="009F1625" w:rsidRPr="009F1625" w:rsidTr="009F1625">
        <w:trPr>
          <w:trHeight w:val="26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в общем объеме безвозмездных поступлений,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-1,2</w:t>
            </w:r>
          </w:p>
        </w:tc>
      </w:tr>
      <w:tr w:rsidR="009F1625" w:rsidRPr="009F1625" w:rsidTr="009F1625">
        <w:trPr>
          <w:trHeight w:val="315"/>
        </w:trPr>
        <w:tc>
          <w:tcPr>
            <w:tcW w:w="7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9F1625" w:rsidRPr="009F1625" w:rsidTr="009F1625">
        <w:trPr>
          <w:trHeight w:val="71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субсидии), тыс. руб.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140 244,8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129 231,3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-11 013,5</w:t>
            </w:r>
          </w:p>
        </w:tc>
      </w:tr>
      <w:tr w:rsidR="009F1625" w:rsidRPr="009F1625" w:rsidTr="009F1625">
        <w:trPr>
          <w:trHeight w:val="3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в общем объеме безвозмездных поступлений,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-2,</w:t>
            </w:r>
            <w:r w:rsidR="00D307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F1625" w:rsidRPr="009F1625" w:rsidTr="009F1625">
        <w:trPr>
          <w:trHeight w:val="315"/>
        </w:trPr>
        <w:tc>
          <w:tcPr>
            <w:tcW w:w="7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92,1</w:t>
            </w:r>
          </w:p>
        </w:tc>
      </w:tr>
      <w:tr w:rsidR="009F1625" w:rsidRPr="009F1625" w:rsidTr="009F1625">
        <w:trPr>
          <w:trHeight w:val="7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образований, тыс. руб.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463 242,7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555 427,6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92 184,9</w:t>
            </w:r>
          </w:p>
        </w:tc>
      </w:tr>
      <w:tr w:rsidR="009F1625" w:rsidRPr="009F1625" w:rsidTr="009F1625">
        <w:trPr>
          <w:trHeight w:val="341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в общем объеме безвозмездных поступлений,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</w:tr>
      <w:tr w:rsidR="009F1625" w:rsidRPr="009F1625" w:rsidTr="009F1625">
        <w:trPr>
          <w:trHeight w:val="315"/>
        </w:trPr>
        <w:tc>
          <w:tcPr>
            <w:tcW w:w="7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119,9</w:t>
            </w:r>
          </w:p>
        </w:tc>
      </w:tr>
      <w:tr w:rsidR="009F1625" w:rsidRPr="009F1625" w:rsidTr="00AB1485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трансферты, тыс. руб.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5 606,0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188,0</w:t>
            </w:r>
          </w:p>
        </w:tc>
      </w:tr>
      <w:tr w:rsidR="009F1625" w:rsidRPr="009F1625" w:rsidTr="009F1625">
        <w:trPr>
          <w:trHeight w:val="37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в общем объеме безвозмездных поступлений,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1625" w:rsidRPr="009F1625" w:rsidTr="009F1625">
        <w:trPr>
          <w:trHeight w:val="315"/>
        </w:trPr>
        <w:tc>
          <w:tcPr>
            <w:tcW w:w="7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</w:tr>
      <w:tr w:rsidR="009F1625" w:rsidRPr="009F1625" w:rsidTr="009F1625">
        <w:trPr>
          <w:trHeight w:val="95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лет, тыс. руб.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-37 372,9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-37 372,9</w:t>
            </w:r>
          </w:p>
        </w:tc>
      </w:tr>
      <w:tr w:rsidR="009F1625" w:rsidRPr="009F1625" w:rsidTr="009F1625">
        <w:trPr>
          <w:trHeight w:val="39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Прочие безвозмездные поступления, тыс. руб.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1625" w:rsidRPr="009F1625" w:rsidTr="009F1625">
        <w:trPr>
          <w:trHeight w:val="323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в общем объеме безвозмездных поступлений,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1625" w:rsidRPr="009F1625" w:rsidTr="009F1625">
        <w:trPr>
          <w:trHeight w:val="315"/>
        </w:trPr>
        <w:tc>
          <w:tcPr>
            <w:tcW w:w="7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D307BC" w:rsidP="009F16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F1625" w:rsidRPr="009F162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1625" w:rsidRPr="009F1625" w:rsidTr="009F1625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sz w:val="24"/>
                <w:szCs w:val="24"/>
              </w:rPr>
              <w:t>822 593,0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sz w:val="24"/>
                <w:szCs w:val="24"/>
              </w:rPr>
              <w:t>868 139,5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5" w:rsidRPr="009F1625" w:rsidRDefault="009F1625" w:rsidP="009F1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625">
              <w:rPr>
                <w:rFonts w:ascii="Times New Roman" w:hAnsi="Times New Roman"/>
                <w:b/>
                <w:bCs/>
                <w:sz w:val="24"/>
                <w:szCs w:val="24"/>
              </w:rPr>
              <w:t>45 546,5</w:t>
            </w:r>
          </w:p>
        </w:tc>
      </w:tr>
    </w:tbl>
    <w:p w:rsidR="00F4312F" w:rsidRDefault="00F4312F" w:rsidP="00F4312F">
      <w:pPr>
        <w:spacing w:after="0" w:line="240" w:lineRule="auto"/>
      </w:pPr>
    </w:p>
    <w:p w:rsidR="00060739" w:rsidRDefault="00060739" w:rsidP="00CD7999">
      <w:pPr>
        <w:jc w:val="right"/>
        <w:rPr>
          <w:rFonts w:ascii="Times New Roman" w:hAnsi="Times New Roman"/>
        </w:rPr>
      </w:pPr>
    </w:p>
    <w:p w:rsidR="00060739" w:rsidRDefault="00060739" w:rsidP="00CD7999">
      <w:pPr>
        <w:jc w:val="right"/>
        <w:rPr>
          <w:rFonts w:ascii="Times New Roman" w:hAnsi="Times New Roman"/>
        </w:rPr>
      </w:pPr>
    </w:p>
    <w:p w:rsidR="00060739" w:rsidRDefault="00060739" w:rsidP="00CD7999">
      <w:pPr>
        <w:jc w:val="right"/>
        <w:rPr>
          <w:rFonts w:ascii="Times New Roman" w:hAnsi="Times New Roman"/>
        </w:rPr>
      </w:pPr>
    </w:p>
    <w:p w:rsidR="00060739" w:rsidRDefault="00060739" w:rsidP="00CD7999">
      <w:pPr>
        <w:jc w:val="right"/>
        <w:rPr>
          <w:rFonts w:ascii="Times New Roman" w:hAnsi="Times New Roman"/>
        </w:rPr>
      </w:pPr>
    </w:p>
    <w:p w:rsidR="00060739" w:rsidRDefault="00060739" w:rsidP="00CD7999">
      <w:pPr>
        <w:jc w:val="right"/>
        <w:rPr>
          <w:rFonts w:ascii="Times New Roman" w:hAnsi="Times New Roman"/>
        </w:rPr>
      </w:pPr>
    </w:p>
    <w:p w:rsidR="00CD7999" w:rsidRDefault="00CD7999" w:rsidP="008468EE">
      <w:pPr>
        <w:spacing w:after="0" w:line="240" w:lineRule="auto"/>
        <w:jc w:val="right"/>
        <w:rPr>
          <w:rFonts w:ascii="Times New Roman" w:hAnsi="Times New Roman"/>
        </w:rPr>
      </w:pPr>
      <w:r w:rsidRPr="00756AB3">
        <w:rPr>
          <w:rFonts w:ascii="Times New Roman" w:hAnsi="Times New Roman"/>
        </w:rPr>
        <w:lastRenderedPageBreak/>
        <w:t>Приложение № 2</w:t>
      </w:r>
    </w:p>
    <w:p w:rsidR="008468EE" w:rsidRDefault="008468EE" w:rsidP="008468EE">
      <w:pPr>
        <w:spacing w:after="0" w:line="240" w:lineRule="auto"/>
        <w:jc w:val="right"/>
        <w:rPr>
          <w:rFonts w:ascii="Times New Roman" w:hAnsi="Times New Roman"/>
        </w:rPr>
      </w:pPr>
    </w:p>
    <w:p w:rsidR="00CD7999" w:rsidRDefault="00CD7999" w:rsidP="008468E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>Анализ изменений в ведомственной структуре расходов бюджета 201</w:t>
      </w:r>
      <w:r w:rsidR="008468E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371E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p w:rsidR="008468EE" w:rsidRDefault="008468EE" w:rsidP="008468E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51" w:type="dxa"/>
        <w:tblInd w:w="96" w:type="dxa"/>
        <w:tblLook w:val="04A0"/>
      </w:tblPr>
      <w:tblGrid>
        <w:gridCol w:w="4155"/>
        <w:gridCol w:w="2132"/>
        <w:gridCol w:w="1555"/>
        <w:gridCol w:w="1815"/>
      </w:tblGrid>
      <w:tr w:rsidR="004D0ECE" w:rsidRPr="004D0ECE" w:rsidTr="00381F65">
        <w:trPr>
          <w:trHeight w:val="810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ECE" w:rsidRPr="004D0ECE" w:rsidRDefault="004D0ECE" w:rsidP="004D0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ECE" w:rsidRPr="004D0ECE" w:rsidRDefault="004D0ECE" w:rsidP="004D0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Первоначальный бюджет на 2014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ECE" w:rsidRPr="004D0ECE" w:rsidRDefault="004D0ECE" w:rsidP="004D0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ECE" w:rsidRPr="004D0ECE" w:rsidRDefault="004D0ECE" w:rsidP="00AB1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Изменения</w:t>
            </w:r>
            <w:proofErr w:type="gramStart"/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("+" - </w:t>
            </w:r>
            <w:proofErr w:type="gramEnd"/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увеличение, "-" - уменьшение)</w:t>
            </w:r>
          </w:p>
        </w:tc>
      </w:tr>
      <w:tr w:rsidR="004D0ECE" w:rsidRPr="004D0ECE" w:rsidTr="00381F65">
        <w:trPr>
          <w:trHeight w:val="689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ECE" w:rsidRPr="004D0ECE" w:rsidTr="00381F65">
        <w:trPr>
          <w:trHeight w:val="41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Дума Колпашевского района, 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2 379,9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2 394,9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4D0ECE" w:rsidRPr="004D0ECE" w:rsidTr="00381F65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D0ECE" w:rsidRPr="004D0ECE" w:rsidTr="00381F65">
        <w:trPr>
          <w:trHeight w:val="315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100,6</w:t>
            </w:r>
          </w:p>
        </w:tc>
      </w:tr>
      <w:tr w:rsidR="004D0ECE" w:rsidRPr="004D0ECE" w:rsidTr="00381F65">
        <w:trPr>
          <w:trHeight w:val="3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Колпашевского района, 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170 738,4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180 188,3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9 449,9</w:t>
            </w:r>
          </w:p>
        </w:tc>
      </w:tr>
      <w:tr w:rsidR="004D0ECE" w:rsidRPr="004D0ECE" w:rsidTr="00381F65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</w:tr>
      <w:tr w:rsidR="004D0ECE" w:rsidRPr="004D0ECE" w:rsidTr="00381F65">
        <w:trPr>
          <w:trHeight w:val="315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</w:tr>
      <w:tr w:rsidR="004D0ECE" w:rsidRPr="004D0ECE" w:rsidTr="00381F65">
        <w:trPr>
          <w:trHeight w:val="96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МКУ "Агентство по управлению муниципальным имуществом и размещению муниципального заказа", 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13 391,8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13 391,8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0ECE" w:rsidRPr="004D0ECE" w:rsidTr="00381F65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4D0ECE" w:rsidRPr="004D0ECE" w:rsidTr="00381F65">
        <w:trPr>
          <w:trHeight w:val="315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D0ECE" w:rsidRPr="004D0ECE" w:rsidTr="00381F65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МКУ "Архив", 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3 546,1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3 546,1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0ECE" w:rsidRPr="004D0ECE" w:rsidTr="00381F65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D0ECE" w:rsidRPr="004D0ECE" w:rsidTr="00381F65">
        <w:trPr>
          <w:trHeight w:val="315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D0ECE" w:rsidRPr="004D0ECE" w:rsidTr="00381F65">
        <w:trPr>
          <w:trHeight w:val="20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образования Администрации Колпашевского района, 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601 372,8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676 157,4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74 784,6</w:t>
            </w:r>
          </w:p>
        </w:tc>
      </w:tr>
      <w:tr w:rsidR="004D0ECE" w:rsidRPr="004D0ECE" w:rsidTr="00381F65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4D0ECE" w:rsidRPr="004D0ECE" w:rsidTr="00381F65">
        <w:trPr>
          <w:trHeight w:val="315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</w:tr>
      <w:tr w:rsidR="004D0ECE" w:rsidRPr="004D0ECE" w:rsidTr="00381F65">
        <w:trPr>
          <w:trHeight w:val="27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Счетная палата Колпашевского района, 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3 272,9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3 272,9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0ECE" w:rsidRPr="004D0ECE" w:rsidTr="00381F65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D0ECE" w:rsidRPr="004D0ECE" w:rsidTr="00381F65">
        <w:trPr>
          <w:trHeight w:val="315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D0ECE" w:rsidRPr="004D0ECE" w:rsidTr="00381F65">
        <w:trPr>
          <w:trHeight w:val="77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финансов и экономической политики Администрации Колпашевского района, 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239 893,9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238 731,8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-1 162,1</w:t>
            </w:r>
          </w:p>
        </w:tc>
      </w:tr>
      <w:tr w:rsidR="004D0ECE" w:rsidRPr="004D0ECE" w:rsidTr="00381F65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-1,8</w:t>
            </w:r>
          </w:p>
        </w:tc>
      </w:tr>
      <w:tr w:rsidR="004D0ECE" w:rsidRPr="004D0ECE" w:rsidTr="00381F65">
        <w:trPr>
          <w:trHeight w:val="315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D0ECE" w:rsidRPr="004D0ECE" w:rsidRDefault="004D0ECE" w:rsidP="004D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color w:val="000000"/>
                <w:sz w:val="24"/>
                <w:szCs w:val="24"/>
              </w:rPr>
              <w:t>99,5</w:t>
            </w:r>
          </w:p>
        </w:tc>
      </w:tr>
      <w:tr w:rsidR="004D0ECE" w:rsidRPr="004D0ECE" w:rsidTr="00381F65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ECE" w:rsidRPr="004D0ECE" w:rsidRDefault="004D0ECE" w:rsidP="004D0E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1 034 595,8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sz w:val="24"/>
                <w:szCs w:val="24"/>
              </w:rPr>
              <w:t>1 117 683,2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CE" w:rsidRPr="004D0ECE" w:rsidRDefault="004D0ECE" w:rsidP="004D0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83 087,4</w:t>
            </w:r>
          </w:p>
        </w:tc>
      </w:tr>
    </w:tbl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5A71D0">
      <w:pPr>
        <w:jc w:val="right"/>
        <w:rPr>
          <w:rFonts w:ascii="Times New Roman" w:hAnsi="Times New Roman"/>
        </w:rPr>
      </w:pPr>
    </w:p>
    <w:p w:rsidR="00060739" w:rsidRDefault="00060739" w:rsidP="005A71D0">
      <w:pPr>
        <w:jc w:val="right"/>
        <w:rPr>
          <w:rFonts w:ascii="Times New Roman" w:hAnsi="Times New Roman"/>
        </w:rPr>
      </w:pPr>
    </w:p>
    <w:p w:rsidR="005A71D0" w:rsidRPr="005322FF" w:rsidRDefault="005A71D0" w:rsidP="005A71D0">
      <w:pPr>
        <w:jc w:val="right"/>
        <w:rPr>
          <w:rFonts w:ascii="Times New Roman" w:hAnsi="Times New Roman"/>
        </w:rPr>
      </w:pPr>
      <w:r w:rsidRPr="005322FF">
        <w:rPr>
          <w:rFonts w:ascii="Times New Roman" w:hAnsi="Times New Roman"/>
        </w:rPr>
        <w:lastRenderedPageBreak/>
        <w:t>Приложение № 3</w:t>
      </w:r>
    </w:p>
    <w:p w:rsidR="005A71D0" w:rsidRDefault="005A71D0" w:rsidP="009035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2FF">
        <w:rPr>
          <w:rFonts w:ascii="Times New Roman" w:hAnsi="Times New Roman"/>
          <w:b/>
          <w:sz w:val="24"/>
          <w:szCs w:val="24"/>
        </w:rPr>
        <w:t>Анализ изменений расходов местного бюджета на 201</w:t>
      </w:r>
      <w:r w:rsidR="00AB1485">
        <w:rPr>
          <w:rFonts w:ascii="Times New Roman" w:hAnsi="Times New Roman"/>
          <w:b/>
          <w:sz w:val="24"/>
          <w:szCs w:val="24"/>
        </w:rPr>
        <w:t>4</w:t>
      </w:r>
      <w:r w:rsidRPr="005322FF">
        <w:rPr>
          <w:rFonts w:ascii="Times New Roman" w:hAnsi="Times New Roman"/>
          <w:b/>
          <w:sz w:val="24"/>
          <w:szCs w:val="24"/>
        </w:rPr>
        <w:t xml:space="preserve"> год в разрезе разделов бюджетной классификации</w:t>
      </w:r>
    </w:p>
    <w:tbl>
      <w:tblPr>
        <w:tblW w:w="9230" w:type="dxa"/>
        <w:tblInd w:w="96" w:type="dxa"/>
        <w:tblLook w:val="04A0"/>
      </w:tblPr>
      <w:tblGrid>
        <w:gridCol w:w="3698"/>
        <w:gridCol w:w="1972"/>
        <w:gridCol w:w="1540"/>
        <w:gridCol w:w="2020"/>
      </w:tblGrid>
      <w:tr w:rsidR="00AB1485" w:rsidRPr="00AB1485" w:rsidTr="00060739">
        <w:trPr>
          <w:trHeight w:val="671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AB1485">
              <w:rPr>
                <w:rFonts w:ascii="Times New Roman" w:hAnsi="Times New Roman"/>
                <w:b/>
                <w:bCs/>
                <w:color w:val="000000"/>
              </w:rPr>
              <w:t xml:space="preserve"> ("+" - </w:t>
            </w:r>
            <w:proofErr w:type="gramEnd"/>
            <w:r w:rsidRPr="00AB1485">
              <w:rPr>
                <w:rFonts w:ascii="Times New Roman" w:hAnsi="Times New Roman"/>
                <w:b/>
                <w:bCs/>
                <w:color w:val="000000"/>
              </w:rPr>
              <w:t>увеличение, "-" - уменьшение)</w:t>
            </w:r>
          </w:p>
        </w:tc>
      </w:tr>
      <w:tr w:rsidR="00AB1485" w:rsidRPr="00AB1485" w:rsidTr="00060739">
        <w:trPr>
          <w:trHeight w:val="31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Общегосударственные вопросы, тыс. руб.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85">
              <w:rPr>
                <w:rFonts w:ascii="Times New Roman" w:hAnsi="Times New Roman"/>
                <w:b/>
                <w:bCs/>
                <w:sz w:val="24"/>
                <w:szCs w:val="24"/>
              </w:rPr>
              <w:t>105 803,2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106 424,7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621,5</w:t>
            </w:r>
          </w:p>
        </w:tc>
      </w:tr>
      <w:tr w:rsidR="00AB1485" w:rsidRPr="00AB1485" w:rsidTr="000607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10,2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9,5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-0,7</w:t>
            </w:r>
          </w:p>
        </w:tc>
      </w:tr>
      <w:tr w:rsidR="00AB1485" w:rsidRPr="00AB1485" w:rsidTr="00060739">
        <w:trPr>
          <w:trHeight w:val="300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100,6</w:t>
            </w:r>
          </w:p>
        </w:tc>
      </w:tr>
      <w:tr w:rsidR="00AB1485" w:rsidRPr="00AB1485" w:rsidTr="00060739">
        <w:trPr>
          <w:trHeight w:val="23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Национальная оборона,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8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1 138,5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1 138,5</w:t>
            </w:r>
          </w:p>
        </w:tc>
      </w:tr>
      <w:tr w:rsidR="00AB1485" w:rsidRPr="00AB1485" w:rsidTr="000607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865A1F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AB1485" w:rsidRPr="00AB1485">
              <w:rPr>
                <w:rFonts w:ascii="Times New Roman" w:hAnsi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0,1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AB1485" w:rsidRPr="00AB1485" w:rsidTr="00060739">
        <w:trPr>
          <w:trHeight w:val="300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1485" w:rsidRPr="00AB1485" w:rsidTr="00060739">
        <w:trPr>
          <w:trHeight w:val="52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85">
              <w:rPr>
                <w:rFonts w:ascii="Times New Roman" w:hAnsi="Times New Roman"/>
                <w:b/>
                <w:bCs/>
                <w:sz w:val="24"/>
                <w:szCs w:val="24"/>
              </w:rPr>
              <w:t>536,4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536,4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B1485" w:rsidRPr="00AB1485" w:rsidTr="000607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865A1F" w:rsidP="00865A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AB1485" w:rsidRPr="00AB1485" w:rsidTr="00060739">
        <w:trPr>
          <w:trHeight w:val="300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B1485" w:rsidRPr="00AB1485" w:rsidTr="00060739">
        <w:trPr>
          <w:trHeight w:val="20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Национальная экономика,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85">
              <w:rPr>
                <w:rFonts w:ascii="Times New Roman" w:hAnsi="Times New Roman"/>
                <w:b/>
                <w:bCs/>
                <w:sz w:val="24"/>
                <w:szCs w:val="24"/>
              </w:rPr>
              <w:t>25 481,1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25 481,1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B1485" w:rsidRPr="00AB1485" w:rsidTr="000607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2,3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-0,2</w:t>
            </w:r>
          </w:p>
        </w:tc>
      </w:tr>
      <w:tr w:rsidR="00AB1485" w:rsidRPr="00AB1485" w:rsidTr="00060739">
        <w:trPr>
          <w:trHeight w:val="300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B1485" w:rsidRPr="00AB1485" w:rsidTr="00060739">
        <w:trPr>
          <w:trHeight w:val="25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AB1485">
              <w:rPr>
                <w:rFonts w:ascii="Times New Roman" w:hAnsi="Times New Roman"/>
                <w:b/>
                <w:bCs/>
              </w:rPr>
              <w:t>Жилищно</w:t>
            </w:r>
            <w:proofErr w:type="spellEnd"/>
            <w:r w:rsidRPr="00AB1485">
              <w:rPr>
                <w:rFonts w:ascii="Times New Roman" w:hAnsi="Times New Roman"/>
                <w:b/>
                <w:bCs/>
              </w:rPr>
              <w:t xml:space="preserve"> - коммунальное хозяйство,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85">
              <w:rPr>
                <w:rFonts w:ascii="Times New Roman" w:hAnsi="Times New Roman"/>
                <w:b/>
                <w:bCs/>
                <w:sz w:val="24"/>
                <w:szCs w:val="24"/>
              </w:rPr>
              <w:t>59 820,4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61 003,0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1 182,6</w:t>
            </w:r>
          </w:p>
        </w:tc>
      </w:tr>
      <w:tr w:rsidR="00AB1485" w:rsidRPr="00AB1485" w:rsidTr="000607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5,5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-0,3</w:t>
            </w:r>
          </w:p>
        </w:tc>
      </w:tr>
      <w:tr w:rsidR="00AB1485" w:rsidRPr="00AB1485" w:rsidTr="00060739">
        <w:trPr>
          <w:trHeight w:val="300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AB1485" w:rsidRPr="00AB1485" w:rsidTr="00060739">
        <w:trPr>
          <w:trHeight w:val="7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Образование,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85">
              <w:rPr>
                <w:rFonts w:ascii="Times New Roman" w:hAnsi="Times New Roman"/>
                <w:b/>
                <w:bCs/>
                <w:sz w:val="24"/>
                <w:szCs w:val="24"/>
              </w:rPr>
              <w:t>600 161,6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674 946,2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74 784,6</w:t>
            </w:r>
          </w:p>
        </w:tc>
      </w:tr>
      <w:tr w:rsidR="00AB1485" w:rsidRPr="00AB1485" w:rsidTr="000607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60,4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2,4</w:t>
            </w:r>
          </w:p>
        </w:tc>
      </w:tr>
      <w:tr w:rsidR="00AB1485" w:rsidRPr="00AB1485" w:rsidTr="00060739">
        <w:trPr>
          <w:trHeight w:val="300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112,5</w:t>
            </w:r>
          </w:p>
        </w:tc>
      </w:tr>
      <w:tr w:rsidR="00AB1485" w:rsidRPr="00AB1485" w:rsidTr="00060739">
        <w:trPr>
          <w:trHeight w:val="24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Культура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AB1485">
              <w:rPr>
                <w:rFonts w:ascii="Times New Roman" w:hAnsi="Times New Roman"/>
                <w:b/>
                <w:bCs/>
              </w:rPr>
              <w:t xml:space="preserve"> кинематография,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85">
              <w:rPr>
                <w:rFonts w:ascii="Times New Roman" w:hAnsi="Times New Roman"/>
                <w:b/>
                <w:bCs/>
                <w:sz w:val="24"/>
                <w:szCs w:val="24"/>
              </w:rPr>
              <w:t>44 040,2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40 141,0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-3 899,2</w:t>
            </w:r>
          </w:p>
        </w:tc>
      </w:tr>
      <w:tr w:rsidR="00AB1485" w:rsidRPr="00AB1485" w:rsidTr="000607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3,6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-0,7</w:t>
            </w:r>
          </w:p>
        </w:tc>
      </w:tr>
      <w:tr w:rsidR="00AB1485" w:rsidRPr="00AB1485" w:rsidTr="00060739">
        <w:trPr>
          <w:trHeight w:val="300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91,1</w:t>
            </w:r>
          </w:p>
        </w:tc>
      </w:tr>
      <w:tr w:rsidR="00AB1485" w:rsidRPr="00AB1485" w:rsidTr="00060739">
        <w:trPr>
          <w:trHeight w:val="2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Социальная политика,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85">
              <w:rPr>
                <w:rFonts w:ascii="Times New Roman" w:hAnsi="Times New Roman"/>
                <w:b/>
                <w:bCs/>
                <w:sz w:val="24"/>
                <w:szCs w:val="24"/>
              </w:rPr>
              <w:t>62 002,0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69 887,4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7 885,4</w:t>
            </w:r>
          </w:p>
        </w:tc>
      </w:tr>
      <w:tr w:rsidR="00AB1485" w:rsidRPr="00AB1485" w:rsidTr="000607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6,3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AB1485" w:rsidRPr="00AB1485" w:rsidTr="00060739">
        <w:trPr>
          <w:trHeight w:val="300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112,7</w:t>
            </w:r>
          </w:p>
        </w:tc>
      </w:tr>
      <w:tr w:rsidR="00AB1485" w:rsidRPr="00AB1485" w:rsidTr="00060739">
        <w:trPr>
          <w:trHeight w:val="3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Физическая культура и спорт,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85">
              <w:rPr>
                <w:rFonts w:ascii="Times New Roman" w:hAnsi="Times New Roman"/>
                <w:b/>
                <w:bCs/>
                <w:sz w:val="24"/>
                <w:szCs w:val="24"/>
              </w:rPr>
              <w:t>32 573,3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33 947,3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1 374,0</w:t>
            </w:r>
          </w:p>
        </w:tc>
      </w:tr>
      <w:tr w:rsidR="00AB1485" w:rsidRPr="00AB1485" w:rsidTr="000607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AB1485" w:rsidRPr="00AB1485" w:rsidTr="00060739">
        <w:trPr>
          <w:trHeight w:val="300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104,2</w:t>
            </w:r>
          </w:p>
        </w:tc>
      </w:tr>
      <w:tr w:rsidR="00AB1485" w:rsidRPr="00AB1485" w:rsidTr="00060739">
        <w:trPr>
          <w:trHeight w:val="94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Межбюджетные трансферты общего характера бюджетам субъектов РФ и муниципальных образований,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85">
              <w:rPr>
                <w:rFonts w:ascii="Times New Roman" w:hAnsi="Times New Roman"/>
                <w:b/>
                <w:bCs/>
                <w:sz w:val="24"/>
                <w:szCs w:val="24"/>
              </w:rPr>
              <w:t>104 177,6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B1485" w:rsidRPr="00AB1485" w:rsidTr="00060739">
        <w:trPr>
          <w:trHeight w:val="3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10,1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9,3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865A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-0,</w:t>
            </w:r>
            <w:r w:rsidR="00865A1F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B1485" w:rsidRPr="00AB1485" w:rsidTr="00060739">
        <w:trPr>
          <w:trHeight w:val="186"/>
        </w:trPr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</w:rPr>
            </w:pPr>
            <w:r w:rsidRPr="00AB1485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148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B1485" w:rsidRPr="00AB1485" w:rsidTr="000607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1485">
              <w:rPr>
                <w:rFonts w:ascii="Times New Roman" w:hAnsi="Times New Roman"/>
                <w:b/>
                <w:bCs/>
              </w:rPr>
              <w:t>ВСЕГО РАСХОДОВ: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1 117 683,2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85" w:rsidRPr="00AB1485" w:rsidRDefault="00AB1485" w:rsidP="00AB1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1485">
              <w:rPr>
                <w:rFonts w:ascii="Times New Roman" w:hAnsi="Times New Roman"/>
                <w:b/>
                <w:bCs/>
                <w:color w:val="000000"/>
              </w:rPr>
              <w:t>83 087,4</w:t>
            </w:r>
          </w:p>
        </w:tc>
      </w:tr>
    </w:tbl>
    <w:p w:rsidR="00616D1B" w:rsidRPr="001577DE" w:rsidRDefault="00616D1B" w:rsidP="0006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6D1B" w:rsidRPr="001577DE" w:rsidSect="000B3F4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EF" w:rsidRDefault="001C13EF" w:rsidP="000B3F44">
      <w:pPr>
        <w:spacing w:after="0" w:line="240" w:lineRule="auto"/>
      </w:pPr>
      <w:r>
        <w:separator/>
      </w:r>
    </w:p>
  </w:endnote>
  <w:endnote w:type="continuationSeparator" w:id="0">
    <w:p w:rsidR="001C13EF" w:rsidRDefault="001C13EF" w:rsidP="000B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782"/>
      <w:docPartObj>
        <w:docPartGallery w:val="Page Numbers (Bottom of Page)"/>
        <w:docPartUnique/>
      </w:docPartObj>
    </w:sdtPr>
    <w:sdtContent>
      <w:p w:rsidR="00B959EE" w:rsidRDefault="00B959EE">
        <w:pPr>
          <w:pStyle w:val="af"/>
          <w:jc w:val="right"/>
        </w:pPr>
        <w:fldSimple w:instr=" PAGE   \* MERGEFORMAT ">
          <w:r w:rsidR="00BA0AD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EF" w:rsidRDefault="001C13EF" w:rsidP="000B3F44">
      <w:pPr>
        <w:spacing w:after="0" w:line="240" w:lineRule="auto"/>
      </w:pPr>
      <w:r>
        <w:separator/>
      </w:r>
    </w:p>
  </w:footnote>
  <w:footnote w:type="continuationSeparator" w:id="0">
    <w:p w:rsidR="001C13EF" w:rsidRDefault="001C13EF" w:rsidP="000B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778"/>
    <w:rsid w:val="00001E11"/>
    <w:rsid w:val="000033E6"/>
    <w:rsid w:val="0001343A"/>
    <w:rsid w:val="000146E6"/>
    <w:rsid w:val="00060739"/>
    <w:rsid w:val="00060A98"/>
    <w:rsid w:val="0006392F"/>
    <w:rsid w:val="00070481"/>
    <w:rsid w:val="000B3F44"/>
    <w:rsid w:val="000C5F27"/>
    <w:rsid w:val="000D2E8F"/>
    <w:rsid w:val="00101623"/>
    <w:rsid w:val="00112169"/>
    <w:rsid w:val="001555BE"/>
    <w:rsid w:val="001577DE"/>
    <w:rsid w:val="0018431B"/>
    <w:rsid w:val="00194AD9"/>
    <w:rsid w:val="001A7712"/>
    <w:rsid w:val="001B4B0C"/>
    <w:rsid w:val="001C13EF"/>
    <w:rsid w:val="001C274C"/>
    <w:rsid w:val="001F4D27"/>
    <w:rsid w:val="00214EC3"/>
    <w:rsid w:val="00220D47"/>
    <w:rsid w:val="00224795"/>
    <w:rsid w:val="00227FE0"/>
    <w:rsid w:val="00246D7D"/>
    <w:rsid w:val="00277726"/>
    <w:rsid w:val="00297EA7"/>
    <w:rsid w:val="002A1FFA"/>
    <w:rsid w:val="002B134F"/>
    <w:rsid w:val="002B3D8A"/>
    <w:rsid w:val="002E107E"/>
    <w:rsid w:val="00305434"/>
    <w:rsid w:val="003525A0"/>
    <w:rsid w:val="00353048"/>
    <w:rsid w:val="003643FC"/>
    <w:rsid w:val="00364A4E"/>
    <w:rsid w:val="00371EA8"/>
    <w:rsid w:val="00372D0A"/>
    <w:rsid w:val="00381F65"/>
    <w:rsid w:val="00387AED"/>
    <w:rsid w:val="003A35C2"/>
    <w:rsid w:val="003A7857"/>
    <w:rsid w:val="003B4DFD"/>
    <w:rsid w:val="003B7D1F"/>
    <w:rsid w:val="003D093F"/>
    <w:rsid w:val="003F4E41"/>
    <w:rsid w:val="00403211"/>
    <w:rsid w:val="004224F8"/>
    <w:rsid w:val="00433574"/>
    <w:rsid w:val="00445722"/>
    <w:rsid w:val="00447800"/>
    <w:rsid w:val="00456B36"/>
    <w:rsid w:val="004650ED"/>
    <w:rsid w:val="00474995"/>
    <w:rsid w:val="00497DE2"/>
    <w:rsid w:val="004D0ECE"/>
    <w:rsid w:val="004E2BB8"/>
    <w:rsid w:val="004F63FD"/>
    <w:rsid w:val="005026A0"/>
    <w:rsid w:val="00515E9F"/>
    <w:rsid w:val="00522161"/>
    <w:rsid w:val="00551779"/>
    <w:rsid w:val="00551D51"/>
    <w:rsid w:val="00582A93"/>
    <w:rsid w:val="00587702"/>
    <w:rsid w:val="005A6FA5"/>
    <w:rsid w:val="005A71D0"/>
    <w:rsid w:val="005D5079"/>
    <w:rsid w:val="005D754F"/>
    <w:rsid w:val="00605F02"/>
    <w:rsid w:val="00613090"/>
    <w:rsid w:val="00616ABA"/>
    <w:rsid w:val="00616D1B"/>
    <w:rsid w:val="006177F1"/>
    <w:rsid w:val="00621C45"/>
    <w:rsid w:val="00635194"/>
    <w:rsid w:val="00640503"/>
    <w:rsid w:val="006467FD"/>
    <w:rsid w:val="00650162"/>
    <w:rsid w:val="00666252"/>
    <w:rsid w:val="00681752"/>
    <w:rsid w:val="00686A32"/>
    <w:rsid w:val="00696D4C"/>
    <w:rsid w:val="006D4DD5"/>
    <w:rsid w:val="006D6CCC"/>
    <w:rsid w:val="00714699"/>
    <w:rsid w:val="007309F0"/>
    <w:rsid w:val="007861C0"/>
    <w:rsid w:val="00786E33"/>
    <w:rsid w:val="007872F0"/>
    <w:rsid w:val="007902BF"/>
    <w:rsid w:val="007912D4"/>
    <w:rsid w:val="00796B9E"/>
    <w:rsid w:val="007A1C73"/>
    <w:rsid w:val="008468EE"/>
    <w:rsid w:val="00850422"/>
    <w:rsid w:val="00865A1F"/>
    <w:rsid w:val="00866E9A"/>
    <w:rsid w:val="0088598A"/>
    <w:rsid w:val="00887EB5"/>
    <w:rsid w:val="008942B4"/>
    <w:rsid w:val="008A4AF0"/>
    <w:rsid w:val="008C425C"/>
    <w:rsid w:val="008C7C8F"/>
    <w:rsid w:val="008D1204"/>
    <w:rsid w:val="008D24C4"/>
    <w:rsid w:val="008F70EB"/>
    <w:rsid w:val="009018A1"/>
    <w:rsid w:val="00903597"/>
    <w:rsid w:val="00936498"/>
    <w:rsid w:val="00950459"/>
    <w:rsid w:val="00952261"/>
    <w:rsid w:val="00972878"/>
    <w:rsid w:val="00973082"/>
    <w:rsid w:val="009C7340"/>
    <w:rsid w:val="009E27F1"/>
    <w:rsid w:val="009F1625"/>
    <w:rsid w:val="009F1AE2"/>
    <w:rsid w:val="009F4908"/>
    <w:rsid w:val="00A049EC"/>
    <w:rsid w:val="00A10052"/>
    <w:rsid w:val="00A143AD"/>
    <w:rsid w:val="00A25528"/>
    <w:rsid w:val="00A348ED"/>
    <w:rsid w:val="00A500A4"/>
    <w:rsid w:val="00A507A9"/>
    <w:rsid w:val="00A637EA"/>
    <w:rsid w:val="00A70778"/>
    <w:rsid w:val="00AB1485"/>
    <w:rsid w:val="00B10B11"/>
    <w:rsid w:val="00B14F83"/>
    <w:rsid w:val="00B3739C"/>
    <w:rsid w:val="00B76DB7"/>
    <w:rsid w:val="00B76ECC"/>
    <w:rsid w:val="00B8685E"/>
    <w:rsid w:val="00B959EE"/>
    <w:rsid w:val="00B96563"/>
    <w:rsid w:val="00BA0AD1"/>
    <w:rsid w:val="00BB7BC3"/>
    <w:rsid w:val="00BD7065"/>
    <w:rsid w:val="00BE6D70"/>
    <w:rsid w:val="00BF4A26"/>
    <w:rsid w:val="00C11F37"/>
    <w:rsid w:val="00C4123C"/>
    <w:rsid w:val="00C53A4C"/>
    <w:rsid w:val="00C663FB"/>
    <w:rsid w:val="00C800D8"/>
    <w:rsid w:val="00CB1D19"/>
    <w:rsid w:val="00CB4D88"/>
    <w:rsid w:val="00CB4FEA"/>
    <w:rsid w:val="00CC2398"/>
    <w:rsid w:val="00CD7999"/>
    <w:rsid w:val="00CE433C"/>
    <w:rsid w:val="00CF77CE"/>
    <w:rsid w:val="00D05FE0"/>
    <w:rsid w:val="00D307BC"/>
    <w:rsid w:val="00D51E3D"/>
    <w:rsid w:val="00D563EF"/>
    <w:rsid w:val="00D80440"/>
    <w:rsid w:val="00DA7E41"/>
    <w:rsid w:val="00DC25BA"/>
    <w:rsid w:val="00DC4183"/>
    <w:rsid w:val="00DC67C1"/>
    <w:rsid w:val="00DD1362"/>
    <w:rsid w:val="00DD7562"/>
    <w:rsid w:val="00DF6E66"/>
    <w:rsid w:val="00E01BDB"/>
    <w:rsid w:val="00E118CB"/>
    <w:rsid w:val="00E12787"/>
    <w:rsid w:val="00E2270C"/>
    <w:rsid w:val="00E3032B"/>
    <w:rsid w:val="00E502D9"/>
    <w:rsid w:val="00E53CD3"/>
    <w:rsid w:val="00E55C7B"/>
    <w:rsid w:val="00E6779B"/>
    <w:rsid w:val="00E67EDF"/>
    <w:rsid w:val="00E74A1E"/>
    <w:rsid w:val="00EA51DA"/>
    <w:rsid w:val="00EA6BD9"/>
    <w:rsid w:val="00EB7A32"/>
    <w:rsid w:val="00EC067E"/>
    <w:rsid w:val="00ED1B4D"/>
    <w:rsid w:val="00ED2A17"/>
    <w:rsid w:val="00EE36BF"/>
    <w:rsid w:val="00F4312F"/>
    <w:rsid w:val="00F54F27"/>
    <w:rsid w:val="00F64282"/>
    <w:rsid w:val="00F94ADD"/>
    <w:rsid w:val="00F97612"/>
    <w:rsid w:val="00FC7337"/>
    <w:rsid w:val="00FD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0778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7077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rsid w:val="00A70778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70778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A7077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07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8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CB4F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686A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86A3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97DE2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table" w:styleId="ac">
    <w:name w:val="Table Grid"/>
    <w:basedOn w:val="a1"/>
    <w:uiPriority w:val="59"/>
    <w:rsid w:val="00F43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B3F4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7C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7C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103;&#1085;&#1074;&#1072;&#1088;&#1100;\&#1044;&#1086;&#1093;&#1086;&#1076;&#1099;%20&#1103;&#1085;&#1074;&#1072;&#1088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103;&#1085;&#1074;&#1072;&#1088;&#1100;\&#1044;&#1086;&#1093;&#1086;&#1076;&#1099;%20&#1103;&#1085;&#1074;&#1072;&#1088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103;&#1085;&#1074;&#1072;&#1088;&#1100;\&#1044;&#1086;&#1093;&#1086;&#1076;&#1099;%20&#1103;&#1085;&#1074;&#1072;&#1088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56;&#1072;&#1089;&#1093;&#1086;&#1076;&#1099;%20&#1103;&#1085;&#1074;&#1072;&#1088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56;&#1072;&#1089;&#1093;&#1086;&#1076;&#1099;%20&#1103;&#1085;&#1074;&#1072;&#1088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 доходов первоначального бюджета на 2014 год, %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numFmt formatCode="0.0%" sourceLinked="0"/>
            <c:showPercent val="1"/>
            <c:showLeaderLines val="1"/>
          </c:dLbls>
          <c:cat>
            <c:strRef>
              <c:f>'налоговые и неналоговые безвоз'!$A$14:$A$15</c:f>
              <c:strCache>
                <c:ptCount val="2"/>
                <c:pt idx="0">
                  <c:v>Налоговые и неналоговые доходы, тыс. руб.</c:v>
                </c:pt>
                <c:pt idx="1">
                  <c:v>Безвозмездные поступления, тыс. руб.</c:v>
                </c:pt>
              </c:strCache>
            </c:strRef>
          </c:cat>
          <c:val>
            <c:numRef>
              <c:f>'налоговые и неналоговые безвоз'!$B$14:$B$15</c:f>
              <c:numCache>
                <c:formatCode>#,##0.0</c:formatCode>
                <c:ptCount val="2"/>
                <c:pt idx="0">
                  <c:v>212002.8</c:v>
                </c:pt>
                <c:pt idx="1">
                  <c:v>822593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074444599349705"/>
          <c:y val="0.3631867465516343"/>
          <c:w val="0.40527497261272838"/>
          <c:h val="0.58006323197240228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Структура  доходов по проекту изменений бюджета на 2014 год, %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numFmt formatCode="0.0%" sourceLinked="0"/>
            <c:showPercent val="1"/>
            <c:showLeaderLines val="1"/>
          </c:dLbls>
          <c:cat>
            <c:strRef>
              <c:f>'налоговые и неналоговые безвоз'!$A$18:$A$19</c:f>
              <c:strCache>
                <c:ptCount val="2"/>
                <c:pt idx="0">
                  <c:v>Налоговые и неналоговые доходы, тыс. руб.</c:v>
                </c:pt>
                <c:pt idx="1">
                  <c:v>Безвозмездные поступления, тыс. руб.</c:v>
                </c:pt>
              </c:strCache>
            </c:strRef>
          </c:cat>
          <c:val>
            <c:numRef>
              <c:f>'налоговые и неналоговые безвоз'!$B$18:$B$19</c:f>
              <c:numCache>
                <c:formatCode>#,##0.0</c:formatCode>
                <c:ptCount val="2"/>
                <c:pt idx="0">
                  <c:v>212002.8</c:v>
                </c:pt>
                <c:pt idx="1">
                  <c:v>868139.5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175362315681555"/>
          <c:y val="0.36394711937086005"/>
          <c:w val="0.42824637684318501"/>
          <c:h val="0.57683938995485751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r>
              <a:rPr lang="ru-RU" sz="1050" b="0">
                <a:latin typeface="Times New Roman" pitchFamily="18" charset="0"/>
                <a:cs typeface="Times New Roman" pitchFamily="18" charset="0"/>
              </a:rPr>
              <a:t>Рисунок 2</a:t>
            </a:r>
            <a:r>
              <a:rPr lang="ru-RU" sz="1050" b="1">
                <a:latin typeface="Times New Roman" pitchFamily="18" charset="0"/>
                <a:cs typeface="Times New Roman" pitchFamily="18" charset="0"/>
              </a:rPr>
              <a:t>. Структура безвозмездных</a:t>
            </a:r>
            <a:r>
              <a:rPr lang="ru-RU" sz="1050" b="1" baseline="0">
                <a:latin typeface="Times New Roman" pitchFamily="18" charset="0"/>
                <a:cs typeface="Times New Roman" pitchFamily="18" charset="0"/>
              </a:rPr>
              <a:t> поступлений бюджета 2014 года, тыс. руб.</a:t>
            </a:r>
            <a:endParaRPr lang="ru-RU" sz="105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6583125075836223"/>
          <c:y val="3.3436962686357319E-2"/>
        </c:manualLayout>
      </c:layout>
    </c:title>
    <c:view3D>
      <c:rotY val="10"/>
      <c:perspective val="30"/>
    </c:view3D>
    <c:plotArea>
      <c:layout/>
      <c:pie3DChart>
        <c:varyColors val="1"/>
        <c:ser>
          <c:idx val="0"/>
          <c:order val="0"/>
          <c:tx>
            <c:strRef>
              <c:f>'Безв пост (2)'!$B$3</c:f>
              <c:strCache>
                <c:ptCount val="1"/>
                <c:pt idx="0">
                  <c:v>Проект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4.1858923990930504E-2"/>
                  <c:y val="-3.263394901554331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dLbl>
              <c:idx val="2"/>
              <c:layout>
                <c:manualLayout>
                  <c:x val="-4.8430306471421027E-2"/>
                  <c:y val="3.6534324638351844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dLbl>
              <c:idx val="3"/>
              <c:layout>
                <c:manualLayout>
                  <c:x val="0.10927373778116152"/>
                  <c:y val="8.111211469536383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dLbl>
              <c:idx val="4"/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5"/>
              <c:layout>
                <c:manualLayout>
                  <c:x val="4.6366378217539434E-3"/>
                  <c:y val="-2.8327294549857357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numFmt formatCode="0.0%" sourceLinked="0"/>
            <c:showPercent val="1"/>
            <c:showLeaderLines val="1"/>
          </c:dLbls>
          <c:cat>
            <c:strRef>
              <c:f>'Безв пост (2)'!$A$4:$A$9</c:f>
              <c:strCache>
                <c:ptCount val="6"/>
                <c:pt idx="1">
                  <c:v>Дотации бюджетам субъектов Российской Федерации и муниципальных образований</c:v>
                </c:pt>
                <c:pt idx="2">
                  <c:v>Субсидии бюджетам бюджетной системы Российской Федерации (межбюджетные субсидии)</c:v>
                </c:pt>
                <c:pt idx="3">
                  <c:v>Субвенции бюджетам субъектов Российской Федерации и муниципальных образований</c:v>
                </c:pt>
                <c:pt idx="4">
                  <c:v>Иные межбюджетные трансферты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'Безв пост (2)'!$B$4:$B$9</c:f>
              <c:numCache>
                <c:formatCode>#,##0.0</c:formatCode>
                <c:ptCount val="6"/>
                <c:pt idx="1">
                  <c:v>215235.3</c:v>
                </c:pt>
                <c:pt idx="2">
                  <c:v>129231.3</c:v>
                </c:pt>
                <c:pt idx="3">
                  <c:v>555427.6</c:v>
                </c:pt>
                <c:pt idx="4">
                  <c:v>5606</c:v>
                </c:pt>
                <c:pt idx="5">
                  <c:v>12.2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Рисунок 3. </a:t>
            </a:r>
            <a:r>
              <a:rPr lang="ru-RU" sz="1100" b="1">
                <a:latin typeface="Times New Roman" pitchFamily="18" charset="0"/>
                <a:cs typeface="Times New Roman" pitchFamily="18" charset="0"/>
              </a:rPr>
              <a:t>С</a:t>
            </a:r>
            <a:r>
              <a:rPr lang="ru-RU" sz="1100" b="1" i="0" u="none" strike="noStrike" baseline="0"/>
              <a:t>труктура расходов местного бюджета на 2014 год в разрезе главных распорядителей бюджетных средств, % </a:t>
            </a:r>
            <a:endParaRPr lang="ru-RU" sz="1100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1968776260569047E-2"/>
          <c:y val="0.14408418347743535"/>
          <c:w val="0.54466490559978664"/>
          <c:h val="0.77238396493594497"/>
        </c:manualLayout>
      </c:layout>
      <c:pie3DChart>
        <c:varyColors val="1"/>
        <c:ser>
          <c:idx val="0"/>
          <c:order val="0"/>
          <c:tx>
            <c:strRef>
              <c:f>'Ст-ра расх по ведомств 2014 (2)'!$B$3</c:f>
              <c:strCache>
                <c:ptCount val="1"/>
              </c:strCache>
            </c:strRef>
          </c:tx>
          <c:explosion val="25"/>
          <c:dLbls>
            <c:dLbl>
              <c:idx val="1"/>
              <c:layout>
                <c:manualLayout>
                  <c:x val="7.1937636780654529E-4"/>
                  <c:y val="-2.9333200814137411E-2"/>
                </c:manualLayout>
              </c:layout>
              <c:showPercent val="1"/>
            </c:dLbl>
            <c:dLbl>
              <c:idx val="2"/>
              <c:layout>
                <c:manualLayout>
                  <c:x val="-8.6266698349964546E-2"/>
                  <c:y val="2.2131089678032657E-2"/>
                </c:manualLayout>
              </c:layout>
              <c:showPercent val="1"/>
            </c:dLbl>
            <c:dLbl>
              <c:idx val="3"/>
              <c:layout>
                <c:manualLayout>
                  <c:x val="4.0223709015778991E-3"/>
                  <c:y val="-3.2736300348175602E-2"/>
                </c:manualLayout>
              </c:layout>
              <c:showPercent val="1"/>
            </c:dLbl>
            <c:dLbl>
              <c:idx val="4"/>
              <c:layout>
                <c:manualLayout>
                  <c:x val="-1.9188922624937581E-2"/>
                  <c:y val="2.5853584608597477E-2"/>
                </c:manualLayout>
              </c:layout>
              <c:showPercent val="1"/>
            </c:dLbl>
            <c:dLbl>
              <c:idx val="5"/>
              <c:layout>
                <c:manualLayout>
                  <c:x val="-8.4743865005834265E-2"/>
                  <c:y val="-1.7476796670137885E-2"/>
                </c:manualLayout>
              </c:layout>
              <c:showPercent val="1"/>
            </c:dLbl>
            <c:dLbl>
              <c:idx val="6"/>
              <c:layout>
                <c:manualLayout>
                  <c:x val="4.4015924618685668E-4"/>
                  <c:y val="2.899241365998657E-3"/>
                </c:manualLayout>
              </c:layout>
              <c:showPercent val="1"/>
            </c:dLbl>
            <c:dLbl>
              <c:idx val="7"/>
              <c:layout>
                <c:manualLayout>
                  <c:x val="6.4598031057154934E-2"/>
                  <c:y val="2.2311438650002381E-2"/>
                </c:manualLayout>
              </c:layout>
              <c:showPercent val="1"/>
            </c:dLbl>
            <c:numFmt formatCode="0.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'Ст-ра расх по ведомств 2014 (2)'!$A$4:$A$11</c:f>
              <c:strCache>
                <c:ptCount val="8"/>
                <c:pt idx="1">
                  <c:v>Дума Колпашевского района</c:v>
                </c:pt>
                <c:pt idx="2">
                  <c:v>Администрация Колпашевского района</c:v>
                </c:pt>
                <c:pt idx="3">
                  <c:v>МКУ "Агентство по управлению муниципальным имуществом и размещению муниципального заказа"</c:v>
                </c:pt>
                <c:pt idx="4">
                  <c:v>МКУ "Архив"</c:v>
                </c:pt>
                <c:pt idx="5">
                  <c:v>Управление образования Администрации Колпашевского района</c:v>
                </c:pt>
                <c:pt idx="6">
                  <c:v>Счетная палата Колпашевского района</c:v>
                </c:pt>
                <c:pt idx="7">
                  <c:v>Управление финансов и экономической политики Администрации Колпашевского района</c:v>
                </c:pt>
              </c:strCache>
            </c:strRef>
          </c:cat>
          <c:val>
            <c:numRef>
              <c:f>'Ст-ра расх по ведомств 2014 (2)'!$B$4:$B$11</c:f>
              <c:numCache>
                <c:formatCode>#,##0.0</c:formatCode>
                <c:ptCount val="8"/>
                <c:pt idx="1">
                  <c:v>2394.9</c:v>
                </c:pt>
                <c:pt idx="2">
                  <c:v>180188.3</c:v>
                </c:pt>
                <c:pt idx="3">
                  <c:v>13391.8</c:v>
                </c:pt>
                <c:pt idx="4">
                  <c:v>3546.1</c:v>
                </c:pt>
                <c:pt idx="5">
                  <c:v>676157.4</c:v>
                </c:pt>
                <c:pt idx="6">
                  <c:v>3272.9</c:v>
                </c:pt>
                <c:pt idx="7">
                  <c:v>238731.8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6088789943480608"/>
          <c:y val="8.1843399268896486E-2"/>
          <c:w val="0.32250174752674432"/>
          <c:h val="0.9004406221197578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Рисунок 4. </a:t>
            </a:r>
            <a:r>
              <a:rPr lang="ru-RU" sz="1100" b="1" i="0" u="none" strike="noStrike" baseline="0"/>
              <a:t>Структура расходов местного бюджета на 2014 год в разрезе разделов бюджетной классификации, %</a:t>
            </a:r>
            <a:endParaRPr lang="ru-RU" sz="1100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3506838172998823E-2"/>
          <c:y val="0.21527094372225078"/>
          <c:w val="0.83858817473496516"/>
          <c:h val="0.7834124314852875"/>
        </c:manualLayout>
      </c:layout>
      <c:pie3DChart>
        <c:varyColors val="1"/>
        <c:ser>
          <c:idx val="0"/>
          <c:order val="0"/>
          <c:tx>
            <c:strRef>
              <c:f>'Расходы по разделам (3)'!$C$1</c:f>
              <c:strCache>
                <c:ptCount val="1"/>
                <c:pt idx="0">
                  <c:v>Проект</c:v>
                </c:pt>
              </c:strCache>
            </c:strRef>
          </c:tx>
          <c:explosion val="25"/>
          <c:dLbls>
            <c:dLbl>
              <c:idx val="5"/>
              <c:layout>
                <c:manualLayout>
                  <c:x val="-7.323979197724529E-3"/>
                  <c:y val="5.0500323986205492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5.6473771482630233E-2"/>
                  <c:y val="1.2472484150279696E-2"/>
                </c:manualLayout>
              </c:layout>
              <c:showCatName val="1"/>
              <c:showPercent val="1"/>
            </c:dLbl>
            <c:dLbl>
              <c:idx val="11"/>
              <c:layout>
                <c:manualLayout>
                  <c:x val="0.12642076672359287"/>
                  <c:y val="-2.5050665927877455E-2"/>
                </c:manualLayout>
              </c:layout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'Расходы по разделам (3)'!$A$2:$A$12</c:f>
              <c:strCache>
                <c:ptCount val="11"/>
                <c:pt idx="1">
                  <c:v>Общегосударственные вопросы</c:v>
                </c:pt>
                <c:pt idx="2">
                  <c:v>Национальная оборона</c:v>
                </c:pt>
                <c:pt idx="3">
                  <c:v>Национальная безопасность и правоохранительная деятельность</c:v>
                </c:pt>
                <c:pt idx="4">
                  <c:v>Национальная экономика</c:v>
                </c:pt>
                <c:pt idx="5">
                  <c:v>Жилищно - коммунальное хозяйство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 бюджетам субъектов РФ и муниципальных образований общего характера</c:v>
                </c:pt>
              </c:strCache>
            </c:strRef>
          </c:cat>
          <c:val>
            <c:numRef>
              <c:f>'Расходы по разделам (3)'!$B$2:$B$12</c:f>
              <c:numCache>
                <c:formatCode>#,##0.0</c:formatCode>
                <c:ptCount val="11"/>
                <c:pt idx="1">
                  <c:v>106424.7</c:v>
                </c:pt>
                <c:pt idx="2">
                  <c:v>1138.5</c:v>
                </c:pt>
                <c:pt idx="3">
                  <c:v>536.4</c:v>
                </c:pt>
                <c:pt idx="4">
                  <c:v>25481.1</c:v>
                </c:pt>
                <c:pt idx="5">
                  <c:v>61003</c:v>
                </c:pt>
                <c:pt idx="6">
                  <c:v>674946.2</c:v>
                </c:pt>
                <c:pt idx="7">
                  <c:v>40141</c:v>
                </c:pt>
                <c:pt idx="8">
                  <c:v>69887.399999999994</c:v>
                </c:pt>
                <c:pt idx="9">
                  <c:v>33947.300000000003</c:v>
                </c:pt>
                <c:pt idx="10">
                  <c:v>104177.60000000002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B6DC-DA70-4689-93C1-304FFF4E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11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91</cp:revision>
  <cp:lastPrinted>2014-01-28T11:34:00Z</cp:lastPrinted>
  <dcterms:created xsi:type="dcterms:W3CDTF">2013-02-20T04:15:00Z</dcterms:created>
  <dcterms:modified xsi:type="dcterms:W3CDTF">2014-01-28T11:37:00Z</dcterms:modified>
</cp:coreProperties>
</file>