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5A" w:rsidRDefault="0025525A" w:rsidP="0025525A">
      <w:pPr>
        <w:pStyle w:val="a3"/>
        <w:rPr>
          <w:rFonts w:ascii="Times New Roman" w:hAnsi="Times New Roman" w:cs="Times New Roman"/>
        </w:rPr>
      </w:pPr>
      <w:r>
        <w:rPr>
          <w:rFonts w:ascii="Times New Roman" w:hAnsi="Times New Roman" w:cs="Times New Roman"/>
        </w:rPr>
        <w:t>ЗАКЛЮЧЕНИЕ</w:t>
      </w:r>
    </w:p>
    <w:p w:rsidR="00BA3636" w:rsidRDefault="00C97D2A" w:rsidP="00BA3636">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w:t>
      </w:r>
      <w:r w:rsidR="00B10FA6">
        <w:rPr>
          <w:rFonts w:ascii="Times New Roman" w:hAnsi="Times New Roman" w:cs="Times New Roman"/>
          <w:b/>
          <w:sz w:val="24"/>
          <w:szCs w:val="24"/>
          <w:lang w:eastAsia="ar-SA"/>
        </w:rPr>
        <w:t xml:space="preserve">о результатам внешней проверке </w:t>
      </w:r>
      <w:r w:rsidR="00BA3636">
        <w:rPr>
          <w:rFonts w:ascii="Times New Roman" w:hAnsi="Times New Roman" w:cs="Times New Roman"/>
          <w:b/>
          <w:sz w:val="24"/>
          <w:szCs w:val="24"/>
          <w:lang w:eastAsia="ar-SA"/>
        </w:rPr>
        <w:t>отчет</w:t>
      </w:r>
      <w:r w:rsidR="00B10FA6">
        <w:rPr>
          <w:rFonts w:ascii="Times New Roman" w:hAnsi="Times New Roman" w:cs="Times New Roman"/>
          <w:b/>
          <w:sz w:val="24"/>
          <w:szCs w:val="24"/>
          <w:lang w:eastAsia="ar-SA"/>
        </w:rPr>
        <w:t>а</w:t>
      </w:r>
      <w:r w:rsidR="00BA3636">
        <w:rPr>
          <w:rFonts w:ascii="Times New Roman" w:hAnsi="Times New Roman" w:cs="Times New Roman"/>
          <w:b/>
          <w:sz w:val="24"/>
          <w:szCs w:val="24"/>
          <w:lang w:eastAsia="ar-SA"/>
        </w:rPr>
        <w:t xml:space="preserve"> об исполнении бюджета</w:t>
      </w:r>
    </w:p>
    <w:p w:rsidR="00424F19" w:rsidRDefault="00BA3636" w:rsidP="00BA3636">
      <w:pPr>
        <w:spacing w:after="0" w:line="240" w:lineRule="auto"/>
        <w:jc w:val="center"/>
        <w:rPr>
          <w:rFonts w:ascii="Times New Roman" w:hAnsi="Times New Roman" w:cs="Times New Roman"/>
          <w:b/>
          <w:sz w:val="24"/>
          <w:szCs w:val="24"/>
          <w:lang w:eastAsia="ar-SA"/>
        </w:rPr>
      </w:pPr>
      <w:r w:rsidRPr="00BA3636">
        <w:rPr>
          <w:rFonts w:ascii="Times New Roman" w:hAnsi="Times New Roman" w:cs="Times New Roman"/>
          <w:b/>
          <w:sz w:val="24"/>
          <w:szCs w:val="24"/>
          <w:lang w:eastAsia="ar-SA"/>
        </w:rPr>
        <w:t>муниципального образования «</w:t>
      </w:r>
      <w:r w:rsidR="00424F19">
        <w:rPr>
          <w:rFonts w:ascii="Times New Roman" w:hAnsi="Times New Roman" w:cs="Times New Roman"/>
          <w:b/>
          <w:sz w:val="24"/>
          <w:szCs w:val="24"/>
          <w:lang w:eastAsia="ar-SA"/>
        </w:rPr>
        <w:t xml:space="preserve">Национальное </w:t>
      </w:r>
      <w:r w:rsidRPr="00BA3636">
        <w:rPr>
          <w:rFonts w:ascii="Times New Roman" w:hAnsi="Times New Roman" w:cs="Times New Roman"/>
          <w:b/>
          <w:sz w:val="24"/>
          <w:szCs w:val="24"/>
          <w:lang w:eastAsia="ar-SA"/>
        </w:rPr>
        <w:t>И</w:t>
      </w:r>
      <w:r w:rsidR="00424F19">
        <w:rPr>
          <w:rFonts w:ascii="Times New Roman" w:hAnsi="Times New Roman" w:cs="Times New Roman"/>
          <w:b/>
          <w:sz w:val="24"/>
          <w:szCs w:val="24"/>
          <w:lang w:eastAsia="ar-SA"/>
        </w:rPr>
        <w:t>ванкинское сельское поселение»</w:t>
      </w:r>
    </w:p>
    <w:p w:rsidR="00BA3636" w:rsidRPr="00BA3636" w:rsidRDefault="00BA3636" w:rsidP="00BA3636">
      <w:pPr>
        <w:spacing w:after="0" w:line="240" w:lineRule="auto"/>
        <w:jc w:val="center"/>
        <w:rPr>
          <w:rFonts w:ascii="Times New Roman" w:hAnsi="Times New Roman" w:cs="Times New Roman"/>
          <w:b/>
          <w:sz w:val="24"/>
          <w:szCs w:val="24"/>
          <w:lang w:eastAsia="ar-SA"/>
        </w:rPr>
      </w:pPr>
      <w:r w:rsidRPr="00BA3636">
        <w:rPr>
          <w:rFonts w:ascii="Times New Roman" w:hAnsi="Times New Roman" w:cs="Times New Roman"/>
          <w:b/>
          <w:sz w:val="24"/>
          <w:szCs w:val="24"/>
          <w:lang w:eastAsia="ar-SA"/>
        </w:rPr>
        <w:t>за 201</w:t>
      </w:r>
      <w:r w:rsidR="006E52DD">
        <w:rPr>
          <w:rFonts w:ascii="Times New Roman" w:hAnsi="Times New Roman" w:cs="Times New Roman"/>
          <w:b/>
          <w:sz w:val="24"/>
          <w:szCs w:val="24"/>
          <w:lang w:eastAsia="ar-SA"/>
        </w:rPr>
        <w:t>3</w:t>
      </w:r>
      <w:r w:rsidRPr="00BA3636">
        <w:rPr>
          <w:rFonts w:ascii="Times New Roman" w:hAnsi="Times New Roman" w:cs="Times New Roman"/>
          <w:b/>
          <w:sz w:val="24"/>
          <w:szCs w:val="24"/>
          <w:lang w:eastAsia="ar-SA"/>
        </w:rPr>
        <w:t xml:space="preserve"> год</w:t>
      </w:r>
    </w:p>
    <w:p w:rsidR="00BA3636" w:rsidRDefault="00BA3636" w:rsidP="00BA3636">
      <w:pPr>
        <w:spacing w:after="0" w:line="240" w:lineRule="auto"/>
        <w:jc w:val="center"/>
        <w:rPr>
          <w:rFonts w:ascii="Times New Roman" w:hAnsi="Times New Roman"/>
          <w:b/>
          <w:sz w:val="24"/>
          <w:szCs w:val="24"/>
        </w:rPr>
      </w:pPr>
    </w:p>
    <w:p w:rsidR="00BA3636" w:rsidRDefault="00C619B4" w:rsidP="00BA3636">
      <w:pPr>
        <w:spacing w:after="0" w:line="240" w:lineRule="auto"/>
        <w:rPr>
          <w:rFonts w:ascii="Times New Roman" w:hAnsi="Times New Roman"/>
          <w:sz w:val="24"/>
          <w:szCs w:val="24"/>
        </w:rPr>
      </w:pPr>
      <w:r>
        <w:rPr>
          <w:rFonts w:ascii="Times New Roman" w:hAnsi="Times New Roman"/>
          <w:sz w:val="24"/>
          <w:szCs w:val="24"/>
        </w:rPr>
        <w:t>г. Колпашево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A3636">
        <w:rPr>
          <w:rFonts w:ascii="Times New Roman" w:hAnsi="Times New Roman"/>
          <w:sz w:val="24"/>
          <w:szCs w:val="24"/>
        </w:rPr>
        <w:t xml:space="preserve">     </w:t>
      </w:r>
      <w:r w:rsidR="004D4057">
        <w:rPr>
          <w:rFonts w:ascii="Times New Roman" w:hAnsi="Times New Roman"/>
          <w:sz w:val="24"/>
          <w:szCs w:val="24"/>
        </w:rPr>
        <w:t xml:space="preserve">      </w:t>
      </w:r>
      <w:r w:rsidR="00BA3636">
        <w:rPr>
          <w:rFonts w:ascii="Times New Roman" w:hAnsi="Times New Roman"/>
          <w:sz w:val="24"/>
          <w:szCs w:val="24"/>
        </w:rPr>
        <w:t xml:space="preserve">   </w:t>
      </w:r>
      <w:r w:rsidR="004D4057">
        <w:rPr>
          <w:rFonts w:ascii="Times New Roman" w:hAnsi="Times New Roman"/>
          <w:sz w:val="24"/>
          <w:szCs w:val="24"/>
        </w:rPr>
        <w:t>12 мая</w:t>
      </w:r>
      <w:r w:rsidR="00BA3636" w:rsidRPr="008E0F87">
        <w:rPr>
          <w:rFonts w:ascii="Times New Roman" w:hAnsi="Times New Roman"/>
          <w:sz w:val="24"/>
          <w:szCs w:val="24"/>
        </w:rPr>
        <w:t xml:space="preserve"> 201</w:t>
      </w:r>
      <w:r w:rsidR="006E52DD">
        <w:rPr>
          <w:rFonts w:ascii="Times New Roman" w:hAnsi="Times New Roman"/>
          <w:sz w:val="24"/>
          <w:szCs w:val="24"/>
        </w:rPr>
        <w:t>4</w:t>
      </w:r>
      <w:r w:rsidR="00BA3636" w:rsidRPr="008E0F87">
        <w:rPr>
          <w:rFonts w:ascii="Times New Roman" w:hAnsi="Times New Roman"/>
          <w:sz w:val="24"/>
          <w:szCs w:val="24"/>
        </w:rPr>
        <w:t xml:space="preserve"> г.</w:t>
      </w:r>
    </w:p>
    <w:p w:rsidR="00BA3636" w:rsidRPr="008E0F87" w:rsidRDefault="00BA3636" w:rsidP="00BA3636">
      <w:pPr>
        <w:spacing w:after="0" w:line="240" w:lineRule="auto"/>
        <w:rPr>
          <w:rFonts w:ascii="Times New Roman" w:hAnsi="Times New Roman"/>
          <w:sz w:val="24"/>
          <w:szCs w:val="24"/>
        </w:rPr>
      </w:pPr>
    </w:p>
    <w:p w:rsidR="00BD674C" w:rsidRDefault="00BA3636" w:rsidP="00BA3636">
      <w:pPr>
        <w:spacing w:after="0" w:line="240" w:lineRule="auto"/>
        <w:ind w:firstLine="708"/>
        <w:jc w:val="both"/>
        <w:rPr>
          <w:rFonts w:ascii="Times New Roman" w:hAnsi="Times New Roman"/>
          <w:sz w:val="24"/>
          <w:szCs w:val="24"/>
        </w:rPr>
      </w:pPr>
      <w:r w:rsidRPr="006B25D9">
        <w:rPr>
          <w:rFonts w:ascii="Times New Roman" w:hAnsi="Times New Roman"/>
          <w:sz w:val="24"/>
          <w:szCs w:val="24"/>
        </w:rPr>
        <w:t xml:space="preserve">Основание для проведения экспертно-аналитического мероприятия: пункт </w:t>
      </w:r>
      <w:r w:rsidR="008E1896">
        <w:rPr>
          <w:rFonts w:ascii="Times New Roman" w:hAnsi="Times New Roman"/>
          <w:sz w:val="24"/>
          <w:szCs w:val="24"/>
        </w:rPr>
        <w:t>3</w:t>
      </w:r>
      <w:r w:rsidRPr="006B25D9">
        <w:rPr>
          <w:rFonts w:ascii="Times New Roman" w:hAnsi="Times New Roman"/>
          <w:sz w:val="24"/>
          <w:szCs w:val="24"/>
        </w:rPr>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Соглашение о передаче Счетной палате Колпашевского района полномочий контрольно-счетного органа </w:t>
      </w:r>
      <w:r w:rsidR="00424F19">
        <w:rPr>
          <w:rFonts w:ascii="Times New Roman" w:hAnsi="Times New Roman"/>
          <w:sz w:val="24"/>
          <w:szCs w:val="24"/>
        </w:rPr>
        <w:t xml:space="preserve">Национального </w:t>
      </w:r>
      <w:r w:rsidRPr="006B25D9">
        <w:rPr>
          <w:rFonts w:ascii="Times New Roman" w:hAnsi="Times New Roman"/>
          <w:sz w:val="24"/>
          <w:szCs w:val="24"/>
        </w:rPr>
        <w:t>И</w:t>
      </w:r>
      <w:r w:rsidR="00424F19">
        <w:rPr>
          <w:rFonts w:ascii="Times New Roman" w:hAnsi="Times New Roman"/>
          <w:sz w:val="24"/>
          <w:szCs w:val="24"/>
        </w:rPr>
        <w:t>ва</w:t>
      </w:r>
      <w:r w:rsidRPr="006B25D9">
        <w:rPr>
          <w:rFonts w:ascii="Times New Roman" w:hAnsi="Times New Roman"/>
          <w:sz w:val="24"/>
          <w:szCs w:val="24"/>
        </w:rPr>
        <w:t xml:space="preserve">нкинского сельского поселения по осуществлению внешнего муниципального финансового контроля от </w:t>
      </w:r>
      <w:r w:rsidR="00424F19">
        <w:rPr>
          <w:rFonts w:ascii="Times New Roman" w:hAnsi="Times New Roman"/>
          <w:sz w:val="24"/>
          <w:szCs w:val="24"/>
        </w:rPr>
        <w:t>06.07</w:t>
      </w:r>
      <w:r w:rsidRPr="006B25D9">
        <w:rPr>
          <w:rFonts w:ascii="Times New Roman" w:hAnsi="Times New Roman"/>
          <w:sz w:val="24"/>
          <w:szCs w:val="24"/>
        </w:rPr>
        <w:t xml:space="preserve">.2012 года, заключенное между </w:t>
      </w:r>
      <w:r w:rsidR="00424F19">
        <w:rPr>
          <w:rFonts w:ascii="Times New Roman" w:hAnsi="Times New Roman"/>
          <w:sz w:val="24"/>
          <w:szCs w:val="24"/>
        </w:rPr>
        <w:t>Сходом граждан Национального Иванкинского сельского поселения и</w:t>
      </w:r>
      <w:r w:rsidRPr="006B25D9">
        <w:rPr>
          <w:rFonts w:ascii="Times New Roman" w:hAnsi="Times New Roman"/>
          <w:sz w:val="24"/>
          <w:szCs w:val="24"/>
        </w:rPr>
        <w:t xml:space="preserve"> Думой Колпашевского района, пункт </w:t>
      </w:r>
      <w:r w:rsidR="00424F19">
        <w:rPr>
          <w:rFonts w:ascii="Times New Roman" w:hAnsi="Times New Roman"/>
          <w:sz w:val="24"/>
          <w:szCs w:val="24"/>
        </w:rPr>
        <w:t>7</w:t>
      </w:r>
      <w:r>
        <w:rPr>
          <w:rFonts w:ascii="Times New Roman" w:hAnsi="Times New Roman"/>
          <w:sz w:val="24"/>
          <w:szCs w:val="24"/>
        </w:rPr>
        <w:t xml:space="preserve"> раздела </w:t>
      </w:r>
      <w:r w:rsidR="00EA210B">
        <w:rPr>
          <w:rFonts w:ascii="Times New Roman" w:hAnsi="Times New Roman"/>
          <w:sz w:val="24"/>
          <w:szCs w:val="24"/>
        </w:rPr>
        <w:t>«Экспертно-аналитические мероприятия»</w:t>
      </w:r>
      <w:r w:rsidRPr="006B25D9">
        <w:rPr>
          <w:rFonts w:ascii="Times New Roman" w:hAnsi="Times New Roman"/>
          <w:sz w:val="24"/>
          <w:szCs w:val="24"/>
        </w:rPr>
        <w:t xml:space="preserve"> плана работы Счетной палаты Колпашевского района</w:t>
      </w:r>
      <w:r w:rsidR="00400A83">
        <w:rPr>
          <w:rFonts w:ascii="Times New Roman" w:hAnsi="Times New Roman"/>
          <w:sz w:val="24"/>
          <w:szCs w:val="24"/>
        </w:rPr>
        <w:t xml:space="preserve"> на 2014 год</w:t>
      </w:r>
      <w:r w:rsidRPr="006B25D9">
        <w:rPr>
          <w:rFonts w:ascii="Times New Roman" w:hAnsi="Times New Roman"/>
          <w:sz w:val="24"/>
          <w:szCs w:val="24"/>
        </w:rPr>
        <w:t xml:space="preserve">, утвержденного приказом Счетной палаты Колпашевского района от </w:t>
      </w:r>
      <w:r w:rsidR="006E52DD">
        <w:rPr>
          <w:rFonts w:ascii="Times New Roman" w:hAnsi="Times New Roman"/>
          <w:sz w:val="24"/>
          <w:szCs w:val="24"/>
        </w:rPr>
        <w:t>30</w:t>
      </w:r>
      <w:r>
        <w:rPr>
          <w:rFonts w:ascii="Times New Roman" w:hAnsi="Times New Roman"/>
          <w:sz w:val="24"/>
          <w:szCs w:val="24"/>
        </w:rPr>
        <w:t>.12.201</w:t>
      </w:r>
      <w:r w:rsidR="006E52DD">
        <w:rPr>
          <w:rFonts w:ascii="Times New Roman" w:hAnsi="Times New Roman"/>
          <w:sz w:val="24"/>
          <w:szCs w:val="24"/>
        </w:rPr>
        <w:t>3</w:t>
      </w:r>
      <w:r>
        <w:rPr>
          <w:rFonts w:ascii="Times New Roman" w:hAnsi="Times New Roman"/>
          <w:sz w:val="24"/>
          <w:szCs w:val="24"/>
        </w:rPr>
        <w:t xml:space="preserve"> № </w:t>
      </w:r>
      <w:r w:rsidR="006E52DD">
        <w:rPr>
          <w:rFonts w:ascii="Times New Roman" w:hAnsi="Times New Roman"/>
          <w:sz w:val="24"/>
          <w:szCs w:val="24"/>
        </w:rPr>
        <w:t>7</w:t>
      </w:r>
      <w:r>
        <w:rPr>
          <w:rFonts w:ascii="Times New Roman" w:hAnsi="Times New Roman"/>
          <w:sz w:val="24"/>
          <w:szCs w:val="24"/>
        </w:rPr>
        <w:t>7</w:t>
      </w:r>
      <w:r w:rsidRPr="006B25D9">
        <w:rPr>
          <w:rFonts w:ascii="Times New Roman" w:hAnsi="Times New Roman"/>
          <w:sz w:val="24"/>
          <w:szCs w:val="24"/>
        </w:rPr>
        <w:t xml:space="preserve"> (в редакции приказ</w:t>
      </w:r>
      <w:r>
        <w:rPr>
          <w:rFonts w:ascii="Times New Roman" w:hAnsi="Times New Roman"/>
          <w:sz w:val="24"/>
          <w:szCs w:val="24"/>
        </w:rPr>
        <w:t>а</w:t>
      </w:r>
      <w:r w:rsidRPr="006B25D9">
        <w:rPr>
          <w:rFonts w:ascii="Times New Roman" w:hAnsi="Times New Roman"/>
          <w:sz w:val="24"/>
          <w:szCs w:val="24"/>
        </w:rPr>
        <w:t xml:space="preserve"> от </w:t>
      </w:r>
      <w:r w:rsidR="006E52DD">
        <w:rPr>
          <w:rFonts w:ascii="Times New Roman" w:hAnsi="Times New Roman"/>
          <w:sz w:val="24"/>
          <w:szCs w:val="24"/>
        </w:rPr>
        <w:t>07.03.2014</w:t>
      </w:r>
      <w:r w:rsidR="00BD674C">
        <w:rPr>
          <w:rFonts w:ascii="Times New Roman" w:hAnsi="Times New Roman"/>
          <w:sz w:val="24"/>
          <w:szCs w:val="24"/>
        </w:rPr>
        <w:t xml:space="preserve"> № 1</w:t>
      </w:r>
      <w:r w:rsidR="006E52DD">
        <w:rPr>
          <w:rFonts w:ascii="Times New Roman" w:hAnsi="Times New Roman"/>
          <w:sz w:val="24"/>
          <w:szCs w:val="24"/>
        </w:rPr>
        <w:t>0</w:t>
      </w:r>
      <w:r>
        <w:rPr>
          <w:rFonts w:ascii="Times New Roman" w:hAnsi="Times New Roman"/>
          <w:sz w:val="24"/>
          <w:szCs w:val="24"/>
        </w:rPr>
        <w:t>)</w:t>
      </w:r>
      <w:r w:rsidR="00BD674C">
        <w:rPr>
          <w:rFonts w:ascii="Times New Roman" w:hAnsi="Times New Roman"/>
          <w:sz w:val="24"/>
          <w:szCs w:val="24"/>
        </w:rPr>
        <w:t>.</w:t>
      </w:r>
    </w:p>
    <w:p w:rsidR="00BC5127" w:rsidRDefault="00BC5127" w:rsidP="00BA3636">
      <w:pPr>
        <w:spacing w:after="0" w:line="240" w:lineRule="auto"/>
        <w:rPr>
          <w:rFonts w:ascii="Times New Roman" w:hAnsi="Times New Roman" w:cs="Times New Roman"/>
          <w:sz w:val="24"/>
          <w:szCs w:val="24"/>
        </w:rPr>
      </w:pPr>
    </w:p>
    <w:p w:rsidR="008E1896" w:rsidRPr="00986805" w:rsidRDefault="008E1896" w:rsidP="008E18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Источники информации: </w:t>
      </w:r>
    </w:p>
    <w:p w:rsidR="00424F19" w:rsidRDefault="00D02D00" w:rsidP="00D02D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Бюджетная отчетность главн</w:t>
      </w:r>
      <w:r w:rsidR="00424F19">
        <w:rPr>
          <w:rFonts w:ascii="Times New Roman" w:hAnsi="Times New Roman" w:cs="Times New Roman"/>
          <w:sz w:val="24"/>
          <w:szCs w:val="24"/>
        </w:rPr>
        <w:t>ого</w:t>
      </w:r>
      <w:r>
        <w:rPr>
          <w:rFonts w:ascii="Times New Roman" w:hAnsi="Times New Roman" w:cs="Times New Roman"/>
          <w:sz w:val="24"/>
          <w:szCs w:val="24"/>
        </w:rPr>
        <w:t xml:space="preserve"> администратор</w:t>
      </w:r>
      <w:r w:rsidR="00424F19">
        <w:rPr>
          <w:rFonts w:ascii="Times New Roman" w:hAnsi="Times New Roman" w:cs="Times New Roman"/>
          <w:sz w:val="24"/>
          <w:szCs w:val="24"/>
        </w:rPr>
        <w:t>а</w:t>
      </w:r>
      <w:r>
        <w:rPr>
          <w:rFonts w:ascii="Times New Roman" w:hAnsi="Times New Roman" w:cs="Times New Roman"/>
          <w:sz w:val="24"/>
          <w:szCs w:val="24"/>
        </w:rPr>
        <w:t xml:space="preserve"> бюджетных средств на 01.01.201</w:t>
      </w:r>
      <w:r w:rsidR="006E52DD">
        <w:rPr>
          <w:rFonts w:ascii="Times New Roman" w:hAnsi="Times New Roman" w:cs="Times New Roman"/>
          <w:sz w:val="24"/>
          <w:szCs w:val="24"/>
        </w:rPr>
        <w:t>4</w:t>
      </w:r>
      <w:r>
        <w:rPr>
          <w:rFonts w:ascii="Times New Roman" w:hAnsi="Times New Roman" w:cs="Times New Roman"/>
          <w:sz w:val="24"/>
          <w:szCs w:val="24"/>
        </w:rPr>
        <w:t xml:space="preserve"> года: Администраци</w:t>
      </w:r>
      <w:r w:rsidR="007B2E46">
        <w:rPr>
          <w:rFonts w:ascii="Times New Roman" w:hAnsi="Times New Roman" w:cs="Times New Roman"/>
          <w:sz w:val="24"/>
          <w:szCs w:val="24"/>
        </w:rPr>
        <w:t>и</w:t>
      </w:r>
      <w:r>
        <w:rPr>
          <w:rFonts w:ascii="Times New Roman" w:hAnsi="Times New Roman" w:cs="Times New Roman"/>
          <w:sz w:val="24"/>
          <w:szCs w:val="24"/>
        </w:rPr>
        <w:t xml:space="preserve"> </w:t>
      </w:r>
      <w:r w:rsidR="00424F19">
        <w:rPr>
          <w:rFonts w:ascii="Times New Roman" w:hAnsi="Times New Roman" w:cs="Times New Roman"/>
          <w:sz w:val="24"/>
          <w:szCs w:val="24"/>
        </w:rPr>
        <w:t xml:space="preserve">Национального </w:t>
      </w:r>
      <w:r>
        <w:rPr>
          <w:rFonts w:ascii="Times New Roman" w:hAnsi="Times New Roman" w:cs="Times New Roman"/>
          <w:sz w:val="24"/>
          <w:szCs w:val="24"/>
        </w:rPr>
        <w:t>И</w:t>
      </w:r>
      <w:r w:rsidR="00424F19">
        <w:rPr>
          <w:rFonts w:ascii="Times New Roman" w:hAnsi="Times New Roman" w:cs="Times New Roman"/>
          <w:sz w:val="24"/>
          <w:szCs w:val="24"/>
        </w:rPr>
        <w:t>ва</w:t>
      </w:r>
      <w:r>
        <w:rPr>
          <w:rFonts w:ascii="Times New Roman" w:hAnsi="Times New Roman" w:cs="Times New Roman"/>
          <w:sz w:val="24"/>
          <w:szCs w:val="24"/>
        </w:rPr>
        <w:t>нкинского сельского поселения</w:t>
      </w:r>
      <w:r w:rsidR="00424F19">
        <w:rPr>
          <w:rFonts w:ascii="Times New Roman" w:hAnsi="Times New Roman" w:cs="Times New Roman"/>
          <w:sz w:val="24"/>
          <w:szCs w:val="24"/>
        </w:rPr>
        <w:t>.</w:t>
      </w:r>
    </w:p>
    <w:p w:rsidR="00D3204A" w:rsidRDefault="00D3204A" w:rsidP="00D02D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Проект решения Схода граждан Национального Иванкинского сельского поселения «Об отчете по исполнению бюджета муниципального образования «Национальное Иванкинское сельское поселение» за 2013 год</w:t>
      </w:r>
      <w:r w:rsidRPr="000C5AA2">
        <w:rPr>
          <w:rFonts w:ascii="Times New Roman" w:hAnsi="Times New Roman" w:cs="Times New Roman"/>
          <w:sz w:val="24"/>
          <w:szCs w:val="24"/>
        </w:rPr>
        <w:t xml:space="preserve">» с </w:t>
      </w:r>
      <w:r w:rsidR="00EE1BC1" w:rsidRPr="00EE1BC1">
        <w:rPr>
          <w:rFonts w:ascii="Times New Roman" w:hAnsi="Times New Roman" w:cs="Times New Roman"/>
          <w:sz w:val="24"/>
          <w:szCs w:val="24"/>
        </w:rPr>
        <w:t>3</w:t>
      </w:r>
      <w:r w:rsidRPr="00EE1BC1">
        <w:rPr>
          <w:rFonts w:ascii="Times New Roman" w:hAnsi="Times New Roman" w:cs="Times New Roman"/>
          <w:sz w:val="24"/>
          <w:szCs w:val="24"/>
        </w:rPr>
        <w:t xml:space="preserve"> приложениями</w:t>
      </w:r>
      <w:r w:rsidR="00987086">
        <w:rPr>
          <w:rFonts w:ascii="Times New Roman" w:hAnsi="Times New Roman" w:cs="Times New Roman"/>
          <w:sz w:val="24"/>
          <w:szCs w:val="24"/>
        </w:rPr>
        <w:t>.</w:t>
      </w:r>
    </w:p>
    <w:p w:rsidR="00D02D00" w:rsidRDefault="00D02D00" w:rsidP="00D02D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2DE7">
        <w:rPr>
          <w:rFonts w:ascii="Times New Roman" w:hAnsi="Times New Roman" w:cs="Times New Roman"/>
          <w:sz w:val="24"/>
          <w:szCs w:val="24"/>
        </w:rPr>
        <w:t>Отчеты об исполнении бюджета муниципального образования «</w:t>
      </w:r>
      <w:r w:rsidR="00DB09BA">
        <w:rPr>
          <w:rFonts w:ascii="Times New Roman" w:hAnsi="Times New Roman" w:cs="Times New Roman"/>
          <w:sz w:val="24"/>
          <w:szCs w:val="24"/>
        </w:rPr>
        <w:t xml:space="preserve">Национальное </w:t>
      </w:r>
      <w:r>
        <w:rPr>
          <w:rFonts w:ascii="Times New Roman" w:hAnsi="Times New Roman" w:cs="Times New Roman"/>
          <w:sz w:val="24"/>
          <w:szCs w:val="24"/>
        </w:rPr>
        <w:t>И</w:t>
      </w:r>
      <w:r w:rsidR="00DB09BA">
        <w:rPr>
          <w:rFonts w:ascii="Times New Roman" w:hAnsi="Times New Roman" w:cs="Times New Roman"/>
          <w:sz w:val="24"/>
          <w:szCs w:val="24"/>
        </w:rPr>
        <w:t>ва</w:t>
      </w:r>
      <w:r>
        <w:rPr>
          <w:rFonts w:ascii="Times New Roman" w:hAnsi="Times New Roman" w:cs="Times New Roman"/>
          <w:sz w:val="24"/>
          <w:szCs w:val="24"/>
        </w:rPr>
        <w:t>нкинское сельское поселение</w:t>
      </w:r>
      <w:r w:rsidRPr="005D2DE7">
        <w:rPr>
          <w:rFonts w:ascii="Times New Roman" w:hAnsi="Times New Roman" w:cs="Times New Roman"/>
          <w:sz w:val="24"/>
          <w:szCs w:val="24"/>
        </w:rPr>
        <w:t>» за 2010, 2011</w:t>
      </w:r>
      <w:r w:rsidR="006E52DD">
        <w:rPr>
          <w:rFonts w:ascii="Times New Roman" w:hAnsi="Times New Roman" w:cs="Times New Roman"/>
          <w:sz w:val="24"/>
          <w:szCs w:val="24"/>
        </w:rPr>
        <w:t>, 2012</w:t>
      </w:r>
      <w:r w:rsidRPr="005D2DE7">
        <w:rPr>
          <w:rFonts w:ascii="Times New Roman" w:hAnsi="Times New Roman" w:cs="Times New Roman"/>
          <w:sz w:val="24"/>
          <w:szCs w:val="24"/>
        </w:rPr>
        <w:t xml:space="preserve"> годы, утвержденные </w:t>
      </w:r>
      <w:r w:rsidR="00424F19">
        <w:rPr>
          <w:rFonts w:ascii="Times New Roman" w:hAnsi="Times New Roman"/>
          <w:sz w:val="24"/>
          <w:szCs w:val="24"/>
        </w:rPr>
        <w:t>Сходом граждан Национального Иванкинского сельского поселения</w:t>
      </w:r>
      <w:r>
        <w:rPr>
          <w:rFonts w:ascii="Times New Roman" w:hAnsi="Times New Roman" w:cs="Times New Roman"/>
          <w:sz w:val="24"/>
          <w:szCs w:val="24"/>
        </w:rPr>
        <w:t>.</w:t>
      </w:r>
    </w:p>
    <w:p w:rsidR="00D02D00" w:rsidRPr="00723826" w:rsidRDefault="00D02D00" w:rsidP="00D02D00">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D02D00" w:rsidRDefault="00D02D00" w:rsidP="00D02D00">
      <w:pPr>
        <w:pStyle w:val="a6"/>
        <w:spacing w:after="0" w:line="240" w:lineRule="auto"/>
        <w:ind w:firstLine="709"/>
        <w:jc w:val="both"/>
        <w:rPr>
          <w:rFonts w:ascii="Times New Roman" w:hAnsi="Times New Roman"/>
          <w:sz w:val="24"/>
          <w:szCs w:val="24"/>
        </w:rPr>
      </w:pPr>
    </w:p>
    <w:p w:rsidR="00D02D00" w:rsidRPr="003537ED" w:rsidRDefault="00D02D00" w:rsidP="00D02D00">
      <w:pPr>
        <w:pStyle w:val="a6"/>
        <w:spacing w:after="0" w:line="240" w:lineRule="auto"/>
        <w:ind w:firstLine="709"/>
        <w:jc w:val="both"/>
        <w:rPr>
          <w:rFonts w:ascii="Times New Roman" w:hAnsi="Times New Roman"/>
          <w:sz w:val="24"/>
          <w:szCs w:val="24"/>
        </w:rPr>
      </w:pPr>
      <w:r w:rsidRPr="003537ED">
        <w:rPr>
          <w:rFonts w:ascii="Times New Roman" w:hAnsi="Times New Roman"/>
          <w:sz w:val="24"/>
          <w:szCs w:val="24"/>
        </w:rPr>
        <w:t>В ходе проведения экспертно-аналитического мероприятия рассмотрены следующие вопросы:</w:t>
      </w:r>
    </w:p>
    <w:p w:rsidR="00D02D00" w:rsidRDefault="00D02D00" w:rsidP="00102964">
      <w:pPr>
        <w:spacing w:after="0" w:line="240" w:lineRule="auto"/>
        <w:ind w:firstLine="709"/>
        <w:jc w:val="both"/>
        <w:rPr>
          <w:rFonts w:ascii="Times New Roman" w:hAnsi="Times New Roman"/>
          <w:sz w:val="24"/>
          <w:szCs w:val="24"/>
        </w:rPr>
      </w:pPr>
      <w:r w:rsidRPr="003537ED">
        <w:rPr>
          <w:rFonts w:ascii="Times New Roman" w:hAnsi="Times New Roman"/>
          <w:sz w:val="24"/>
          <w:szCs w:val="24"/>
          <w:u w:val="single"/>
        </w:rPr>
        <w:t>В разделе 1 «</w:t>
      </w:r>
      <w:r>
        <w:rPr>
          <w:rFonts w:ascii="Times New Roman" w:hAnsi="Times New Roman"/>
          <w:sz w:val="24"/>
          <w:szCs w:val="24"/>
          <w:u w:val="single"/>
        </w:rPr>
        <w:t>Внешняя проверка бюджетной отчетности главных администраторов бюджетных средств за 201</w:t>
      </w:r>
      <w:r w:rsidR="006E52DD">
        <w:rPr>
          <w:rFonts w:ascii="Times New Roman" w:hAnsi="Times New Roman"/>
          <w:sz w:val="24"/>
          <w:szCs w:val="24"/>
          <w:u w:val="single"/>
        </w:rPr>
        <w:t>3</w:t>
      </w:r>
      <w:r>
        <w:rPr>
          <w:rFonts w:ascii="Times New Roman" w:hAnsi="Times New Roman"/>
          <w:sz w:val="24"/>
          <w:szCs w:val="24"/>
          <w:u w:val="single"/>
        </w:rPr>
        <w:t xml:space="preserve"> год</w:t>
      </w:r>
      <w:r w:rsidRPr="003537ED">
        <w:rPr>
          <w:rFonts w:ascii="Times New Roman" w:hAnsi="Times New Roman"/>
          <w:sz w:val="24"/>
          <w:szCs w:val="24"/>
          <w:u w:val="single"/>
        </w:rPr>
        <w:t>»</w:t>
      </w:r>
      <w:r w:rsidRPr="003537ED">
        <w:rPr>
          <w:rFonts w:ascii="Times New Roman" w:hAnsi="Times New Roman"/>
          <w:sz w:val="24"/>
          <w:szCs w:val="24"/>
        </w:rPr>
        <w:t>:</w:t>
      </w:r>
    </w:p>
    <w:p w:rsidR="00102964" w:rsidRDefault="00102964" w:rsidP="00102964">
      <w:pPr>
        <w:spacing w:after="0" w:line="240" w:lineRule="auto"/>
        <w:ind w:firstLine="709"/>
        <w:jc w:val="both"/>
        <w:rPr>
          <w:rFonts w:ascii="Times New Roman" w:hAnsi="Times New Roman"/>
          <w:sz w:val="24"/>
          <w:szCs w:val="24"/>
        </w:rPr>
      </w:pPr>
      <w:r>
        <w:rPr>
          <w:rFonts w:ascii="Times New Roman" w:hAnsi="Times New Roman"/>
          <w:sz w:val="24"/>
          <w:szCs w:val="24"/>
        </w:rPr>
        <w:t>- наличие форм бюджетной отчетности, предусмотренных приказом Минфина России от 2</w:t>
      </w:r>
      <w:r w:rsidR="00F5053B">
        <w:rPr>
          <w:rFonts w:ascii="Times New Roman" w:hAnsi="Times New Roman"/>
          <w:sz w:val="24"/>
          <w:szCs w:val="24"/>
        </w:rPr>
        <w:t>8</w:t>
      </w:r>
      <w:r>
        <w:rPr>
          <w:rFonts w:ascii="Times New Roman" w:hAnsi="Times New Roman"/>
          <w:sz w:val="24"/>
          <w:szCs w:val="24"/>
        </w:rPr>
        <w:t>.12.2010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102964" w:rsidRDefault="00BB3D40" w:rsidP="00102964">
      <w:pPr>
        <w:spacing w:after="0" w:line="240" w:lineRule="auto"/>
        <w:ind w:firstLine="709"/>
        <w:jc w:val="both"/>
        <w:rPr>
          <w:rFonts w:ascii="Times New Roman" w:hAnsi="Times New Roman"/>
          <w:sz w:val="24"/>
          <w:szCs w:val="24"/>
        </w:rPr>
      </w:pPr>
      <w:r>
        <w:rPr>
          <w:rFonts w:ascii="Times New Roman" w:hAnsi="Times New Roman"/>
          <w:sz w:val="24"/>
          <w:szCs w:val="24"/>
        </w:rPr>
        <w:t>- сопоставимость показателей между формами;</w:t>
      </w:r>
    </w:p>
    <w:p w:rsidR="00BB3D40" w:rsidRDefault="00BB3D40" w:rsidP="001029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соответствие бюджетной отчетности </w:t>
      </w:r>
      <w:r w:rsidR="00F5053B">
        <w:rPr>
          <w:rFonts w:ascii="Times New Roman" w:hAnsi="Times New Roman"/>
          <w:sz w:val="24"/>
          <w:szCs w:val="24"/>
        </w:rPr>
        <w:t xml:space="preserve">главных администраторов бюджетных средств </w:t>
      </w:r>
      <w:r>
        <w:rPr>
          <w:rFonts w:ascii="Times New Roman" w:hAnsi="Times New Roman"/>
          <w:sz w:val="24"/>
          <w:szCs w:val="24"/>
        </w:rPr>
        <w:t>данным бюджетного учета.</w:t>
      </w:r>
    </w:p>
    <w:p w:rsidR="00BB3D40" w:rsidRDefault="00BB3D40" w:rsidP="00102964">
      <w:pPr>
        <w:spacing w:after="0" w:line="240" w:lineRule="auto"/>
        <w:ind w:firstLine="709"/>
        <w:jc w:val="both"/>
        <w:rPr>
          <w:rFonts w:ascii="Times New Roman" w:hAnsi="Times New Roman"/>
          <w:sz w:val="24"/>
          <w:szCs w:val="24"/>
        </w:rPr>
      </w:pPr>
      <w:r w:rsidRPr="00BB3D40">
        <w:rPr>
          <w:rFonts w:ascii="Times New Roman" w:hAnsi="Times New Roman"/>
          <w:sz w:val="24"/>
          <w:szCs w:val="24"/>
          <w:u w:val="single"/>
        </w:rPr>
        <w:t>В разделе 2 «Оценка соответствия законопроекта и предусмотренных одновременно с ним материалов требованиям действующе</w:t>
      </w:r>
      <w:r w:rsidR="00C97D2A">
        <w:rPr>
          <w:rFonts w:ascii="Times New Roman" w:hAnsi="Times New Roman"/>
          <w:sz w:val="24"/>
          <w:szCs w:val="24"/>
          <w:u w:val="single"/>
        </w:rPr>
        <w:t>го</w:t>
      </w:r>
      <w:r w:rsidRPr="00BB3D40">
        <w:rPr>
          <w:rFonts w:ascii="Times New Roman" w:hAnsi="Times New Roman"/>
          <w:sz w:val="24"/>
          <w:szCs w:val="24"/>
          <w:u w:val="single"/>
        </w:rPr>
        <w:t xml:space="preserve"> законодательств</w:t>
      </w:r>
      <w:r w:rsidR="00C97D2A">
        <w:rPr>
          <w:rFonts w:ascii="Times New Roman" w:hAnsi="Times New Roman"/>
          <w:sz w:val="24"/>
          <w:szCs w:val="24"/>
          <w:u w:val="single"/>
        </w:rPr>
        <w:t>а</w:t>
      </w:r>
      <w:r w:rsidRPr="00BB3D40">
        <w:rPr>
          <w:rFonts w:ascii="Times New Roman" w:hAnsi="Times New Roman"/>
          <w:sz w:val="24"/>
          <w:szCs w:val="24"/>
          <w:u w:val="single"/>
        </w:rPr>
        <w:t>»</w:t>
      </w:r>
      <w:r>
        <w:rPr>
          <w:rFonts w:ascii="Times New Roman" w:hAnsi="Times New Roman"/>
          <w:sz w:val="24"/>
          <w:szCs w:val="24"/>
        </w:rPr>
        <w:t>:</w:t>
      </w:r>
    </w:p>
    <w:p w:rsidR="00102964" w:rsidRDefault="00443A71" w:rsidP="001029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43A71">
        <w:rPr>
          <w:rFonts w:ascii="Times New Roman" w:hAnsi="Times New Roman"/>
          <w:sz w:val="24"/>
          <w:szCs w:val="24"/>
        </w:rPr>
        <w:t>соответстви</w:t>
      </w:r>
      <w:r w:rsidR="00C97D2A">
        <w:rPr>
          <w:rFonts w:ascii="Times New Roman" w:hAnsi="Times New Roman"/>
          <w:sz w:val="24"/>
          <w:szCs w:val="24"/>
        </w:rPr>
        <w:t>е</w:t>
      </w:r>
      <w:r w:rsidRPr="00443A71">
        <w:rPr>
          <w:rFonts w:ascii="Times New Roman" w:hAnsi="Times New Roman"/>
          <w:sz w:val="24"/>
          <w:szCs w:val="24"/>
        </w:rPr>
        <w:t xml:space="preserve"> законопроекта и предусмотренных одновременно с ним материалов требованиям действующе</w:t>
      </w:r>
      <w:r w:rsidR="00C97D2A">
        <w:rPr>
          <w:rFonts w:ascii="Times New Roman" w:hAnsi="Times New Roman"/>
          <w:sz w:val="24"/>
          <w:szCs w:val="24"/>
        </w:rPr>
        <w:t>го</w:t>
      </w:r>
      <w:r w:rsidRPr="00443A71">
        <w:rPr>
          <w:rFonts w:ascii="Times New Roman" w:hAnsi="Times New Roman"/>
          <w:sz w:val="24"/>
          <w:szCs w:val="24"/>
        </w:rPr>
        <w:t xml:space="preserve"> законодательств</w:t>
      </w:r>
      <w:r w:rsidR="00C97D2A">
        <w:rPr>
          <w:rFonts w:ascii="Times New Roman" w:hAnsi="Times New Roman"/>
          <w:sz w:val="24"/>
          <w:szCs w:val="24"/>
        </w:rPr>
        <w:t>а</w:t>
      </w:r>
      <w:r>
        <w:rPr>
          <w:rFonts w:ascii="Times New Roman" w:hAnsi="Times New Roman"/>
          <w:sz w:val="24"/>
          <w:szCs w:val="24"/>
        </w:rPr>
        <w:t>;</w:t>
      </w:r>
    </w:p>
    <w:p w:rsidR="00443A71" w:rsidRDefault="00443A71" w:rsidP="001029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542D3">
        <w:rPr>
          <w:rFonts w:ascii="Times New Roman" w:hAnsi="Times New Roman"/>
          <w:sz w:val="24"/>
          <w:szCs w:val="24"/>
        </w:rPr>
        <w:t xml:space="preserve">количество вносимых изменений в решение </w:t>
      </w:r>
      <w:r w:rsidR="00424F19">
        <w:rPr>
          <w:rFonts w:ascii="Times New Roman" w:hAnsi="Times New Roman"/>
          <w:sz w:val="24"/>
          <w:szCs w:val="24"/>
        </w:rPr>
        <w:t>Схода граждан Национального Иванкинского сельского поселения</w:t>
      </w:r>
      <w:r w:rsidR="005542D3">
        <w:rPr>
          <w:rFonts w:ascii="Times New Roman" w:hAnsi="Times New Roman"/>
          <w:sz w:val="24"/>
          <w:szCs w:val="24"/>
        </w:rPr>
        <w:t xml:space="preserve"> «О бюджете муниципального образования «</w:t>
      </w:r>
      <w:r w:rsidR="00424F19">
        <w:rPr>
          <w:rFonts w:ascii="Times New Roman" w:hAnsi="Times New Roman"/>
          <w:sz w:val="24"/>
          <w:szCs w:val="24"/>
        </w:rPr>
        <w:t xml:space="preserve">Национальное </w:t>
      </w:r>
      <w:r w:rsidR="005542D3">
        <w:rPr>
          <w:rFonts w:ascii="Times New Roman" w:hAnsi="Times New Roman"/>
          <w:sz w:val="24"/>
          <w:szCs w:val="24"/>
        </w:rPr>
        <w:t>И</w:t>
      </w:r>
      <w:r w:rsidR="00424F19">
        <w:rPr>
          <w:rFonts w:ascii="Times New Roman" w:hAnsi="Times New Roman"/>
          <w:sz w:val="24"/>
          <w:szCs w:val="24"/>
        </w:rPr>
        <w:t>ва</w:t>
      </w:r>
      <w:r w:rsidR="005542D3">
        <w:rPr>
          <w:rFonts w:ascii="Times New Roman" w:hAnsi="Times New Roman"/>
          <w:sz w:val="24"/>
          <w:szCs w:val="24"/>
        </w:rPr>
        <w:t>нкинское сельское поселение» на 201</w:t>
      </w:r>
      <w:r w:rsidR="006E52DD">
        <w:rPr>
          <w:rFonts w:ascii="Times New Roman" w:hAnsi="Times New Roman"/>
          <w:sz w:val="24"/>
          <w:szCs w:val="24"/>
        </w:rPr>
        <w:t>3</w:t>
      </w:r>
      <w:r w:rsidR="005542D3">
        <w:rPr>
          <w:rFonts w:ascii="Times New Roman" w:hAnsi="Times New Roman"/>
          <w:sz w:val="24"/>
          <w:szCs w:val="24"/>
        </w:rPr>
        <w:t xml:space="preserve"> год</w:t>
      </w:r>
      <w:r w:rsidR="00424F19">
        <w:rPr>
          <w:rFonts w:ascii="Times New Roman" w:hAnsi="Times New Roman"/>
          <w:sz w:val="24"/>
          <w:szCs w:val="24"/>
        </w:rPr>
        <w:t>»</w:t>
      </w:r>
      <w:r w:rsidR="005542D3">
        <w:rPr>
          <w:rFonts w:ascii="Times New Roman" w:hAnsi="Times New Roman"/>
          <w:sz w:val="24"/>
          <w:szCs w:val="24"/>
        </w:rPr>
        <w:t>.</w:t>
      </w:r>
    </w:p>
    <w:p w:rsidR="005542D3" w:rsidRDefault="005542D3" w:rsidP="00102964">
      <w:pPr>
        <w:spacing w:after="0" w:line="240" w:lineRule="auto"/>
        <w:ind w:firstLine="709"/>
        <w:jc w:val="both"/>
        <w:rPr>
          <w:rFonts w:ascii="Times New Roman" w:hAnsi="Times New Roman"/>
          <w:sz w:val="24"/>
          <w:szCs w:val="24"/>
        </w:rPr>
      </w:pPr>
      <w:r w:rsidRPr="005542D3">
        <w:rPr>
          <w:rFonts w:ascii="Times New Roman" w:hAnsi="Times New Roman"/>
          <w:sz w:val="24"/>
          <w:szCs w:val="24"/>
          <w:u w:val="single"/>
        </w:rPr>
        <w:t>В разделе 3 «Оценка формирования и исполнения бюджета поселения по доходам»</w:t>
      </w:r>
      <w:r>
        <w:rPr>
          <w:rFonts w:ascii="Times New Roman" w:hAnsi="Times New Roman"/>
          <w:sz w:val="24"/>
          <w:szCs w:val="24"/>
        </w:rPr>
        <w:t>:</w:t>
      </w:r>
    </w:p>
    <w:p w:rsidR="005542D3" w:rsidRPr="003537ED" w:rsidRDefault="005542D3" w:rsidP="00EE1BC1">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 </w:t>
      </w:r>
      <w:r w:rsidRPr="003537ED">
        <w:rPr>
          <w:rFonts w:ascii="Times New Roman" w:hAnsi="Times New Roman"/>
          <w:bCs/>
          <w:sz w:val="24"/>
          <w:szCs w:val="24"/>
        </w:rPr>
        <w:t>структура и динамика доходов местного бюджета, в том числе структура и динамика налоговых, неналоговых доходов и безвозмездных поступлений;</w:t>
      </w:r>
    </w:p>
    <w:p w:rsidR="005542D3" w:rsidRDefault="00EA03F7" w:rsidP="005542D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5542D3" w:rsidRPr="003537ED">
        <w:rPr>
          <w:rFonts w:ascii="Times New Roman" w:hAnsi="Times New Roman"/>
          <w:bCs/>
          <w:sz w:val="24"/>
          <w:szCs w:val="24"/>
        </w:rPr>
        <w:t>определение уровня финансовой самостоятельности местного бюджета</w:t>
      </w:r>
      <w:r>
        <w:rPr>
          <w:rFonts w:ascii="Times New Roman" w:hAnsi="Times New Roman"/>
          <w:bCs/>
          <w:sz w:val="24"/>
          <w:szCs w:val="24"/>
        </w:rPr>
        <w:t>;</w:t>
      </w:r>
    </w:p>
    <w:p w:rsidR="00EA03F7" w:rsidRDefault="00EA03F7" w:rsidP="005542D3">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уровень исполнения бюджета по доходам.</w:t>
      </w:r>
    </w:p>
    <w:p w:rsidR="00EA03F7" w:rsidRDefault="00EA03F7" w:rsidP="005542D3">
      <w:pPr>
        <w:spacing w:after="0" w:line="240" w:lineRule="auto"/>
        <w:ind w:firstLine="709"/>
        <w:jc w:val="both"/>
        <w:rPr>
          <w:rFonts w:ascii="Times New Roman" w:hAnsi="Times New Roman"/>
          <w:bCs/>
          <w:sz w:val="24"/>
          <w:szCs w:val="24"/>
        </w:rPr>
      </w:pPr>
      <w:r w:rsidRPr="00EA03F7">
        <w:rPr>
          <w:rFonts w:ascii="Times New Roman" w:hAnsi="Times New Roman"/>
          <w:bCs/>
          <w:sz w:val="24"/>
          <w:szCs w:val="24"/>
          <w:u w:val="single"/>
        </w:rPr>
        <w:t>В разделе 4 «Формирование и исполнение расходной части бюджета поселения»</w:t>
      </w:r>
      <w:r>
        <w:rPr>
          <w:rFonts w:ascii="Times New Roman" w:hAnsi="Times New Roman"/>
          <w:bCs/>
          <w:sz w:val="24"/>
          <w:szCs w:val="24"/>
        </w:rPr>
        <w:t>:</w:t>
      </w:r>
    </w:p>
    <w:p w:rsidR="00EA03F7" w:rsidRDefault="00EA03F7" w:rsidP="005542D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3537ED">
        <w:rPr>
          <w:rFonts w:ascii="Times New Roman" w:hAnsi="Times New Roman"/>
          <w:bCs/>
          <w:sz w:val="24"/>
          <w:szCs w:val="24"/>
        </w:rPr>
        <w:t>структура и динамика расходов местного бюджета</w:t>
      </w:r>
      <w:r>
        <w:rPr>
          <w:rFonts w:ascii="Times New Roman" w:hAnsi="Times New Roman"/>
          <w:bCs/>
          <w:sz w:val="24"/>
          <w:szCs w:val="24"/>
        </w:rPr>
        <w:t>;</w:t>
      </w:r>
    </w:p>
    <w:p w:rsidR="00EA03F7" w:rsidRDefault="00EA03F7" w:rsidP="005542D3">
      <w:pPr>
        <w:spacing w:after="0" w:line="240" w:lineRule="auto"/>
        <w:ind w:firstLine="709"/>
        <w:jc w:val="both"/>
        <w:rPr>
          <w:rFonts w:ascii="Times New Roman" w:hAnsi="Times New Roman"/>
          <w:bCs/>
          <w:sz w:val="24"/>
          <w:szCs w:val="24"/>
        </w:rPr>
      </w:pPr>
      <w:r>
        <w:rPr>
          <w:rFonts w:ascii="Times New Roman" w:hAnsi="Times New Roman"/>
          <w:bCs/>
          <w:sz w:val="24"/>
          <w:szCs w:val="24"/>
        </w:rPr>
        <w:t>- уровень исполнения бюджета по расходам.</w:t>
      </w:r>
    </w:p>
    <w:p w:rsidR="00EE1BC1" w:rsidRPr="00682A41" w:rsidRDefault="00EE1BC1" w:rsidP="00EE1BC1">
      <w:pPr>
        <w:spacing w:after="0" w:line="240" w:lineRule="auto"/>
        <w:ind w:firstLine="708"/>
        <w:jc w:val="both"/>
        <w:rPr>
          <w:rFonts w:ascii="Times New Roman" w:eastAsia="Times New Roman" w:hAnsi="Times New Roman" w:cs="Times New Roman"/>
          <w:color w:val="000000"/>
          <w:sz w:val="24"/>
          <w:szCs w:val="24"/>
          <w:u w:val="single"/>
          <w:lang w:eastAsia="ru-RU"/>
        </w:rPr>
      </w:pPr>
      <w:r w:rsidRPr="00682A41">
        <w:rPr>
          <w:rFonts w:ascii="Times New Roman" w:hAnsi="Times New Roman" w:cs="Times New Roman"/>
          <w:sz w:val="24"/>
          <w:szCs w:val="24"/>
          <w:u w:val="single"/>
        </w:rPr>
        <w:t>В разделе 5</w:t>
      </w:r>
      <w:r w:rsidRPr="00682A41">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w:t>
      </w:r>
      <w:r w:rsidRPr="00682A41">
        <w:rPr>
          <w:rFonts w:ascii="Times New Roman" w:eastAsia="Times New Roman" w:hAnsi="Times New Roman" w:cs="Times New Roman"/>
          <w:color w:val="000000"/>
          <w:sz w:val="24"/>
          <w:szCs w:val="24"/>
          <w:u w:val="single"/>
          <w:lang w:eastAsia="ru-RU"/>
        </w:rPr>
        <w:t>Организация внутреннего финансового контроля главными администраторами бюджетных средств</w:t>
      </w:r>
      <w:r>
        <w:rPr>
          <w:rFonts w:ascii="Times New Roman" w:eastAsia="Times New Roman" w:hAnsi="Times New Roman" w:cs="Times New Roman"/>
          <w:color w:val="000000"/>
          <w:sz w:val="24"/>
          <w:szCs w:val="24"/>
          <w:u w:val="single"/>
          <w:lang w:eastAsia="ru-RU"/>
        </w:rPr>
        <w:t>»</w:t>
      </w:r>
      <w:r w:rsidRPr="00682A41">
        <w:rPr>
          <w:rFonts w:ascii="Times New Roman" w:eastAsia="Times New Roman" w:hAnsi="Times New Roman" w:cs="Times New Roman"/>
          <w:color w:val="000000"/>
          <w:sz w:val="24"/>
          <w:szCs w:val="24"/>
          <w:u w:val="single"/>
          <w:lang w:eastAsia="ru-RU"/>
        </w:rPr>
        <w:t>:</w:t>
      </w:r>
    </w:p>
    <w:p w:rsidR="00EE1BC1" w:rsidRDefault="00EE1BC1" w:rsidP="00EE1BC1">
      <w:pPr>
        <w:spacing w:after="0" w:line="240" w:lineRule="auto"/>
        <w:ind w:firstLine="709"/>
        <w:jc w:val="both"/>
        <w:rPr>
          <w:rFonts w:ascii="Times New Roman" w:hAnsi="Times New Roman"/>
          <w:sz w:val="24"/>
          <w:szCs w:val="24"/>
        </w:rPr>
      </w:pPr>
      <w:r>
        <w:rPr>
          <w:rFonts w:ascii="Times New Roman" w:hAnsi="Times New Roman"/>
          <w:sz w:val="24"/>
          <w:szCs w:val="24"/>
        </w:rPr>
        <w:t>- наличие нормативно правового акта, регулирующего муниципальный финансовый</w:t>
      </w:r>
      <w:r w:rsidRPr="00682A41">
        <w:rPr>
          <w:rFonts w:ascii="Times New Roman" w:hAnsi="Times New Roman"/>
          <w:sz w:val="24"/>
          <w:szCs w:val="24"/>
        </w:rPr>
        <w:t xml:space="preserve"> контрол</w:t>
      </w:r>
      <w:r>
        <w:rPr>
          <w:rFonts w:ascii="Times New Roman" w:hAnsi="Times New Roman"/>
          <w:sz w:val="24"/>
          <w:szCs w:val="24"/>
        </w:rPr>
        <w:t>ь</w:t>
      </w:r>
      <w:r w:rsidRPr="00682A41">
        <w:rPr>
          <w:rFonts w:ascii="Times New Roman" w:hAnsi="Times New Roman"/>
          <w:sz w:val="24"/>
          <w:szCs w:val="24"/>
        </w:rPr>
        <w:t xml:space="preserve"> Администрации </w:t>
      </w:r>
      <w:r>
        <w:rPr>
          <w:rFonts w:ascii="Times New Roman" w:hAnsi="Times New Roman"/>
          <w:sz w:val="24"/>
          <w:szCs w:val="24"/>
        </w:rPr>
        <w:t xml:space="preserve">Национального </w:t>
      </w:r>
      <w:r w:rsidRPr="00682A41">
        <w:rPr>
          <w:rFonts w:ascii="Times New Roman" w:hAnsi="Times New Roman"/>
          <w:sz w:val="24"/>
          <w:szCs w:val="24"/>
        </w:rPr>
        <w:t>И</w:t>
      </w:r>
      <w:r>
        <w:rPr>
          <w:rFonts w:ascii="Times New Roman" w:hAnsi="Times New Roman"/>
          <w:sz w:val="24"/>
          <w:szCs w:val="24"/>
        </w:rPr>
        <w:t>ва</w:t>
      </w:r>
      <w:r w:rsidRPr="00682A41">
        <w:rPr>
          <w:rFonts w:ascii="Times New Roman" w:hAnsi="Times New Roman"/>
          <w:sz w:val="24"/>
          <w:szCs w:val="24"/>
        </w:rPr>
        <w:t>нкинского сельского поселения</w:t>
      </w:r>
      <w:r>
        <w:rPr>
          <w:rFonts w:ascii="Times New Roman" w:hAnsi="Times New Roman"/>
          <w:sz w:val="24"/>
          <w:szCs w:val="24"/>
        </w:rPr>
        <w:t>;</w:t>
      </w:r>
    </w:p>
    <w:p w:rsidR="00EE1BC1" w:rsidRDefault="00EE1BC1" w:rsidP="005542D3">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 проведение в 2013 году мероприятий </w:t>
      </w:r>
      <w:r w:rsidRPr="00682A41">
        <w:rPr>
          <w:rFonts w:ascii="Times New Roman" w:hAnsi="Times New Roman"/>
          <w:sz w:val="24"/>
          <w:szCs w:val="24"/>
        </w:rPr>
        <w:t>муниципально</w:t>
      </w:r>
      <w:r>
        <w:rPr>
          <w:rFonts w:ascii="Times New Roman" w:hAnsi="Times New Roman"/>
          <w:sz w:val="24"/>
          <w:szCs w:val="24"/>
        </w:rPr>
        <w:t>го</w:t>
      </w:r>
      <w:r w:rsidRPr="00682A41">
        <w:rPr>
          <w:rFonts w:ascii="Times New Roman" w:hAnsi="Times New Roman"/>
          <w:sz w:val="24"/>
          <w:szCs w:val="24"/>
        </w:rPr>
        <w:t xml:space="preserve"> финансово</w:t>
      </w:r>
      <w:r>
        <w:rPr>
          <w:rFonts w:ascii="Times New Roman" w:hAnsi="Times New Roman"/>
          <w:sz w:val="24"/>
          <w:szCs w:val="24"/>
        </w:rPr>
        <w:t>го</w:t>
      </w:r>
      <w:r w:rsidRPr="00682A41">
        <w:rPr>
          <w:rFonts w:ascii="Times New Roman" w:hAnsi="Times New Roman"/>
          <w:sz w:val="24"/>
          <w:szCs w:val="24"/>
        </w:rPr>
        <w:t xml:space="preserve"> контрол</w:t>
      </w:r>
      <w:r>
        <w:rPr>
          <w:rFonts w:ascii="Times New Roman" w:hAnsi="Times New Roman"/>
          <w:sz w:val="24"/>
          <w:szCs w:val="24"/>
        </w:rPr>
        <w:t>я.</w:t>
      </w:r>
    </w:p>
    <w:p w:rsidR="00EE1BC1" w:rsidRDefault="00EE1BC1" w:rsidP="005542D3">
      <w:pPr>
        <w:spacing w:after="0" w:line="240" w:lineRule="auto"/>
        <w:ind w:firstLine="709"/>
        <w:jc w:val="both"/>
        <w:rPr>
          <w:rFonts w:ascii="Times New Roman" w:hAnsi="Times New Roman"/>
          <w:bCs/>
          <w:sz w:val="24"/>
          <w:szCs w:val="24"/>
        </w:rPr>
      </w:pPr>
    </w:p>
    <w:p w:rsidR="00080A66" w:rsidRPr="00080A66" w:rsidRDefault="00080A66" w:rsidP="00080A66">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080A66">
        <w:rPr>
          <w:rFonts w:ascii="Times New Roman" w:hAnsi="Times New Roman"/>
          <w:b/>
          <w:sz w:val="24"/>
          <w:szCs w:val="24"/>
        </w:rPr>
        <w:t>Внешняя проверка бюджетной отчетности главных администраторов</w:t>
      </w:r>
    </w:p>
    <w:p w:rsidR="00EA03F7" w:rsidRPr="00080A66" w:rsidRDefault="00080A66" w:rsidP="00080A66">
      <w:pPr>
        <w:spacing w:after="0" w:line="240" w:lineRule="auto"/>
        <w:jc w:val="center"/>
        <w:rPr>
          <w:rFonts w:ascii="Times New Roman" w:hAnsi="Times New Roman"/>
          <w:b/>
          <w:bCs/>
          <w:sz w:val="24"/>
          <w:szCs w:val="24"/>
        </w:rPr>
      </w:pPr>
      <w:r w:rsidRPr="00080A66">
        <w:rPr>
          <w:rFonts w:ascii="Times New Roman" w:hAnsi="Times New Roman"/>
          <w:b/>
          <w:sz w:val="24"/>
          <w:szCs w:val="24"/>
        </w:rPr>
        <w:t>бюджетных средств за 201</w:t>
      </w:r>
      <w:r w:rsidR="00424F19">
        <w:rPr>
          <w:rFonts w:ascii="Times New Roman" w:hAnsi="Times New Roman"/>
          <w:b/>
          <w:sz w:val="24"/>
          <w:szCs w:val="24"/>
        </w:rPr>
        <w:t>3</w:t>
      </w:r>
      <w:r w:rsidRPr="00080A66">
        <w:rPr>
          <w:rFonts w:ascii="Times New Roman" w:hAnsi="Times New Roman"/>
          <w:b/>
          <w:sz w:val="24"/>
          <w:szCs w:val="24"/>
        </w:rPr>
        <w:t xml:space="preserve"> год</w:t>
      </w:r>
    </w:p>
    <w:p w:rsidR="00EA03F7" w:rsidRDefault="008A1183" w:rsidP="005542D3">
      <w:pPr>
        <w:spacing w:after="0" w:line="240" w:lineRule="auto"/>
        <w:ind w:firstLine="709"/>
        <w:jc w:val="both"/>
        <w:rPr>
          <w:rFonts w:ascii="Times New Roman" w:hAnsi="Times New Roman" w:cs="Times New Roman"/>
          <w:sz w:val="24"/>
          <w:szCs w:val="24"/>
        </w:rPr>
      </w:pPr>
      <w:r>
        <w:rPr>
          <w:rFonts w:ascii="Times New Roman" w:hAnsi="Times New Roman"/>
          <w:bCs/>
          <w:sz w:val="24"/>
          <w:szCs w:val="24"/>
        </w:rPr>
        <w:t>П</w:t>
      </w:r>
      <w:r w:rsidR="00B85873">
        <w:rPr>
          <w:rFonts w:ascii="Times New Roman" w:hAnsi="Times New Roman"/>
          <w:bCs/>
          <w:sz w:val="24"/>
          <w:szCs w:val="24"/>
        </w:rPr>
        <w:t>одпункт</w:t>
      </w:r>
      <w:r>
        <w:rPr>
          <w:rFonts w:ascii="Times New Roman" w:hAnsi="Times New Roman"/>
          <w:bCs/>
          <w:sz w:val="24"/>
          <w:szCs w:val="24"/>
        </w:rPr>
        <w:t>ом</w:t>
      </w:r>
      <w:r w:rsidR="00B85873">
        <w:rPr>
          <w:rFonts w:ascii="Times New Roman" w:hAnsi="Times New Roman"/>
          <w:bCs/>
          <w:sz w:val="24"/>
          <w:szCs w:val="24"/>
        </w:rPr>
        <w:t xml:space="preserve"> 11.1 пункта 11 раздела 1 </w:t>
      </w:r>
      <w:r w:rsidR="00B85873">
        <w:rPr>
          <w:rFonts w:ascii="Times New Roman" w:hAnsi="Times New Roman"/>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w:t>
      </w:r>
      <w:r w:rsidR="00F63AE2">
        <w:rPr>
          <w:rFonts w:ascii="Times New Roman" w:hAnsi="Times New Roman"/>
          <w:sz w:val="24"/>
          <w:szCs w:val="24"/>
        </w:rPr>
        <w:t>8</w:t>
      </w:r>
      <w:r w:rsidR="00B85873">
        <w:rPr>
          <w:rFonts w:ascii="Times New Roman" w:hAnsi="Times New Roman"/>
          <w:sz w:val="24"/>
          <w:szCs w:val="24"/>
        </w:rPr>
        <w:t xml:space="preserve">.12.2010 № 191н (далее по тексту </w:t>
      </w:r>
      <w:r w:rsidR="00816AAA">
        <w:rPr>
          <w:rFonts w:ascii="Times New Roman" w:hAnsi="Times New Roman"/>
          <w:sz w:val="24"/>
          <w:szCs w:val="24"/>
        </w:rPr>
        <w:t xml:space="preserve">- </w:t>
      </w:r>
      <w:r w:rsidR="00B85873">
        <w:rPr>
          <w:rFonts w:ascii="Times New Roman" w:hAnsi="Times New Roman"/>
          <w:sz w:val="24"/>
          <w:szCs w:val="24"/>
        </w:rPr>
        <w:t>Инструкция № 191н)</w:t>
      </w:r>
      <w:r w:rsidR="00B85873" w:rsidRPr="00B85873">
        <w:rPr>
          <w:rFonts w:ascii="Times New Roman" w:hAnsi="Times New Roman" w:cs="Times New Roman"/>
          <w:sz w:val="24"/>
          <w:szCs w:val="24"/>
        </w:rPr>
        <w:t xml:space="preserve"> </w:t>
      </w:r>
      <w:r w:rsidR="00B85873" w:rsidRPr="00362CEF">
        <w:rPr>
          <w:rFonts w:ascii="Times New Roman" w:hAnsi="Times New Roman" w:cs="Times New Roman"/>
          <w:sz w:val="24"/>
          <w:szCs w:val="24"/>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sidR="00B85873">
        <w:rPr>
          <w:rFonts w:ascii="Times New Roman" w:hAnsi="Times New Roman" w:cs="Times New Roman"/>
          <w:sz w:val="24"/>
          <w:szCs w:val="24"/>
        </w:rPr>
        <w:t xml:space="preserve"> администратора доходов бюджета в состав бюджетной отчетности включаются следующие формы отчетов:</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85873">
        <w:rPr>
          <w:rFonts w:ascii="Times New Roman" w:hAnsi="Times New Roman" w:cs="Times New Roman"/>
          <w:sz w:val="24"/>
          <w:szCs w:val="24"/>
        </w:rPr>
        <w:t xml:space="preserve"> (ф. 0503130)</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 xml:space="preserve">Справка по консолидируемым расчетам </w:t>
      </w:r>
      <w:r w:rsidR="00B85873">
        <w:rPr>
          <w:rFonts w:ascii="Times New Roman" w:hAnsi="Times New Roman" w:cs="Times New Roman"/>
          <w:sz w:val="24"/>
          <w:szCs w:val="24"/>
        </w:rPr>
        <w:t xml:space="preserve"> (ф. 0503125)</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 xml:space="preserve">Справка </w:t>
      </w:r>
      <w:r w:rsidR="00400A83">
        <w:rPr>
          <w:rFonts w:ascii="Times New Roman" w:hAnsi="Times New Roman" w:cs="Times New Roman"/>
          <w:sz w:val="24"/>
          <w:szCs w:val="24"/>
        </w:rPr>
        <w:t xml:space="preserve"> </w:t>
      </w:r>
      <w:r w:rsidRPr="00362CEF">
        <w:rPr>
          <w:rFonts w:ascii="Times New Roman" w:hAnsi="Times New Roman" w:cs="Times New Roman"/>
          <w:sz w:val="24"/>
          <w:szCs w:val="24"/>
        </w:rPr>
        <w:t xml:space="preserve">по </w:t>
      </w:r>
      <w:r w:rsidR="00400A83">
        <w:rPr>
          <w:rFonts w:ascii="Times New Roman" w:hAnsi="Times New Roman" w:cs="Times New Roman"/>
          <w:sz w:val="24"/>
          <w:szCs w:val="24"/>
        </w:rPr>
        <w:t xml:space="preserve"> </w:t>
      </w:r>
      <w:r w:rsidRPr="00362CEF">
        <w:rPr>
          <w:rFonts w:ascii="Times New Roman" w:hAnsi="Times New Roman" w:cs="Times New Roman"/>
          <w:sz w:val="24"/>
          <w:szCs w:val="24"/>
        </w:rPr>
        <w:t xml:space="preserve">заключению </w:t>
      </w:r>
      <w:r w:rsidR="00400A83">
        <w:rPr>
          <w:rFonts w:ascii="Times New Roman" w:hAnsi="Times New Roman" w:cs="Times New Roman"/>
          <w:sz w:val="24"/>
          <w:szCs w:val="24"/>
        </w:rPr>
        <w:t xml:space="preserve"> </w:t>
      </w:r>
      <w:r w:rsidRPr="00362CEF">
        <w:rPr>
          <w:rFonts w:ascii="Times New Roman" w:hAnsi="Times New Roman" w:cs="Times New Roman"/>
          <w:sz w:val="24"/>
          <w:szCs w:val="24"/>
        </w:rPr>
        <w:t xml:space="preserve">счетов бюджетного учета отчетного финансового года </w:t>
      </w:r>
      <w:r w:rsidR="00B85873">
        <w:rPr>
          <w:rFonts w:ascii="Times New Roman" w:hAnsi="Times New Roman" w:cs="Times New Roman"/>
          <w:sz w:val="24"/>
          <w:szCs w:val="24"/>
        </w:rPr>
        <w:t>(ф. 0503110)</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Справка о суммах консолидируемых поступлений, подлежащих зачислению на счет бюджета</w:t>
      </w:r>
      <w:r w:rsidR="00B85873">
        <w:rPr>
          <w:rFonts w:ascii="Times New Roman" w:hAnsi="Times New Roman" w:cs="Times New Roman"/>
          <w:sz w:val="24"/>
          <w:szCs w:val="24"/>
        </w:rPr>
        <w:t xml:space="preserve"> (ф. 0503184)</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85873">
        <w:rPr>
          <w:rFonts w:ascii="Times New Roman" w:hAnsi="Times New Roman" w:cs="Times New Roman"/>
          <w:sz w:val="24"/>
          <w:szCs w:val="24"/>
        </w:rPr>
        <w:t xml:space="preserve"> (ф. 0503127)</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 xml:space="preserve">Отчет о принятых бюджетных обязательствах </w:t>
      </w:r>
      <w:r w:rsidR="00B85873">
        <w:rPr>
          <w:rFonts w:ascii="Times New Roman" w:hAnsi="Times New Roman" w:cs="Times New Roman"/>
          <w:sz w:val="24"/>
          <w:szCs w:val="24"/>
        </w:rPr>
        <w:t>(ф. 0503128)</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Отчет о финансовых результатах деятельности</w:t>
      </w:r>
      <w:r w:rsidR="00B85873">
        <w:rPr>
          <w:rFonts w:ascii="Times New Roman" w:hAnsi="Times New Roman" w:cs="Times New Roman"/>
          <w:sz w:val="24"/>
          <w:szCs w:val="24"/>
        </w:rPr>
        <w:t xml:space="preserve"> (ф. 0503121)</w:t>
      </w:r>
      <w:r w:rsidRPr="00362CEF">
        <w:rPr>
          <w:rFonts w:ascii="Times New Roman" w:hAnsi="Times New Roman" w:cs="Times New Roman"/>
          <w:sz w:val="24"/>
          <w:szCs w:val="24"/>
        </w:rPr>
        <w:t>;</w:t>
      </w:r>
    </w:p>
    <w:p w:rsidR="00362CEF" w:rsidRPr="00362CEF" w:rsidRDefault="00362CEF" w:rsidP="00362CEF">
      <w:pPr>
        <w:autoSpaceDE w:val="0"/>
        <w:autoSpaceDN w:val="0"/>
        <w:adjustRightInd w:val="0"/>
        <w:spacing w:after="0" w:line="240" w:lineRule="auto"/>
        <w:ind w:firstLine="720"/>
        <w:jc w:val="both"/>
        <w:rPr>
          <w:rFonts w:ascii="Times New Roman" w:hAnsi="Times New Roman" w:cs="Times New Roman"/>
          <w:sz w:val="24"/>
          <w:szCs w:val="24"/>
        </w:rPr>
      </w:pPr>
      <w:r w:rsidRPr="00362CEF">
        <w:rPr>
          <w:rFonts w:ascii="Times New Roman" w:hAnsi="Times New Roman" w:cs="Times New Roman"/>
          <w:sz w:val="24"/>
          <w:szCs w:val="24"/>
        </w:rPr>
        <w:t xml:space="preserve">Пояснительная записка </w:t>
      </w:r>
      <w:r w:rsidR="00B85873">
        <w:rPr>
          <w:rFonts w:ascii="Times New Roman" w:hAnsi="Times New Roman" w:cs="Times New Roman"/>
          <w:sz w:val="24"/>
          <w:szCs w:val="24"/>
        </w:rPr>
        <w:t>(ф. 0503160).</w:t>
      </w:r>
    </w:p>
    <w:p w:rsidR="00CB2F5E" w:rsidRDefault="00CB2F5E" w:rsidP="001029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Кроме этого, статьей 264.1 </w:t>
      </w:r>
      <w:r w:rsidR="00C97D2A">
        <w:rPr>
          <w:rFonts w:ascii="Times New Roman" w:hAnsi="Times New Roman"/>
          <w:sz w:val="24"/>
          <w:szCs w:val="24"/>
        </w:rPr>
        <w:t xml:space="preserve">Бюджетного кодекса РФ </w:t>
      </w:r>
      <w:r>
        <w:rPr>
          <w:rFonts w:ascii="Times New Roman" w:hAnsi="Times New Roman"/>
          <w:sz w:val="24"/>
          <w:szCs w:val="24"/>
        </w:rPr>
        <w:t>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w:t>
      </w:r>
      <w:r w:rsidR="00D8216B">
        <w:rPr>
          <w:rFonts w:ascii="Times New Roman" w:hAnsi="Times New Roman"/>
          <w:sz w:val="24"/>
          <w:szCs w:val="24"/>
        </w:rPr>
        <w:t xml:space="preserve"> и</w:t>
      </w:r>
      <w:r>
        <w:rPr>
          <w:rFonts w:ascii="Times New Roman" w:hAnsi="Times New Roman"/>
          <w:sz w:val="24"/>
          <w:szCs w:val="24"/>
        </w:rPr>
        <w:t xml:space="preserve"> пояснительную записку</w:t>
      </w:r>
      <w:r w:rsidR="005A020B">
        <w:rPr>
          <w:rFonts w:ascii="Times New Roman" w:hAnsi="Times New Roman"/>
          <w:sz w:val="24"/>
          <w:szCs w:val="24"/>
        </w:rPr>
        <w:t>.</w:t>
      </w:r>
    </w:p>
    <w:p w:rsidR="00982027" w:rsidRDefault="005A020B" w:rsidP="00982027">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Главным администратор</w:t>
      </w:r>
      <w:r w:rsidR="008A1183">
        <w:rPr>
          <w:rFonts w:ascii="Times New Roman" w:hAnsi="Times New Roman"/>
          <w:sz w:val="24"/>
          <w:szCs w:val="24"/>
        </w:rPr>
        <w:t>о</w:t>
      </w:r>
      <w:r>
        <w:rPr>
          <w:rFonts w:ascii="Times New Roman" w:hAnsi="Times New Roman"/>
          <w:sz w:val="24"/>
          <w:szCs w:val="24"/>
        </w:rPr>
        <w:t>м бюджет</w:t>
      </w:r>
      <w:r w:rsidR="00C97D2A">
        <w:rPr>
          <w:rFonts w:ascii="Times New Roman" w:hAnsi="Times New Roman"/>
          <w:sz w:val="24"/>
          <w:szCs w:val="24"/>
        </w:rPr>
        <w:t>ных средств</w:t>
      </w:r>
      <w:r w:rsidR="000F7AD1" w:rsidRPr="000F7AD1">
        <w:rPr>
          <w:rFonts w:ascii="Times New Roman" w:hAnsi="Times New Roman"/>
          <w:sz w:val="24"/>
          <w:szCs w:val="24"/>
        </w:rPr>
        <w:t xml:space="preserve"> </w:t>
      </w:r>
      <w:r w:rsidR="00D8216B">
        <w:rPr>
          <w:rFonts w:ascii="Times New Roman" w:hAnsi="Times New Roman"/>
          <w:sz w:val="24"/>
          <w:szCs w:val="24"/>
        </w:rPr>
        <w:t>муниципального образования «</w:t>
      </w:r>
      <w:r w:rsidR="008A1183">
        <w:rPr>
          <w:rFonts w:ascii="Times New Roman" w:hAnsi="Times New Roman"/>
          <w:sz w:val="24"/>
          <w:szCs w:val="24"/>
        </w:rPr>
        <w:t xml:space="preserve">Национальное </w:t>
      </w:r>
      <w:r w:rsidR="00D8216B">
        <w:rPr>
          <w:rFonts w:ascii="Times New Roman" w:hAnsi="Times New Roman"/>
          <w:sz w:val="24"/>
          <w:szCs w:val="24"/>
        </w:rPr>
        <w:t>И</w:t>
      </w:r>
      <w:r w:rsidR="008A1183">
        <w:rPr>
          <w:rFonts w:ascii="Times New Roman" w:hAnsi="Times New Roman"/>
          <w:sz w:val="24"/>
          <w:szCs w:val="24"/>
        </w:rPr>
        <w:t>ва</w:t>
      </w:r>
      <w:r w:rsidR="00D8216B">
        <w:rPr>
          <w:rFonts w:ascii="Times New Roman" w:hAnsi="Times New Roman"/>
          <w:sz w:val="24"/>
          <w:szCs w:val="24"/>
        </w:rPr>
        <w:t xml:space="preserve">нкинское сельское поселение» </w:t>
      </w:r>
      <w:r w:rsidR="00982027">
        <w:rPr>
          <w:rFonts w:ascii="Times New Roman" w:hAnsi="Times New Roman"/>
          <w:sz w:val="24"/>
          <w:szCs w:val="24"/>
        </w:rPr>
        <w:t xml:space="preserve">- Администрацией Национального Иванкинского сельского поселения </w:t>
      </w:r>
      <w:r w:rsidR="000F7AD1">
        <w:rPr>
          <w:rFonts w:ascii="Times New Roman" w:hAnsi="Times New Roman"/>
          <w:sz w:val="24"/>
          <w:szCs w:val="24"/>
        </w:rPr>
        <w:t>для проведения экспертно-аналитического мероприятия представлены следующие формы бюджетной отчетности на 01.01.201</w:t>
      </w:r>
      <w:r w:rsidR="008A1183">
        <w:rPr>
          <w:rFonts w:ascii="Times New Roman" w:hAnsi="Times New Roman"/>
          <w:sz w:val="24"/>
          <w:szCs w:val="24"/>
        </w:rPr>
        <w:t>4</w:t>
      </w:r>
      <w:r w:rsidR="000F7AD1">
        <w:rPr>
          <w:rFonts w:ascii="Times New Roman" w:hAnsi="Times New Roman"/>
          <w:sz w:val="24"/>
          <w:szCs w:val="24"/>
        </w:rPr>
        <w:t xml:space="preserve"> года</w:t>
      </w:r>
      <w:r w:rsidR="00400A83">
        <w:rPr>
          <w:rFonts w:ascii="Times New Roman" w:hAnsi="Times New Roman"/>
          <w:sz w:val="24"/>
          <w:szCs w:val="24"/>
        </w:rPr>
        <w:t>:</w:t>
      </w:r>
      <w:r w:rsidR="000F7AD1">
        <w:rPr>
          <w:rFonts w:ascii="Times New Roman" w:hAnsi="Times New Roman"/>
          <w:sz w:val="24"/>
          <w:szCs w:val="24"/>
        </w:rPr>
        <w:t xml:space="preserve"> </w:t>
      </w:r>
      <w:r w:rsidR="00D8216B" w:rsidRPr="00362CEF">
        <w:rPr>
          <w:rFonts w:ascii="Times New Roman" w:hAnsi="Times New Roman" w:cs="Times New Roman"/>
          <w:sz w:val="24"/>
          <w:szCs w:val="24"/>
        </w:rPr>
        <w:t xml:space="preserve">Справка по заключению счетов бюджетного учета отчетного финансового года </w:t>
      </w:r>
      <w:r w:rsidR="00D8216B">
        <w:rPr>
          <w:rFonts w:ascii="Times New Roman" w:hAnsi="Times New Roman" w:cs="Times New Roman"/>
          <w:sz w:val="24"/>
          <w:szCs w:val="24"/>
        </w:rPr>
        <w:t xml:space="preserve">(ф. 0503110); </w:t>
      </w:r>
      <w:r w:rsidR="00982027" w:rsidRPr="00362CEF">
        <w:rPr>
          <w:rFonts w:ascii="Times New Roman" w:hAnsi="Times New Roman" w:cs="Times New Roman"/>
          <w:sz w:val="24"/>
          <w:szCs w:val="24"/>
        </w:rPr>
        <w:t xml:space="preserve">Справка по консолидируемым расчетам </w:t>
      </w:r>
      <w:r w:rsidR="00982027">
        <w:rPr>
          <w:rFonts w:ascii="Times New Roman" w:hAnsi="Times New Roman" w:cs="Times New Roman"/>
          <w:sz w:val="24"/>
          <w:szCs w:val="24"/>
        </w:rPr>
        <w:t xml:space="preserve"> (ф. 0503125)</w:t>
      </w:r>
      <w:r w:rsidR="00400A83">
        <w:rPr>
          <w:rFonts w:ascii="Times New Roman" w:hAnsi="Times New Roman" w:cs="Times New Roman"/>
          <w:sz w:val="24"/>
          <w:szCs w:val="24"/>
        </w:rPr>
        <w:t>.</w:t>
      </w:r>
    </w:p>
    <w:p w:rsidR="00325FA2" w:rsidRPr="00116528" w:rsidRDefault="00E53BBE" w:rsidP="00E53BBE">
      <w:pPr>
        <w:autoSpaceDE w:val="0"/>
        <w:autoSpaceDN w:val="0"/>
        <w:adjustRightInd w:val="0"/>
        <w:spacing w:after="0" w:line="240" w:lineRule="auto"/>
        <w:ind w:firstLine="720"/>
        <w:jc w:val="both"/>
        <w:rPr>
          <w:rFonts w:ascii="Times New Roman" w:hAnsi="Times New Roman"/>
          <w:b/>
          <w:sz w:val="24"/>
          <w:szCs w:val="24"/>
        </w:rPr>
      </w:pPr>
      <w:r w:rsidRPr="00116528">
        <w:rPr>
          <w:rFonts w:ascii="Times New Roman" w:hAnsi="Times New Roman"/>
          <w:b/>
          <w:sz w:val="24"/>
          <w:szCs w:val="24"/>
        </w:rPr>
        <w:t xml:space="preserve">При этом, необходимо отметить, что главным администратором бюджетных средств поселения, а именно Администрацией Национального Иванкинского сельского поселения </w:t>
      </w:r>
      <w:r w:rsidR="00400A83">
        <w:rPr>
          <w:rFonts w:ascii="Times New Roman" w:hAnsi="Times New Roman"/>
          <w:b/>
          <w:sz w:val="24"/>
          <w:szCs w:val="24"/>
        </w:rPr>
        <w:t>в составе</w:t>
      </w:r>
      <w:r w:rsidRPr="00116528">
        <w:rPr>
          <w:rFonts w:ascii="Times New Roman" w:hAnsi="Times New Roman"/>
          <w:b/>
          <w:sz w:val="24"/>
          <w:szCs w:val="24"/>
        </w:rPr>
        <w:t xml:space="preserve"> годов</w:t>
      </w:r>
      <w:r w:rsidR="00400A83">
        <w:rPr>
          <w:rFonts w:ascii="Times New Roman" w:hAnsi="Times New Roman"/>
          <w:b/>
          <w:sz w:val="24"/>
          <w:szCs w:val="24"/>
        </w:rPr>
        <w:t>ой</w:t>
      </w:r>
      <w:r w:rsidRPr="00116528">
        <w:rPr>
          <w:rFonts w:ascii="Times New Roman" w:hAnsi="Times New Roman"/>
          <w:b/>
          <w:sz w:val="24"/>
          <w:szCs w:val="24"/>
        </w:rPr>
        <w:t xml:space="preserve"> бюджетн</w:t>
      </w:r>
      <w:r w:rsidR="00400A83">
        <w:rPr>
          <w:rFonts w:ascii="Times New Roman" w:hAnsi="Times New Roman"/>
          <w:b/>
          <w:sz w:val="24"/>
          <w:szCs w:val="24"/>
        </w:rPr>
        <w:t>ой</w:t>
      </w:r>
      <w:r w:rsidRPr="00116528">
        <w:rPr>
          <w:rFonts w:ascii="Times New Roman" w:hAnsi="Times New Roman"/>
          <w:b/>
          <w:sz w:val="24"/>
          <w:szCs w:val="24"/>
        </w:rPr>
        <w:t xml:space="preserve"> отчетност</w:t>
      </w:r>
      <w:r w:rsidR="00400A83">
        <w:rPr>
          <w:rFonts w:ascii="Times New Roman" w:hAnsi="Times New Roman"/>
          <w:b/>
          <w:sz w:val="24"/>
          <w:szCs w:val="24"/>
        </w:rPr>
        <w:t>и</w:t>
      </w:r>
      <w:r w:rsidRPr="00116528">
        <w:rPr>
          <w:rFonts w:ascii="Times New Roman" w:hAnsi="Times New Roman"/>
          <w:b/>
          <w:sz w:val="24"/>
          <w:szCs w:val="24"/>
        </w:rPr>
        <w:t xml:space="preserve"> </w:t>
      </w:r>
      <w:r w:rsidR="00603E29">
        <w:rPr>
          <w:rFonts w:ascii="Times New Roman" w:hAnsi="Times New Roman"/>
          <w:b/>
          <w:sz w:val="24"/>
          <w:szCs w:val="24"/>
        </w:rPr>
        <w:t xml:space="preserve">не своевременно (06.05.2014 года) </w:t>
      </w:r>
      <w:r w:rsidRPr="00116528">
        <w:rPr>
          <w:rFonts w:ascii="Times New Roman" w:hAnsi="Times New Roman"/>
          <w:b/>
          <w:sz w:val="24"/>
          <w:szCs w:val="24"/>
        </w:rPr>
        <w:t xml:space="preserve">представлены </w:t>
      </w:r>
      <w:r w:rsidRPr="00116528">
        <w:rPr>
          <w:rFonts w:ascii="Times New Roman" w:hAnsi="Times New Roman" w:cs="Times New Roman"/>
          <w:b/>
          <w:sz w:val="24"/>
          <w:szCs w:val="24"/>
        </w:rPr>
        <w:t xml:space="preserve">Отчет о финансовых результатах деятельности (ф. 0503121); Баланс главного распорядителя, распорядителя, получателя бюджетных средств, главного администратора, администратора источников финансирования </w:t>
      </w:r>
      <w:r w:rsidRPr="00116528">
        <w:rPr>
          <w:rFonts w:ascii="Times New Roman" w:hAnsi="Times New Roman" w:cs="Times New Roman"/>
          <w:b/>
          <w:sz w:val="24"/>
          <w:szCs w:val="24"/>
        </w:rPr>
        <w:lastRenderedPageBreak/>
        <w:t xml:space="preserve">дефицита бюджета, главного администратора, администратора доходов бюджета (ф. 0503130); </w:t>
      </w:r>
      <w:r w:rsidRPr="00116528">
        <w:rPr>
          <w:rFonts w:ascii="Times New Roman" w:hAnsi="Times New Roman"/>
          <w:b/>
          <w:sz w:val="24"/>
          <w:szCs w:val="24"/>
        </w:rPr>
        <w:t xml:space="preserve">Сведения об исполнении бюджета (ф. 0503164); </w:t>
      </w:r>
      <w:r w:rsidRPr="00116528">
        <w:rPr>
          <w:rFonts w:ascii="Times New Roman" w:hAnsi="Times New Roman" w:cs="Times New Roman"/>
          <w:b/>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 о принятых бюджетных обязательствах (ф. 0503128);</w:t>
      </w:r>
      <w:r w:rsidRPr="00116528">
        <w:rPr>
          <w:rFonts w:ascii="Times New Roman" w:hAnsi="Times New Roman"/>
          <w:b/>
          <w:sz w:val="24"/>
          <w:szCs w:val="24"/>
        </w:rPr>
        <w:t xml:space="preserve"> Сведения об использовании информационно-коммуникационных технологий (ф. 0503177); Сведения о движении нефинансовых активов (ф. 0503168); Сведения об изменении остатков валюты баланса (ф. 0503173); Сведения по дебиторской и кредиторской задолженности (ф. 0503169)</w:t>
      </w:r>
      <w:r w:rsidR="00325FA2" w:rsidRPr="00116528">
        <w:rPr>
          <w:rFonts w:ascii="Times New Roman" w:hAnsi="Times New Roman"/>
          <w:b/>
          <w:sz w:val="24"/>
          <w:szCs w:val="24"/>
        </w:rPr>
        <w:t>.</w:t>
      </w:r>
    </w:p>
    <w:p w:rsidR="00325FA2" w:rsidRDefault="000F7AD1" w:rsidP="003913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Также Администрацией </w:t>
      </w:r>
      <w:r w:rsidR="00E53BBE">
        <w:rPr>
          <w:rFonts w:ascii="Times New Roman" w:hAnsi="Times New Roman"/>
          <w:sz w:val="24"/>
          <w:szCs w:val="24"/>
        </w:rPr>
        <w:t xml:space="preserve">Национального </w:t>
      </w:r>
      <w:r>
        <w:rPr>
          <w:rFonts w:ascii="Times New Roman" w:hAnsi="Times New Roman"/>
          <w:sz w:val="24"/>
          <w:szCs w:val="24"/>
        </w:rPr>
        <w:t>И</w:t>
      </w:r>
      <w:r w:rsidR="00E53BBE">
        <w:rPr>
          <w:rFonts w:ascii="Times New Roman" w:hAnsi="Times New Roman"/>
          <w:sz w:val="24"/>
          <w:szCs w:val="24"/>
        </w:rPr>
        <w:t>ва</w:t>
      </w:r>
      <w:r>
        <w:rPr>
          <w:rFonts w:ascii="Times New Roman" w:hAnsi="Times New Roman"/>
          <w:sz w:val="24"/>
          <w:szCs w:val="24"/>
        </w:rPr>
        <w:t>нкинского сельского поселения представлена бюджетная отчетность по исполнению консолидированного бюджета муниципального образования «</w:t>
      </w:r>
      <w:r w:rsidR="00325FA2">
        <w:rPr>
          <w:rFonts w:ascii="Times New Roman" w:hAnsi="Times New Roman"/>
          <w:sz w:val="24"/>
          <w:szCs w:val="24"/>
        </w:rPr>
        <w:t xml:space="preserve">Национальное </w:t>
      </w:r>
      <w:r>
        <w:rPr>
          <w:rFonts w:ascii="Times New Roman" w:hAnsi="Times New Roman"/>
          <w:sz w:val="24"/>
          <w:szCs w:val="24"/>
        </w:rPr>
        <w:t>И</w:t>
      </w:r>
      <w:r w:rsidR="00325FA2">
        <w:rPr>
          <w:rFonts w:ascii="Times New Roman" w:hAnsi="Times New Roman"/>
          <w:sz w:val="24"/>
          <w:szCs w:val="24"/>
        </w:rPr>
        <w:t>ва</w:t>
      </w:r>
      <w:r>
        <w:rPr>
          <w:rFonts w:ascii="Times New Roman" w:hAnsi="Times New Roman"/>
          <w:sz w:val="24"/>
          <w:szCs w:val="24"/>
        </w:rPr>
        <w:t xml:space="preserve">нкинское сельское поселение» по следующим формам: </w:t>
      </w:r>
      <w:r w:rsidR="00325FA2">
        <w:rPr>
          <w:rFonts w:ascii="Times New Roman" w:hAnsi="Times New Roman"/>
          <w:sz w:val="24"/>
          <w:szCs w:val="24"/>
        </w:rP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r w:rsidR="00325FA2" w:rsidRPr="00325FA2">
        <w:rPr>
          <w:rFonts w:ascii="Times New Roman" w:hAnsi="Times New Roman"/>
          <w:sz w:val="24"/>
          <w:szCs w:val="24"/>
        </w:rPr>
        <w:t xml:space="preserve"> </w:t>
      </w:r>
      <w:r w:rsidR="00325FA2">
        <w:rPr>
          <w:rFonts w:ascii="Times New Roman" w:hAnsi="Times New Roman"/>
          <w:sz w:val="24"/>
          <w:szCs w:val="24"/>
        </w:rPr>
        <w:t>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00325FA2" w:rsidRPr="00D87EB7">
        <w:rPr>
          <w:rFonts w:ascii="Times New Roman" w:hAnsi="Times New Roman"/>
          <w:sz w:val="24"/>
          <w:szCs w:val="24"/>
        </w:rPr>
        <w:t>ф. 0503320</w:t>
      </w:r>
      <w:r w:rsidR="00325FA2">
        <w:rPr>
          <w:rFonts w:ascii="Times New Roman" w:hAnsi="Times New Roman"/>
          <w:sz w:val="24"/>
          <w:szCs w:val="24"/>
        </w:rPr>
        <w:t>);</w:t>
      </w:r>
      <w:r w:rsidR="00325FA2" w:rsidRPr="00325FA2">
        <w:rPr>
          <w:rFonts w:ascii="Times New Roman" w:hAnsi="Times New Roman"/>
          <w:sz w:val="24"/>
          <w:szCs w:val="24"/>
        </w:rPr>
        <w:t xml:space="preserve"> </w:t>
      </w:r>
      <w:r w:rsidR="00325FA2">
        <w:rPr>
          <w:rFonts w:ascii="Times New Roman" w:hAnsi="Times New Roman"/>
          <w:sz w:val="24"/>
          <w:szCs w:val="24"/>
        </w:rPr>
        <w:t>Консолидированный отчет о финансовых результатах деятельности (ф. 0503321);</w:t>
      </w:r>
      <w:r w:rsidR="00325FA2" w:rsidRPr="00325FA2">
        <w:rPr>
          <w:rFonts w:ascii="Times New Roman" w:hAnsi="Times New Roman"/>
          <w:sz w:val="24"/>
          <w:szCs w:val="24"/>
        </w:rPr>
        <w:t xml:space="preserve"> </w:t>
      </w:r>
      <w:r w:rsidR="00325FA2">
        <w:rPr>
          <w:rFonts w:ascii="Times New Roman" w:hAnsi="Times New Roman"/>
          <w:sz w:val="24"/>
          <w:szCs w:val="24"/>
        </w:rPr>
        <w:t>Консолидированный отчет о движении денежных средств (ф. 0503323);</w:t>
      </w:r>
      <w:r w:rsidR="00325FA2" w:rsidRPr="00325FA2">
        <w:rPr>
          <w:rFonts w:ascii="Times New Roman" w:hAnsi="Times New Roman"/>
          <w:sz w:val="24"/>
          <w:szCs w:val="24"/>
        </w:rPr>
        <w:t xml:space="preserve"> </w:t>
      </w:r>
      <w:r w:rsidR="00325FA2">
        <w:rPr>
          <w:rFonts w:ascii="Times New Roman" w:hAnsi="Times New Roman"/>
          <w:sz w:val="24"/>
          <w:szCs w:val="24"/>
        </w:rPr>
        <w:t>Отчет об исполнении межбюджетных трансфертов из федерального бюджета муниципальным образованиям и территориальным государственным внебюджетным фондам (ф. 0503324МО); Сведения о количестве государственных (муниципальных) учреждений (ф. 0503361);</w:t>
      </w:r>
      <w:r w:rsidR="00325FA2" w:rsidRPr="00325FA2">
        <w:rPr>
          <w:rFonts w:ascii="Times New Roman" w:hAnsi="Times New Roman"/>
          <w:sz w:val="24"/>
          <w:szCs w:val="24"/>
        </w:rPr>
        <w:t xml:space="preserve"> </w:t>
      </w:r>
      <w:r w:rsidR="00325FA2">
        <w:rPr>
          <w:rFonts w:ascii="Times New Roman" w:hAnsi="Times New Roman"/>
          <w:sz w:val="24"/>
          <w:szCs w:val="24"/>
        </w:rPr>
        <w:t>Сведения о движении нефинансовых активов консолидированного бюджета (ф. 0503368);</w:t>
      </w:r>
      <w:r w:rsidR="00325FA2" w:rsidRPr="00325FA2">
        <w:rPr>
          <w:rFonts w:ascii="Times New Roman" w:hAnsi="Times New Roman"/>
          <w:sz w:val="24"/>
          <w:szCs w:val="24"/>
        </w:rPr>
        <w:t xml:space="preserve"> </w:t>
      </w:r>
      <w:r w:rsidR="00325FA2">
        <w:rPr>
          <w:rFonts w:ascii="Times New Roman" w:hAnsi="Times New Roman"/>
          <w:sz w:val="24"/>
          <w:szCs w:val="24"/>
        </w:rPr>
        <w:t>Сведения по дебиторской и кредиторской задолженности (ф. 0503369);</w:t>
      </w:r>
      <w:r w:rsidR="00325FA2" w:rsidRPr="00325FA2">
        <w:rPr>
          <w:rFonts w:ascii="Times New Roman" w:hAnsi="Times New Roman"/>
          <w:sz w:val="24"/>
          <w:szCs w:val="24"/>
        </w:rPr>
        <w:t xml:space="preserve"> </w:t>
      </w:r>
      <w:r w:rsidR="00325FA2">
        <w:rPr>
          <w:rFonts w:ascii="Times New Roman" w:hAnsi="Times New Roman"/>
          <w:sz w:val="24"/>
          <w:szCs w:val="24"/>
        </w:rPr>
        <w:t>Отчет об изменении остатков валюты баланса (ф. 0503373);</w:t>
      </w:r>
      <w:r w:rsidR="00325FA2" w:rsidRPr="00325FA2">
        <w:rPr>
          <w:rFonts w:ascii="Times New Roman" w:hAnsi="Times New Roman"/>
          <w:sz w:val="24"/>
          <w:szCs w:val="24"/>
        </w:rPr>
        <w:t xml:space="preserve"> </w:t>
      </w:r>
      <w:r w:rsidR="00325FA2">
        <w:rPr>
          <w:rFonts w:ascii="Times New Roman" w:hAnsi="Times New Roman"/>
          <w:sz w:val="24"/>
          <w:szCs w:val="24"/>
        </w:rPr>
        <w:t>Сведения об исполнении информационно-коммуника</w:t>
      </w:r>
      <w:r w:rsidR="00116528">
        <w:rPr>
          <w:rFonts w:ascii="Times New Roman" w:hAnsi="Times New Roman"/>
          <w:sz w:val="24"/>
          <w:szCs w:val="24"/>
        </w:rPr>
        <w:t>ционных технологий (ф. 0503377).</w:t>
      </w:r>
    </w:p>
    <w:p w:rsidR="0039130E" w:rsidRDefault="0039130E" w:rsidP="00102964">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Представленные формы соответствуют фор</w:t>
      </w:r>
      <w:r w:rsidR="00605071">
        <w:rPr>
          <w:rFonts w:ascii="Times New Roman" w:hAnsi="Times New Roman"/>
          <w:sz w:val="24"/>
          <w:szCs w:val="24"/>
        </w:rPr>
        <w:t>мам установленным Инструкцией №</w:t>
      </w:r>
      <w:r>
        <w:rPr>
          <w:rFonts w:ascii="Times New Roman" w:hAnsi="Times New Roman"/>
          <w:sz w:val="24"/>
          <w:szCs w:val="24"/>
        </w:rPr>
        <w:t>191н.</w:t>
      </w:r>
    </w:p>
    <w:p w:rsidR="004C13EC" w:rsidRDefault="004C13EC" w:rsidP="004C13EC">
      <w:pPr>
        <w:pStyle w:val="1"/>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Следует отметить, что отчеты по формам 0503317, 0503320, 0503321, 0503361, 0503368, 0503369, 0503377, предусмотрены пунктами 11.3 и 179 Инструкции № 191н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«Национальное Иванкинское сельского поселение» в соответствии с Бюджетным кодексом РФ не является консолидированным бюджетом).</w:t>
      </w:r>
    </w:p>
    <w:p w:rsidR="004C13EC" w:rsidRPr="004C13EC" w:rsidRDefault="004C13EC" w:rsidP="004C13EC"/>
    <w:p w:rsidR="00B86706" w:rsidRPr="00B86706" w:rsidRDefault="00B86706" w:rsidP="00B86706">
      <w:pPr>
        <w:spacing w:after="0" w:line="240" w:lineRule="auto"/>
        <w:ind w:firstLine="709"/>
        <w:jc w:val="center"/>
        <w:rPr>
          <w:rFonts w:ascii="Times New Roman" w:hAnsi="Times New Roman" w:cs="Times New Roman"/>
          <w:b/>
          <w:sz w:val="24"/>
          <w:szCs w:val="24"/>
        </w:rPr>
      </w:pPr>
      <w:r>
        <w:rPr>
          <w:rFonts w:ascii="Times New Roman" w:hAnsi="Times New Roman"/>
          <w:b/>
          <w:sz w:val="24"/>
          <w:szCs w:val="24"/>
        </w:rPr>
        <w:t xml:space="preserve">2. </w:t>
      </w:r>
      <w:r w:rsidRPr="00B86706">
        <w:rPr>
          <w:rFonts w:ascii="Times New Roman" w:hAnsi="Times New Roman"/>
          <w:b/>
          <w:sz w:val="24"/>
          <w:szCs w:val="24"/>
        </w:rPr>
        <w:t>Оценка соответствия законопроекта и предусмотренных одновременно с ним материалов требования</w:t>
      </w:r>
      <w:r>
        <w:rPr>
          <w:rFonts w:ascii="Times New Roman" w:hAnsi="Times New Roman"/>
          <w:b/>
          <w:sz w:val="24"/>
          <w:szCs w:val="24"/>
        </w:rPr>
        <w:t>м действующе</w:t>
      </w:r>
      <w:r w:rsidR="00A060C8">
        <w:rPr>
          <w:rFonts w:ascii="Times New Roman" w:hAnsi="Times New Roman"/>
          <w:b/>
          <w:sz w:val="24"/>
          <w:szCs w:val="24"/>
        </w:rPr>
        <w:t>го законодательства</w:t>
      </w:r>
    </w:p>
    <w:p w:rsidR="00E854F8" w:rsidRPr="00E854F8" w:rsidRDefault="00E854F8" w:rsidP="0018177A">
      <w:pPr>
        <w:pStyle w:val="2"/>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lang w:eastAsia="ru-RU"/>
        </w:rPr>
        <w:t xml:space="preserve">Подпунктом </w:t>
      </w:r>
      <w:r w:rsidRPr="00E854F8">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пункта 5.9 раздела </w:t>
      </w:r>
      <w:r>
        <w:rPr>
          <w:rFonts w:ascii="Times New Roman" w:hAnsi="Times New Roman" w:cs="Times New Roman"/>
          <w:sz w:val="24"/>
          <w:szCs w:val="24"/>
          <w:lang w:val="en-US" w:eastAsia="ru-RU"/>
        </w:rPr>
        <w:t>V</w:t>
      </w:r>
      <w:r>
        <w:rPr>
          <w:rFonts w:ascii="Times New Roman" w:hAnsi="Times New Roman" w:cs="Times New Roman"/>
          <w:sz w:val="24"/>
          <w:szCs w:val="24"/>
          <w:lang w:eastAsia="ru-RU"/>
        </w:rPr>
        <w:t xml:space="preserve"> Положения о бюджетном процессе в муниципальном образовании «Национальное Иванкинское сельское поселение», утвержденного решением Схода граждан Национального Иванкинского сельского поселения от 19.07.2013 № 6 «Об утверждении новой редакции </w:t>
      </w:r>
      <w:r w:rsidR="0018177A">
        <w:rPr>
          <w:rFonts w:ascii="Times New Roman" w:hAnsi="Times New Roman" w:cs="Times New Roman"/>
          <w:sz w:val="24"/>
          <w:szCs w:val="24"/>
          <w:lang w:eastAsia="ru-RU"/>
        </w:rPr>
        <w:t>Положения о бюджетном процессе в муниципальном образовании «Национальное Иванкинское сельское поселение» (далее по тексту – Положение о бюджетном процессе)</w:t>
      </w:r>
      <w:r w:rsidRPr="00E854F8">
        <w:rPr>
          <w:rFonts w:ascii="Times New Roman" w:hAnsi="Times New Roman" w:cs="Times New Roman"/>
          <w:sz w:val="24"/>
          <w:szCs w:val="24"/>
          <w:lang w:eastAsia="ru-RU"/>
        </w:rPr>
        <w:t xml:space="preserve"> </w:t>
      </w:r>
      <w:r w:rsidRPr="00E854F8">
        <w:rPr>
          <w:rFonts w:ascii="Times New Roman" w:hAnsi="Times New Roman" w:cs="Times New Roman"/>
          <w:sz w:val="24"/>
          <w:szCs w:val="24"/>
        </w:rPr>
        <w:t>Годовой отчёт об исполнении бюджета муниципального образования «</w:t>
      </w:r>
      <w:r w:rsidRPr="00E854F8">
        <w:rPr>
          <w:rFonts w:ascii="Times New Roman" w:hAnsi="Times New Roman" w:cs="Times New Roman"/>
          <w:sz w:val="24"/>
          <w:szCs w:val="24"/>
          <w:lang w:eastAsia="ru-RU"/>
        </w:rPr>
        <w:t>Национальное Иванкинское сельское поселение</w:t>
      </w:r>
      <w:r w:rsidRPr="00E854F8">
        <w:rPr>
          <w:rFonts w:ascii="Times New Roman" w:hAnsi="Times New Roman" w:cs="Times New Roman"/>
          <w:sz w:val="24"/>
          <w:szCs w:val="24"/>
        </w:rPr>
        <w:t>» составляется в форме проекта решения Схода граждан Национального Иванкинского сельского поселения об исполнении бюджета муниципального образования «</w:t>
      </w:r>
      <w:r w:rsidRPr="00E854F8">
        <w:rPr>
          <w:rFonts w:ascii="Times New Roman" w:hAnsi="Times New Roman" w:cs="Times New Roman"/>
          <w:sz w:val="24"/>
          <w:szCs w:val="24"/>
          <w:lang w:eastAsia="ru-RU"/>
        </w:rPr>
        <w:t>Национальное Иванкинское сельское поселение</w:t>
      </w:r>
      <w:r w:rsidRPr="00E854F8">
        <w:rPr>
          <w:rFonts w:ascii="Times New Roman" w:hAnsi="Times New Roman" w:cs="Times New Roman"/>
          <w:sz w:val="24"/>
          <w:szCs w:val="24"/>
        </w:rPr>
        <w:t xml:space="preserve">» за соответствующий финансовый год с приложениями к нему, в которых указываются для утверждения показатели: </w:t>
      </w:r>
    </w:p>
    <w:p w:rsidR="00E854F8" w:rsidRPr="00E854F8" w:rsidRDefault="00E854F8" w:rsidP="00E854F8">
      <w:pPr>
        <w:spacing w:after="0" w:line="240" w:lineRule="auto"/>
        <w:ind w:firstLine="540"/>
        <w:jc w:val="both"/>
        <w:rPr>
          <w:rFonts w:ascii="Times New Roman" w:hAnsi="Times New Roman" w:cs="Times New Roman"/>
          <w:sz w:val="24"/>
          <w:szCs w:val="24"/>
        </w:rPr>
      </w:pPr>
      <w:r w:rsidRPr="00E854F8">
        <w:rPr>
          <w:rFonts w:ascii="Times New Roman" w:hAnsi="Times New Roman" w:cs="Times New Roman"/>
          <w:sz w:val="24"/>
          <w:szCs w:val="24"/>
        </w:rPr>
        <w:t xml:space="preserve">доходов бюджета по кодам классификации доходов бюджетов за отчетный финансовый год, доходов бюджета по кодам видов доходов, подвидов доходов, </w:t>
      </w:r>
      <w:r w:rsidRPr="00E854F8">
        <w:rPr>
          <w:rFonts w:ascii="Times New Roman" w:hAnsi="Times New Roman" w:cs="Times New Roman"/>
          <w:sz w:val="24"/>
          <w:szCs w:val="24"/>
        </w:rPr>
        <w:lastRenderedPageBreak/>
        <w:t>классификацией операций сектора государственного управления, относящихся к доходам бюджета;</w:t>
      </w:r>
    </w:p>
    <w:p w:rsidR="00E854F8" w:rsidRPr="00E854F8" w:rsidRDefault="00E854F8" w:rsidP="0018177A">
      <w:pPr>
        <w:pStyle w:val="2"/>
        <w:spacing w:after="0" w:line="240" w:lineRule="auto"/>
        <w:ind w:left="0" w:firstLine="540"/>
        <w:jc w:val="both"/>
        <w:rPr>
          <w:rFonts w:ascii="Times New Roman" w:hAnsi="Times New Roman" w:cs="Times New Roman"/>
          <w:sz w:val="24"/>
          <w:szCs w:val="24"/>
          <w:lang w:eastAsia="ru-RU"/>
        </w:rPr>
      </w:pPr>
      <w:r w:rsidRPr="00E854F8">
        <w:rPr>
          <w:rFonts w:ascii="Times New Roman" w:hAnsi="Times New Roman" w:cs="Times New Roman"/>
          <w:sz w:val="24"/>
          <w:szCs w:val="24"/>
          <w:lang w:eastAsia="ru-RU"/>
        </w:rPr>
        <w:t>расходов бюджета по ведомственной структуре расходов бюджета за отчётный финансовый год;</w:t>
      </w:r>
    </w:p>
    <w:p w:rsidR="00E854F8" w:rsidRPr="00E854F8" w:rsidRDefault="00E854F8" w:rsidP="00E854F8">
      <w:pPr>
        <w:spacing w:after="0" w:line="240" w:lineRule="auto"/>
        <w:ind w:firstLine="540"/>
        <w:jc w:val="both"/>
        <w:rPr>
          <w:rFonts w:ascii="Times New Roman" w:hAnsi="Times New Roman" w:cs="Times New Roman"/>
          <w:sz w:val="24"/>
          <w:szCs w:val="24"/>
        </w:rPr>
      </w:pPr>
      <w:r w:rsidRPr="00E854F8">
        <w:rPr>
          <w:rFonts w:ascii="Times New Roman" w:hAnsi="Times New Roman" w:cs="Times New Roman"/>
          <w:sz w:val="24"/>
          <w:szCs w:val="24"/>
        </w:rPr>
        <w:t>расходов бюджета по разделам и подразделам классификации расходов бюджетов за отчётный финансовый год;</w:t>
      </w:r>
    </w:p>
    <w:p w:rsidR="00E854F8" w:rsidRPr="00E854F8" w:rsidRDefault="00E854F8" w:rsidP="00E854F8">
      <w:pPr>
        <w:spacing w:after="0" w:line="240" w:lineRule="auto"/>
        <w:ind w:firstLine="540"/>
        <w:jc w:val="both"/>
        <w:rPr>
          <w:rFonts w:ascii="Times New Roman" w:hAnsi="Times New Roman" w:cs="Times New Roman"/>
          <w:sz w:val="24"/>
          <w:szCs w:val="24"/>
        </w:rPr>
      </w:pPr>
      <w:r w:rsidRPr="00E854F8">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 за отчётный финансовый год;</w:t>
      </w:r>
    </w:p>
    <w:p w:rsidR="00E854F8" w:rsidRPr="00E854F8" w:rsidRDefault="00E854F8" w:rsidP="00E854F8">
      <w:pPr>
        <w:spacing w:after="0" w:line="240" w:lineRule="auto"/>
        <w:ind w:firstLine="540"/>
        <w:jc w:val="both"/>
        <w:rPr>
          <w:rFonts w:ascii="Times New Roman" w:hAnsi="Times New Roman" w:cs="Times New Roman"/>
          <w:sz w:val="24"/>
          <w:szCs w:val="24"/>
        </w:rPr>
      </w:pPr>
      <w:r w:rsidRPr="00E854F8">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отчётный финансовый год.</w:t>
      </w:r>
    </w:p>
    <w:p w:rsidR="00193270" w:rsidRDefault="00280397" w:rsidP="00193270">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со статьей 264.6 Бюджетного кодекса Российской Федерации д</w:t>
      </w:r>
      <w:r w:rsidR="00193270">
        <w:rPr>
          <w:rFonts w:ascii="Times New Roman" w:hAnsi="Times New Roman"/>
          <w:sz w:val="24"/>
          <w:szCs w:val="24"/>
        </w:rPr>
        <w:t xml:space="preserve">ля проведения данного экспертно-аналитического мероприятия </w:t>
      </w:r>
      <w:r w:rsidR="00B3316F">
        <w:rPr>
          <w:rFonts w:ascii="Times New Roman" w:hAnsi="Times New Roman"/>
          <w:sz w:val="24"/>
          <w:szCs w:val="24"/>
        </w:rPr>
        <w:t xml:space="preserve">в Счетную палату Колпашевского </w:t>
      </w:r>
      <w:r w:rsidR="0097736E">
        <w:rPr>
          <w:rFonts w:ascii="Times New Roman" w:hAnsi="Times New Roman"/>
          <w:sz w:val="24"/>
          <w:szCs w:val="24"/>
        </w:rPr>
        <w:t xml:space="preserve">района </w:t>
      </w:r>
      <w:r w:rsidR="00193270">
        <w:rPr>
          <w:rFonts w:ascii="Times New Roman" w:hAnsi="Times New Roman"/>
          <w:sz w:val="24"/>
          <w:szCs w:val="24"/>
        </w:rPr>
        <w:t xml:space="preserve">представлен проект решения </w:t>
      </w:r>
      <w:r w:rsidR="00B3316F">
        <w:rPr>
          <w:rFonts w:ascii="Times New Roman" w:hAnsi="Times New Roman"/>
          <w:sz w:val="24"/>
          <w:szCs w:val="24"/>
        </w:rPr>
        <w:t xml:space="preserve">Схода граждан Национального </w:t>
      </w:r>
      <w:r w:rsidR="00193270">
        <w:rPr>
          <w:rFonts w:ascii="Times New Roman" w:hAnsi="Times New Roman"/>
          <w:sz w:val="24"/>
          <w:szCs w:val="24"/>
        </w:rPr>
        <w:t>И</w:t>
      </w:r>
      <w:r w:rsidR="00B3316F">
        <w:rPr>
          <w:rFonts w:ascii="Times New Roman" w:hAnsi="Times New Roman"/>
          <w:sz w:val="24"/>
          <w:szCs w:val="24"/>
        </w:rPr>
        <w:t>ва</w:t>
      </w:r>
      <w:r w:rsidR="00193270">
        <w:rPr>
          <w:rFonts w:ascii="Times New Roman" w:hAnsi="Times New Roman"/>
          <w:sz w:val="24"/>
          <w:szCs w:val="24"/>
        </w:rPr>
        <w:t>нкинского сельского поселения «Об отчете по исполнению бюджета муниципального образования «</w:t>
      </w:r>
      <w:r w:rsidR="00B3316F">
        <w:rPr>
          <w:rFonts w:ascii="Times New Roman" w:hAnsi="Times New Roman"/>
          <w:sz w:val="24"/>
          <w:szCs w:val="24"/>
        </w:rPr>
        <w:t xml:space="preserve">Национальное </w:t>
      </w:r>
      <w:r w:rsidR="00193270">
        <w:rPr>
          <w:rFonts w:ascii="Times New Roman" w:hAnsi="Times New Roman"/>
          <w:sz w:val="24"/>
          <w:szCs w:val="24"/>
        </w:rPr>
        <w:t>И</w:t>
      </w:r>
      <w:r w:rsidR="00B3316F">
        <w:rPr>
          <w:rFonts w:ascii="Times New Roman" w:hAnsi="Times New Roman"/>
          <w:sz w:val="24"/>
          <w:szCs w:val="24"/>
        </w:rPr>
        <w:t>ва</w:t>
      </w:r>
      <w:r w:rsidR="00193270">
        <w:rPr>
          <w:rFonts w:ascii="Times New Roman" w:hAnsi="Times New Roman"/>
          <w:sz w:val="24"/>
          <w:szCs w:val="24"/>
        </w:rPr>
        <w:t>нкинское сельское поселение» за 2013 год» со следующими приложениями:</w:t>
      </w:r>
    </w:p>
    <w:p w:rsidR="00193270" w:rsidRPr="0097736E" w:rsidRDefault="00193270" w:rsidP="00193270">
      <w:pPr>
        <w:spacing w:after="0" w:line="240" w:lineRule="auto"/>
        <w:ind w:firstLine="709"/>
        <w:jc w:val="both"/>
        <w:rPr>
          <w:rFonts w:ascii="Times New Roman" w:hAnsi="Times New Roman"/>
          <w:sz w:val="24"/>
          <w:szCs w:val="24"/>
        </w:rPr>
      </w:pPr>
      <w:r w:rsidRPr="0097736E">
        <w:rPr>
          <w:rFonts w:ascii="Times New Roman" w:hAnsi="Times New Roman"/>
          <w:sz w:val="24"/>
          <w:szCs w:val="24"/>
        </w:rPr>
        <w:t>- Приложение 1 «Отчет об исполнении бюджета МО «</w:t>
      </w:r>
      <w:r w:rsidR="00F83FDF" w:rsidRPr="0097736E">
        <w:rPr>
          <w:rFonts w:ascii="Times New Roman" w:hAnsi="Times New Roman"/>
          <w:sz w:val="24"/>
          <w:szCs w:val="24"/>
        </w:rPr>
        <w:t xml:space="preserve">Национальное </w:t>
      </w:r>
      <w:r w:rsidRPr="0097736E">
        <w:rPr>
          <w:rFonts w:ascii="Times New Roman" w:hAnsi="Times New Roman"/>
          <w:sz w:val="24"/>
          <w:szCs w:val="24"/>
        </w:rPr>
        <w:t>И</w:t>
      </w:r>
      <w:r w:rsidR="00F83FDF" w:rsidRPr="0097736E">
        <w:rPr>
          <w:rFonts w:ascii="Times New Roman" w:hAnsi="Times New Roman"/>
          <w:sz w:val="24"/>
          <w:szCs w:val="24"/>
        </w:rPr>
        <w:t>ва</w:t>
      </w:r>
      <w:r w:rsidRPr="0097736E">
        <w:rPr>
          <w:rFonts w:ascii="Times New Roman" w:hAnsi="Times New Roman"/>
          <w:sz w:val="24"/>
          <w:szCs w:val="24"/>
        </w:rPr>
        <w:t xml:space="preserve">нкинское сельское поселение» по кодам доходов бюджетов </w:t>
      </w:r>
      <w:r w:rsidR="00F83FDF" w:rsidRPr="0097736E">
        <w:rPr>
          <w:rFonts w:ascii="Times New Roman" w:hAnsi="Times New Roman"/>
          <w:sz w:val="24"/>
          <w:szCs w:val="24"/>
        </w:rPr>
        <w:t>по классификации доходов бюджета за 2013 год</w:t>
      </w:r>
      <w:r w:rsidRPr="0097736E">
        <w:rPr>
          <w:rFonts w:ascii="Times New Roman" w:hAnsi="Times New Roman"/>
          <w:sz w:val="24"/>
          <w:szCs w:val="24"/>
        </w:rPr>
        <w:t>»;</w:t>
      </w:r>
    </w:p>
    <w:p w:rsidR="00193270" w:rsidRPr="0097736E" w:rsidRDefault="00193270" w:rsidP="00193270">
      <w:pPr>
        <w:spacing w:after="0" w:line="240" w:lineRule="auto"/>
        <w:ind w:firstLine="709"/>
        <w:jc w:val="both"/>
        <w:rPr>
          <w:rFonts w:ascii="Times New Roman" w:hAnsi="Times New Roman"/>
          <w:sz w:val="24"/>
          <w:szCs w:val="24"/>
        </w:rPr>
      </w:pPr>
      <w:r w:rsidRPr="0097736E">
        <w:rPr>
          <w:rFonts w:ascii="Times New Roman" w:hAnsi="Times New Roman"/>
          <w:sz w:val="24"/>
          <w:szCs w:val="24"/>
        </w:rPr>
        <w:t xml:space="preserve">- Приложение </w:t>
      </w:r>
      <w:r w:rsidR="00F83FDF" w:rsidRPr="0097736E">
        <w:rPr>
          <w:rFonts w:ascii="Times New Roman" w:hAnsi="Times New Roman"/>
          <w:sz w:val="24"/>
          <w:szCs w:val="24"/>
        </w:rPr>
        <w:t>2</w:t>
      </w:r>
      <w:r w:rsidRPr="0097736E">
        <w:rPr>
          <w:rFonts w:ascii="Times New Roman" w:hAnsi="Times New Roman"/>
          <w:sz w:val="24"/>
          <w:szCs w:val="24"/>
        </w:rPr>
        <w:t xml:space="preserve"> «Отчет об исполнении расходов бюджета МО «</w:t>
      </w:r>
      <w:r w:rsidR="00F83FDF" w:rsidRPr="0097736E">
        <w:rPr>
          <w:rFonts w:ascii="Times New Roman" w:hAnsi="Times New Roman"/>
          <w:sz w:val="24"/>
          <w:szCs w:val="24"/>
        </w:rPr>
        <w:t xml:space="preserve">Национальное </w:t>
      </w:r>
      <w:r w:rsidRPr="0097736E">
        <w:rPr>
          <w:rFonts w:ascii="Times New Roman" w:hAnsi="Times New Roman"/>
          <w:sz w:val="24"/>
          <w:szCs w:val="24"/>
        </w:rPr>
        <w:t>И</w:t>
      </w:r>
      <w:r w:rsidR="00F83FDF" w:rsidRPr="0097736E">
        <w:rPr>
          <w:rFonts w:ascii="Times New Roman" w:hAnsi="Times New Roman"/>
          <w:sz w:val="24"/>
          <w:szCs w:val="24"/>
        </w:rPr>
        <w:t>ва</w:t>
      </w:r>
      <w:r w:rsidRPr="0097736E">
        <w:rPr>
          <w:rFonts w:ascii="Times New Roman" w:hAnsi="Times New Roman"/>
          <w:sz w:val="24"/>
          <w:szCs w:val="24"/>
        </w:rPr>
        <w:t xml:space="preserve">нкинское сельское поселение» по </w:t>
      </w:r>
      <w:r w:rsidR="0097736E" w:rsidRPr="0097736E">
        <w:rPr>
          <w:rFonts w:ascii="Times New Roman" w:hAnsi="Times New Roman"/>
          <w:sz w:val="24"/>
          <w:szCs w:val="24"/>
        </w:rPr>
        <w:t>ведомственной структуре</w:t>
      </w:r>
      <w:r w:rsidRPr="0097736E">
        <w:rPr>
          <w:rFonts w:ascii="Times New Roman" w:hAnsi="Times New Roman"/>
          <w:sz w:val="24"/>
          <w:szCs w:val="24"/>
        </w:rPr>
        <w:t xml:space="preserve"> расходов за 2013 год»;</w:t>
      </w:r>
    </w:p>
    <w:p w:rsidR="0097736E" w:rsidRPr="0097736E" w:rsidRDefault="00193270" w:rsidP="00193270">
      <w:pPr>
        <w:spacing w:after="0" w:line="240" w:lineRule="auto"/>
        <w:ind w:firstLine="709"/>
        <w:jc w:val="both"/>
        <w:rPr>
          <w:rFonts w:ascii="Times New Roman" w:hAnsi="Times New Roman"/>
          <w:sz w:val="24"/>
          <w:szCs w:val="24"/>
        </w:rPr>
      </w:pPr>
      <w:r w:rsidRPr="0097736E">
        <w:rPr>
          <w:rFonts w:ascii="Times New Roman" w:hAnsi="Times New Roman"/>
          <w:sz w:val="24"/>
          <w:szCs w:val="24"/>
        </w:rPr>
        <w:t xml:space="preserve">- Приложение </w:t>
      </w:r>
      <w:r w:rsidR="0097736E" w:rsidRPr="0097736E">
        <w:rPr>
          <w:rFonts w:ascii="Times New Roman" w:hAnsi="Times New Roman"/>
          <w:sz w:val="24"/>
          <w:szCs w:val="24"/>
        </w:rPr>
        <w:t>3</w:t>
      </w:r>
      <w:r w:rsidRPr="0097736E">
        <w:rPr>
          <w:rFonts w:ascii="Times New Roman" w:hAnsi="Times New Roman"/>
          <w:sz w:val="24"/>
          <w:szCs w:val="24"/>
        </w:rPr>
        <w:t xml:space="preserve"> «Отчет об исполнении </w:t>
      </w:r>
      <w:r w:rsidR="0097736E" w:rsidRPr="0097736E">
        <w:rPr>
          <w:rFonts w:ascii="Times New Roman" w:hAnsi="Times New Roman"/>
          <w:sz w:val="24"/>
          <w:szCs w:val="24"/>
        </w:rPr>
        <w:t xml:space="preserve">расходов </w:t>
      </w:r>
      <w:r w:rsidRPr="0097736E">
        <w:rPr>
          <w:rFonts w:ascii="Times New Roman" w:hAnsi="Times New Roman"/>
          <w:sz w:val="24"/>
          <w:szCs w:val="24"/>
        </w:rPr>
        <w:t>бюджета МО «</w:t>
      </w:r>
      <w:r w:rsidR="0097736E" w:rsidRPr="0097736E">
        <w:rPr>
          <w:rFonts w:ascii="Times New Roman" w:hAnsi="Times New Roman"/>
          <w:sz w:val="24"/>
          <w:szCs w:val="24"/>
        </w:rPr>
        <w:t xml:space="preserve">Национальное </w:t>
      </w:r>
      <w:r w:rsidRPr="0097736E">
        <w:rPr>
          <w:rFonts w:ascii="Times New Roman" w:hAnsi="Times New Roman"/>
          <w:sz w:val="24"/>
          <w:szCs w:val="24"/>
        </w:rPr>
        <w:t>И</w:t>
      </w:r>
      <w:r w:rsidR="0097736E" w:rsidRPr="0097736E">
        <w:rPr>
          <w:rFonts w:ascii="Times New Roman" w:hAnsi="Times New Roman"/>
          <w:sz w:val="24"/>
          <w:szCs w:val="24"/>
        </w:rPr>
        <w:t>ва</w:t>
      </w:r>
      <w:r w:rsidRPr="0097736E">
        <w:rPr>
          <w:rFonts w:ascii="Times New Roman" w:hAnsi="Times New Roman"/>
          <w:sz w:val="24"/>
          <w:szCs w:val="24"/>
        </w:rPr>
        <w:t xml:space="preserve">нкинское сельское поселение» по </w:t>
      </w:r>
      <w:r w:rsidR="0097736E" w:rsidRPr="0097736E">
        <w:rPr>
          <w:rFonts w:ascii="Times New Roman" w:hAnsi="Times New Roman"/>
          <w:sz w:val="24"/>
          <w:szCs w:val="24"/>
        </w:rPr>
        <w:t>разделам и подразделам классификации расходов за 2013 год».</w:t>
      </w:r>
    </w:p>
    <w:p w:rsidR="00280397" w:rsidRPr="007375D5" w:rsidRDefault="00280397" w:rsidP="00280397">
      <w:pPr>
        <w:spacing w:after="0" w:line="240" w:lineRule="auto"/>
        <w:ind w:firstLine="708"/>
        <w:jc w:val="both"/>
        <w:rPr>
          <w:rFonts w:ascii="Times New Roman" w:hAnsi="Times New Roman" w:cs="Times New Roman"/>
          <w:b/>
          <w:sz w:val="24"/>
          <w:szCs w:val="24"/>
        </w:rPr>
      </w:pPr>
      <w:r w:rsidRPr="007375D5">
        <w:rPr>
          <w:rFonts w:ascii="Times New Roman" w:hAnsi="Times New Roman" w:cs="Times New Roman"/>
          <w:b/>
          <w:sz w:val="24"/>
          <w:szCs w:val="24"/>
        </w:rPr>
        <w:t xml:space="preserve">Несмотря на то, что Положением о бюджетном процессе предусмотрен перечень приложений к решению Схода граждан поселения об исполнении бюджета поселения, </w:t>
      </w:r>
      <w:r>
        <w:rPr>
          <w:rFonts w:ascii="Times New Roman" w:hAnsi="Times New Roman" w:cs="Times New Roman"/>
          <w:b/>
          <w:sz w:val="24"/>
          <w:szCs w:val="24"/>
        </w:rPr>
        <w:t xml:space="preserve">а также статьей 264.6 Бюджетного кодекса Российской Федерации, </w:t>
      </w:r>
      <w:r w:rsidRPr="007375D5">
        <w:rPr>
          <w:rFonts w:ascii="Times New Roman" w:hAnsi="Times New Roman" w:cs="Times New Roman"/>
          <w:b/>
          <w:sz w:val="24"/>
          <w:szCs w:val="24"/>
        </w:rPr>
        <w:t>тем не менее, к проверке не представлены следующие приложения: источники финансирования дефицита бюджета по кодам классификации источников финансирования дефицитов бюджет</w:t>
      </w:r>
      <w:r>
        <w:rPr>
          <w:rFonts w:ascii="Times New Roman" w:hAnsi="Times New Roman" w:cs="Times New Roman"/>
          <w:b/>
          <w:sz w:val="24"/>
          <w:szCs w:val="24"/>
        </w:rPr>
        <w:t>ов за отчётный финансовый год</w:t>
      </w:r>
      <w:r w:rsidR="00400A83">
        <w:rPr>
          <w:rFonts w:ascii="Times New Roman" w:hAnsi="Times New Roman" w:cs="Times New Roman"/>
          <w:b/>
          <w:sz w:val="24"/>
          <w:szCs w:val="24"/>
        </w:rPr>
        <w:t>,</w:t>
      </w:r>
      <w:r>
        <w:rPr>
          <w:rFonts w:ascii="Times New Roman" w:hAnsi="Times New Roman" w:cs="Times New Roman"/>
          <w:b/>
          <w:sz w:val="24"/>
          <w:szCs w:val="24"/>
        </w:rPr>
        <w:t xml:space="preserve"> и</w:t>
      </w:r>
      <w:r w:rsidRPr="007375D5">
        <w:rPr>
          <w:rFonts w:ascii="Times New Roman" w:hAnsi="Times New Roman" w:cs="Times New Roman"/>
          <w:b/>
          <w:sz w:val="24"/>
          <w:szCs w:val="24"/>
        </w:rPr>
        <w:t>сточники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отчётный финансовый год.</w:t>
      </w:r>
    </w:p>
    <w:p w:rsidR="00DE2320" w:rsidRPr="007375D5" w:rsidRDefault="00DE2320" w:rsidP="00193270">
      <w:pPr>
        <w:spacing w:after="0" w:line="240" w:lineRule="auto"/>
        <w:ind w:firstLine="709"/>
        <w:jc w:val="both"/>
        <w:rPr>
          <w:rFonts w:ascii="Times New Roman" w:hAnsi="Times New Roman" w:cs="Times New Roman"/>
          <w:b/>
          <w:sz w:val="24"/>
          <w:szCs w:val="24"/>
        </w:rPr>
      </w:pPr>
      <w:r w:rsidRPr="007375D5">
        <w:rPr>
          <w:rFonts w:ascii="Times New Roman" w:hAnsi="Times New Roman" w:cs="Times New Roman"/>
          <w:b/>
          <w:sz w:val="24"/>
          <w:szCs w:val="24"/>
        </w:rPr>
        <w:t>При этом, в нарушение пункта 3 статьи 264.4 Бюджетного кодекса Российской Федерации для подготовки настоящего заключения проект решения Схода граждан Национального Иванкинского сельского поселения «Об отчете по исполнению бюджета муниципального образования «Национальное Иванкинское сельское поселение»</w:t>
      </w:r>
      <w:r w:rsidR="00C45172" w:rsidRPr="007375D5">
        <w:rPr>
          <w:rFonts w:ascii="Times New Roman" w:hAnsi="Times New Roman" w:cs="Times New Roman"/>
          <w:b/>
          <w:sz w:val="24"/>
          <w:szCs w:val="24"/>
        </w:rPr>
        <w:t xml:space="preserve"> за 2013 год» </w:t>
      </w:r>
      <w:r w:rsidRPr="007375D5">
        <w:rPr>
          <w:rFonts w:ascii="Times New Roman" w:hAnsi="Times New Roman" w:cs="Times New Roman"/>
          <w:b/>
          <w:sz w:val="24"/>
          <w:szCs w:val="24"/>
        </w:rPr>
        <w:t xml:space="preserve">предоставлен с нарушением срока – </w:t>
      </w:r>
      <w:r w:rsidR="0097736E" w:rsidRPr="007375D5">
        <w:rPr>
          <w:rFonts w:ascii="Times New Roman" w:hAnsi="Times New Roman"/>
          <w:b/>
          <w:sz w:val="24"/>
          <w:szCs w:val="24"/>
        </w:rPr>
        <w:t xml:space="preserve">06.05.2014 </w:t>
      </w:r>
      <w:r w:rsidRPr="007375D5">
        <w:rPr>
          <w:rFonts w:ascii="Times New Roman" w:hAnsi="Times New Roman" w:cs="Times New Roman"/>
          <w:b/>
          <w:sz w:val="24"/>
          <w:szCs w:val="24"/>
        </w:rPr>
        <w:t>года, вместо предусмотренного статьей 264.</w:t>
      </w:r>
      <w:r w:rsidR="00400A83">
        <w:rPr>
          <w:rFonts w:ascii="Times New Roman" w:hAnsi="Times New Roman" w:cs="Times New Roman"/>
          <w:b/>
          <w:sz w:val="24"/>
          <w:szCs w:val="24"/>
        </w:rPr>
        <w:t>4</w:t>
      </w:r>
      <w:r w:rsidRPr="007375D5">
        <w:rPr>
          <w:rFonts w:ascii="Times New Roman" w:hAnsi="Times New Roman" w:cs="Times New Roman"/>
          <w:b/>
          <w:sz w:val="24"/>
          <w:szCs w:val="24"/>
        </w:rPr>
        <w:t xml:space="preserve"> Бюджетного кодекса </w:t>
      </w:r>
      <w:r w:rsidR="00C45172" w:rsidRPr="007375D5">
        <w:rPr>
          <w:rFonts w:ascii="Times New Roman" w:hAnsi="Times New Roman" w:cs="Times New Roman"/>
          <w:b/>
          <w:sz w:val="24"/>
          <w:szCs w:val="24"/>
        </w:rPr>
        <w:t xml:space="preserve">Российской Федерации </w:t>
      </w:r>
      <w:r w:rsidRPr="007375D5">
        <w:rPr>
          <w:rFonts w:ascii="Times New Roman" w:hAnsi="Times New Roman" w:cs="Times New Roman"/>
          <w:b/>
          <w:sz w:val="24"/>
          <w:szCs w:val="24"/>
        </w:rPr>
        <w:t>до 1 апреля текущего года.</w:t>
      </w:r>
    </w:p>
    <w:p w:rsidR="007375D5" w:rsidRPr="007375D5" w:rsidRDefault="007375D5" w:rsidP="007375D5">
      <w:pPr>
        <w:spacing w:after="0" w:line="240" w:lineRule="auto"/>
        <w:ind w:firstLine="709"/>
        <w:jc w:val="both"/>
        <w:rPr>
          <w:rFonts w:ascii="Times New Roman" w:hAnsi="Times New Roman" w:cs="Times New Roman"/>
          <w:b/>
          <w:sz w:val="24"/>
          <w:szCs w:val="24"/>
        </w:rPr>
      </w:pPr>
      <w:r w:rsidRPr="007375D5">
        <w:rPr>
          <w:rFonts w:ascii="Times New Roman" w:hAnsi="Times New Roman" w:cs="Times New Roman"/>
          <w:b/>
          <w:sz w:val="24"/>
          <w:szCs w:val="24"/>
        </w:rPr>
        <w:t>Кроме этого, в Счетную палату Колпашевского района не представлена пояснительная записка об исполнении бюджета поселения, что не обеспечивает соблюдения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C86FBA" w:rsidRDefault="0097736E" w:rsidP="003A6F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проект решения Схода граждан Национального Иванкинского сельского поселения «Об отчете по исполнению бюджета муниципального образования «Национальное Иванкинское сельское поселение» за 2013 год» представлен только 06.05.2014 года</w:t>
      </w:r>
      <w:r w:rsidR="006A4743">
        <w:rPr>
          <w:rFonts w:ascii="Times New Roman" w:hAnsi="Times New Roman" w:cs="Times New Roman"/>
          <w:sz w:val="24"/>
          <w:szCs w:val="24"/>
        </w:rPr>
        <w:t>,</w:t>
      </w:r>
      <w:r>
        <w:rPr>
          <w:rFonts w:ascii="Times New Roman" w:hAnsi="Times New Roman" w:cs="Times New Roman"/>
          <w:sz w:val="24"/>
          <w:szCs w:val="24"/>
        </w:rPr>
        <w:t xml:space="preserve"> анализ показателей исполнения доходной и расходной част</w:t>
      </w:r>
      <w:r w:rsidR="00400A83">
        <w:rPr>
          <w:rFonts w:ascii="Times New Roman" w:hAnsi="Times New Roman" w:cs="Times New Roman"/>
          <w:sz w:val="24"/>
          <w:szCs w:val="24"/>
        </w:rPr>
        <w:t>ей</w:t>
      </w:r>
      <w:r>
        <w:rPr>
          <w:rFonts w:ascii="Times New Roman" w:hAnsi="Times New Roman" w:cs="Times New Roman"/>
          <w:sz w:val="24"/>
          <w:szCs w:val="24"/>
        </w:rPr>
        <w:t xml:space="preserve"> бюджета </w:t>
      </w:r>
      <w:r>
        <w:rPr>
          <w:rFonts w:ascii="Times New Roman" w:hAnsi="Times New Roman" w:cs="Times New Roman"/>
          <w:sz w:val="24"/>
          <w:szCs w:val="24"/>
        </w:rPr>
        <w:lastRenderedPageBreak/>
        <w:t xml:space="preserve">муниципального образования «Национальное Иванкинское сельское поселение» произведен исходя из данных </w:t>
      </w:r>
      <w:r w:rsidR="00CD6E20">
        <w:rPr>
          <w:rFonts w:ascii="Times New Roman" w:hAnsi="Times New Roman" w:cs="Times New Roman"/>
          <w:sz w:val="24"/>
          <w:szCs w:val="24"/>
        </w:rPr>
        <w:t xml:space="preserve">форм </w:t>
      </w:r>
      <w:r>
        <w:rPr>
          <w:rFonts w:ascii="Times New Roman" w:hAnsi="Times New Roman" w:cs="Times New Roman"/>
          <w:sz w:val="24"/>
          <w:szCs w:val="24"/>
        </w:rPr>
        <w:t>бюджетной отчетности.</w:t>
      </w:r>
    </w:p>
    <w:p w:rsidR="006A4743" w:rsidRDefault="006A4743" w:rsidP="003A6F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их проекта решения Схода граждан Национального Иванкинского сельского поселения объем доходов составляет 6 млн. 504,5 тыс. руб., объем расходов составляет 6 млн. 457,5 тыс. руб. Таким образом, объем профицита составляет 47 тыс. руб. Однако, в проекте решения Схода граждан Национального Иванкинского сельского поселения указан дефицит бюджета в сумме 47 тыс. рублей.</w:t>
      </w:r>
    </w:p>
    <w:p w:rsidR="0097736E" w:rsidRPr="0013384E" w:rsidRDefault="0097736E" w:rsidP="003A6F0A">
      <w:pPr>
        <w:spacing w:after="0" w:line="240" w:lineRule="auto"/>
        <w:ind w:firstLine="709"/>
        <w:jc w:val="both"/>
        <w:rPr>
          <w:rFonts w:ascii="Times New Roman" w:hAnsi="Times New Roman" w:cs="Times New Roman"/>
          <w:sz w:val="24"/>
          <w:szCs w:val="24"/>
        </w:rPr>
      </w:pPr>
    </w:p>
    <w:p w:rsidR="003A6F0A" w:rsidRPr="00A76DB4" w:rsidRDefault="00A76DB4">
      <w:pPr>
        <w:spacing w:after="0" w:line="240" w:lineRule="auto"/>
        <w:ind w:firstLine="709"/>
        <w:jc w:val="both"/>
        <w:rPr>
          <w:rFonts w:ascii="Times New Roman" w:hAnsi="Times New Roman" w:cs="Times New Roman"/>
          <w:b/>
          <w:sz w:val="24"/>
          <w:szCs w:val="24"/>
        </w:rPr>
      </w:pPr>
      <w:r w:rsidRPr="0013384E">
        <w:rPr>
          <w:rFonts w:ascii="Times New Roman" w:hAnsi="Times New Roman"/>
          <w:b/>
          <w:sz w:val="24"/>
          <w:szCs w:val="24"/>
        </w:rPr>
        <w:t>3. Оценка формирования и</w:t>
      </w:r>
      <w:r w:rsidRPr="00A76DB4">
        <w:rPr>
          <w:rFonts w:ascii="Times New Roman" w:hAnsi="Times New Roman"/>
          <w:b/>
          <w:sz w:val="24"/>
          <w:szCs w:val="24"/>
        </w:rPr>
        <w:t xml:space="preserve"> исполнен</w:t>
      </w:r>
      <w:r>
        <w:rPr>
          <w:rFonts w:ascii="Times New Roman" w:hAnsi="Times New Roman"/>
          <w:b/>
          <w:sz w:val="24"/>
          <w:szCs w:val="24"/>
        </w:rPr>
        <w:t>ия бюджета поселения по доходам</w:t>
      </w:r>
    </w:p>
    <w:p w:rsidR="006A4743" w:rsidRDefault="00F96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данным </w:t>
      </w:r>
      <w:r w:rsidR="00943440">
        <w:rPr>
          <w:rFonts w:ascii="Times New Roman" w:hAnsi="Times New Roman" w:cs="Times New Roman"/>
          <w:sz w:val="24"/>
          <w:szCs w:val="24"/>
        </w:rPr>
        <w:t>Отчета об исполнении консолидированного бюджета субъекта Российской Федерации и территориального государственного внебюджетного фонда ф. 0503317</w:t>
      </w:r>
      <w:r w:rsidR="00E56320">
        <w:rPr>
          <w:rFonts w:ascii="Times New Roman" w:hAnsi="Times New Roman" w:cs="Times New Roman"/>
          <w:sz w:val="24"/>
          <w:szCs w:val="24"/>
        </w:rPr>
        <w:t xml:space="preserve"> </w:t>
      </w:r>
      <w:r w:rsidR="006A4743">
        <w:rPr>
          <w:rFonts w:ascii="Times New Roman" w:hAnsi="Times New Roman" w:cs="Times New Roman"/>
          <w:sz w:val="24"/>
          <w:szCs w:val="24"/>
        </w:rPr>
        <w:t xml:space="preserve">объем доходов за 2013 год </w:t>
      </w:r>
      <w:r w:rsidR="006A4743" w:rsidRPr="00A91C1C">
        <w:rPr>
          <w:rFonts w:ascii="Times New Roman" w:hAnsi="Times New Roman" w:cs="Times New Roman"/>
          <w:sz w:val="24"/>
          <w:szCs w:val="24"/>
        </w:rPr>
        <w:t>составил 6 млн. 504,5</w:t>
      </w:r>
      <w:r w:rsidR="006A4743">
        <w:rPr>
          <w:rFonts w:ascii="Times New Roman" w:hAnsi="Times New Roman" w:cs="Times New Roman"/>
          <w:sz w:val="24"/>
          <w:szCs w:val="24"/>
        </w:rPr>
        <w:t xml:space="preserve"> тыс. руб., в том числе налоговых и неналоговых в объеме 189,3 тыс. руб. и безвозмездных поступлений в </w:t>
      </w:r>
      <w:r w:rsidR="006A4743" w:rsidRPr="00A91C1C">
        <w:rPr>
          <w:rFonts w:ascii="Times New Roman" w:hAnsi="Times New Roman" w:cs="Times New Roman"/>
          <w:sz w:val="24"/>
          <w:szCs w:val="24"/>
        </w:rPr>
        <w:t>объеме 6 млн. 315,2 тыс. руб</w:t>
      </w:r>
      <w:r w:rsidR="006A4743">
        <w:rPr>
          <w:rFonts w:ascii="Times New Roman" w:hAnsi="Times New Roman" w:cs="Times New Roman"/>
          <w:sz w:val="24"/>
          <w:szCs w:val="24"/>
        </w:rPr>
        <w:t>.</w:t>
      </w:r>
    </w:p>
    <w:p w:rsidR="003F1B6A" w:rsidRDefault="003F1B6A" w:rsidP="003F1B6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EE1BC1">
        <w:rPr>
          <w:rFonts w:ascii="Times New Roman" w:hAnsi="Times New Roman" w:cs="Times New Roman"/>
          <w:sz w:val="24"/>
          <w:szCs w:val="24"/>
        </w:rPr>
        <w:t>1</w:t>
      </w:r>
      <w:r w:rsidR="00B70E01">
        <w:rPr>
          <w:rFonts w:ascii="Times New Roman" w:hAnsi="Times New Roman" w:cs="Times New Roman"/>
          <w:sz w:val="24"/>
          <w:szCs w:val="24"/>
        </w:rPr>
        <w:t>, тыс. руб.</w:t>
      </w:r>
    </w:p>
    <w:p w:rsidR="004D7F02" w:rsidRPr="00EF1FD6" w:rsidRDefault="004D7F02" w:rsidP="004D7F02">
      <w:pPr>
        <w:spacing w:after="0" w:line="240" w:lineRule="auto"/>
        <w:ind w:right="-284"/>
        <w:jc w:val="center"/>
        <w:rPr>
          <w:rFonts w:ascii="Times New Roman" w:hAnsi="Times New Roman"/>
          <w:b/>
          <w:sz w:val="24"/>
          <w:szCs w:val="24"/>
        </w:rPr>
      </w:pPr>
      <w:r w:rsidRPr="00EF1FD6">
        <w:rPr>
          <w:rFonts w:ascii="Times New Roman" w:hAnsi="Times New Roman"/>
          <w:b/>
          <w:sz w:val="24"/>
          <w:szCs w:val="24"/>
        </w:rPr>
        <w:t>Структура и динамика доходов бюджета</w:t>
      </w:r>
    </w:p>
    <w:p w:rsidR="004D7F02" w:rsidRPr="00EF1FD6" w:rsidRDefault="004D7F02" w:rsidP="004D7F02">
      <w:pPr>
        <w:spacing w:after="0" w:line="240" w:lineRule="auto"/>
        <w:ind w:right="-284"/>
        <w:jc w:val="center"/>
        <w:rPr>
          <w:rFonts w:ascii="Times New Roman" w:hAnsi="Times New Roman"/>
          <w:b/>
          <w:sz w:val="24"/>
          <w:szCs w:val="24"/>
        </w:rPr>
      </w:pPr>
      <w:r w:rsidRPr="00EF1FD6">
        <w:rPr>
          <w:rFonts w:ascii="Times New Roman" w:hAnsi="Times New Roman"/>
          <w:b/>
          <w:sz w:val="24"/>
          <w:szCs w:val="24"/>
        </w:rPr>
        <w:t>муниципального образования «</w:t>
      </w:r>
      <w:r w:rsidR="00353E8A">
        <w:rPr>
          <w:rFonts w:ascii="Times New Roman" w:hAnsi="Times New Roman"/>
          <w:b/>
          <w:sz w:val="24"/>
          <w:szCs w:val="24"/>
        </w:rPr>
        <w:t xml:space="preserve">Национальное </w:t>
      </w:r>
      <w:r w:rsidRPr="00EF1FD6">
        <w:rPr>
          <w:rFonts w:ascii="Times New Roman" w:hAnsi="Times New Roman"/>
          <w:b/>
          <w:sz w:val="24"/>
          <w:szCs w:val="24"/>
        </w:rPr>
        <w:t>И</w:t>
      </w:r>
      <w:r w:rsidR="00353E8A">
        <w:rPr>
          <w:rFonts w:ascii="Times New Roman" w:hAnsi="Times New Roman"/>
          <w:b/>
          <w:sz w:val="24"/>
          <w:szCs w:val="24"/>
        </w:rPr>
        <w:t>ва</w:t>
      </w:r>
      <w:r w:rsidRPr="00EF1FD6">
        <w:rPr>
          <w:rFonts w:ascii="Times New Roman" w:hAnsi="Times New Roman"/>
          <w:b/>
          <w:sz w:val="24"/>
          <w:szCs w:val="24"/>
        </w:rPr>
        <w:t>нкинское сельское поселение»</w:t>
      </w:r>
    </w:p>
    <w:tbl>
      <w:tblPr>
        <w:tblW w:w="9356" w:type="dxa"/>
        <w:tblInd w:w="108" w:type="dxa"/>
        <w:tblLayout w:type="fixed"/>
        <w:tblLook w:val="04A0"/>
      </w:tblPr>
      <w:tblGrid>
        <w:gridCol w:w="2835"/>
        <w:gridCol w:w="993"/>
        <w:gridCol w:w="992"/>
        <w:gridCol w:w="992"/>
        <w:gridCol w:w="1134"/>
        <w:gridCol w:w="1276"/>
        <w:gridCol w:w="1134"/>
      </w:tblGrid>
      <w:tr w:rsidR="009A2218" w:rsidRPr="004D7F02" w:rsidTr="005C6BED">
        <w:trPr>
          <w:trHeight w:val="26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w:t>
            </w:r>
            <w:r>
              <w:rPr>
                <w:rFonts w:ascii="Times New Roman" w:hAnsi="Times New Roman"/>
                <w:b/>
                <w:bCs/>
                <w:sz w:val="20"/>
                <w:szCs w:val="20"/>
              </w:rPr>
              <w:t>2</w:t>
            </w:r>
            <w:r w:rsidRPr="004D7F02">
              <w:rPr>
                <w:rFonts w:ascii="Times New Roman" w:hAnsi="Times New Roman"/>
                <w:b/>
                <w:bCs/>
                <w:sz w:val="20"/>
                <w:szCs w:val="20"/>
              </w:rPr>
              <w:t xml:space="preserve">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w:t>
            </w:r>
            <w:r>
              <w:rPr>
                <w:rFonts w:ascii="Times New Roman" w:hAnsi="Times New Roman"/>
                <w:b/>
                <w:bCs/>
                <w:sz w:val="20"/>
                <w:szCs w:val="20"/>
              </w:rPr>
              <w:t>3</w:t>
            </w:r>
            <w:r w:rsidRPr="004D7F02">
              <w:rPr>
                <w:rFonts w:ascii="Times New Roman" w:hAnsi="Times New Roman"/>
                <w:b/>
                <w:bCs/>
                <w:sz w:val="20"/>
                <w:szCs w:val="20"/>
              </w:rPr>
              <w:t xml:space="preserve"> год</w:t>
            </w:r>
          </w:p>
        </w:tc>
        <w:tc>
          <w:tcPr>
            <w:tcW w:w="1134" w:type="dxa"/>
            <w:vMerge w:val="restart"/>
            <w:tcBorders>
              <w:top w:val="single" w:sz="4" w:space="0" w:color="auto"/>
              <w:left w:val="nil"/>
              <w:right w:val="single" w:sz="4" w:space="0" w:color="auto"/>
            </w:tcBorders>
            <w:vAlign w:val="center"/>
          </w:tcPr>
          <w:p w:rsidR="009A2218" w:rsidRPr="005C6BED" w:rsidRDefault="0011162F" w:rsidP="005C6BED">
            <w:pPr>
              <w:spacing w:after="0" w:line="240" w:lineRule="auto"/>
              <w:jc w:val="center"/>
              <w:rPr>
                <w:rFonts w:ascii="Times New Roman" w:hAnsi="Times New Roman"/>
                <w:b/>
                <w:bCs/>
                <w:sz w:val="16"/>
                <w:szCs w:val="16"/>
              </w:rPr>
            </w:pPr>
            <w:r>
              <w:rPr>
                <w:rFonts w:ascii="Times New Roman" w:hAnsi="Times New Roman"/>
                <w:b/>
                <w:bCs/>
                <w:sz w:val="16"/>
                <w:szCs w:val="16"/>
              </w:rPr>
              <w:t>Темп роста 2013 года</w:t>
            </w:r>
            <w:r w:rsidR="005C6BED" w:rsidRPr="005C6BED">
              <w:rPr>
                <w:rFonts w:ascii="Times New Roman" w:hAnsi="Times New Roman"/>
                <w:b/>
                <w:bCs/>
                <w:sz w:val="16"/>
                <w:szCs w:val="16"/>
              </w:rPr>
              <w:t xml:space="preserve"> к 2012 году</w:t>
            </w:r>
          </w:p>
        </w:tc>
      </w:tr>
      <w:tr w:rsidR="009A2218" w:rsidRPr="004D7F02" w:rsidTr="005C6BED">
        <w:trPr>
          <w:trHeight w:val="502"/>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A2218" w:rsidRPr="004D7F02" w:rsidRDefault="009A2218" w:rsidP="005C6BED">
            <w:pPr>
              <w:spacing w:after="0" w:line="240" w:lineRule="auto"/>
              <w:jc w:val="center"/>
              <w:rPr>
                <w:rFonts w:ascii="Times New Roman" w:hAnsi="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2218" w:rsidRPr="004D7F02" w:rsidRDefault="009A2218" w:rsidP="005C6B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2218" w:rsidRPr="004D7F02" w:rsidRDefault="009A2218" w:rsidP="005C6B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2218" w:rsidRPr="004D7F02" w:rsidRDefault="009A2218" w:rsidP="005C6BED">
            <w:pPr>
              <w:spacing w:after="0" w:line="240" w:lineRule="auto"/>
              <w:jc w:val="center"/>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218" w:rsidRPr="004D7F02" w:rsidRDefault="009A2218" w:rsidP="005C6BED">
            <w:pPr>
              <w:spacing w:after="0" w:line="240" w:lineRule="auto"/>
              <w:jc w:val="center"/>
              <w:rPr>
                <w:rFonts w:ascii="Times New Roman" w:hAnsi="Times New Roman"/>
                <w:b/>
                <w:bCs/>
                <w:sz w:val="20"/>
                <w:szCs w:val="20"/>
              </w:rPr>
            </w:pPr>
            <w:r>
              <w:rPr>
                <w:rFonts w:ascii="Times New Roman" w:hAnsi="Times New Roman"/>
                <w:b/>
                <w:bCs/>
                <w:sz w:val="20"/>
                <w:szCs w:val="20"/>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218" w:rsidRPr="009A2218" w:rsidRDefault="009A2218" w:rsidP="005C6BED">
            <w:pPr>
              <w:spacing w:after="0" w:line="240" w:lineRule="auto"/>
              <w:jc w:val="center"/>
              <w:rPr>
                <w:rFonts w:ascii="Times New Roman" w:hAnsi="Times New Roman"/>
                <w:b/>
                <w:bCs/>
                <w:sz w:val="16"/>
                <w:szCs w:val="16"/>
              </w:rPr>
            </w:pPr>
            <w:r w:rsidRPr="009A2218">
              <w:rPr>
                <w:rFonts w:ascii="Times New Roman" w:hAnsi="Times New Roman"/>
                <w:b/>
                <w:bCs/>
                <w:sz w:val="16"/>
                <w:szCs w:val="16"/>
              </w:rPr>
              <w:t>Исполнение</w:t>
            </w:r>
          </w:p>
        </w:tc>
        <w:tc>
          <w:tcPr>
            <w:tcW w:w="1134" w:type="dxa"/>
            <w:vMerge/>
            <w:tcBorders>
              <w:left w:val="nil"/>
              <w:bottom w:val="single" w:sz="4" w:space="0" w:color="auto"/>
              <w:right w:val="single" w:sz="4" w:space="0" w:color="auto"/>
            </w:tcBorders>
            <w:vAlign w:val="center"/>
          </w:tcPr>
          <w:p w:rsidR="009A2218" w:rsidRPr="004D7F02" w:rsidRDefault="009A2218" w:rsidP="005C6BED">
            <w:pPr>
              <w:spacing w:after="0" w:line="240" w:lineRule="auto"/>
              <w:jc w:val="center"/>
              <w:rPr>
                <w:rFonts w:ascii="Times New Roman" w:hAnsi="Times New Roman"/>
                <w:b/>
                <w:bCs/>
                <w:sz w:val="20"/>
                <w:szCs w:val="20"/>
              </w:rPr>
            </w:pPr>
          </w:p>
        </w:tc>
      </w:tr>
      <w:tr w:rsidR="009A2218" w:rsidRPr="004D7F02" w:rsidTr="009A2218">
        <w:trPr>
          <w:trHeight w:val="4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jc w:val="both"/>
              <w:rPr>
                <w:rFonts w:ascii="Times New Roman" w:hAnsi="Times New Roman"/>
                <w:b/>
                <w:bCs/>
                <w:sz w:val="20"/>
                <w:szCs w:val="20"/>
              </w:rPr>
            </w:pPr>
            <w:r w:rsidRPr="004D7F02">
              <w:rPr>
                <w:rFonts w:ascii="Times New Roman" w:hAnsi="Times New Roman"/>
                <w:b/>
                <w:bCs/>
                <w:sz w:val="20"/>
                <w:szCs w:val="20"/>
              </w:rPr>
              <w:t>Налоговые и неналоговые доходы, тыс. руб.</w:t>
            </w:r>
          </w:p>
        </w:tc>
        <w:tc>
          <w:tcPr>
            <w:tcW w:w="993"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129,1</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92,4</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153,1</w:t>
            </w:r>
          </w:p>
        </w:tc>
        <w:tc>
          <w:tcPr>
            <w:tcW w:w="1134"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225,4</w:t>
            </w:r>
          </w:p>
        </w:tc>
        <w:tc>
          <w:tcPr>
            <w:tcW w:w="1276"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189,3</w:t>
            </w:r>
          </w:p>
        </w:tc>
        <w:tc>
          <w:tcPr>
            <w:tcW w:w="1134" w:type="dxa"/>
            <w:tcBorders>
              <w:top w:val="nil"/>
              <w:left w:val="nil"/>
              <w:bottom w:val="single" w:sz="4" w:space="0" w:color="auto"/>
              <w:right w:val="single" w:sz="4" w:space="0" w:color="auto"/>
            </w:tcBorders>
            <w:vAlign w:val="center"/>
          </w:tcPr>
          <w:p w:rsidR="009A2218" w:rsidRPr="004D7F02" w:rsidRDefault="009A2218" w:rsidP="005C6BED">
            <w:pPr>
              <w:spacing w:after="0" w:line="240" w:lineRule="auto"/>
              <w:jc w:val="center"/>
              <w:rPr>
                <w:rFonts w:ascii="Times New Roman" w:hAnsi="Times New Roman"/>
                <w:b/>
                <w:bCs/>
                <w:sz w:val="20"/>
                <w:szCs w:val="20"/>
              </w:rPr>
            </w:pPr>
          </w:p>
        </w:tc>
      </w:tr>
      <w:tr w:rsidR="009A2218" w:rsidRPr="004D7F02" w:rsidTr="009A2218">
        <w:trPr>
          <w:trHeight w:val="1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Темп роста, %</w:t>
            </w:r>
          </w:p>
        </w:tc>
        <w:tc>
          <w:tcPr>
            <w:tcW w:w="993"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Х</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71,6</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165,7</w:t>
            </w:r>
          </w:p>
        </w:tc>
        <w:tc>
          <w:tcPr>
            <w:tcW w:w="1134"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147,2</w:t>
            </w:r>
          </w:p>
        </w:tc>
        <w:tc>
          <w:tcPr>
            <w:tcW w:w="1276"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84,0</w:t>
            </w:r>
          </w:p>
        </w:tc>
        <w:tc>
          <w:tcPr>
            <w:tcW w:w="1134" w:type="dxa"/>
            <w:tcBorders>
              <w:top w:val="nil"/>
              <w:left w:val="nil"/>
              <w:bottom w:val="single" w:sz="4" w:space="0" w:color="auto"/>
              <w:right w:val="single" w:sz="4" w:space="0" w:color="auto"/>
            </w:tcBorders>
            <w:vAlign w:val="center"/>
          </w:tcPr>
          <w:p w:rsidR="009A2218" w:rsidRPr="004D7F02" w:rsidRDefault="00C430C4" w:rsidP="00402B03">
            <w:pPr>
              <w:spacing w:after="0" w:line="240" w:lineRule="auto"/>
              <w:jc w:val="center"/>
              <w:rPr>
                <w:rFonts w:ascii="Times New Roman" w:hAnsi="Times New Roman"/>
                <w:sz w:val="20"/>
                <w:szCs w:val="20"/>
              </w:rPr>
            </w:pPr>
            <w:r>
              <w:rPr>
                <w:rFonts w:ascii="Times New Roman" w:hAnsi="Times New Roman"/>
                <w:sz w:val="20"/>
                <w:szCs w:val="20"/>
              </w:rPr>
              <w:t>123,6</w:t>
            </w:r>
          </w:p>
        </w:tc>
      </w:tr>
      <w:tr w:rsidR="009A2218" w:rsidRPr="004D7F02" w:rsidTr="009A2218">
        <w:trPr>
          <w:trHeight w:val="436"/>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Удельный вес в общем объеме доходов, %</w:t>
            </w:r>
          </w:p>
        </w:tc>
        <w:tc>
          <w:tcPr>
            <w:tcW w:w="993"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3,3</w:t>
            </w:r>
          </w:p>
        </w:tc>
        <w:tc>
          <w:tcPr>
            <w:tcW w:w="1276" w:type="dxa"/>
            <w:tcBorders>
              <w:top w:val="nil"/>
              <w:left w:val="nil"/>
              <w:bottom w:val="single" w:sz="4" w:space="0" w:color="auto"/>
              <w:right w:val="single" w:sz="4" w:space="0" w:color="auto"/>
            </w:tcBorders>
            <w:shd w:val="clear" w:color="auto" w:fill="auto"/>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2,9</w:t>
            </w:r>
          </w:p>
        </w:tc>
        <w:tc>
          <w:tcPr>
            <w:tcW w:w="1134" w:type="dxa"/>
            <w:tcBorders>
              <w:top w:val="nil"/>
              <w:left w:val="nil"/>
              <w:bottom w:val="single" w:sz="4" w:space="0" w:color="auto"/>
              <w:right w:val="single" w:sz="4" w:space="0" w:color="auto"/>
            </w:tcBorders>
            <w:vAlign w:val="center"/>
          </w:tcPr>
          <w:p w:rsidR="009A2218" w:rsidRPr="004D7F02" w:rsidRDefault="00C430C4" w:rsidP="00402B03">
            <w:pPr>
              <w:spacing w:after="0" w:line="240" w:lineRule="auto"/>
              <w:jc w:val="center"/>
              <w:rPr>
                <w:rFonts w:ascii="Times New Roman" w:hAnsi="Times New Roman"/>
                <w:sz w:val="20"/>
                <w:szCs w:val="20"/>
              </w:rPr>
            </w:pPr>
            <w:r>
              <w:rPr>
                <w:rFonts w:ascii="Times New Roman" w:hAnsi="Times New Roman"/>
                <w:sz w:val="20"/>
                <w:szCs w:val="20"/>
              </w:rPr>
              <w:t>Х</w:t>
            </w:r>
          </w:p>
        </w:tc>
      </w:tr>
      <w:tr w:rsidR="009A2218" w:rsidRPr="004D7F02" w:rsidTr="009A2218">
        <w:trPr>
          <w:trHeight w:val="371"/>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jc w:val="both"/>
              <w:rPr>
                <w:rFonts w:ascii="Times New Roman" w:hAnsi="Times New Roman"/>
                <w:b/>
                <w:bCs/>
                <w:sz w:val="20"/>
                <w:szCs w:val="20"/>
              </w:rPr>
            </w:pPr>
            <w:r w:rsidRPr="004D7F02">
              <w:rPr>
                <w:rFonts w:ascii="Times New Roman" w:hAnsi="Times New Roman"/>
                <w:b/>
                <w:bCs/>
                <w:sz w:val="20"/>
                <w:szCs w:val="20"/>
              </w:rPr>
              <w:t xml:space="preserve">Безвозмездные поступления, </w:t>
            </w:r>
          </w:p>
          <w:p w:rsidR="009A2218" w:rsidRPr="004D7F02" w:rsidRDefault="009A2218" w:rsidP="003C4C21">
            <w:pPr>
              <w:spacing w:after="0" w:line="240" w:lineRule="auto"/>
              <w:rPr>
                <w:rFonts w:ascii="Times New Roman" w:hAnsi="Times New Roman"/>
                <w:b/>
                <w:bCs/>
                <w:sz w:val="20"/>
                <w:szCs w:val="20"/>
              </w:rPr>
            </w:pPr>
            <w:r w:rsidRPr="004D7F02">
              <w:rPr>
                <w:rFonts w:ascii="Times New Roman" w:hAnsi="Times New Roman"/>
                <w:b/>
                <w:bCs/>
                <w:sz w:val="20"/>
                <w:szCs w:val="20"/>
              </w:rPr>
              <w:t>тыс. руб.</w:t>
            </w:r>
          </w:p>
        </w:tc>
        <w:tc>
          <w:tcPr>
            <w:tcW w:w="993"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4</w:t>
            </w:r>
            <w:r w:rsidR="00E54F6D">
              <w:rPr>
                <w:rFonts w:ascii="Times New Roman" w:hAnsi="Times New Roman"/>
                <w:b/>
                <w:bCs/>
                <w:sz w:val="20"/>
                <w:szCs w:val="20"/>
              </w:rPr>
              <w:t xml:space="preserve"> </w:t>
            </w:r>
            <w:r>
              <w:rPr>
                <w:rFonts w:ascii="Times New Roman" w:hAnsi="Times New Roman"/>
                <w:b/>
                <w:bCs/>
                <w:sz w:val="20"/>
                <w:szCs w:val="20"/>
              </w:rPr>
              <w:t>859,0</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5</w:t>
            </w:r>
            <w:r w:rsidR="00E54F6D">
              <w:rPr>
                <w:rFonts w:ascii="Times New Roman" w:hAnsi="Times New Roman"/>
                <w:b/>
                <w:bCs/>
                <w:sz w:val="20"/>
                <w:szCs w:val="20"/>
              </w:rPr>
              <w:t xml:space="preserve"> </w:t>
            </w:r>
            <w:r>
              <w:rPr>
                <w:rFonts w:ascii="Times New Roman" w:hAnsi="Times New Roman"/>
                <w:b/>
                <w:bCs/>
                <w:sz w:val="20"/>
                <w:szCs w:val="20"/>
              </w:rPr>
              <w:t>116,4</w:t>
            </w:r>
          </w:p>
        </w:tc>
        <w:tc>
          <w:tcPr>
            <w:tcW w:w="992" w:type="dxa"/>
            <w:tcBorders>
              <w:top w:val="nil"/>
              <w:left w:val="nil"/>
              <w:bottom w:val="single" w:sz="4" w:space="0" w:color="auto"/>
              <w:right w:val="single" w:sz="4" w:space="0" w:color="auto"/>
            </w:tcBorders>
            <w:shd w:val="clear" w:color="auto" w:fill="auto"/>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5</w:t>
            </w:r>
            <w:r w:rsidR="00E54F6D">
              <w:rPr>
                <w:rFonts w:ascii="Times New Roman" w:hAnsi="Times New Roman"/>
                <w:b/>
                <w:bCs/>
                <w:sz w:val="20"/>
                <w:szCs w:val="20"/>
              </w:rPr>
              <w:t xml:space="preserve"> </w:t>
            </w:r>
            <w:r>
              <w:rPr>
                <w:rFonts w:ascii="Times New Roman" w:hAnsi="Times New Roman"/>
                <w:b/>
                <w:bCs/>
                <w:sz w:val="20"/>
                <w:szCs w:val="20"/>
              </w:rPr>
              <w:t>618,7</w:t>
            </w:r>
          </w:p>
        </w:tc>
        <w:tc>
          <w:tcPr>
            <w:tcW w:w="1134"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6</w:t>
            </w:r>
            <w:r w:rsidR="00A91C1C">
              <w:rPr>
                <w:rFonts w:ascii="Times New Roman" w:hAnsi="Times New Roman"/>
                <w:b/>
                <w:bCs/>
                <w:sz w:val="20"/>
                <w:szCs w:val="20"/>
              </w:rPr>
              <w:t xml:space="preserve"> </w:t>
            </w:r>
            <w:r>
              <w:rPr>
                <w:rFonts w:ascii="Times New Roman" w:hAnsi="Times New Roman"/>
                <w:b/>
                <w:bCs/>
                <w:sz w:val="20"/>
                <w:szCs w:val="20"/>
              </w:rPr>
              <w:t>513,5</w:t>
            </w:r>
          </w:p>
        </w:tc>
        <w:tc>
          <w:tcPr>
            <w:tcW w:w="1276"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6</w:t>
            </w:r>
            <w:r w:rsidR="00A91C1C">
              <w:rPr>
                <w:rFonts w:ascii="Times New Roman" w:hAnsi="Times New Roman"/>
                <w:b/>
                <w:bCs/>
                <w:sz w:val="20"/>
                <w:szCs w:val="20"/>
              </w:rPr>
              <w:t xml:space="preserve"> </w:t>
            </w:r>
            <w:r>
              <w:rPr>
                <w:rFonts w:ascii="Times New Roman" w:hAnsi="Times New Roman"/>
                <w:b/>
                <w:bCs/>
                <w:sz w:val="20"/>
                <w:szCs w:val="20"/>
              </w:rPr>
              <w:t>315,2</w:t>
            </w:r>
          </w:p>
        </w:tc>
        <w:tc>
          <w:tcPr>
            <w:tcW w:w="1134" w:type="dxa"/>
            <w:tcBorders>
              <w:top w:val="nil"/>
              <w:left w:val="nil"/>
              <w:bottom w:val="single" w:sz="4" w:space="0" w:color="auto"/>
              <w:right w:val="single" w:sz="4" w:space="0" w:color="auto"/>
            </w:tcBorders>
            <w:vAlign w:val="center"/>
          </w:tcPr>
          <w:p w:rsidR="009A2218" w:rsidRPr="004D7F02" w:rsidRDefault="009A2218" w:rsidP="00402B03">
            <w:pPr>
              <w:spacing w:after="0" w:line="240" w:lineRule="auto"/>
              <w:jc w:val="center"/>
              <w:rPr>
                <w:rFonts w:ascii="Times New Roman" w:hAnsi="Times New Roman"/>
                <w:b/>
                <w:bCs/>
                <w:sz w:val="20"/>
                <w:szCs w:val="20"/>
              </w:rPr>
            </w:pPr>
          </w:p>
        </w:tc>
      </w:tr>
      <w:tr w:rsidR="009A2218" w:rsidRPr="004D7F02" w:rsidTr="009A2218">
        <w:trPr>
          <w:trHeight w:val="242"/>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Темп роста, %</w:t>
            </w:r>
          </w:p>
        </w:tc>
        <w:tc>
          <w:tcPr>
            <w:tcW w:w="993"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Х</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105,3</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109,8</w:t>
            </w:r>
          </w:p>
        </w:tc>
        <w:tc>
          <w:tcPr>
            <w:tcW w:w="1134"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115,9</w:t>
            </w:r>
          </w:p>
        </w:tc>
        <w:tc>
          <w:tcPr>
            <w:tcW w:w="1276"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97,0</w:t>
            </w:r>
          </w:p>
        </w:tc>
        <w:tc>
          <w:tcPr>
            <w:tcW w:w="1134" w:type="dxa"/>
            <w:tcBorders>
              <w:top w:val="nil"/>
              <w:left w:val="nil"/>
              <w:bottom w:val="single" w:sz="4" w:space="0" w:color="auto"/>
              <w:right w:val="single" w:sz="4" w:space="0" w:color="auto"/>
            </w:tcBorders>
            <w:vAlign w:val="center"/>
          </w:tcPr>
          <w:p w:rsidR="009A2218" w:rsidRPr="004D7F02" w:rsidRDefault="00C430C4" w:rsidP="00402B03">
            <w:pPr>
              <w:spacing w:after="0" w:line="240" w:lineRule="auto"/>
              <w:jc w:val="center"/>
              <w:rPr>
                <w:rFonts w:ascii="Times New Roman" w:hAnsi="Times New Roman"/>
                <w:sz w:val="20"/>
                <w:szCs w:val="20"/>
              </w:rPr>
            </w:pPr>
            <w:r>
              <w:rPr>
                <w:rFonts w:ascii="Times New Roman" w:hAnsi="Times New Roman"/>
                <w:sz w:val="20"/>
                <w:szCs w:val="20"/>
              </w:rPr>
              <w:t>112,4</w:t>
            </w:r>
          </w:p>
        </w:tc>
      </w:tr>
      <w:tr w:rsidR="009A2218" w:rsidRPr="004D7F02" w:rsidTr="009A2218">
        <w:trPr>
          <w:trHeight w:val="276"/>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Удельный вес в общем объеме доходов, %</w:t>
            </w:r>
          </w:p>
        </w:tc>
        <w:tc>
          <w:tcPr>
            <w:tcW w:w="993"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97,4</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98,2</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97,3</w:t>
            </w:r>
          </w:p>
        </w:tc>
        <w:tc>
          <w:tcPr>
            <w:tcW w:w="1134"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96,7</w:t>
            </w:r>
          </w:p>
        </w:tc>
        <w:tc>
          <w:tcPr>
            <w:tcW w:w="1276"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97,1</w:t>
            </w:r>
          </w:p>
        </w:tc>
        <w:tc>
          <w:tcPr>
            <w:tcW w:w="1134" w:type="dxa"/>
            <w:tcBorders>
              <w:top w:val="nil"/>
              <w:left w:val="nil"/>
              <w:bottom w:val="single" w:sz="4" w:space="0" w:color="auto"/>
              <w:right w:val="single" w:sz="4" w:space="0" w:color="auto"/>
            </w:tcBorders>
            <w:vAlign w:val="center"/>
          </w:tcPr>
          <w:p w:rsidR="009A2218" w:rsidRPr="004D7F02" w:rsidRDefault="00C430C4" w:rsidP="00402B03">
            <w:pPr>
              <w:spacing w:after="0" w:line="240" w:lineRule="auto"/>
              <w:jc w:val="center"/>
              <w:rPr>
                <w:rFonts w:ascii="Times New Roman" w:hAnsi="Times New Roman"/>
                <w:sz w:val="20"/>
                <w:szCs w:val="20"/>
              </w:rPr>
            </w:pPr>
            <w:r>
              <w:rPr>
                <w:rFonts w:ascii="Times New Roman" w:hAnsi="Times New Roman"/>
                <w:sz w:val="20"/>
                <w:szCs w:val="20"/>
              </w:rPr>
              <w:t>Х</w:t>
            </w:r>
          </w:p>
        </w:tc>
      </w:tr>
      <w:tr w:rsidR="009A2218" w:rsidRPr="004D7F02" w:rsidTr="009A2218">
        <w:trPr>
          <w:trHeight w:val="33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b/>
                <w:bCs/>
                <w:sz w:val="20"/>
                <w:szCs w:val="20"/>
              </w:rPr>
            </w:pPr>
            <w:r w:rsidRPr="004D7F02">
              <w:rPr>
                <w:rFonts w:ascii="Times New Roman" w:hAnsi="Times New Roman"/>
                <w:b/>
                <w:bCs/>
                <w:sz w:val="20"/>
                <w:szCs w:val="20"/>
              </w:rPr>
              <w:t>ВСЕГО ДОХОДОВ</w:t>
            </w:r>
          </w:p>
        </w:tc>
        <w:tc>
          <w:tcPr>
            <w:tcW w:w="993" w:type="dxa"/>
            <w:tcBorders>
              <w:top w:val="nil"/>
              <w:left w:val="nil"/>
              <w:bottom w:val="single" w:sz="4" w:space="0" w:color="auto"/>
              <w:right w:val="single" w:sz="4" w:space="0" w:color="auto"/>
            </w:tcBorders>
            <w:shd w:val="clear" w:color="auto" w:fill="auto"/>
            <w:noWrap/>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4</w:t>
            </w:r>
            <w:r w:rsidR="00E54F6D">
              <w:rPr>
                <w:rFonts w:ascii="Times New Roman" w:hAnsi="Times New Roman"/>
                <w:b/>
                <w:bCs/>
                <w:sz w:val="20"/>
                <w:szCs w:val="20"/>
              </w:rPr>
              <w:t xml:space="preserve"> </w:t>
            </w:r>
            <w:r>
              <w:rPr>
                <w:rFonts w:ascii="Times New Roman" w:hAnsi="Times New Roman"/>
                <w:b/>
                <w:bCs/>
                <w:sz w:val="20"/>
                <w:szCs w:val="20"/>
              </w:rPr>
              <w:t>988,1</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5</w:t>
            </w:r>
            <w:r w:rsidR="00E54F6D">
              <w:rPr>
                <w:rFonts w:ascii="Times New Roman" w:hAnsi="Times New Roman"/>
                <w:b/>
                <w:bCs/>
                <w:sz w:val="20"/>
                <w:szCs w:val="20"/>
              </w:rPr>
              <w:t xml:space="preserve"> </w:t>
            </w:r>
            <w:r>
              <w:rPr>
                <w:rFonts w:ascii="Times New Roman" w:hAnsi="Times New Roman"/>
                <w:b/>
                <w:bCs/>
                <w:sz w:val="20"/>
                <w:szCs w:val="20"/>
              </w:rPr>
              <w:t>208,8</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C45172" w:rsidP="00B63412">
            <w:pPr>
              <w:spacing w:after="0" w:line="240" w:lineRule="auto"/>
              <w:jc w:val="right"/>
              <w:rPr>
                <w:rFonts w:ascii="Times New Roman" w:hAnsi="Times New Roman"/>
                <w:b/>
                <w:bCs/>
                <w:sz w:val="20"/>
                <w:szCs w:val="20"/>
              </w:rPr>
            </w:pPr>
            <w:r>
              <w:rPr>
                <w:rFonts w:ascii="Times New Roman" w:hAnsi="Times New Roman"/>
                <w:b/>
                <w:bCs/>
                <w:sz w:val="20"/>
                <w:szCs w:val="20"/>
              </w:rPr>
              <w:t>5</w:t>
            </w:r>
            <w:r w:rsidR="00E54F6D">
              <w:rPr>
                <w:rFonts w:ascii="Times New Roman" w:hAnsi="Times New Roman"/>
                <w:b/>
                <w:bCs/>
                <w:sz w:val="20"/>
                <w:szCs w:val="20"/>
              </w:rPr>
              <w:t xml:space="preserve"> </w:t>
            </w:r>
            <w:r>
              <w:rPr>
                <w:rFonts w:ascii="Times New Roman" w:hAnsi="Times New Roman"/>
                <w:b/>
                <w:bCs/>
                <w:sz w:val="20"/>
                <w:szCs w:val="20"/>
              </w:rPr>
              <w:t>771,8</w:t>
            </w:r>
          </w:p>
        </w:tc>
        <w:tc>
          <w:tcPr>
            <w:tcW w:w="1134"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6</w:t>
            </w:r>
            <w:r w:rsidR="00A91C1C">
              <w:rPr>
                <w:rFonts w:ascii="Times New Roman" w:hAnsi="Times New Roman"/>
                <w:b/>
                <w:bCs/>
                <w:sz w:val="20"/>
                <w:szCs w:val="20"/>
              </w:rPr>
              <w:t xml:space="preserve"> </w:t>
            </w:r>
            <w:r>
              <w:rPr>
                <w:rFonts w:ascii="Times New Roman" w:hAnsi="Times New Roman"/>
                <w:b/>
                <w:bCs/>
                <w:sz w:val="20"/>
                <w:szCs w:val="20"/>
              </w:rPr>
              <w:t>738,9</w:t>
            </w:r>
          </w:p>
        </w:tc>
        <w:tc>
          <w:tcPr>
            <w:tcW w:w="1276" w:type="dxa"/>
            <w:tcBorders>
              <w:top w:val="nil"/>
              <w:left w:val="nil"/>
              <w:bottom w:val="single" w:sz="4" w:space="0" w:color="auto"/>
              <w:right w:val="single" w:sz="4" w:space="0" w:color="auto"/>
            </w:tcBorders>
            <w:shd w:val="clear" w:color="auto" w:fill="auto"/>
            <w:noWrap/>
            <w:vAlign w:val="center"/>
            <w:hideMark/>
          </w:tcPr>
          <w:p w:rsidR="009A2218" w:rsidRPr="004D7F02" w:rsidRDefault="00C430C4" w:rsidP="003C4C21">
            <w:pPr>
              <w:spacing w:after="0" w:line="240" w:lineRule="auto"/>
              <w:jc w:val="right"/>
              <w:rPr>
                <w:rFonts w:ascii="Times New Roman" w:hAnsi="Times New Roman"/>
                <w:b/>
                <w:bCs/>
                <w:sz w:val="20"/>
                <w:szCs w:val="20"/>
              </w:rPr>
            </w:pPr>
            <w:r>
              <w:rPr>
                <w:rFonts w:ascii="Times New Roman" w:hAnsi="Times New Roman"/>
                <w:b/>
                <w:bCs/>
                <w:sz w:val="20"/>
                <w:szCs w:val="20"/>
              </w:rPr>
              <w:t>6</w:t>
            </w:r>
            <w:r w:rsidR="00A91C1C">
              <w:rPr>
                <w:rFonts w:ascii="Times New Roman" w:hAnsi="Times New Roman"/>
                <w:b/>
                <w:bCs/>
                <w:sz w:val="20"/>
                <w:szCs w:val="20"/>
              </w:rPr>
              <w:t xml:space="preserve"> </w:t>
            </w:r>
            <w:r>
              <w:rPr>
                <w:rFonts w:ascii="Times New Roman" w:hAnsi="Times New Roman"/>
                <w:b/>
                <w:bCs/>
                <w:sz w:val="20"/>
                <w:szCs w:val="20"/>
              </w:rPr>
              <w:t>504,5</w:t>
            </w:r>
          </w:p>
        </w:tc>
        <w:tc>
          <w:tcPr>
            <w:tcW w:w="1134" w:type="dxa"/>
            <w:tcBorders>
              <w:top w:val="nil"/>
              <w:left w:val="nil"/>
              <w:bottom w:val="single" w:sz="4" w:space="0" w:color="auto"/>
              <w:right w:val="single" w:sz="4" w:space="0" w:color="auto"/>
            </w:tcBorders>
            <w:vAlign w:val="center"/>
          </w:tcPr>
          <w:p w:rsidR="009A2218" w:rsidRPr="004D7F02" w:rsidRDefault="00A87AC6" w:rsidP="00402B03">
            <w:pPr>
              <w:spacing w:after="0" w:line="240" w:lineRule="auto"/>
              <w:jc w:val="center"/>
              <w:rPr>
                <w:rFonts w:ascii="Times New Roman" w:hAnsi="Times New Roman"/>
                <w:b/>
                <w:bCs/>
                <w:sz w:val="20"/>
                <w:szCs w:val="20"/>
              </w:rPr>
            </w:pPr>
            <w:r>
              <w:rPr>
                <w:rFonts w:ascii="Times New Roman" w:hAnsi="Times New Roman"/>
                <w:b/>
                <w:bCs/>
                <w:sz w:val="20"/>
                <w:szCs w:val="20"/>
              </w:rPr>
              <w:t>112,7</w:t>
            </w:r>
          </w:p>
        </w:tc>
      </w:tr>
      <w:tr w:rsidR="009A2218" w:rsidRPr="004D7F02" w:rsidTr="009A2218">
        <w:trPr>
          <w:trHeight w:val="333"/>
        </w:trPr>
        <w:tc>
          <w:tcPr>
            <w:tcW w:w="822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ind w:right="-93"/>
              <w:jc w:val="center"/>
              <w:rPr>
                <w:rFonts w:ascii="Times New Roman" w:hAnsi="Times New Roman"/>
                <w:b/>
                <w:bCs/>
                <w:sz w:val="20"/>
                <w:szCs w:val="20"/>
              </w:rPr>
            </w:pPr>
            <w:r w:rsidRPr="004D7F02">
              <w:rPr>
                <w:rFonts w:ascii="Times New Roman" w:hAnsi="Times New Roman"/>
                <w:b/>
                <w:bCs/>
                <w:sz w:val="20"/>
                <w:szCs w:val="20"/>
              </w:rPr>
              <w:t>Отклонение основных показателей бюджета к уровню предыдущего года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A2218" w:rsidRPr="004D7F02" w:rsidRDefault="009A2218" w:rsidP="00402B03">
            <w:pPr>
              <w:spacing w:after="0" w:line="240" w:lineRule="auto"/>
              <w:ind w:right="-93"/>
              <w:jc w:val="center"/>
              <w:rPr>
                <w:rFonts w:ascii="Times New Roman" w:hAnsi="Times New Roman"/>
                <w:b/>
                <w:bCs/>
                <w:sz w:val="20"/>
                <w:szCs w:val="20"/>
              </w:rPr>
            </w:pPr>
          </w:p>
        </w:tc>
      </w:tr>
      <w:tr w:rsidR="009A2218" w:rsidRPr="004D7F02" w:rsidTr="005C6BED">
        <w:trPr>
          <w:trHeight w:val="333"/>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2218" w:rsidRPr="004D7F02" w:rsidRDefault="009A2218" w:rsidP="005C6BED">
            <w:pPr>
              <w:spacing w:after="0" w:line="240" w:lineRule="auto"/>
              <w:jc w:val="center"/>
              <w:rPr>
                <w:rFonts w:ascii="Times New Roman" w:hAnsi="Times New Roman"/>
                <w:b/>
                <w:sz w:val="20"/>
                <w:szCs w:val="20"/>
              </w:rPr>
            </w:pPr>
            <w:r w:rsidRPr="004D7F02">
              <w:rPr>
                <w:rFonts w:ascii="Times New Roman" w:hAnsi="Times New Roman"/>
                <w:b/>
                <w:sz w:val="20"/>
                <w:szCs w:val="20"/>
              </w:rPr>
              <w:t>Показатель</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2011 год</w:t>
            </w:r>
          </w:p>
        </w:tc>
        <w:tc>
          <w:tcPr>
            <w:tcW w:w="992" w:type="dxa"/>
            <w:tcBorders>
              <w:top w:val="nil"/>
              <w:left w:val="nil"/>
              <w:bottom w:val="single" w:sz="4" w:space="0" w:color="auto"/>
              <w:right w:val="single" w:sz="4" w:space="0" w:color="auto"/>
            </w:tcBorders>
            <w:shd w:val="clear" w:color="auto" w:fill="auto"/>
            <w:noWrap/>
            <w:vAlign w:val="center"/>
            <w:hideMark/>
          </w:tcPr>
          <w:p w:rsidR="009A2218" w:rsidRPr="004D7F02" w:rsidRDefault="009A2218" w:rsidP="005C6BED">
            <w:pPr>
              <w:spacing w:after="0" w:line="240" w:lineRule="auto"/>
              <w:jc w:val="center"/>
              <w:rPr>
                <w:rFonts w:ascii="Times New Roman" w:hAnsi="Times New Roman"/>
                <w:b/>
                <w:bCs/>
                <w:sz w:val="20"/>
                <w:szCs w:val="20"/>
              </w:rPr>
            </w:pPr>
            <w:r w:rsidRPr="004D7F02">
              <w:rPr>
                <w:rFonts w:ascii="Times New Roman" w:hAnsi="Times New Roman"/>
                <w:b/>
                <w:bCs/>
                <w:sz w:val="20"/>
                <w:szCs w:val="20"/>
              </w:rPr>
              <w:t>201</w:t>
            </w:r>
            <w:r>
              <w:rPr>
                <w:rFonts w:ascii="Times New Roman" w:hAnsi="Times New Roman"/>
                <w:b/>
                <w:bCs/>
                <w:sz w:val="20"/>
                <w:szCs w:val="20"/>
              </w:rPr>
              <w:t>2</w:t>
            </w:r>
            <w:r w:rsidRPr="004D7F02">
              <w:rPr>
                <w:rFonts w:ascii="Times New Roman" w:hAnsi="Times New Roman"/>
                <w:b/>
                <w:bCs/>
                <w:sz w:val="20"/>
                <w:szCs w:val="2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9A2218" w:rsidRPr="004D7F02" w:rsidRDefault="009A2218" w:rsidP="005C6BED">
            <w:pPr>
              <w:spacing w:after="0" w:line="240" w:lineRule="auto"/>
              <w:jc w:val="center"/>
              <w:rPr>
                <w:rFonts w:ascii="Times New Roman" w:hAnsi="Times New Roman"/>
                <w:b/>
                <w:bCs/>
                <w:sz w:val="20"/>
                <w:szCs w:val="20"/>
              </w:rPr>
            </w:pPr>
            <w:r>
              <w:rPr>
                <w:rFonts w:ascii="Times New Roman" w:hAnsi="Times New Roman"/>
                <w:b/>
                <w:bCs/>
                <w:sz w:val="20"/>
                <w:szCs w:val="20"/>
              </w:rPr>
              <w:t xml:space="preserve">План </w:t>
            </w:r>
            <w:r w:rsidRPr="004D7F02">
              <w:rPr>
                <w:rFonts w:ascii="Times New Roman" w:hAnsi="Times New Roman"/>
                <w:b/>
                <w:bCs/>
                <w:sz w:val="20"/>
                <w:szCs w:val="20"/>
              </w:rPr>
              <w:t>201</w:t>
            </w:r>
            <w:r>
              <w:rPr>
                <w:rFonts w:ascii="Times New Roman" w:hAnsi="Times New Roman"/>
                <w:b/>
                <w:bCs/>
                <w:sz w:val="20"/>
                <w:szCs w:val="20"/>
              </w:rPr>
              <w:t>3</w:t>
            </w:r>
            <w:r w:rsidRPr="004D7F02">
              <w:rPr>
                <w:rFonts w:ascii="Times New Roman" w:hAnsi="Times New Roman"/>
                <w:b/>
                <w:bCs/>
                <w:sz w:val="20"/>
                <w:szCs w:val="20"/>
              </w:rPr>
              <w:t xml:space="preserve"> год</w:t>
            </w:r>
          </w:p>
        </w:tc>
        <w:tc>
          <w:tcPr>
            <w:tcW w:w="1276" w:type="dxa"/>
            <w:tcBorders>
              <w:top w:val="nil"/>
              <w:left w:val="nil"/>
              <w:bottom w:val="single" w:sz="4" w:space="0" w:color="auto"/>
              <w:right w:val="single" w:sz="4" w:space="0" w:color="auto"/>
            </w:tcBorders>
            <w:shd w:val="clear" w:color="auto" w:fill="auto"/>
            <w:noWrap/>
            <w:vAlign w:val="center"/>
            <w:hideMark/>
          </w:tcPr>
          <w:p w:rsidR="009A2218" w:rsidRPr="003C4082" w:rsidRDefault="009A2218" w:rsidP="005C6BED">
            <w:pPr>
              <w:spacing w:after="0" w:line="240" w:lineRule="auto"/>
              <w:jc w:val="center"/>
              <w:rPr>
                <w:rFonts w:ascii="Times New Roman" w:hAnsi="Times New Roman"/>
                <w:b/>
                <w:bCs/>
                <w:sz w:val="16"/>
                <w:szCs w:val="16"/>
              </w:rPr>
            </w:pPr>
            <w:r w:rsidRPr="003C4082">
              <w:rPr>
                <w:rFonts w:ascii="Times New Roman" w:hAnsi="Times New Roman"/>
                <w:b/>
                <w:bCs/>
                <w:sz w:val="16"/>
                <w:szCs w:val="16"/>
              </w:rPr>
              <w:t>Исполнение 2013 год</w:t>
            </w:r>
            <w:r w:rsidR="003C4082" w:rsidRPr="003C4082">
              <w:rPr>
                <w:rFonts w:ascii="Times New Roman" w:hAnsi="Times New Roman"/>
                <w:b/>
                <w:bCs/>
                <w:sz w:val="16"/>
                <w:szCs w:val="16"/>
              </w:rPr>
              <w:t>а к плану 2013 года</w:t>
            </w:r>
          </w:p>
        </w:tc>
        <w:tc>
          <w:tcPr>
            <w:tcW w:w="1134" w:type="dxa"/>
            <w:tcBorders>
              <w:top w:val="nil"/>
              <w:left w:val="nil"/>
              <w:bottom w:val="single" w:sz="4" w:space="0" w:color="auto"/>
              <w:right w:val="single" w:sz="4" w:space="0" w:color="auto"/>
            </w:tcBorders>
            <w:vAlign w:val="center"/>
          </w:tcPr>
          <w:p w:rsidR="009A2218" w:rsidRPr="003C4082" w:rsidRDefault="003C4082" w:rsidP="005C6BED">
            <w:pPr>
              <w:spacing w:after="0" w:line="240" w:lineRule="auto"/>
              <w:jc w:val="center"/>
              <w:rPr>
                <w:rFonts w:ascii="Times New Roman" w:hAnsi="Times New Roman"/>
                <w:b/>
                <w:bCs/>
                <w:sz w:val="16"/>
                <w:szCs w:val="16"/>
              </w:rPr>
            </w:pPr>
            <w:r w:rsidRPr="003C4082">
              <w:rPr>
                <w:rFonts w:ascii="Times New Roman" w:hAnsi="Times New Roman"/>
                <w:b/>
                <w:bCs/>
                <w:sz w:val="16"/>
                <w:szCs w:val="16"/>
              </w:rPr>
              <w:t>Исполнение 2013 года к 2012 году</w:t>
            </w:r>
          </w:p>
        </w:tc>
      </w:tr>
      <w:tr w:rsidR="009A2218" w:rsidRPr="004D7F02" w:rsidTr="009A2218">
        <w:trPr>
          <w:trHeight w:val="16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-36,7</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60,7</w:t>
            </w:r>
          </w:p>
        </w:tc>
        <w:tc>
          <w:tcPr>
            <w:tcW w:w="1134"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72,3</w:t>
            </w:r>
          </w:p>
        </w:tc>
        <w:tc>
          <w:tcPr>
            <w:tcW w:w="1276"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-36,1</w:t>
            </w:r>
          </w:p>
        </w:tc>
        <w:tc>
          <w:tcPr>
            <w:tcW w:w="1134" w:type="dxa"/>
            <w:tcBorders>
              <w:top w:val="nil"/>
              <w:left w:val="nil"/>
              <w:bottom w:val="single" w:sz="4" w:space="0" w:color="auto"/>
              <w:right w:val="single" w:sz="4" w:space="0" w:color="auto"/>
            </w:tcBorders>
            <w:vAlign w:val="center"/>
          </w:tcPr>
          <w:p w:rsidR="009A2218" w:rsidRPr="004D7F02" w:rsidRDefault="00C430C4" w:rsidP="00C430C4">
            <w:pPr>
              <w:spacing w:after="0" w:line="240" w:lineRule="auto"/>
              <w:jc w:val="right"/>
              <w:rPr>
                <w:rFonts w:ascii="Times New Roman" w:hAnsi="Times New Roman"/>
                <w:sz w:val="20"/>
                <w:szCs w:val="20"/>
              </w:rPr>
            </w:pPr>
            <w:r>
              <w:rPr>
                <w:rFonts w:ascii="Times New Roman" w:hAnsi="Times New Roman"/>
                <w:sz w:val="20"/>
                <w:szCs w:val="20"/>
              </w:rPr>
              <w:t>36,2</w:t>
            </w:r>
          </w:p>
        </w:tc>
      </w:tr>
      <w:tr w:rsidR="009A2218" w:rsidRPr="004D7F02" w:rsidTr="009A2218">
        <w:trPr>
          <w:trHeight w:val="21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sz w:val="20"/>
                <w:szCs w:val="20"/>
              </w:rPr>
            </w:pPr>
            <w:r w:rsidRPr="004D7F02">
              <w:rPr>
                <w:rFonts w:ascii="Times New Roman" w:hAnsi="Times New Roman"/>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257,4</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sz w:val="20"/>
                <w:szCs w:val="20"/>
              </w:rPr>
            </w:pPr>
            <w:r>
              <w:rPr>
                <w:rFonts w:ascii="Times New Roman" w:hAnsi="Times New Roman"/>
                <w:sz w:val="20"/>
                <w:szCs w:val="20"/>
              </w:rPr>
              <w:t>502,3</w:t>
            </w:r>
          </w:p>
        </w:tc>
        <w:tc>
          <w:tcPr>
            <w:tcW w:w="1134"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894,8</w:t>
            </w:r>
          </w:p>
        </w:tc>
        <w:tc>
          <w:tcPr>
            <w:tcW w:w="1276"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sz w:val="20"/>
                <w:szCs w:val="20"/>
              </w:rPr>
            </w:pPr>
            <w:r>
              <w:rPr>
                <w:rFonts w:ascii="Times New Roman" w:hAnsi="Times New Roman"/>
                <w:sz w:val="20"/>
                <w:szCs w:val="20"/>
              </w:rPr>
              <w:t>-198,3</w:t>
            </w:r>
          </w:p>
        </w:tc>
        <w:tc>
          <w:tcPr>
            <w:tcW w:w="1134" w:type="dxa"/>
            <w:tcBorders>
              <w:top w:val="nil"/>
              <w:left w:val="nil"/>
              <w:bottom w:val="single" w:sz="4" w:space="0" w:color="auto"/>
              <w:right w:val="single" w:sz="4" w:space="0" w:color="auto"/>
            </w:tcBorders>
            <w:vAlign w:val="center"/>
          </w:tcPr>
          <w:p w:rsidR="009A2218" w:rsidRPr="004D7F02" w:rsidRDefault="00C430C4" w:rsidP="00C430C4">
            <w:pPr>
              <w:spacing w:after="0" w:line="240" w:lineRule="auto"/>
              <w:jc w:val="right"/>
              <w:rPr>
                <w:rFonts w:ascii="Times New Roman" w:hAnsi="Times New Roman"/>
                <w:sz w:val="20"/>
                <w:szCs w:val="20"/>
              </w:rPr>
            </w:pPr>
            <w:r>
              <w:rPr>
                <w:rFonts w:ascii="Times New Roman" w:hAnsi="Times New Roman"/>
                <w:sz w:val="20"/>
                <w:szCs w:val="20"/>
              </w:rPr>
              <w:t>696,5</w:t>
            </w:r>
          </w:p>
        </w:tc>
      </w:tr>
      <w:tr w:rsidR="009A2218" w:rsidRPr="004D7F02" w:rsidTr="009A2218">
        <w:trPr>
          <w:trHeight w:val="24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2218" w:rsidRPr="004D7F02" w:rsidRDefault="009A2218" w:rsidP="003C4C21">
            <w:pPr>
              <w:spacing w:after="0" w:line="240" w:lineRule="auto"/>
              <w:rPr>
                <w:rFonts w:ascii="Times New Roman" w:hAnsi="Times New Roman"/>
                <w:b/>
                <w:sz w:val="20"/>
                <w:szCs w:val="20"/>
              </w:rPr>
            </w:pPr>
            <w:r w:rsidRPr="004D7F02">
              <w:rPr>
                <w:rFonts w:ascii="Times New Roman" w:hAnsi="Times New Roman"/>
                <w:b/>
                <w:sz w:val="20"/>
                <w:szCs w:val="20"/>
              </w:rPr>
              <w:t>ВСЕГО ДОХОДОВ</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b/>
                <w:sz w:val="20"/>
                <w:szCs w:val="20"/>
              </w:rPr>
            </w:pPr>
            <w:r>
              <w:rPr>
                <w:rFonts w:ascii="Times New Roman" w:hAnsi="Times New Roman"/>
                <w:b/>
                <w:sz w:val="20"/>
                <w:szCs w:val="20"/>
              </w:rPr>
              <w:t>220,7</w:t>
            </w:r>
          </w:p>
        </w:tc>
        <w:tc>
          <w:tcPr>
            <w:tcW w:w="992" w:type="dxa"/>
            <w:tcBorders>
              <w:top w:val="nil"/>
              <w:left w:val="nil"/>
              <w:bottom w:val="single" w:sz="4" w:space="0" w:color="auto"/>
              <w:right w:val="single" w:sz="4" w:space="0" w:color="auto"/>
            </w:tcBorders>
            <w:shd w:val="clear" w:color="auto" w:fill="auto"/>
            <w:noWrap/>
            <w:vAlign w:val="bottom"/>
            <w:hideMark/>
          </w:tcPr>
          <w:p w:rsidR="009A2218" w:rsidRPr="004D7F02" w:rsidRDefault="00E54F6D" w:rsidP="00B63412">
            <w:pPr>
              <w:spacing w:after="0" w:line="240" w:lineRule="auto"/>
              <w:jc w:val="right"/>
              <w:rPr>
                <w:rFonts w:ascii="Times New Roman" w:hAnsi="Times New Roman"/>
                <w:b/>
                <w:sz w:val="20"/>
                <w:szCs w:val="20"/>
              </w:rPr>
            </w:pPr>
            <w:r>
              <w:rPr>
                <w:rFonts w:ascii="Times New Roman" w:hAnsi="Times New Roman"/>
                <w:b/>
                <w:sz w:val="20"/>
                <w:szCs w:val="20"/>
              </w:rPr>
              <w:t>563,0</w:t>
            </w:r>
          </w:p>
        </w:tc>
        <w:tc>
          <w:tcPr>
            <w:tcW w:w="1134"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b/>
                <w:sz w:val="20"/>
                <w:szCs w:val="20"/>
              </w:rPr>
            </w:pPr>
            <w:r>
              <w:rPr>
                <w:rFonts w:ascii="Times New Roman" w:hAnsi="Times New Roman"/>
                <w:b/>
                <w:sz w:val="20"/>
                <w:szCs w:val="20"/>
              </w:rPr>
              <w:t>967,1</w:t>
            </w:r>
          </w:p>
        </w:tc>
        <w:tc>
          <w:tcPr>
            <w:tcW w:w="1276" w:type="dxa"/>
            <w:tcBorders>
              <w:top w:val="nil"/>
              <w:left w:val="nil"/>
              <w:bottom w:val="single" w:sz="4" w:space="0" w:color="auto"/>
              <w:right w:val="single" w:sz="4" w:space="0" w:color="auto"/>
            </w:tcBorders>
            <w:shd w:val="clear" w:color="auto" w:fill="auto"/>
            <w:noWrap/>
            <w:vAlign w:val="bottom"/>
            <w:hideMark/>
          </w:tcPr>
          <w:p w:rsidR="009A2218" w:rsidRPr="004D7F02" w:rsidRDefault="00C430C4" w:rsidP="003C4C21">
            <w:pPr>
              <w:spacing w:after="0" w:line="240" w:lineRule="auto"/>
              <w:jc w:val="right"/>
              <w:rPr>
                <w:rFonts w:ascii="Times New Roman" w:hAnsi="Times New Roman"/>
                <w:b/>
                <w:sz w:val="20"/>
                <w:szCs w:val="20"/>
              </w:rPr>
            </w:pPr>
            <w:r>
              <w:rPr>
                <w:rFonts w:ascii="Times New Roman" w:hAnsi="Times New Roman"/>
                <w:b/>
                <w:sz w:val="20"/>
                <w:szCs w:val="20"/>
              </w:rPr>
              <w:t>-234,4</w:t>
            </w:r>
          </w:p>
        </w:tc>
        <w:tc>
          <w:tcPr>
            <w:tcW w:w="1134" w:type="dxa"/>
            <w:tcBorders>
              <w:top w:val="nil"/>
              <w:left w:val="nil"/>
              <w:bottom w:val="single" w:sz="4" w:space="0" w:color="auto"/>
              <w:right w:val="single" w:sz="4" w:space="0" w:color="auto"/>
            </w:tcBorders>
            <w:vAlign w:val="center"/>
          </w:tcPr>
          <w:p w:rsidR="009A2218" w:rsidRPr="004D7F02" w:rsidRDefault="00C430C4" w:rsidP="00C430C4">
            <w:pPr>
              <w:spacing w:after="0" w:line="240" w:lineRule="auto"/>
              <w:jc w:val="right"/>
              <w:rPr>
                <w:rFonts w:ascii="Times New Roman" w:hAnsi="Times New Roman"/>
                <w:b/>
                <w:sz w:val="20"/>
                <w:szCs w:val="20"/>
              </w:rPr>
            </w:pPr>
            <w:r>
              <w:rPr>
                <w:rFonts w:ascii="Times New Roman" w:hAnsi="Times New Roman"/>
                <w:b/>
                <w:sz w:val="20"/>
                <w:szCs w:val="20"/>
              </w:rPr>
              <w:t>732,7</w:t>
            </w:r>
          </w:p>
        </w:tc>
      </w:tr>
    </w:tbl>
    <w:p w:rsidR="00A91C1C" w:rsidRDefault="00DE014E" w:rsidP="00DE014E">
      <w:pPr>
        <w:spacing w:after="0" w:line="240" w:lineRule="auto"/>
        <w:ind w:firstLine="709"/>
        <w:jc w:val="both"/>
        <w:rPr>
          <w:rFonts w:ascii="Times New Roman" w:hAnsi="Times New Roman"/>
          <w:sz w:val="24"/>
          <w:szCs w:val="24"/>
        </w:rPr>
      </w:pPr>
      <w:r w:rsidRPr="00A91C1C">
        <w:rPr>
          <w:rFonts w:ascii="Times New Roman" w:hAnsi="Times New Roman"/>
          <w:sz w:val="24"/>
          <w:szCs w:val="24"/>
        </w:rPr>
        <w:t>Из таблицы № 1 видно, что в период с 20</w:t>
      </w:r>
      <w:r w:rsidR="00266D20" w:rsidRPr="00A91C1C">
        <w:rPr>
          <w:rFonts w:ascii="Times New Roman" w:hAnsi="Times New Roman"/>
          <w:sz w:val="24"/>
          <w:szCs w:val="24"/>
        </w:rPr>
        <w:t>11</w:t>
      </w:r>
      <w:r w:rsidRPr="00A91C1C">
        <w:rPr>
          <w:rFonts w:ascii="Times New Roman" w:hAnsi="Times New Roman"/>
          <w:sz w:val="24"/>
          <w:szCs w:val="24"/>
        </w:rPr>
        <w:t xml:space="preserve"> по 201</w:t>
      </w:r>
      <w:r w:rsidR="00266D20" w:rsidRPr="00A91C1C">
        <w:rPr>
          <w:rFonts w:ascii="Times New Roman" w:hAnsi="Times New Roman"/>
          <w:sz w:val="24"/>
          <w:szCs w:val="24"/>
        </w:rPr>
        <w:t>3</w:t>
      </w:r>
      <w:r w:rsidRPr="00A91C1C">
        <w:rPr>
          <w:rFonts w:ascii="Times New Roman" w:hAnsi="Times New Roman"/>
          <w:sz w:val="24"/>
          <w:szCs w:val="24"/>
        </w:rPr>
        <w:t xml:space="preserve"> году доходы в целом увеличивались, наблюдается рост доходов по сравнению с предыдущими периодами. Также следует отметить, что исполнение налог</w:t>
      </w:r>
      <w:r w:rsidR="003C4C21" w:rsidRPr="00A91C1C">
        <w:rPr>
          <w:rFonts w:ascii="Times New Roman" w:hAnsi="Times New Roman"/>
          <w:sz w:val="24"/>
          <w:szCs w:val="24"/>
        </w:rPr>
        <w:t>овых и неналоговых доходов за 201</w:t>
      </w:r>
      <w:r w:rsidR="005C6BED" w:rsidRPr="00A91C1C">
        <w:rPr>
          <w:rFonts w:ascii="Times New Roman" w:hAnsi="Times New Roman"/>
          <w:sz w:val="24"/>
          <w:szCs w:val="24"/>
        </w:rPr>
        <w:t>3</w:t>
      </w:r>
      <w:r w:rsidR="003C4C21" w:rsidRPr="00A91C1C">
        <w:rPr>
          <w:rFonts w:ascii="Times New Roman" w:hAnsi="Times New Roman"/>
          <w:sz w:val="24"/>
          <w:szCs w:val="24"/>
        </w:rPr>
        <w:t xml:space="preserve"> год </w:t>
      </w:r>
      <w:r w:rsidR="00A91C1C" w:rsidRPr="00A91C1C">
        <w:rPr>
          <w:rFonts w:ascii="Times New Roman" w:hAnsi="Times New Roman"/>
          <w:sz w:val="24"/>
          <w:szCs w:val="24"/>
        </w:rPr>
        <w:t xml:space="preserve">к уровню 2012 года </w:t>
      </w:r>
      <w:r w:rsidR="003C4C21" w:rsidRPr="00A91C1C">
        <w:rPr>
          <w:rFonts w:ascii="Times New Roman" w:hAnsi="Times New Roman"/>
          <w:sz w:val="24"/>
          <w:szCs w:val="24"/>
        </w:rPr>
        <w:t xml:space="preserve">составило </w:t>
      </w:r>
      <w:r w:rsidR="00A91C1C" w:rsidRPr="00A91C1C">
        <w:rPr>
          <w:rFonts w:ascii="Times New Roman" w:hAnsi="Times New Roman"/>
          <w:sz w:val="24"/>
          <w:szCs w:val="24"/>
        </w:rPr>
        <w:t>123,6</w:t>
      </w:r>
      <w:r w:rsidR="003C4C21" w:rsidRPr="00A91C1C">
        <w:rPr>
          <w:rFonts w:ascii="Times New Roman" w:hAnsi="Times New Roman"/>
          <w:sz w:val="24"/>
          <w:szCs w:val="24"/>
        </w:rPr>
        <w:t xml:space="preserve"> %</w:t>
      </w:r>
      <w:r w:rsidR="00A91C1C">
        <w:rPr>
          <w:rFonts w:ascii="Times New Roman" w:hAnsi="Times New Roman"/>
          <w:sz w:val="24"/>
          <w:szCs w:val="24"/>
        </w:rPr>
        <w:t>, а по отношению к плановым показателям уровень исполнения составил 84 %.</w:t>
      </w:r>
    </w:p>
    <w:p w:rsidR="005C6BED" w:rsidRDefault="003C4C21" w:rsidP="00DE014E">
      <w:pPr>
        <w:spacing w:after="0" w:line="240" w:lineRule="auto"/>
        <w:ind w:firstLine="709"/>
        <w:jc w:val="both"/>
        <w:rPr>
          <w:rFonts w:ascii="Times New Roman" w:hAnsi="Times New Roman"/>
          <w:sz w:val="24"/>
          <w:szCs w:val="24"/>
        </w:rPr>
      </w:pPr>
      <w:r w:rsidRPr="00A91C1C">
        <w:rPr>
          <w:rFonts w:ascii="Times New Roman" w:hAnsi="Times New Roman"/>
          <w:sz w:val="24"/>
          <w:szCs w:val="24"/>
        </w:rPr>
        <w:t>Уровень исполнения безвозмездных поступлений за 201</w:t>
      </w:r>
      <w:r w:rsidR="005C6BED" w:rsidRPr="00A91C1C">
        <w:rPr>
          <w:rFonts w:ascii="Times New Roman" w:hAnsi="Times New Roman"/>
          <w:sz w:val="24"/>
          <w:szCs w:val="24"/>
        </w:rPr>
        <w:t>3</w:t>
      </w:r>
      <w:r w:rsidRPr="00A91C1C">
        <w:rPr>
          <w:rFonts w:ascii="Times New Roman" w:hAnsi="Times New Roman"/>
          <w:sz w:val="24"/>
          <w:szCs w:val="24"/>
        </w:rPr>
        <w:t xml:space="preserve"> год составил </w:t>
      </w:r>
      <w:r w:rsidR="00A91C1C" w:rsidRPr="00A91C1C">
        <w:rPr>
          <w:rFonts w:ascii="Times New Roman" w:hAnsi="Times New Roman"/>
          <w:sz w:val="24"/>
          <w:szCs w:val="24"/>
        </w:rPr>
        <w:t>6</w:t>
      </w:r>
      <w:r w:rsidRPr="00A91C1C">
        <w:rPr>
          <w:rFonts w:ascii="Times New Roman" w:hAnsi="Times New Roman"/>
          <w:sz w:val="24"/>
          <w:szCs w:val="24"/>
        </w:rPr>
        <w:t xml:space="preserve"> млн. </w:t>
      </w:r>
      <w:r w:rsidR="00A91C1C" w:rsidRPr="00A91C1C">
        <w:rPr>
          <w:rFonts w:ascii="Times New Roman" w:hAnsi="Times New Roman"/>
          <w:sz w:val="24"/>
          <w:szCs w:val="24"/>
        </w:rPr>
        <w:t>315,2</w:t>
      </w:r>
      <w:r w:rsidRPr="00A91C1C">
        <w:rPr>
          <w:rFonts w:ascii="Times New Roman" w:hAnsi="Times New Roman"/>
          <w:sz w:val="24"/>
          <w:szCs w:val="24"/>
        </w:rPr>
        <w:t xml:space="preserve"> тыс. руб. или </w:t>
      </w:r>
      <w:r w:rsidR="005C6BED" w:rsidRPr="00A91C1C">
        <w:rPr>
          <w:rFonts w:ascii="Times New Roman" w:hAnsi="Times New Roman"/>
          <w:sz w:val="24"/>
          <w:szCs w:val="24"/>
        </w:rPr>
        <w:t>9</w:t>
      </w:r>
      <w:r w:rsidR="00A91C1C" w:rsidRPr="00A91C1C">
        <w:rPr>
          <w:rFonts w:ascii="Times New Roman" w:hAnsi="Times New Roman"/>
          <w:sz w:val="24"/>
          <w:szCs w:val="24"/>
        </w:rPr>
        <w:t>7</w:t>
      </w:r>
      <w:r w:rsidR="005C6BED" w:rsidRPr="00A91C1C">
        <w:rPr>
          <w:rFonts w:ascii="Times New Roman" w:hAnsi="Times New Roman"/>
          <w:sz w:val="24"/>
          <w:szCs w:val="24"/>
        </w:rPr>
        <w:t>,</w:t>
      </w:r>
      <w:r w:rsidR="00A91C1C" w:rsidRPr="00A91C1C">
        <w:rPr>
          <w:rFonts w:ascii="Times New Roman" w:hAnsi="Times New Roman"/>
          <w:sz w:val="24"/>
          <w:szCs w:val="24"/>
        </w:rPr>
        <w:t>0</w:t>
      </w:r>
      <w:r w:rsidRPr="00A91C1C">
        <w:rPr>
          <w:rFonts w:ascii="Times New Roman" w:hAnsi="Times New Roman"/>
          <w:sz w:val="24"/>
          <w:szCs w:val="24"/>
        </w:rPr>
        <w:t xml:space="preserve"> %</w:t>
      </w:r>
      <w:r w:rsidR="00DE014E" w:rsidRPr="00A91C1C">
        <w:rPr>
          <w:rFonts w:ascii="Times New Roman" w:hAnsi="Times New Roman"/>
          <w:sz w:val="24"/>
          <w:szCs w:val="24"/>
        </w:rPr>
        <w:t xml:space="preserve"> </w:t>
      </w:r>
      <w:r w:rsidRPr="00A91C1C">
        <w:rPr>
          <w:rFonts w:ascii="Times New Roman" w:hAnsi="Times New Roman"/>
          <w:sz w:val="24"/>
          <w:szCs w:val="24"/>
        </w:rPr>
        <w:t xml:space="preserve">к плановым показателям </w:t>
      </w:r>
      <w:r w:rsidR="005C6BED" w:rsidRPr="00A91C1C">
        <w:rPr>
          <w:rFonts w:ascii="Times New Roman" w:hAnsi="Times New Roman"/>
          <w:sz w:val="24"/>
          <w:szCs w:val="24"/>
        </w:rPr>
        <w:t>и 11</w:t>
      </w:r>
      <w:r w:rsidR="00A91C1C" w:rsidRPr="00A91C1C">
        <w:rPr>
          <w:rFonts w:ascii="Times New Roman" w:hAnsi="Times New Roman"/>
          <w:sz w:val="24"/>
          <w:szCs w:val="24"/>
        </w:rPr>
        <w:t>2</w:t>
      </w:r>
      <w:r w:rsidR="005C6BED" w:rsidRPr="00A91C1C">
        <w:rPr>
          <w:rFonts w:ascii="Times New Roman" w:hAnsi="Times New Roman"/>
          <w:sz w:val="24"/>
          <w:szCs w:val="24"/>
        </w:rPr>
        <w:t>,</w:t>
      </w:r>
      <w:r w:rsidR="00A91C1C" w:rsidRPr="00A91C1C">
        <w:rPr>
          <w:rFonts w:ascii="Times New Roman" w:hAnsi="Times New Roman"/>
          <w:sz w:val="24"/>
          <w:szCs w:val="24"/>
        </w:rPr>
        <w:t>4</w:t>
      </w:r>
      <w:r w:rsidR="005C6BED" w:rsidRPr="00A91C1C">
        <w:rPr>
          <w:rFonts w:ascii="Times New Roman" w:hAnsi="Times New Roman"/>
          <w:sz w:val="24"/>
          <w:szCs w:val="24"/>
        </w:rPr>
        <w:t xml:space="preserve"> % к уровню 2012 года</w:t>
      </w:r>
      <w:r w:rsidR="00E40CF4" w:rsidRPr="00A91C1C">
        <w:rPr>
          <w:rFonts w:ascii="Times New Roman" w:hAnsi="Times New Roman"/>
          <w:sz w:val="24"/>
          <w:szCs w:val="24"/>
        </w:rPr>
        <w:t>.</w:t>
      </w:r>
    </w:p>
    <w:p w:rsidR="005622CA" w:rsidRDefault="003B6CB8" w:rsidP="00DE01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Более детальный анализ </w:t>
      </w:r>
      <w:r w:rsidR="003B5D45">
        <w:rPr>
          <w:rFonts w:ascii="Times New Roman" w:hAnsi="Times New Roman"/>
          <w:sz w:val="24"/>
          <w:szCs w:val="24"/>
        </w:rPr>
        <w:t>доходной со</w:t>
      </w:r>
      <w:r w:rsidR="00B70E01">
        <w:rPr>
          <w:rFonts w:ascii="Times New Roman" w:hAnsi="Times New Roman"/>
          <w:sz w:val="24"/>
          <w:szCs w:val="24"/>
        </w:rPr>
        <w:t>ставляющей представлен в таблицах</w:t>
      </w:r>
      <w:r w:rsidR="003B5D45">
        <w:rPr>
          <w:rFonts w:ascii="Times New Roman" w:hAnsi="Times New Roman"/>
          <w:sz w:val="24"/>
          <w:szCs w:val="24"/>
        </w:rPr>
        <w:t xml:space="preserve"> </w:t>
      </w:r>
      <w:r w:rsidR="00EE1BC1">
        <w:rPr>
          <w:rFonts w:ascii="Times New Roman" w:hAnsi="Times New Roman"/>
          <w:sz w:val="24"/>
          <w:szCs w:val="24"/>
        </w:rPr>
        <w:t>2, 3</w:t>
      </w:r>
      <w:r w:rsidR="003B5D45">
        <w:rPr>
          <w:rFonts w:ascii="Times New Roman" w:hAnsi="Times New Roman"/>
          <w:sz w:val="24"/>
          <w:szCs w:val="24"/>
        </w:rPr>
        <w:t xml:space="preserve"> и </w:t>
      </w:r>
      <w:r w:rsidR="00EE1BC1">
        <w:rPr>
          <w:rFonts w:ascii="Times New Roman" w:hAnsi="Times New Roman"/>
          <w:sz w:val="24"/>
          <w:szCs w:val="24"/>
        </w:rPr>
        <w:t>4</w:t>
      </w:r>
      <w:r w:rsidR="003B5D45">
        <w:rPr>
          <w:rFonts w:ascii="Times New Roman" w:hAnsi="Times New Roman"/>
          <w:sz w:val="24"/>
          <w:szCs w:val="24"/>
        </w:rPr>
        <w:t>.</w:t>
      </w:r>
    </w:p>
    <w:p w:rsidR="003B5D45" w:rsidRDefault="003B5D45" w:rsidP="005622CA">
      <w:pPr>
        <w:spacing w:after="0" w:line="240" w:lineRule="auto"/>
        <w:ind w:firstLine="709"/>
        <w:jc w:val="both"/>
        <w:rPr>
          <w:rFonts w:ascii="Times New Roman" w:hAnsi="Times New Roman"/>
          <w:bCs/>
          <w:sz w:val="24"/>
          <w:szCs w:val="24"/>
        </w:rPr>
      </w:pPr>
    </w:p>
    <w:p w:rsidR="005622CA" w:rsidRDefault="005622CA" w:rsidP="005622CA">
      <w:pPr>
        <w:spacing w:after="0" w:line="240" w:lineRule="auto"/>
        <w:ind w:firstLine="708"/>
        <w:jc w:val="right"/>
        <w:outlineLvl w:val="2"/>
        <w:rPr>
          <w:rFonts w:ascii="Times New Roman" w:hAnsi="Times New Roman"/>
          <w:sz w:val="24"/>
          <w:szCs w:val="24"/>
        </w:rPr>
      </w:pPr>
      <w:r>
        <w:rPr>
          <w:rFonts w:ascii="Times New Roman" w:hAnsi="Times New Roman"/>
          <w:sz w:val="24"/>
          <w:szCs w:val="24"/>
        </w:rPr>
        <w:t xml:space="preserve">Таблица № </w:t>
      </w:r>
      <w:r w:rsidR="00EE1BC1">
        <w:rPr>
          <w:rFonts w:ascii="Times New Roman" w:hAnsi="Times New Roman"/>
          <w:sz w:val="24"/>
          <w:szCs w:val="24"/>
        </w:rPr>
        <w:t>2</w:t>
      </w:r>
      <w:r>
        <w:rPr>
          <w:rFonts w:ascii="Times New Roman" w:hAnsi="Times New Roman"/>
          <w:sz w:val="24"/>
          <w:szCs w:val="24"/>
        </w:rPr>
        <w:t>, тыс. рублей</w:t>
      </w:r>
    </w:p>
    <w:p w:rsidR="005622CA" w:rsidRPr="004C7F36" w:rsidRDefault="005622CA" w:rsidP="005622CA">
      <w:pPr>
        <w:spacing w:after="0" w:line="240" w:lineRule="auto"/>
        <w:ind w:firstLine="708"/>
        <w:jc w:val="center"/>
        <w:outlineLvl w:val="2"/>
        <w:rPr>
          <w:rFonts w:ascii="Times New Roman" w:hAnsi="Times New Roman"/>
          <w:b/>
          <w:sz w:val="24"/>
          <w:szCs w:val="24"/>
        </w:rPr>
      </w:pPr>
      <w:r w:rsidRPr="004C7F36">
        <w:rPr>
          <w:rFonts w:ascii="Times New Roman" w:hAnsi="Times New Roman"/>
          <w:b/>
          <w:sz w:val="24"/>
          <w:szCs w:val="24"/>
        </w:rPr>
        <w:t>Структура и динамика налоговых доходов</w:t>
      </w:r>
    </w:p>
    <w:tbl>
      <w:tblPr>
        <w:tblStyle w:val="af"/>
        <w:tblW w:w="0" w:type="auto"/>
        <w:tblLayout w:type="fixed"/>
        <w:tblLook w:val="04A0"/>
      </w:tblPr>
      <w:tblGrid>
        <w:gridCol w:w="4219"/>
        <w:gridCol w:w="851"/>
        <w:gridCol w:w="850"/>
        <w:gridCol w:w="851"/>
        <w:gridCol w:w="992"/>
        <w:gridCol w:w="850"/>
        <w:gridCol w:w="851"/>
      </w:tblGrid>
      <w:tr w:rsidR="00E40CF4" w:rsidRPr="00600BCE" w:rsidTr="00254524">
        <w:tc>
          <w:tcPr>
            <w:tcW w:w="4219" w:type="dxa"/>
            <w:vMerge w:val="restart"/>
            <w:vAlign w:val="center"/>
          </w:tcPr>
          <w:p w:rsidR="00E40CF4" w:rsidRPr="00BF1714" w:rsidRDefault="00E40CF4" w:rsidP="003B5D45">
            <w:pPr>
              <w:jc w:val="center"/>
              <w:outlineLvl w:val="2"/>
              <w:rPr>
                <w:rFonts w:ascii="Times New Roman" w:hAnsi="Times New Roman"/>
                <w:b/>
                <w:sz w:val="20"/>
                <w:szCs w:val="20"/>
              </w:rPr>
            </w:pPr>
            <w:r w:rsidRPr="00BF1714">
              <w:rPr>
                <w:rFonts w:ascii="Times New Roman" w:hAnsi="Times New Roman"/>
                <w:b/>
                <w:sz w:val="20"/>
                <w:szCs w:val="20"/>
              </w:rPr>
              <w:t>Наименование источника дохода</w:t>
            </w:r>
          </w:p>
        </w:tc>
        <w:tc>
          <w:tcPr>
            <w:tcW w:w="2552" w:type="dxa"/>
            <w:gridSpan w:val="3"/>
            <w:vAlign w:val="center"/>
          </w:tcPr>
          <w:p w:rsidR="00E40CF4" w:rsidRPr="00BF1714" w:rsidRDefault="00E40CF4" w:rsidP="003B5D45">
            <w:pPr>
              <w:jc w:val="center"/>
              <w:outlineLvl w:val="2"/>
              <w:rPr>
                <w:rFonts w:ascii="Times New Roman" w:hAnsi="Times New Roman"/>
                <w:b/>
                <w:sz w:val="20"/>
                <w:szCs w:val="20"/>
              </w:rPr>
            </w:pPr>
            <w:r w:rsidRPr="00BF1714">
              <w:rPr>
                <w:rFonts w:ascii="Times New Roman" w:hAnsi="Times New Roman"/>
                <w:b/>
                <w:sz w:val="20"/>
                <w:szCs w:val="20"/>
              </w:rPr>
              <w:t>Исполнено</w:t>
            </w:r>
          </w:p>
        </w:tc>
        <w:tc>
          <w:tcPr>
            <w:tcW w:w="1842" w:type="dxa"/>
            <w:gridSpan w:val="2"/>
            <w:vAlign w:val="center"/>
          </w:tcPr>
          <w:p w:rsidR="00E40CF4" w:rsidRPr="00BF1714" w:rsidRDefault="00E40CF4" w:rsidP="003B5D45">
            <w:pPr>
              <w:jc w:val="center"/>
              <w:outlineLvl w:val="2"/>
              <w:rPr>
                <w:rFonts w:ascii="Times New Roman" w:hAnsi="Times New Roman"/>
                <w:b/>
                <w:sz w:val="20"/>
                <w:szCs w:val="20"/>
              </w:rPr>
            </w:pPr>
            <w:r w:rsidRPr="00BF1714">
              <w:rPr>
                <w:rFonts w:ascii="Times New Roman" w:hAnsi="Times New Roman"/>
                <w:b/>
                <w:sz w:val="20"/>
                <w:szCs w:val="20"/>
              </w:rPr>
              <w:t>201</w:t>
            </w:r>
            <w:r>
              <w:rPr>
                <w:rFonts w:ascii="Times New Roman" w:hAnsi="Times New Roman"/>
                <w:b/>
                <w:sz w:val="20"/>
                <w:szCs w:val="20"/>
              </w:rPr>
              <w:t>3</w:t>
            </w:r>
          </w:p>
        </w:tc>
        <w:tc>
          <w:tcPr>
            <w:tcW w:w="851" w:type="dxa"/>
            <w:vMerge w:val="restart"/>
          </w:tcPr>
          <w:p w:rsidR="00E40CF4" w:rsidRPr="00E40CF4" w:rsidRDefault="0011162F" w:rsidP="003B5D45">
            <w:pPr>
              <w:jc w:val="center"/>
              <w:outlineLvl w:val="2"/>
              <w:rPr>
                <w:rFonts w:ascii="Times New Roman" w:hAnsi="Times New Roman"/>
                <w:b/>
                <w:sz w:val="16"/>
                <w:szCs w:val="16"/>
              </w:rPr>
            </w:pPr>
            <w:r>
              <w:rPr>
                <w:rFonts w:ascii="Times New Roman" w:hAnsi="Times New Roman"/>
                <w:b/>
                <w:sz w:val="16"/>
                <w:szCs w:val="16"/>
              </w:rPr>
              <w:t xml:space="preserve">Темп роста </w:t>
            </w:r>
            <w:r w:rsidR="00E40CF4">
              <w:rPr>
                <w:rFonts w:ascii="Times New Roman" w:hAnsi="Times New Roman"/>
                <w:b/>
                <w:sz w:val="16"/>
                <w:szCs w:val="16"/>
              </w:rPr>
              <w:t>2013 года к 2012 году</w:t>
            </w:r>
          </w:p>
        </w:tc>
      </w:tr>
      <w:tr w:rsidR="00E40CF4" w:rsidRPr="00600BCE" w:rsidTr="00A009C6">
        <w:tc>
          <w:tcPr>
            <w:tcW w:w="4219" w:type="dxa"/>
            <w:vMerge/>
            <w:vAlign w:val="center"/>
          </w:tcPr>
          <w:p w:rsidR="00E40CF4" w:rsidRPr="00BF1714" w:rsidRDefault="00E40CF4" w:rsidP="003B5D45">
            <w:pPr>
              <w:jc w:val="center"/>
              <w:outlineLvl w:val="2"/>
              <w:rPr>
                <w:rFonts w:ascii="Times New Roman" w:hAnsi="Times New Roman"/>
                <w:b/>
                <w:sz w:val="20"/>
                <w:szCs w:val="20"/>
              </w:rPr>
            </w:pPr>
          </w:p>
        </w:tc>
        <w:tc>
          <w:tcPr>
            <w:tcW w:w="851" w:type="dxa"/>
            <w:vAlign w:val="center"/>
          </w:tcPr>
          <w:p w:rsidR="00E40CF4" w:rsidRPr="00BF1714" w:rsidRDefault="00E40CF4" w:rsidP="00254524">
            <w:pPr>
              <w:jc w:val="center"/>
              <w:outlineLvl w:val="2"/>
              <w:rPr>
                <w:rFonts w:ascii="Times New Roman" w:hAnsi="Times New Roman"/>
                <w:b/>
                <w:sz w:val="20"/>
                <w:szCs w:val="20"/>
              </w:rPr>
            </w:pPr>
            <w:r w:rsidRPr="00BF1714">
              <w:rPr>
                <w:rFonts w:ascii="Times New Roman" w:hAnsi="Times New Roman"/>
                <w:b/>
                <w:sz w:val="20"/>
                <w:szCs w:val="20"/>
              </w:rPr>
              <w:t>2010</w:t>
            </w:r>
          </w:p>
        </w:tc>
        <w:tc>
          <w:tcPr>
            <w:tcW w:w="850" w:type="dxa"/>
            <w:vAlign w:val="center"/>
          </w:tcPr>
          <w:p w:rsidR="00E40CF4" w:rsidRPr="00BF1714" w:rsidRDefault="00E40CF4" w:rsidP="00254524">
            <w:pPr>
              <w:jc w:val="center"/>
              <w:outlineLvl w:val="2"/>
              <w:rPr>
                <w:rFonts w:ascii="Times New Roman" w:hAnsi="Times New Roman"/>
                <w:b/>
                <w:sz w:val="20"/>
                <w:szCs w:val="20"/>
              </w:rPr>
            </w:pPr>
            <w:r w:rsidRPr="00BF1714">
              <w:rPr>
                <w:rFonts w:ascii="Times New Roman" w:hAnsi="Times New Roman"/>
                <w:b/>
                <w:sz w:val="20"/>
                <w:szCs w:val="20"/>
              </w:rPr>
              <w:t>2011</w:t>
            </w:r>
          </w:p>
        </w:tc>
        <w:tc>
          <w:tcPr>
            <w:tcW w:w="851" w:type="dxa"/>
            <w:vAlign w:val="center"/>
          </w:tcPr>
          <w:p w:rsidR="00E40CF4" w:rsidRPr="00BF1714" w:rsidRDefault="00E40CF4" w:rsidP="00254524">
            <w:pPr>
              <w:jc w:val="center"/>
              <w:outlineLvl w:val="2"/>
              <w:rPr>
                <w:rFonts w:ascii="Times New Roman" w:hAnsi="Times New Roman"/>
                <w:b/>
                <w:sz w:val="20"/>
                <w:szCs w:val="20"/>
              </w:rPr>
            </w:pPr>
            <w:r w:rsidRPr="00BF1714">
              <w:rPr>
                <w:rFonts w:ascii="Times New Roman" w:hAnsi="Times New Roman"/>
                <w:b/>
                <w:sz w:val="20"/>
                <w:szCs w:val="20"/>
              </w:rPr>
              <w:t>201</w:t>
            </w:r>
            <w:r>
              <w:rPr>
                <w:rFonts w:ascii="Times New Roman" w:hAnsi="Times New Roman"/>
                <w:b/>
                <w:sz w:val="20"/>
                <w:szCs w:val="20"/>
              </w:rPr>
              <w:t>2</w:t>
            </w:r>
          </w:p>
        </w:tc>
        <w:tc>
          <w:tcPr>
            <w:tcW w:w="992" w:type="dxa"/>
            <w:vAlign w:val="center"/>
          </w:tcPr>
          <w:p w:rsidR="00E40CF4" w:rsidRPr="00BF1714" w:rsidRDefault="00E40CF4" w:rsidP="00E40CF4">
            <w:pPr>
              <w:jc w:val="center"/>
              <w:outlineLvl w:val="2"/>
              <w:rPr>
                <w:rFonts w:ascii="Times New Roman" w:hAnsi="Times New Roman"/>
                <w:b/>
                <w:sz w:val="20"/>
                <w:szCs w:val="20"/>
              </w:rPr>
            </w:pPr>
            <w:r w:rsidRPr="00E66930">
              <w:rPr>
                <w:rFonts w:ascii="Times New Roman" w:hAnsi="Times New Roman"/>
                <w:b/>
                <w:sz w:val="20"/>
                <w:szCs w:val="20"/>
              </w:rPr>
              <w:t>План</w:t>
            </w:r>
          </w:p>
        </w:tc>
        <w:tc>
          <w:tcPr>
            <w:tcW w:w="850" w:type="dxa"/>
            <w:vAlign w:val="center"/>
          </w:tcPr>
          <w:p w:rsidR="00E40CF4" w:rsidRPr="00E40CF4" w:rsidRDefault="00E40CF4" w:rsidP="00C009A1">
            <w:pPr>
              <w:jc w:val="center"/>
              <w:outlineLvl w:val="2"/>
              <w:rPr>
                <w:rFonts w:ascii="Times New Roman" w:hAnsi="Times New Roman"/>
                <w:b/>
                <w:sz w:val="16"/>
                <w:szCs w:val="16"/>
              </w:rPr>
            </w:pPr>
            <w:r w:rsidRPr="00E40CF4">
              <w:rPr>
                <w:rFonts w:ascii="Times New Roman" w:hAnsi="Times New Roman"/>
                <w:b/>
                <w:sz w:val="16"/>
                <w:szCs w:val="16"/>
              </w:rPr>
              <w:t>Исполнение</w:t>
            </w:r>
          </w:p>
        </w:tc>
        <w:tc>
          <w:tcPr>
            <w:tcW w:w="851" w:type="dxa"/>
            <w:vMerge/>
          </w:tcPr>
          <w:p w:rsidR="00E40CF4" w:rsidRPr="00BF1714" w:rsidRDefault="00E40CF4" w:rsidP="003B5D45">
            <w:pPr>
              <w:jc w:val="center"/>
              <w:outlineLvl w:val="2"/>
              <w:rPr>
                <w:rFonts w:ascii="Times New Roman" w:hAnsi="Times New Roman"/>
                <w:b/>
                <w:sz w:val="20"/>
                <w:szCs w:val="20"/>
              </w:rPr>
            </w:pPr>
          </w:p>
        </w:tc>
      </w:tr>
      <w:tr w:rsidR="00A91C1C" w:rsidRPr="00D00015" w:rsidTr="00A009C6">
        <w:tc>
          <w:tcPr>
            <w:tcW w:w="4219" w:type="dxa"/>
            <w:vAlign w:val="bottom"/>
          </w:tcPr>
          <w:p w:rsidR="00A91C1C" w:rsidRPr="00FC3B15" w:rsidRDefault="00A91C1C" w:rsidP="005622CA">
            <w:pPr>
              <w:pStyle w:val="a9"/>
              <w:numPr>
                <w:ilvl w:val="0"/>
                <w:numId w:val="4"/>
              </w:numPr>
              <w:tabs>
                <w:tab w:val="left" w:pos="337"/>
              </w:tabs>
              <w:ind w:left="53" w:firstLine="0"/>
              <w:rPr>
                <w:rFonts w:ascii="Times New Roman" w:hAnsi="Times New Roman"/>
                <w:b/>
                <w:bCs/>
                <w:sz w:val="20"/>
                <w:szCs w:val="20"/>
              </w:rPr>
            </w:pPr>
            <w:r w:rsidRPr="00FC3B15">
              <w:rPr>
                <w:rFonts w:ascii="Times New Roman" w:hAnsi="Times New Roman"/>
                <w:b/>
                <w:bCs/>
                <w:sz w:val="20"/>
                <w:szCs w:val="20"/>
              </w:rPr>
              <w:t>Налоги на прибыль, доходы</w:t>
            </w:r>
          </w:p>
        </w:tc>
        <w:tc>
          <w:tcPr>
            <w:tcW w:w="851" w:type="dxa"/>
          </w:tcPr>
          <w:p w:rsidR="00A91C1C" w:rsidRPr="00D00015" w:rsidRDefault="00A91C1C" w:rsidP="004F03EB">
            <w:pPr>
              <w:jc w:val="both"/>
              <w:outlineLvl w:val="2"/>
              <w:rPr>
                <w:rFonts w:ascii="Times New Roman" w:hAnsi="Times New Roman"/>
                <w:b/>
                <w:sz w:val="20"/>
                <w:szCs w:val="20"/>
              </w:rPr>
            </w:pPr>
            <w:r>
              <w:rPr>
                <w:rFonts w:ascii="Times New Roman" w:hAnsi="Times New Roman"/>
                <w:b/>
                <w:sz w:val="20"/>
                <w:szCs w:val="20"/>
              </w:rPr>
              <w:t>48,0</w:t>
            </w:r>
          </w:p>
        </w:tc>
        <w:tc>
          <w:tcPr>
            <w:tcW w:w="850" w:type="dxa"/>
          </w:tcPr>
          <w:p w:rsidR="00A91C1C" w:rsidRPr="00D00015" w:rsidRDefault="00A91C1C" w:rsidP="004F03EB">
            <w:pPr>
              <w:jc w:val="both"/>
              <w:outlineLvl w:val="2"/>
              <w:rPr>
                <w:rFonts w:ascii="Times New Roman" w:hAnsi="Times New Roman"/>
                <w:b/>
                <w:sz w:val="20"/>
                <w:szCs w:val="20"/>
              </w:rPr>
            </w:pPr>
            <w:r>
              <w:rPr>
                <w:rFonts w:ascii="Times New Roman" w:hAnsi="Times New Roman"/>
                <w:b/>
                <w:sz w:val="20"/>
                <w:szCs w:val="20"/>
              </w:rPr>
              <w:t>44,7</w:t>
            </w:r>
          </w:p>
        </w:tc>
        <w:tc>
          <w:tcPr>
            <w:tcW w:w="851" w:type="dxa"/>
          </w:tcPr>
          <w:p w:rsidR="00A91C1C" w:rsidRPr="00D00015" w:rsidRDefault="00A91C1C" w:rsidP="004F03EB">
            <w:pPr>
              <w:jc w:val="both"/>
              <w:outlineLvl w:val="2"/>
              <w:rPr>
                <w:rFonts w:ascii="Times New Roman" w:hAnsi="Times New Roman"/>
                <w:b/>
                <w:sz w:val="20"/>
                <w:szCs w:val="20"/>
              </w:rPr>
            </w:pPr>
            <w:r>
              <w:rPr>
                <w:rFonts w:ascii="Times New Roman" w:hAnsi="Times New Roman"/>
                <w:b/>
                <w:sz w:val="20"/>
                <w:szCs w:val="20"/>
              </w:rPr>
              <w:t>50,8</w:t>
            </w:r>
          </w:p>
        </w:tc>
        <w:tc>
          <w:tcPr>
            <w:tcW w:w="992" w:type="dxa"/>
          </w:tcPr>
          <w:p w:rsidR="00A91C1C" w:rsidRPr="00616F5E" w:rsidRDefault="00616F5E" w:rsidP="003B5D45">
            <w:pPr>
              <w:jc w:val="both"/>
              <w:outlineLvl w:val="2"/>
              <w:rPr>
                <w:rFonts w:ascii="Times New Roman" w:hAnsi="Times New Roman"/>
                <w:b/>
                <w:sz w:val="20"/>
                <w:szCs w:val="20"/>
              </w:rPr>
            </w:pPr>
            <w:r>
              <w:rPr>
                <w:rFonts w:ascii="Times New Roman" w:hAnsi="Times New Roman"/>
                <w:b/>
                <w:sz w:val="20"/>
                <w:szCs w:val="20"/>
              </w:rPr>
              <w:t>35,0</w:t>
            </w:r>
          </w:p>
        </w:tc>
        <w:tc>
          <w:tcPr>
            <w:tcW w:w="850" w:type="dxa"/>
          </w:tcPr>
          <w:p w:rsidR="00A91C1C" w:rsidRPr="00616F5E" w:rsidRDefault="00616F5E" w:rsidP="003B5D45">
            <w:pPr>
              <w:jc w:val="both"/>
              <w:outlineLvl w:val="2"/>
              <w:rPr>
                <w:rFonts w:ascii="Times New Roman" w:hAnsi="Times New Roman"/>
                <w:b/>
                <w:sz w:val="20"/>
                <w:szCs w:val="20"/>
              </w:rPr>
            </w:pPr>
            <w:r>
              <w:rPr>
                <w:rFonts w:ascii="Times New Roman" w:hAnsi="Times New Roman"/>
                <w:b/>
                <w:sz w:val="20"/>
                <w:szCs w:val="20"/>
              </w:rPr>
              <w:t>46,9</w:t>
            </w:r>
          </w:p>
        </w:tc>
        <w:tc>
          <w:tcPr>
            <w:tcW w:w="851" w:type="dxa"/>
          </w:tcPr>
          <w:p w:rsidR="00A91C1C" w:rsidRPr="00D00015" w:rsidRDefault="00A91C1C" w:rsidP="003B5D45">
            <w:pPr>
              <w:jc w:val="both"/>
              <w:outlineLvl w:val="2"/>
              <w:rPr>
                <w:rFonts w:ascii="Times New Roman" w:hAnsi="Times New Roman"/>
                <w:b/>
                <w:sz w:val="20"/>
                <w:szCs w:val="20"/>
              </w:rPr>
            </w:pPr>
          </w:p>
        </w:tc>
      </w:tr>
      <w:tr w:rsidR="00A91C1C" w:rsidRPr="00740FB3" w:rsidTr="00A009C6">
        <w:tc>
          <w:tcPr>
            <w:tcW w:w="4219" w:type="dxa"/>
            <w:vAlign w:val="bottom"/>
          </w:tcPr>
          <w:p w:rsidR="00A91C1C" w:rsidRPr="00740FB3" w:rsidRDefault="00A91C1C" w:rsidP="003B5D45">
            <w:pPr>
              <w:rPr>
                <w:rFonts w:ascii="Times New Roman" w:hAnsi="Times New Roman"/>
                <w:i/>
                <w:sz w:val="20"/>
                <w:szCs w:val="20"/>
              </w:rPr>
            </w:pPr>
            <w:r w:rsidRPr="00740FB3">
              <w:rPr>
                <w:rFonts w:ascii="Times New Roman" w:hAnsi="Times New Roman"/>
                <w:i/>
                <w:sz w:val="20"/>
                <w:szCs w:val="20"/>
              </w:rPr>
              <w:lastRenderedPageBreak/>
              <w:t>1.1. Налог на доходы физических лиц (НДФЛ)</w:t>
            </w:r>
          </w:p>
        </w:tc>
        <w:tc>
          <w:tcPr>
            <w:tcW w:w="851" w:type="dxa"/>
          </w:tcPr>
          <w:p w:rsidR="00A91C1C" w:rsidRPr="00740FB3" w:rsidRDefault="00A91C1C" w:rsidP="004F03EB">
            <w:pPr>
              <w:jc w:val="both"/>
              <w:outlineLvl w:val="2"/>
              <w:rPr>
                <w:rFonts w:ascii="Times New Roman" w:hAnsi="Times New Roman"/>
                <w:i/>
                <w:sz w:val="20"/>
                <w:szCs w:val="20"/>
              </w:rPr>
            </w:pPr>
            <w:r>
              <w:rPr>
                <w:rFonts w:ascii="Times New Roman" w:hAnsi="Times New Roman"/>
                <w:i/>
                <w:sz w:val="20"/>
                <w:szCs w:val="20"/>
              </w:rPr>
              <w:t>48,0</w:t>
            </w:r>
          </w:p>
        </w:tc>
        <w:tc>
          <w:tcPr>
            <w:tcW w:w="850" w:type="dxa"/>
          </w:tcPr>
          <w:p w:rsidR="00A91C1C" w:rsidRPr="00740FB3" w:rsidRDefault="00A91C1C" w:rsidP="004F03EB">
            <w:pPr>
              <w:jc w:val="both"/>
              <w:outlineLvl w:val="2"/>
              <w:rPr>
                <w:rFonts w:ascii="Times New Roman" w:hAnsi="Times New Roman"/>
                <w:i/>
                <w:sz w:val="20"/>
                <w:szCs w:val="20"/>
              </w:rPr>
            </w:pPr>
            <w:r>
              <w:rPr>
                <w:rFonts w:ascii="Times New Roman" w:hAnsi="Times New Roman"/>
                <w:i/>
                <w:sz w:val="20"/>
                <w:szCs w:val="20"/>
              </w:rPr>
              <w:t>44,7</w:t>
            </w:r>
          </w:p>
        </w:tc>
        <w:tc>
          <w:tcPr>
            <w:tcW w:w="851" w:type="dxa"/>
          </w:tcPr>
          <w:p w:rsidR="00A91C1C" w:rsidRPr="00740FB3" w:rsidRDefault="00A91C1C" w:rsidP="004F03EB">
            <w:pPr>
              <w:jc w:val="both"/>
              <w:outlineLvl w:val="2"/>
              <w:rPr>
                <w:rFonts w:ascii="Times New Roman" w:hAnsi="Times New Roman"/>
                <w:i/>
                <w:sz w:val="20"/>
                <w:szCs w:val="20"/>
              </w:rPr>
            </w:pPr>
            <w:r>
              <w:rPr>
                <w:rFonts w:ascii="Times New Roman" w:hAnsi="Times New Roman"/>
                <w:i/>
                <w:sz w:val="20"/>
                <w:szCs w:val="20"/>
              </w:rPr>
              <w:t>50,8</w:t>
            </w:r>
          </w:p>
        </w:tc>
        <w:tc>
          <w:tcPr>
            <w:tcW w:w="992" w:type="dxa"/>
          </w:tcPr>
          <w:p w:rsidR="00A91C1C" w:rsidRPr="00740FB3" w:rsidRDefault="00616F5E" w:rsidP="003B5D45">
            <w:pPr>
              <w:jc w:val="both"/>
              <w:outlineLvl w:val="2"/>
              <w:rPr>
                <w:rFonts w:ascii="Times New Roman" w:hAnsi="Times New Roman"/>
                <w:i/>
                <w:sz w:val="20"/>
                <w:szCs w:val="20"/>
              </w:rPr>
            </w:pPr>
            <w:r>
              <w:rPr>
                <w:rFonts w:ascii="Times New Roman" w:hAnsi="Times New Roman"/>
                <w:i/>
                <w:sz w:val="20"/>
                <w:szCs w:val="20"/>
              </w:rPr>
              <w:t>35,0</w:t>
            </w:r>
          </w:p>
        </w:tc>
        <w:tc>
          <w:tcPr>
            <w:tcW w:w="850" w:type="dxa"/>
          </w:tcPr>
          <w:p w:rsidR="00A91C1C" w:rsidRPr="00740FB3" w:rsidRDefault="00616F5E" w:rsidP="003B5D45">
            <w:pPr>
              <w:jc w:val="both"/>
              <w:outlineLvl w:val="2"/>
              <w:rPr>
                <w:rFonts w:ascii="Times New Roman" w:hAnsi="Times New Roman"/>
                <w:i/>
                <w:sz w:val="20"/>
                <w:szCs w:val="20"/>
              </w:rPr>
            </w:pPr>
            <w:r>
              <w:rPr>
                <w:rFonts w:ascii="Times New Roman" w:hAnsi="Times New Roman"/>
                <w:i/>
                <w:sz w:val="20"/>
                <w:szCs w:val="20"/>
              </w:rPr>
              <w:t>46,9</w:t>
            </w:r>
          </w:p>
        </w:tc>
        <w:tc>
          <w:tcPr>
            <w:tcW w:w="851" w:type="dxa"/>
          </w:tcPr>
          <w:p w:rsidR="00A91C1C" w:rsidRPr="00740FB3" w:rsidRDefault="00A91C1C" w:rsidP="003B5D45">
            <w:pPr>
              <w:jc w:val="both"/>
              <w:outlineLvl w:val="2"/>
              <w:rPr>
                <w:rFonts w:ascii="Times New Roman" w:hAnsi="Times New Roman"/>
                <w:i/>
                <w:sz w:val="20"/>
                <w:szCs w:val="20"/>
              </w:rPr>
            </w:pP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100,0</w:t>
            </w:r>
          </w:p>
        </w:tc>
        <w:tc>
          <w:tcPr>
            <w:tcW w:w="850"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A91C1C" w:rsidRPr="00600BCE" w:rsidRDefault="00C12047" w:rsidP="004F03EB">
            <w:pPr>
              <w:jc w:val="both"/>
              <w:outlineLvl w:val="2"/>
              <w:rPr>
                <w:rFonts w:ascii="Times New Roman" w:hAnsi="Times New Roman"/>
                <w:sz w:val="20"/>
                <w:szCs w:val="20"/>
              </w:rPr>
            </w:pPr>
            <w:r>
              <w:rPr>
                <w:rFonts w:ascii="Times New Roman" w:hAnsi="Times New Roman"/>
                <w:sz w:val="20"/>
                <w:szCs w:val="20"/>
              </w:rPr>
              <w:t>99,2</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99,2</w:t>
            </w:r>
          </w:p>
        </w:tc>
        <w:tc>
          <w:tcPr>
            <w:tcW w:w="850" w:type="dxa"/>
          </w:tcPr>
          <w:p w:rsidR="004F03EB" w:rsidRPr="00600BCE" w:rsidRDefault="00E1389B" w:rsidP="003B5D45">
            <w:pPr>
              <w:jc w:val="both"/>
              <w:outlineLvl w:val="2"/>
              <w:rPr>
                <w:rFonts w:ascii="Times New Roman" w:hAnsi="Times New Roman"/>
                <w:sz w:val="20"/>
                <w:szCs w:val="20"/>
              </w:rPr>
            </w:pPr>
            <w:r>
              <w:rPr>
                <w:rFonts w:ascii="Times New Roman" w:hAnsi="Times New Roman"/>
                <w:sz w:val="20"/>
                <w:szCs w:val="20"/>
              </w:rPr>
              <w:t>99,4</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Х</w:t>
            </w: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93,1</w:t>
            </w:r>
          </w:p>
        </w:tc>
        <w:tc>
          <w:tcPr>
            <w:tcW w:w="851" w:type="dxa"/>
          </w:tcPr>
          <w:p w:rsidR="00A91C1C" w:rsidRPr="00600BCE" w:rsidRDefault="00C12047" w:rsidP="004F03EB">
            <w:pPr>
              <w:jc w:val="both"/>
              <w:outlineLvl w:val="2"/>
              <w:rPr>
                <w:rFonts w:ascii="Times New Roman" w:hAnsi="Times New Roman"/>
                <w:sz w:val="20"/>
                <w:szCs w:val="20"/>
              </w:rPr>
            </w:pPr>
            <w:r>
              <w:rPr>
                <w:rFonts w:ascii="Times New Roman" w:hAnsi="Times New Roman"/>
                <w:sz w:val="20"/>
                <w:szCs w:val="20"/>
              </w:rPr>
              <w:t>113,6</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68,9</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134,0</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92,3</w:t>
            </w:r>
          </w:p>
        </w:tc>
      </w:tr>
      <w:tr w:rsidR="00A91C1C" w:rsidRPr="00600BCE" w:rsidTr="00A009C6">
        <w:tc>
          <w:tcPr>
            <w:tcW w:w="4219" w:type="dxa"/>
            <w:vAlign w:val="bottom"/>
          </w:tcPr>
          <w:p w:rsidR="00A91C1C" w:rsidRPr="003537ED" w:rsidRDefault="00A91C1C" w:rsidP="00841E2B">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A91C1C" w:rsidRPr="00600BCE" w:rsidRDefault="00A91C1C" w:rsidP="004F03EB">
            <w:pPr>
              <w:jc w:val="both"/>
              <w:outlineLvl w:val="2"/>
              <w:rPr>
                <w:rFonts w:ascii="Times New Roman" w:hAnsi="Times New Roman"/>
                <w:sz w:val="20"/>
                <w:szCs w:val="20"/>
              </w:rPr>
            </w:pPr>
            <w:r>
              <w:rPr>
                <w:rFonts w:ascii="Times New Roman" w:hAnsi="Times New Roman"/>
                <w:sz w:val="20"/>
                <w:szCs w:val="20"/>
              </w:rPr>
              <w:t>-3,3</w:t>
            </w:r>
          </w:p>
        </w:tc>
        <w:tc>
          <w:tcPr>
            <w:tcW w:w="851" w:type="dxa"/>
          </w:tcPr>
          <w:p w:rsidR="00A91C1C" w:rsidRPr="00600BCE" w:rsidRDefault="00C12047" w:rsidP="004F03EB">
            <w:pPr>
              <w:jc w:val="both"/>
              <w:outlineLvl w:val="2"/>
              <w:rPr>
                <w:rFonts w:ascii="Times New Roman" w:hAnsi="Times New Roman"/>
                <w:sz w:val="20"/>
                <w:szCs w:val="20"/>
              </w:rPr>
            </w:pPr>
            <w:r>
              <w:rPr>
                <w:rFonts w:ascii="Times New Roman" w:hAnsi="Times New Roman"/>
                <w:sz w:val="20"/>
                <w:szCs w:val="20"/>
              </w:rPr>
              <w:t>6,1</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-15,8</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11,9</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-3,9</w:t>
            </w:r>
          </w:p>
        </w:tc>
      </w:tr>
      <w:tr w:rsidR="00A91C1C" w:rsidRPr="00946F12" w:rsidTr="00A009C6">
        <w:tc>
          <w:tcPr>
            <w:tcW w:w="4219" w:type="dxa"/>
          </w:tcPr>
          <w:p w:rsidR="00A91C1C" w:rsidRPr="00946F12" w:rsidRDefault="00A91C1C" w:rsidP="003B5D45">
            <w:pPr>
              <w:pStyle w:val="a9"/>
              <w:ind w:left="0"/>
              <w:jc w:val="both"/>
              <w:outlineLvl w:val="2"/>
              <w:rPr>
                <w:rFonts w:ascii="Times New Roman" w:hAnsi="Times New Roman"/>
                <w:b/>
                <w:sz w:val="20"/>
                <w:szCs w:val="20"/>
              </w:rPr>
            </w:pPr>
            <w:r>
              <w:rPr>
                <w:rFonts w:ascii="Times New Roman" w:hAnsi="Times New Roman"/>
                <w:b/>
                <w:sz w:val="20"/>
                <w:szCs w:val="20"/>
              </w:rPr>
              <w:t xml:space="preserve">2. </w:t>
            </w:r>
            <w:r w:rsidRPr="00946F12">
              <w:rPr>
                <w:rFonts w:ascii="Times New Roman" w:hAnsi="Times New Roman"/>
                <w:b/>
                <w:sz w:val="20"/>
                <w:szCs w:val="20"/>
              </w:rPr>
              <w:t>Налог</w:t>
            </w:r>
            <w:r>
              <w:rPr>
                <w:rFonts w:ascii="Times New Roman" w:hAnsi="Times New Roman"/>
                <w:b/>
                <w:sz w:val="20"/>
                <w:szCs w:val="20"/>
              </w:rPr>
              <w:t>и</w:t>
            </w:r>
            <w:r w:rsidRPr="00946F12">
              <w:rPr>
                <w:rFonts w:ascii="Times New Roman" w:hAnsi="Times New Roman"/>
                <w:b/>
                <w:sz w:val="20"/>
                <w:szCs w:val="20"/>
              </w:rPr>
              <w:t xml:space="preserve"> на имущество</w:t>
            </w:r>
          </w:p>
        </w:tc>
        <w:tc>
          <w:tcPr>
            <w:tcW w:w="851" w:type="dxa"/>
          </w:tcPr>
          <w:p w:rsidR="00A91C1C" w:rsidRPr="00946F12" w:rsidRDefault="00A91C1C" w:rsidP="00254524">
            <w:pPr>
              <w:jc w:val="both"/>
              <w:outlineLvl w:val="2"/>
              <w:rPr>
                <w:rFonts w:ascii="Times New Roman" w:hAnsi="Times New Roman"/>
                <w:b/>
                <w:sz w:val="20"/>
                <w:szCs w:val="20"/>
              </w:rPr>
            </w:pPr>
            <w:r>
              <w:rPr>
                <w:rFonts w:ascii="Times New Roman" w:hAnsi="Times New Roman"/>
                <w:b/>
                <w:sz w:val="20"/>
                <w:szCs w:val="20"/>
              </w:rPr>
              <w:t>0,0</w:t>
            </w:r>
          </w:p>
        </w:tc>
        <w:tc>
          <w:tcPr>
            <w:tcW w:w="850" w:type="dxa"/>
          </w:tcPr>
          <w:p w:rsidR="00A91C1C" w:rsidRPr="00946F12" w:rsidRDefault="00A91C1C" w:rsidP="00254524">
            <w:pPr>
              <w:jc w:val="both"/>
              <w:outlineLvl w:val="2"/>
              <w:rPr>
                <w:rFonts w:ascii="Times New Roman" w:hAnsi="Times New Roman"/>
                <w:b/>
                <w:sz w:val="20"/>
                <w:szCs w:val="20"/>
              </w:rPr>
            </w:pPr>
            <w:r>
              <w:rPr>
                <w:rFonts w:ascii="Times New Roman" w:hAnsi="Times New Roman"/>
                <w:b/>
                <w:sz w:val="20"/>
                <w:szCs w:val="20"/>
              </w:rPr>
              <w:t>0,0</w:t>
            </w:r>
          </w:p>
        </w:tc>
        <w:tc>
          <w:tcPr>
            <w:tcW w:w="851" w:type="dxa"/>
          </w:tcPr>
          <w:p w:rsidR="00A91C1C" w:rsidRPr="00946F12" w:rsidRDefault="00A91C1C" w:rsidP="004F03EB">
            <w:pPr>
              <w:jc w:val="both"/>
              <w:outlineLvl w:val="2"/>
              <w:rPr>
                <w:rFonts w:ascii="Times New Roman" w:hAnsi="Times New Roman"/>
                <w:b/>
                <w:sz w:val="20"/>
                <w:szCs w:val="20"/>
              </w:rPr>
            </w:pPr>
            <w:r>
              <w:rPr>
                <w:rFonts w:ascii="Times New Roman" w:hAnsi="Times New Roman"/>
                <w:b/>
                <w:sz w:val="20"/>
                <w:szCs w:val="20"/>
              </w:rPr>
              <w:t>0,4</w:t>
            </w:r>
          </w:p>
        </w:tc>
        <w:tc>
          <w:tcPr>
            <w:tcW w:w="992" w:type="dxa"/>
          </w:tcPr>
          <w:p w:rsidR="00A91C1C" w:rsidRPr="00616F5E" w:rsidRDefault="00616F5E" w:rsidP="003B5D45">
            <w:pPr>
              <w:jc w:val="both"/>
              <w:outlineLvl w:val="2"/>
              <w:rPr>
                <w:rFonts w:ascii="Times New Roman" w:hAnsi="Times New Roman"/>
                <w:b/>
                <w:sz w:val="20"/>
                <w:szCs w:val="20"/>
              </w:rPr>
            </w:pPr>
            <w:r>
              <w:rPr>
                <w:rFonts w:ascii="Times New Roman" w:hAnsi="Times New Roman"/>
                <w:b/>
                <w:sz w:val="20"/>
                <w:szCs w:val="20"/>
              </w:rPr>
              <w:t>0,3</w:t>
            </w:r>
          </w:p>
        </w:tc>
        <w:tc>
          <w:tcPr>
            <w:tcW w:w="850" w:type="dxa"/>
          </w:tcPr>
          <w:p w:rsidR="00A91C1C" w:rsidRPr="001449A1" w:rsidRDefault="00616F5E" w:rsidP="003B5D45">
            <w:pPr>
              <w:jc w:val="both"/>
              <w:outlineLvl w:val="2"/>
              <w:rPr>
                <w:rFonts w:ascii="Times New Roman" w:hAnsi="Times New Roman"/>
                <w:b/>
                <w:sz w:val="20"/>
                <w:szCs w:val="20"/>
              </w:rPr>
            </w:pPr>
            <w:r>
              <w:rPr>
                <w:rFonts w:ascii="Times New Roman" w:hAnsi="Times New Roman"/>
                <w:b/>
                <w:sz w:val="20"/>
                <w:szCs w:val="20"/>
              </w:rPr>
              <w:t>0,3</w:t>
            </w:r>
          </w:p>
        </w:tc>
        <w:tc>
          <w:tcPr>
            <w:tcW w:w="851" w:type="dxa"/>
          </w:tcPr>
          <w:p w:rsidR="00A91C1C" w:rsidRDefault="00A91C1C" w:rsidP="003B5D45">
            <w:pPr>
              <w:jc w:val="both"/>
              <w:outlineLvl w:val="2"/>
              <w:rPr>
                <w:rFonts w:ascii="Times New Roman" w:hAnsi="Times New Roman"/>
                <w:b/>
                <w:sz w:val="20"/>
                <w:szCs w:val="20"/>
              </w:rPr>
            </w:pPr>
          </w:p>
        </w:tc>
      </w:tr>
      <w:tr w:rsidR="00A91C1C" w:rsidRPr="00740FB3" w:rsidTr="00A009C6">
        <w:tc>
          <w:tcPr>
            <w:tcW w:w="4219" w:type="dxa"/>
          </w:tcPr>
          <w:p w:rsidR="00A91C1C" w:rsidRPr="00740FB3" w:rsidRDefault="00A91C1C" w:rsidP="003B5D45">
            <w:pPr>
              <w:jc w:val="both"/>
              <w:outlineLvl w:val="2"/>
              <w:rPr>
                <w:rFonts w:ascii="Times New Roman" w:hAnsi="Times New Roman"/>
                <w:i/>
                <w:sz w:val="20"/>
                <w:szCs w:val="20"/>
              </w:rPr>
            </w:pPr>
            <w:r w:rsidRPr="00740FB3">
              <w:rPr>
                <w:rFonts w:ascii="Times New Roman" w:hAnsi="Times New Roman"/>
                <w:i/>
                <w:sz w:val="20"/>
                <w:szCs w:val="20"/>
              </w:rPr>
              <w:t>2.1.Налог на имущество физических лиц, взимаемый по ставкам налогообложения, расположенным в границах поселения</w:t>
            </w:r>
          </w:p>
        </w:tc>
        <w:tc>
          <w:tcPr>
            <w:tcW w:w="851" w:type="dxa"/>
          </w:tcPr>
          <w:p w:rsidR="00A91C1C" w:rsidRPr="00740FB3" w:rsidRDefault="00A91C1C" w:rsidP="00254524">
            <w:pPr>
              <w:jc w:val="both"/>
              <w:outlineLvl w:val="2"/>
              <w:rPr>
                <w:rFonts w:ascii="Times New Roman" w:hAnsi="Times New Roman"/>
                <w:i/>
                <w:sz w:val="20"/>
                <w:szCs w:val="20"/>
              </w:rPr>
            </w:pPr>
            <w:r>
              <w:rPr>
                <w:rFonts w:ascii="Times New Roman" w:hAnsi="Times New Roman"/>
                <w:i/>
                <w:sz w:val="20"/>
                <w:szCs w:val="20"/>
              </w:rPr>
              <w:t>0,0</w:t>
            </w:r>
          </w:p>
        </w:tc>
        <w:tc>
          <w:tcPr>
            <w:tcW w:w="850" w:type="dxa"/>
          </w:tcPr>
          <w:p w:rsidR="00A91C1C" w:rsidRPr="00740FB3" w:rsidRDefault="00A91C1C" w:rsidP="00254524">
            <w:pPr>
              <w:jc w:val="both"/>
              <w:outlineLvl w:val="2"/>
              <w:rPr>
                <w:rFonts w:ascii="Times New Roman" w:hAnsi="Times New Roman"/>
                <w:i/>
                <w:sz w:val="20"/>
                <w:szCs w:val="20"/>
              </w:rPr>
            </w:pPr>
            <w:r>
              <w:rPr>
                <w:rFonts w:ascii="Times New Roman" w:hAnsi="Times New Roman"/>
                <w:i/>
                <w:sz w:val="20"/>
                <w:szCs w:val="20"/>
              </w:rPr>
              <w:t>0,0</w:t>
            </w:r>
          </w:p>
        </w:tc>
        <w:tc>
          <w:tcPr>
            <w:tcW w:w="851" w:type="dxa"/>
          </w:tcPr>
          <w:p w:rsidR="00A91C1C" w:rsidRPr="00740FB3" w:rsidRDefault="00A91C1C" w:rsidP="004F03EB">
            <w:pPr>
              <w:jc w:val="both"/>
              <w:outlineLvl w:val="2"/>
              <w:rPr>
                <w:rFonts w:ascii="Times New Roman" w:hAnsi="Times New Roman"/>
                <w:i/>
                <w:sz w:val="20"/>
                <w:szCs w:val="20"/>
              </w:rPr>
            </w:pPr>
            <w:r>
              <w:rPr>
                <w:rFonts w:ascii="Times New Roman" w:hAnsi="Times New Roman"/>
                <w:i/>
                <w:sz w:val="20"/>
                <w:szCs w:val="20"/>
              </w:rPr>
              <w:t>0,1</w:t>
            </w:r>
          </w:p>
        </w:tc>
        <w:tc>
          <w:tcPr>
            <w:tcW w:w="992" w:type="dxa"/>
          </w:tcPr>
          <w:p w:rsidR="00A91C1C" w:rsidRPr="00616F5E" w:rsidRDefault="00616F5E" w:rsidP="003B5D45">
            <w:pPr>
              <w:jc w:val="both"/>
              <w:outlineLvl w:val="2"/>
              <w:rPr>
                <w:rFonts w:ascii="Times New Roman" w:hAnsi="Times New Roman"/>
                <w:i/>
                <w:sz w:val="20"/>
                <w:szCs w:val="20"/>
              </w:rPr>
            </w:pPr>
            <w:r>
              <w:rPr>
                <w:rFonts w:ascii="Times New Roman" w:hAnsi="Times New Roman"/>
                <w:i/>
                <w:sz w:val="20"/>
                <w:szCs w:val="20"/>
              </w:rPr>
              <w:t>0,1</w:t>
            </w:r>
          </w:p>
        </w:tc>
        <w:tc>
          <w:tcPr>
            <w:tcW w:w="850" w:type="dxa"/>
          </w:tcPr>
          <w:p w:rsidR="00A91C1C" w:rsidRPr="00616F5E" w:rsidRDefault="00616F5E" w:rsidP="003B5D45">
            <w:pPr>
              <w:jc w:val="both"/>
              <w:outlineLvl w:val="2"/>
              <w:rPr>
                <w:rFonts w:ascii="Times New Roman" w:hAnsi="Times New Roman"/>
                <w:i/>
                <w:sz w:val="20"/>
                <w:szCs w:val="20"/>
              </w:rPr>
            </w:pPr>
            <w:r>
              <w:rPr>
                <w:rFonts w:ascii="Times New Roman" w:hAnsi="Times New Roman"/>
                <w:i/>
                <w:sz w:val="20"/>
                <w:szCs w:val="20"/>
              </w:rPr>
              <w:t>0,1</w:t>
            </w:r>
          </w:p>
        </w:tc>
        <w:tc>
          <w:tcPr>
            <w:tcW w:w="851" w:type="dxa"/>
          </w:tcPr>
          <w:p w:rsidR="00A91C1C" w:rsidRPr="00740FB3" w:rsidRDefault="00A91C1C" w:rsidP="003B5D45">
            <w:pPr>
              <w:jc w:val="both"/>
              <w:outlineLvl w:val="2"/>
              <w:rPr>
                <w:rFonts w:ascii="Times New Roman" w:hAnsi="Times New Roman"/>
                <w:i/>
                <w:sz w:val="20"/>
                <w:szCs w:val="20"/>
              </w:rPr>
            </w:pP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0"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0,2</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0,3</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0,2</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Х</w:t>
            </w: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0"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100,0</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100,0</w:t>
            </w:r>
          </w:p>
        </w:tc>
      </w:tr>
      <w:tr w:rsidR="00A91C1C" w:rsidRPr="00600BCE" w:rsidTr="00A009C6">
        <w:tc>
          <w:tcPr>
            <w:tcW w:w="4219" w:type="dxa"/>
            <w:vAlign w:val="bottom"/>
          </w:tcPr>
          <w:p w:rsidR="00A91C1C" w:rsidRPr="003537ED" w:rsidRDefault="00A91C1C" w:rsidP="00841E2B">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0"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0,1</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0,0</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0,0</w:t>
            </w:r>
          </w:p>
        </w:tc>
      </w:tr>
      <w:tr w:rsidR="00A91C1C" w:rsidRPr="00740FB3" w:rsidTr="00A009C6">
        <w:tc>
          <w:tcPr>
            <w:tcW w:w="4219" w:type="dxa"/>
          </w:tcPr>
          <w:p w:rsidR="00A91C1C" w:rsidRPr="00740FB3" w:rsidRDefault="00A91C1C" w:rsidP="003B5D45">
            <w:pPr>
              <w:jc w:val="both"/>
              <w:outlineLvl w:val="2"/>
              <w:rPr>
                <w:rFonts w:ascii="Times New Roman" w:hAnsi="Times New Roman"/>
                <w:i/>
                <w:sz w:val="20"/>
                <w:szCs w:val="20"/>
              </w:rPr>
            </w:pPr>
            <w:r w:rsidRPr="00740FB3">
              <w:rPr>
                <w:rFonts w:ascii="Times New Roman" w:hAnsi="Times New Roman"/>
                <w:i/>
                <w:sz w:val="20"/>
                <w:szCs w:val="20"/>
              </w:rPr>
              <w:t>2.2.Земельный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поселения</w:t>
            </w:r>
          </w:p>
        </w:tc>
        <w:tc>
          <w:tcPr>
            <w:tcW w:w="851" w:type="dxa"/>
          </w:tcPr>
          <w:p w:rsidR="00A91C1C" w:rsidRPr="00740FB3" w:rsidRDefault="00616F5E" w:rsidP="00254524">
            <w:pPr>
              <w:jc w:val="both"/>
              <w:outlineLvl w:val="2"/>
              <w:rPr>
                <w:rFonts w:ascii="Times New Roman" w:hAnsi="Times New Roman"/>
                <w:i/>
                <w:sz w:val="20"/>
                <w:szCs w:val="20"/>
              </w:rPr>
            </w:pPr>
            <w:r>
              <w:rPr>
                <w:rFonts w:ascii="Times New Roman" w:hAnsi="Times New Roman"/>
                <w:i/>
                <w:sz w:val="20"/>
                <w:szCs w:val="20"/>
              </w:rPr>
              <w:t>0,0</w:t>
            </w:r>
          </w:p>
        </w:tc>
        <w:tc>
          <w:tcPr>
            <w:tcW w:w="850" w:type="dxa"/>
          </w:tcPr>
          <w:p w:rsidR="00A91C1C" w:rsidRPr="00740FB3" w:rsidRDefault="00616F5E" w:rsidP="00254524">
            <w:pPr>
              <w:jc w:val="both"/>
              <w:outlineLvl w:val="2"/>
              <w:rPr>
                <w:rFonts w:ascii="Times New Roman" w:hAnsi="Times New Roman"/>
                <w:i/>
                <w:sz w:val="20"/>
                <w:szCs w:val="20"/>
              </w:rPr>
            </w:pPr>
            <w:r>
              <w:rPr>
                <w:rFonts w:ascii="Times New Roman" w:hAnsi="Times New Roman"/>
                <w:i/>
                <w:sz w:val="20"/>
                <w:szCs w:val="20"/>
              </w:rPr>
              <w:t>0,0</w:t>
            </w:r>
          </w:p>
        </w:tc>
        <w:tc>
          <w:tcPr>
            <w:tcW w:w="851" w:type="dxa"/>
          </w:tcPr>
          <w:p w:rsidR="00A91C1C" w:rsidRPr="00740FB3" w:rsidRDefault="00A91C1C" w:rsidP="00254524">
            <w:pPr>
              <w:jc w:val="both"/>
              <w:outlineLvl w:val="2"/>
              <w:rPr>
                <w:rFonts w:ascii="Times New Roman" w:hAnsi="Times New Roman"/>
                <w:i/>
                <w:sz w:val="20"/>
                <w:szCs w:val="20"/>
              </w:rPr>
            </w:pPr>
            <w:r>
              <w:rPr>
                <w:rFonts w:ascii="Times New Roman" w:hAnsi="Times New Roman"/>
                <w:i/>
                <w:sz w:val="20"/>
                <w:szCs w:val="20"/>
              </w:rPr>
              <w:t>0,3</w:t>
            </w:r>
          </w:p>
        </w:tc>
        <w:tc>
          <w:tcPr>
            <w:tcW w:w="992" w:type="dxa"/>
          </w:tcPr>
          <w:p w:rsidR="00A91C1C" w:rsidRPr="00616F5E" w:rsidRDefault="00616F5E" w:rsidP="003B5D45">
            <w:pPr>
              <w:jc w:val="both"/>
              <w:outlineLvl w:val="2"/>
              <w:rPr>
                <w:rFonts w:ascii="Times New Roman" w:hAnsi="Times New Roman"/>
                <w:i/>
                <w:sz w:val="20"/>
                <w:szCs w:val="20"/>
              </w:rPr>
            </w:pPr>
            <w:r>
              <w:rPr>
                <w:rFonts w:ascii="Times New Roman" w:hAnsi="Times New Roman"/>
                <w:i/>
                <w:sz w:val="20"/>
                <w:szCs w:val="20"/>
              </w:rPr>
              <w:t>0,2</w:t>
            </w:r>
          </w:p>
        </w:tc>
        <w:tc>
          <w:tcPr>
            <w:tcW w:w="850" w:type="dxa"/>
          </w:tcPr>
          <w:p w:rsidR="00A91C1C" w:rsidRPr="00616F5E" w:rsidRDefault="00616F5E" w:rsidP="003B5D45">
            <w:pPr>
              <w:jc w:val="both"/>
              <w:outlineLvl w:val="2"/>
              <w:rPr>
                <w:rFonts w:ascii="Times New Roman" w:hAnsi="Times New Roman"/>
                <w:i/>
                <w:sz w:val="20"/>
                <w:szCs w:val="20"/>
              </w:rPr>
            </w:pPr>
            <w:r>
              <w:rPr>
                <w:rFonts w:ascii="Times New Roman" w:hAnsi="Times New Roman"/>
                <w:i/>
                <w:sz w:val="20"/>
                <w:szCs w:val="20"/>
              </w:rPr>
              <w:t>0,2</w:t>
            </w:r>
          </w:p>
        </w:tc>
        <w:tc>
          <w:tcPr>
            <w:tcW w:w="851" w:type="dxa"/>
          </w:tcPr>
          <w:p w:rsidR="00A91C1C" w:rsidRPr="00740FB3" w:rsidRDefault="00A91C1C" w:rsidP="003B5D45">
            <w:pPr>
              <w:jc w:val="both"/>
              <w:outlineLvl w:val="2"/>
              <w:rPr>
                <w:rFonts w:ascii="Times New Roman" w:hAnsi="Times New Roman"/>
                <w:i/>
                <w:sz w:val="20"/>
                <w:szCs w:val="20"/>
              </w:rPr>
            </w:pP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0,0</w:t>
            </w:r>
          </w:p>
        </w:tc>
        <w:tc>
          <w:tcPr>
            <w:tcW w:w="850"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0,6</w:t>
            </w:r>
          </w:p>
        </w:tc>
        <w:tc>
          <w:tcPr>
            <w:tcW w:w="992" w:type="dxa"/>
          </w:tcPr>
          <w:p w:rsidR="00A91C1C" w:rsidRPr="00600BCE" w:rsidRDefault="00C12047" w:rsidP="003B5D45">
            <w:pPr>
              <w:jc w:val="both"/>
              <w:outlineLvl w:val="2"/>
              <w:rPr>
                <w:rFonts w:ascii="Times New Roman" w:hAnsi="Times New Roman"/>
                <w:sz w:val="20"/>
                <w:szCs w:val="20"/>
              </w:rPr>
            </w:pPr>
            <w:r>
              <w:rPr>
                <w:rFonts w:ascii="Times New Roman" w:hAnsi="Times New Roman"/>
                <w:sz w:val="20"/>
                <w:szCs w:val="20"/>
              </w:rPr>
              <w:t>0,6</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0,4</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Х</w:t>
            </w:r>
          </w:p>
        </w:tc>
      </w:tr>
      <w:tr w:rsidR="00A91C1C" w:rsidRPr="00600BCE" w:rsidTr="00A009C6">
        <w:tc>
          <w:tcPr>
            <w:tcW w:w="4219" w:type="dxa"/>
            <w:vAlign w:val="bottom"/>
          </w:tcPr>
          <w:p w:rsidR="00A91C1C" w:rsidRPr="003537ED" w:rsidRDefault="00A91C1C" w:rsidP="003B5D45">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0,0</w:t>
            </w:r>
          </w:p>
        </w:tc>
        <w:tc>
          <w:tcPr>
            <w:tcW w:w="992"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66,7</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66,7</w:t>
            </w:r>
          </w:p>
        </w:tc>
      </w:tr>
      <w:tr w:rsidR="00A91C1C" w:rsidRPr="00600BCE" w:rsidTr="00A009C6">
        <w:tc>
          <w:tcPr>
            <w:tcW w:w="4219" w:type="dxa"/>
            <w:vAlign w:val="bottom"/>
          </w:tcPr>
          <w:p w:rsidR="00A91C1C" w:rsidRPr="003537ED" w:rsidRDefault="00A91C1C" w:rsidP="00841E2B">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A91C1C" w:rsidRPr="00600BCE" w:rsidRDefault="00400A83" w:rsidP="00254524">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Pr="00600BCE" w:rsidRDefault="00C12047" w:rsidP="00254524">
            <w:pPr>
              <w:jc w:val="both"/>
              <w:outlineLvl w:val="2"/>
              <w:rPr>
                <w:rFonts w:ascii="Times New Roman" w:hAnsi="Times New Roman"/>
                <w:sz w:val="20"/>
                <w:szCs w:val="20"/>
              </w:rPr>
            </w:pPr>
            <w:r>
              <w:rPr>
                <w:rFonts w:ascii="Times New Roman" w:hAnsi="Times New Roman"/>
                <w:sz w:val="20"/>
                <w:szCs w:val="20"/>
              </w:rPr>
              <w:t>0,3</w:t>
            </w:r>
          </w:p>
        </w:tc>
        <w:tc>
          <w:tcPr>
            <w:tcW w:w="992"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-0,1</w:t>
            </w:r>
          </w:p>
        </w:tc>
        <w:tc>
          <w:tcPr>
            <w:tcW w:w="850" w:type="dxa"/>
          </w:tcPr>
          <w:p w:rsidR="00A91C1C" w:rsidRPr="00600BCE" w:rsidRDefault="00E1389B" w:rsidP="003B5D45">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A91C1C" w:rsidRDefault="006F46D5" w:rsidP="003B5D45">
            <w:pPr>
              <w:jc w:val="both"/>
              <w:outlineLvl w:val="2"/>
              <w:rPr>
                <w:rFonts w:ascii="Times New Roman" w:hAnsi="Times New Roman"/>
                <w:sz w:val="20"/>
                <w:szCs w:val="20"/>
              </w:rPr>
            </w:pPr>
            <w:r>
              <w:rPr>
                <w:rFonts w:ascii="Times New Roman" w:hAnsi="Times New Roman"/>
                <w:sz w:val="20"/>
                <w:szCs w:val="20"/>
              </w:rPr>
              <w:t>-0,1</w:t>
            </w:r>
          </w:p>
        </w:tc>
      </w:tr>
      <w:tr w:rsidR="00A91C1C" w:rsidRPr="00740FB3" w:rsidTr="00A009C6">
        <w:tc>
          <w:tcPr>
            <w:tcW w:w="4219" w:type="dxa"/>
          </w:tcPr>
          <w:p w:rsidR="00A91C1C" w:rsidRPr="00740FB3" w:rsidRDefault="00A91C1C" w:rsidP="003B5D45">
            <w:pPr>
              <w:jc w:val="both"/>
              <w:outlineLvl w:val="2"/>
              <w:rPr>
                <w:rFonts w:ascii="Times New Roman" w:hAnsi="Times New Roman"/>
                <w:b/>
                <w:sz w:val="20"/>
                <w:szCs w:val="20"/>
              </w:rPr>
            </w:pPr>
            <w:r w:rsidRPr="00740FB3">
              <w:rPr>
                <w:rFonts w:ascii="Times New Roman" w:hAnsi="Times New Roman"/>
                <w:b/>
                <w:sz w:val="20"/>
                <w:szCs w:val="20"/>
              </w:rPr>
              <w:t>ИТОГО</w:t>
            </w:r>
          </w:p>
        </w:tc>
        <w:tc>
          <w:tcPr>
            <w:tcW w:w="851" w:type="dxa"/>
          </w:tcPr>
          <w:p w:rsidR="00A91C1C" w:rsidRPr="00740FB3" w:rsidRDefault="00C12047" w:rsidP="00254524">
            <w:pPr>
              <w:jc w:val="both"/>
              <w:outlineLvl w:val="2"/>
              <w:rPr>
                <w:rFonts w:ascii="Times New Roman" w:hAnsi="Times New Roman"/>
                <w:b/>
                <w:sz w:val="20"/>
                <w:szCs w:val="20"/>
              </w:rPr>
            </w:pPr>
            <w:r>
              <w:rPr>
                <w:rFonts w:ascii="Times New Roman" w:hAnsi="Times New Roman"/>
                <w:b/>
                <w:sz w:val="20"/>
                <w:szCs w:val="20"/>
              </w:rPr>
              <w:t>48,0</w:t>
            </w:r>
          </w:p>
        </w:tc>
        <w:tc>
          <w:tcPr>
            <w:tcW w:w="850" w:type="dxa"/>
          </w:tcPr>
          <w:p w:rsidR="00A91C1C" w:rsidRPr="00740FB3" w:rsidRDefault="00C12047" w:rsidP="00254524">
            <w:pPr>
              <w:jc w:val="both"/>
              <w:outlineLvl w:val="2"/>
              <w:rPr>
                <w:rFonts w:ascii="Times New Roman" w:hAnsi="Times New Roman"/>
                <w:b/>
                <w:sz w:val="20"/>
                <w:szCs w:val="20"/>
              </w:rPr>
            </w:pPr>
            <w:r>
              <w:rPr>
                <w:rFonts w:ascii="Times New Roman" w:hAnsi="Times New Roman"/>
                <w:b/>
                <w:sz w:val="20"/>
                <w:szCs w:val="20"/>
              </w:rPr>
              <w:t>44,7</w:t>
            </w:r>
          </w:p>
        </w:tc>
        <w:tc>
          <w:tcPr>
            <w:tcW w:w="851" w:type="dxa"/>
          </w:tcPr>
          <w:p w:rsidR="00A91C1C" w:rsidRPr="00740FB3" w:rsidRDefault="00C12047" w:rsidP="00254524">
            <w:pPr>
              <w:jc w:val="both"/>
              <w:outlineLvl w:val="2"/>
              <w:rPr>
                <w:rFonts w:ascii="Times New Roman" w:hAnsi="Times New Roman"/>
                <w:b/>
                <w:sz w:val="20"/>
                <w:szCs w:val="20"/>
              </w:rPr>
            </w:pPr>
            <w:r>
              <w:rPr>
                <w:rFonts w:ascii="Times New Roman" w:hAnsi="Times New Roman"/>
                <w:b/>
                <w:sz w:val="20"/>
                <w:szCs w:val="20"/>
              </w:rPr>
              <w:t>51,2</w:t>
            </w:r>
          </w:p>
        </w:tc>
        <w:tc>
          <w:tcPr>
            <w:tcW w:w="992" w:type="dxa"/>
          </w:tcPr>
          <w:p w:rsidR="00A91C1C" w:rsidRPr="00740FB3" w:rsidRDefault="00616F5E" w:rsidP="003B5D45">
            <w:pPr>
              <w:jc w:val="both"/>
              <w:outlineLvl w:val="2"/>
              <w:rPr>
                <w:rFonts w:ascii="Times New Roman" w:hAnsi="Times New Roman"/>
                <w:b/>
                <w:sz w:val="20"/>
                <w:szCs w:val="20"/>
              </w:rPr>
            </w:pPr>
            <w:r>
              <w:rPr>
                <w:rFonts w:ascii="Times New Roman" w:hAnsi="Times New Roman"/>
                <w:b/>
                <w:sz w:val="20"/>
                <w:szCs w:val="20"/>
              </w:rPr>
              <w:t>35,3</w:t>
            </w:r>
          </w:p>
        </w:tc>
        <w:tc>
          <w:tcPr>
            <w:tcW w:w="850" w:type="dxa"/>
          </w:tcPr>
          <w:p w:rsidR="00A91C1C" w:rsidRPr="00740FB3" w:rsidRDefault="00616F5E" w:rsidP="003B5D45">
            <w:pPr>
              <w:jc w:val="both"/>
              <w:outlineLvl w:val="2"/>
              <w:rPr>
                <w:rFonts w:ascii="Times New Roman" w:hAnsi="Times New Roman"/>
                <w:b/>
                <w:sz w:val="20"/>
                <w:szCs w:val="20"/>
              </w:rPr>
            </w:pPr>
            <w:r>
              <w:rPr>
                <w:rFonts w:ascii="Times New Roman" w:hAnsi="Times New Roman"/>
                <w:b/>
                <w:sz w:val="20"/>
                <w:szCs w:val="20"/>
              </w:rPr>
              <w:t>47,2</w:t>
            </w:r>
          </w:p>
        </w:tc>
        <w:tc>
          <w:tcPr>
            <w:tcW w:w="851" w:type="dxa"/>
          </w:tcPr>
          <w:p w:rsidR="00A91C1C" w:rsidRDefault="006F46D5" w:rsidP="003B5D45">
            <w:pPr>
              <w:jc w:val="both"/>
              <w:outlineLvl w:val="2"/>
              <w:rPr>
                <w:rFonts w:ascii="Times New Roman" w:hAnsi="Times New Roman"/>
                <w:b/>
                <w:sz w:val="20"/>
                <w:szCs w:val="20"/>
              </w:rPr>
            </w:pPr>
            <w:r>
              <w:rPr>
                <w:rFonts w:ascii="Times New Roman" w:hAnsi="Times New Roman"/>
                <w:b/>
                <w:sz w:val="20"/>
                <w:szCs w:val="20"/>
              </w:rPr>
              <w:t>92,2</w:t>
            </w:r>
          </w:p>
        </w:tc>
      </w:tr>
    </w:tbl>
    <w:p w:rsidR="005622CA" w:rsidRDefault="005F0ABC" w:rsidP="005622C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Уровень исполнения налоговых доходов бюджета поселения в целом составил </w:t>
      </w:r>
      <w:r w:rsidR="002711A8">
        <w:rPr>
          <w:rFonts w:ascii="Times New Roman" w:hAnsi="Times New Roman"/>
          <w:sz w:val="24"/>
          <w:szCs w:val="24"/>
        </w:rPr>
        <w:t>92,2</w:t>
      </w:r>
      <w:r>
        <w:rPr>
          <w:rFonts w:ascii="Times New Roman" w:hAnsi="Times New Roman"/>
          <w:sz w:val="24"/>
          <w:szCs w:val="24"/>
        </w:rPr>
        <w:t xml:space="preserve">%. </w:t>
      </w:r>
      <w:r w:rsidR="004D3552">
        <w:rPr>
          <w:rFonts w:ascii="Times New Roman" w:hAnsi="Times New Roman"/>
          <w:sz w:val="24"/>
          <w:szCs w:val="24"/>
        </w:rPr>
        <w:t>Как видно из таблиц</w:t>
      </w:r>
      <w:r w:rsidR="00807095">
        <w:rPr>
          <w:rFonts w:ascii="Times New Roman" w:hAnsi="Times New Roman"/>
          <w:sz w:val="24"/>
          <w:szCs w:val="24"/>
        </w:rPr>
        <w:t>ы</w:t>
      </w:r>
      <w:r w:rsidR="004D3552">
        <w:rPr>
          <w:rFonts w:ascii="Times New Roman" w:hAnsi="Times New Roman"/>
          <w:sz w:val="24"/>
          <w:szCs w:val="24"/>
        </w:rPr>
        <w:t xml:space="preserve"> </w:t>
      </w:r>
      <w:r w:rsidR="00807095">
        <w:rPr>
          <w:rFonts w:ascii="Times New Roman" w:hAnsi="Times New Roman"/>
          <w:sz w:val="24"/>
          <w:szCs w:val="24"/>
        </w:rPr>
        <w:t xml:space="preserve">исполнение налога на доходы физических лиц составило </w:t>
      </w:r>
      <w:r w:rsidR="002711A8">
        <w:rPr>
          <w:rFonts w:ascii="Times New Roman" w:hAnsi="Times New Roman"/>
          <w:sz w:val="24"/>
          <w:szCs w:val="24"/>
        </w:rPr>
        <w:t>92,3</w:t>
      </w:r>
      <w:r w:rsidR="00807095">
        <w:rPr>
          <w:rFonts w:ascii="Times New Roman" w:hAnsi="Times New Roman"/>
          <w:sz w:val="24"/>
          <w:szCs w:val="24"/>
        </w:rPr>
        <w:t xml:space="preserve"> %, налог на имущество исполнен в 201</w:t>
      </w:r>
      <w:r w:rsidR="009D222F">
        <w:rPr>
          <w:rFonts w:ascii="Times New Roman" w:hAnsi="Times New Roman"/>
          <w:sz w:val="24"/>
          <w:szCs w:val="24"/>
        </w:rPr>
        <w:t>3</w:t>
      </w:r>
      <w:r w:rsidR="00807095">
        <w:rPr>
          <w:rFonts w:ascii="Times New Roman" w:hAnsi="Times New Roman"/>
          <w:sz w:val="24"/>
          <w:szCs w:val="24"/>
        </w:rPr>
        <w:t xml:space="preserve"> году в размере 100</w:t>
      </w:r>
      <w:r w:rsidR="002711A8">
        <w:rPr>
          <w:rFonts w:ascii="Times New Roman" w:hAnsi="Times New Roman"/>
          <w:sz w:val="24"/>
          <w:szCs w:val="24"/>
        </w:rPr>
        <w:t xml:space="preserve">,0 </w:t>
      </w:r>
      <w:r w:rsidR="00807095">
        <w:rPr>
          <w:rFonts w:ascii="Times New Roman" w:hAnsi="Times New Roman"/>
          <w:sz w:val="24"/>
          <w:szCs w:val="24"/>
        </w:rPr>
        <w:t>% от запланированного объема.</w:t>
      </w:r>
    </w:p>
    <w:p w:rsidR="009D222F" w:rsidRDefault="009D222F" w:rsidP="005622CA">
      <w:pPr>
        <w:spacing w:after="0" w:line="240" w:lineRule="auto"/>
        <w:ind w:firstLine="709"/>
        <w:jc w:val="both"/>
        <w:rPr>
          <w:rFonts w:ascii="Times New Roman" w:hAnsi="Times New Roman"/>
          <w:sz w:val="24"/>
          <w:szCs w:val="24"/>
        </w:rPr>
      </w:pPr>
    </w:p>
    <w:p w:rsidR="00807095" w:rsidRDefault="00807095" w:rsidP="00807095">
      <w:pPr>
        <w:spacing w:after="0" w:line="240" w:lineRule="auto"/>
        <w:ind w:firstLine="709"/>
        <w:jc w:val="right"/>
        <w:rPr>
          <w:rFonts w:ascii="Times New Roman" w:hAnsi="Times New Roman"/>
          <w:sz w:val="24"/>
          <w:szCs w:val="24"/>
        </w:rPr>
      </w:pPr>
      <w:r>
        <w:rPr>
          <w:rFonts w:ascii="Times New Roman" w:hAnsi="Times New Roman"/>
          <w:sz w:val="24"/>
          <w:szCs w:val="24"/>
        </w:rPr>
        <w:t xml:space="preserve">Таблица № </w:t>
      </w:r>
      <w:r w:rsidR="00EE1BC1">
        <w:rPr>
          <w:rFonts w:ascii="Times New Roman" w:hAnsi="Times New Roman"/>
          <w:sz w:val="24"/>
          <w:szCs w:val="24"/>
        </w:rPr>
        <w:t>3</w:t>
      </w:r>
      <w:r w:rsidR="00B70E01">
        <w:rPr>
          <w:rFonts w:ascii="Times New Roman" w:hAnsi="Times New Roman"/>
          <w:sz w:val="24"/>
          <w:szCs w:val="24"/>
        </w:rPr>
        <w:t>, тыс. руб.</w:t>
      </w:r>
    </w:p>
    <w:p w:rsidR="00807095" w:rsidRPr="00667F08" w:rsidRDefault="00807095" w:rsidP="00807095">
      <w:pPr>
        <w:spacing w:after="0" w:line="240" w:lineRule="auto"/>
        <w:ind w:firstLine="709"/>
        <w:jc w:val="center"/>
        <w:rPr>
          <w:rFonts w:ascii="Times New Roman" w:hAnsi="Times New Roman"/>
          <w:b/>
          <w:sz w:val="24"/>
          <w:szCs w:val="24"/>
        </w:rPr>
      </w:pPr>
      <w:r w:rsidRPr="00667F08">
        <w:rPr>
          <w:rFonts w:ascii="Times New Roman" w:hAnsi="Times New Roman"/>
          <w:b/>
          <w:sz w:val="24"/>
          <w:szCs w:val="24"/>
        </w:rPr>
        <w:t>Структура и динамика неналоговых доходов</w:t>
      </w:r>
    </w:p>
    <w:tbl>
      <w:tblPr>
        <w:tblStyle w:val="af"/>
        <w:tblW w:w="9463" w:type="dxa"/>
        <w:tblLayout w:type="fixed"/>
        <w:tblLook w:val="04A0"/>
      </w:tblPr>
      <w:tblGrid>
        <w:gridCol w:w="4219"/>
        <w:gridCol w:w="851"/>
        <w:gridCol w:w="850"/>
        <w:gridCol w:w="851"/>
        <w:gridCol w:w="992"/>
        <w:gridCol w:w="850"/>
        <w:gridCol w:w="850"/>
      </w:tblGrid>
      <w:tr w:rsidR="00083B69" w:rsidRPr="004C7F36" w:rsidTr="00254524">
        <w:tc>
          <w:tcPr>
            <w:tcW w:w="4219" w:type="dxa"/>
            <w:vMerge w:val="restart"/>
            <w:vAlign w:val="center"/>
          </w:tcPr>
          <w:p w:rsidR="00083B69" w:rsidRPr="00973F07" w:rsidRDefault="00083B69" w:rsidP="001F7D3C">
            <w:pPr>
              <w:jc w:val="center"/>
              <w:rPr>
                <w:rFonts w:ascii="Times New Roman" w:hAnsi="Times New Roman"/>
                <w:b/>
                <w:sz w:val="20"/>
                <w:szCs w:val="20"/>
              </w:rPr>
            </w:pPr>
            <w:r w:rsidRPr="00973F07">
              <w:rPr>
                <w:rFonts w:ascii="Times New Roman" w:hAnsi="Times New Roman"/>
                <w:b/>
                <w:sz w:val="20"/>
                <w:szCs w:val="20"/>
              </w:rPr>
              <w:t>Наименование источника доходов</w:t>
            </w:r>
          </w:p>
        </w:tc>
        <w:tc>
          <w:tcPr>
            <w:tcW w:w="2552" w:type="dxa"/>
            <w:gridSpan w:val="3"/>
            <w:vAlign w:val="center"/>
          </w:tcPr>
          <w:p w:rsidR="00083B69" w:rsidRPr="00973F07" w:rsidRDefault="00083B69" w:rsidP="001F7D3C">
            <w:pPr>
              <w:jc w:val="center"/>
              <w:rPr>
                <w:rFonts w:ascii="Times New Roman" w:hAnsi="Times New Roman"/>
                <w:b/>
                <w:sz w:val="20"/>
                <w:szCs w:val="20"/>
              </w:rPr>
            </w:pPr>
            <w:r w:rsidRPr="00973F07">
              <w:rPr>
                <w:rFonts w:ascii="Times New Roman" w:hAnsi="Times New Roman"/>
                <w:b/>
                <w:sz w:val="20"/>
                <w:szCs w:val="20"/>
              </w:rPr>
              <w:t>Исполнено</w:t>
            </w:r>
          </w:p>
        </w:tc>
        <w:tc>
          <w:tcPr>
            <w:tcW w:w="1842" w:type="dxa"/>
            <w:gridSpan w:val="2"/>
            <w:vAlign w:val="center"/>
          </w:tcPr>
          <w:p w:rsidR="00083B69" w:rsidRPr="00973F07" w:rsidRDefault="00083B69" w:rsidP="001F7D3C">
            <w:pPr>
              <w:jc w:val="center"/>
              <w:rPr>
                <w:rFonts w:ascii="Times New Roman" w:hAnsi="Times New Roman"/>
                <w:b/>
                <w:sz w:val="20"/>
                <w:szCs w:val="20"/>
              </w:rPr>
            </w:pPr>
            <w:r w:rsidRPr="00973F07">
              <w:rPr>
                <w:rFonts w:ascii="Times New Roman" w:hAnsi="Times New Roman"/>
                <w:b/>
                <w:sz w:val="20"/>
                <w:szCs w:val="20"/>
              </w:rPr>
              <w:t>201</w:t>
            </w:r>
            <w:r>
              <w:rPr>
                <w:rFonts w:ascii="Times New Roman" w:hAnsi="Times New Roman"/>
                <w:b/>
                <w:sz w:val="20"/>
                <w:szCs w:val="20"/>
                <w:lang w:val="en-US"/>
              </w:rPr>
              <w:t>3</w:t>
            </w:r>
          </w:p>
        </w:tc>
        <w:tc>
          <w:tcPr>
            <w:tcW w:w="850" w:type="dxa"/>
            <w:vMerge w:val="restart"/>
          </w:tcPr>
          <w:p w:rsidR="00083B69" w:rsidRPr="00083B69" w:rsidRDefault="0011162F" w:rsidP="001F7D3C">
            <w:pPr>
              <w:jc w:val="center"/>
              <w:rPr>
                <w:rFonts w:ascii="Times New Roman" w:hAnsi="Times New Roman"/>
                <w:b/>
                <w:sz w:val="16"/>
                <w:szCs w:val="16"/>
              </w:rPr>
            </w:pPr>
            <w:r>
              <w:rPr>
                <w:rFonts w:ascii="Times New Roman" w:hAnsi="Times New Roman"/>
                <w:b/>
                <w:sz w:val="16"/>
                <w:szCs w:val="16"/>
              </w:rPr>
              <w:t>Темп роста</w:t>
            </w:r>
            <w:r w:rsidR="00083B69">
              <w:rPr>
                <w:rFonts w:ascii="Times New Roman" w:hAnsi="Times New Roman"/>
                <w:b/>
                <w:sz w:val="16"/>
                <w:szCs w:val="16"/>
              </w:rPr>
              <w:t xml:space="preserve"> 2013 года к 2012 году</w:t>
            </w:r>
          </w:p>
        </w:tc>
      </w:tr>
      <w:tr w:rsidR="00083B69" w:rsidRPr="004C7F36" w:rsidTr="00807095">
        <w:tc>
          <w:tcPr>
            <w:tcW w:w="4219" w:type="dxa"/>
            <w:vMerge/>
            <w:vAlign w:val="center"/>
          </w:tcPr>
          <w:p w:rsidR="00083B69" w:rsidRPr="00973F07" w:rsidRDefault="00083B69" w:rsidP="001F7D3C">
            <w:pPr>
              <w:jc w:val="center"/>
              <w:rPr>
                <w:rFonts w:ascii="Times New Roman" w:hAnsi="Times New Roman"/>
                <w:b/>
                <w:sz w:val="20"/>
                <w:szCs w:val="20"/>
              </w:rPr>
            </w:pPr>
          </w:p>
        </w:tc>
        <w:tc>
          <w:tcPr>
            <w:tcW w:w="851" w:type="dxa"/>
            <w:vAlign w:val="center"/>
          </w:tcPr>
          <w:p w:rsidR="00083B69" w:rsidRPr="00973F07" w:rsidRDefault="00083B69" w:rsidP="00254524">
            <w:pPr>
              <w:jc w:val="center"/>
              <w:rPr>
                <w:rFonts w:ascii="Times New Roman" w:hAnsi="Times New Roman"/>
                <w:b/>
                <w:sz w:val="20"/>
                <w:szCs w:val="20"/>
              </w:rPr>
            </w:pPr>
            <w:r w:rsidRPr="00973F07">
              <w:rPr>
                <w:rFonts w:ascii="Times New Roman" w:hAnsi="Times New Roman"/>
                <w:b/>
                <w:sz w:val="20"/>
                <w:szCs w:val="20"/>
              </w:rPr>
              <w:t>2010</w:t>
            </w:r>
          </w:p>
        </w:tc>
        <w:tc>
          <w:tcPr>
            <w:tcW w:w="850" w:type="dxa"/>
            <w:vAlign w:val="center"/>
          </w:tcPr>
          <w:p w:rsidR="00083B69" w:rsidRPr="00973F07" w:rsidRDefault="00083B69" w:rsidP="00254524">
            <w:pPr>
              <w:jc w:val="center"/>
              <w:rPr>
                <w:rFonts w:ascii="Times New Roman" w:hAnsi="Times New Roman"/>
                <w:b/>
                <w:sz w:val="20"/>
                <w:szCs w:val="20"/>
              </w:rPr>
            </w:pPr>
            <w:r w:rsidRPr="00973F07">
              <w:rPr>
                <w:rFonts w:ascii="Times New Roman" w:hAnsi="Times New Roman"/>
                <w:b/>
                <w:sz w:val="20"/>
                <w:szCs w:val="20"/>
              </w:rPr>
              <w:t>2011</w:t>
            </w:r>
          </w:p>
        </w:tc>
        <w:tc>
          <w:tcPr>
            <w:tcW w:w="851" w:type="dxa"/>
            <w:vAlign w:val="center"/>
          </w:tcPr>
          <w:p w:rsidR="00083B69" w:rsidRPr="00083B69" w:rsidRDefault="00083B69" w:rsidP="003828FB">
            <w:pPr>
              <w:jc w:val="center"/>
              <w:rPr>
                <w:rFonts w:ascii="Times New Roman" w:hAnsi="Times New Roman"/>
                <w:b/>
                <w:sz w:val="20"/>
                <w:szCs w:val="20"/>
                <w:lang w:val="en-US"/>
              </w:rPr>
            </w:pPr>
            <w:r w:rsidRPr="00973F07">
              <w:rPr>
                <w:rFonts w:ascii="Times New Roman" w:hAnsi="Times New Roman"/>
                <w:b/>
                <w:sz w:val="20"/>
                <w:szCs w:val="20"/>
              </w:rPr>
              <w:t>201</w:t>
            </w:r>
            <w:r w:rsidR="003828FB">
              <w:rPr>
                <w:rFonts w:ascii="Times New Roman" w:hAnsi="Times New Roman"/>
                <w:b/>
                <w:sz w:val="20"/>
                <w:szCs w:val="20"/>
              </w:rPr>
              <w:t>2</w:t>
            </w:r>
          </w:p>
        </w:tc>
        <w:tc>
          <w:tcPr>
            <w:tcW w:w="992" w:type="dxa"/>
            <w:vAlign w:val="center"/>
          </w:tcPr>
          <w:p w:rsidR="00083B69" w:rsidRPr="00083B69" w:rsidRDefault="00083B69" w:rsidP="00083B69">
            <w:pPr>
              <w:jc w:val="center"/>
              <w:rPr>
                <w:rFonts w:ascii="Times New Roman" w:hAnsi="Times New Roman"/>
                <w:b/>
                <w:sz w:val="20"/>
                <w:szCs w:val="20"/>
                <w:lang w:val="en-US"/>
              </w:rPr>
            </w:pPr>
            <w:r w:rsidRPr="00E66930">
              <w:rPr>
                <w:rFonts w:ascii="Times New Roman" w:hAnsi="Times New Roman"/>
                <w:b/>
                <w:sz w:val="20"/>
                <w:szCs w:val="20"/>
              </w:rPr>
              <w:t>План</w:t>
            </w:r>
          </w:p>
        </w:tc>
        <w:tc>
          <w:tcPr>
            <w:tcW w:w="850" w:type="dxa"/>
            <w:vAlign w:val="center"/>
          </w:tcPr>
          <w:p w:rsidR="00083B69" w:rsidRPr="00083B69" w:rsidRDefault="00083B69" w:rsidP="00807095">
            <w:pPr>
              <w:jc w:val="center"/>
              <w:rPr>
                <w:rFonts w:ascii="Times New Roman" w:hAnsi="Times New Roman"/>
                <w:b/>
                <w:sz w:val="16"/>
                <w:szCs w:val="16"/>
              </w:rPr>
            </w:pPr>
            <w:r w:rsidRPr="00083B69">
              <w:rPr>
                <w:rFonts w:ascii="Times New Roman" w:hAnsi="Times New Roman"/>
                <w:b/>
                <w:sz w:val="16"/>
                <w:szCs w:val="16"/>
              </w:rPr>
              <w:t xml:space="preserve">Исполнение </w:t>
            </w:r>
          </w:p>
        </w:tc>
        <w:tc>
          <w:tcPr>
            <w:tcW w:w="850" w:type="dxa"/>
            <w:vMerge/>
          </w:tcPr>
          <w:p w:rsidR="00083B69" w:rsidRPr="00973F07" w:rsidRDefault="00083B69" w:rsidP="001F7D3C">
            <w:pPr>
              <w:jc w:val="center"/>
              <w:rPr>
                <w:rFonts w:ascii="Times New Roman" w:hAnsi="Times New Roman"/>
                <w:b/>
                <w:sz w:val="20"/>
                <w:szCs w:val="20"/>
              </w:rPr>
            </w:pPr>
          </w:p>
        </w:tc>
      </w:tr>
      <w:tr w:rsidR="00187038" w:rsidRPr="00121B56" w:rsidTr="00187038">
        <w:tc>
          <w:tcPr>
            <w:tcW w:w="4219" w:type="dxa"/>
          </w:tcPr>
          <w:p w:rsidR="00187038" w:rsidRPr="00121B56" w:rsidRDefault="00187038" w:rsidP="001F7D3C">
            <w:pPr>
              <w:jc w:val="both"/>
              <w:rPr>
                <w:rFonts w:ascii="Times New Roman" w:hAnsi="Times New Roman"/>
                <w:b/>
                <w:sz w:val="20"/>
                <w:szCs w:val="20"/>
              </w:rPr>
            </w:pPr>
            <w:r w:rsidRPr="00121B56">
              <w:rPr>
                <w:rFonts w:ascii="Times New Roman" w:hAnsi="Times New Roman"/>
                <w:b/>
                <w:sz w:val="20"/>
                <w:szCs w:val="20"/>
              </w:rPr>
              <w:t>1. Доходы от использования имущества, находящегося в государственной и муниципальной собственности, в том числе</w:t>
            </w:r>
          </w:p>
        </w:tc>
        <w:tc>
          <w:tcPr>
            <w:tcW w:w="851" w:type="dxa"/>
          </w:tcPr>
          <w:p w:rsidR="00187038" w:rsidRPr="00935244" w:rsidRDefault="00187038" w:rsidP="00187038">
            <w:pPr>
              <w:jc w:val="both"/>
              <w:rPr>
                <w:rFonts w:ascii="Times New Roman" w:hAnsi="Times New Roman"/>
                <w:b/>
                <w:sz w:val="20"/>
                <w:szCs w:val="20"/>
              </w:rPr>
            </w:pPr>
            <w:r w:rsidRPr="00935244">
              <w:rPr>
                <w:rFonts w:ascii="Times New Roman" w:hAnsi="Times New Roman"/>
                <w:b/>
                <w:sz w:val="20"/>
                <w:szCs w:val="20"/>
              </w:rPr>
              <w:t>81,1</w:t>
            </w:r>
          </w:p>
        </w:tc>
        <w:tc>
          <w:tcPr>
            <w:tcW w:w="850" w:type="dxa"/>
          </w:tcPr>
          <w:p w:rsidR="00187038" w:rsidRPr="00935244" w:rsidRDefault="00187038" w:rsidP="00187038">
            <w:pPr>
              <w:jc w:val="both"/>
              <w:rPr>
                <w:rFonts w:ascii="Times New Roman" w:hAnsi="Times New Roman"/>
                <w:b/>
                <w:sz w:val="20"/>
                <w:szCs w:val="20"/>
              </w:rPr>
            </w:pPr>
            <w:r w:rsidRPr="00935244">
              <w:rPr>
                <w:rFonts w:ascii="Times New Roman" w:hAnsi="Times New Roman"/>
                <w:b/>
                <w:sz w:val="20"/>
                <w:szCs w:val="20"/>
              </w:rPr>
              <w:t>47,7</w:t>
            </w:r>
          </w:p>
        </w:tc>
        <w:tc>
          <w:tcPr>
            <w:tcW w:w="851" w:type="dxa"/>
          </w:tcPr>
          <w:p w:rsidR="00187038" w:rsidRPr="00935244" w:rsidRDefault="00187038" w:rsidP="00187038">
            <w:pPr>
              <w:jc w:val="both"/>
              <w:rPr>
                <w:rFonts w:ascii="Times New Roman" w:hAnsi="Times New Roman"/>
                <w:b/>
                <w:sz w:val="20"/>
                <w:szCs w:val="20"/>
              </w:rPr>
            </w:pPr>
            <w:r w:rsidRPr="00935244">
              <w:rPr>
                <w:rFonts w:ascii="Times New Roman" w:hAnsi="Times New Roman"/>
                <w:b/>
                <w:sz w:val="20"/>
                <w:szCs w:val="20"/>
              </w:rPr>
              <w:t>0,0</w:t>
            </w:r>
          </w:p>
        </w:tc>
        <w:tc>
          <w:tcPr>
            <w:tcW w:w="992" w:type="dxa"/>
          </w:tcPr>
          <w:p w:rsidR="00187038" w:rsidRPr="00121B56" w:rsidRDefault="00187038" w:rsidP="001F7D3C">
            <w:pPr>
              <w:jc w:val="both"/>
              <w:rPr>
                <w:rFonts w:ascii="Times New Roman" w:hAnsi="Times New Roman"/>
                <w:b/>
                <w:sz w:val="20"/>
                <w:szCs w:val="20"/>
              </w:rPr>
            </w:pPr>
            <w:r>
              <w:rPr>
                <w:rFonts w:ascii="Times New Roman" w:hAnsi="Times New Roman"/>
                <w:b/>
                <w:sz w:val="20"/>
                <w:szCs w:val="20"/>
              </w:rPr>
              <w:t>190,1</w:t>
            </w:r>
          </w:p>
        </w:tc>
        <w:tc>
          <w:tcPr>
            <w:tcW w:w="850" w:type="dxa"/>
          </w:tcPr>
          <w:p w:rsidR="00187038" w:rsidRPr="00121B56" w:rsidRDefault="00187038" w:rsidP="001F7D3C">
            <w:pPr>
              <w:jc w:val="both"/>
              <w:rPr>
                <w:rFonts w:ascii="Times New Roman" w:hAnsi="Times New Roman"/>
                <w:b/>
                <w:sz w:val="20"/>
                <w:szCs w:val="20"/>
              </w:rPr>
            </w:pPr>
            <w:r>
              <w:rPr>
                <w:rFonts w:ascii="Times New Roman" w:hAnsi="Times New Roman"/>
                <w:b/>
                <w:sz w:val="20"/>
                <w:szCs w:val="20"/>
              </w:rPr>
              <w:t>142,1</w:t>
            </w:r>
          </w:p>
        </w:tc>
        <w:tc>
          <w:tcPr>
            <w:tcW w:w="850" w:type="dxa"/>
          </w:tcPr>
          <w:p w:rsidR="00187038" w:rsidRPr="00121B56" w:rsidRDefault="00187038" w:rsidP="001F7D3C">
            <w:pPr>
              <w:jc w:val="both"/>
              <w:rPr>
                <w:rFonts w:ascii="Times New Roman" w:hAnsi="Times New Roman"/>
                <w:b/>
                <w:sz w:val="20"/>
                <w:szCs w:val="20"/>
              </w:rPr>
            </w:pPr>
          </w:p>
        </w:tc>
      </w:tr>
      <w:tr w:rsidR="00187038" w:rsidRPr="004C7F36" w:rsidTr="00807095">
        <w:tc>
          <w:tcPr>
            <w:tcW w:w="4219" w:type="dxa"/>
            <w:vAlign w:val="bottom"/>
          </w:tcPr>
          <w:p w:rsidR="00187038" w:rsidRPr="003537ED" w:rsidRDefault="00187038" w:rsidP="001F7D3C">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100,0</w:t>
            </w:r>
          </w:p>
        </w:tc>
        <w:tc>
          <w:tcPr>
            <w:tcW w:w="850"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100,0</w:t>
            </w:r>
          </w:p>
        </w:tc>
        <w:tc>
          <w:tcPr>
            <w:tcW w:w="851"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0</w:t>
            </w:r>
            <w:r>
              <w:rPr>
                <w:rFonts w:ascii="Times New Roman" w:hAnsi="Times New Roman"/>
                <w:sz w:val="20"/>
                <w:szCs w:val="20"/>
              </w:rPr>
              <w:t>,0</w:t>
            </w:r>
          </w:p>
        </w:tc>
        <w:tc>
          <w:tcPr>
            <w:tcW w:w="992"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100,0</w:t>
            </w:r>
          </w:p>
        </w:tc>
        <w:tc>
          <w:tcPr>
            <w:tcW w:w="850"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100,0</w:t>
            </w:r>
          </w:p>
        </w:tc>
        <w:tc>
          <w:tcPr>
            <w:tcW w:w="850" w:type="dxa"/>
          </w:tcPr>
          <w:p w:rsidR="00187038" w:rsidRDefault="00187038" w:rsidP="001F7D3C">
            <w:pPr>
              <w:jc w:val="both"/>
              <w:rPr>
                <w:rFonts w:ascii="Times New Roman" w:hAnsi="Times New Roman"/>
                <w:sz w:val="20"/>
                <w:szCs w:val="20"/>
              </w:rPr>
            </w:pPr>
          </w:p>
        </w:tc>
      </w:tr>
      <w:tr w:rsidR="00187038" w:rsidRPr="004C7F36" w:rsidTr="00807095">
        <w:tc>
          <w:tcPr>
            <w:tcW w:w="4219" w:type="dxa"/>
            <w:vAlign w:val="bottom"/>
          </w:tcPr>
          <w:p w:rsidR="00187038" w:rsidRPr="003537ED" w:rsidRDefault="00187038" w:rsidP="001F7D3C">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58,8</w:t>
            </w:r>
          </w:p>
        </w:tc>
        <w:tc>
          <w:tcPr>
            <w:tcW w:w="851"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0</w:t>
            </w:r>
            <w:r>
              <w:rPr>
                <w:rFonts w:ascii="Times New Roman" w:hAnsi="Times New Roman"/>
                <w:sz w:val="20"/>
                <w:szCs w:val="20"/>
              </w:rPr>
              <w:t>,0</w:t>
            </w:r>
          </w:p>
        </w:tc>
        <w:tc>
          <w:tcPr>
            <w:tcW w:w="992"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74,8</w:t>
            </w:r>
          </w:p>
        </w:tc>
        <w:tc>
          <w:tcPr>
            <w:tcW w:w="850" w:type="dxa"/>
          </w:tcPr>
          <w:p w:rsidR="00187038" w:rsidRDefault="00326C80" w:rsidP="001F7D3C">
            <w:pPr>
              <w:jc w:val="both"/>
              <w:rPr>
                <w:rFonts w:ascii="Times New Roman" w:hAnsi="Times New Roman"/>
                <w:sz w:val="20"/>
                <w:szCs w:val="20"/>
              </w:rPr>
            </w:pPr>
            <w:r>
              <w:rPr>
                <w:rFonts w:ascii="Times New Roman" w:hAnsi="Times New Roman"/>
                <w:sz w:val="20"/>
                <w:szCs w:val="20"/>
              </w:rPr>
              <w:t>0,0</w:t>
            </w:r>
          </w:p>
        </w:tc>
      </w:tr>
      <w:tr w:rsidR="00187038" w:rsidRPr="004C7F36" w:rsidTr="00807095">
        <w:tc>
          <w:tcPr>
            <w:tcW w:w="4219" w:type="dxa"/>
            <w:vAlign w:val="bottom"/>
          </w:tcPr>
          <w:p w:rsidR="00187038" w:rsidRPr="003537ED" w:rsidRDefault="00187038" w:rsidP="00C04014">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187038" w:rsidRPr="00935244" w:rsidRDefault="00187038" w:rsidP="00187038">
            <w:pPr>
              <w:jc w:val="both"/>
              <w:rPr>
                <w:rFonts w:ascii="Times New Roman" w:hAnsi="Times New Roman"/>
                <w:sz w:val="20"/>
                <w:szCs w:val="20"/>
              </w:rPr>
            </w:pPr>
            <w:r w:rsidRPr="00935244">
              <w:rPr>
                <w:rFonts w:ascii="Times New Roman" w:hAnsi="Times New Roman"/>
                <w:sz w:val="20"/>
                <w:szCs w:val="20"/>
              </w:rPr>
              <w:t>-33,4</w:t>
            </w:r>
          </w:p>
        </w:tc>
        <w:tc>
          <w:tcPr>
            <w:tcW w:w="851" w:type="dxa"/>
          </w:tcPr>
          <w:p w:rsidR="00187038" w:rsidRPr="00935244" w:rsidRDefault="00326C80" w:rsidP="00187038">
            <w:pPr>
              <w:jc w:val="both"/>
              <w:rPr>
                <w:rFonts w:ascii="Times New Roman" w:hAnsi="Times New Roman"/>
                <w:sz w:val="20"/>
                <w:szCs w:val="20"/>
              </w:rPr>
            </w:pPr>
            <w:r>
              <w:rPr>
                <w:rFonts w:ascii="Times New Roman" w:hAnsi="Times New Roman"/>
                <w:sz w:val="20"/>
                <w:szCs w:val="20"/>
              </w:rPr>
              <w:t>-47,7</w:t>
            </w:r>
          </w:p>
        </w:tc>
        <w:tc>
          <w:tcPr>
            <w:tcW w:w="992"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190,1</w:t>
            </w:r>
          </w:p>
        </w:tc>
        <w:tc>
          <w:tcPr>
            <w:tcW w:w="850" w:type="dxa"/>
          </w:tcPr>
          <w:p w:rsidR="00187038" w:rsidRPr="004C7F36" w:rsidRDefault="00326C80" w:rsidP="001F7D3C">
            <w:pPr>
              <w:jc w:val="both"/>
              <w:rPr>
                <w:rFonts w:ascii="Times New Roman" w:hAnsi="Times New Roman"/>
                <w:sz w:val="20"/>
                <w:szCs w:val="20"/>
              </w:rPr>
            </w:pPr>
            <w:r>
              <w:rPr>
                <w:rFonts w:ascii="Times New Roman" w:hAnsi="Times New Roman"/>
                <w:sz w:val="20"/>
                <w:szCs w:val="20"/>
              </w:rPr>
              <w:t>-48,0</w:t>
            </w:r>
          </w:p>
        </w:tc>
        <w:tc>
          <w:tcPr>
            <w:tcW w:w="850" w:type="dxa"/>
          </w:tcPr>
          <w:p w:rsidR="00187038" w:rsidRDefault="00326C80" w:rsidP="001F7D3C">
            <w:pPr>
              <w:jc w:val="both"/>
              <w:rPr>
                <w:rFonts w:ascii="Times New Roman" w:hAnsi="Times New Roman"/>
                <w:sz w:val="20"/>
                <w:szCs w:val="20"/>
              </w:rPr>
            </w:pPr>
            <w:r>
              <w:rPr>
                <w:rFonts w:ascii="Times New Roman" w:hAnsi="Times New Roman"/>
                <w:sz w:val="20"/>
                <w:szCs w:val="20"/>
              </w:rPr>
              <w:t>142,1</w:t>
            </w:r>
          </w:p>
        </w:tc>
      </w:tr>
      <w:tr w:rsidR="00604475" w:rsidRPr="00E530C0" w:rsidTr="00807095">
        <w:tc>
          <w:tcPr>
            <w:tcW w:w="4219" w:type="dxa"/>
          </w:tcPr>
          <w:p w:rsidR="00604475" w:rsidRPr="00E530C0" w:rsidRDefault="00604475" w:rsidP="00604475">
            <w:pPr>
              <w:jc w:val="both"/>
              <w:rPr>
                <w:rFonts w:ascii="Times New Roman" w:hAnsi="Times New Roman"/>
                <w:i/>
                <w:sz w:val="20"/>
                <w:szCs w:val="20"/>
              </w:rPr>
            </w:pPr>
            <w:r w:rsidRPr="00E530C0">
              <w:rPr>
                <w:rFonts w:ascii="Times New Roman" w:hAnsi="Times New Roman"/>
                <w:i/>
                <w:sz w:val="20"/>
                <w:szCs w:val="20"/>
              </w:rPr>
              <w:t>1.</w:t>
            </w:r>
            <w:r>
              <w:rPr>
                <w:rFonts w:ascii="Times New Roman" w:hAnsi="Times New Roman"/>
                <w:i/>
                <w:sz w:val="20"/>
                <w:szCs w:val="20"/>
              </w:rPr>
              <w:t>1</w:t>
            </w:r>
            <w:r w:rsidRPr="00E530C0">
              <w:rPr>
                <w:rFonts w:ascii="Times New Roman" w:hAnsi="Times New Roman"/>
                <w:i/>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851" w:type="dxa"/>
          </w:tcPr>
          <w:p w:rsidR="00604475" w:rsidRPr="00935244" w:rsidRDefault="00604475" w:rsidP="009400A9">
            <w:pPr>
              <w:jc w:val="both"/>
              <w:rPr>
                <w:rFonts w:ascii="Times New Roman" w:hAnsi="Times New Roman"/>
                <w:i/>
                <w:sz w:val="20"/>
                <w:szCs w:val="20"/>
              </w:rPr>
            </w:pPr>
            <w:r w:rsidRPr="00935244">
              <w:rPr>
                <w:rFonts w:ascii="Times New Roman" w:hAnsi="Times New Roman"/>
                <w:i/>
                <w:sz w:val="20"/>
                <w:szCs w:val="20"/>
              </w:rPr>
              <w:t>81,1</w:t>
            </w:r>
          </w:p>
        </w:tc>
        <w:tc>
          <w:tcPr>
            <w:tcW w:w="850" w:type="dxa"/>
          </w:tcPr>
          <w:p w:rsidR="00604475" w:rsidRPr="00935244" w:rsidRDefault="00604475" w:rsidP="009400A9">
            <w:pPr>
              <w:jc w:val="both"/>
              <w:rPr>
                <w:rFonts w:ascii="Times New Roman" w:hAnsi="Times New Roman"/>
                <w:i/>
                <w:sz w:val="20"/>
                <w:szCs w:val="20"/>
              </w:rPr>
            </w:pPr>
            <w:r w:rsidRPr="00935244">
              <w:rPr>
                <w:rFonts w:ascii="Times New Roman" w:hAnsi="Times New Roman"/>
                <w:i/>
                <w:sz w:val="20"/>
                <w:szCs w:val="20"/>
              </w:rPr>
              <w:t>47,7</w:t>
            </w:r>
          </w:p>
        </w:tc>
        <w:tc>
          <w:tcPr>
            <w:tcW w:w="851" w:type="dxa"/>
          </w:tcPr>
          <w:p w:rsidR="00604475" w:rsidRPr="00935244" w:rsidRDefault="00604475" w:rsidP="009400A9">
            <w:pPr>
              <w:jc w:val="both"/>
              <w:rPr>
                <w:rFonts w:ascii="Times New Roman" w:hAnsi="Times New Roman"/>
                <w:i/>
                <w:sz w:val="20"/>
                <w:szCs w:val="20"/>
              </w:rPr>
            </w:pPr>
            <w:r>
              <w:rPr>
                <w:rFonts w:ascii="Times New Roman" w:hAnsi="Times New Roman"/>
                <w:i/>
                <w:sz w:val="20"/>
                <w:szCs w:val="20"/>
              </w:rPr>
              <w:t>0,0</w:t>
            </w:r>
          </w:p>
        </w:tc>
        <w:tc>
          <w:tcPr>
            <w:tcW w:w="992" w:type="dxa"/>
          </w:tcPr>
          <w:p w:rsidR="00604475" w:rsidRPr="00E530C0" w:rsidRDefault="00326C80" w:rsidP="001F7D3C">
            <w:pPr>
              <w:jc w:val="both"/>
              <w:rPr>
                <w:rFonts w:ascii="Times New Roman" w:hAnsi="Times New Roman"/>
                <w:i/>
                <w:sz w:val="20"/>
                <w:szCs w:val="20"/>
              </w:rPr>
            </w:pPr>
            <w:r>
              <w:rPr>
                <w:rFonts w:ascii="Times New Roman" w:hAnsi="Times New Roman"/>
                <w:i/>
                <w:sz w:val="20"/>
                <w:szCs w:val="20"/>
              </w:rPr>
              <w:t>0,0</w:t>
            </w:r>
          </w:p>
        </w:tc>
        <w:tc>
          <w:tcPr>
            <w:tcW w:w="850" w:type="dxa"/>
          </w:tcPr>
          <w:p w:rsidR="00604475" w:rsidRPr="00E530C0" w:rsidRDefault="00326C80" w:rsidP="001F7D3C">
            <w:pPr>
              <w:jc w:val="both"/>
              <w:rPr>
                <w:rFonts w:ascii="Times New Roman" w:hAnsi="Times New Roman"/>
                <w:i/>
                <w:sz w:val="20"/>
                <w:szCs w:val="20"/>
              </w:rPr>
            </w:pPr>
            <w:r>
              <w:rPr>
                <w:rFonts w:ascii="Times New Roman" w:hAnsi="Times New Roman"/>
                <w:i/>
                <w:sz w:val="20"/>
                <w:szCs w:val="20"/>
              </w:rPr>
              <w:t>0,0</w:t>
            </w:r>
          </w:p>
        </w:tc>
        <w:tc>
          <w:tcPr>
            <w:tcW w:w="850" w:type="dxa"/>
          </w:tcPr>
          <w:p w:rsidR="00604475" w:rsidRPr="00E530C0" w:rsidRDefault="00326C80" w:rsidP="001F7D3C">
            <w:pPr>
              <w:jc w:val="both"/>
              <w:rPr>
                <w:rFonts w:ascii="Times New Roman" w:hAnsi="Times New Roman"/>
                <w:i/>
                <w:sz w:val="20"/>
                <w:szCs w:val="20"/>
              </w:rPr>
            </w:pPr>
            <w:r>
              <w:rPr>
                <w:rFonts w:ascii="Times New Roman" w:hAnsi="Times New Roman"/>
                <w:i/>
                <w:sz w:val="20"/>
                <w:szCs w:val="20"/>
              </w:rPr>
              <w:t>0,0</w:t>
            </w: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100,0</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100,0</w:t>
            </w:r>
          </w:p>
        </w:tc>
        <w:tc>
          <w:tcPr>
            <w:tcW w:w="851" w:type="dxa"/>
          </w:tcPr>
          <w:p w:rsidR="00604475" w:rsidRPr="00935244" w:rsidRDefault="00604475" w:rsidP="009400A9">
            <w:pPr>
              <w:jc w:val="both"/>
              <w:rPr>
                <w:rFonts w:ascii="Times New Roman" w:hAnsi="Times New Roman"/>
                <w:sz w:val="20"/>
                <w:szCs w:val="20"/>
              </w:rPr>
            </w:pPr>
            <w:r>
              <w:rPr>
                <w:rFonts w:ascii="Times New Roman" w:hAnsi="Times New Roman"/>
                <w:sz w:val="20"/>
                <w:szCs w:val="20"/>
              </w:rPr>
              <w:t>0,0</w:t>
            </w:r>
          </w:p>
        </w:tc>
        <w:tc>
          <w:tcPr>
            <w:tcW w:w="992"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58,8</w:t>
            </w:r>
          </w:p>
        </w:tc>
        <w:tc>
          <w:tcPr>
            <w:tcW w:w="851" w:type="dxa"/>
          </w:tcPr>
          <w:p w:rsidR="00604475" w:rsidRPr="00935244" w:rsidRDefault="00604475" w:rsidP="009400A9">
            <w:pPr>
              <w:jc w:val="both"/>
              <w:rPr>
                <w:rFonts w:ascii="Times New Roman" w:hAnsi="Times New Roman"/>
                <w:sz w:val="20"/>
                <w:szCs w:val="20"/>
              </w:rPr>
            </w:pPr>
            <w:r>
              <w:rPr>
                <w:rFonts w:ascii="Times New Roman" w:hAnsi="Times New Roman"/>
                <w:sz w:val="20"/>
                <w:szCs w:val="20"/>
              </w:rPr>
              <w:t>Х</w:t>
            </w:r>
          </w:p>
        </w:tc>
        <w:tc>
          <w:tcPr>
            <w:tcW w:w="992"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4C7F36" w:rsidTr="00807095">
        <w:tc>
          <w:tcPr>
            <w:tcW w:w="4219" w:type="dxa"/>
            <w:vAlign w:val="bottom"/>
          </w:tcPr>
          <w:p w:rsidR="00604475" w:rsidRPr="003537ED" w:rsidRDefault="00604475" w:rsidP="00C04014">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-33,4</w:t>
            </w:r>
          </w:p>
        </w:tc>
        <w:tc>
          <w:tcPr>
            <w:tcW w:w="851" w:type="dxa"/>
          </w:tcPr>
          <w:p w:rsidR="00604475" w:rsidRPr="00935244" w:rsidRDefault="00604475" w:rsidP="00326C80">
            <w:pPr>
              <w:jc w:val="both"/>
              <w:rPr>
                <w:rFonts w:ascii="Times New Roman" w:hAnsi="Times New Roman"/>
                <w:sz w:val="20"/>
                <w:szCs w:val="20"/>
              </w:rPr>
            </w:pPr>
            <w:r>
              <w:rPr>
                <w:rFonts w:ascii="Times New Roman" w:hAnsi="Times New Roman"/>
                <w:sz w:val="20"/>
                <w:szCs w:val="20"/>
              </w:rPr>
              <w:t>-</w:t>
            </w:r>
            <w:r w:rsidR="00326C80">
              <w:rPr>
                <w:rFonts w:ascii="Times New Roman" w:hAnsi="Times New Roman"/>
                <w:sz w:val="20"/>
                <w:szCs w:val="20"/>
              </w:rPr>
              <w:t>47,7</w:t>
            </w:r>
          </w:p>
        </w:tc>
        <w:tc>
          <w:tcPr>
            <w:tcW w:w="992"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Pr="004C7F36"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E530C0" w:rsidTr="00807095">
        <w:tc>
          <w:tcPr>
            <w:tcW w:w="4219" w:type="dxa"/>
          </w:tcPr>
          <w:p w:rsidR="00604475" w:rsidRPr="00E530C0" w:rsidRDefault="00604475" w:rsidP="00604475">
            <w:pPr>
              <w:jc w:val="both"/>
              <w:rPr>
                <w:rFonts w:ascii="Times New Roman" w:hAnsi="Times New Roman"/>
                <w:i/>
                <w:sz w:val="20"/>
                <w:szCs w:val="20"/>
              </w:rPr>
            </w:pPr>
            <w:r w:rsidRPr="00E530C0">
              <w:rPr>
                <w:rFonts w:ascii="Times New Roman" w:hAnsi="Times New Roman"/>
                <w:i/>
                <w:sz w:val="20"/>
                <w:szCs w:val="20"/>
              </w:rPr>
              <w:t>1.</w:t>
            </w:r>
            <w:r>
              <w:rPr>
                <w:rFonts w:ascii="Times New Roman" w:hAnsi="Times New Roman"/>
                <w:i/>
                <w:sz w:val="20"/>
                <w:szCs w:val="20"/>
              </w:rPr>
              <w:t>2</w:t>
            </w:r>
            <w:r w:rsidRPr="00E530C0">
              <w:rPr>
                <w:rFonts w:ascii="Times New Roman" w:hAnsi="Times New Roman"/>
                <w:i/>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851" w:type="dxa"/>
          </w:tcPr>
          <w:p w:rsidR="00604475" w:rsidRPr="00E530C0" w:rsidRDefault="00400A83" w:rsidP="00254524">
            <w:pPr>
              <w:jc w:val="both"/>
              <w:rPr>
                <w:rFonts w:ascii="Times New Roman" w:hAnsi="Times New Roman"/>
                <w:i/>
                <w:sz w:val="20"/>
                <w:szCs w:val="20"/>
              </w:rPr>
            </w:pPr>
            <w:r>
              <w:rPr>
                <w:rFonts w:ascii="Times New Roman" w:hAnsi="Times New Roman"/>
                <w:i/>
                <w:sz w:val="20"/>
                <w:szCs w:val="20"/>
              </w:rPr>
              <w:t>0,0</w:t>
            </w:r>
          </w:p>
        </w:tc>
        <w:tc>
          <w:tcPr>
            <w:tcW w:w="850" w:type="dxa"/>
          </w:tcPr>
          <w:p w:rsidR="00604475" w:rsidRPr="00E530C0" w:rsidRDefault="00400A83" w:rsidP="00254524">
            <w:pPr>
              <w:jc w:val="both"/>
              <w:rPr>
                <w:rFonts w:ascii="Times New Roman" w:hAnsi="Times New Roman"/>
                <w:i/>
                <w:sz w:val="20"/>
                <w:szCs w:val="20"/>
              </w:rPr>
            </w:pPr>
            <w:r>
              <w:rPr>
                <w:rFonts w:ascii="Times New Roman" w:hAnsi="Times New Roman"/>
                <w:i/>
                <w:sz w:val="20"/>
                <w:szCs w:val="20"/>
              </w:rPr>
              <w:t>0,0</w:t>
            </w:r>
          </w:p>
        </w:tc>
        <w:tc>
          <w:tcPr>
            <w:tcW w:w="851" w:type="dxa"/>
          </w:tcPr>
          <w:p w:rsidR="00604475" w:rsidRPr="00E530C0" w:rsidRDefault="00400A83" w:rsidP="00254524">
            <w:pPr>
              <w:jc w:val="both"/>
              <w:rPr>
                <w:rFonts w:ascii="Times New Roman" w:hAnsi="Times New Roman"/>
                <w:i/>
                <w:sz w:val="20"/>
                <w:szCs w:val="20"/>
              </w:rPr>
            </w:pPr>
            <w:r>
              <w:rPr>
                <w:rFonts w:ascii="Times New Roman" w:hAnsi="Times New Roman"/>
                <w:i/>
                <w:sz w:val="20"/>
                <w:szCs w:val="20"/>
              </w:rPr>
              <w:t>0,0</w:t>
            </w:r>
          </w:p>
        </w:tc>
        <w:tc>
          <w:tcPr>
            <w:tcW w:w="992" w:type="dxa"/>
          </w:tcPr>
          <w:p w:rsidR="00604475" w:rsidRPr="00E530C0" w:rsidRDefault="00604475" w:rsidP="001F7D3C">
            <w:pPr>
              <w:jc w:val="both"/>
              <w:rPr>
                <w:rFonts w:ascii="Times New Roman" w:hAnsi="Times New Roman"/>
                <w:i/>
                <w:sz w:val="20"/>
                <w:szCs w:val="20"/>
              </w:rPr>
            </w:pPr>
            <w:r>
              <w:rPr>
                <w:rFonts w:ascii="Times New Roman" w:hAnsi="Times New Roman"/>
                <w:i/>
                <w:sz w:val="20"/>
                <w:szCs w:val="20"/>
              </w:rPr>
              <w:t>190,1</w:t>
            </w:r>
          </w:p>
        </w:tc>
        <w:tc>
          <w:tcPr>
            <w:tcW w:w="850" w:type="dxa"/>
          </w:tcPr>
          <w:p w:rsidR="00604475" w:rsidRPr="00E530C0" w:rsidRDefault="00604475" w:rsidP="001F7D3C">
            <w:pPr>
              <w:jc w:val="both"/>
              <w:rPr>
                <w:rFonts w:ascii="Times New Roman" w:hAnsi="Times New Roman"/>
                <w:i/>
                <w:sz w:val="20"/>
                <w:szCs w:val="20"/>
              </w:rPr>
            </w:pPr>
            <w:r>
              <w:rPr>
                <w:rFonts w:ascii="Times New Roman" w:hAnsi="Times New Roman"/>
                <w:i/>
                <w:sz w:val="20"/>
                <w:szCs w:val="20"/>
              </w:rPr>
              <w:t>142,1</w:t>
            </w:r>
          </w:p>
        </w:tc>
        <w:tc>
          <w:tcPr>
            <w:tcW w:w="850" w:type="dxa"/>
          </w:tcPr>
          <w:p w:rsidR="00604475" w:rsidRPr="00E530C0" w:rsidRDefault="00604475" w:rsidP="001F7D3C">
            <w:pPr>
              <w:jc w:val="both"/>
              <w:rPr>
                <w:rFonts w:ascii="Times New Roman" w:hAnsi="Times New Roman"/>
                <w:i/>
                <w:sz w:val="20"/>
                <w:szCs w:val="20"/>
              </w:rPr>
            </w:pP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100,0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100,0</w:t>
            </w:r>
          </w:p>
        </w:tc>
        <w:tc>
          <w:tcPr>
            <w:tcW w:w="850" w:type="dxa"/>
          </w:tcPr>
          <w:p w:rsidR="00604475" w:rsidRDefault="00604475" w:rsidP="001F7D3C">
            <w:pPr>
              <w:jc w:val="both"/>
              <w:rPr>
                <w:rFonts w:ascii="Times New Roman" w:hAnsi="Times New Roman"/>
                <w:sz w:val="20"/>
                <w:szCs w:val="20"/>
              </w:rPr>
            </w:pP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Х</w:t>
            </w:r>
          </w:p>
        </w:tc>
        <w:tc>
          <w:tcPr>
            <w:tcW w:w="850"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74,8</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4C7F36" w:rsidTr="00807095">
        <w:tc>
          <w:tcPr>
            <w:tcW w:w="4219" w:type="dxa"/>
            <w:vAlign w:val="bottom"/>
          </w:tcPr>
          <w:p w:rsidR="00604475" w:rsidRPr="003537ED" w:rsidRDefault="00604475" w:rsidP="00C04014">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Х</w:t>
            </w:r>
          </w:p>
        </w:tc>
        <w:tc>
          <w:tcPr>
            <w:tcW w:w="850"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851" w:type="dxa"/>
          </w:tcPr>
          <w:p w:rsidR="00604475" w:rsidRDefault="00400A83" w:rsidP="00254524">
            <w:pPr>
              <w:jc w:val="both"/>
              <w:rPr>
                <w:rFonts w:ascii="Times New Roman" w:hAnsi="Times New Roman"/>
                <w:sz w:val="20"/>
                <w:szCs w:val="20"/>
              </w:rPr>
            </w:pPr>
            <w:r>
              <w:rPr>
                <w:rFonts w:ascii="Times New Roman" w:hAnsi="Times New Roman"/>
                <w:sz w:val="20"/>
                <w:szCs w:val="20"/>
              </w:rPr>
              <w:t>0,0</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190,1</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-48,0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142,1</w:t>
            </w:r>
          </w:p>
        </w:tc>
      </w:tr>
      <w:tr w:rsidR="00604475" w:rsidRPr="00121B56" w:rsidTr="00807095">
        <w:tc>
          <w:tcPr>
            <w:tcW w:w="4219" w:type="dxa"/>
          </w:tcPr>
          <w:p w:rsidR="00604475" w:rsidRPr="00121B56" w:rsidRDefault="00604475" w:rsidP="001F7D3C">
            <w:pPr>
              <w:jc w:val="both"/>
              <w:rPr>
                <w:rFonts w:ascii="Times New Roman" w:hAnsi="Times New Roman"/>
                <w:b/>
                <w:sz w:val="20"/>
                <w:szCs w:val="20"/>
              </w:rPr>
            </w:pPr>
            <w:r w:rsidRPr="00121B56">
              <w:rPr>
                <w:rFonts w:ascii="Times New Roman" w:hAnsi="Times New Roman"/>
                <w:b/>
                <w:sz w:val="20"/>
                <w:szCs w:val="20"/>
              </w:rPr>
              <w:t xml:space="preserve">2. Доходы от реализации иного имущества, находящегося в собственности поселений (за исключением имущества </w:t>
            </w:r>
            <w:r w:rsidRPr="00121B56">
              <w:rPr>
                <w:rFonts w:ascii="Times New Roman" w:hAnsi="Times New Roman"/>
                <w:b/>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851" w:type="dxa"/>
          </w:tcPr>
          <w:p w:rsidR="00604475" w:rsidRPr="00935244" w:rsidRDefault="00604475" w:rsidP="009400A9">
            <w:pPr>
              <w:jc w:val="both"/>
              <w:rPr>
                <w:rFonts w:ascii="Times New Roman" w:hAnsi="Times New Roman"/>
                <w:b/>
                <w:sz w:val="20"/>
                <w:szCs w:val="20"/>
              </w:rPr>
            </w:pPr>
            <w:r w:rsidRPr="00935244">
              <w:rPr>
                <w:rFonts w:ascii="Times New Roman" w:hAnsi="Times New Roman"/>
                <w:b/>
                <w:sz w:val="20"/>
                <w:szCs w:val="20"/>
              </w:rPr>
              <w:lastRenderedPageBreak/>
              <w:t>0,0</w:t>
            </w:r>
          </w:p>
        </w:tc>
        <w:tc>
          <w:tcPr>
            <w:tcW w:w="850" w:type="dxa"/>
          </w:tcPr>
          <w:p w:rsidR="00604475" w:rsidRPr="00935244" w:rsidRDefault="00604475" w:rsidP="009400A9">
            <w:pPr>
              <w:jc w:val="both"/>
              <w:rPr>
                <w:rFonts w:ascii="Times New Roman" w:hAnsi="Times New Roman"/>
                <w:b/>
                <w:sz w:val="20"/>
                <w:szCs w:val="20"/>
              </w:rPr>
            </w:pPr>
            <w:r w:rsidRPr="00935244">
              <w:rPr>
                <w:rFonts w:ascii="Times New Roman" w:hAnsi="Times New Roman"/>
                <w:b/>
                <w:sz w:val="20"/>
                <w:szCs w:val="20"/>
              </w:rPr>
              <w:t>0,0</w:t>
            </w:r>
          </w:p>
        </w:tc>
        <w:tc>
          <w:tcPr>
            <w:tcW w:w="851" w:type="dxa"/>
          </w:tcPr>
          <w:p w:rsidR="00604475" w:rsidRPr="00935244" w:rsidRDefault="00604475" w:rsidP="009400A9">
            <w:pPr>
              <w:jc w:val="both"/>
              <w:rPr>
                <w:rFonts w:ascii="Times New Roman" w:hAnsi="Times New Roman"/>
                <w:b/>
                <w:sz w:val="20"/>
                <w:szCs w:val="20"/>
              </w:rPr>
            </w:pPr>
            <w:r>
              <w:rPr>
                <w:rFonts w:ascii="Times New Roman" w:hAnsi="Times New Roman"/>
                <w:b/>
                <w:sz w:val="20"/>
                <w:szCs w:val="20"/>
              </w:rPr>
              <w:t>101,9</w:t>
            </w:r>
          </w:p>
        </w:tc>
        <w:tc>
          <w:tcPr>
            <w:tcW w:w="992"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0,0</w:t>
            </w:r>
          </w:p>
        </w:tc>
        <w:tc>
          <w:tcPr>
            <w:tcW w:w="850"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0,0</w:t>
            </w:r>
          </w:p>
        </w:tc>
        <w:tc>
          <w:tcPr>
            <w:tcW w:w="850"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0,0</w:t>
            </w: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Pr>
                <w:rFonts w:ascii="Times New Roman" w:hAnsi="Times New Roman"/>
                <w:sz w:val="20"/>
                <w:szCs w:val="20"/>
              </w:rPr>
              <w:lastRenderedPageBreak/>
              <w:t xml:space="preserve">удельный </w:t>
            </w:r>
            <w:r w:rsidRPr="003537ED">
              <w:rPr>
                <w:rFonts w:ascii="Times New Roman" w:hAnsi="Times New Roman"/>
                <w:sz w:val="20"/>
                <w:szCs w:val="20"/>
              </w:rPr>
              <w:t>вес, %</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100,0</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4C7F36" w:rsidTr="00807095">
        <w:tc>
          <w:tcPr>
            <w:tcW w:w="4219" w:type="dxa"/>
            <w:vAlign w:val="bottom"/>
          </w:tcPr>
          <w:p w:rsidR="00604475" w:rsidRPr="003537ED" w:rsidRDefault="00604475" w:rsidP="001F7D3C">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4C7F36" w:rsidTr="00807095">
        <w:tc>
          <w:tcPr>
            <w:tcW w:w="4219" w:type="dxa"/>
            <w:vAlign w:val="bottom"/>
          </w:tcPr>
          <w:p w:rsidR="00604475" w:rsidRPr="003537ED" w:rsidRDefault="00604475" w:rsidP="00C04014">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0"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Х</w:t>
            </w:r>
          </w:p>
        </w:tc>
        <w:tc>
          <w:tcPr>
            <w:tcW w:w="851" w:type="dxa"/>
          </w:tcPr>
          <w:p w:rsidR="00604475" w:rsidRPr="00935244" w:rsidRDefault="00604475" w:rsidP="009400A9">
            <w:pPr>
              <w:jc w:val="both"/>
              <w:rPr>
                <w:rFonts w:ascii="Times New Roman" w:hAnsi="Times New Roman"/>
                <w:sz w:val="20"/>
                <w:szCs w:val="20"/>
              </w:rPr>
            </w:pPr>
            <w:r w:rsidRPr="00935244">
              <w:rPr>
                <w:rFonts w:ascii="Times New Roman" w:hAnsi="Times New Roman"/>
                <w:sz w:val="20"/>
                <w:szCs w:val="20"/>
              </w:rPr>
              <w:t>101,9</w:t>
            </w:r>
          </w:p>
        </w:tc>
        <w:tc>
          <w:tcPr>
            <w:tcW w:w="992"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c>
          <w:tcPr>
            <w:tcW w:w="850" w:type="dxa"/>
          </w:tcPr>
          <w:p w:rsidR="00604475" w:rsidRDefault="00326C80" w:rsidP="001F7D3C">
            <w:pPr>
              <w:jc w:val="both"/>
              <w:rPr>
                <w:rFonts w:ascii="Times New Roman" w:hAnsi="Times New Roman"/>
                <w:sz w:val="20"/>
                <w:szCs w:val="20"/>
              </w:rPr>
            </w:pPr>
            <w:r>
              <w:rPr>
                <w:rFonts w:ascii="Times New Roman" w:hAnsi="Times New Roman"/>
                <w:sz w:val="20"/>
                <w:szCs w:val="20"/>
              </w:rPr>
              <w:t>0,0</w:t>
            </w:r>
          </w:p>
        </w:tc>
      </w:tr>
      <w:tr w:rsidR="00604475" w:rsidRPr="00121B56" w:rsidTr="00807095">
        <w:tc>
          <w:tcPr>
            <w:tcW w:w="4219" w:type="dxa"/>
          </w:tcPr>
          <w:p w:rsidR="00604475" w:rsidRPr="00121B56" w:rsidRDefault="00604475" w:rsidP="001F7D3C">
            <w:pPr>
              <w:jc w:val="both"/>
              <w:rPr>
                <w:rFonts w:ascii="Times New Roman" w:hAnsi="Times New Roman"/>
                <w:b/>
                <w:sz w:val="20"/>
                <w:szCs w:val="20"/>
              </w:rPr>
            </w:pPr>
            <w:r w:rsidRPr="00121B56">
              <w:rPr>
                <w:rFonts w:ascii="Times New Roman" w:hAnsi="Times New Roman"/>
                <w:b/>
                <w:sz w:val="20"/>
                <w:szCs w:val="20"/>
              </w:rPr>
              <w:t>ИТОГО</w:t>
            </w:r>
          </w:p>
        </w:tc>
        <w:tc>
          <w:tcPr>
            <w:tcW w:w="851" w:type="dxa"/>
          </w:tcPr>
          <w:p w:rsidR="00604475" w:rsidRPr="00121B56" w:rsidRDefault="00326C80" w:rsidP="00254524">
            <w:pPr>
              <w:jc w:val="both"/>
              <w:rPr>
                <w:rFonts w:ascii="Times New Roman" w:hAnsi="Times New Roman"/>
                <w:b/>
                <w:sz w:val="20"/>
                <w:szCs w:val="20"/>
              </w:rPr>
            </w:pPr>
            <w:r>
              <w:rPr>
                <w:rFonts w:ascii="Times New Roman" w:hAnsi="Times New Roman"/>
                <w:b/>
                <w:sz w:val="20"/>
                <w:szCs w:val="20"/>
              </w:rPr>
              <w:t>81,1</w:t>
            </w:r>
          </w:p>
        </w:tc>
        <w:tc>
          <w:tcPr>
            <w:tcW w:w="850" w:type="dxa"/>
          </w:tcPr>
          <w:p w:rsidR="00604475" w:rsidRPr="00121B56" w:rsidRDefault="00326C80" w:rsidP="00254524">
            <w:pPr>
              <w:jc w:val="both"/>
              <w:rPr>
                <w:rFonts w:ascii="Times New Roman" w:hAnsi="Times New Roman"/>
                <w:b/>
                <w:sz w:val="20"/>
                <w:szCs w:val="20"/>
              </w:rPr>
            </w:pPr>
            <w:r>
              <w:rPr>
                <w:rFonts w:ascii="Times New Roman" w:hAnsi="Times New Roman"/>
                <w:b/>
                <w:sz w:val="20"/>
                <w:szCs w:val="20"/>
              </w:rPr>
              <w:t>47,7</w:t>
            </w:r>
          </w:p>
        </w:tc>
        <w:tc>
          <w:tcPr>
            <w:tcW w:w="851" w:type="dxa"/>
          </w:tcPr>
          <w:p w:rsidR="00604475" w:rsidRPr="00121B56" w:rsidRDefault="00326C80" w:rsidP="00254524">
            <w:pPr>
              <w:jc w:val="both"/>
              <w:rPr>
                <w:rFonts w:ascii="Times New Roman" w:hAnsi="Times New Roman"/>
                <w:b/>
                <w:sz w:val="20"/>
                <w:szCs w:val="20"/>
              </w:rPr>
            </w:pPr>
            <w:r>
              <w:rPr>
                <w:rFonts w:ascii="Times New Roman" w:hAnsi="Times New Roman"/>
                <w:b/>
                <w:sz w:val="20"/>
                <w:szCs w:val="20"/>
              </w:rPr>
              <w:t>101,9</w:t>
            </w:r>
          </w:p>
        </w:tc>
        <w:tc>
          <w:tcPr>
            <w:tcW w:w="992"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190,1</w:t>
            </w:r>
          </w:p>
        </w:tc>
        <w:tc>
          <w:tcPr>
            <w:tcW w:w="850"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142,1</w:t>
            </w:r>
          </w:p>
        </w:tc>
        <w:tc>
          <w:tcPr>
            <w:tcW w:w="850" w:type="dxa"/>
          </w:tcPr>
          <w:p w:rsidR="00604475" w:rsidRPr="00121B56" w:rsidRDefault="00326C80" w:rsidP="001F7D3C">
            <w:pPr>
              <w:jc w:val="both"/>
              <w:rPr>
                <w:rFonts w:ascii="Times New Roman" w:hAnsi="Times New Roman"/>
                <w:b/>
                <w:sz w:val="20"/>
                <w:szCs w:val="20"/>
              </w:rPr>
            </w:pPr>
            <w:r>
              <w:rPr>
                <w:rFonts w:ascii="Times New Roman" w:hAnsi="Times New Roman"/>
                <w:b/>
                <w:sz w:val="20"/>
                <w:szCs w:val="20"/>
              </w:rPr>
              <w:t>139,5</w:t>
            </w:r>
          </w:p>
        </w:tc>
      </w:tr>
    </w:tbl>
    <w:p w:rsidR="002711A8" w:rsidRDefault="00367F55" w:rsidP="00DE014E">
      <w:pPr>
        <w:spacing w:after="0" w:line="240" w:lineRule="auto"/>
        <w:ind w:firstLine="709"/>
        <w:jc w:val="both"/>
        <w:rPr>
          <w:rFonts w:ascii="Times New Roman" w:hAnsi="Times New Roman"/>
          <w:sz w:val="24"/>
          <w:szCs w:val="24"/>
        </w:rPr>
      </w:pPr>
      <w:r>
        <w:rPr>
          <w:rFonts w:ascii="Times New Roman" w:hAnsi="Times New Roman"/>
          <w:sz w:val="24"/>
          <w:szCs w:val="24"/>
        </w:rPr>
        <w:t>Уровень исполнения неналоговых доходов в целом за 201</w:t>
      </w:r>
      <w:r w:rsidR="009D222F">
        <w:rPr>
          <w:rFonts w:ascii="Times New Roman" w:hAnsi="Times New Roman"/>
          <w:sz w:val="24"/>
          <w:szCs w:val="24"/>
        </w:rPr>
        <w:t>3</w:t>
      </w:r>
      <w:r>
        <w:rPr>
          <w:rFonts w:ascii="Times New Roman" w:hAnsi="Times New Roman"/>
          <w:sz w:val="24"/>
          <w:szCs w:val="24"/>
        </w:rPr>
        <w:t xml:space="preserve"> год составил </w:t>
      </w:r>
      <w:r w:rsidR="002711A8">
        <w:rPr>
          <w:rFonts w:ascii="Times New Roman" w:hAnsi="Times New Roman"/>
          <w:sz w:val="24"/>
          <w:szCs w:val="24"/>
        </w:rPr>
        <w:t>74,8</w:t>
      </w:r>
      <w:r>
        <w:rPr>
          <w:rFonts w:ascii="Times New Roman" w:hAnsi="Times New Roman"/>
          <w:sz w:val="24"/>
          <w:szCs w:val="24"/>
        </w:rPr>
        <w:t xml:space="preserve"> %</w:t>
      </w:r>
      <w:r w:rsidR="009D222F">
        <w:rPr>
          <w:rFonts w:ascii="Times New Roman" w:hAnsi="Times New Roman"/>
          <w:sz w:val="24"/>
          <w:szCs w:val="24"/>
        </w:rPr>
        <w:t xml:space="preserve"> от запланированного объема</w:t>
      </w:r>
      <w:r w:rsidR="00117F51">
        <w:rPr>
          <w:rFonts w:ascii="Times New Roman" w:hAnsi="Times New Roman"/>
          <w:sz w:val="24"/>
          <w:szCs w:val="24"/>
        </w:rPr>
        <w:t xml:space="preserve"> и 139,5 % к уровню 2012 года</w:t>
      </w:r>
      <w:r>
        <w:rPr>
          <w:rFonts w:ascii="Times New Roman" w:hAnsi="Times New Roman"/>
          <w:sz w:val="24"/>
          <w:szCs w:val="24"/>
        </w:rPr>
        <w:t>.</w:t>
      </w:r>
    </w:p>
    <w:p w:rsidR="00DE014E" w:rsidRPr="003537ED" w:rsidRDefault="00DE014E" w:rsidP="00DE014E">
      <w:pPr>
        <w:spacing w:after="0" w:line="240" w:lineRule="auto"/>
        <w:ind w:firstLine="709"/>
        <w:jc w:val="both"/>
        <w:rPr>
          <w:rFonts w:ascii="Times New Roman" w:hAnsi="Times New Roman"/>
          <w:sz w:val="24"/>
          <w:szCs w:val="24"/>
        </w:rPr>
      </w:pPr>
      <w:r w:rsidRPr="003537ED">
        <w:rPr>
          <w:rFonts w:ascii="Times New Roman" w:hAnsi="Times New Roman"/>
          <w:sz w:val="24"/>
          <w:szCs w:val="24"/>
        </w:rPr>
        <w:t>Основным доходным источником по величине наполнения бюджета муниципального образования «</w:t>
      </w:r>
      <w:r w:rsidR="00423F9D">
        <w:rPr>
          <w:rFonts w:ascii="Times New Roman" w:hAnsi="Times New Roman"/>
          <w:sz w:val="24"/>
          <w:szCs w:val="24"/>
        </w:rPr>
        <w:t xml:space="preserve">Национальное </w:t>
      </w:r>
      <w:r>
        <w:rPr>
          <w:rFonts w:ascii="Times New Roman" w:hAnsi="Times New Roman"/>
          <w:sz w:val="24"/>
          <w:szCs w:val="24"/>
        </w:rPr>
        <w:t>И</w:t>
      </w:r>
      <w:r w:rsidR="00423F9D">
        <w:rPr>
          <w:rFonts w:ascii="Times New Roman" w:hAnsi="Times New Roman"/>
          <w:sz w:val="24"/>
          <w:szCs w:val="24"/>
        </w:rPr>
        <w:t>ва</w:t>
      </w:r>
      <w:r>
        <w:rPr>
          <w:rFonts w:ascii="Times New Roman" w:hAnsi="Times New Roman"/>
          <w:sz w:val="24"/>
          <w:szCs w:val="24"/>
        </w:rPr>
        <w:t>нкинское сельское поселение</w:t>
      </w:r>
      <w:r w:rsidRPr="003537ED">
        <w:rPr>
          <w:rFonts w:ascii="Times New Roman" w:hAnsi="Times New Roman"/>
          <w:sz w:val="24"/>
          <w:szCs w:val="24"/>
        </w:rPr>
        <w:t xml:space="preserve">» являются </w:t>
      </w:r>
      <w:r>
        <w:rPr>
          <w:rFonts w:ascii="Times New Roman" w:hAnsi="Times New Roman"/>
          <w:sz w:val="24"/>
          <w:szCs w:val="24"/>
        </w:rPr>
        <w:t xml:space="preserve">(и остаются) </w:t>
      </w:r>
      <w:r w:rsidRPr="003537ED">
        <w:rPr>
          <w:rFonts w:ascii="Times New Roman" w:hAnsi="Times New Roman"/>
          <w:sz w:val="24"/>
          <w:szCs w:val="24"/>
        </w:rPr>
        <w:t>безвозмездные поступления.</w:t>
      </w:r>
    </w:p>
    <w:p w:rsidR="00E15257" w:rsidRDefault="00E15257" w:rsidP="00DE014E">
      <w:pPr>
        <w:spacing w:after="0" w:line="240" w:lineRule="auto"/>
        <w:ind w:firstLine="709"/>
        <w:jc w:val="both"/>
        <w:rPr>
          <w:rFonts w:ascii="Times New Roman" w:hAnsi="Times New Roman"/>
          <w:sz w:val="24"/>
          <w:szCs w:val="24"/>
        </w:rPr>
      </w:pPr>
    </w:p>
    <w:p w:rsidR="0042032F" w:rsidRDefault="0042032F" w:rsidP="0042032F">
      <w:pPr>
        <w:spacing w:after="0" w:line="240" w:lineRule="auto"/>
        <w:ind w:firstLine="709"/>
        <w:jc w:val="right"/>
        <w:rPr>
          <w:rFonts w:ascii="Times New Roman" w:hAnsi="Times New Roman"/>
          <w:sz w:val="24"/>
          <w:szCs w:val="24"/>
        </w:rPr>
      </w:pPr>
      <w:r>
        <w:rPr>
          <w:rFonts w:ascii="Times New Roman" w:hAnsi="Times New Roman"/>
          <w:sz w:val="24"/>
          <w:szCs w:val="24"/>
        </w:rPr>
        <w:t xml:space="preserve">Таблица № </w:t>
      </w:r>
      <w:r w:rsidR="00EE1BC1">
        <w:rPr>
          <w:rFonts w:ascii="Times New Roman" w:hAnsi="Times New Roman"/>
          <w:sz w:val="24"/>
          <w:szCs w:val="24"/>
        </w:rPr>
        <w:t>4</w:t>
      </w:r>
      <w:r w:rsidR="006E34D7">
        <w:rPr>
          <w:rFonts w:ascii="Times New Roman" w:hAnsi="Times New Roman"/>
          <w:sz w:val="24"/>
          <w:szCs w:val="24"/>
        </w:rPr>
        <w:t>, тыс. руб.</w:t>
      </w:r>
    </w:p>
    <w:p w:rsidR="0042032F" w:rsidRPr="00C5711C" w:rsidRDefault="0042032F" w:rsidP="0042032F">
      <w:pPr>
        <w:spacing w:after="0" w:line="240" w:lineRule="auto"/>
        <w:ind w:firstLine="709"/>
        <w:jc w:val="center"/>
        <w:rPr>
          <w:rFonts w:ascii="Times New Roman" w:hAnsi="Times New Roman"/>
          <w:b/>
          <w:sz w:val="24"/>
          <w:szCs w:val="24"/>
        </w:rPr>
      </w:pPr>
      <w:r w:rsidRPr="00C5711C">
        <w:rPr>
          <w:rFonts w:ascii="Times New Roman" w:hAnsi="Times New Roman"/>
          <w:b/>
          <w:sz w:val="24"/>
          <w:szCs w:val="24"/>
        </w:rPr>
        <w:t>Структура безвозмездных поступлений по видам</w:t>
      </w:r>
      <w:r>
        <w:rPr>
          <w:rFonts w:ascii="Times New Roman" w:hAnsi="Times New Roman"/>
          <w:b/>
          <w:sz w:val="24"/>
          <w:szCs w:val="24"/>
        </w:rPr>
        <w:t>,</w:t>
      </w:r>
      <w:r w:rsidRPr="001D1857">
        <w:rPr>
          <w:rFonts w:ascii="Times New Roman" w:hAnsi="Times New Roman"/>
          <w:b/>
          <w:sz w:val="24"/>
          <w:szCs w:val="24"/>
        </w:rPr>
        <w:t xml:space="preserve"> </w:t>
      </w:r>
      <w:r>
        <w:rPr>
          <w:rFonts w:ascii="Times New Roman" w:hAnsi="Times New Roman"/>
          <w:b/>
          <w:sz w:val="24"/>
          <w:szCs w:val="24"/>
        </w:rPr>
        <w:t>тыс. рублей</w:t>
      </w:r>
    </w:p>
    <w:tbl>
      <w:tblPr>
        <w:tblStyle w:val="af"/>
        <w:tblW w:w="9464" w:type="dxa"/>
        <w:tblLayout w:type="fixed"/>
        <w:tblLook w:val="04A0"/>
      </w:tblPr>
      <w:tblGrid>
        <w:gridCol w:w="4219"/>
        <w:gridCol w:w="851"/>
        <w:gridCol w:w="850"/>
        <w:gridCol w:w="992"/>
        <w:gridCol w:w="851"/>
        <w:gridCol w:w="850"/>
        <w:gridCol w:w="851"/>
      </w:tblGrid>
      <w:tr w:rsidR="0039555F" w:rsidRPr="001B5E85" w:rsidTr="00416B7F">
        <w:tc>
          <w:tcPr>
            <w:tcW w:w="4219" w:type="dxa"/>
            <w:vMerge w:val="restart"/>
            <w:vAlign w:val="center"/>
          </w:tcPr>
          <w:p w:rsidR="0039555F" w:rsidRPr="0095103D" w:rsidRDefault="0039555F" w:rsidP="0042032F">
            <w:pPr>
              <w:jc w:val="center"/>
              <w:outlineLvl w:val="2"/>
              <w:rPr>
                <w:rFonts w:ascii="Times New Roman" w:hAnsi="Times New Roman"/>
                <w:b/>
                <w:sz w:val="20"/>
                <w:szCs w:val="20"/>
              </w:rPr>
            </w:pPr>
            <w:r w:rsidRPr="0095103D">
              <w:rPr>
                <w:rFonts w:ascii="Times New Roman" w:hAnsi="Times New Roman"/>
                <w:b/>
                <w:sz w:val="20"/>
                <w:szCs w:val="20"/>
              </w:rPr>
              <w:t>Наименование источника доходов</w:t>
            </w:r>
          </w:p>
        </w:tc>
        <w:tc>
          <w:tcPr>
            <w:tcW w:w="2693" w:type="dxa"/>
            <w:gridSpan w:val="3"/>
            <w:vAlign w:val="center"/>
          </w:tcPr>
          <w:p w:rsidR="0039555F" w:rsidRPr="0095103D" w:rsidRDefault="0039555F" w:rsidP="0042032F">
            <w:pPr>
              <w:jc w:val="center"/>
              <w:outlineLvl w:val="2"/>
              <w:rPr>
                <w:rFonts w:ascii="Times New Roman" w:hAnsi="Times New Roman"/>
                <w:b/>
                <w:sz w:val="20"/>
                <w:szCs w:val="20"/>
              </w:rPr>
            </w:pPr>
            <w:r w:rsidRPr="0095103D">
              <w:rPr>
                <w:rFonts w:ascii="Times New Roman" w:hAnsi="Times New Roman"/>
                <w:b/>
                <w:sz w:val="20"/>
                <w:szCs w:val="20"/>
              </w:rPr>
              <w:t>Исполнение</w:t>
            </w:r>
          </w:p>
        </w:tc>
        <w:tc>
          <w:tcPr>
            <w:tcW w:w="1701" w:type="dxa"/>
            <w:gridSpan w:val="2"/>
            <w:vAlign w:val="center"/>
          </w:tcPr>
          <w:p w:rsidR="0039555F" w:rsidRPr="0095103D" w:rsidRDefault="0039555F" w:rsidP="0042032F">
            <w:pPr>
              <w:jc w:val="center"/>
              <w:outlineLvl w:val="2"/>
              <w:rPr>
                <w:rFonts w:ascii="Times New Roman" w:hAnsi="Times New Roman"/>
                <w:b/>
                <w:sz w:val="20"/>
                <w:szCs w:val="20"/>
              </w:rPr>
            </w:pPr>
            <w:r>
              <w:rPr>
                <w:rFonts w:ascii="Times New Roman" w:hAnsi="Times New Roman"/>
                <w:b/>
                <w:sz w:val="20"/>
                <w:szCs w:val="20"/>
              </w:rPr>
              <w:t>2013</w:t>
            </w:r>
          </w:p>
        </w:tc>
        <w:tc>
          <w:tcPr>
            <w:tcW w:w="851" w:type="dxa"/>
            <w:vMerge w:val="restart"/>
          </w:tcPr>
          <w:p w:rsidR="0039555F" w:rsidRPr="0039555F" w:rsidRDefault="006371B4" w:rsidP="0042032F">
            <w:pPr>
              <w:jc w:val="center"/>
              <w:outlineLvl w:val="2"/>
              <w:rPr>
                <w:rFonts w:ascii="Times New Roman" w:hAnsi="Times New Roman"/>
                <w:b/>
                <w:sz w:val="16"/>
                <w:szCs w:val="16"/>
              </w:rPr>
            </w:pPr>
            <w:r>
              <w:rPr>
                <w:rFonts w:ascii="Times New Roman" w:hAnsi="Times New Roman"/>
                <w:b/>
                <w:sz w:val="16"/>
                <w:szCs w:val="16"/>
              </w:rPr>
              <w:t>Темп роста</w:t>
            </w:r>
            <w:r w:rsidR="0039555F">
              <w:rPr>
                <w:rFonts w:ascii="Times New Roman" w:hAnsi="Times New Roman"/>
                <w:b/>
                <w:sz w:val="16"/>
                <w:szCs w:val="16"/>
              </w:rPr>
              <w:t xml:space="preserve"> 2013 года к 2012 году</w:t>
            </w:r>
          </w:p>
        </w:tc>
      </w:tr>
      <w:tr w:rsidR="0039555F" w:rsidRPr="001B5E85" w:rsidTr="00416B7F">
        <w:tc>
          <w:tcPr>
            <w:tcW w:w="4219" w:type="dxa"/>
            <w:vMerge/>
            <w:vAlign w:val="center"/>
          </w:tcPr>
          <w:p w:rsidR="0039555F" w:rsidRPr="0095103D" w:rsidRDefault="0039555F" w:rsidP="0042032F">
            <w:pPr>
              <w:jc w:val="center"/>
              <w:outlineLvl w:val="2"/>
              <w:rPr>
                <w:rFonts w:ascii="Times New Roman" w:hAnsi="Times New Roman"/>
                <w:b/>
                <w:sz w:val="20"/>
                <w:szCs w:val="20"/>
              </w:rPr>
            </w:pPr>
          </w:p>
        </w:tc>
        <w:tc>
          <w:tcPr>
            <w:tcW w:w="851" w:type="dxa"/>
            <w:vAlign w:val="center"/>
          </w:tcPr>
          <w:p w:rsidR="0039555F" w:rsidRPr="0095103D" w:rsidRDefault="0039555F" w:rsidP="00416B7F">
            <w:pPr>
              <w:jc w:val="center"/>
              <w:outlineLvl w:val="2"/>
              <w:rPr>
                <w:rFonts w:ascii="Times New Roman" w:hAnsi="Times New Roman"/>
                <w:b/>
                <w:sz w:val="20"/>
                <w:szCs w:val="20"/>
              </w:rPr>
            </w:pPr>
            <w:r w:rsidRPr="0095103D">
              <w:rPr>
                <w:rFonts w:ascii="Times New Roman" w:hAnsi="Times New Roman"/>
                <w:b/>
                <w:sz w:val="20"/>
                <w:szCs w:val="20"/>
              </w:rPr>
              <w:t>2010</w:t>
            </w:r>
          </w:p>
        </w:tc>
        <w:tc>
          <w:tcPr>
            <w:tcW w:w="850" w:type="dxa"/>
            <w:vAlign w:val="center"/>
          </w:tcPr>
          <w:p w:rsidR="0039555F" w:rsidRPr="0095103D" w:rsidRDefault="0039555F" w:rsidP="00416B7F">
            <w:pPr>
              <w:jc w:val="center"/>
              <w:outlineLvl w:val="2"/>
              <w:rPr>
                <w:rFonts w:ascii="Times New Roman" w:hAnsi="Times New Roman"/>
                <w:b/>
                <w:sz w:val="20"/>
                <w:szCs w:val="20"/>
              </w:rPr>
            </w:pPr>
            <w:r w:rsidRPr="0095103D">
              <w:rPr>
                <w:rFonts w:ascii="Times New Roman" w:hAnsi="Times New Roman"/>
                <w:b/>
                <w:sz w:val="20"/>
                <w:szCs w:val="20"/>
              </w:rPr>
              <w:t>2011</w:t>
            </w:r>
          </w:p>
        </w:tc>
        <w:tc>
          <w:tcPr>
            <w:tcW w:w="992" w:type="dxa"/>
            <w:vAlign w:val="center"/>
          </w:tcPr>
          <w:p w:rsidR="0039555F" w:rsidRPr="0095103D" w:rsidRDefault="0039555F" w:rsidP="00416B7F">
            <w:pPr>
              <w:jc w:val="center"/>
              <w:outlineLvl w:val="2"/>
              <w:rPr>
                <w:rFonts w:ascii="Times New Roman" w:hAnsi="Times New Roman"/>
                <w:b/>
                <w:sz w:val="20"/>
                <w:szCs w:val="20"/>
              </w:rPr>
            </w:pPr>
            <w:r>
              <w:rPr>
                <w:rFonts w:ascii="Times New Roman" w:hAnsi="Times New Roman"/>
                <w:b/>
                <w:sz w:val="20"/>
                <w:szCs w:val="20"/>
              </w:rPr>
              <w:t>2012</w:t>
            </w:r>
          </w:p>
        </w:tc>
        <w:tc>
          <w:tcPr>
            <w:tcW w:w="851" w:type="dxa"/>
            <w:vAlign w:val="center"/>
          </w:tcPr>
          <w:p w:rsidR="0039555F" w:rsidRPr="0095103D" w:rsidRDefault="0039555F" w:rsidP="0042032F">
            <w:pPr>
              <w:jc w:val="center"/>
              <w:outlineLvl w:val="2"/>
              <w:rPr>
                <w:rFonts w:ascii="Times New Roman" w:hAnsi="Times New Roman"/>
                <w:b/>
                <w:sz w:val="20"/>
                <w:szCs w:val="20"/>
              </w:rPr>
            </w:pPr>
            <w:r w:rsidRPr="009D5549">
              <w:rPr>
                <w:rFonts w:ascii="Times New Roman" w:hAnsi="Times New Roman"/>
                <w:b/>
                <w:sz w:val="20"/>
                <w:szCs w:val="20"/>
              </w:rPr>
              <w:t>План</w:t>
            </w:r>
          </w:p>
        </w:tc>
        <w:tc>
          <w:tcPr>
            <w:tcW w:w="850" w:type="dxa"/>
            <w:vAlign w:val="center"/>
          </w:tcPr>
          <w:p w:rsidR="0039555F" w:rsidRPr="0039555F" w:rsidRDefault="0039555F" w:rsidP="0042032F">
            <w:pPr>
              <w:jc w:val="center"/>
              <w:outlineLvl w:val="2"/>
              <w:rPr>
                <w:rFonts w:ascii="Times New Roman" w:hAnsi="Times New Roman"/>
                <w:b/>
                <w:sz w:val="16"/>
                <w:szCs w:val="16"/>
              </w:rPr>
            </w:pPr>
            <w:r w:rsidRPr="0039555F">
              <w:rPr>
                <w:rFonts w:ascii="Times New Roman" w:hAnsi="Times New Roman"/>
                <w:b/>
                <w:sz w:val="16"/>
                <w:szCs w:val="16"/>
              </w:rPr>
              <w:t>Исполнение</w:t>
            </w:r>
          </w:p>
        </w:tc>
        <w:tc>
          <w:tcPr>
            <w:tcW w:w="851" w:type="dxa"/>
            <w:vMerge/>
          </w:tcPr>
          <w:p w:rsidR="0039555F" w:rsidRPr="0095103D" w:rsidRDefault="0039555F" w:rsidP="0042032F">
            <w:pPr>
              <w:jc w:val="center"/>
              <w:outlineLvl w:val="2"/>
              <w:rPr>
                <w:rFonts w:ascii="Times New Roman" w:hAnsi="Times New Roman"/>
                <w:b/>
                <w:sz w:val="20"/>
                <w:szCs w:val="20"/>
              </w:rPr>
            </w:pPr>
          </w:p>
        </w:tc>
      </w:tr>
      <w:tr w:rsidR="00326C80" w:rsidRPr="001B5E85" w:rsidTr="00416B7F">
        <w:tc>
          <w:tcPr>
            <w:tcW w:w="4219" w:type="dxa"/>
          </w:tcPr>
          <w:p w:rsidR="00326C80" w:rsidRPr="001B5E85" w:rsidRDefault="00326C80" w:rsidP="006E34D7">
            <w:pPr>
              <w:jc w:val="both"/>
              <w:outlineLvl w:val="2"/>
              <w:rPr>
                <w:rFonts w:ascii="Times New Roman" w:hAnsi="Times New Roman"/>
                <w:b/>
                <w:sz w:val="20"/>
                <w:szCs w:val="20"/>
              </w:rPr>
            </w:pPr>
            <w:r w:rsidRPr="001B5E85">
              <w:rPr>
                <w:rFonts w:ascii="Times New Roman" w:hAnsi="Times New Roman"/>
                <w:b/>
                <w:sz w:val="20"/>
                <w:szCs w:val="20"/>
              </w:rPr>
              <w:t xml:space="preserve">1. Дотации </w:t>
            </w:r>
            <w:r>
              <w:rPr>
                <w:rFonts w:ascii="Times New Roman" w:hAnsi="Times New Roman"/>
                <w:b/>
                <w:sz w:val="20"/>
                <w:szCs w:val="20"/>
              </w:rPr>
              <w:t>бюджетам субъектов РФ и муниципальных образований</w:t>
            </w:r>
          </w:p>
        </w:tc>
        <w:tc>
          <w:tcPr>
            <w:tcW w:w="851" w:type="dxa"/>
          </w:tcPr>
          <w:p w:rsidR="00326C80" w:rsidRPr="001B5E85" w:rsidRDefault="00326C80" w:rsidP="009400A9">
            <w:pPr>
              <w:jc w:val="both"/>
              <w:outlineLvl w:val="2"/>
              <w:rPr>
                <w:rFonts w:ascii="Times New Roman" w:hAnsi="Times New Roman"/>
                <w:b/>
                <w:sz w:val="20"/>
                <w:szCs w:val="20"/>
              </w:rPr>
            </w:pPr>
            <w:r>
              <w:rPr>
                <w:rFonts w:ascii="Times New Roman" w:hAnsi="Times New Roman"/>
                <w:b/>
                <w:sz w:val="20"/>
                <w:szCs w:val="20"/>
              </w:rPr>
              <w:t>406,0</w:t>
            </w:r>
          </w:p>
        </w:tc>
        <w:tc>
          <w:tcPr>
            <w:tcW w:w="850" w:type="dxa"/>
          </w:tcPr>
          <w:p w:rsidR="00326C80" w:rsidRPr="001B5E85" w:rsidRDefault="00326C80" w:rsidP="009400A9">
            <w:pPr>
              <w:jc w:val="both"/>
              <w:outlineLvl w:val="2"/>
              <w:rPr>
                <w:rFonts w:ascii="Times New Roman" w:hAnsi="Times New Roman"/>
                <w:b/>
                <w:sz w:val="20"/>
                <w:szCs w:val="20"/>
              </w:rPr>
            </w:pPr>
            <w:r>
              <w:rPr>
                <w:rFonts w:ascii="Times New Roman" w:hAnsi="Times New Roman"/>
                <w:b/>
                <w:sz w:val="20"/>
                <w:szCs w:val="20"/>
              </w:rPr>
              <w:t>367,3</w:t>
            </w:r>
          </w:p>
        </w:tc>
        <w:tc>
          <w:tcPr>
            <w:tcW w:w="992" w:type="dxa"/>
          </w:tcPr>
          <w:p w:rsidR="00326C80" w:rsidRPr="001B5E85" w:rsidRDefault="00326C80" w:rsidP="009400A9">
            <w:pPr>
              <w:jc w:val="both"/>
              <w:outlineLvl w:val="2"/>
              <w:rPr>
                <w:rFonts w:ascii="Times New Roman" w:hAnsi="Times New Roman"/>
                <w:b/>
                <w:sz w:val="20"/>
                <w:szCs w:val="20"/>
              </w:rPr>
            </w:pPr>
            <w:r>
              <w:rPr>
                <w:rFonts w:ascii="Times New Roman" w:hAnsi="Times New Roman"/>
                <w:b/>
                <w:sz w:val="20"/>
                <w:szCs w:val="20"/>
              </w:rPr>
              <w:t>434,0</w:t>
            </w:r>
          </w:p>
        </w:tc>
        <w:tc>
          <w:tcPr>
            <w:tcW w:w="851" w:type="dxa"/>
          </w:tcPr>
          <w:p w:rsidR="00326C80" w:rsidRPr="001B5E85" w:rsidRDefault="00326C80" w:rsidP="0042032F">
            <w:pPr>
              <w:jc w:val="both"/>
              <w:outlineLvl w:val="2"/>
              <w:rPr>
                <w:rFonts w:ascii="Times New Roman" w:hAnsi="Times New Roman"/>
                <w:b/>
                <w:sz w:val="20"/>
                <w:szCs w:val="20"/>
              </w:rPr>
            </w:pPr>
            <w:r>
              <w:rPr>
                <w:rFonts w:ascii="Times New Roman" w:hAnsi="Times New Roman"/>
                <w:b/>
                <w:sz w:val="20"/>
                <w:szCs w:val="20"/>
              </w:rPr>
              <w:t>235,0</w:t>
            </w:r>
          </w:p>
        </w:tc>
        <w:tc>
          <w:tcPr>
            <w:tcW w:w="850" w:type="dxa"/>
          </w:tcPr>
          <w:p w:rsidR="00326C80" w:rsidRPr="001B5E85" w:rsidRDefault="00326C80" w:rsidP="0042032F">
            <w:pPr>
              <w:jc w:val="both"/>
              <w:outlineLvl w:val="2"/>
              <w:rPr>
                <w:rFonts w:ascii="Times New Roman" w:hAnsi="Times New Roman"/>
                <w:b/>
                <w:sz w:val="20"/>
                <w:szCs w:val="20"/>
              </w:rPr>
            </w:pPr>
            <w:r>
              <w:rPr>
                <w:rFonts w:ascii="Times New Roman" w:hAnsi="Times New Roman"/>
                <w:b/>
                <w:sz w:val="20"/>
                <w:szCs w:val="20"/>
              </w:rPr>
              <w:t>235,0</w:t>
            </w:r>
          </w:p>
        </w:tc>
        <w:tc>
          <w:tcPr>
            <w:tcW w:w="851" w:type="dxa"/>
          </w:tcPr>
          <w:p w:rsidR="00326C80" w:rsidRPr="001B5E85" w:rsidRDefault="00326C80" w:rsidP="0042032F">
            <w:pPr>
              <w:jc w:val="both"/>
              <w:outlineLvl w:val="2"/>
              <w:rPr>
                <w:rFonts w:ascii="Times New Roman" w:hAnsi="Times New Roman"/>
                <w:b/>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8,4</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7,2</w:t>
            </w:r>
          </w:p>
        </w:tc>
        <w:tc>
          <w:tcPr>
            <w:tcW w:w="992"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7,7</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3,6</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3,7</w:t>
            </w:r>
          </w:p>
        </w:tc>
        <w:tc>
          <w:tcPr>
            <w:tcW w:w="851" w:type="dxa"/>
          </w:tcPr>
          <w:p w:rsidR="00326C80" w:rsidRDefault="00326C80" w:rsidP="0042032F">
            <w:pPr>
              <w:jc w:val="both"/>
              <w:outlineLvl w:val="2"/>
              <w:rPr>
                <w:rFonts w:ascii="Times New Roman" w:hAnsi="Times New Roman"/>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90,5</w:t>
            </w:r>
          </w:p>
        </w:tc>
        <w:tc>
          <w:tcPr>
            <w:tcW w:w="992" w:type="dxa"/>
          </w:tcPr>
          <w:p w:rsidR="00326C80" w:rsidRPr="001B5E85" w:rsidRDefault="00326C80" w:rsidP="00D351CA">
            <w:pPr>
              <w:jc w:val="both"/>
              <w:outlineLvl w:val="2"/>
              <w:rPr>
                <w:rFonts w:ascii="Times New Roman" w:hAnsi="Times New Roman"/>
                <w:sz w:val="20"/>
                <w:szCs w:val="20"/>
              </w:rPr>
            </w:pPr>
            <w:r>
              <w:rPr>
                <w:rFonts w:ascii="Times New Roman" w:hAnsi="Times New Roman"/>
                <w:sz w:val="20"/>
                <w:szCs w:val="20"/>
              </w:rPr>
              <w:t>1</w:t>
            </w:r>
            <w:r w:rsidR="00D351CA">
              <w:rPr>
                <w:rFonts w:ascii="Times New Roman" w:hAnsi="Times New Roman"/>
                <w:sz w:val="20"/>
                <w:szCs w:val="20"/>
              </w:rPr>
              <w:t>18</w:t>
            </w:r>
            <w:r>
              <w:rPr>
                <w:rFonts w:ascii="Times New Roman" w:hAnsi="Times New Roman"/>
                <w:sz w:val="20"/>
                <w:szCs w:val="20"/>
              </w:rPr>
              <w:t>,</w:t>
            </w:r>
            <w:r w:rsidR="00D351CA">
              <w:rPr>
                <w:rFonts w:ascii="Times New Roman" w:hAnsi="Times New Roman"/>
                <w:sz w:val="20"/>
                <w:szCs w:val="20"/>
              </w:rPr>
              <w:t>2</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54,1</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326C80" w:rsidRDefault="00D351CA" w:rsidP="0042032F">
            <w:pPr>
              <w:jc w:val="both"/>
              <w:outlineLvl w:val="2"/>
              <w:rPr>
                <w:rFonts w:ascii="Times New Roman" w:hAnsi="Times New Roman"/>
                <w:sz w:val="20"/>
                <w:szCs w:val="20"/>
              </w:rPr>
            </w:pPr>
            <w:r>
              <w:rPr>
                <w:rFonts w:ascii="Times New Roman" w:hAnsi="Times New Roman"/>
                <w:sz w:val="20"/>
                <w:szCs w:val="20"/>
              </w:rPr>
              <w:t>54,1</w:t>
            </w:r>
          </w:p>
        </w:tc>
      </w:tr>
      <w:tr w:rsidR="00326C80" w:rsidRPr="001B5E85" w:rsidTr="00416B7F">
        <w:tc>
          <w:tcPr>
            <w:tcW w:w="4219" w:type="dxa"/>
            <w:vAlign w:val="bottom"/>
          </w:tcPr>
          <w:p w:rsidR="00326C80" w:rsidRPr="003537ED" w:rsidRDefault="00326C80" w:rsidP="00F44540">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-увеличение;</w:t>
            </w:r>
            <w:r>
              <w:rPr>
                <w:rFonts w:ascii="Times New Roman" w:hAnsi="Times New Roman"/>
                <w:sz w:val="20"/>
                <w:szCs w:val="20"/>
              </w:rPr>
              <w:t xml:space="preserve">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-38,7</w:t>
            </w:r>
          </w:p>
        </w:tc>
        <w:tc>
          <w:tcPr>
            <w:tcW w:w="992" w:type="dxa"/>
          </w:tcPr>
          <w:p w:rsidR="00326C80" w:rsidRPr="001B5E85" w:rsidRDefault="00D351CA" w:rsidP="009400A9">
            <w:pPr>
              <w:jc w:val="both"/>
              <w:outlineLvl w:val="2"/>
              <w:rPr>
                <w:rFonts w:ascii="Times New Roman" w:hAnsi="Times New Roman"/>
                <w:sz w:val="20"/>
                <w:szCs w:val="20"/>
              </w:rPr>
            </w:pPr>
            <w:r>
              <w:rPr>
                <w:rFonts w:ascii="Times New Roman" w:hAnsi="Times New Roman"/>
                <w:sz w:val="20"/>
                <w:szCs w:val="20"/>
              </w:rPr>
              <w:t>66,7</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-199,0</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326C80" w:rsidRDefault="00D351CA" w:rsidP="0042032F">
            <w:pPr>
              <w:jc w:val="both"/>
              <w:outlineLvl w:val="2"/>
              <w:rPr>
                <w:rFonts w:ascii="Times New Roman" w:hAnsi="Times New Roman"/>
                <w:sz w:val="20"/>
                <w:szCs w:val="20"/>
              </w:rPr>
            </w:pPr>
            <w:r>
              <w:rPr>
                <w:rFonts w:ascii="Times New Roman" w:hAnsi="Times New Roman"/>
                <w:sz w:val="20"/>
                <w:szCs w:val="20"/>
              </w:rPr>
              <w:t>-199,0</w:t>
            </w:r>
          </w:p>
        </w:tc>
      </w:tr>
      <w:tr w:rsidR="00326C80" w:rsidRPr="00872422" w:rsidTr="00416B7F">
        <w:tc>
          <w:tcPr>
            <w:tcW w:w="4219"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2</w:t>
            </w:r>
            <w:r w:rsidRPr="00872422">
              <w:rPr>
                <w:rFonts w:ascii="Times New Roman" w:hAnsi="Times New Roman"/>
                <w:b/>
                <w:sz w:val="20"/>
                <w:szCs w:val="20"/>
              </w:rPr>
              <w:t>. Субвенции бюджетам субъектов РФ и муниципальных образований</w:t>
            </w:r>
          </w:p>
        </w:tc>
        <w:tc>
          <w:tcPr>
            <w:tcW w:w="851"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93,1</w:t>
            </w:r>
          </w:p>
        </w:tc>
        <w:tc>
          <w:tcPr>
            <w:tcW w:w="850"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94,7</w:t>
            </w:r>
          </w:p>
        </w:tc>
        <w:tc>
          <w:tcPr>
            <w:tcW w:w="992"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97,5</w:t>
            </w:r>
          </w:p>
        </w:tc>
        <w:tc>
          <w:tcPr>
            <w:tcW w:w="851"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94,8</w:t>
            </w:r>
          </w:p>
        </w:tc>
        <w:tc>
          <w:tcPr>
            <w:tcW w:w="850"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94,8</w:t>
            </w:r>
          </w:p>
        </w:tc>
        <w:tc>
          <w:tcPr>
            <w:tcW w:w="851" w:type="dxa"/>
          </w:tcPr>
          <w:p w:rsidR="00326C80" w:rsidRPr="00872422" w:rsidRDefault="00326C80" w:rsidP="0042032F">
            <w:pPr>
              <w:jc w:val="both"/>
              <w:outlineLvl w:val="2"/>
              <w:rPr>
                <w:rFonts w:ascii="Times New Roman" w:hAnsi="Times New Roman"/>
                <w:b/>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1,9</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1,8</w:t>
            </w:r>
          </w:p>
        </w:tc>
        <w:tc>
          <w:tcPr>
            <w:tcW w:w="992"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1,7</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1,5</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1,5</w:t>
            </w:r>
          </w:p>
        </w:tc>
        <w:tc>
          <w:tcPr>
            <w:tcW w:w="851" w:type="dxa"/>
          </w:tcPr>
          <w:p w:rsidR="00326C80" w:rsidRDefault="00326C80" w:rsidP="0042032F">
            <w:pPr>
              <w:jc w:val="both"/>
              <w:outlineLvl w:val="2"/>
              <w:rPr>
                <w:rFonts w:ascii="Times New Roman" w:hAnsi="Times New Roman"/>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101,7</w:t>
            </w:r>
          </w:p>
        </w:tc>
        <w:tc>
          <w:tcPr>
            <w:tcW w:w="992" w:type="dxa"/>
          </w:tcPr>
          <w:p w:rsidR="00326C80" w:rsidRPr="001B5E85" w:rsidRDefault="00D351CA" w:rsidP="00D351CA">
            <w:pPr>
              <w:jc w:val="both"/>
              <w:outlineLvl w:val="2"/>
              <w:rPr>
                <w:rFonts w:ascii="Times New Roman" w:hAnsi="Times New Roman"/>
                <w:sz w:val="20"/>
                <w:szCs w:val="20"/>
              </w:rPr>
            </w:pPr>
            <w:r>
              <w:rPr>
                <w:rFonts w:ascii="Times New Roman" w:hAnsi="Times New Roman"/>
                <w:sz w:val="20"/>
                <w:szCs w:val="20"/>
              </w:rPr>
              <w:t>103</w:t>
            </w:r>
            <w:r w:rsidR="00326C80">
              <w:rPr>
                <w:rFonts w:ascii="Times New Roman" w:hAnsi="Times New Roman"/>
                <w:sz w:val="20"/>
                <w:szCs w:val="20"/>
              </w:rPr>
              <w:t>,0</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97,2</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326C80" w:rsidRDefault="00D351CA" w:rsidP="0042032F">
            <w:pPr>
              <w:jc w:val="both"/>
              <w:outlineLvl w:val="2"/>
              <w:rPr>
                <w:rFonts w:ascii="Times New Roman" w:hAnsi="Times New Roman"/>
                <w:sz w:val="20"/>
                <w:szCs w:val="20"/>
              </w:rPr>
            </w:pPr>
            <w:r>
              <w:rPr>
                <w:rFonts w:ascii="Times New Roman" w:hAnsi="Times New Roman"/>
                <w:sz w:val="20"/>
                <w:szCs w:val="20"/>
              </w:rPr>
              <w:t>97,2</w:t>
            </w:r>
          </w:p>
        </w:tc>
      </w:tr>
      <w:tr w:rsidR="00326C80" w:rsidRPr="001B5E85" w:rsidTr="00416B7F">
        <w:tc>
          <w:tcPr>
            <w:tcW w:w="4219" w:type="dxa"/>
            <w:vAlign w:val="bottom"/>
          </w:tcPr>
          <w:p w:rsidR="00326C80" w:rsidRPr="003537ED" w:rsidRDefault="00326C80" w:rsidP="00F44540">
            <w:pPr>
              <w:rPr>
                <w:rFonts w:ascii="Times New Roman" w:hAnsi="Times New Roman"/>
                <w:sz w:val="20"/>
                <w:szCs w:val="20"/>
              </w:rPr>
            </w:pPr>
            <w:r w:rsidRPr="003537ED">
              <w:rPr>
                <w:rFonts w:ascii="Times New Roman" w:hAnsi="Times New Roman"/>
                <w:sz w:val="20"/>
                <w:szCs w:val="20"/>
              </w:rPr>
              <w:t>изменение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-увеличение;</w:t>
            </w:r>
            <w:r>
              <w:rPr>
                <w:rFonts w:ascii="Times New Roman" w:hAnsi="Times New Roman"/>
                <w:sz w:val="20"/>
                <w:szCs w:val="20"/>
              </w:rPr>
              <w:t xml:space="preserve">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1,6</w:t>
            </w:r>
          </w:p>
        </w:tc>
        <w:tc>
          <w:tcPr>
            <w:tcW w:w="992" w:type="dxa"/>
          </w:tcPr>
          <w:p w:rsidR="00326C80" w:rsidRPr="001B5E85" w:rsidRDefault="00D351CA" w:rsidP="009400A9">
            <w:pPr>
              <w:jc w:val="both"/>
              <w:outlineLvl w:val="2"/>
              <w:rPr>
                <w:rFonts w:ascii="Times New Roman" w:hAnsi="Times New Roman"/>
                <w:sz w:val="20"/>
                <w:szCs w:val="20"/>
              </w:rPr>
            </w:pPr>
            <w:r>
              <w:rPr>
                <w:rFonts w:ascii="Times New Roman" w:hAnsi="Times New Roman"/>
                <w:sz w:val="20"/>
                <w:szCs w:val="20"/>
              </w:rPr>
              <w:t>2,8</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-2,7</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326C80" w:rsidRDefault="00D351CA" w:rsidP="0042032F">
            <w:pPr>
              <w:jc w:val="both"/>
              <w:outlineLvl w:val="2"/>
              <w:rPr>
                <w:rFonts w:ascii="Times New Roman" w:hAnsi="Times New Roman"/>
                <w:sz w:val="20"/>
                <w:szCs w:val="20"/>
              </w:rPr>
            </w:pPr>
            <w:r>
              <w:rPr>
                <w:rFonts w:ascii="Times New Roman" w:hAnsi="Times New Roman"/>
                <w:sz w:val="20"/>
                <w:szCs w:val="20"/>
              </w:rPr>
              <w:t>-2,7</w:t>
            </w:r>
          </w:p>
        </w:tc>
      </w:tr>
      <w:tr w:rsidR="00326C80" w:rsidRPr="00872422" w:rsidTr="00416B7F">
        <w:tc>
          <w:tcPr>
            <w:tcW w:w="4219"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3</w:t>
            </w:r>
            <w:r w:rsidRPr="00872422">
              <w:rPr>
                <w:rFonts w:ascii="Times New Roman" w:hAnsi="Times New Roman"/>
                <w:b/>
                <w:sz w:val="20"/>
                <w:szCs w:val="20"/>
              </w:rPr>
              <w:t>. Иные межбюджетные трансферты</w:t>
            </w:r>
          </w:p>
        </w:tc>
        <w:tc>
          <w:tcPr>
            <w:tcW w:w="851"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4 359,9</w:t>
            </w:r>
          </w:p>
        </w:tc>
        <w:tc>
          <w:tcPr>
            <w:tcW w:w="850"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4 654,4</w:t>
            </w:r>
          </w:p>
        </w:tc>
        <w:tc>
          <w:tcPr>
            <w:tcW w:w="992" w:type="dxa"/>
          </w:tcPr>
          <w:p w:rsidR="00326C80" w:rsidRPr="00872422" w:rsidRDefault="00326C80" w:rsidP="009400A9">
            <w:pPr>
              <w:jc w:val="both"/>
              <w:outlineLvl w:val="2"/>
              <w:rPr>
                <w:rFonts w:ascii="Times New Roman" w:hAnsi="Times New Roman"/>
                <w:b/>
                <w:sz w:val="20"/>
                <w:szCs w:val="20"/>
              </w:rPr>
            </w:pPr>
            <w:r>
              <w:rPr>
                <w:rFonts w:ascii="Times New Roman" w:hAnsi="Times New Roman"/>
                <w:b/>
                <w:sz w:val="20"/>
                <w:szCs w:val="20"/>
              </w:rPr>
              <w:t>5 087,2</w:t>
            </w:r>
          </w:p>
        </w:tc>
        <w:tc>
          <w:tcPr>
            <w:tcW w:w="851"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6</w:t>
            </w:r>
            <w:r w:rsidR="00D351CA">
              <w:rPr>
                <w:rFonts w:ascii="Times New Roman" w:hAnsi="Times New Roman"/>
                <w:b/>
                <w:sz w:val="20"/>
                <w:szCs w:val="20"/>
              </w:rPr>
              <w:t xml:space="preserve"> </w:t>
            </w:r>
            <w:r>
              <w:rPr>
                <w:rFonts w:ascii="Times New Roman" w:hAnsi="Times New Roman"/>
                <w:b/>
                <w:sz w:val="20"/>
                <w:szCs w:val="20"/>
              </w:rPr>
              <w:t>183,7</w:t>
            </w:r>
          </w:p>
        </w:tc>
        <w:tc>
          <w:tcPr>
            <w:tcW w:w="850" w:type="dxa"/>
          </w:tcPr>
          <w:p w:rsidR="00326C80" w:rsidRPr="00872422" w:rsidRDefault="00326C80" w:rsidP="0042032F">
            <w:pPr>
              <w:jc w:val="both"/>
              <w:outlineLvl w:val="2"/>
              <w:rPr>
                <w:rFonts w:ascii="Times New Roman" w:hAnsi="Times New Roman"/>
                <w:b/>
                <w:sz w:val="20"/>
                <w:szCs w:val="20"/>
              </w:rPr>
            </w:pPr>
            <w:r>
              <w:rPr>
                <w:rFonts w:ascii="Times New Roman" w:hAnsi="Times New Roman"/>
                <w:b/>
                <w:sz w:val="20"/>
                <w:szCs w:val="20"/>
              </w:rPr>
              <w:t>5</w:t>
            </w:r>
            <w:r w:rsidR="00D351CA">
              <w:rPr>
                <w:rFonts w:ascii="Times New Roman" w:hAnsi="Times New Roman"/>
                <w:b/>
                <w:sz w:val="20"/>
                <w:szCs w:val="20"/>
              </w:rPr>
              <w:t xml:space="preserve"> </w:t>
            </w:r>
            <w:r>
              <w:rPr>
                <w:rFonts w:ascii="Times New Roman" w:hAnsi="Times New Roman"/>
                <w:b/>
                <w:sz w:val="20"/>
                <w:szCs w:val="20"/>
              </w:rPr>
              <w:t>985,4</w:t>
            </w:r>
          </w:p>
        </w:tc>
        <w:tc>
          <w:tcPr>
            <w:tcW w:w="851" w:type="dxa"/>
          </w:tcPr>
          <w:p w:rsidR="00326C80" w:rsidRDefault="00326C80" w:rsidP="0042032F">
            <w:pPr>
              <w:jc w:val="both"/>
              <w:outlineLvl w:val="2"/>
              <w:rPr>
                <w:rFonts w:ascii="Times New Roman" w:hAnsi="Times New Roman"/>
                <w:b/>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89,7</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91,0</w:t>
            </w:r>
          </w:p>
        </w:tc>
        <w:tc>
          <w:tcPr>
            <w:tcW w:w="992"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90,6</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94,9</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94,8</w:t>
            </w:r>
          </w:p>
        </w:tc>
        <w:tc>
          <w:tcPr>
            <w:tcW w:w="851" w:type="dxa"/>
          </w:tcPr>
          <w:p w:rsidR="00326C80" w:rsidRDefault="00326C80" w:rsidP="0042032F">
            <w:pPr>
              <w:jc w:val="both"/>
              <w:outlineLvl w:val="2"/>
              <w:rPr>
                <w:rFonts w:ascii="Times New Roman" w:hAnsi="Times New Roman"/>
                <w:sz w:val="20"/>
                <w:szCs w:val="20"/>
              </w:rPr>
            </w:pPr>
          </w:p>
        </w:tc>
      </w:tr>
      <w:tr w:rsidR="00326C80" w:rsidRPr="001B5E85" w:rsidTr="00416B7F">
        <w:tc>
          <w:tcPr>
            <w:tcW w:w="4219" w:type="dxa"/>
            <w:vAlign w:val="bottom"/>
          </w:tcPr>
          <w:p w:rsidR="00326C80" w:rsidRPr="003537ED" w:rsidRDefault="00326C80" w:rsidP="0042032F">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106,8</w:t>
            </w:r>
          </w:p>
        </w:tc>
        <w:tc>
          <w:tcPr>
            <w:tcW w:w="992" w:type="dxa"/>
          </w:tcPr>
          <w:p w:rsidR="00326C80" w:rsidRPr="001B5E85" w:rsidRDefault="00D351CA" w:rsidP="009400A9">
            <w:pPr>
              <w:jc w:val="both"/>
              <w:outlineLvl w:val="2"/>
              <w:rPr>
                <w:rFonts w:ascii="Times New Roman" w:hAnsi="Times New Roman"/>
                <w:sz w:val="20"/>
                <w:szCs w:val="20"/>
              </w:rPr>
            </w:pPr>
            <w:r>
              <w:rPr>
                <w:rFonts w:ascii="Times New Roman" w:hAnsi="Times New Roman"/>
                <w:sz w:val="20"/>
                <w:szCs w:val="20"/>
              </w:rPr>
              <w:t>109,3</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121,6</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96,8</w:t>
            </w:r>
          </w:p>
        </w:tc>
        <w:tc>
          <w:tcPr>
            <w:tcW w:w="851" w:type="dxa"/>
          </w:tcPr>
          <w:p w:rsidR="00326C80" w:rsidRDefault="00D351CA" w:rsidP="0042032F">
            <w:pPr>
              <w:jc w:val="both"/>
              <w:outlineLvl w:val="2"/>
              <w:rPr>
                <w:rFonts w:ascii="Times New Roman" w:hAnsi="Times New Roman"/>
                <w:sz w:val="20"/>
                <w:szCs w:val="20"/>
              </w:rPr>
            </w:pPr>
            <w:r>
              <w:rPr>
                <w:rFonts w:ascii="Times New Roman" w:hAnsi="Times New Roman"/>
                <w:sz w:val="20"/>
                <w:szCs w:val="20"/>
              </w:rPr>
              <w:t>117,7</w:t>
            </w:r>
          </w:p>
        </w:tc>
      </w:tr>
      <w:tr w:rsidR="00326C80" w:rsidRPr="001B5E85" w:rsidTr="00416B7F">
        <w:tc>
          <w:tcPr>
            <w:tcW w:w="4219" w:type="dxa"/>
            <w:vAlign w:val="bottom"/>
          </w:tcPr>
          <w:p w:rsidR="00326C80" w:rsidRPr="003537ED" w:rsidRDefault="00326C80" w:rsidP="00F44540">
            <w:pPr>
              <w:rPr>
                <w:rFonts w:ascii="Times New Roman" w:hAnsi="Times New Roman"/>
                <w:sz w:val="20"/>
                <w:szCs w:val="20"/>
              </w:rPr>
            </w:pPr>
            <w:r w:rsidRPr="003537ED">
              <w:rPr>
                <w:rFonts w:ascii="Times New Roman" w:hAnsi="Times New Roman"/>
                <w:sz w:val="20"/>
                <w:szCs w:val="20"/>
              </w:rPr>
              <w:t>изменение (</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326C80" w:rsidRPr="001B5E85" w:rsidRDefault="00326C80" w:rsidP="009400A9">
            <w:pPr>
              <w:jc w:val="both"/>
              <w:outlineLvl w:val="2"/>
              <w:rPr>
                <w:rFonts w:ascii="Times New Roman" w:hAnsi="Times New Roman"/>
                <w:sz w:val="20"/>
                <w:szCs w:val="20"/>
              </w:rPr>
            </w:pPr>
            <w:r>
              <w:rPr>
                <w:rFonts w:ascii="Times New Roman" w:hAnsi="Times New Roman"/>
                <w:sz w:val="20"/>
                <w:szCs w:val="20"/>
              </w:rPr>
              <w:t>294,5</w:t>
            </w:r>
          </w:p>
        </w:tc>
        <w:tc>
          <w:tcPr>
            <w:tcW w:w="992" w:type="dxa"/>
          </w:tcPr>
          <w:p w:rsidR="00326C80" w:rsidRPr="001B5E85" w:rsidRDefault="00D351CA" w:rsidP="009400A9">
            <w:pPr>
              <w:jc w:val="both"/>
              <w:outlineLvl w:val="2"/>
              <w:rPr>
                <w:rFonts w:ascii="Times New Roman" w:hAnsi="Times New Roman"/>
                <w:sz w:val="20"/>
                <w:szCs w:val="20"/>
              </w:rPr>
            </w:pPr>
            <w:r>
              <w:rPr>
                <w:rFonts w:ascii="Times New Roman" w:hAnsi="Times New Roman"/>
                <w:sz w:val="20"/>
                <w:szCs w:val="20"/>
              </w:rPr>
              <w:t>432,8</w:t>
            </w:r>
          </w:p>
        </w:tc>
        <w:tc>
          <w:tcPr>
            <w:tcW w:w="851"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1 096,5</w:t>
            </w:r>
          </w:p>
        </w:tc>
        <w:tc>
          <w:tcPr>
            <w:tcW w:w="850" w:type="dxa"/>
          </w:tcPr>
          <w:p w:rsidR="00326C80" w:rsidRPr="001B5E85" w:rsidRDefault="00D351CA" w:rsidP="0042032F">
            <w:pPr>
              <w:jc w:val="both"/>
              <w:outlineLvl w:val="2"/>
              <w:rPr>
                <w:rFonts w:ascii="Times New Roman" w:hAnsi="Times New Roman"/>
                <w:sz w:val="20"/>
                <w:szCs w:val="20"/>
              </w:rPr>
            </w:pPr>
            <w:r>
              <w:rPr>
                <w:rFonts w:ascii="Times New Roman" w:hAnsi="Times New Roman"/>
                <w:sz w:val="20"/>
                <w:szCs w:val="20"/>
              </w:rPr>
              <w:t>-198,3</w:t>
            </w:r>
          </w:p>
        </w:tc>
        <w:tc>
          <w:tcPr>
            <w:tcW w:w="851" w:type="dxa"/>
          </w:tcPr>
          <w:p w:rsidR="00326C80" w:rsidRDefault="009400A9" w:rsidP="0042032F">
            <w:pPr>
              <w:jc w:val="both"/>
              <w:outlineLvl w:val="2"/>
              <w:rPr>
                <w:rFonts w:ascii="Times New Roman" w:hAnsi="Times New Roman"/>
                <w:sz w:val="20"/>
                <w:szCs w:val="20"/>
              </w:rPr>
            </w:pPr>
            <w:r>
              <w:rPr>
                <w:rFonts w:ascii="Times New Roman" w:hAnsi="Times New Roman"/>
                <w:sz w:val="20"/>
                <w:szCs w:val="20"/>
              </w:rPr>
              <w:t>898,2</w:t>
            </w:r>
          </w:p>
        </w:tc>
      </w:tr>
      <w:tr w:rsidR="00326C80" w:rsidRPr="00E07116" w:rsidTr="00416B7F">
        <w:tc>
          <w:tcPr>
            <w:tcW w:w="4219" w:type="dxa"/>
          </w:tcPr>
          <w:p w:rsidR="00326C80" w:rsidRPr="00E07116" w:rsidRDefault="00326C80" w:rsidP="0042032F">
            <w:pPr>
              <w:jc w:val="both"/>
              <w:outlineLvl w:val="2"/>
              <w:rPr>
                <w:rFonts w:ascii="Times New Roman" w:hAnsi="Times New Roman"/>
                <w:b/>
                <w:sz w:val="20"/>
                <w:szCs w:val="20"/>
              </w:rPr>
            </w:pPr>
            <w:r w:rsidRPr="00E07116">
              <w:rPr>
                <w:rFonts w:ascii="Times New Roman" w:hAnsi="Times New Roman"/>
                <w:b/>
                <w:sz w:val="20"/>
                <w:szCs w:val="20"/>
              </w:rPr>
              <w:t>ИТОГО</w:t>
            </w:r>
          </w:p>
        </w:tc>
        <w:tc>
          <w:tcPr>
            <w:tcW w:w="851" w:type="dxa"/>
          </w:tcPr>
          <w:p w:rsidR="00326C80" w:rsidRPr="00E07116" w:rsidRDefault="00326C80" w:rsidP="009400A9">
            <w:pPr>
              <w:jc w:val="both"/>
              <w:outlineLvl w:val="2"/>
              <w:rPr>
                <w:rFonts w:ascii="Times New Roman" w:hAnsi="Times New Roman"/>
                <w:b/>
                <w:sz w:val="20"/>
                <w:szCs w:val="20"/>
              </w:rPr>
            </w:pPr>
            <w:r>
              <w:rPr>
                <w:rFonts w:ascii="Times New Roman" w:hAnsi="Times New Roman"/>
                <w:b/>
                <w:sz w:val="20"/>
                <w:szCs w:val="20"/>
              </w:rPr>
              <w:t>4 859,0</w:t>
            </w:r>
          </w:p>
        </w:tc>
        <w:tc>
          <w:tcPr>
            <w:tcW w:w="850" w:type="dxa"/>
          </w:tcPr>
          <w:p w:rsidR="00326C80" w:rsidRPr="00E07116" w:rsidRDefault="00326C80" w:rsidP="009400A9">
            <w:pPr>
              <w:jc w:val="both"/>
              <w:outlineLvl w:val="2"/>
              <w:rPr>
                <w:rFonts w:ascii="Times New Roman" w:hAnsi="Times New Roman"/>
                <w:b/>
                <w:sz w:val="20"/>
                <w:szCs w:val="20"/>
              </w:rPr>
            </w:pPr>
            <w:r>
              <w:rPr>
                <w:rFonts w:ascii="Times New Roman" w:hAnsi="Times New Roman"/>
                <w:b/>
                <w:sz w:val="20"/>
                <w:szCs w:val="20"/>
              </w:rPr>
              <w:t>5 116,4</w:t>
            </w:r>
          </w:p>
        </w:tc>
        <w:tc>
          <w:tcPr>
            <w:tcW w:w="992" w:type="dxa"/>
          </w:tcPr>
          <w:p w:rsidR="00326C80" w:rsidRPr="00E07116" w:rsidRDefault="00326C80" w:rsidP="009400A9">
            <w:pPr>
              <w:jc w:val="both"/>
              <w:outlineLvl w:val="2"/>
              <w:rPr>
                <w:rFonts w:ascii="Times New Roman" w:hAnsi="Times New Roman"/>
                <w:b/>
                <w:sz w:val="20"/>
                <w:szCs w:val="20"/>
              </w:rPr>
            </w:pPr>
            <w:r>
              <w:rPr>
                <w:rFonts w:ascii="Times New Roman" w:hAnsi="Times New Roman"/>
                <w:b/>
                <w:sz w:val="20"/>
                <w:szCs w:val="20"/>
              </w:rPr>
              <w:t>5 618,7</w:t>
            </w:r>
          </w:p>
        </w:tc>
        <w:tc>
          <w:tcPr>
            <w:tcW w:w="851" w:type="dxa"/>
          </w:tcPr>
          <w:p w:rsidR="00326C80" w:rsidRPr="00E07116" w:rsidRDefault="00326C80" w:rsidP="0042032F">
            <w:pPr>
              <w:jc w:val="both"/>
              <w:outlineLvl w:val="2"/>
              <w:rPr>
                <w:rFonts w:ascii="Times New Roman" w:hAnsi="Times New Roman"/>
                <w:b/>
                <w:sz w:val="20"/>
                <w:szCs w:val="20"/>
              </w:rPr>
            </w:pPr>
            <w:r>
              <w:rPr>
                <w:rFonts w:ascii="Times New Roman" w:hAnsi="Times New Roman"/>
                <w:b/>
                <w:sz w:val="20"/>
                <w:szCs w:val="20"/>
              </w:rPr>
              <w:t>6</w:t>
            </w:r>
            <w:r w:rsidR="00EE1BC1">
              <w:rPr>
                <w:rFonts w:ascii="Times New Roman" w:hAnsi="Times New Roman"/>
                <w:b/>
                <w:sz w:val="20"/>
                <w:szCs w:val="20"/>
              </w:rPr>
              <w:t xml:space="preserve"> </w:t>
            </w:r>
            <w:r>
              <w:rPr>
                <w:rFonts w:ascii="Times New Roman" w:hAnsi="Times New Roman"/>
                <w:b/>
                <w:sz w:val="20"/>
                <w:szCs w:val="20"/>
              </w:rPr>
              <w:t>513,5</w:t>
            </w:r>
          </w:p>
        </w:tc>
        <w:tc>
          <w:tcPr>
            <w:tcW w:w="850" w:type="dxa"/>
          </w:tcPr>
          <w:p w:rsidR="00326C80" w:rsidRPr="00E07116" w:rsidRDefault="00326C80" w:rsidP="0042032F">
            <w:pPr>
              <w:jc w:val="both"/>
              <w:outlineLvl w:val="2"/>
              <w:rPr>
                <w:rFonts w:ascii="Times New Roman" w:hAnsi="Times New Roman"/>
                <w:b/>
                <w:sz w:val="20"/>
                <w:szCs w:val="20"/>
              </w:rPr>
            </w:pPr>
            <w:r>
              <w:rPr>
                <w:rFonts w:ascii="Times New Roman" w:hAnsi="Times New Roman"/>
                <w:b/>
                <w:sz w:val="20"/>
                <w:szCs w:val="20"/>
              </w:rPr>
              <w:t>6</w:t>
            </w:r>
            <w:r w:rsidR="00EE1BC1">
              <w:rPr>
                <w:rFonts w:ascii="Times New Roman" w:hAnsi="Times New Roman"/>
                <w:b/>
                <w:sz w:val="20"/>
                <w:szCs w:val="20"/>
              </w:rPr>
              <w:t xml:space="preserve"> </w:t>
            </w:r>
            <w:r>
              <w:rPr>
                <w:rFonts w:ascii="Times New Roman" w:hAnsi="Times New Roman"/>
                <w:b/>
                <w:sz w:val="20"/>
                <w:szCs w:val="20"/>
              </w:rPr>
              <w:t>315,2</w:t>
            </w:r>
          </w:p>
        </w:tc>
        <w:tc>
          <w:tcPr>
            <w:tcW w:w="851" w:type="dxa"/>
          </w:tcPr>
          <w:p w:rsidR="00326C80" w:rsidRDefault="009400A9" w:rsidP="0042032F">
            <w:pPr>
              <w:jc w:val="both"/>
              <w:outlineLvl w:val="2"/>
              <w:rPr>
                <w:rFonts w:ascii="Times New Roman" w:hAnsi="Times New Roman"/>
                <w:b/>
                <w:sz w:val="20"/>
                <w:szCs w:val="20"/>
              </w:rPr>
            </w:pPr>
            <w:r>
              <w:rPr>
                <w:rFonts w:ascii="Times New Roman" w:hAnsi="Times New Roman"/>
                <w:b/>
                <w:sz w:val="20"/>
                <w:szCs w:val="20"/>
              </w:rPr>
              <w:t>112,4</w:t>
            </w:r>
          </w:p>
        </w:tc>
      </w:tr>
    </w:tbl>
    <w:p w:rsidR="00423F9D" w:rsidRDefault="00281BFB" w:rsidP="0042032F">
      <w:pPr>
        <w:spacing w:after="0" w:line="240" w:lineRule="auto"/>
        <w:ind w:firstLine="709"/>
        <w:jc w:val="both"/>
        <w:rPr>
          <w:rFonts w:ascii="Times New Roman" w:hAnsi="Times New Roman"/>
          <w:sz w:val="24"/>
          <w:szCs w:val="24"/>
        </w:rPr>
      </w:pPr>
      <w:r>
        <w:rPr>
          <w:rFonts w:ascii="Times New Roman" w:hAnsi="Times New Roman"/>
          <w:sz w:val="24"/>
          <w:szCs w:val="24"/>
        </w:rPr>
        <w:t>Исполнение безвозмездных поступлений в 201</w:t>
      </w:r>
      <w:r w:rsidR="00AE5D46">
        <w:rPr>
          <w:rFonts w:ascii="Times New Roman" w:hAnsi="Times New Roman"/>
          <w:sz w:val="24"/>
          <w:szCs w:val="24"/>
        </w:rPr>
        <w:t>3</w:t>
      </w:r>
      <w:r>
        <w:rPr>
          <w:rFonts w:ascii="Times New Roman" w:hAnsi="Times New Roman"/>
          <w:sz w:val="24"/>
          <w:szCs w:val="24"/>
        </w:rPr>
        <w:t xml:space="preserve"> году составило </w:t>
      </w:r>
      <w:r w:rsidR="00117F51">
        <w:rPr>
          <w:rFonts w:ascii="Times New Roman" w:hAnsi="Times New Roman"/>
          <w:sz w:val="24"/>
          <w:szCs w:val="24"/>
        </w:rPr>
        <w:t>97,0</w:t>
      </w:r>
      <w:r>
        <w:rPr>
          <w:rFonts w:ascii="Times New Roman" w:hAnsi="Times New Roman"/>
          <w:sz w:val="24"/>
          <w:szCs w:val="24"/>
        </w:rPr>
        <w:t xml:space="preserve"> %</w:t>
      </w:r>
      <w:r w:rsidR="007375D5">
        <w:rPr>
          <w:rFonts w:ascii="Times New Roman" w:hAnsi="Times New Roman"/>
          <w:sz w:val="24"/>
          <w:szCs w:val="24"/>
        </w:rPr>
        <w:t xml:space="preserve"> от запланированного объема</w:t>
      </w:r>
      <w:r w:rsidR="00117F51">
        <w:rPr>
          <w:rFonts w:ascii="Times New Roman" w:hAnsi="Times New Roman"/>
          <w:sz w:val="24"/>
          <w:szCs w:val="24"/>
        </w:rPr>
        <w:t>.</w:t>
      </w:r>
    </w:p>
    <w:p w:rsidR="00117F51" w:rsidRDefault="007375D5" w:rsidP="0042032F">
      <w:pPr>
        <w:spacing w:after="0" w:line="240" w:lineRule="auto"/>
        <w:ind w:firstLine="709"/>
        <w:jc w:val="both"/>
        <w:rPr>
          <w:rFonts w:ascii="Times New Roman" w:hAnsi="Times New Roman"/>
          <w:sz w:val="24"/>
          <w:szCs w:val="24"/>
        </w:rPr>
      </w:pPr>
      <w:r>
        <w:rPr>
          <w:rFonts w:ascii="Times New Roman" w:hAnsi="Times New Roman"/>
          <w:sz w:val="24"/>
          <w:szCs w:val="24"/>
        </w:rPr>
        <w:t>В связи с отсутствием пояснительной записки об исполнении бюджета поселения</w:t>
      </w:r>
      <w:r w:rsidR="00423F9D">
        <w:rPr>
          <w:rFonts w:ascii="Times New Roman" w:hAnsi="Times New Roman"/>
          <w:sz w:val="24"/>
          <w:szCs w:val="24"/>
        </w:rPr>
        <w:t xml:space="preserve"> не представилось возможным установить причину неисполнения бюджета поселения по доходам.</w:t>
      </w:r>
    </w:p>
    <w:p w:rsidR="00117F51" w:rsidRDefault="00117F51">
      <w:pPr>
        <w:spacing w:after="0" w:line="240" w:lineRule="auto"/>
        <w:ind w:firstLine="709"/>
        <w:jc w:val="both"/>
        <w:rPr>
          <w:rFonts w:ascii="Times New Roman" w:hAnsi="Times New Roman" w:cs="Times New Roman"/>
          <w:sz w:val="24"/>
          <w:szCs w:val="24"/>
        </w:rPr>
      </w:pPr>
    </w:p>
    <w:p w:rsidR="003A6F0A" w:rsidRPr="00E45491" w:rsidRDefault="00E45491" w:rsidP="00E45491">
      <w:pPr>
        <w:spacing w:after="0" w:line="240" w:lineRule="auto"/>
        <w:ind w:firstLine="709"/>
        <w:jc w:val="center"/>
        <w:rPr>
          <w:rFonts w:ascii="Times New Roman" w:hAnsi="Times New Roman" w:cs="Times New Roman"/>
          <w:b/>
          <w:sz w:val="24"/>
          <w:szCs w:val="24"/>
        </w:rPr>
      </w:pPr>
      <w:r w:rsidRPr="00E45491">
        <w:rPr>
          <w:rFonts w:ascii="Times New Roman" w:hAnsi="Times New Roman"/>
          <w:b/>
          <w:bCs/>
          <w:sz w:val="24"/>
          <w:szCs w:val="24"/>
        </w:rPr>
        <w:t>4</w:t>
      </w:r>
      <w:r>
        <w:rPr>
          <w:rFonts w:ascii="Times New Roman" w:hAnsi="Times New Roman"/>
          <w:b/>
          <w:bCs/>
          <w:sz w:val="24"/>
          <w:szCs w:val="24"/>
        </w:rPr>
        <w:t xml:space="preserve">. </w:t>
      </w:r>
      <w:r w:rsidRPr="00E45491">
        <w:rPr>
          <w:rFonts w:ascii="Times New Roman" w:hAnsi="Times New Roman"/>
          <w:b/>
          <w:bCs/>
          <w:sz w:val="24"/>
          <w:szCs w:val="24"/>
        </w:rPr>
        <w:t>Формирование и исполнение ра</w:t>
      </w:r>
      <w:r>
        <w:rPr>
          <w:rFonts w:ascii="Times New Roman" w:hAnsi="Times New Roman"/>
          <w:b/>
          <w:bCs/>
          <w:sz w:val="24"/>
          <w:szCs w:val="24"/>
        </w:rPr>
        <w:t>сходной части бюджета поселения</w:t>
      </w:r>
    </w:p>
    <w:p w:rsidR="00423F9D" w:rsidRDefault="00E45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данным </w:t>
      </w:r>
      <w:r w:rsidR="00423F9D">
        <w:rPr>
          <w:rFonts w:ascii="Times New Roman" w:hAnsi="Times New Roman" w:cs="Times New Roman"/>
          <w:sz w:val="24"/>
          <w:szCs w:val="24"/>
        </w:rPr>
        <w:t>Отчета об исполнении консолидированного бюджета субъекта Российской Федерации и территориального государственного внебюджетного фонда ф. 0503317</w:t>
      </w:r>
      <w:r w:rsidR="00423F9D" w:rsidRPr="00423F9D">
        <w:rPr>
          <w:rFonts w:ascii="Times New Roman" w:hAnsi="Times New Roman" w:cs="Times New Roman"/>
          <w:sz w:val="24"/>
          <w:szCs w:val="24"/>
        </w:rPr>
        <w:t xml:space="preserve"> </w:t>
      </w:r>
      <w:r w:rsidR="00423F9D">
        <w:rPr>
          <w:rFonts w:ascii="Times New Roman" w:hAnsi="Times New Roman" w:cs="Times New Roman"/>
          <w:sz w:val="24"/>
          <w:szCs w:val="24"/>
        </w:rPr>
        <w:t>объем расходов за 2013 год составил 6 млн. 457,5 тыс. рублей или 95,8 % от запланированного объема 6 млн. 738,9 тыс. руб.</w:t>
      </w:r>
    </w:p>
    <w:p w:rsidR="00437C61" w:rsidRDefault="00437C61" w:rsidP="00437C61">
      <w:pPr>
        <w:spacing w:after="0" w:line="240" w:lineRule="auto"/>
        <w:ind w:firstLine="709"/>
        <w:jc w:val="both"/>
        <w:rPr>
          <w:rFonts w:ascii="Times New Roman" w:hAnsi="Times New Roman"/>
          <w:sz w:val="24"/>
          <w:szCs w:val="24"/>
        </w:rPr>
      </w:pPr>
    </w:p>
    <w:p w:rsidR="00437C61" w:rsidRDefault="003F1B6A" w:rsidP="00437C61">
      <w:pPr>
        <w:spacing w:after="0" w:line="240" w:lineRule="auto"/>
        <w:ind w:firstLine="708"/>
        <w:jc w:val="right"/>
        <w:outlineLvl w:val="2"/>
        <w:rPr>
          <w:rFonts w:ascii="Times New Roman" w:hAnsi="Times New Roman"/>
          <w:sz w:val="24"/>
          <w:szCs w:val="24"/>
        </w:rPr>
      </w:pPr>
      <w:r>
        <w:rPr>
          <w:rFonts w:ascii="Times New Roman" w:hAnsi="Times New Roman"/>
          <w:sz w:val="24"/>
          <w:szCs w:val="24"/>
        </w:rPr>
        <w:t xml:space="preserve">Таблица № </w:t>
      </w:r>
      <w:r w:rsidR="00EE1BC1">
        <w:rPr>
          <w:rFonts w:ascii="Times New Roman" w:hAnsi="Times New Roman"/>
          <w:sz w:val="24"/>
          <w:szCs w:val="24"/>
        </w:rPr>
        <w:t>5</w:t>
      </w:r>
      <w:r w:rsidR="006E34D7">
        <w:rPr>
          <w:rFonts w:ascii="Times New Roman" w:hAnsi="Times New Roman"/>
          <w:sz w:val="24"/>
          <w:szCs w:val="24"/>
        </w:rPr>
        <w:t>, тыс. руб.</w:t>
      </w:r>
    </w:p>
    <w:p w:rsidR="00437C61" w:rsidRPr="00E001CB" w:rsidRDefault="00437C61" w:rsidP="00437C61">
      <w:pPr>
        <w:spacing w:after="0" w:line="240" w:lineRule="auto"/>
        <w:ind w:firstLine="708"/>
        <w:jc w:val="center"/>
        <w:outlineLvl w:val="2"/>
        <w:rPr>
          <w:rFonts w:ascii="Times New Roman" w:hAnsi="Times New Roman"/>
          <w:b/>
          <w:sz w:val="24"/>
          <w:szCs w:val="24"/>
        </w:rPr>
      </w:pPr>
      <w:r w:rsidRPr="00E001CB">
        <w:rPr>
          <w:rFonts w:ascii="Times New Roman" w:hAnsi="Times New Roman"/>
          <w:b/>
          <w:sz w:val="24"/>
          <w:szCs w:val="24"/>
        </w:rPr>
        <w:t>Структура и динамика</w:t>
      </w:r>
      <w:r w:rsidRPr="00E001CB">
        <w:rPr>
          <w:rFonts w:ascii="Times New Roman" w:hAnsi="Times New Roman"/>
          <w:b/>
        </w:rPr>
        <w:t xml:space="preserve"> </w:t>
      </w:r>
      <w:r w:rsidRPr="00E001CB">
        <w:rPr>
          <w:rFonts w:ascii="Times New Roman" w:hAnsi="Times New Roman"/>
          <w:b/>
          <w:sz w:val="24"/>
          <w:szCs w:val="24"/>
        </w:rPr>
        <w:t>направлений финансовых ресурсов на выполнение основных функций</w:t>
      </w:r>
      <w:r w:rsidRPr="009C4A49">
        <w:rPr>
          <w:rFonts w:ascii="Times New Roman" w:hAnsi="Times New Roman"/>
          <w:b/>
          <w:sz w:val="24"/>
          <w:szCs w:val="24"/>
        </w:rPr>
        <w:t>, тыс. руб.</w:t>
      </w:r>
    </w:p>
    <w:tbl>
      <w:tblPr>
        <w:tblStyle w:val="af"/>
        <w:tblW w:w="9606" w:type="dxa"/>
        <w:tblLayout w:type="fixed"/>
        <w:tblLook w:val="04A0"/>
      </w:tblPr>
      <w:tblGrid>
        <w:gridCol w:w="4219"/>
        <w:gridCol w:w="851"/>
        <w:gridCol w:w="850"/>
        <w:gridCol w:w="851"/>
        <w:gridCol w:w="992"/>
        <w:gridCol w:w="992"/>
        <w:gridCol w:w="851"/>
      </w:tblGrid>
      <w:tr w:rsidR="00416B7F" w:rsidRPr="00D03640" w:rsidTr="00416B7F">
        <w:tc>
          <w:tcPr>
            <w:tcW w:w="4219" w:type="dxa"/>
            <w:vMerge w:val="restart"/>
            <w:vAlign w:val="center"/>
          </w:tcPr>
          <w:p w:rsidR="00416B7F" w:rsidRPr="00D03640" w:rsidRDefault="00416B7F" w:rsidP="005B0633">
            <w:pPr>
              <w:jc w:val="center"/>
              <w:outlineLvl w:val="2"/>
              <w:rPr>
                <w:rFonts w:ascii="Times New Roman" w:hAnsi="Times New Roman"/>
                <w:b/>
                <w:sz w:val="20"/>
                <w:szCs w:val="20"/>
              </w:rPr>
            </w:pPr>
            <w:r w:rsidRPr="00D03640">
              <w:rPr>
                <w:rFonts w:ascii="Times New Roman" w:hAnsi="Times New Roman"/>
                <w:b/>
                <w:sz w:val="20"/>
                <w:szCs w:val="20"/>
              </w:rPr>
              <w:t>Наименование показателей расходов</w:t>
            </w:r>
          </w:p>
        </w:tc>
        <w:tc>
          <w:tcPr>
            <w:tcW w:w="2552" w:type="dxa"/>
            <w:gridSpan w:val="3"/>
            <w:vAlign w:val="center"/>
          </w:tcPr>
          <w:p w:rsidR="00416B7F" w:rsidRPr="00D03640" w:rsidRDefault="00416B7F" w:rsidP="005B0633">
            <w:pPr>
              <w:jc w:val="center"/>
              <w:outlineLvl w:val="2"/>
              <w:rPr>
                <w:rFonts w:ascii="Times New Roman" w:hAnsi="Times New Roman"/>
                <w:b/>
                <w:sz w:val="20"/>
                <w:szCs w:val="20"/>
              </w:rPr>
            </w:pPr>
            <w:r w:rsidRPr="00D03640">
              <w:rPr>
                <w:rFonts w:ascii="Times New Roman" w:hAnsi="Times New Roman"/>
                <w:b/>
                <w:sz w:val="20"/>
                <w:szCs w:val="20"/>
              </w:rPr>
              <w:t>Исполнение</w:t>
            </w:r>
          </w:p>
        </w:tc>
        <w:tc>
          <w:tcPr>
            <w:tcW w:w="1984" w:type="dxa"/>
            <w:gridSpan w:val="2"/>
            <w:vAlign w:val="center"/>
          </w:tcPr>
          <w:p w:rsidR="00416B7F" w:rsidRPr="00D03640" w:rsidRDefault="00416B7F" w:rsidP="005B0633">
            <w:pPr>
              <w:jc w:val="center"/>
              <w:outlineLvl w:val="2"/>
              <w:rPr>
                <w:rFonts w:ascii="Times New Roman" w:hAnsi="Times New Roman"/>
                <w:b/>
                <w:sz w:val="20"/>
                <w:szCs w:val="20"/>
              </w:rPr>
            </w:pPr>
            <w:r w:rsidRPr="00D03640">
              <w:rPr>
                <w:rFonts w:ascii="Times New Roman" w:hAnsi="Times New Roman"/>
                <w:b/>
                <w:sz w:val="20"/>
                <w:szCs w:val="20"/>
              </w:rPr>
              <w:t>201</w:t>
            </w:r>
            <w:r>
              <w:rPr>
                <w:rFonts w:ascii="Times New Roman" w:hAnsi="Times New Roman"/>
                <w:b/>
                <w:sz w:val="20"/>
                <w:szCs w:val="20"/>
              </w:rPr>
              <w:t>3</w:t>
            </w:r>
          </w:p>
        </w:tc>
        <w:tc>
          <w:tcPr>
            <w:tcW w:w="851" w:type="dxa"/>
            <w:vMerge w:val="restart"/>
          </w:tcPr>
          <w:p w:rsidR="00416B7F" w:rsidRPr="00416B7F" w:rsidRDefault="006371B4" w:rsidP="005B0633">
            <w:pPr>
              <w:jc w:val="center"/>
              <w:outlineLvl w:val="2"/>
              <w:rPr>
                <w:rFonts w:ascii="Times New Roman" w:hAnsi="Times New Roman"/>
                <w:b/>
                <w:sz w:val="16"/>
                <w:szCs w:val="16"/>
              </w:rPr>
            </w:pPr>
            <w:r>
              <w:rPr>
                <w:rFonts w:ascii="Times New Roman" w:hAnsi="Times New Roman"/>
                <w:b/>
                <w:sz w:val="16"/>
                <w:szCs w:val="16"/>
              </w:rPr>
              <w:t>Темп роста</w:t>
            </w:r>
            <w:r w:rsidR="00416B7F" w:rsidRPr="00416B7F">
              <w:rPr>
                <w:rFonts w:ascii="Times New Roman" w:hAnsi="Times New Roman"/>
                <w:b/>
                <w:sz w:val="16"/>
                <w:szCs w:val="16"/>
              </w:rPr>
              <w:t xml:space="preserve"> 2013 года к 2012 году</w:t>
            </w:r>
          </w:p>
        </w:tc>
      </w:tr>
      <w:tr w:rsidR="00416B7F" w:rsidRPr="00D03640" w:rsidTr="00F44540">
        <w:tc>
          <w:tcPr>
            <w:tcW w:w="4219" w:type="dxa"/>
            <w:vMerge/>
            <w:vAlign w:val="center"/>
          </w:tcPr>
          <w:p w:rsidR="00416B7F" w:rsidRPr="00D03640" w:rsidRDefault="00416B7F" w:rsidP="005B0633">
            <w:pPr>
              <w:jc w:val="center"/>
              <w:outlineLvl w:val="2"/>
              <w:rPr>
                <w:rFonts w:ascii="Times New Roman" w:hAnsi="Times New Roman"/>
                <w:b/>
                <w:sz w:val="20"/>
                <w:szCs w:val="20"/>
              </w:rPr>
            </w:pPr>
          </w:p>
        </w:tc>
        <w:tc>
          <w:tcPr>
            <w:tcW w:w="851" w:type="dxa"/>
            <w:vAlign w:val="center"/>
          </w:tcPr>
          <w:p w:rsidR="00416B7F" w:rsidRPr="00D03640" w:rsidRDefault="00416B7F" w:rsidP="00416B7F">
            <w:pPr>
              <w:jc w:val="center"/>
              <w:outlineLvl w:val="2"/>
              <w:rPr>
                <w:rFonts w:ascii="Times New Roman" w:hAnsi="Times New Roman"/>
                <w:b/>
                <w:sz w:val="20"/>
                <w:szCs w:val="20"/>
              </w:rPr>
            </w:pPr>
            <w:r w:rsidRPr="00D03640">
              <w:rPr>
                <w:rFonts w:ascii="Times New Roman" w:hAnsi="Times New Roman"/>
                <w:b/>
                <w:sz w:val="20"/>
                <w:szCs w:val="20"/>
              </w:rPr>
              <w:t>2010</w:t>
            </w:r>
          </w:p>
        </w:tc>
        <w:tc>
          <w:tcPr>
            <w:tcW w:w="850" w:type="dxa"/>
            <w:vAlign w:val="center"/>
          </w:tcPr>
          <w:p w:rsidR="00416B7F" w:rsidRPr="00D03640" w:rsidRDefault="00416B7F" w:rsidP="00416B7F">
            <w:pPr>
              <w:jc w:val="center"/>
              <w:outlineLvl w:val="2"/>
              <w:rPr>
                <w:rFonts w:ascii="Times New Roman" w:hAnsi="Times New Roman"/>
                <w:b/>
                <w:sz w:val="20"/>
                <w:szCs w:val="20"/>
              </w:rPr>
            </w:pPr>
            <w:r w:rsidRPr="00D03640">
              <w:rPr>
                <w:rFonts w:ascii="Times New Roman" w:hAnsi="Times New Roman"/>
                <w:b/>
                <w:sz w:val="20"/>
                <w:szCs w:val="20"/>
              </w:rPr>
              <w:t>2011</w:t>
            </w:r>
          </w:p>
        </w:tc>
        <w:tc>
          <w:tcPr>
            <w:tcW w:w="851" w:type="dxa"/>
            <w:vAlign w:val="center"/>
          </w:tcPr>
          <w:p w:rsidR="00416B7F" w:rsidRPr="00D03640" w:rsidRDefault="00416B7F" w:rsidP="00416B7F">
            <w:pPr>
              <w:jc w:val="center"/>
              <w:outlineLvl w:val="2"/>
              <w:rPr>
                <w:rFonts w:ascii="Times New Roman" w:hAnsi="Times New Roman"/>
                <w:b/>
                <w:sz w:val="20"/>
                <w:szCs w:val="20"/>
              </w:rPr>
            </w:pPr>
            <w:r w:rsidRPr="00D03640">
              <w:rPr>
                <w:rFonts w:ascii="Times New Roman" w:hAnsi="Times New Roman"/>
                <w:b/>
                <w:sz w:val="20"/>
                <w:szCs w:val="20"/>
              </w:rPr>
              <w:t>201</w:t>
            </w:r>
            <w:r>
              <w:rPr>
                <w:rFonts w:ascii="Times New Roman" w:hAnsi="Times New Roman"/>
                <w:b/>
                <w:sz w:val="20"/>
                <w:szCs w:val="20"/>
              </w:rPr>
              <w:t>2</w:t>
            </w:r>
          </w:p>
        </w:tc>
        <w:tc>
          <w:tcPr>
            <w:tcW w:w="992" w:type="dxa"/>
            <w:vAlign w:val="center"/>
          </w:tcPr>
          <w:p w:rsidR="00416B7F" w:rsidRPr="00D03640" w:rsidRDefault="00416B7F" w:rsidP="00416B7F">
            <w:pPr>
              <w:jc w:val="center"/>
              <w:outlineLvl w:val="2"/>
              <w:rPr>
                <w:rFonts w:ascii="Times New Roman" w:hAnsi="Times New Roman"/>
                <w:b/>
                <w:sz w:val="20"/>
                <w:szCs w:val="20"/>
              </w:rPr>
            </w:pPr>
            <w:r w:rsidRPr="00353D5B">
              <w:rPr>
                <w:rFonts w:ascii="Times New Roman" w:hAnsi="Times New Roman"/>
                <w:b/>
                <w:sz w:val="20"/>
                <w:szCs w:val="20"/>
              </w:rPr>
              <w:t>План</w:t>
            </w:r>
          </w:p>
        </w:tc>
        <w:tc>
          <w:tcPr>
            <w:tcW w:w="992" w:type="dxa"/>
            <w:vAlign w:val="center"/>
          </w:tcPr>
          <w:p w:rsidR="00416B7F" w:rsidRPr="00416B7F" w:rsidRDefault="00416B7F" w:rsidP="00E66930">
            <w:pPr>
              <w:jc w:val="center"/>
              <w:outlineLvl w:val="2"/>
              <w:rPr>
                <w:rFonts w:ascii="Times New Roman" w:hAnsi="Times New Roman"/>
                <w:b/>
                <w:sz w:val="16"/>
                <w:szCs w:val="16"/>
              </w:rPr>
            </w:pPr>
            <w:r w:rsidRPr="00416B7F">
              <w:rPr>
                <w:rFonts w:ascii="Times New Roman" w:hAnsi="Times New Roman"/>
                <w:b/>
                <w:sz w:val="16"/>
                <w:szCs w:val="16"/>
              </w:rPr>
              <w:t>Исполнение</w:t>
            </w:r>
          </w:p>
        </w:tc>
        <w:tc>
          <w:tcPr>
            <w:tcW w:w="851" w:type="dxa"/>
            <w:vMerge/>
          </w:tcPr>
          <w:p w:rsidR="00416B7F" w:rsidRPr="00D03640" w:rsidRDefault="00416B7F" w:rsidP="005B0633">
            <w:pPr>
              <w:jc w:val="center"/>
              <w:outlineLvl w:val="2"/>
              <w:rPr>
                <w:rFonts w:ascii="Times New Roman" w:hAnsi="Times New Roman"/>
                <w:b/>
                <w:sz w:val="20"/>
                <w:szCs w:val="20"/>
              </w:rPr>
            </w:pP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Общегосударственные вопросы</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2 146,4</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2 558,6</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2 291,1</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2</w:t>
            </w:r>
            <w:r w:rsidR="00654759">
              <w:rPr>
                <w:rFonts w:ascii="Times New Roman" w:hAnsi="Times New Roman"/>
                <w:b/>
                <w:sz w:val="20"/>
                <w:szCs w:val="20"/>
              </w:rPr>
              <w:t xml:space="preserve"> </w:t>
            </w:r>
            <w:r>
              <w:rPr>
                <w:rFonts w:ascii="Times New Roman" w:hAnsi="Times New Roman"/>
                <w:b/>
                <w:sz w:val="20"/>
                <w:szCs w:val="20"/>
              </w:rPr>
              <w:t>544,3</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2</w:t>
            </w:r>
            <w:r w:rsidR="00654759">
              <w:rPr>
                <w:rFonts w:ascii="Times New Roman" w:hAnsi="Times New Roman"/>
                <w:b/>
                <w:sz w:val="20"/>
                <w:szCs w:val="20"/>
              </w:rPr>
              <w:t xml:space="preserve"> </w:t>
            </w:r>
            <w:r>
              <w:rPr>
                <w:rFonts w:ascii="Times New Roman" w:hAnsi="Times New Roman"/>
                <w:b/>
                <w:sz w:val="20"/>
                <w:szCs w:val="20"/>
              </w:rPr>
              <w:t>475,6</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lastRenderedPageBreak/>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43,3</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46,8</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39,1</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37,8</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38,3</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119,2</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89,5</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111,1</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97,3</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108,1</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412,2</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-267,5</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253,2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-68,7</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184,5</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Национальная оборона</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93,1</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94,7</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97,5</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94,8</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94,8</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1,9</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1,7</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1,7</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1,4</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1,5</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101,7</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103,0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97,2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97,2</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Pr>
                <w:rFonts w:ascii="Times New Roman" w:hAnsi="Times New Roman"/>
                <w:sz w:val="20"/>
                <w:szCs w:val="20"/>
              </w:rPr>
              <w:t>изменение («+»-увеличение;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1,6</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2,8</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-2,7</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-2,7</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Национальная безопасность и правоохранительная деятельность</w:t>
            </w:r>
          </w:p>
        </w:tc>
        <w:tc>
          <w:tcPr>
            <w:tcW w:w="851" w:type="dxa"/>
          </w:tcPr>
          <w:p w:rsidR="009400A9" w:rsidRPr="00DE36A7" w:rsidRDefault="00AD77C9" w:rsidP="00416B7F">
            <w:pPr>
              <w:jc w:val="both"/>
              <w:outlineLvl w:val="2"/>
              <w:rPr>
                <w:rFonts w:ascii="Times New Roman" w:hAnsi="Times New Roman"/>
                <w:b/>
                <w:sz w:val="20"/>
                <w:szCs w:val="20"/>
              </w:rPr>
            </w:pPr>
            <w:r>
              <w:rPr>
                <w:rFonts w:ascii="Times New Roman" w:hAnsi="Times New Roman"/>
                <w:b/>
                <w:sz w:val="20"/>
                <w:szCs w:val="20"/>
              </w:rPr>
              <w:t>0,0</w:t>
            </w:r>
          </w:p>
        </w:tc>
        <w:tc>
          <w:tcPr>
            <w:tcW w:w="850" w:type="dxa"/>
          </w:tcPr>
          <w:p w:rsidR="009400A9" w:rsidRPr="00DE36A7" w:rsidRDefault="00AD77C9" w:rsidP="00416B7F">
            <w:pPr>
              <w:jc w:val="both"/>
              <w:outlineLvl w:val="2"/>
              <w:rPr>
                <w:rFonts w:ascii="Times New Roman" w:hAnsi="Times New Roman"/>
                <w:b/>
                <w:sz w:val="20"/>
                <w:szCs w:val="20"/>
              </w:rPr>
            </w:pPr>
            <w:r>
              <w:rPr>
                <w:rFonts w:ascii="Times New Roman" w:hAnsi="Times New Roman"/>
                <w:b/>
                <w:sz w:val="20"/>
                <w:szCs w:val="20"/>
              </w:rPr>
              <w:t>0,0</w:t>
            </w:r>
          </w:p>
        </w:tc>
        <w:tc>
          <w:tcPr>
            <w:tcW w:w="851" w:type="dxa"/>
          </w:tcPr>
          <w:p w:rsidR="009400A9" w:rsidRPr="00DE36A7" w:rsidRDefault="00AD77C9" w:rsidP="00416B7F">
            <w:pPr>
              <w:jc w:val="both"/>
              <w:outlineLvl w:val="2"/>
              <w:rPr>
                <w:rFonts w:ascii="Times New Roman" w:hAnsi="Times New Roman"/>
                <w:b/>
                <w:sz w:val="20"/>
                <w:szCs w:val="20"/>
              </w:rPr>
            </w:pPr>
            <w:r>
              <w:rPr>
                <w:rFonts w:ascii="Times New Roman" w:hAnsi="Times New Roman"/>
                <w:b/>
                <w:sz w:val="20"/>
                <w:szCs w:val="20"/>
              </w:rPr>
              <w:t>0,0</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10,0</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10,0</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851"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0,1</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851"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0,0</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AD77C9" w:rsidP="00416B7F">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9400A9" w:rsidRPr="0055338A" w:rsidRDefault="00AD77C9" w:rsidP="00AD77C9">
            <w:pPr>
              <w:jc w:val="both"/>
              <w:outlineLvl w:val="2"/>
              <w:rPr>
                <w:rFonts w:ascii="Times New Roman" w:hAnsi="Times New Roman"/>
                <w:sz w:val="20"/>
                <w:szCs w:val="20"/>
              </w:rPr>
            </w:pPr>
            <w:r>
              <w:rPr>
                <w:rFonts w:ascii="Times New Roman" w:hAnsi="Times New Roman"/>
                <w:sz w:val="20"/>
                <w:szCs w:val="20"/>
              </w:rPr>
              <w:t>0,0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10,0</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Национальная экономика</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0,0</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0,0</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68,8</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393,1</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392,1</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5,8</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6,1</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0,0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571,4</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99,7</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569,9</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sidRPr="003537ED">
              <w:rPr>
                <w:rFonts w:ascii="Times New Roman" w:hAnsi="Times New Roman"/>
                <w:sz w:val="20"/>
                <w:szCs w:val="20"/>
              </w:rPr>
              <w:t xml:space="preserve">изменение </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68,8</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324,3</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323,3</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Жилищно-коммунальное хозяйство</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2 469,7</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2 550,5</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3 074,7</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3</w:t>
            </w:r>
            <w:r w:rsidR="00654759">
              <w:rPr>
                <w:rFonts w:ascii="Times New Roman" w:hAnsi="Times New Roman"/>
                <w:b/>
                <w:sz w:val="20"/>
                <w:szCs w:val="20"/>
              </w:rPr>
              <w:t xml:space="preserve"> </w:t>
            </w:r>
            <w:r>
              <w:rPr>
                <w:rFonts w:ascii="Times New Roman" w:hAnsi="Times New Roman"/>
                <w:b/>
                <w:sz w:val="20"/>
                <w:szCs w:val="20"/>
              </w:rPr>
              <w:t>348,8</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3</w:t>
            </w:r>
            <w:r w:rsidR="00654759">
              <w:rPr>
                <w:rFonts w:ascii="Times New Roman" w:hAnsi="Times New Roman"/>
                <w:b/>
                <w:sz w:val="20"/>
                <w:szCs w:val="20"/>
              </w:rPr>
              <w:t xml:space="preserve"> </w:t>
            </w:r>
            <w:r>
              <w:rPr>
                <w:rFonts w:ascii="Times New Roman" w:hAnsi="Times New Roman"/>
                <w:b/>
                <w:sz w:val="20"/>
                <w:szCs w:val="20"/>
              </w:rPr>
              <w:t>146,2</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49,8</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46,7</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52,5</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49,7</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48,7</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103,3</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120,6</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108,9</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94,0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102,3</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sidRPr="003537ED">
              <w:rPr>
                <w:rFonts w:ascii="Times New Roman" w:hAnsi="Times New Roman"/>
                <w:sz w:val="20"/>
                <w:szCs w:val="20"/>
              </w:rPr>
              <w:t>изменение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80,8</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524,2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274,1</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-202,6</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71,5</w:t>
            </w:r>
          </w:p>
        </w:tc>
      </w:tr>
      <w:tr w:rsidR="009400A9" w:rsidRPr="00DE36A7" w:rsidTr="00F44540">
        <w:tc>
          <w:tcPr>
            <w:tcW w:w="4219" w:type="dxa"/>
          </w:tcPr>
          <w:p w:rsidR="009400A9" w:rsidRPr="00DE36A7" w:rsidRDefault="009400A9" w:rsidP="005B0633">
            <w:pPr>
              <w:outlineLvl w:val="2"/>
              <w:rPr>
                <w:rFonts w:ascii="Times New Roman" w:hAnsi="Times New Roman"/>
                <w:b/>
                <w:sz w:val="20"/>
                <w:szCs w:val="20"/>
              </w:rPr>
            </w:pPr>
            <w:r w:rsidRPr="00DE36A7">
              <w:rPr>
                <w:rFonts w:ascii="Times New Roman" w:hAnsi="Times New Roman"/>
                <w:b/>
                <w:sz w:val="20"/>
                <w:szCs w:val="20"/>
              </w:rPr>
              <w:t>Здравоохранение,</w:t>
            </w:r>
            <w:r>
              <w:rPr>
                <w:rFonts w:ascii="Times New Roman" w:hAnsi="Times New Roman"/>
                <w:b/>
                <w:sz w:val="20"/>
                <w:szCs w:val="20"/>
              </w:rPr>
              <w:t xml:space="preserve"> ф</w:t>
            </w:r>
            <w:r w:rsidRPr="00DE36A7">
              <w:rPr>
                <w:rFonts w:ascii="Times New Roman" w:hAnsi="Times New Roman"/>
                <w:b/>
                <w:sz w:val="20"/>
                <w:szCs w:val="20"/>
              </w:rPr>
              <w:t>изическая культура и спорт</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127,1</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118,5</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129,7</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145,2</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145,2</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2,6</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2,2</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2,2</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93,2</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109,5</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112,0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112,0</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Pr>
                <w:rFonts w:ascii="Times New Roman" w:hAnsi="Times New Roman"/>
                <w:sz w:val="20"/>
                <w:szCs w:val="20"/>
              </w:rPr>
              <w:t>изменение («+»-увеличение;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-8,6</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11,2</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15,5</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0,0</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15,5</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Культура,</w:t>
            </w:r>
            <w:r w:rsidRPr="00DE36A7">
              <w:rPr>
                <w:rFonts w:ascii="Times New Roman" w:hAnsi="Times New Roman"/>
                <w:b/>
                <w:sz w:val="20"/>
                <w:szCs w:val="20"/>
              </w:rPr>
              <w:t xml:space="preserve"> кинематография</w:t>
            </w:r>
            <w:r>
              <w:rPr>
                <w:rFonts w:ascii="Times New Roman" w:hAnsi="Times New Roman"/>
                <w:b/>
                <w:sz w:val="20"/>
                <w:szCs w:val="20"/>
              </w:rPr>
              <w:t>, средства массовой информации</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121,4</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144,0</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194,8</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202,7</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193,5</w:t>
            </w:r>
          </w:p>
        </w:tc>
        <w:tc>
          <w:tcPr>
            <w:tcW w:w="851" w:type="dxa"/>
          </w:tcPr>
          <w:p w:rsidR="009400A9" w:rsidRPr="00DE36A7" w:rsidRDefault="009400A9" w:rsidP="005B0633">
            <w:pPr>
              <w:jc w:val="both"/>
              <w:outlineLvl w:val="2"/>
              <w:rPr>
                <w:rFonts w:ascii="Times New Roman" w:hAnsi="Times New Roman"/>
                <w:b/>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2,4</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2,6</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3,3</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3,0</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3,0</w:t>
            </w:r>
          </w:p>
        </w:tc>
        <w:tc>
          <w:tcPr>
            <w:tcW w:w="851" w:type="dxa"/>
          </w:tcPr>
          <w:p w:rsidR="009400A9" w:rsidRDefault="009400A9" w:rsidP="005B0633">
            <w:pPr>
              <w:jc w:val="both"/>
              <w:outlineLvl w:val="2"/>
              <w:rPr>
                <w:rFonts w:ascii="Times New Roman" w:hAnsi="Times New Roman"/>
                <w:sz w:val="20"/>
                <w:szCs w:val="20"/>
              </w:rPr>
            </w:pPr>
          </w:p>
        </w:tc>
      </w:tr>
      <w:tr w:rsidR="009400A9" w:rsidRPr="0055338A" w:rsidTr="00F44540">
        <w:tc>
          <w:tcPr>
            <w:tcW w:w="4219" w:type="dxa"/>
            <w:vAlign w:val="bottom"/>
          </w:tcPr>
          <w:p w:rsidR="009400A9" w:rsidRPr="003537ED" w:rsidRDefault="009400A9" w:rsidP="005B0633">
            <w:pPr>
              <w:rPr>
                <w:rFonts w:ascii="Times New Roman" w:hAnsi="Times New Roman"/>
                <w:sz w:val="20"/>
                <w:szCs w:val="20"/>
              </w:rPr>
            </w:pPr>
            <w:r w:rsidRPr="003537ED">
              <w:rPr>
                <w:rFonts w:ascii="Times New Roman" w:hAnsi="Times New Roman"/>
                <w:sz w:val="20"/>
                <w:szCs w:val="20"/>
              </w:rPr>
              <w:t>темп роста, %</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118,6</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135,3</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104,1</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95,5</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99,3</w:t>
            </w:r>
          </w:p>
        </w:tc>
      </w:tr>
      <w:tr w:rsidR="009400A9" w:rsidRPr="0055338A" w:rsidTr="00F44540">
        <w:tc>
          <w:tcPr>
            <w:tcW w:w="4219" w:type="dxa"/>
            <w:vAlign w:val="bottom"/>
          </w:tcPr>
          <w:p w:rsidR="009400A9" w:rsidRPr="003537ED" w:rsidRDefault="009400A9" w:rsidP="00F44540">
            <w:pPr>
              <w:rPr>
                <w:rFonts w:ascii="Times New Roman" w:hAnsi="Times New Roman"/>
                <w:sz w:val="20"/>
                <w:szCs w:val="20"/>
              </w:rPr>
            </w:pPr>
            <w:r>
              <w:rPr>
                <w:rFonts w:ascii="Times New Roman" w:hAnsi="Times New Roman"/>
                <w:sz w:val="20"/>
                <w:szCs w:val="20"/>
              </w:rPr>
              <w:t>изменение («</w:t>
            </w:r>
            <w:r w:rsidRPr="003537ED">
              <w:rPr>
                <w:rFonts w:ascii="Times New Roman" w:hAnsi="Times New Roman"/>
                <w:sz w:val="20"/>
                <w:szCs w:val="20"/>
              </w:rPr>
              <w:t>+</w:t>
            </w:r>
            <w:r>
              <w:rPr>
                <w:rFonts w:ascii="Times New Roman" w:hAnsi="Times New Roman"/>
                <w:sz w:val="20"/>
                <w:szCs w:val="20"/>
              </w:rPr>
              <w:t>»-увеличение; «</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851"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Х</w:t>
            </w:r>
          </w:p>
        </w:tc>
        <w:tc>
          <w:tcPr>
            <w:tcW w:w="850" w:type="dxa"/>
          </w:tcPr>
          <w:p w:rsidR="009400A9" w:rsidRPr="0055338A" w:rsidRDefault="009400A9" w:rsidP="009400A9">
            <w:pPr>
              <w:jc w:val="both"/>
              <w:outlineLvl w:val="2"/>
              <w:rPr>
                <w:rFonts w:ascii="Times New Roman" w:hAnsi="Times New Roman"/>
                <w:sz w:val="20"/>
                <w:szCs w:val="20"/>
              </w:rPr>
            </w:pPr>
            <w:r>
              <w:rPr>
                <w:rFonts w:ascii="Times New Roman" w:hAnsi="Times New Roman"/>
                <w:sz w:val="20"/>
                <w:szCs w:val="20"/>
              </w:rPr>
              <w:t>22,6</w:t>
            </w:r>
          </w:p>
        </w:tc>
        <w:tc>
          <w:tcPr>
            <w:tcW w:w="851" w:type="dxa"/>
          </w:tcPr>
          <w:p w:rsidR="009400A9" w:rsidRPr="0055338A" w:rsidRDefault="00AD77C9" w:rsidP="009400A9">
            <w:pPr>
              <w:jc w:val="both"/>
              <w:outlineLvl w:val="2"/>
              <w:rPr>
                <w:rFonts w:ascii="Times New Roman" w:hAnsi="Times New Roman"/>
                <w:sz w:val="20"/>
                <w:szCs w:val="20"/>
              </w:rPr>
            </w:pPr>
            <w:r>
              <w:rPr>
                <w:rFonts w:ascii="Times New Roman" w:hAnsi="Times New Roman"/>
                <w:sz w:val="20"/>
                <w:szCs w:val="20"/>
              </w:rPr>
              <w:t>50,8</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7,9</w:t>
            </w:r>
          </w:p>
        </w:tc>
        <w:tc>
          <w:tcPr>
            <w:tcW w:w="992" w:type="dxa"/>
          </w:tcPr>
          <w:p w:rsidR="009400A9" w:rsidRPr="0055338A" w:rsidRDefault="00AD77C9" w:rsidP="005B0633">
            <w:pPr>
              <w:jc w:val="both"/>
              <w:outlineLvl w:val="2"/>
              <w:rPr>
                <w:rFonts w:ascii="Times New Roman" w:hAnsi="Times New Roman"/>
                <w:sz w:val="20"/>
                <w:szCs w:val="20"/>
              </w:rPr>
            </w:pPr>
            <w:r>
              <w:rPr>
                <w:rFonts w:ascii="Times New Roman" w:hAnsi="Times New Roman"/>
                <w:sz w:val="20"/>
                <w:szCs w:val="20"/>
              </w:rPr>
              <w:t>-9,2</w:t>
            </w:r>
          </w:p>
        </w:tc>
        <w:tc>
          <w:tcPr>
            <w:tcW w:w="851" w:type="dxa"/>
          </w:tcPr>
          <w:p w:rsidR="009400A9" w:rsidRDefault="00AD77C9" w:rsidP="005B0633">
            <w:pPr>
              <w:jc w:val="both"/>
              <w:outlineLvl w:val="2"/>
              <w:rPr>
                <w:rFonts w:ascii="Times New Roman" w:hAnsi="Times New Roman"/>
                <w:sz w:val="20"/>
                <w:szCs w:val="20"/>
              </w:rPr>
            </w:pPr>
            <w:r>
              <w:rPr>
                <w:rFonts w:ascii="Times New Roman" w:hAnsi="Times New Roman"/>
                <w:sz w:val="20"/>
                <w:szCs w:val="20"/>
              </w:rPr>
              <w:t>-1,3</w:t>
            </w:r>
          </w:p>
        </w:tc>
      </w:tr>
      <w:tr w:rsidR="009400A9" w:rsidRPr="00DE36A7" w:rsidTr="00F44540">
        <w:tc>
          <w:tcPr>
            <w:tcW w:w="4219" w:type="dxa"/>
          </w:tcPr>
          <w:p w:rsidR="009400A9" w:rsidRPr="00DE36A7" w:rsidRDefault="009400A9" w:rsidP="005B0633">
            <w:pPr>
              <w:jc w:val="both"/>
              <w:outlineLvl w:val="2"/>
              <w:rPr>
                <w:rFonts w:ascii="Times New Roman" w:hAnsi="Times New Roman"/>
                <w:b/>
                <w:sz w:val="20"/>
                <w:szCs w:val="20"/>
              </w:rPr>
            </w:pPr>
            <w:r w:rsidRPr="00DE36A7">
              <w:rPr>
                <w:rFonts w:ascii="Times New Roman" w:hAnsi="Times New Roman"/>
                <w:b/>
                <w:sz w:val="20"/>
                <w:szCs w:val="20"/>
              </w:rPr>
              <w:t>ИТОГО</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4 957,7</w:t>
            </w:r>
          </w:p>
        </w:tc>
        <w:tc>
          <w:tcPr>
            <w:tcW w:w="850"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5 466,3</w:t>
            </w:r>
          </w:p>
        </w:tc>
        <w:tc>
          <w:tcPr>
            <w:tcW w:w="851" w:type="dxa"/>
          </w:tcPr>
          <w:p w:rsidR="009400A9" w:rsidRPr="00DE36A7" w:rsidRDefault="009400A9" w:rsidP="009400A9">
            <w:pPr>
              <w:jc w:val="both"/>
              <w:outlineLvl w:val="2"/>
              <w:rPr>
                <w:rFonts w:ascii="Times New Roman" w:hAnsi="Times New Roman"/>
                <w:b/>
                <w:sz w:val="20"/>
                <w:szCs w:val="20"/>
              </w:rPr>
            </w:pPr>
            <w:r>
              <w:rPr>
                <w:rFonts w:ascii="Times New Roman" w:hAnsi="Times New Roman"/>
                <w:b/>
                <w:sz w:val="20"/>
                <w:szCs w:val="20"/>
              </w:rPr>
              <w:t>5 856,6</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6</w:t>
            </w:r>
            <w:r w:rsidR="00654759">
              <w:rPr>
                <w:rFonts w:ascii="Times New Roman" w:hAnsi="Times New Roman"/>
                <w:b/>
                <w:sz w:val="20"/>
                <w:szCs w:val="20"/>
              </w:rPr>
              <w:t xml:space="preserve"> </w:t>
            </w:r>
            <w:r>
              <w:rPr>
                <w:rFonts w:ascii="Times New Roman" w:hAnsi="Times New Roman"/>
                <w:b/>
                <w:sz w:val="20"/>
                <w:szCs w:val="20"/>
              </w:rPr>
              <w:t>738,9</w:t>
            </w:r>
          </w:p>
        </w:tc>
        <w:tc>
          <w:tcPr>
            <w:tcW w:w="992" w:type="dxa"/>
          </w:tcPr>
          <w:p w:rsidR="009400A9" w:rsidRPr="00DE36A7" w:rsidRDefault="009400A9" w:rsidP="005B0633">
            <w:pPr>
              <w:jc w:val="both"/>
              <w:outlineLvl w:val="2"/>
              <w:rPr>
                <w:rFonts w:ascii="Times New Roman" w:hAnsi="Times New Roman"/>
                <w:b/>
                <w:sz w:val="20"/>
                <w:szCs w:val="20"/>
              </w:rPr>
            </w:pPr>
            <w:r>
              <w:rPr>
                <w:rFonts w:ascii="Times New Roman" w:hAnsi="Times New Roman"/>
                <w:b/>
                <w:sz w:val="20"/>
                <w:szCs w:val="20"/>
              </w:rPr>
              <w:t>6</w:t>
            </w:r>
            <w:r w:rsidR="00654759">
              <w:rPr>
                <w:rFonts w:ascii="Times New Roman" w:hAnsi="Times New Roman"/>
                <w:b/>
                <w:sz w:val="20"/>
                <w:szCs w:val="20"/>
              </w:rPr>
              <w:t xml:space="preserve"> </w:t>
            </w:r>
            <w:r>
              <w:rPr>
                <w:rFonts w:ascii="Times New Roman" w:hAnsi="Times New Roman"/>
                <w:b/>
                <w:sz w:val="20"/>
                <w:szCs w:val="20"/>
              </w:rPr>
              <w:t>457,5</w:t>
            </w:r>
          </w:p>
        </w:tc>
        <w:tc>
          <w:tcPr>
            <w:tcW w:w="851" w:type="dxa"/>
          </w:tcPr>
          <w:p w:rsidR="009400A9" w:rsidRPr="00DE36A7" w:rsidRDefault="00AD77C9" w:rsidP="005B0633">
            <w:pPr>
              <w:jc w:val="both"/>
              <w:outlineLvl w:val="2"/>
              <w:rPr>
                <w:rFonts w:ascii="Times New Roman" w:hAnsi="Times New Roman"/>
                <w:b/>
                <w:sz w:val="20"/>
                <w:szCs w:val="20"/>
              </w:rPr>
            </w:pPr>
            <w:r>
              <w:rPr>
                <w:rFonts w:ascii="Times New Roman" w:hAnsi="Times New Roman"/>
                <w:b/>
                <w:sz w:val="20"/>
                <w:szCs w:val="20"/>
              </w:rPr>
              <w:t>110,3</w:t>
            </w:r>
          </w:p>
        </w:tc>
      </w:tr>
    </w:tbl>
    <w:p w:rsidR="00953F9F" w:rsidRDefault="00254676" w:rsidP="00437C6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Исполнение расходной части бюджета муниципального образования «</w:t>
      </w:r>
      <w:r w:rsidR="00423F9D">
        <w:rPr>
          <w:rFonts w:ascii="Times New Roman" w:hAnsi="Times New Roman"/>
          <w:sz w:val="24"/>
          <w:szCs w:val="24"/>
        </w:rPr>
        <w:t xml:space="preserve">Национальное </w:t>
      </w:r>
      <w:r>
        <w:rPr>
          <w:rFonts w:ascii="Times New Roman" w:hAnsi="Times New Roman"/>
          <w:sz w:val="24"/>
          <w:szCs w:val="24"/>
        </w:rPr>
        <w:t>И</w:t>
      </w:r>
      <w:r w:rsidR="00423F9D">
        <w:rPr>
          <w:rFonts w:ascii="Times New Roman" w:hAnsi="Times New Roman"/>
          <w:sz w:val="24"/>
          <w:szCs w:val="24"/>
        </w:rPr>
        <w:t>ва</w:t>
      </w:r>
      <w:r>
        <w:rPr>
          <w:rFonts w:ascii="Times New Roman" w:hAnsi="Times New Roman"/>
          <w:sz w:val="24"/>
          <w:szCs w:val="24"/>
        </w:rPr>
        <w:t>нкинское сельское поселение» в целом за 201</w:t>
      </w:r>
      <w:r w:rsidR="00953F9F">
        <w:rPr>
          <w:rFonts w:ascii="Times New Roman" w:hAnsi="Times New Roman"/>
          <w:sz w:val="24"/>
          <w:szCs w:val="24"/>
        </w:rPr>
        <w:t>3</w:t>
      </w:r>
      <w:r>
        <w:rPr>
          <w:rFonts w:ascii="Times New Roman" w:hAnsi="Times New Roman"/>
          <w:sz w:val="24"/>
          <w:szCs w:val="24"/>
        </w:rPr>
        <w:t xml:space="preserve"> год составило </w:t>
      </w:r>
      <w:r w:rsidR="00423F9D">
        <w:rPr>
          <w:rFonts w:ascii="Times New Roman" w:hAnsi="Times New Roman"/>
          <w:sz w:val="24"/>
          <w:szCs w:val="24"/>
        </w:rPr>
        <w:t>6</w:t>
      </w:r>
      <w:r>
        <w:rPr>
          <w:rFonts w:ascii="Times New Roman" w:hAnsi="Times New Roman"/>
          <w:sz w:val="24"/>
          <w:szCs w:val="24"/>
        </w:rPr>
        <w:t xml:space="preserve"> млн. </w:t>
      </w:r>
      <w:r w:rsidR="00423F9D">
        <w:rPr>
          <w:rFonts w:ascii="Times New Roman" w:hAnsi="Times New Roman"/>
          <w:sz w:val="24"/>
          <w:szCs w:val="24"/>
        </w:rPr>
        <w:t>457,5</w:t>
      </w:r>
      <w:r>
        <w:rPr>
          <w:rFonts w:ascii="Times New Roman" w:hAnsi="Times New Roman"/>
          <w:sz w:val="24"/>
          <w:szCs w:val="24"/>
        </w:rPr>
        <w:t xml:space="preserve"> тыс. руб. или </w:t>
      </w:r>
      <w:r w:rsidR="00953F9F">
        <w:rPr>
          <w:rFonts w:ascii="Times New Roman" w:hAnsi="Times New Roman"/>
          <w:sz w:val="24"/>
          <w:szCs w:val="24"/>
        </w:rPr>
        <w:t>9</w:t>
      </w:r>
      <w:r w:rsidR="00423F9D">
        <w:rPr>
          <w:rFonts w:ascii="Times New Roman" w:hAnsi="Times New Roman"/>
          <w:sz w:val="24"/>
          <w:szCs w:val="24"/>
        </w:rPr>
        <w:t>5,8</w:t>
      </w:r>
      <w:r>
        <w:rPr>
          <w:rFonts w:ascii="Times New Roman" w:hAnsi="Times New Roman"/>
          <w:sz w:val="24"/>
          <w:szCs w:val="24"/>
        </w:rPr>
        <w:t xml:space="preserve"> % к плановым показателям.</w:t>
      </w:r>
      <w:r w:rsidR="002C628D">
        <w:rPr>
          <w:rFonts w:ascii="Times New Roman" w:hAnsi="Times New Roman"/>
          <w:sz w:val="24"/>
          <w:szCs w:val="24"/>
        </w:rPr>
        <w:t xml:space="preserve"> </w:t>
      </w:r>
      <w:r w:rsidR="0049136F">
        <w:rPr>
          <w:rFonts w:ascii="Times New Roman" w:hAnsi="Times New Roman"/>
          <w:sz w:val="24"/>
          <w:szCs w:val="24"/>
        </w:rPr>
        <w:t xml:space="preserve">Причина неисполнения расходной части </w:t>
      </w:r>
      <w:r w:rsidR="002C628D">
        <w:rPr>
          <w:rFonts w:ascii="Times New Roman" w:hAnsi="Times New Roman"/>
          <w:sz w:val="24"/>
          <w:szCs w:val="24"/>
        </w:rPr>
        <w:t xml:space="preserve">взаимосвязана с неисполнением доходной части </w:t>
      </w:r>
      <w:r w:rsidR="00400A83">
        <w:rPr>
          <w:rFonts w:ascii="Times New Roman" w:hAnsi="Times New Roman"/>
          <w:sz w:val="24"/>
          <w:szCs w:val="24"/>
        </w:rPr>
        <w:t>(в связи с не поступлением</w:t>
      </w:r>
      <w:r w:rsidR="002C628D">
        <w:rPr>
          <w:rFonts w:ascii="Times New Roman" w:hAnsi="Times New Roman"/>
          <w:sz w:val="24"/>
          <w:szCs w:val="24"/>
        </w:rPr>
        <w:t xml:space="preserve"> средств </w:t>
      </w:r>
      <w:r w:rsidR="00953F9F">
        <w:rPr>
          <w:rFonts w:ascii="Times New Roman" w:hAnsi="Times New Roman"/>
          <w:sz w:val="24"/>
          <w:szCs w:val="24"/>
        </w:rPr>
        <w:t>из областного бюджета</w:t>
      </w:r>
      <w:r w:rsidR="00400A83">
        <w:rPr>
          <w:rFonts w:ascii="Times New Roman" w:hAnsi="Times New Roman"/>
          <w:sz w:val="24"/>
          <w:szCs w:val="24"/>
        </w:rPr>
        <w:t>)</w:t>
      </w:r>
      <w:r w:rsidR="00953F9F">
        <w:rPr>
          <w:rFonts w:ascii="Times New Roman" w:hAnsi="Times New Roman"/>
          <w:sz w:val="24"/>
          <w:szCs w:val="24"/>
        </w:rPr>
        <w:t>.</w:t>
      </w:r>
    </w:p>
    <w:p w:rsidR="005E29E8" w:rsidRDefault="006E34D7" w:rsidP="00FE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увеличение расходов 201</w:t>
      </w:r>
      <w:r w:rsidR="00814CC3">
        <w:rPr>
          <w:rFonts w:ascii="Times New Roman" w:hAnsi="Times New Roman" w:cs="Times New Roman"/>
          <w:sz w:val="24"/>
          <w:szCs w:val="24"/>
        </w:rPr>
        <w:t>3</w:t>
      </w:r>
      <w:r>
        <w:rPr>
          <w:rFonts w:ascii="Times New Roman" w:hAnsi="Times New Roman" w:cs="Times New Roman"/>
          <w:sz w:val="24"/>
          <w:szCs w:val="24"/>
        </w:rPr>
        <w:t xml:space="preserve"> года</w:t>
      </w:r>
      <w:r w:rsidR="002D0006">
        <w:rPr>
          <w:rFonts w:ascii="Times New Roman" w:hAnsi="Times New Roman" w:cs="Times New Roman"/>
          <w:sz w:val="24"/>
          <w:szCs w:val="24"/>
        </w:rPr>
        <w:t xml:space="preserve"> по отношению к расходам 201</w:t>
      </w:r>
      <w:r w:rsidR="00814CC3">
        <w:rPr>
          <w:rFonts w:ascii="Times New Roman" w:hAnsi="Times New Roman" w:cs="Times New Roman"/>
          <w:sz w:val="24"/>
          <w:szCs w:val="24"/>
        </w:rPr>
        <w:t>2</w:t>
      </w:r>
      <w:r w:rsidR="002D0006">
        <w:rPr>
          <w:rFonts w:ascii="Times New Roman" w:hAnsi="Times New Roman" w:cs="Times New Roman"/>
          <w:sz w:val="24"/>
          <w:szCs w:val="24"/>
        </w:rPr>
        <w:t xml:space="preserve"> года </w:t>
      </w:r>
      <w:r w:rsidR="00814CC3">
        <w:rPr>
          <w:rFonts w:ascii="Times New Roman" w:hAnsi="Times New Roman" w:cs="Times New Roman"/>
          <w:sz w:val="24"/>
          <w:szCs w:val="24"/>
        </w:rPr>
        <w:t xml:space="preserve">произошло </w:t>
      </w:r>
      <w:r w:rsidR="002D0006">
        <w:rPr>
          <w:rFonts w:ascii="Times New Roman" w:hAnsi="Times New Roman" w:cs="Times New Roman"/>
          <w:sz w:val="24"/>
          <w:szCs w:val="24"/>
        </w:rPr>
        <w:t xml:space="preserve">в целом на </w:t>
      </w:r>
      <w:r w:rsidR="005E29E8">
        <w:rPr>
          <w:rFonts w:ascii="Times New Roman" w:hAnsi="Times New Roman" w:cs="Times New Roman"/>
          <w:sz w:val="24"/>
          <w:szCs w:val="24"/>
        </w:rPr>
        <w:t>600,9</w:t>
      </w:r>
      <w:r w:rsidR="002D0006">
        <w:rPr>
          <w:rFonts w:ascii="Times New Roman" w:hAnsi="Times New Roman" w:cs="Times New Roman"/>
          <w:sz w:val="24"/>
          <w:szCs w:val="24"/>
        </w:rPr>
        <w:t xml:space="preserve"> тыс. руб., за счет увеличения расходов на общегосударственные вопросы в сумме </w:t>
      </w:r>
      <w:r w:rsidR="005E29E8">
        <w:rPr>
          <w:rFonts w:ascii="Times New Roman" w:hAnsi="Times New Roman" w:cs="Times New Roman"/>
          <w:sz w:val="24"/>
          <w:szCs w:val="24"/>
        </w:rPr>
        <w:t>184,5</w:t>
      </w:r>
      <w:r w:rsidR="002D0006">
        <w:rPr>
          <w:rFonts w:ascii="Times New Roman" w:hAnsi="Times New Roman" w:cs="Times New Roman"/>
          <w:sz w:val="24"/>
          <w:szCs w:val="24"/>
        </w:rPr>
        <w:t xml:space="preserve"> тыс. руб., национальную экономику в сумме </w:t>
      </w:r>
      <w:r w:rsidR="005E29E8">
        <w:rPr>
          <w:rFonts w:ascii="Times New Roman" w:hAnsi="Times New Roman" w:cs="Times New Roman"/>
          <w:sz w:val="24"/>
          <w:szCs w:val="24"/>
        </w:rPr>
        <w:t>323,3</w:t>
      </w:r>
      <w:r w:rsidR="002D0006">
        <w:rPr>
          <w:rFonts w:ascii="Times New Roman" w:hAnsi="Times New Roman" w:cs="Times New Roman"/>
          <w:sz w:val="24"/>
          <w:szCs w:val="24"/>
        </w:rPr>
        <w:t xml:space="preserve"> тыс. руб. здравоохранение, физическую культуру и спорт в сумме </w:t>
      </w:r>
      <w:r w:rsidR="005E29E8">
        <w:rPr>
          <w:rFonts w:ascii="Times New Roman" w:hAnsi="Times New Roman" w:cs="Times New Roman"/>
          <w:sz w:val="24"/>
          <w:szCs w:val="24"/>
        </w:rPr>
        <w:t>15,5</w:t>
      </w:r>
      <w:r w:rsidR="002D0006">
        <w:rPr>
          <w:rFonts w:ascii="Times New Roman" w:hAnsi="Times New Roman" w:cs="Times New Roman"/>
          <w:sz w:val="24"/>
          <w:szCs w:val="24"/>
        </w:rPr>
        <w:t xml:space="preserve"> тыс. руб., </w:t>
      </w:r>
      <w:r w:rsidR="005E29E8">
        <w:rPr>
          <w:rFonts w:ascii="Times New Roman" w:hAnsi="Times New Roman" w:cs="Times New Roman"/>
          <w:sz w:val="24"/>
          <w:szCs w:val="24"/>
        </w:rPr>
        <w:t>жилищно-коммунальное хозяйство в сумме 71,5 тыс. руб.</w:t>
      </w:r>
      <w:r w:rsidR="005E29E8" w:rsidRPr="005E29E8">
        <w:rPr>
          <w:rFonts w:ascii="Times New Roman" w:hAnsi="Times New Roman" w:cs="Times New Roman"/>
          <w:sz w:val="24"/>
          <w:szCs w:val="24"/>
        </w:rPr>
        <w:t xml:space="preserve"> </w:t>
      </w:r>
      <w:r w:rsidR="005E29E8">
        <w:rPr>
          <w:rFonts w:ascii="Times New Roman" w:hAnsi="Times New Roman" w:cs="Times New Roman"/>
          <w:sz w:val="24"/>
          <w:szCs w:val="24"/>
        </w:rPr>
        <w:t xml:space="preserve">национальную безопасность и правоохранительную деятельность в сумме 10,0 тыс. руб., а также уменьшение расходов на национальную оборону в сумме 2,7 тыс. руб. и </w:t>
      </w:r>
      <w:r w:rsidR="002D0006">
        <w:rPr>
          <w:rFonts w:ascii="Times New Roman" w:hAnsi="Times New Roman" w:cs="Times New Roman"/>
          <w:sz w:val="24"/>
          <w:szCs w:val="24"/>
        </w:rPr>
        <w:t xml:space="preserve">культуру и кинематографию в сумме </w:t>
      </w:r>
      <w:r w:rsidR="005E29E8">
        <w:rPr>
          <w:rFonts w:ascii="Times New Roman" w:hAnsi="Times New Roman" w:cs="Times New Roman"/>
          <w:sz w:val="24"/>
          <w:szCs w:val="24"/>
        </w:rPr>
        <w:t>1,3 тыс. руб.</w:t>
      </w:r>
      <w:r w:rsidR="002D0006">
        <w:rPr>
          <w:rFonts w:ascii="Times New Roman" w:hAnsi="Times New Roman" w:cs="Times New Roman"/>
          <w:sz w:val="24"/>
          <w:szCs w:val="24"/>
        </w:rPr>
        <w:t xml:space="preserve"> тыс. руб.</w:t>
      </w:r>
    </w:p>
    <w:p w:rsidR="00400A83" w:rsidRDefault="00400A83" w:rsidP="00FE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Приоритетными расходами остаются расходы на ЖКХ , так в 2013 году на их долю приходится 48,7% от общего объема расходов бюджета поселения (в 2012 – 52,5%, в 2011 – 46,7%, в 2010 – 49,8%).</w:t>
      </w:r>
    </w:p>
    <w:p w:rsidR="00BF1CDF" w:rsidRDefault="00BF1CDF" w:rsidP="00BF1CDF">
      <w:pPr>
        <w:spacing w:after="0" w:line="240" w:lineRule="auto"/>
        <w:ind w:firstLine="708"/>
        <w:jc w:val="both"/>
        <w:outlineLvl w:val="2"/>
        <w:rPr>
          <w:rFonts w:ascii="Times New Roman" w:hAnsi="Times New Roman"/>
          <w:sz w:val="24"/>
          <w:szCs w:val="24"/>
        </w:rPr>
      </w:pPr>
    </w:p>
    <w:p w:rsidR="00EE1BC1" w:rsidRPr="00EE1BC1" w:rsidRDefault="00EE1BC1" w:rsidP="00EE1BC1">
      <w:pPr>
        <w:spacing w:after="0" w:line="240" w:lineRule="auto"/>
        <w:jc w:val="center"/>
        <w:outlineLvl w:val="2"/>
        <w:rPr>
          <w:rFonts w:ascii="Times New Roman" w:hAnsi="Times New Roman"/>
          <w:b/>
          <w:sz w:val="24"/>
          <w:szCs w:val="24"/>
        </w:rPr>
      </w:pPr>
      <w:r w:rsidRPr="00EE1BC1">
        <w:rPr>
          <w:rFonts w:ascii="Times New Roman" w:hAnsi="Times New Roman" w:cs="Times New Roman"/>
          <w:b/>
          <w:sz w:val="24"/>
          <w:szCs w:val="24"/>
        </w:rPr>
        <w:t>5</w:t>
      </w:r>
      <w:r w:rsidRPr="00EE1BC1">
        <w:rPr>
          <w:rFonts w:ascii="Times New Roman" w:eastAsia="Times New Roman" w:hAnsi="Times New Roman" w:cs="Times New Roman"/>
          <w:b/>
          <w:color w:val="000000"/>
          <w:sz w:val="24"/>
          <w:szCs w:val="24"/>
          <w:lang w:eastAsia="ru-RU"/>
        </w:rPr>
        <w:t xml:space="preserve"> Организация внутреннего финансового контроля главными администраторами бюджетных средств</w:t>
      </w:r>
    </w:p>
    <w:p w:rsidR="007C0315" w:rsidRDefault="007C0315" w:rsidP="007C0315">
      <w:pPr>
        <w:spacing w:after="0" w:line="240" w:lineRule="auto"/>
        <w:ind w:firstLine="709"/>
        <w:jc w:val="both"/>
        <w:rPr>
          <w:rFonts w:ascii="Times New Roman" w:hAnsi="Times New Roman" w:cs="Times New Roman"/>
          <w:bCs/>
          <w:sz w:val="24"/>
          <w:szCs w:val="24"/>
        </w:rPr>
      </w:pPr>
      <w:r w:rsidRPr="00BB2E07">
        <w:rPr>
          <w:rFonts w:ascii="Times New Roman" w:hAnsi="Times New Roman" w:cs="Times New Roman"/>
          <w:bCs/>
          <w:sz w:val="24"/>
          <w:szCs w:val="24"/>
        </w:rPr>
        <w:t xml:space="preserve">Федеральным законом от 23.07.2013 № 252-ФЗ «О внесении изменений в Бюджетный кодекс Российской Федерации и отдельные законодательные акты Российской Федерации» Бюджетный кодекс РФ дополнен статьей 160.2.-1, определяющей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w:t>
      </w:r>
      <w:r w:rsidRPr="00BB2E07">
        <w:rPr>
          <w:rFonts w:ascii="Times New Roman" w:hAnsi="Times New Roman" w:cs="Times New Roman"/>
          <w:bCs/>
          <w:sz w:val="24"/>
          <w:szCs w:val="24"/>
        </w:rPr>
        <w:lastRenderedPageBreak/>
        <w:t xml:space="preserve">внутреннего финансового контроля и </w:t>
      </w:r>
      <w:r>
        <w:rPr>
          <w:rFonts w:ascii="Times New Roman" w:hAnsi="Times New Roman" w:cs="Times New Roman"/>
          <w:bCs/>
          <w:sz w:val="24"/>
          <w:szCs w:val="24"/>
        </w:rPr>
        <w:t xml:space="preserve">внутреннего финансового аудита, согласно которой </w:t>
      </w:r>
      <w:r w:rsidRPr="00BB2E07">
        <w:rPr>
          <w:rFonts w:ascii="Times New Roman" w:hAnsi="Times New Roman" w:cs="Times New Roman"/>
          <w:bCs/>
          <w:sz w:val="24"/>
          <w:szCs w:val="24"/>
        </w:rPr>
        <w:t>определ</w:t>
      </w:r>
      <w:r>
        <w:rPr>
          <w:rFonts w:ascii="Times New Roman" w:hAnsi="Times New Roman" w:cs="Times New Roman"/>
          <w:bCs/>
          <w:sz w:val="24"/>
          <w:szCs w:val="24"/>
        </w:rPr>
        <w:t xml:space="preserve">ены </w:t>
      </w:r>
      <w:r w:rsidRPr="00BB2E07">
        <w:rPr>
          <w:rFonts w:ascii="Times New Roman" w:hAnsi="Times New Roman" w:cs="Times New Roman"/>
          <w:bCs/>
          <w:sz w:val="24"/>
          <w:szCs w:val="24"/>
        </w:rPr>
        <w:t>основные цели осуществления внутреннего финансового контроля и внутреннего финансового аудита тем или иным участником бюджетного процесса, а также пунктом 5 указанной статьи установлено, что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A484B" w:rsidRDefault="006A484B" w:rsidP="006A4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Схода граждан Национального Иванкинского сельского поселения от 22.08.2007 № 9 утверждено Положение о бюджетно-финансовом контроле, осуществляемом Контрольно-ревизионной комиссией поселения (далее по тексту – Положение). Однако, данное Положение не раскрывает основных целей внутреннего финансового контроля и внутреннего финансового аудита, определенных статьей 160.2-1 Бюджетного кодекса Российской Федерации.</w:t>
      </w:r>
    </w:p>
    <w:p w:rsidR="006A484B" w:rsidRDefault="006A484B" w:rsidP="006A4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Счетная палата Колпашевского района рекомендует разработать и утвердить </w:t>
      </w:r>
      <w:r w:rsidRPr="009E249B">
        <w:rPr>
          <w:rFonts w:ascii="Times New Roman" w:eastAsia="Times New Roman" w:hAnsi="Times New Roman" w:cs="Times New Roman"/>
          <w:color w:val="000000"/>
          <w:sz w:val="24"/>
          <w:szCs w:val="24"/>
          <w:lang w:eastAsia="ru-RU"/>
        </w:rPr>
        <w:t>Порядок осуществления главными администраторами средств бюджета муниципального образования «</w:t>
      </w:r>
      <w:r>
        <w:rPr>
          <w:rFonts w:ascii="Times New Roman" w:eastAsia="Times New Roman" w:hAnsi="Times New Roman" w:cs="Times New Roman"/>
          <w:color w:val="000000"/>
          <w:sz w:val="24"/>
          <w:szCs w:val="24"/>
          <w:lang w:eastAsia="ru-RU"/>
        </w:rPr>
        <w:t>Национальное Иванкинское</w:t>
      </w:r>
      <w:r w:rsidRPr="009E249B">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9E249B">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9E249B">
        <w:rPr>
          <w:rFonts w:ascii="Times New Roman" w:eastAsia="Times New Roman" w:hAnsi="Times New Roman" w:cs="Times New Roman"/>
          <w:color w:val="000000"/>
          <w:sz w:val="24"/>
          <w:szCs w:val="24"/>
          <w:lang w:eastAsia="ru-RU"/>
        </w:rPr>
        <w:t>» внутреннего финансового контроля и внутреннего финансового аудита</w:t>
      </w:r>
      <w:r>
        <w:rPr>
          <w:rFonts w:ascii="Times New Roman" w:eastAsia="Times New Roman" w:hAnsi="Times New Roman" w:cs="Times New Roman"/>
          <w:color w:val="000000"/>
          <w:sz w:val="24"/>
          <w:szCs w:val="24"/>
          <w:lang w:eastAsia="ru-RU"/>
        </w:rPr>
        <w:t xml:space="preserve"> в соответствии с нормами </w:t>
      </w:r>
      <w:r>
        <w:rPr>
          <w:rFonts w:ascii="Times New Roman" w:hAnsi="Times New Roman" w:cs="Times New Roman"/>
          <w:sz w:val="24"/>
          <w:szCs w:val="24"/>
        </w:rPr>
        <w:t>статьи 160.2-1 Бюджетного кодекса Российской Федерации.</w:t>
      </w:r>
    </w:p>
    <w:p w:rsidR="00F03EA5" w:rsidRDefault="007C0315" w:rsidP="007C0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этого, важно отметить, что в 2013 году мероприятия муниципального финансового контроля </w:t>
      </w:r>
      <w:r>
        <w:rPr>
          <w:rFonts w:ascii="Times New Roman" w:eastAsia="Times New Roman" w:hAnsi="Times New Roman" w:cs="Times New Roman"/>
          <w:color w:val="000000"/>
          <w:sz w:val="24"/>
          <w:szCs w:val="24"/>
          <w:lang w:eastAsia="ru-RU"/>
        </w:rPr>
        <w:t>главным администратор</w:t>
      </w:r>
      <w:r w:rsidR="00400A83">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 xml:space="preserve"> бюджетных средств</w:t>
      </w:r>
      <w:r w:rsidRPr="00E81905">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Администрацией </w:t>
      </w:r>
      <w:r w:rsidR="00F03EA5">
        <w:rPr>
          <w:rFonts w:ascii="Times New Roman" w:hAnsi="Times New Roman" w:cs="Times New Roman"/>
          <w:sz w:val="24"/>
          <w:szCs w:val="24"/>
        </w:rPr>
        <w:t xml:space="preserve">Национального </w:t>
      </w:r>
      <w:r>
        <w:rPr>
          <w:rFonts w:ascii="Times New Roman" w:hAnsi="Times New Roman" w:cs="Times New Roman"/>
          <w:sz w:val="24"/>
          <w:szCs w:val="24"/>
        </w:rPr>
        <w:t>И</w:t>
      </w:r>
      <w:r w:rsidR="00F03EA5">
        <w:rPr>
          <w:rFonts w:ascii="Times New Roman" w:hAnsi="Times New Roman" w:cs="Times New Roman"/>
          <w:sz w:val="24"/>
          <w:szCs w:val="24"/>
        </w:rPr>
        <w:t>ва</w:t>
      </w:r>
      <w:r>
        <w:rPr>
          <w:rFonts w:ascii="Times New Roman" w:hAnsi="Times New Roman" w:cs="Times New Roman"/>
          <w:sz w:val="24"/>
          <w:szCs w:val="24"/>
        </w:rPr>
        <w:t>нкинского сельского поселения</w:t>
      </w:r>
      <w:r w:rsidR="00F03EA5" w:rsidRPr="00F03EA5">
        <w:rPr>
          <w:rFonts w:ascii="Times New Roman" w:hAnsi="Times New Roman"/>
          <w:sz w:val="24"/>
          <w:szCs w:val="24"/>
        </w:rPr>
        <w:t xml:space="preserve"> </w:t>
      </w:r>
      <w:r w:rsidR="00F03EA5">
        <w:rPr>
          <w:rFonts w:ascii="Times New Roman" w:hAnsi="Times New Roman"/>
          <w:sz w:val="24"/>
          <w:szCs w:val="24"/>
        </w:rPr>
        <w:t>не проводились</w:t>
      </w:r>
      <w:r w:rsidR="00F03EA5" w:rsidRPr="00BE4890">
        <w:rPr>
          <w:rFonts w:ascii="Times New Roman" w:hAnsi="Times New Roman" w:cs="Times New Roman"/>
          <w:sz w:val="24"/>
          <w:szCs w:val="24"/>
        </w:rPr>
        <w:t>.</w:t>
      </w:r>
    </w:p>
    <w:p w:rsidR="00EE1BC1" w:rsidRDefault="00EE1BC1" w:rsidP="00BF1CDF">
      <w:pPr>
        <w:spacing w:after="0" w:line="240" w:lineRule="auto"/>
        <w:ind w:firstLine="708"/>
        <w:jc w:val="both"/>
        <w:outlineLvl w:val="2"/>
        <w:rPr>
          <w:rFonts w:ascii="Times New Roman" w:hAnsi="Times New Roman"/>
          <w:sz w:val="24"/>
          <w:szCs w:val="24"/>
        </w:rPr>
      </w:pPr>
    </w:p>
    <w:p w:rsidR="00EE1BC1" w:rsidRDefault="00EE1BC1" w:rsidP="00BF1CDF">
      <w:pPr>
        <w:spacing w:after="0" w:line="240" w:lineRule="auto"/>
        <w:ind w:firstLine="708"/>
        <w:jc w:val="both"/>
        <w:outlineLvl w:val="2"/>
        <w:rPr>
          <w:rFonts w:ascii="Times New Roman" w:hAnsi="Times New Roman"/>
          <w:sz w:val="24"/>
          <w:szCs w:val="24"/>
        </w:rPr>
      </w:pPr>
    </w:p>
    <w:p w:rsidR="00BF1CDF" w:rsidRDefault="00BF1CDF" w:rsidP="00BF1CDF">
      <w:pPr>
        <w:spacing w:after="0" w:line="240" w:lineRule="auto"/>
        <w:jc w:val="center"/>
        <w:rPr>
          <w:rFonts w:ascii="Times New Roman" w:hAnsi="Times New Roman"/>
          <w:b/>
          <w:sz w:val="24"/>
          <w:szCs w:val="24"/>
        </w:rPr>
      </w:pPr>
      <w:r>
        <w:rPr>
          <w:rFonts w:ascii="Times New Roman" w:hAnsi="Times New Roman"/>
          <w:b/>
          <w:sz w:val="24"/>
          <w:szCs w:val="24"/>
        </w:rPr>
        <w:t>Выводы</w:t>
      </w:r>
    </w:p>
    <w:p w:rsidR="00A30348" w:rsidRDefault="00A30348" w:rsidP="00BF1CDF">
      <w:pPr>
        <w:spacing w:after="0" w:line="240" w:lineRule="auto"/>
        <w:ind w:firstLine="709"/>
        <w:jc w:val="both"/>
        <w:rPr>
          <w:rFonts w:ascii="Times New Roman" w:hAnsi="Times New Roman"/>
          <w:sz w:val="24"/>
          <w:szCs w:val="24"/>
        </w:rPr>
      </w:pPr>
    </w:p>
    <w:p w:rsidR="00BF1CDF" w:rsidRDefault="00BF1CDF" w:rsidP="00BF1CDF">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проведенного экспертно-аналитического мероприятия «</w:t>
      </w:r>
      <w:r w:rsidR="00A30348">
        <w:rPr>
          <w:rFonts w:ascii="Times New Roman" w:hAnsi="Times New Roman"/>
          <w:sz w:val="24"/>
          <w:szCs w:val="24"/>
        </w:rPr>
        <w:t>Внешняя проверка</w:t>
      </w:r>
      <w:r>
        <w:rPr>
          <w:rFonts w:ascii="Times New Roman" w:hAnsi="Times New Roman"/>
          <w:sz w:val="24"/>
          <w:szCs w:val="24"/>
        </w:rPr>
        <w:t xml:space="preserve"> годового отчета об исполнении бюджета муниципального образования «</w:t>
      </w:r>
      <w:r w:rsidR="00976C05">
        <w:rPr>
          <w:rFonts w:ascii="Times New Roman" w:hAnsi="Times New Roman"/>
          <w:sz w:val="24"/>
          <w:szCs w:val="24"/>
        </w:rPr>
        <w:t xml:space="preserve">Национальное </w:t>
      </w:r>
      <w:r>
        <w:rPr>
          <w:rFonts w:ascii="Times New Roman" w:hAnsi="Times New Roman"/>
          <w:sz w:val="24"/>
          <w:szCs w:val="24"/>
        </w:rPr>
        <w:t>И</w:t>
      </w:r>
      <w:r w:rsidR="00976C05">
        <w:rPr>
          <w:rFonts w:ascii="Times New Roman" w:hAnsi="Times New Roman"/>
          <w:sz w:val="24"/>
          <w:szCs w:val="24"/>
        </w:rPr>
        <w:t>ва</w:t>
      </w:r>
      <w:r>
        <w:rPr>
          <w:rFonts w:ascii="Times New Roman" w:hAnsi="Times New Roman"/>
          <w:sz w:val="24"/>
          <w:szCs w:val="24"/>
        </w:rPr>
        <w:t>нкинское сельское поселение» за 201</w:t>
      </w:r>
      <w:r w:rsidR="00012E5B">
        <w:rPr>
          <w:rFonts w:ascii="Times New Roman" w:hAnsi="Times New Roman"/>
          <w:sz w:val="24"/>
          <w:szCs w:val="24"/>
        </w:rPr>
        <w:t>3</w:t>
      </w:r>
      <w:r>
        <w:rPr>
          <w:rFonts w:ascii="Times New Roman" w:hAnsi="Times New Roman"/>
          <w:sz w:val="24"/>
          <w:szCs w:val="24"/>
        </w:rPr>
        <w:t xml:space="preserve"> год» установлено:</w:t>
      </w:r>
    </w:p>
    <w:p w:rsidR="0003796B" w:rsidRDefault="00280397" w:rsidP="0003796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Для проведения экспертно-аналитического мероприятия г</w:t>
      </w:r>
      <w:r w:rsidR="0003796B">
        <w:rPr>
          <w:rFonts w:ascii="Times New Roman" w:hAnsi="Times New Roman"/>
          <w:sz w:val="24"/>
          <w:szCs w:val="24"/>
        </w:rPr>
        <w:t>лавным администратором бюджетных средств</w:t>
      </w:r>
      <w:r w:rsidR="0003796B" w:rsidRPr="000F7AD1">
        <w:rPr>
          <w:rFonts w:ascii="Times New Roman" w:hAnsi="Times New Roman"/>
          <w:sz w:val="24"/>
          <w:szCs w:val="24"/>
        </w:rPr>
        <w:t xml:space="preserve"> </w:t>
      </w:r>
      <w:r w:rsidR="0003796B">
        <w:rPr>
          <w:rFonts w:ascii="Times New Roman" w:hAnsi="Times New Roman"/>
          <w:sz w:val="24"/>
          <w:szCs w:val="24"/>
        </w:rPr>
        <w:t xml:space="preserve">муниципального образования «Национальное Иванкинское сельское поселение» - Администрацией Национального Иванкинского сельского поселения представлены </w:t>
      </w:r>
      <w:r w:rsidR="0003796B" w:rsidRPr="00362CEF">
        <w:rPr>
          <w:rFonts w:ascii="Times New Roman" w:hAnsi="Times New Roman" w:cs="Times New Roman"/>
          <w:sz w:val="24"/>
          <w:szCs w:val="24"/>
        </w:rPr>
        <w:t xml:space="preserve">Справка по заключению счетов бюджетного учета отчетного финансового года </w:t>
      </w:r>
      <w:r>
        <w:rPr>
          <w:rFonts w:ascii="Times New Roman" w:hAnsi="Times New Roman" w:cs="Times New Roman"/>
          <w:sz w:val="24"/>
          <w:szCs w:val="24"/>
        </w:rPr>
        <w:t>(ф. 0503110) и</w:t>
      </w:r>
      <w:r w:rsidR="0003796B">
        <w:rPr>
          <w:rFonts w:ascii="Times New Roman" w:hAnsi="Times New Roman" w:cs="Times New Roman"/>
          <w:sz w:val="24"/>
          <w:szCs w:val="24"/>
        </w:rPr>
        <w:t xml:space="preserve"> </w:t>
      </w:r>
      <w:r w:rsidR="0003796B" w:rsidRPr="00362CEF">
        <w:rPr>
          <w:rFonts w:ascii="Times New Roman" w:hAnsi="Times New Roman" w:cs="Times New Roman"/>
          <w:sz w:val="24"/>
          <w:szCs w:val="24"/>
        </w:rPr>
        <w:t xml:space="preserve">Справка по консолидируемым расчетам </w:t>
      </w:r>
      <w:r w:rsidR="0003796B">
        <w:rPr>
          <w:rFonts w:ascii="Times New Roman" w:hAnsi="Times New Roman" w:cs="Times New Roman"/>
          <w:sz w:val="24"/>
          <w:szCs w:val="24"/>
        </w:rPr>
        <w:t xml:space="preserve"> (ф. 0503125)</w:t>
      </w:r>
      <w:r>
        <w:rPr>
          <w:rFonts w:ascii="Times New Roman" w:hAnsi="Times New Roman" w:cs="Times New Roman"/>
          <w:sz w:val="24"/>
          <w:szCs w:val="24"/>
        </w:rPr>
        <w:t>.</w:t>
      </w:r>
    </w:p>
    <w:p w:rsidR="0003796B" w:rsidRDefault="0003796B" w:rsidP="0003796B">
      <w:pPr>
        <w:spacing w:after="0" w:line="240" w:lineRule="auto"/>
        <w:ind w:firstLine="709"/>
        <w:jc w:val="both"/>
        <w:rPr>
          <w:rFonts w:ascii="Times New Roman" w:hAnsi="Times New Roman"/>
          <w:sz w:val="24"/>
          <w:szCs w:val="24"/>
        </w:rPr>
      </w:pPr>
      <w:r>
        <w:rPr>
          <w:rFonts w:ascii="Times New Roman" w:hAnsi="Times New Roman"/>
          <w:sz w:val="24"/>
          <w:szCs w:val="24"/>
        </w:rPr>
        <w:t>Также Администрацией Национального Иванкинского сельского поселения представлена бюджетная отчетность по исполнению консолидированного бюджета муниципального образования «Национальное Иванкинское сельское поселение» по следующим формам: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r w:rsidRPr="00325FA2">
        <w:rPr>
          <w:rFonts w:ascii="Times New Roman" w:hAnsi="Times New Roman"/>
          <w:sz w:val="24"/>
          <w:szCs w:val="24"/>
        </w:rPr>
        <w:t xml:space="preserve"> </w:t>
      </w:r>
      <w:r>
        <w:rPr>
          <w:rFonts w:ascii="Times New Roman" w:hAnsi="Times New Roman"/>
          <w:sz w:val="24"/>
          <w:szCs w:val="24"/>
        </w:rPr>
        <w:t>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Pr="00D87EB7">
        <w:rPr>
          <w:rFonts w:ascii="Times New Roman" w:hAnsi="Times New Roman"/>
          <w:sz w:val="24"/>
          <w:szCs w:val="24"/>
        </w:rPr>
        <w:t>ф. 0503320</w:t>
      </w:r>
      <w:r>
        <w:rPr>
          <w:rFonts w:ascii="Times New Roman" w:hAnsi="Times New Roman"/>
          <w:sz w:val="24"/>
          <w:szCs w:val="24"/>
        </w:rPr>
        <w:t>);</w:t>
      </w:r>
      <w:r w:rsidRPr="00325FA2">
        <w:rPr>
          <w:rFonts w:ascii="Times New Roman" w:hAnsi="Times New Roman"/>
          <w:sz w:val="24"/>
          <w:szCs w:val="24"/>
        </w:rPr>
        <w:t xml:space="preserve"> </w:t>
      </w:r>
      <w:r>
        <w:rPr>
          <w:rFonts w:ascii="Times New Roman" w:hAnsi="Times New Roman"/>
          <w:sz w:val="24"/>
          <w:szCs w:val="24"/>
        </w:rPr>
        <w:t>Консолидированный отчет о финансовых результатах деятельности (ф. 0503321);</w:t>
      </w:r>
      <w:r w:rsidRPr="00325FA2">
        <w:rPr>
          <w:rFonts w:ascii="Times New Roman" w:hAnsi="Times New Roman"/>
          <w:sz w:val="24"/>
          <w:szCs w:val="24"/>
        </w:rPr>
        <w:t xml:space="preserve"> </w:t>
      </w:r>
      <w:r>
        <w:rPr>
          <w:rFonts w:ascii="Times New Roman" w:hAnsi="Times New Roman"/>
          <w:sz w:val="24"/>
          <w:szCs w:val="24"/>
        </w:rPr>
        <w:t>Консолидированный отчет о движении денежных средств (ф. 0503323);</w:t>
      </w:r>
      <w:r w:rsidRPr="00325FA2">
        <w:rPr>
          <w:rFonts w:ascii="Times New Roman" w:hAnsi="Times New Roman"/>
          <w:sz w:val="24"/>
          <w:szCs w:val="24"/>
        </w:rPr>
        <w:t xml:space="preserve"> </w:t>
      </w:r>
      <w:r>
        <w:rPr>
          <w:rFonts w:ascii="Times New Roman" w:hAnsi="Times New Roman"/>
          <w:sz w:val="24"/>
          <w:szCs w:val="24"/>
        </w:rPr>
        <w:t>Отчет об исполнении межбюджетных трансфертов из федерального бюджета муниципальным образованиям и территориальным государственным внебюджетным фондам (ф. 0503324МО); Сведения о количестве государственных (муниципальных) учреждений (ф. 0503361);</w:t>
      </w:r>
      <w:r w:rsidRPr="00325FA2">
        <w:rPr>
          <w:rFonts w:ascii="Times New Roman" w:hAnsi="Times New Roman"/>
          <w:sz w:val="24"/>
          <w:szCs w:val="24"/>
        </w:rPr>
        <w:t xml:space="preserve"> </w:t>
      </w:r>
      <w:r>
        <w:rPr>
          <w:rFonts w:ascii="Times New Roman" w:hAnsi="Times New Roman"/>
          <w:sz w:val="24"/>
          <w:szCs w:val="24"/>
        </w:rPr>
        <w:t>Сведения о движении нефинансовых активов консолидированного бюджета (ф. 0503368);</w:t>
      </w:r>
      <w:r w:rsidRPr="00325FA2">
        <w:rPr>
          <w:rFonts w:ascii="Times New Roman" w:hAnsi="Times New Roman"/>
          <w:sz w:val="24"/>
          <w:szCs w:val="24"/>
        </w:rPr>
        <w:t xml:space="preserve"> </w:t>
      </w:r>
      <w:r>
        <w:rPr>
          <w:rFonts w:ascii="Times New Roman" w:hAnsi="Times New Roman"/>
          <w:sz w:val="24"/>
          <w:szCs w:val="24"/>
        </w:rPr>
        <w:t>Сведения по дебиторской и кредиторской задолженности (ф. 0503369);</w:t>
      </w:r>
      <w:r w:rsidRPr="00325FA2">
        <w:rPr>
          <w:rFonts w:ascii="Times New Roman" w:hAnsi="Times New Roman"/>
          <w:sz w:val="24"/>
          <w:szCs w:val="24"/>
        </w:rPr>
        <w:t xml:space="preserve"> </w:t>
      </w:r>
      <w:r>
        <w:rPr>
          <w:rFonts w:ascii="Times New Roman" w:hAnsi="Times New Roman"/>
          <w:sz w:val="24"/>
          <w:szCs w:val="24"/>
        </w:rPr>
        <w:t>Отчет об изменении остатков валюты баланса (ф. 0503373);</w:t>
      </w:r>
      <w:r w:rsidRPr="00325FA2">
        <w:rPr>
          <w:rFonts w:ascii="Times New Roman" w:hAnsi="Times New Roman"/>
          <w:sz w:val="24"/>
          <w:szCs w:val="24"/>
        </w:rPr>
        <w:t xml:space="preserve"> </w:t>
      </w:r>
      <w:r>
        <w:rPr>
          <w:rFonts w:ascii="Times New Roman" w:hAnsi="Times New Roman"/>
          <w:sz w:val="24"/>
          <w:szCs w:val="24"/>
        </w:rPr>
        <w:t>Сведения об исполнении информационно-коммуникационных технологий (ф. 0503377).</w:t>
      </w:r>
    </w:p>
    <w:p w:rsidR="0003796B" w:rsidRDefault="0003796B" w:rsidP="0003796B">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Представленные формы соответствуют формам установленным Инструкцией №191н.</w:t>
      </w:r>
    </w:p>
    <w:p w:rsidR="00280397" w:rsidRDefault="00280397" w:rsidP="0028039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Кроме этого, </w:t>
      </w:r>
      <w:r w:rsidR="00896167">
        <w:rPr>
          <w:rFonts w:ascii="Times New Roman" w:hAnsi="Times New Roman"/>
          <w:sz w:val="24"/>
          <w:szCs w:val="24"/>
        </w:rPr>
        <w:t xml:space="preserve">в соответствии со статьей 264.6 Бюджетного кодекса Российской Федерации </w:t>
      </w:r>
      <w:r>
        <w:rPr>
          <w:rFonts w:ascii="Times New Roman" w:hAnsi="Times New Roman"/>
          <w:sz w:val="24"/>
          <w:szCs w:val="24"/>
        </w:rPr>
        <w:t>в Счетную палату Колпашевского района представлен проект решения Схода граждан Национального Иванкинского сельского поселения «Об отчете по исполнению бюджета муниципального образования «Национальное Иванкинское сельс</w:t>
      </w:r>
      <w:r w:rsidR="00896167">
        <w:rPr>
          <w:rFonts w:ascii="Times New Roman" w:hAnsi="Times New Roman"/>
          <w:sz w:val="24"/>
          <w:szCs w:val="24"/>
        </w:rPr>
        <w:t>кое поселение» за 2013 год».</w:t>
      </w:r>
    </w:p>
    <w:p w:rsidR="00896167" w:rsidRDefault="00896167" w:rsidP="0089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проект решения Схода граждан Национального Иванкинского сельского поселения «Об отчете по исполнению бюджета муниципального образования «Национальное Иванкинское сельское поселение» за 2013 год» представлен только 06.05.2014 года, анализ показателей исполнения доходной и расходной части бюджета муниципального образования «Национальное Иванкинское сельское поселение» произведен исходя из данных форм бюджетной отчетности.</w:t>
      </w:r>
    </w:p>
    <w:p w:rsidR="00896167" w:rsidRDefault="00896167" w:rsidP="0089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их проекта решения Схода граждан Национального Иванкинского сельского поселения объем доходов составляет 6 млн. 504,5 тыс. руб., объем расходов составляет 6 млн. 457,5 тыс. руб. Таким образом, объем профицита составляет 47 тыс. руб. Однако, </w:t>
      </w:r>
      <w:r w:rsidRPr="00B43D2D">
        <w:rPr>
          <w:rFonts w:ascii="Times New Roman" w:hAnsi="Times New Roman" w:cs="Times New Roman"/>
          <w:b/>
          <w:sz w:val="24"/>
          <w:szCs w:val="24"/>
        </w:rPr>
        <w:t>в проекте решения Схода граждан Национального Иванкинского сельского поселения указан дефицит бюджета в сумме 47 тыс. рублей</w:t>
      </w:r>
      <w:r>
        <w:rPr>
          <w:rFonts w:ascii="Times New Roman" w:hAnsi="Times New Roman" w:cs="Times New Roman"/>
          <w:sz w:val="24"/>
          <w:szCs w:val="24"/>
        </w:rPr>
        <w:t>.</w:t>
      </w:r>
    </w:p>
    <w:p w:rsidR="00BF2318" w:rsidRDefault="00896167" w:rsidP="00C37FE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Уровень исполнения </w:t>
      </w:r>
      <w:r w:rsidRPr="00A91C1C">
        <w:rPr>
          <w:rFonts w:ascii="Times New Roman" w:hAnsi="Times New Roman"/>
          <w:sz w:val="24"/>
          <w:szCs w:val="24"/>
        </w:rPr>
        <w:t>доход</w:t>
      </w:r>
      <w:r>
        <w:rPr>
          <w:rFonts w:ascii="Times New Roman" w:hAnsi="Times New Roman"/>
          <w:sz w:val="24"/>
          <w:szCs w:val="24"/>
        </w:rPr>
        <w:t>ов</w:t>
      </w:r>
      <w:r w:rsidRPr="00A91C1C">
        <w:rPr>
          <w:rFonts w:ascii="Times New Roman" w:hAnsi="Times New Roman"/>
          <w:sz w:val="24"/>
          <w:szCs w:val="24"/>
        </w:rPr>
        <w:t xml:space="preserve"> в целом</w:t>
      </w:r>
      <w:r>
        <w:rPr>
          <w:rFonts w:ascii="Times New Roman" w:hAnsi="Times New Roman"/>
          <w:sz w:val="24"/>
          <w:szCs w:val="24"/>
        </w:rPr>
        <w:t xml:space="preserve"> составил 96,5 % к плановым показателям, уровень исполнения по расходам составил 95,8 %.</w:t>
      </w:r>
    </w:p>
    <w:p w:rsidR="00976C05" w:rsidRPr="00116219" w:rsidRDefault="00976C05" w:rsidP="00C37FE7">
      <w:pPr>
        <w:spacing w:after="0" w:line="240" w:lineRule="auto"/>
        <w:ind w:firstLine="709"/>
        <w:jc w:val="both"/>
        <w:rPr>
          <w:rFonts w:ascii="Times New Roman" w:hAnsi="Times New Roman"/>
          <w:sz w:val="24"/>
          <w:szCs w:val="24"/>
        </w:rPr>
      </w:pPr>
    </w:p>
    <w:p w:rsidR="00BF2318" w:rsidRPr="00967177" w:rsidRDefault="00BF2318" w:rsidP="00BF2318">
      <w:pPr>
        <w:spacing w:after="0" w:line="240" w:lineRule="auto"/>
        <w:ind w:firstLine="708"/>
        <w:jc w:val="both"/>
        <w:outlineLvl w:val="2"/>
        <w:rPr>
          <w:rFonts w:ascii="Times New Roman" w:hAnsi="Times New Roman"/>
          <w:sz w:val="24"/>
          <w:szCs w:val="24"/>
          <w:u w:val="single"/>
        </w:rPr>
      </w:pPr>
      <w:r w:rsidRPr="00967177">
        <w:rPr>
          <w:rFonts w:ascii="Times New Roman" w:hAnsi="Times New Roman"/>
          <w:sz w:val="24"/>
          <w:szCs w:val="24"/>
          <w:u w:val="single"/>
        </w:rPr>
        <w:t xml:space="preserve">По результатам экспертно-аналитического мероприятия Счетной палатой Колпашевского района отмечаются следующие нарушения и </w:t>
      </w:r>
      <w:r w:rsidR="00400A83">
        <w:rPr>
          <w:rFonts w:ascii="Times New Roman" w:hAnsi="Times New Roman"/>
          <w:sz w:val="24"/>
          <w:szCs w:val="24"/>
          <w:u w:val="single"/>
        </w:rPr>
        <w:t>недостатки</w:t>
      </w:r>
      <w:r>
        <w:rPr>
          <w:rFonts w:ascii="Times New Roman" w:hAnsi="Times New Roman"/>
          <w:sz w:val="24"/>
          <w:szCs w:val="24"/>
          <w:u w:val="single"/>
        </w:rPr>
        <w:t>:</w:t>
      </w:r>
    </w:p>
    <w:p w:rsidR="00353E8A" w:rsidRPr="0003796B" w:rsidRDefault="00896167" w:rsidP="0073770D">
      <w:pPr>
        <w:spacing w:after="0" w:line="240" w:lineRule="auto"/>
        <w:ind w:firstLine="708"/>
        <w:jc w:val="both"/>
        <w:rPr>
          <w:rFonts w:ascii="Times New Roman" w:hAnsi="Times New Roman"/>
          <w:sz w:val="24"/>
          <w:szCs w:val="24"/>
        </w:rPr>
      </w:pPr>
      <w:r>
        <w:rPr>
          <w:rFonts w:ascii="Times New Roman" w:hAnsi="Times New Roman"/>
          <w:sz w:val="24"/>
          <w:szCs w:val="24"/>
        </w:rPr>
        <w:t>1. Г</w:t>
      </w:r>
      <w:r w:rsidR="0003796B" w:rsidRPr="0003796B">
        <w:rPr>
          <w:rFonts w:ascii="Times New Roman" w:hAnsi="Times New Roman"/>
          <w:sz w:val="24"/>
          <w:szCs w:val="24"/>
        </w:rPr>
        <w:t xml:space="preserve">лавным администратором бюджетных средств поселения, а именно Администрацией Национального Иванкинского сельского поселения к годовым бюджетным отчетностям не </w:t>
      </w:r>
      <w:r w:rsidR="00603E29">
        <w:rPr>
          <w:rFonts w:ascii="Times New Roman" w:hAnsi="Times New Roman"/>
          <w:sz w:val="24"/>
          <w:szCs w:val="24"/>
        </w:rPr>
        <w:t xml:space="preserve"> </w:t>
      </w:r>
      <w:r w:rsidR="0003796B" w:rsidRPr="0003796B">
        <w:rPr>
          <w:rFonts w:ascii="Times New Roman" w:hAnsi="Times New Roman"/>
          <w:sz w:val="24"/>
          <w:szCs w:val="24"/>
        </w:rPr>
        <w:t xml:space="preserve">представлены </w:t>
      </w:r>
      <w:r w:rsidR="0003796B" w:rsidRPr="0003796B">
        <w:rPr>
          <w:rFonts w:ascii="Times New Roman" w:hAnsi="Times New Roman" w:cs="Times New Roman"/>
          <w:sz w:val="24"/>
          <w:szCs w:val="24"/>
        </w:rPr>
        <w:t xml:space="preserve">Отчет о финансовых результатах деятельности (ф. 0503121);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03796B" w:rsidRPr="0003796B">
        <w:rPr>
          <w:rFonts w:ascii="Times New Roman" w:hAnsi="Times New Roman"/>
          <w:sz w:val="24"/>
          <w:szCs w:val="24"/>
        </w:rPr>
        <w:t xml:space="preserve">Сведения об исполнении бюджета (ф. 0503164); </w:t>
      </w:r>
      <w:r w:rsidR="0003796B" w:rsidRPr="0003796B">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 о принятых бюджетных обязательствах (ф. 0503128);</w:t>
      </w:r>
      <w:r w:rsidR="0003796B" w:rsidRPr="0003796B">
        <w:rPr>
          <w:rFonts w:ascii="Times New Roman" w:hAnsi="Times New Roman"/>
          <w:sz w:val="24"/>
          <w:szCs w:val="24"/>
        </w:rPr>
        <w:t xml:space="preserve"> Сведения об использовании информационно-коммуникационных технологий (ф. 0503177); Сведения о движении нефинансовых активов (ф. 0503168); Сведения об изменении остатков валюты баланса (ф. 0503173); Сведения по дебиторской и кредиторской задолженности (ф. 0503169).</w:t>
      </w:r>
    </w:p>
    <w:p w:rsidR="0003796B" w:rsidRDefault="00896167" w:rsidP="0003796B">
      <w:pPr>
        <w:pStyle w:val="1"/>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2. Ф</w:t>
      </w:r>
      <w:r w:rsidR="0003796B">
        <w:rPr>
          <w:rFonts w:ascii="Times New Roman" w:hAnsi="Times New Roman" w:cs="Times New Roman"/>
          <w:b w:val="0"/>
          <w:color w:val="auto"/>
        </w:rPr>
        <w:t>орм</w:t>
      </w:r>
      <w:r>
        <w:rPr>
          <w:rFonts w:ascii="Times New Roman" w:hAnsi="Times New Roman" w:cs="Times New Roman"/>
          <w:b w:val="0"/>
          <w:color w:val="auto"/>
        </w:rPr>
        <w:t>ы</w:t>
      </w:r>
      <w:r w:rsidR="0003796B">
        <w:rPr>
          <w:rFonts w:ascii="Times New Roman" w:hAnsi="Times New Roman" w:cs="Times New Roman"/>
          <w:b w:val="0"/>
          <w:color w:val="auto"/>
        </w:rPr>
        <w:t xml:space="preserve"> 0503317, 0503320, 0503321, 0503361, 0503368, 0503369, 0503377, предусмотрен</w:t>
      </w:r>
      <w:r>
        <w:rPr>
          <w:rFonts w:ascii="Times New Roman" w:hAnsi="Times New Roman" w:cs="Times New Roman"/>
          <w:b w:val="0"/>
          <w:color w:val="auto"/>
        </w:rPr>
        <w:t>н</w:t>
      </w:r>
      <w:r w:rsidR="0003796B">
        <w:rPr>
          <w:rFonts w:ascii="Times New Roman" w:hAnsi="Times New Roman" w:cs="Times New Roman"/>
          <w:b w:val="0"/>
          <w:color w:val="auto"/>
        </w:rPr>
        <w:t>ы</w:t>
      </w:r>
      <w:r>
        <w:rPr>
          <w:rFonts w:ascii="Times New Roman" w:hAnsi="Times New Roman" w:cs="Times New Roman"/>
          <w:b w:val="0"/>
          <w:color w:val="auto"/>
        </w:rPr>
        <w:t>е</w:t>
      </w:r>
      <w:r w:rsidR="0003796B">
        <w:rPr>
          <w:rFonts w:ascii="Times New Roman" w:hAnsi="Times New Roman" w:cs="Times New Roman"/>
          <w:b w:val="0"/>
          <w:color w:val="auto"/>
        </w:rPr>
        <w:t xml:space="preserve"> пунктами 11.3 и 179 Инструкции № 191н </w:t>
      </w:r>
      <w:r>
        <w:rPr>
          <w:rFonts w:ascii="Times New Roman" w:hAnsi="Times New Roman" w:cs="Times New Roman"/>
          <w:b w:val="0"/>
          <w:color w:val="auto"/>
        </w:rPr>
        <w:t xml:space="preserve">предназначены </w:t>
      </w:r>
      <w:r w:rsidR="0003796B">
        <w:rPr>
          <w:rFonts w:ascii="Times New Roman" w:hAnsi="Times New Roman" w:cs="Times New Roman"/>
          <w:b w:val="0"/>
          <w:color w:val="auto"/>
        </w:rPr>
        <w:t>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«Национальное Иванкинское сельского поселение» в соответствии с Бюджетным кодексом РФ не является консолидированным бюджетом).</w:t>
      </w:r>
    </w:p>
    <w:p w:rsidR="00235BD9" w:rsidRDefault="00896167" w:rsidP="008961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235BD9">
        <w:rPr>
          <w:rFonts w:ascii="Times New Roman" w:hAnsi="Times New Roman" w:cs="Times New Roman"/>
          <w:sz w:val="24"/>
          <w:szCs w:val="24"/>
        </w:rPr>
        <w:t xml:space="preserve">В нарушение </w:t>
      </w:r>
      <w:r w:rsidR="00235BD9" w:rsidRPr="00896167">
        <w:rPr>
          <w:rFonts w:ascii="Times New Roman" w:hAnsi="Times New Roman" w:cs="Times New Roman"/>
          <w:sz w:val="24"/>
          <w:szCs w:val="24"/>
        </w:rPr>
        <w:t>стать</w:t>
      </w:r>
      <w:r w:rsidR="00235BD9">
        <w:rPr>
          <w:rFonts w:ascii="Times New Roman" w:hAnsi="Times New Roman" w:cs="Times New Roman"/>
          <w:sz w:val="24"/>
          <w:szCs w:val="24"/>
        </w:rPr>
        <w:t>и</w:t>
      </w:r>
      <w:r w:rsidR="00235BD9" w:rsidRPr="00896167">
        <w:rPr>
          <w:rFonts w:ascii="Times New Roman" w:hAnsi="Times New Roman" w:cs="Times New Roman"/>
          <w:sz w:val="24"/>
          <w:szCs w:val="24"/>
        </w:rPr>
        <w:t xml:space="preserve"> 264.6 Бюджетного кодекса Российской Федерации</w:t>
      </w:r>
      <w:r w:rsidR="00235BD9">
        <w:rPr>
          <w:rFonts w:ascii="Times New Roman" w:hAnsi="Times New Roman" w:cs="Times New Roman"/>
          <w:sz w:val="24"/>
          <w:szCs w:val="24"/>
        </w:rPr>
        <w:t>,</w:t>
      </w:r>
      <w:r w:rsidR="00235BD9" w:rsidRPr="00896167">
        <w:rPr>
          <w:rFonts w:ascii="Times New Roman" w:hAnsi="Times New Roman" w:cs="Times New Roman"/>
          <w:sz w:val="24"/>
          <w:szCs w:val="24"/>
        </w:rPr>
        <w:t xml:space="preserve"> </w:t>
      </w:r>
      <w:r w:rsidRPr="00896167">
        <w:rPr>
          <w:rFonts w:ascii="Times New Roman" w:hAnsi="Times New Roman" w:cs="Times New Roman"/>
          <w:sz w:val="24"/>
          <w:szCs w:val="24"/>
        </w:rPr>
        <w:t>Положени</w:t>
      </w:r>
      <w:r w:rsidR="00235BD9">
        <w:rPr>
          <w:rFonts w:ascii="Times New Roman" w:hAnsi="Times New Roman" w:cs="Times New Roman"/>
          <w:sz w:val="24"/>
          <w:szCs w:val="24"/>
        </w:rPr>
        <w:t>я</w:t>
      </w:r>
      <w:r w:rsidRPr="00896167">
        <w:rPr>
          <w:rFonts w:ascii="Times New Roman" w:hAnsi="Times New Roman" w:cs="Times New Roman"/>
          <w:sz w:val="24"/>
          <w:szCs w:val="24"/>
        </w:rPr>
        <w:t xml:space="preserve"> о бюджетном процессе </w:t>
      </w:r>
      <w:r w:rsidR="00235BD9" w:rsidRPr="00896167">
        <w:rPr>
          <w:rFonts w:ascii="Times New Roman" w:hAnsi="Times New Roman" w:cs="Times New Roman"/>
          <w:sz w:val="24"/>
          <w:szCs w:val="24"/>
        </w:rPr>
        <w:t xml:space="preserve">к </w:t>
      </w:r>
      <w:r w:rsidR="00235BD9">
        <w:rPr>
          <w:rFonts w:ascii="Times New Roman" w:hAnsi="Times New Roman" w:cs="Times New Roman"/>
          <w:sz w:val="24"/>
          <w:szCs w:val="24"/>
        </w:rPr>
        <w:t xml:space="preserve">проекту </w:t>
      </w:r>
      <w:r w:rsidR="00235BD9" w:rsidRPr="00896167">
        <w:rPr>
          <w:rFonts w:ascii="Times New Roman" w:hAnsi="Times New Roman" w:cs="Times New Roman"/>
          <w:sz w:val="24"/>
          <w:szCs w:val="24"/>
        </w:rPr>
        <w:t>решени</w:t>
      </w:r>
      <w:r w:rsidR="00235BD9">
        <w:rPr>
          <w:rFonts w:ascii="Times New Roman" w:hAnsi="Times New Roman" w:cs="Times New Roman"/>
          <w:sz w:val="24"/>
          <w:szCs w:val="24"/>
        </w:rPr>
        <w:t>я</w:t>
      </w:r>
      <w:r w:rsidR="00235BD9" w:rsidRPr="00896167">
        <w:rPr>
          <w:rFonts w:ascii="Times New Roman" w:hAnsi="Times New Roman" w:cs="Times New Roman"/>
          <w:sz w:val="24"/>
          <w:szCs w:val="24"/>
        </w:rPr>
        <w:t xml:space="preserve"> Схода граждан поселения об исполнении бюджета поселения</w:t>
      </w:r>
      <w:r w:rsidR="00235BD9">
        <w:rPr>
          <w:rFonts w:ascii="Times New Roman" w:hAnsi="Times New Roman" w:cs="Times New Roman"/>
          <w:sz w:val="24"/>
          <w:szCs w:val="24"/>
        </w:rPr>
        <w:t xml:space="preserve"> для проведения данного экспертно-аналитического мероприятия</w:t>
      </w:r>
      <w:r w:rsidR="00235BD9" w:rsidRPr="00235BD9">
        <w:rPr>
          <w:rFonts w:ascii="Times New Roman" w:hAnsi="Times New Roman" w:cs="Times New Roman"/>
          <w:sz w:val="24"/>
          <w:szCs w:val="24"/>
        </w:rPr>
        <w:t xml:space="preserve"> </w:t>
      </w:r>
      <w:r w:rsidR="00235BD9" w:rsidRPr="00896167">
        <w:rPr>
          <w:rFonts w:ascii="Times New Roman" w:hAnsi="Times New Roman" w:cs="Times New Roman"/>
          <w:sz w:val="24"/>
          <w:szCs w:val="24"/>
        </w:rPr>
        <w:t>не представлены приложения: источники финансирования дефицита бюджета по кодам классификации источников финансирования дефицитов бюджетов за отчётный финансовый год источники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отчётный финансовый год.</w:t>
      </w:r>
    </w:p>
    <w:p w:rsidR="00896167" w:rsidRPr="00896167" w:rsidRDefault="00235BD9" w:rsidP="0089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w:t>
      </w:r>
      <w:r w:rsidR="00896167" w:rsidRPr="00896167">
        <w:rPr>
          <w:rFonts w:ascii="Times New Roman" w:hAnsi="Times New Roman" w:cs="Times New Roman"/>
          <w:sz w:val="24"/>
          <w:szCs w:val="24"/>
        </w:rPr>
        <w:t xml:space="preserve"> нарушение пункта 3 статьи 264.4 Бюджетного кодекса Российской Федерации для подготовки настоящего заключения проект решения Схода граждан Национального </w:t>
      </w:r>
      <w:r w:rsidR="00896167" w:rsidRPr="00896167">
        <w:rPr>
          <w:rFonts w:ascii="Times New Roman" w:hAnsi="Times New Roman" w:cs="Times New Roman"/>
          <w:sz w:val="24"/>
          <w:szCs w:val="24"/>
        </w:rPr>
        <w:lastRenderedPageBreak/>
        <w:t xml:space="preserve">Иванкинского сельского поселения «Об отчете по исполнению бюджета муниципального образования «Национальное Иванкинское сельское поселение» за 2013 год» предоставлен с нарушением срока – </w:t>
      </w:r>
      <w:r w:rsidR="00896167" w:rsidRPr="00896167">
        <w:rPr>
          <w:rFonts w:ascii="Times New Roman" w:hAnsi="Times New Roman"/>
          <w:sz w:val="24"/>
          <w:szCs w:val="24"/>
        </w:rPr>
        <w:t xml:space="preserve">06.05.2014 </w:t>
      </w:r>
      <w:r w:rsidR="00896167" w:rsidRPr="00896167">
        <w:rPr>
          <w:rFonts w:ascii="Times New Roman" w:hAnsi="Times New Roman" w:cs="Times New Roman"/>
          <w:sz w:val="24"/>
          <w:szCs w:val="24"/>
        </w:rPr>
        <w:t>года, вместо предусмотренного статьей 264.</w:t>
      </w:r>
      <w:r w:rsidR="00223FC5">
        <w:rPr>
          <w:rFonts w:ascii="Times New Roman" w:hAnsi="Times New Roman" w:cs="Times New Roman"/>
          <w:sz w:val="24"/>
          <w:szCs w:val="24"/>
        </w:rPr>
        <w:t>4</w:t>
      </w:r>
      <w:r w:rsidR="00896167" w:rsidRPr="00896167">
        <w:rPr>
          <w:rFonts w:ascii="Times New Roman" w:hAnsi="Times New Roman" w:cs="Times New Roman"/>
          <w:sz w:val="24"/>
          <w:szCs w:val="24"/>
        </w:rPr>
        <w:t xml:space="preserve"> Бюджетного кодекса Российской Федерации до 1 апреля текущего года.</w:t>
      </w:r>
    </w:p>
    <w:p w:rsidR="00896167" w:rsidRPr="00896167" w:rsidRDefault="00235BD9" w:rsidP="0089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w:t>
      </w:r>
      <w:r w:rsidR="00896167" w:rsidRPr="00896167">
        <w:rPr>
          <w:rFonts w:ascii="Times New Roman" w:hAnsi="Times New Roman" w:cs="Times New Roman"/>
          <w:sz w:val="24"/>
          <w:szCs w:val="24"/>
        </w:rPr>
        <w:t xml:space="preserve"> Счетную палату Колпашевского района не представлена пояснительная записка об исполнении бюджета поселения, что не обеспечивает соблюдения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235BD9" w:rsidRDefault="00235BD9" w:rsidP="00235B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Исходя из данных доходной и расходной части бюджета поселений, объем профицита составляет 47 тыс. руб. Однако, в проекте решения Схода граждан Национального Иванкинского сельского поселения указан дефицит бюджета в сумме 47 тыс. рублей.</w:t>
      </w:r>
    </w:p>
    <w:p w:rsidR="00F03EA5" w:rsidRDefault="00F03EA5" w:rsidP="00F03EA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7. </w:t>
      </w:r>
      <w:r>
        <w:rPr>
          <w:rFonts w:ascii="Times New Roman" w:hAnsi="Times New Roman" w:cs="Times New Roman"/>
          <w:sz w:val="24"/>
          <w:szCs w:val="24"/>
        </w:rPr>
        <w:t xml:space="preserve">Администрацией Национального Иванкинского сельского поселения не </w:t>
      </w:r>
      <w:r w:rsidR="00223FC5">
        <w:rPr>
          <w:rFonts w:ascii="Times New Roman" w:hAnsi="Times New Roman" w:cs="Times New Roman"/>
          <w:sz w:val="24"/>
          <w:szCs w:val="24"/>
        </w:rPr>
        <w:t>утвержден</w:t>
      </w:r>
      <w:r>
        <w:rPr>
          <w:rFonts w:ascii="Times New Roman" w:hAnsi="Times New Roman" w:cs="Times New Roman"/>
          <w:sz w:val="24"/>
          <w:szCs w:val="24"/>
        </w:rPr>
        <w:t xml:space="preserve"> </w:t>
      </w:r>
      <w:r w:rsidRPr="009E249B">
        <w:rPr>
          <w:rFonts w:ascii="Times New Roman" w:eastAsia="Times New Roman" w:hAnsi="Times New Roman" w:cs="Times New Roman"/>
          <w:color w:val="000000"/>
          <w:sz w:val="24"/>
          <w:szCs w:val="24"/>
          <w:lang w:eastAsia="ru-RU"/>
        </w:rPr>
        <w:t>Порядок осуществления главными администраторами средств бюджета муниципального образования «</w:t>
      </w:r>
      <w:r>
        <w:rPr>
          <w:rFonts w:ascii="Times New Roman" w:eastAsia="Times New Roman" w:hAnsi="Times New Roman" w:cs="Times New Roman"/>
          <w:color w:val="000000"/>
          <w:sz w:val="24"/>
          <w:szCs w:val="24"/>
          <w:lang w:eastAsia="ru-RU"/>
        </w:rPr>
        <w:t>Национальное Иванкинское</w:t>
      </w:r>
      <w:r w:rsidRPr="009E249B">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9E249B">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9E249B">
        <w:rPr>
          <w:rFonts w:ascii="Times New Roman" w:eastAsia="Times New Roman" w:hAnsi="Times New Roman" w:cs="Times New Roman"/>
          <w:color w:val="000000"/>
          <w:sz w:val="24"/>
          <w:szCs w:val="24"/>
          <w:lang w:eastAsia="ru-RU"/>
        </w:rPr>
        <w:t>» внутреннего финансового контроля и внутреннего финансового аудита</w:t>
      </w:r>
      <w:r>
        <w:rPr>
          <w:rFonts w:ascii="Times New Roman" w:eastAsia="Times New Roman" w:hAnsi="Times New Roman" w:cs="Times New Roman"/>
          <w:color w:val="000000"/>
          <w:sz w:val="24"/>
          <w:szCs w:val="24"/>
          <w:lang w:eastAsia="ru-RU"/>
        </w:rPr>
        <w:t>.</w:t>
      </w:r>
    </w:p>
    <w:p w:rsidR="00353E8A" w:rsidRDefault="00353E8A" w:rsidP="0073770D">
      <w:pPr>
        <w:spacing w:after="0" w:line="240" w:lineRule="auto"/>
        <w:ind w:firstLine="708"/>
        <w:jc w:val="both"/>
        <w:rPr>
          <w:rFonts w:ascii="Times New Roman" w:hAnsi="Times New Roman"/>
          <w:sz w:val="24"/>
          <w:szCs w:val="24"/>
        </w:rPr>
      </w:pPr>
    </w:p>
    <w:p w:rsidR="00235BD9" w:rsidRDefault="00235BD9" w:rsidP="0073770D">
      <w:pPr>
        <w:spacing w:after="0" w:line="240" w:lineRule="auto"/>
        <w:ind w:firstLine="708"/>
        <w:jc w:val="both"/>
        <w:rPr>
          <w:rFonts w:ascii="Times New Roman" w:hAnsi="Times New Roman"/>
          <w:sz w:val="24"/>
          <w:szCs w:val="24"/>
        </w:rPr>
      </w:pPr>
    </w:p>
    <w:p w:rsidR="0073770D" w:rsidRPr="00E43B76" w:rsidRDefault="0073770D" w:rsidP="0073770D">
      <w:pPr>
        <w:spacing w:after="0" w:line="240" w:lineRule="auto"/>
        <w:ind w:firstLine="708"/>
        <w:jc w:val="both"/>
        <w:rPr>
          <w:rFonts w:ascii="Times New Roman" w:hAnsi="Times New Roman"/>
          <w:sz w:val="24"/>
          <w:szCs w:val="24"/>
        </w:rPr>
      </w:pPr>
      <w:r w:rsidRPr="0073770D">
        <w:rPr>
          <w:rFonts w:ascii="Times New Roman" w:hAnsi="Times New Roman"/>
          <w:sz w:val="24"/>
          <w:szCs w:val="24"/>
        </w:rPr>
        <w:t xml:space="preserve">По результатам </w:t>
      </w:r>
      <w:r w:rsidR="00E43B76">
        <w:rPr>
          <w:rFonts w:ascii="Times New Roman" w:hAnsi="Times New Roman"/>
          <w:sz w:val="24"/>
          <w:szCs w:val="24"/>
        </w:rPr>
        <w:t>внешней проверки</w:t>
      </w:r>
      <w:r w:rsidRPr="0073770D">
        <w:rPr>
          <w:rFonts w:ascii="Times New Roman" w:hAnsi="Times New Roman"/>
          <w:sz w:val="24"/>
          <w:szCs w:val="24"/>
        </w:rPr>
        <w:t xml:space="preserve"> проекта </w:t>
      </w:r>
      <w:r w:rsidR="00DF31EB">
        <w:rPr>
          <w:rFonts w:ascii="Times New Roman" w:hAnsi="Times New Roman"/>
          <w:sz w:val="24"/>
          <w:szCs w:val="24"/>
        </w:rPr>
        <w:t>решения С</w:t>
      </w:r>
      <w:r w:rsidR="00353E8A">
        <w:rPr>
          <w:rFonts w:ascii="Times New Roman" w:hAnsi="Times New Roman"/>
          <w:sz w:val="24"/>
          <w:szCs w:val="24"/>
        </w:rPr>
        <w:t>ход</w:t>
      </w:r>
      <w:r w:rsidR="00DF31EB">
        <w:rPr>
          <w:rFonts w:ascii="Times New Roman" w:hAnsi="Times New Roman"/>
          <w:sz w:val="24"/>
          <w:szCs w:val="24"/>
        </w:rPr>
        <w:t>а</w:t>
      </w:r>
      <w:r w:rsidR="00353E8A">
        <w:rPr>
          <w:rFonts w:ascii="Times New Roman" w:hAnsi="Times New Roman"/>
          <w:sz w:val="24"/>
          <w:szCs w:val="24"/>
        </w:rPr>
        <w:t xml:space="preserve"> граждан Национального</w:t>
      </w:r>
      <w:r w:rsidR="00DF31EB">
        <w:rPr>
          <w:rFonts w:ascii="Times New Roman" w:hAnsi="Times New Roman"/>
          <w:sz w:val="24"/>
          <w:szCs w:val="24"/>
        </w:rPr>
        <w:t xml:space="preserve"> И</w:t>
      </w:r>
      <w:r w:rsidR="00353E8A">
        <w:rPr>
          <w:rFonts w:ascii="Times New Roman" w:hAnsi="Times New Roman"/>
          <w:sz w:val="24"/>
          <w:szCs w:val="24"/>
        </w:rPr>
        <w:t>ва</w:t>
      </w:r>
      <w:r w:rsidR="00DF31EB">
        <w:rPr>
          <w:rFonts w:ascii="Times New Roman" w:hAnsi="Times New Roman"/>
          <w:sz w:val="24"/>
          <w:szCs w:val="24"/>
        </w:rPr>
        <w:t xml:space="preserve">нкинского сельского поселения «Об отчете по исполнению бюджета муниципального образования </w:t>
      </w:r>
      <w:r w:rsidR="002D1B7A">
        <w:rPr>
          <w:rFonts w:ascii="Times New Roman" w:hAnsi="Times New Roman"/>
          <w:sz w:val="24"/>
          <w:szCs w:val="24"/>
        </w:rPr>
        <w:t>«</w:t>
      </w:r>
      <w:r w:rsidR="00353E8A">
        <w:rPr>
          <w:rFonts w:ascii="Times New Roman" w:hAnsi="Times New Roman"/>
          <w:sz w:val="24"/>
          <w:szCs w:val="24"/>
        </w:rPr>
        <w:t xml:space="preserve">Национальное </w:t>
      </w:r>
      <w:r w:rsidR="002D1B7A">
        <w:rPr>
          <w:rFonts w:ascii="Times New Roman" w:hAnsi="Times New Roman"/>
          <w:sz w:val="24"/>
          <w:szCs w:val="24"/>
        </w:rPr>
        <w:t>И</w:t>
      </w:r>
      <w:r w:rsidR="00353E8A">
        <w:rPr>
          <w:rFonts w:ascii="Times New Roman" w:hAnsi="Times New Roman"/>
          <w:sz w:val="24"/>
          <w:szCs w:val="24"/>
        </w:rPr>
        <w:t>ва</w:t>
      </w:r>
      <w:r w:rsidR="002D1B7A">
        <w:rPr>
          <w:rFonts w:ascii="Times New Roman" w:hAnsi="Times New Roman"/>
          <w:sz w:val="24"/>
          <w:szCs w:val="24"/>
        </w:rPr>
        <w:t>нкинское сельское поселение» з</w:t>
      </w:r>
      <w:r w:rsidRPr="0073770D">
        <w:rPr>
          <w:rFonts w:ascii="Times New Roman" w:hAnsi="Times New Roman"/>
          <w:sz w:val="24"/>
          <w:szCs w:val="24"/>
        </w:rPr>
        <w:t>а 201</w:t>
      </w:r>
      <w:r w:rsidR="00047263">
        <w:rPr>
          <w:rFonts w:ascii="Times New Roman" w:hAnsi="Times New Roman"/>
          <w:sz w:val="24"/>
          <w:szCs w:val="24"/>
        </w:rPr>
        <w:t>3</w:t>
      </w:r>
      <w:r w:rsidRPr="0073770D">
        <w:rPr>
          <w:rFonts w:ascii="Times New Roman" w:hAnsi="Times New Roman"/>
          <w:sz w:val="24"/>
          <w:szCs w:val="24"/>
        </w:rPr>
        <w:t xml:space="preserve"> год</w:t>
      </w:r>
      <w:r w:rsidR="00235BD9">
        <w:rPr>
          <w:rFonts w:ascii="Times New Roman" w:hAnsi="Times New Roman"/>
          <w:sz w:val="24"/>
          <w:szCs w:val="24"/>
        </w:rPr>
        <w:t>»</w:t>
      </w:r>
      <w:r w:rsidRPr="0073770D">
        <w:rPr>
          <w:rFonts w:ascii="Times New Roman" w:hAnsi="Times New Roman"/>
          <w:sz w:val="24"/>
          <w:szCs w:val="24"/>
        </w:rPr>
        <w:t xml:space="preserve"> Счетной палатой Колпашевского района </w:t>
      </w:r>
      <w:r w:rsidR="00E43B76">
        <w:rPr>
          <w:rFonts w:ascii="Times New Roman" w:hAnsi="Times New Roman"/>
          <w:sz w:val="24"/>
          <w:szCs w:val="24"/>
        </w:rPr>
        <w:t>рекомендуется</w:t>
      </w:r>
      <w:r w:rsidR="00CB2145">
        <w:rPr>
          <w:rFonts w:ascii="Times New Roman" w:hAnsi="Times New Roman"/>
          <w:sz w:val="24"/>
          <w:szCs w:val="24"/>
        </w:rPr>
        <w:t>:</w:t>
      </w:r>
      <w:r w:rsidR="00E43B76">
        <w:rPr>
          <w:rFonts w:ascii="Times New Roman" w:hAnsi="Times New Roman"/>
          <w:sz w:val="24"/>
          <w:szCs w:val="24"/>
        </w:rPr>
        <w:t xml:space="preserve"> проект решения </w:t>
      </w:r>
      <w:r w:rsidR="00E43B76">
        <w:rPr>
          <w:rFonts w:ascii="Times New Roman" w:hAnsi="Times New Roman" w:cs="Times New Roman"/>
          <w:sz w:val="24"/>
          <w:szCs w:val="24"/>
        </w:rPr>
        <w:t>С</w:t>
      </w:r>
      <w:r w:rsidR="00353E8A">
        <w:rPr>
          <w:rFonts w:ascii="Times New Roman" w:hAnsi="Times New Roman" w:cs="Times New Roman"/>
          <w:sz w:val="24"/>
          <w:szCs w:val="24"/>
        </w:rPr>
        <w:t>хода граждан</w:t>
      </w:r>
      <w:r w:rsidR="00E43B76">
        <w:rPr>
          <w:rFonts w:ascii="Times New Roman" w:hAnsi="Times New Roman" w:cs="Times New Roman"/>
          <w:sz w:val="24"/>
          <w:szCs w:val="24"/>
        </w:rPr>
        <w:t xml:space="preserve"> </w:t>
      </w:r>
      <w:r w:rsidR="00353E8A">
        <w:rPr>
          <w:rFonts w:ascii="Times New Roman" w:hAnsi="Times New Roman" w:cs="Times New Roman"/>
          <w:sz w:val="24"/>
          <w:szCs w:val="24"/>
        </w:rPr>
        <w:t xml:space="preserve">Национального </w:t>
      </w:r>
      <w:r w:rsidR="00E43B76">
        <w:rPr>
          <w:rFonts w:ascii="Times New Roman" w:hAnsi="Times New Roman" w:cs="Times New Roman"/>
          <w:sz w:val="24"/>
          <w:szCs w:val="24"/>
        </w:rPr>
        <w:t>И</w:t>
      </w:r>
      <w:r w:rsidR="00353E8A">
        <w:rPr>
          <w:rFonts w:ascii="Times New Roman" w:hAnsi="Times New Roman" w:cs="Times New Roman"/>
          <w:sz w:val="24"/>
          <w:szCs w:val="24"/>
        </w:rPr>
        <w:t>ва</w:t>
      </w:r>
      <w:r w:rsidR="00E43B76">
        <w:rPr>
          <w:rFonts w:ascii="Times New Roman" w:hAnsi="Times New Roman" w:cs="Times New Roman"/>
          <w:sz w:val="24"/>
          <w:szCs w:val="24"/>
        </w:rPr>
        <w:t>нкинского сельского поселения «Об отчете по исполнению бюджета муниципального образования «</w:t>
      </w:r>
      <w:r w:rsidR="00353E8A">
        <w:rPr>
          <w:rFonts w:ascii="Times New Roman" w:hAnsi="Times New Roman" w:cs="Times New Roman"/>
          <w:sz w:val="24"/>
          <w:szCs w:val="24"/>
        </w:rPr>
        <w:t xml:space="preserve">Национальное </w:t>
      </w:r>
      <w:r w:rsidR="00E43B76">
        <w:rPr>
          <w:rFonts w:ascii="Times New Roman" w:hAnsi="Times New Roman" w:cs="Times New Roman"/>
          <w:sz w:val="24"/>
          <w:szCs w:val="24"/>
        </w:rPr>
        <w:t>И</w:t>
      </w:r>
      <w:r w:rsidR="00353E8A">
        <w:rPr>
          <w:rFonts w:ascii="Times New Roman" w:hAnsi="Times New Roman" w:cs="Times New Roman"/>
          <w:sz w:val="24"/>
          <w:szCs w:val="24"/>
        </w:rPr>
        <w:t>ва</w:t>
      </w:r>
      <w:r w:rsidR="00E43B76">
        <w:rPr>
          <w:rFonts w:ascii="Times New Roman" w:hAnsi="Times New Roman" w:cs="Times New Roman"/>
          <w:sz w:val="24"/>
          <w:szCs w:val="24"/>
        </w:rPr>
        <w:t>нкинское сельское поселение» за 201</w:t>
      </w:r>
      <w:r w:rsidR="00047263">
        <w:rPr>
          <w:rFonts w:ascii="Times New Roman" w:hAnsi="Times New Roman" w:cs="Times New Roman"/>
          <w:sz w:val="24"/>
          <w:szCs w:val="24"/>
        </w:rPr>
        <w:t>3</w:t>
      </w:r>
      <w:r w:rsidR="00E43B76">
        <w:rPr>
          <w:rFonts w:ascii="Times New Roman" w:hAnsi="Times New Roman" w:cs="Times New Roman"/>
          <w:sz w:val="24"/>
          <w:szCs w:val="24"/>
        </w:rPr>
        <w:t xml:space="preserve"> год» </w:t>
      </w:r>
      <w:r w:rsidR="00235BD9">
        <w:rPr>
          <w:rFonts w:ascii="Times New Roman" w:hAnsi="Times New Roman" w:cs="Times New Roman"/>
          <w:sz w:val="24"/>
          <w:szCs w:val="24"/>
        </w:rPr>
        <w:t xml:space="preserve">после внесения корректировок </w:t>
      </w:r>
      <w:r w:rsidRPr="00E43B76">
        <w:rPr>
          <w:rFonts w:ascii="Times New Roman" w:hAnsi="Times New Roman"/>
          <w:sz w:val="24"/>
          <w:szCs w:val="24"/>
        </w:rPr>
        <w:t xml:space="preserve">может быть направлен на рассмотрение </w:t>
      </w:r>
      <w:r w:rsidR="002D1B7A" w:rsidRPr="00E43B76">
        <w:rPr>
          <w:rFonts w:ascii="Times New Roman" w:hAnsi="Times New Roman"/>
          <w:sz w:val="24"/>
          <w:szCs w:val="24"/>
        </w:rPr>
        <w:t xml:space="preserve">и утверждение </w:t>
      </w:r>
      <w:r w:rsidRPr="00E43B76">
        <w:rPr>
          <w:rFonts w:ascii="Times New Roman" w:hAnsi="Times New Roman"/>
          <w:sz w:val="24"/>
          <w:szCs w:val="24"/>
        </w:rPr>
        <w:t>С</w:t>
      </w:r>
      <w:r w:rsidR="00353E8A">
        <w:rPr>
          <w:rFonts w:ascii="Times New Roman" w:hAnsi="Times New Roman"/>
          <w:sz w:val="24"/>
          <w:szCs w:val="24"/>
        </w:rPr>
        <w:t>ход</w:t>
      </w:r>
      <w:r w:rsidRPr="00E43B76">
        <w:rPr>
          <w:rFonts w:ascii="Times New Roman" w:hAnsi="Times New Roman"/>
          <w:sz w:val="24"/>
          <w:szCs w:val="24"/>
        </w:rPr>
        <w:t xml:space="preserve">ом </w:t>
      </w:r>
      <w:r w:rsidR="00353E8A">
        <w:rPr>
          <w:rFonts w:ascii="Times New Roman" w:hAnsi="Times New Roman"/>
          <w:sz w:val="24"/>
          <w:szCs w:val="24"/>
        </w:rPr>
        <w:t xml:space="preserve">граждан Национального </w:t>
      </w:r>
      <w:r w:rsidRPr="00E43B76">
        <w:rPr>
          <w:rFonts w:ascii="Times New Roman" w:hAnsi="Times New Roman"/>
          <w:sz w:val="24"/>
          <w:szCs w:val="24"/>
        </w:rPr>
        <w:t>И</w:t>
      </w:r>
      <w:r w:rsidR="00353E8A">
        <w:rPr>
          <w:rFonts w:ascii="Times New Roman" w:hAnsi="Times New Roman"/>
          <w:sz w:val="24"/>
          <w:szCs w:val="24"/>
        </w:rPr>
        <w:t>ва</w:t>
      </w:r>
      <w:r w:rsidRPr="00E43B76">
        <w:rPr>
          <w:rFonts w:ascii="Times New Roman" w:hAnsi="Times New Roman"/>
          <w:sz w:val="24"/>
          <w:szCs w:val="24"/>
        </w:rPr>
        <w:t>нкинского сельского поселения</w:t>
      </w:r>
      <w:r w:rsidR="002D1B7A" w:rsidRPr="00E43B76">
        <w:rPr>
          <w:rFonts w:ascii="Times New Roman" w:hAnsi="Times New Roman"/>
          <w:sz w:val="24"/>
          <w:szCs w:val="24"/>
        </w:rPr>
        <w:t>.</w:t>
      </w:r>
    </w:p>
    <w:p w:rsidR="0073770D" w:rsidRPr="0073770D" w:rsidRDefault="0073770D" w:rsidP="0073770D">
      <w:pPr>
        <w:pStyle w:val="a9"/>
        <w:spacing w:after="0" w:line="240" w:lineRule="auto"/>
        <w:jc w:val="both"/>
        <w:outlineLvl w:val="2"/>
        <w:rPr>
          <w:rFonts w:ascii="Times New Roman" w:hAnsi="Times New Roman"/>
          <w:sz w:val="24"/>
          <w:szCs w:val="24"/>
        </w:rPr>
      </w:pPr>
    </w:p>
    <w:p w:rsidR="0073770D" w:rsidRPr="0073770D" w:rsidRDefault="0073770D" w:rsidP="0073770D">
      <w:pPr>
        <w:pStyle w:val="a9"/>
        <w:spacing w:after="0" w:line="240" w:lineRule="auto"/>
        <w:jc w:val="both"/>
        <w:outlineLvl w:val="2"/>
        <w:rPr>
          <w:rFonts w:ascii="Times New Roman" w:hAnsi="Times New Roman"/>
          <w:sz w:val="24"/>
          <w:szCs w:val="24"/>
        </w:rPr>
      </w:pPr>
    </w:p>
    <w:p w:rsidR="0050475A" w:rsidRPr="0073770D" w:rsidRDefault="0050475A" w:rsidP="0050475A">
      <w:pPr>
        <w:spacing w:after="0" w:line="240" w:lineRule="auto"/>
        <w:jc w:val="both"/>
        <w:outlineLvl w:val="2"/>
        <w:rPr>
          <w:rFonts w:ascii="Times New Roman" w:hAnsi="Times New Roman"/>
          <w:sz w:val="24"/>
          <w:szCs w:val="24"/>
        </w:rPr>
      </w:pPr>
      <w:r w:rsidRPr="0073770D">
        <w:rPr>
          <w:rFonts w:ascii="Times New Roman" w:hAnsi="Times New Roman"/>
          <w:sz w:val="24"/>
          <w:szCs w:val="24"/>
        </w:rPr>
        <w:t>Председатель</w:t>
      </w:r>
      <w:r w:rsidRPr="0073770D">
        <w:rPr>
          <w:rFonts w:ascii="Times New Roman" w:hAnsi="Times New Roman"/>
          <w:sz w:val="24"/>
          <w:szCs w:val="24"/>
        </w:rPr>
        <w:tab/>
      </w:r>
      <w:r w:rsidRPr="0073770D">
        <w:rPr>
          <w:rFonts w:ascii="Times New Roman" w:hAnsi="Times New Roman"/>
          <w:sz w:val="24"/>
          <w:szCs w:val="24"/>
        </w:rPr>
        <w:tab/>
      </w:r>
      <w:r w:rsidRPr="0073770D">
        <w:rPr>
          <w:rFonts w:ascii="Times New Roman" w:hAnsi="Times New Roman"/>
          <w:sz w:val="24"/>
          <w:szCs w:val="24"/>
        </w:rPr>
        <w:tab/>
      </w:r>
      <w:r w:rsidRPr="0073770D">
        <w:rPr>
          <w:rFonts w:ascii="Times New Roman" w:hAnsi="Times New Roman"/>
          <w:sz w:val="24"/>
          <w:szCs w:val="24"/>
        </w:rPr>
        <w:tab/>
        <w:t>______________</w:t>
      </w:r>
      <w:r w:rsidRPr="0073770D">
        <w:rPr>
          <w:rFonts w:ascii="Times New Roman" w:hAnsi="Times New Roman"/>
          <w:sz w:val="24"/>
          <w:szCs w:val="24"/>
        </w:rPr>
        <w:tab/>
      </w:r>
      <w:r w:rsidRPr="0073770D">
        <w:rPr>
          <w:rFonts w:ascii="Times New Roman" w:hAnsi="Times New Roman"/>
          <w:sz w:val="24"/>
          <w:szCs w:val="24"/>
        </w:rPr>
        <w:tab/>
      </w:r>
      <w:r w:rsidRPr="0073770D">
        <w:rPr>
          <w:rFonts w:ascii="Times New Roman" w:hAnsi="Times New Roman"/>
          <w:sz w:val="24"/>
          <w:szCs w:val="24"/>
        </w:rPr>
        <w:tab/>
      </w:r>
      <w:r>
        <w:rPr>
          <w:rFonts w:ascii="Times New Roman" w:hAnsi="Times New Roman"/>
          <w:sz w:val="24"/>
          <w:szCs w:val="24"/>
        </w:rPr>
        <w:t xml:space="preserve">               </w:t>
      </w:r>
      <w:r w:rsidRPr="0073770D">
        <w:rPr>
          <w:rFonts w:ascii="Times New Roman" w:hAnsi="Times New Roman"/>
          <w:sz w:val="24"/>
          <w:szCs w:val="24"/>
          <w:u w:val="single"/>
        </w:rPr>
        <w:t>А.В.Муратов</w:t>
      </w:r>
    </w:p>
    <w:p w:rsidR="0050475A" w:rsidRPr="0050475A" w:rsidRDefault="0050475A" w:rsidP="0050475A">
      <w:pPr>
        <w:spacing w:after="0" w:line="240" w:lineRule="auto"/>
        <w:jc w:val="both"/>
        <w:outlineLvl w:val="2"/>
        <w:rPr>
          <w:rFonts w:ascii="Times New Roman" w:hAnsi="Times New Roman" w:cs="Times New Roman"/>
          <w:sz w:val="24"/>
          <w:szCs w:val="24"/>
        </w:rPr>
      </w:pP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16"/>
          <w:szCs w:val="16"/>
        </w:rPr>
        <w:t xml:space="preserve">        (подпись)</w:t>
      </w:r>
      <w:r w:rsidRPr="0050475A">
        <w:rPr>
          <w:rFonts w:ascii="Times New Roman" w:hAnsi="Times New Roman" w:cs="Times New Roman"/>
          <w:sz w:val="16"/>
          <w:szCs w:val="16"/>
        </w:rPr>
        <w:tab/>
      </w:r>
      <w:r w:rsidRPr="0050475A">
        <w:rPr>
          <w:rFonts w:ascii="Times New Roman" w:hAnsi="Times New Roman" w:cs="Times New Roman"/>
          <w:sz w:val="16"/>
          <w:szCs w:val="16"/>
        </w:rPr>
        <w:tab/>
      </w:r>
      <w:r w:rsidRPr="0050475A">
        <w:rPr>
          <w:rFonts w:ascii="Times New Roman" w:hAnsi="Times New Roman" w:cs="Times New Roman"/>
          <w:sz w:val="16"/>
          <w:szCs w:val="16"/>
        </w:rPr>
        <w:tab/>
      </w:r>
      <w:r w:rsidRPr="0050475A">
        <w:rPr>
          <w:rFonts w:ascii="Times New Roman" w:hAnsi="Times New Roman" w:cs="Times New Roman"/>
          <w:sz w:val="16"/>
          <w:szCs w:val="16"/>
        </w:rPr>
        <w:tab/>
        <w:t xml:space="preserve">                 (инициалы и фамилия)</w:t>
      </w:r>
      <w:r w:rsidRPr="0050475A">
        <w:rPr>
          <w:rFonts w:ascii="Times New Roman" w:hAnsi="Times New Roman" w:cs="Times New Roman"/>
          <w:sz w:val="24"/>
          <w:szCs w:val="24"/>
        </w:rPr>
        <w:t xml:space="preserve"> </w:t>
      </w:r>
    </w:p>
    <w:p w:rsidR="0050475A" w:rsidRDefault="0050475A" w:rsidP="0073770D">
      <w:pPr>
        <w:pStyle w:val="21"/>
        <w:rPr>
          <w:rFonts w:ascii="Times New Roman" w:hAnsi="Times New Roman" w:cs="Times New Roman"/>
          <w:sz w:val="24"/>
        </w:rPr>
      </w:pPr>
    </w:p>
    <w:p w:rsidR="0050475A" w:rsidRDefault="0050475A" w:rsidP="0073770D">
      <w:pPr>
        <w:pStyle w:val="21"/>
        <w:rPr>
          <w:rFonts w:ascii="Times New Roman" w:hAnsi="Times New Roman" w:cs="Times New Roman"/>
          <w:sz w:val="24"/>
        </w:rPr>
      </w:pPr>
    </w:p>
    <w:p w:rsidR="0073770D" w:rsidRPr="004035D2" w:rsidRDefault="0073770D" w:rsidP="0073770D">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sidR="002D1B7A">
        <w:rPr>
          <w:rFonts w:ascii="Times New Roman" w:hAnsi="Times New Roman" w:cs="Times New Roman"/>
          <w:sz w:val="24"/>
        </w:rPr>
        <w:t xml:space="preserve">          </w:t>
      </w:r>
      <w:r w:rsidRPr="004035D2">
        <w:rPr>
          <w:rFonts w:ascii="Times New Roman" w:hAnsi="Times New Roman" w:cs="Times New Roman"/>
          <w:sz w:val="24"/>
          <w:u w:val="single"/>
        </w:rPr>
        <w:t>О.В.Мерзлякова</w:t>
      </w:r>
    </w:p>
    <w:p w:rsidR="0073770D" w:rsidRPr="0050475A" w:rsidRDefault="0073770D" w:rsidP="0073770D">
      <w:pPr>
        <w:spacing w:after="0" w:line="240" w:lineRule="auto"/>
        <w:jc w:val="both"/>
        <w:outlineLvl w:val="2"/>
        <w:rPr>
          <w:rFonts w:ascii="Times New Roman" w:hAnsi="Times New Roman" w:cs="Times New Roman"/>
          <w:sz w:val="24"/>
          <w:szCs w:val="24"/>
        </w:rPr>
      </w:pP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24"/>
        </w:rPr>
        <w:tab/>
      </w:r>
      <w:r w:rsidRPr="0050475A">
        <w:rPr>
          <w:rFonts w:ascii="Times New Roman" w:hAnsi="Times New Roman" w:cs="Times New Roman"/>
          <w:sz w:val="16"/>
          <w:szCs w:val="16"/>
        </w:rPr>
        <w:t xml:space="preserve">        (подпись)</w:t>
      </w:r>
      <w:r w:rsidRPr="0050475A">
        <w:rPr>
          <w:rFonts w:ascii="Times New Roman" w:hAnsi="Times New Roman" w:cs="Times New Roman"/>
          <w:sz w:val="16"/>
          <w:szCs w:val="16"/>
        </w:rPr>
        <w:tab/>
      </w:r>
      <w:r w:rsidRPr="0050475A">
        <w:rPr>
          <w:rFonts w:ascii="Times New Roman" w:hAnsi="Times New Roman" w:cs="Times New Roman"/>
          <w:sz w:val="16"/>
          <w:szCs w:val="16"/>
        </w:rPr>
        <w:tab/>
      </w:r>
      <w:r w:rsidRPr="0050475A">
        <w:rPr>
          <w:rFonts w:ascii="Times New Roman" w:hAnsi="Times New Roman" w:cs="Times New Roman"/>
          <w:sz w:val="16"/>
          <w:szCs w:val="16"/>
        </w:rPr>
        <w:tab/>
      </w:r>
      <w:r w:rsidRPr="0050475A">
        <w:rPr>
          <w:rFonts w:ascii="Times New Roman" w:hAnsi="Times New Roman" w:cs="Times New Roman"/>
          <w:sz w:val="16"/>
          <w:szCs w:val="16"/>
        </w:rPr>
        <w:tab/>
      </w:r>
      <w:r w:rsidR="002D1B7A" w:rsidRPr="0050475A">
        <w:rPr>
          <w:rFonts w:ascii="Times New Roman" w:hAnsi="Times New Roman" w:cs="Times New Roman"/>
          <w:sz w:val="16"/>
          <w:szCs w:val="16"/>
        </w:rPr>
        <w:t xml:space="preserve">                </w:t>
      </w:r>
      <w:r w:rsidRPr="0050475A">
        <w:rPr>
          <w:rFonts w:ascii="Times New Roman" w:hAnsi="Times New Roman" w:cs="Times New Roman"/>
          <w:sz w:val="16"/>
          <w:szCs w:val="16"/>
        </w:rPr>
        <w:t xml:space="preserve"> (инициалы и фамилия)</w:t>
      </w:r>
      <w:r w:rsidRPr="0050475A">
        <w:rPr>
          <w:rFonts w:ascii="Times New Roman" w:hAnsi="Times New Roman" w:cs="Times New Roman"/>
          <w:sz w:val="24"/>
          <w:szCs w:val="24"/>
        </w:rPr>
        <w:t xml:space="preserve"> </w:t>
      </w:r>
    </w:p>
    <w:sectPr w:rsidR="0073770D" w:rsidRPr="0050475A" w:rsidSect="003B317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24E" w:rsidRDefault="00D7724E" w:rsidP="003B3174">
      <w:pPr>
        <w:spacing w:after="0" w:line="240" w:lineRule="auto"/>
      </w:pPr>
      <w:r>
        <w:separator/>
      </w:r>
    </w:p>
  </w:endnote>
  <w:endnote w:type="continuationSeparator" w:id="0">
    <w:p w:rsidR="00D7724E" w:rsidRDefault="00D7724E" w:rsidP="003B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04"/>
      <w:docPartObj>
        <w:docPartGallery w:val="Page Numbers (Bottom of Page)"/>
        <w:docPartUnique/>
      </w:docPartObj>
    </w:sdtPr>
    <w:sdtContent>
      <w:p w:rsidR="00400A83" w:rsidRDefault="00400A83">
        <w:pPr>
          <w:pStyle w:val="ad"/>
          <w:jc w:val="right"/>
        </w:pPr>
        <w:fldSimple w:instr=" PAGE   \* MERGEFORMAT ">
          <w:r w:rsidR="00223FC5">
            <w:rPr>
              <w:noProof/>
            </w:rPr>
            <w:t>11</w:t>
          </w:r>
        </w:fldSimple>
      </w:p>
    </w:sdtContent>
  </w:sdt>
  <w:p w:rsidR="00400A83" w:rsidRDefault="00400A8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24E" w:rsidRDefault="00D7724E" w:rsidP="003B3174">
      <w:pPr>
        <w:spacing w:after="0" w:line="240" w:lineRule="auto"/>
      </w:pPr>
      <w:r>
        <w:separator/>
      </w:r>
    </w:p>
  </w:footnote>
  <w:footnote w:type="continuationSeparator" w:id="0">
    <w:p w:rsidR="00D7724E" w:rsidRDefault="00D7724E" w:rsidP="003B3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07C"/>
    <w:multiLevelType w:val="hybridMultilevel"/>
    <w:tmpl w:val="F7C4E6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841324"/>
    <w:multiLevelType w:val="hybridMultilevel"/>
    <w:tmpl w:val="3410CA24"/>
    <w:lvl w:ilvl="0" w:tplc="DB90A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A363AA"/>
    <w:multiLevelType w:val="multilevel"/>
    <w:tmpl w:val="D96EC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FDC4223"/>
    <w:multiLevelType w:val="hybridMultilevel"/>
    <w:tmpl w:val="A5DC93C2"/>
    <w:lvl w:ilvl="0" w:tplc="E4E8325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8E4456"/>
    <w:multiLevelType w:val="hybridMultilevel"/>
    <w:tmpl w:val="198C4FCA"/>
    <w:lvl w:ilvl="0" w:tplc="F834772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0648EB"/>
    <w:multiLevelType w:val="hybridMultilevel"/>
    <w:tmpl w:val="D84A4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F50F8B"/>
    <w:multiLevelType w:val="hybridMultilevel"/>
    <w:tmpl w:val="C69E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25A"/>
    <w:rsid w:val="00000E2E"/>
    <w:rsid w:val="00002FEE"/>
    <w:rsid w:val="00004C1B"/>
    <w:rsid w:val="00005C3C"/>
    <w:rsid w:val="00005C58"/>
    <w:rsid w:val="00012E5B"/>
    <w:rsid w:val="000154A6"/>
    <w:rsid w:val="0003796B"/>
    <w:rsid w:val="00042A52"/>
    <w:rsid w:val="00047263"/>
    <w:rsid w:val="00050515"/>
    <w:rsid w:val="00052AB7"/>
    <w:rsid w:val="0006106B"/>
    <w:rsid w:val="00073C73"/>
    <w:rsid w:val="00074A56"/>
    <w:rsid w:val="00080A66"/>
    <w:rsid w:val="00083B69"/>
    <w:rsid w:val="00092236"/>
    <w:rsid w:val="0009726E"/>
    <w:rsid w:val="000C5AA2"/>
    <w:rsid w:val="000D303C"/>
    <w:rsid w:val="000D5C6C"/>
    <w:rsid w:val="000D7133"/>
    <w:rsid w:val="000E5598"/>
    <w:rsid w:val="000F51F7"/>
    <w:rsid w:val="000F7AD1"/>
    <w:rsid w:val="001005A5"/>
    <w:rsid w:val="00102964"/>
    <w:rsid w:val="001063F5"/>
    <w:rsid w:val="00107CE3"/>
    <w:rsid w:val="00110880"/>
    <w:rsid w:val="0011162F"/>
    <w:rsid w:val="00116219"/>
    <w:rsid w:val="00116528"/>
    <w:rsid w:val="00117F51"/>
    <w:rsid w:val="001279A8"/>
    <w:rsid w:val="0013384E"/>
    <w:rsid w:val="00135854"/>
    <w:rsid w:val="00140879"/>
    <w:rsid w:val="001449A1"/>
    <w:rsid w:val="0016102A"/>
    <w:rsid w:val="00167857"/>
    <w:rsid w:val="001711C5"/>
    <w:rsid w:val="001726DA"/>
    <w:rsid w:val="00180C37"/>
    <w:rsid w:val="0018177A"/>
    <w:rsid w:val="001821FD"/>
    <w:rsid w:val="0018421F"/>
    <w:rsid w:val="00187038"/>
    <w:rsid w:val="00193270"/>
    <w:rsid w:val="00193B3D"/>
    <w:rsid w:val="00195442"/>
    <w:rsid w:val="001955A8"/>
    <w:rsid w:val="001A0FCF"/>
    <w:rsid w:val="001A7658"/>
    <w:rsid w:val="001B4493"/>
    <w:rsid w:val="001C274C"/>
    <w:rsid w:val="001C37F4"/>
    <w:rsid w:val="001C4760"/>
    <w:rsid w:val="001D2C61"/>
    <w:rsid w:val="001D75C2"/>
    <w:rsid w:val="001D7BA4"/>
    <w:rsid w:val="001F0793"/>
    <w:rsid w:val="001F7D3C"/>
    <w:rsid w:val="00213242"/>
    <w:rsid w:val="00215B56"/>
    <w:rsid w:val="00223FC5"/>
    <w:rsid w:val="00235BD9"/>
    <w:rsid w:val="00254524"/>
    <w:rsid w:val="00254676"/>
    <w:rsid w:val="0025525A"/>
    <w:rsid w:val="00263284"/>
    <w:rsid w:val="00265F00"/>
    <w:rsid w:val="00266D20"/>
    <w:rsid w:val="002711A8"/>
    <w:rsid w:val="002767A2"/>
    <w:rsid w:val="00280397"/>
    <w:rsid w:val="00281BFB"/>
    <w:rsid w:val="00282433"/>
    <w:rsid w:val="00285E32"/>
    <w:rsid w:val="002910E0"/>
    <w:rsid w:val="00294DC6"/>
    <w:rsid w:val="002A3187"/>
    <w:rsid w:val="002C23AD"/>
    <w:rsid w:val="002C628D"/>
    <w:rsid w:val="002C7886"/>
    <w:rsid w:val="002D0006"/>
    <w:rsid w:val="002D1B7A"/>
    <w:rsid w:val="002D355D"/>
    <w:rsid w:val="002F0673"/>
    <w:rsid w:val="0031024B"/>
    <w:rsid w:val="00325414"/>
    <w:rsid w:val="00325FA2"/>
    <w:rsid w:val="00326C80"/>
    <w:rsid w:val="00333158"/>
    <w:rsid w:val="00333C57"/>
    <w:rsid w:val="00353D5B"/>
    <w:rsid w:val="00353E8A"/>
    <w:rsid w:val="00362CEF"/>
    <w:rsid w:val="003677C1"/>
    <w:rsid w:val="00367F55"/>
    <w:rsid w:val="00376FE9"/>
    <w:rsid w:val="00377C1F"/>
    <w:rsid w:val="003828FB"/>
    <w:rsid w:val="0039130E"/>
    <w:rsid w:val="0039555F"/>
    <w:rsid w:val="003A16DE"/>
    <w:rsid w:val="003A30AF"/>
    <w:rsid w:val="003A5D04"/>
    <w:rsid w:val="003A6996"/>
    <w:rsid w:val="003A6F0A"/>
    <w:rsid w:val="003B3174"/>
    <w:rsid w:val="003B5612"/>
    <w:rsid w:val="003B5D45"/>
    <w:rsid w:val="003B6CB8"/>
    <w:rsid w:val="003C04D6"/>
    <w:rsid w:val="003C29A2"/>
    <w:rsid w:val="003C4082"/>
    <w:rsid w:val="003C4C21"/>
    <w:rsid w:val="003D034A"/>
    <w:rsid w:val="003D4A6E"/>
    <w:rsid w:val="003D595E"/>
    <w:rsid w:val="003D6D1C"/>
    <w:rsid w:val="003E0E90"/>
    <w:rsid w:val="003E48E2"/>
    <w:rsid w:val="003E5888"/>
    <w:rsid w:val="003F1B6A"/>
    <w:rsid w:val="003F474F"/>
    <w:rsid w:val="003F7115"/>
    <w:rsid w:val="00400A83"/>
    <w:rsid w:val="00402B03"/>
    <w:rsid w:val="00407E1F"/>
    <w:rsid w:val="00410318"/>
    <w:rsid w:val="004149C2"/>
    <w:rsid w:val="00416AA1"/>
    <w:rsid w:val="00416B7F"/>
    <w:rsid w:val="0042032F"/>
    <w:rsid w:val="00423F9D"/>
    <w:rsid w:val="00424F19"/>
    <w:rsid w:val="00425699"/>
    <w:rsid w:val="00430CC8"/>
    <w:rsid w:val="00437C61"/>
    <w:rsid w:val="00440960"/>
    <w:rsid w:val="00443A71"/>
    <w:rsid w:val="0044524E"/>
    <w:rsid w:val="00445EF5"/>
    <w:rsid w:val="00453EE6"/>
    <w:rsid w:val="00457055"/>
    <w:rsid w:val="004611A8"/>
    <w:rsid w:val="00472034"/>
    <w:rsid w:val="0047629F"/>
    <w:rsid w:val="00480A6A"/>
    <w:rsid w:val="0048165E"/>
    <w:rsid w:val="00484E5A"/>
    <w:rsid w:val="0049136F"/>
    <w:rsid w:val="004A2CC1"/>
    <w:rsid w:val="004A42E4"/>
    <w:rsid w:val="004A53B1"/>
    <w:rsid w:val="004B035A"/>
    <w:rsid w:val="004C13EC"/>
    <w:rsid w:val="004D3552"/>
    <w:rsid w:val="004D4057"/>
    <w:rsid w:val="004D7F02"/>
    <w:rsid w:val="004E0A8C"/>
    <w:rsid w:val="004E6131"/>
    <w:rsid w:val="004F03EB"/>
    <w:rsid w:val="005022F9"/>
    <w:rsid w:val="005046B4"/>
    <w:rsid w:val="0050475A"/>
    <w:rsid w:val="005244E5"/>
    <w:rsid w:val="00530CA9"/>
    <w:rsid w:val="00535EB4"/>
    <w:rsid w:val="005458F5"/>
    <w:rsid w:val="00546F54"/>
    <w:rsid w:val="00551C6F"/>
    <w:rsid w:val="005542D3"/>
    <w:rsid w:val="005622CA"/>
    <w:rsid w:val="00564386"/>
    <w:rsid w:val="005773BA"/>
    <w:rsid w:val="005779E5"/>
    <w:rsid w:val="00590F21"/>
    <w:rsid w:val="005968D5"/>
    <w:rsid w:val="005A020B"/>
    <w:rsid w:val="005A1540"/>
    <w:rsid w:val="005B0507"/>
    <w:rsid w:val="005B056A"/>
    <w:rsid w:val="005B0633"/>
    <w:rsid w:val="005B1AEE"/>
    <w:rsid w:val="005B6BC3"/>
    <w:rsid w:val="005C2404"/>
    <w:rsid w:val="005C2E95"/>
    <w:rsid w:val="005C6BED"/>
    <w:rsid w:val="005D3E01"/>
    <w:rsid w:val="005D7428"/>
    <w:rsid w:val="005E028E"/>
    <w:rsid w:val="005E271E"/>
    <w:rsid w:val="005E29E8"/>
    <w:rsid w:val="005F0ABC"/>
    <w:rsid w:val="005F538A"/>
    <w:rsid w:val="00603E29"/>
    <w:rsid w:val="00604475"/>
    <w:rsid w:val="00605071"/>
    <w:rsid w:val="00615B82"/>
    <w:rsid w:val="00616F5E"/>
    <w:rsid w:val="006219CD"/>
    <w:rsid w:val="00633E41"/>
    <w:rsid w:val="006371B4"/>
    <w:rsid w:val="00642A73"/>
    <w:rsid w:val="00643877"/>
    <w:rsid w:val="00650244"/>
    <w:rsid w:val="00650ED3"/>
    <w:rsid w:val="00654759"/>
    <w:rsid w:val="00655025"/>
    <w:rsid w:val="00657B7B"/>
    <w:rsid w:val="00660E88"/>
    <w:rsid w:val="006746C5"/>
    <w:rsid w:val="00683D56"/>
    <w:rsid w:val="00695E73"/>
    <w:rsid w:val="006A051B"/>
    <w:rsid w:val="006A4743"/>
    <w:rsid w:val="006A484B"/>
    <w:rsid w:val="006A68C6"/>
    <w:rsid w:val="006B43D5"/>
    <w:rsid w:val="006C5412"/>
    <w:rsid w:val="006E08BA"/>
    <w:rsid w:val="006E17B4"/>
    <w:rsid w:val="006E2883"/>
    <w:rsid w:val="006E34D7"/>
    <w:rsid w:val="006E4B75"/>
    <w:rsid w:val="006E52DD"/>
    <w:rsid w:val="006F3944"/>
    <w:rsid w:val="006F46D5"/>
    <w:rsid w:val="00701D95"/>
    <w:rsid w:val="00704565"/>
    <w:rsid w:val="00710D8C"/>
    <w:rsid w:val="0072297F"/>
    <w:rsid w:val="007375D5"/>
    <w:rsid w:val="0073770D"/>
    <w:rsid w:val="00742727"/>
    <w:rsid w:val="0074325F"/>
    <w:rsid w:val="0075707E"/>
    <w:rsid w:val="0075717A"/>
    <w:rsid w:val="00761C5D"/>
    <w:rsid w:val="007653E5"/>
    <w:rsid w:val="0079260B"/>
    <w:rsid w:val="00792879"/>
    <w:rsid w:val="007A3D54"/>
    <w:rsid w:val="007B2E46"/>
    <w:rsid w:val="007C0315"/>
    <w:rsid w:val="007C1494"/>
    <w:rsid w:val="007C2272"/>
    <w:rsid w:val="007E137F"/>
    <w:rsid w:val="007E29DD"/>
    <w:rsid w:val="007F0AE0"/>
    <w:rsid w:val="007F10AB"/>
    <w:rsid w:val="00805760"/>
    <w:rsid w:val="00807095"/>
    <w:rsid w:val="00812B74"/>
    <w:rsid w:val="00813802"/>
    <w:rsid w:val="008141ED"/>
    <w:rsid w:val="0081433B"/>
    <w:rsid w:val="00814CC3"/>
    <w:rsid w:val="0081623D"/>
    <w:rsid w:val="00816AAA"/>
    <w:rsid w:val="00817EF1"/>
    <w:rsid w:val="00825B59"/>
    <w:rsid w:val="00833A97"/>
    <w:rsid w:val="00841E2B"/>
    <w:rsid w:val="00844600"/>
    <w:rsid w:val="00847955"/>
    <w:rsid w:val="00853125"/>
    <w:rsid w:val="008579FC"/>
    <w:rsid w:val="008601D2"/>
    <w:rsid w:val="008619C5"/>
    <w:rsid w:val="008739E1"/>
    <w:rsid w:val="008823A0"/>
    <w:rsid w:val="00893796"/>
    <w:rsid w:val="00896167"/>
    <w:rsid w:val="008A1183"/>
    <w:rsid w:val="008A1A99"/>
    <w:rsid w:val="008C6F0F"/>
    <w:rsid w:val="008D2B2E"/>
    <w:rsid w:val="008E0901"/>
    <w:rsid w:val="008E1896"/>
    <w:rsid w:val="008E4765"/>
    <w:rsid w:val="008E51C9"/>
    <w:rsid w:val="008F59AC"/>
    <w:rsid w:val="00901D2C"/>
    <w:rsid w:val="00910C84"/>
    <w:rsid w:val="0091617C"/>
    <w:rsid w:val="00916A4F"/>
    <w:rsid w:val="00920903"/>
    <w:rsid w:val="009400A9"/>
    <w:rsid w:val="00943440"/>
    <w:rsid w:val="00953F9F"/>
    <w:rsid w:val="00954385"/>
    <w:rsid w:val="0096022A"/>
    <w:rsid w:val="0096033B"/>
    <w:rsid w:val="00966608"/>
    <w:rsid w:val="00970025"/>
    <w:rsid w:val="00975D7B"/>
    <w:rsid w:val="0097600C"/>
    <w:rsid w:val="00976C05"/>
    <w:rsid w:val="0097736E"/>
    <w:rsid w:val="00982027"/>
    <w:rsid w:val="00987086"/>
    <w:rsid w:val="009A2218"/>
    <w:rsid w:val="009B3994"/>
    <w:rsid w:val="009C07A9"/>
    <w:rsid w:val="009C2864"/>
    <w:rsid w:val="009D222F"/>
    <w:rsid w:val="009D5549"/>
    <w:rsid w:val="009E1032"/>
    <w:rsid w:val="009E1E8E"/>
    <w:rsid w:val="009E2991"/>
    <w:rsid w:val="009E50E8"/>
    <w:rsid w:val="009F5D40"/>
    <w:rsid w:val="00A009C6"/>
    <w:rsid w:val="00A03EFC"/>
    <w:rsid w:val="00A060C8"/>
    <w:rsid w:val="00A224A3"/>
    <w:rsid w:val="00A23319"/>
    <w:rsid w:val="00A30348"/>
    <w:rsid w:val="00A34570"/>
    <w:rsid w:val="00A35249"/>
    <w:rsid w:val="00A5794E"/>
    <w:rsid w:val="00A65C91"/>
    <w:rsid w:val="00A76A62"/>
    <w:rsid w:val="00A76DB4"/>
    <w:rsid w:val="00A81AA9"/>
    <w:rsid w:val="00A82631"/>
    <w:rsid w:val="00A87AC6"/>
    <w:rsid w:val="00A917A6"/>
    <w:rsid w:val="00A91C1C"/>
    <w:rsid w:val="00A947D6"/>
    <w:rsid w:val="00AA5401"/>
    <w:rsid w:val="00AB2AC6"/>
    <w:rsid w:val="00AD1BB1"/>
    <w:rsid w:val="00AD77C9"/>
    <w:rsid w:val="00AE414A"/>
    <w:rsid w:val="00AE5D46"/>
    <w:rsid w:val="00AF2E68"/>
    <w:rsid w:val="00B10FA6"/>
    <w:rsid w:val="00B20141"/>
    <w:rsid w:val="00B24E94"/>
    <w:rsid w:val="00B260F8"/>
    <w:rsid w:val="00B2616A"/>
    <w:rsid w:val="00B320C3"/>
    <w:rsid w:val="00B3316F"/>
    <w:rsid w:val="00B43D2D"/>
    <w:rsid w:val="00B5181C"/>
    <w:rsid w:val="00B56F90"/>
    <w:rsid w:val="00B575FA"/>
    <w:rsid w:val="00B615BF"/>
    <w:rsid w:val="00B61E24"/>
    <w:rsid w:val="00B61E80"/>
    <w:rsid w:val="00B63412"/>
    <w:rsid w:val="00B70E01"/>
    <w:rsid w:val="00B76DB7"/>
    <w:rsid w:val="00B85873"/>
    <w:rsid w:val="00B86706"/>
    <w:rsid w:val="00B90262"/>
    <w:rsid w:val="00B927F1"/>
    <w:rsid w:val="00B96082"/>
    <w:rsid w:val="00BA068A"/>
    <w:rsid w:val="00BA1C3A"/>
    <w:rsid w:val="00BA3636"/>
    <w:rsid w:val="00BB3D40"/>
    <w:rsid w:val="00BB6E5C"/>
    <w:rsid w:val="00BC1992"/>
    <w:rsid w:val="00BC3838"/>
    <w:rsid w:val="00BC5127"/>
    <w:rsid w:val="00BC683E"/>
    <w:rsid w:val="00BD674C"/>
    <w:rsid w:val="00BE796F"/>
    <w:rsid w:val="00BF0665"/>
    <w:rsid w:val="00BF1CDF"/>
    <w:rsid w:val="00BF2318"/>
    <w:rsid w:val="00C009A1"/>
    <w:rsid w:val="00C04014"/>
    <w:rsid w:val="00C06DF9"/>
    <w:rsid w:val="00C12047"/>
    <w:rsid w:val="00C126AF"/>
    <w:rsid w:val="00C2075F"/>
    <w:rsid w:val="00C23592"/>
    <w:rsid w:val="00C23F78"/>
    <w:rsid w:val="00C246D6"/>
    <w:rsid w:val="00C37FE7"/>
    <w:rsid w:val="00C416F8"/>
    <w:rsid w:val="00C430C4"/>
    <w:rsid w:val="00C44178"/>
    <w:rsid w:val="00C45172"/>
    <w:rsid w:val="00C619B4"/>
    <w:rsid w:val="00C83A53"/>
    <w:rsid w:val="00C86FBA"/>
    <w:rsid w:val="00C94241"/>
    <w:rsid w:val="00C97D2A"/>
    <w:rsid w:val="00CB2145"/>
    <w:rsid w:val="00CB2F5E"/>
    <w:rsid w:val="00CB6E6F"/>
    <w:rsid w:val="00CC068C"/>
    <w:rsid w:val="00CC442D"/>
    <w:rsid w:val="00CC7988"/>
    <w:rsid w:val="00CD6E20"/>
    <w:rsid w:val="00CE06BD"/>
    <w:rsid w:val="00CE673E"/>
    <w:rsid w:val="00D010B3"/>
    <w:rsid w:val="00D02D00"/>
    <w:rsid w:val="00D05BC8"/>
    <w:rsid w:val="00D17319"/>
    <w:rsid w:val="00D21B39"/>
    <w:rsid w:val="00D23160"/>
    <w:rsid w:val="00D3204A"/>
    <w:rsid w:val="00D3274B"/>
    <w:rsid w:val="00D351CA"/>
    <w:rsid w:val="00D370CB"/>
    <w:rsid w:val="00D423DD"/>
    <w:rsid w:val="00D424F1"/>
    <w:rsid w:val="00D430A6"/>
    <w:rsid w:val="00D50EA9"/>
    <w:rsid w:val="00D5520D"/>
    <w:rsid w:val="00D55E55"/>
    <w:rsid w:val="00D6111D"/>
    <w:rsid w:val="00D709F0"/>
    <w:rsid w:val="00D7724E"/>
    <w:rsid w:val="00D8216B"/>
    <w:rsid w:val="00D83786"/>
    <w:rsid w:val="00D87EB7"/>
    <w:rsid w:val="00D94766"/>
    <w:rsid w:val="00D953DF"/>
    <w:rsid w:val="00D95755"/>
    <w:rsid w:val="00D95AA7"/>
    <w:rsid w:val="00D970FA"/>
    <w:rsid w:val="00DA4650"/>
    <w:rsid w:val="00DA794C"/>
    <w:rsid w:val="00DB09BA"/>
    <w:rsid w:val="00DB46AF"/>
    <w:rsid w:val="00DB53C9"/>
    <w:rsid w:val="00DD1063"/>
    <w:rsid w:val="00DD12FE"/>
    <w:rsid w:val="00DE014E"/>
    <w:rsid w:val="00DE2320"/>
    <w:rsid w:val="00DE2C43"/>
    <w:rsid w:val="00DE6BED"/>
    <w:rsid w:val="00DF2174"/>
    <w:rsid w:val="00DF31EB"/>
    <w:rsid w:val="00DF759C"/>
    <w:rsid w:val="00E07280"/>
    <w:rsid w:val="00E1389B"/>
    <w:rsid w:val="00E15257"/>
    <w:rsid w:val="00E261DE"/>
    <w:rsid w:val="00E35688"/>
    <w:rsid w:val="00E36CAA"/>
    <w:rsid w:val="00E40CF4"/>
    <w:rsid w:val="00E43B76"/>
    <w:rsid w:val="00E45491"/>
    <w:rsid w:val="00E5377B"/>
    <w:rsid w:val="00E53BBE"/>
    <w:rsid w:val="00E54F6D"/>
    <w:rsid w:val="00E56320"/>
    <w:rsid w:val="00E574D7"/>
    <w:rsid w:val="00E63272"/>
    <w:rsid w:val="00E66930"/>
    <w:rsid w:val="00E75028"/>
    <w:rsid w:val="00E854F8"/>
    <w:rsid w:val="00E90310"/>
    <w:rsid w:val="00EA03F7"/>
    <w:rsid w:val="00EA210B"/>
    <w:rsid w:val="00EB511A"/>
    <w:rsid w:val="00EC46F6"/>
    <w:rsid w:val="00EE1BC1"/>
    <w:rsid w:val="00EE4703"/>
    <w:rsid w:val="00EF0816"/>
    <w:rsid w:val="00F03EA5"/>
    <w:rsid w:val="00F1026C"/>
    <w:rsid w:val="00F135BD"/>
    <w:rsid w:val="00F329F7"/>
    <w:rsid w:val="00F33FD6"/>
    <w:rsid w:val="00F405E0"/>
    <w:rsid w:val="00F44540"/>
    <w:rsid w:val="00F5053B"/>
    <w:rsid w:val="00F52069"/>
    <w:rsid w:val="00F558BC"/>
    <w:rsid w:val="00F63AE2"/>
    <w:rsid w:val="00F83FDF"/>
    <w:rsid w:val="00F924B6"/>
    <w:rsid w:val="00F96B32"/>
    <w:rsid w:val="00F97CD9"/>
    <w:rsid w:val="00FB1284"/>
    <w:rsid w:val="00FB2536"/>
    <w:rsid w:val="00FB29CC"/>
    <w:rsid w:val="00FB72F0"/>
    <w:rsid w:val="00FC1A15"/>
    <w:rsid w:val="00FC1F3A"/>
    <w:rsid w:val="00FC6D39"/>
    <w:rsid w:val="00FE3AB9"/>
    <w:rsid w:val="00FE510D"/>
    <w:rsid w:val="00FE7E07"/>
    <w:rsid w:val="00FF7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AC"/>
  </w:style>
  <w:style w:type="paragraph" w:styleId="1">
    <w:name w:val="heading 1"/>
    <w:basedOn w:val="a"/>
    <w:next w:val="a"/>
    <w:link w:val="10"/>
    <w:uiPriority w:val="99"/>
    <w:qFormat/>
    <w:rsid w:val="003D595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5525A"/>
    <w:pPr>
      <w:suppressAutoHyphens/>
      <w:spacing w:after="0" w:line="240" w:lineRule="auto"/>
      <w:jc w:val="center"/>
    </w:pPr>
    <w:rPr>
      <w:rFonts w:ascii="Arial" w:eastAsia="Times New Roman" w:hAnsi="Arial" w:cs="Arial"/>
      <w:b/>
      <w:bCs/>
      <w:sz w:val="24"/>
      <w:szCs w:val="24"/>
      <w:lang w:eastAsia="ar-SA"/>
    </w:rPr>
  </w:style>
  <w:style w:type="character" w:customStyle="1" w:styleId="a4">
    <w:name w:val="Название Знак"/>
    <w:basedOn w:val="a0"/>
    <w:link w:val="a3"/>
    <w:rsid w:val="0025525A"/>
    <w:rPr>
      <w:rFonts w:ascii="Arial" w:eastAsia="Times New Roman" w:hAnsi="Arial" w:cs="Arial"/>
      <w:b/>
      <w:bCs/>
      <w:sz w:val="24"/>
      <w:szCs w:val="24"/>
      <w:lang w:eastAsia="ar-SA"/>
    </w:rPr>
  </w:style>
  <w:style w:type="paragraph" w:customStyle="1" w:styleId="ConsPlusNormal">
    <w:name w:val="ConsPlusNormal"/>
    <w:rsid w:val="00D02D0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 Знак"/>
    <w:basedOn w:val="a0"/>
    <w:link w:val="a6"/>
    <w:rsid w:val="00D02D00"/>
    <w:rPr>
      <w:spacing w:val="1"/>
      <w:sz w:val="25"/>
      <w:szCs w:val="25"/>
      <w:shd w:val="clear" w:color="auto" w:fill="FFFFFF"/>
    </w:rPr>
  </w:style>
  <w:style w:type="paragraph" w:styleId="a6">
    <w:name w:val="Body Text"/>
    <w:basedOn w:val="a"/>
    <w:link w:val="a5"/>
    <w:rsid w:val="00D02D00"/>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6"/>
    <w:uiPriority w:val="99"/>
    <w:semiHidden/>
    <w:rsid w:val="00D02D00"/>
  </w:style>
  <w:style w:type="character" w:customStyle="1" w:styleId="10">
    <w:name w:val="Заголовок 1 Знак"/>
    <w:basedOn w:val="a0"/>
    <w:link w:val="1"/>
    <w:uiPriority w:val="99"/>
    <w:rsid w:val="003D595E"/>
    <w:rPr>
      <w:rFonts w:ascii="Arial" w:hAnsi="Arial" w:cs="Arial"/>
      <w:b/>
      <w:bCs/>
      <w:color w:val="26282F"/>
      <w:sz w:val="24"/>
      <w:szCs w:val="24"/>
    </w:rPr>
  </w:style>
  <w:style w:type="paragraph" w:styleId="a7">
    <w:name w:val="Body Text Indent"/>
    <w:basedOn w:val="a"/>
    <w:link w:val="a8"/>
    <w:uiPriority w:val="99"/>
    <w:unhideWhenUsed/>
    <w:rsid w:val="005542D3"/>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5542D3"/>
    <w:rPr>
      <w:rFonts w:ascii="Calibri" w:eastAsia="Times New Roman" w:hAnsi="Calibri" w:cs="Times New Roman"/>
      <w:lang w:eastAsia="ru-RU"/>
    </w:rPr>
  </w:style>
  <w:style w:type="paragraph" w:styleId="a9">
    <w:name w:val="List Paragraph"/>
    <w:basedOn w:val="a"/>
    <w:uiPriority w:val="34"/>
    <w:qFormat/>
    <w:rsid w:val="00080A66"/>
    <w:pPr>
      <w:ind w:left="720"/>
      <w:contextualSpacing/>
    </w:pPr>
  </w:style>
  <w:style w:type="character" w:customStyle="1" w:styleId="aa">
    <w:name w:val="Гипертекстовая ссылка"/>
    <w:basedOn w:val="a0"/>
    <w:uiPriority w:val="99"/>
    <w:rsid w:val="00362CEF"/>
    <w:rPr>
      <w:color w:val="106BBE"/>
    </w:rPr>
  </w:style>
  <w:style w:type="paragraph" w:styleId="ab">
    <w:name w:val="header"/>
    <w:basedOn w:val="a"/>
    <w:link w:val="ac"/>
    <w:uiPriority w:val="99"/>
    <w:semiHidden/>
    <w:unhideWhenUsed/>
    <w:rsid w:val="003B317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B3174"/>
  </w:style>
  <w:style w:type="paragraph" w:styleId="ad">
    <w:name w:val="footer"/>
    <w:basedOn w:val="a"/>
    <w:link w:val="ae"/>
    <w:uiPriority w:val="99"/>
    <w:unhideWhenUsed/>
    <w:rsid w:val="003B31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B3174"/>
  </w:style>
  <w:style w:type="table" w:styleId="af">
    <w:name w:val="Table Grid"/>
    <w:basedOn w:val="a1"/>
    <w:uiPriority w:val="59"/>
    <w:rsid w:val="003A6F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655025"/>
    <w:pPr>
      <w:suppressAutoHyphens/>
      <w:spacing w:after="0" w:line="240" w:lineRule="auto"/>
      <w:jc w:val="both"/>
    </w:pPr>
    <w:rPr>
      <w:rFonts w:ascii="Arial" w:eastAsia="Times New Roman" w:hAnsi="Arial" w:cs="Arial"/>
      <w:sz w:val="16"/>
      <w:szCs w:val="24"/>
      <w:lang w:eastAsia="ar-SA"/>
    </w:rPr>
  </w:style>
  <w:style w:type="paragraph" w:customStyle="1" w:styleId="ConsPlusCell">
    <w:name w:val="ConsPlusCell"/>
    <w:rsid w:val="00AA5401"/>
    <w:pPr>
      <w:suppressAutoHyphens/>
      <w:autoSpaceDE w:val="0"/>
      <w:spacing w:after="0" w:line="240" w:lineRule="auto"/>
    </w:pPr>
    <w:rPr>
      <w:rFonts w:ascii="Arial" w:eastAsia="Arial" w:hAnsi="Arial" w:cs="Arial"/>
      <w:sz w:val="20"/>
      <w:szCs w:val="20"/>
      <w:lang w:eastAsia="ar-SA"/>
    </w:rPr>
  </w:style>
  <w:style w:type="paragraph" w:styleId="af0">
    <w:name w:val="No Spacing"/>
    <w:uiPriority w:val="1"/>
    <w:qFormat/>
    <w:rsid w:val="00B260F8"/>
    <w:pPr>
      <w:spacing w:after="0" w:line="240" w:lineRule="auto"/>
      <w:ind w:firstLine="709"/>
      <w:jc w:val="both"/>
    </w:pPr>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E854F8"/>
    <w:pPr>
      <w:spacing w:after="120" w:line="480" w:lineRule="auto"/>
      <w:ind w:left="283"/>
    </w:pPr>
  </w:style>
  <w:style w:type="character" w:customStyle="1" w:styleId="20">
    <w:name w:val="Основной текст с отступом 2 Знак"/>
    <w:basedOn w:val="a0"/>
    <w:link w:val="2"/>
    <w:uiPriority w:val="99"/>
    <w:semiHidden/>
    <w:rsid w:val="00E854F8"/>
  </w:style>
</w:styles>
</file>

<file path=word/webSettings.xml><?xml version="1.0" encoding="utf-8"?>
<w:webSettings xmlns:r="http://schemas.openxmlformats.org/officeDocument/2006/relationships" xmlns:w="http://schemas.openxmlformats.org/wordprocessingml/2006/main">
  <w:divs>
    <w:div w:id="12710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6685</TotalTime>
  <Pages>11</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Merzlyakova</cp:lastModifiedBy>
  <cp:revision>125</cp:revision>
  <cp:lastPrinted>2014-06-30T03:02:00Z</cp:lastPrinted>
  <dcterms:created xsi:type="dcterms:W3CDTF">2013-03-19T04:49:00Z</dcterms:created>
  <dcterms:modified xsi:type="dcterms:W3CDTF">2014-06-30T04:23:00Z</dcterms:modified>
</cp:coreProperties>
</file>