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92" w:rsidRPr="00C94E40" w:rsidRDefault="00E43764" w:rsidP="006E4692">
      <w:pPr>
        <w:spacing w:after="0" w:line="240" w:lineRule="auto"/>
        <w:jc w:val="center"/>
        <w:rPr>
          <w:rFonts w:ascii="Times New Roman" w:hAnsi="Times New Roman" w:cs="Times New Roman"/>
          <w:b/>
          <w:sz w:val="24"/>
          <w:szCs w:val="24"/>
        </w:rPr>
      </w:pPr>
      <w:r w:rsidRPr="00C94E40">
        <w:rPr>
          <w:rFonts w:ascii="Times New Roman" w:hAnsi="Times New Roman" w:cs="Times New Roman"/>
          <w:b/>
          <w:sz w:val="24"/>
          <w:szCs w:val="24"/>
        </w:rPr>
        <w:t xml:space="preserve">Заключение </w:t>
      </w:r>
    </w:p>
    <w:p w:rsidR="00077C00" w:rsidRPr="00C94E40" w:rsidRDefault="009625C1" w:rsidP="006E4692">
      <w:pPr>
        <w:spacing w:after="0" w:line="240" w:lineRule="auto"/>
        <w:jc w:val="center"/>
        <w:rPr>
          <w:rFonts w:ascii="Times New Roman" w:hAnsi="Times New Roman" w:cs="Times New Roman"/>
          <w:b/>
          <w:sz w:val="24"/>
          <w:szCs w:val="24"/>
        </w:rPr>
      </w:pPr>
      <w:r w:rsidRPr="00C94E40">
        <w:rPr>
          <w:rFonts w:ascii="Times New Roman" w:hAnsi="Times New Roman" w:cs="Times New Roman"/>
          <w:b/>
          <w:sz w:val="24"/>
          <w:szCs w:val="24"/>
        </w:rPr>
        <w:t xml:space="preserve">по результатам внешней проверки </w:t>
      </w:r>
      <w:r w:rsidR="00E43764" w:rsidRPr="00C94E40">
        <w:rPr>
          <w:rFonts w:ascii="Times New Roman" w:hAnsi="Times New Roman" w:cs="Times New Roman"/>
          <w:b/>
          <w:sz w:val="24"/>
          <w:szCs w:val="24"/>
        </w:rPr>
        <w:t>отчет</w:t>
      </w:r>
      <w:r w:rsidRPr="00C94E40">
        <w:rPr>
          <w:rFonts w:ascii="Times New Roman" w:hAnsi="Times New Roman" w:cs="Times New Roman"/>
          <w:b/>
          <w:sz w:val="24"/>
          <w:szCs w:val="24"/>
        </w:rPr>
        <w:t>а</w:t>
      </w:r>
      <w:r w:rsidR="00E43764" w:rsidRPr="00C94E40">
        <w:rPr>
          <w:rFonts w:ascii="Times New Roman" w:hAnsi="Times New Roman" w:cs="Times New Roman"/>
          <w:b/>
          <w:sz w:val="24"/>
          <w:szCs w:val="24"/>
        </w:rPr>
        <w:t xml:space="preserve"> об исполнении бюджета </w:t>
      </w:r>
    </w:p>
    <w:p w:rsidR="00E43764" w:rsidRPr="00C94E40" w:rsidRDefault="00E43764" w:rsidP="006E4692">
      <w:pPr>
        <w:spacing w:after="0" w:line="240" w:lineRule="auto"/>
        <w:jc w:val="center"/>
        <w:rPr>
          <w:rFonts w:ascii="Times New Roman" w:hAnsi="Times New Roman" w:cs="Times New Roman"/>
          <w:b/>
          <w:sz w:val="24"/>
          <w:szCs w:val="24"/>
        </w:rPr>
      </w:pPr>
      <w:r w:rsidRPr="00C94E40">
        <w:rPr>
          <w:rFonts w:ascii="Times New Roman" w:hAnsi="Times New Roman" w:cs="Times New Roman"/>
          <w:b/>
          <w:sz w:val="24"/>
          <w:szCs w:val="24"/>
        </w:rPr>
        <w:t>муниципального образования «</w:t>
      </w:r>
      <w:r w:rsidR="0001307B" w:rsidRPr="00C94E40">
        <w:rPr>
          <w:rFonts w:ascii="Times New Roman" w:hAnsi="Times New Roman" w:cs="Times New Roman"/>
          <w:b/>
          <w:sz w:val="24"/>
          <w:szCs w:val="24"/>
        </w:rPr>
        <w:t>Копыловское</w:t>
      </w:r>
      <w:r w:rsidRPr="00C94E40">
        <w:rPr>
          <w:rFonts w:ascii="Times New Roman" w:hAnsi="Times New Roman" w:cs="Times New Roman"/>
          <w:b/>
          <w:sz w:val="24"/>
          <w:szCs w:val="24"/>
        </w:rPr>
        <w:t xml:space="preserve"> сельское поселение» за 201</w:t>
      </w:r>
      <w:r w:rsidR="00E56824" w:rsidRPr="00C94E40">
        <w:rPr>
          <w:rFonts w:ascii="Times New Roman" w:hAnsi="Times New Roman" w:cs="Times New Roman"/>
          <w:b/>
          <w:sz w:val="24"/>
          <w:szCs w:val="24"/>
        </w:rPr>
        <w:t>3</w:t>
      </w:r>
      <w:r w:rsidRPr="00C94E40">
        <w:rPr>
          <w:rFonts w:ascii="Times New Roman" w:hAnsi="Times New Roman" w:cs="Times New Roman"/>
          <w:b/>
          <w:sz w:val="24"/>
          <w:szCs w:val="24"/>
        </w:rPr>
        <w:t xml:space="preserve"> год</w:t>
      </w:r>
    </w:p>
    <w:p w:rsidR="00DC5972" w:rsidRPr="00C94E40" w:rsidRDefault="00DC5972" w:rsidP="006E4692">
      <w:pPr>
        <w:spacing w:after="0" w:line="240" w:lineRule="auto"/>
        <w:jc w:val="center"/>
        <w:rPr>
          <w:rFonts w:ascii="Times New Roman" w:hAnsi="Times New Roman" w:cs="Times New Roman"/>
          <w:b/>
        </w:rPr>
      </w:pPr>
      <w:r w:rsidRPr="00C94E40">
        <w:rPr>
          <w:rFonts w:ascii="Times New Roman" w:hAnsi="Times New Roman" w:cs="Times New Roman"/>
          <w:b/>
          <w:sz w:val="24"/>
          <w:szCs w:val="24"/>
        </w:rPr>
        <w:t xml:space="preserve"> </w:t>
      </w:r>
    </w:p>
    <w:p w:rsidR="006E4692" w:rsidRPr="00C94E40" w:rsidRDefault="006E4692" w:rsidP="00955A46">
      <w:pPr>
        <w:spacing w:after="0" w:line="240" w:lineRule="auto"/>
        <w:jc w:val="both"/>
        <w:rPr>
          <w:rFonts w:ascii="Times New Roman" w:hAnsi="Times New Roman" w:cs="Times New Roman"/>
          <w:sz w:val="24"/>
          <w:szCs w:val="24"/>
        </w:rPr>
      </w:pPr>
      <w:r w:rsidRPr="00C94E40">
        <w:rPr>
          <w:rFonts w:ascii="Times New Roman" w:hAnsi="Times New Roman" w:cs="Times New Roman"/>
          <w:sz w:val="24"/>
          <w:szCs w:val="24"/>
        </w:rPr>
        <w:t xml:space="preserve">г. Колпашево                                                   </w:t>
      </w:r>
      <w:r w:rsidR="00955A46">
        <w:rPr>
          <w:rFonts w:ascii="Times New Roman" w:hAnsi="Times New Roman" w:cs="Times New Roman"/>
          <w:sz w:val="24"/>
          <w:szCs w:val="24"/>
        </w:rPr>
        <w:t xml:space="preserve">            </w:t>
      </w:r>
      <w:r w:rsidRPr="00C94E40">
        <w:rPr>
          <w:rFonts w:ascii="Times New Roman" w:hAnsi="Times New Roman" w:cs="Times New Roman"/>
          <w:sz w:val="24"/>
          <w:szCs w:val="24"/>
        </w:rPr>
        <w:t xml:space="preserve">                                 </w:t>
      </w:r>
      <w:r w:rsidR="00B57DA8">
        <w:rPr>
          <w:rFonts w:ascii="Times New Roman" w:hAnsi="Times New Roman" w:cs="Times New Roman"/>
          <w:sz w:val="24"/>
          <w:szCs w:val="24"/>
        </w:rPr>
        <w:t xml:space="preserve">      </w:t>
      </w:r>
      <w:r w:rsidRPr="00C94E40">
        <w:rPr>
          <w:rFonts w:ascii="Times New Roman" w:hAnsi="Times New Roman" w:cs="Times New Roman"/>
          <w:sz w:val="24"/>
          <w:szCs w:val="24"/>
        </w:rPr>
        <w:t xml:space="preserve"> </w:t>
      </w:r>
      <w:r w:rsidR="00B57DA8">
        <w:rPr>
          <w:rFonts w:ascii="Times New Roman" w:hAnsi="Times New Roman" w:cs="Times New Roman"/>
          <w:sz w:val="24"/>
          <w:szCs w:val="24"/>
        </w:rPr>
        <w:t>30</w:t>
      </w:r>
      <w:r w:rsidRPr="00C94E40">
        <w:rPr>
          <w:rFonts w:ascii="Times New Roman" w:hAnsi="Times New Roman" w:cs="Times New Roman"/>
          <w:sz w:val="24"/>
          <w:szCs w:val="24"/>
        </w:rPr>
        <w:t xml:space="preserve"> </w:t>
      </w:r>
      <w:r w:rsidR="00B032E6" w:rsidRPr="00C94E40">
        <w:rPr>
          <w:rFonts w:ascii="Times New Roman" w:hAnsi="Times New Roman" w:cs="Times New Roman"/>
          <w:sz w:val="24"/>
          <w:szCs w:val="24"/>
        </w:rPr>
        <w:t>апреля</w:t>
      </w:r>
      <w:r w:rsidR="009625C1" w:rsidRPr="00C94E40">
        <w:rPr>
          <w:rFonts w:ascii="Times New Roman" w:hAnsi="Times New Roman" w:cs="Times New Roman"/>
          <w:sz w:val="24"/>
          <w:szCs w:val="24"/>
        </w:rPr>
        <w:t xml:space="preserve"> </w:t>
      </w:r>
      <w:r w:rsidRPr="00C94E40">
        <w:rPr>
          <w:rFonts w:ascii="Times New Roman" w:hAnsi="Times New Roman" w:cs="Times New Roman"/>
          <w:sz w:val="24"/>
          <w:szCs w:val="24"/>
        </w:rPr>
        <w:t>201</w:t>
      </w:r>
      <w:r w:rsidR="00E56824" w:rsidRPr="00C94E40">
        <w:rPr>
          <w:rFonts w:ascii="Times New Roman" w:hAnsi="Times New Roman" w:cs="Times New Roman"/>
          <w:sz w:val="24"/>
          <w:szCs w:val="24"/>
        </w:rPr>
        <w:t>4</w:t>
      </w:r>
      <w:r w:rsidR="009625C1" w:rsidRPr="00C94E40">
        <w:rPr>
          <w:rFonts w:ascii="Times New Roman" w:hAnsi="Times New Roman" w:cs="Times New Roman"/>
          <w:sz w:val="24"/>
          <w:szCs w:val="24"/>
        </w:rPr>
        <w:t xml:space="preserve"> </w:t>
      </w:r>
      <w:r w:rsidRPr="00C94E40">
        <w:rPr>
          <w:rFonts w:ascii="Times New Roman" w:hAnsi="Times New Roman" w:cs="Times New Roman"/>
          <w:sz w:val="24"/>
          <w:szCs w:val="24"/>
        </w:rPr>
        <w:t>г</w:t>
      </w:r>
      <w:r w:rsidR="006A6184" w:rsidRPr="00C94E40">
        <w:rPr>
          <w:rFonts w:ascii="Times New Roman" w:hAnsi="Times New Roman" w:cs="Times New Roman"/>
          <w:sz w:val="24"/>
          <w:szCs w:val="24"/>
        </w:rPr>
        <w:t>.</w:t>
      </w:r>
    </w:p>
    <w:p w:rsidR="00DC5972" w:rsidRPr="00C94E40" w:rsidRDefault="00DC5972" w:rsidP="006E4692">
      <w:pPr>
        <w:spacing w:after="0" w:line="240" w:lineRule="auto"/>
        <w:jc w:val="center"/>
        <w:rPr>
          <w:rFonts w:ascii="Times New Roman" w:hAnsi="Times New Roman" w:cs="Times New Roman"/>
          <w:sz w:val="16"/>
          <w:szCs w:val="16"/>
        </w:rPr>
      </w:pPr>
    </w:p>
    <w:p w:rsidR="00E43764" w:rsidRPr="00C94E40" w:rsidRDefault="00E43764" w:rsidP="00E43764">
      <w:pPr>
        <w:spacing w:after="0" w:line="240" w:lineRule="auto"/>
        <w:ind w:firstLine="709"/>
        <w:jc w:val="both"/>
        <w:rPr>
          <w:rFonts w:ascii="Times New Roman" w:hAnsi="Times New Roman" w:cs="Times New Roman"/>
          <w:iCs/>
          <w:sz w:val="24"/>
          <w:szCs w:val="24"/>
        </w:rPr>
      </w:pPr>
      <w:r w:rsidRPr="00C94E40">
        <w:rPr>
          <w:rFonts w:ascii="Times New Roman" w:hAnsi="Times New Roman"/>
          <w:sz w:val="24"/>
          <w:szCs w:val="24"/>
        </w:rPr>
        <w:t>Основание для проведения экспертно-ана</w:t>
      </w:r>
      <w:r w:rsidR="009625C1" w:rsidRPr="00C94E40">
        <w:rPr>
          <w:rFonts w:ascii="Times New Roman" w:hAnsi="Times New Roman"/>
          <w:sz w:val="24"/>
          <w:szCs w:val="24"/>
        </w:rPr>
        <w:t>литического мероприятия: пункт 3</w:t>
      </w:r>
      <w:r w:rsidRPr="00C94E40">
        <w:rPr>
          <w:rFonts w:ascii="Times New Roman" w:hAnsi="Times New Roman"/>
          <w:sz w:val="24"/>
          <w:szCs w:val="24"/>
        </w:rPr>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w:t>
      </w:r>
      <w:r w:rsidR="009625C1" w:rsidRPr="00C94E40">
        <w:rPr>
          <w:rFonts w:ascii="Times New Roman" w:hAnsi="Times New Roman"/>
          <w:sz w:val="24"/>
          <w:szCs w:val="24"/>
        </w:rPr>
        <w:t>ии и муниципальных образований»,</w:t>
      </w:r>
      <w:r w:rsidRPr="00C94E40">
        <w:rPr>
          <w:rFonts w:ascii="Times New Roman" w:hAnsi="Times New Roman"/>
          <w:sz w:val="24"/>
          <w:szCs w:val="24"/>
        </w:rPr>
        <w:t xml:space="preserve"> Соглашение о передаче Счетной палате Колпашевского района полномочий контрольно-счетного органа </w:t>
      </w:r>
      <w:r w:rsidR="0001307B"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 по осуществлению внешнего муниципального финансового контроля</w:t>
      </w:r>
      <w:r w:rsidR="000F2A2A" w:rsidRPr="00C94E40">
        <w:rPr>
          <w:rFonts w:ascii="Times New Roman" w:hAnsi="Times New Roman"/>
          <w:sz w:val="24"/>
          <w:szCs w:val="24"/>
        </w:rPr>
        <w:t xml:space="preserve"> от 0</w:t>
      </w:r>
      <w:r w:rsidR="0001307B" w:rsidRPr="00C94E40">
        <w:rPr>
          <w:rFonts w:ascii="Times New Roman" w:hAnsi="Times New Roman"/>
          <w:sz w:val="24"/>
          <w:szCs w:val="24"/>
        </w:rPr>
        <w:t>2.07</w:t>
      </w:r>
      <w:r w:rsidR="000F2A2A" w:rsidRPr="00C94E40">
        <w:rPr>
          <w:rFonts w:ascii="Times New Roman" w:hAnsi="Times New Roman"/>
          <w:sz w:val="24"/>
          <w:szCs w:val="24"/>
        </w:rPr>
        <w:t>.2012 г.</w:t>
      </w:r>
      <w:r w:rsidRPr="00C94E40">
        <w:rPr>
          <w:rFonts w:ascii="Times New Roman" w:hAnsi="Times New Roman"/>
          <w:sz w:val="24"/>
          <w:szCs w:val="24"/>
        </w:rPr>
        <w:t xml:space="preserve">, заключенное между Советом </w:t>
      </w:r>
      <w:r w:rsidR="0001307B"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 и Дум</w:t>
      </w:r>
      <w:r w:rsidR="00830DF8" w:rsidRPr="00C94E40">
        <w:rPr>
          <w:rFonts w:ascii="Times New Roman" w:hAnsi="Times New Roman"/>
          <w:sz w:val="24"/>
          <w:szCs w:val="24"/>
        </w:rPr>
        <w:t xml:space="preserve">ой Колпашевского района, </w:t>
      </w:r>
      <w:r w:rsidR="0036329E" w:rsidRPr="00C94E40">
        <w:rPr>
          <w:rFonts w:ascii="Times New Roman" w:hAnsi="Times New Roman" w:cs="Times New Roman"/>
          <w:sz w:val="24"/>
          <w:szCs w:val="24"/>
        </w:rPr>
        <w:t xml:space="preserve">подпункт 3 пункта 5.9 раздела </w:t>
      </w:r>
      <w:r w:rsidR="0036329E" w:rsidRPr="00C94E40">
        <w:rPr>
          <w:rFonts w:ascii="Times New Roman" w:hAnsi="Times New Roman" w:cs="Times New Roman"/>
          <w:sz w:val="24"/>
          <w:szCs w:val="24"/>
          <w:lang w:val="en-US"/>
        </w:rPr>
        <w:t>V</w:t>
      </w:r>
      <w:r w:rsidR="0036329E" w:rsidRPr="00C94E40">
        <w:rPr>
          <w:rFonts w:ascii="Times New Roman" w:hAnsi="Times New Roman" w:cs="Times New Roman"/>
          <w:sz w:val="24"/>
          <w:szCs w:val="24"/>
        </w:rPr>
        <w:t xml:space="preserve"> Положения о бюджетном процессе в муниципальном образовании «Копыловское сельское поселение», утвержденное решением Совета Копыловского сельского поселения от 01.08.2011 № 09 (в редакции решения Совета Копыловского сельского поселения от 31.01.2013 № 01)</w:t>
      </w:r>
      <w:r w:rsidR="00955A46">
        <w:rPr>
          <w:rFonts w:ascii="Times New Roman" w:hAnsi="Times New Roman" w:cs="Times New Roman"/>
          <w:sz w:val="24"/>
          <w:szCs w:val="24"/>
        </w:rPr>
        <w:t>,</w:t>
      </w:r>
      <w:r w:rsidR="00955A46" w:rsidRPr="00955A46">
        <w:rPr>
          <w:rFonts w:ascii="Times New Roman" w:hAnsi="Times New Roman"/>
          <w:sz w:val="24"/>
          <w:szCs w:val="24"/>
        </w:rPr>
        <w:t xml:space="preserve"> </w:t>
      </w:r>
      <w:r w:rsidR="00955A46" w:rsidRPr="00C94E40">
        <w:rPr>
          <w:rFonts w:ascii="Times New Roman" w:hAnsi="Times New Roman"/>
          <w:sz w:val="24"/>
          <w:szCs w:val="24"/>
        </w:rPr>
        <w:t xml:space="preserve">пункт 9 раздела «Экспертно-аналитические мероприятия» плана работы Счетной палаты Колпашевского района, утвержденного приказом Счетной </w:t>
      </w:r>
      <w:r w:rsidR="00955A46" w:rsidRPr="00C94E40">
        <w:rPr>
          <w:rFonts w:ascii="Times New Roman" w:hAnsi="Times New Roman" w:cs="Times New Roman"/>
          <w:sz w:val="24"/>
          <w:szCs w:val="24"/>
        </w:rPr>
        <w:t xml:space="preserve">палаты Колпашевского района от 30.12.2013 </w:t>
      </w:r>
      <w:r w:rsidR="00955A46">
        <w:rPr>
          <w:rFonts w:ascii="Times New Roman" w:hAnsi="Times New Roman" w:cs="Times New Roman"/>
          <w:sz w:val="24"/>
          <w:szCs w:val="24"/>
        </w:rPr>
        <w:t xml:space="preserve">         </w:t>
      </w:r>
      <w:r w:rsidR="00955A46" w:rsidRPr="00C94E40">
        <w:rPr>
          <w:rFonts w:ascii="Times New Roman" w:hAnsi="Times New Roman" w:cs="Times New Roman"/>
          <w:sz w:val="24"/>
          <w:szCs w:val="24"/>
        </w:rPr>
        <w:t>№ 77 (</w:t>
      </w:r>
      <w:r w:rsidR="00955A46" w:rsidRPr="00C94E40">
        <w:rPr>
          <w:rFonts w:ascii="Times New Roman" w:eastAsia="Calibri" w:hAnsi="Times New Roman" w:cs="Times New Roman"/>
          <w:sz w:val="24"/>
          <w:szCs w:val="24"/>
        </w:rPr>
        <w:t>в редакции приказа Счетной палаты Колпашевского района от 07.03.2014 № 10</w:t>
      </w:r>
      <w:r w:rsidR="00955A46" w:rsidRPr="00C94E40">
        <w:rPr>
          <w:rFonts w:ascii="Times New Roman" w:hAnsi="Times New Roman" w:cs="Times New Roman"/>
          <w:sz w:val="24"/>
          <w:szCs w:val="24"/>
        </w:rPr>
        <w:t>)</w:t>
      </w:r>
      <w:r w:rsidR="00955A46">
        <w:rPr>
          <w:rFonts w:ascii="Times New Roman" w:hAnsi="Times New Roman" w:cs="Times New Roman"/>
          <w:sz w:val="24"/>
          <w:szCs w:val="24"/>
        </w:rPr>
        <w:t>.</w:t>
      </w:r>
    </w:p>
    <w:p w:rsidR="00E43764" w:rsidRPr="00811EC5" w:rsidRDefault="00E43764" w:rsidP="00E43764">
      <w:pPr>
        <w:spacing w:after="0" w:line="240" w:lineRule="auto"/>
        <w:ind w:firstLine="709"/>
        <w:jc w:val="both"/>
        <w:rPr>
          <w:rFonts w:ascii="Times New Roman" w:hAnsi="Times New Roman"/>
          <w:sz w:val="18"/>
          <w:szCs w:val="18"/>
        </w:rPr>
      </w:pPr>
    </w:p>
    <w:p w:rsidR="00E43764" w:rsidRPr="00C94E40" w:rsidRDefault="00E43764" w:rsidP="00E43764">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Источники информации: </w:t>
      </w:r>
    </w:p>
    <w:p w:rsidR="00D354D5" w:rsidRPr="00811EC5" w:rsidRDefault="00D354D5" w:rsidP="00E43764">
      <w:pPr>
        <w:spacing w:after="0" w:line="240" w:lineRule="auto"/>
        <w:ind w:firstLine="709"/>
        <w:jc w:val="both"/>
        <w:rPr>
          <w:rFonts w:ascii="Times New Roman" w:hAnsi="Times New Roman"/>
          <w:sz w:val="16"/>
          <w:szCs w:val="16"/>
        </w:rPr>
      </w:pPr>
    </w:p>
    <w:p w:rsidR="00D354D5" w:rsidRPr="00C94E40" w:rsidRDefault="00D354D5" w:rsidP="00E42955">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Проект решения Совета </w:t>
      </w:r>
      <w:r w:rsidR="0001307B"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 «О</w:t>
      </w:r>
      <w:r w:rsidR="0001307B" w:rsidRPr="00C94E40">
        <w:rPr>
          <w:rFonts w:ascii="Times New Roman" w:hAnsi="Times New Roman"/>
          <w:sz w:val="24"/>
          <w:szCs w:val="24"/>
        </w:rPr>
        <w:t xml:space="preserve"> рассмотрении  отчета об</w:t>
      </w:r>
      <w:r w:rsidRPr="00C94E40">
        <w:rPr>
          <w:rFonts w:ascii="Times New Roman" w:hAnsi="Times New Roman"/>
          <w:sz w:val="24"/>
          <w:szCs w:val="24"/>
        </w:rPr>
        <w:t xml:space="preserve"> исполнени</w:t>
      </w:r>
      <w:r w:rsidR="0001307B" w:rsidRPr="00C94E40">
        <w:rPr>
          <w:rFonts w:ascii="Times New Roman" w:hAnsi="Times New Roman"/>
          <w:sz w:val="24"/>
          <w:szCs w:val="24"/>
        </w:rPr>
        <w:t>и</w:t>
      </w:r>
      <w:r w:rsidRPr="00C94E40">
        <w:rPr>
          <w:rFonts w:ascii="Times New Roman" w:hAnsi="Times New Roman"/>
          <w:sz w:val="24"/>
          <w:szCs w:val="24"/>
        </w:rPr>
        <w:t xml:space="preserve"> бюджета </w:t>
      </w:r>
      <w:r w:rsidR="0001307B" w:rsidRPr="00C94E40">
        <w:rPr>
          <w:rFonts w:ascii="Times New Roman" w:hAnsi="Times New Roman"/>
          <w:sz w:val="24"/>
          <w:szCs w:val="24"/>
        </w:rPr>
        <w:t>МО</w:t>
      </w:r>
      <w:r w:rsidRPr="00C94E40">
        <w:rPr>
          <w:rFonts w:ascii="Times New Roman" w:hAnsi="Times New Roman"/>
          <w:sz w:val="24"/>
          <w:szCs w:val="24"/>
        </w:rPr>
        <w:t xml:space="preserve"> «</w:t>
      </w:r>
      <w:r w:rsidR="0001307B" w:rsidRPr="00C94E40">
        <w:rPr>
          <w:rFonts w:ascii="Times New Roman" w:hAnsi="Times New Roman"/>
          <w:sz w:val="24"/>
          <w:szCs w:val="24"/>
        </w:rPr>
        <w:t>Копыловское</w:t>
      </w:r>
      <w:r w:rsidRPr="00C94E40">
        <w:rPr>
          <w:rFonts w:ascii="Times New Roman" w:hAnsi="Times New Roman"/>
          <w:sz w:val="24"/>
          <w:szCs w:val="24"/>
        </w:rPr>
        <w:t xml:space="preserve"> сельское поселение» </w:t>
      </w:r>
      <w:r w:rsidR="0001307B" w:rsidRPr="00C94E40">
        <w:rPr>
          <w:rFonts w:ascii="Times New Roman" w:hAnsi="Times New Roman"/>
          <w:sz w:val="24"/>
          <w:szCs w:val="24"/>
        </w:rPr>
        <w:t>за 201</w:t>
      </w:r>
      <w:r w:rsidR="00E56824" w:rsidRPr="00C94E40">
        <w:rPr>
          <w:rFonts w:ascii="Times New Roman" w:hAnsi="Times New Roman"/>
          <w:sz w:val="24"/>
          <w:szCs w:val="24"/>
        </w:rPr>
        <w:t>3</w:t>
      </w:r>
      <w:r w:rsidR="0001307B" w:rsidRPr="00C94E40">
        <w:rPr>
          <w:rFonts w:ascii="Times New Roman" w:hAnsi="Times New Roman"/>
          <w:sz w:val="24"/>
          <w:szCs w:val="24"/>
        </w:rPr>
        <w:t xml:space="preserve"> год</w:t>
      </w:r>
      <w:r w:rsidRPr="00C94E40">
        <w:rPr>
          <w:rFonts w:ascii="Times New Roman" w:hAnsi="Times New Roman"/>
          <w:sz w:val="24"/>
          <w:szCs w:val="24"/>
        </w:rPr>
        <w:t xml:space="preserve">» с </w:t>
      </w:r>
      <w:r w:rsidR="0001307B" w:rsidRPr="00C94E40">
        <w:rPr>
          <w:rFonts w:ascii="Times New Roman" w:hAnsi="Times New Roman"/>
          <w:sz w:val="24"/>
          <w:szCs w:val="24"/>
        </w:rPr>
        <w:t>п</w:t>
      </w:r>
      <w:r w:rsidRPr="00C94E40">
        <w:rPr>
          <w:rFonts w:ascii="Times New Roman" w:hAnsi="Times New Roman"/>
          <w:sz w:val="24"/>
          <w:szCs w:val="24"/>
        </w:rPr>
        <w:t>риложени</w:t>
      </w:r>
      <w:r w:rsidR="00B57DA8">
        <w:rPr>
          <w:rFonts w:ascii="Times New Roman" w:hAnsi="Times New Roman"/>
          <w:sz w:val="24"/>
          <w:szCs w:val="24"/>
        </w:rPr>
        <w:t>я</w:t>
      </w:r>
      <w:r w:rsidR="0001307B" w:rsidRPr="00C94E40">
        <w:rPr>
          <w:rFonts w:ascii="Times New Roman" w:hAnsi="Times New Roman"/>
          <w:sz w:val="24"/>
          <w:szCs w:val="24"/>
        </w:rPr>
        <w:t>м</w:t>
      </w:r>
      <w:r w:rsidR="00B57DA8">
        <w:rPr>
          <w:rFonts w:ascii="Times New Roman" w:hAnsi="Times New Roman"/>
          <w:sz w:val="24"/>
          <w:szCs w:val="24"/>
        </w:rPr>
        <w:t>и</w:t>
      </w:r>
      <w:r w:rsidRPr="00C94E40">
        <w:rPr>
          <w:rFonts w:ascii="Times New Roman" w:hAnsi="Times New Roman"/>
          <w:sz w:val="24"/>
          <w:szCs w:val="24"/>
        </w:rPr>
        <w:t xml:space="preserve"> (далее </w:t>
      </w:r>
      <w:r w:rsidR="00E42955" w:rsidRPr="00C94E40">
        <w:rPr>
          <w:rFonts w:ascii="Times New Roman" w:hAnsi="Times New Roman"/>
          <w:sz w:val="24"/>
          <w:szCs w:val="24"/>
        </w:rPr>
        <w:t xml:space="preserve">– </w:t>
      </w:r>
      <w:r w:rsidR="00B57DA8">
        <w:rPr>
          <w:rFonts w:ascii="Times New Roman" w:hAnsi="Times New Roman"/>
          <w:sz w:val="24"/>
          <w:szCs w:val="24"/>
        </w:rPr>
        <w:t>п</w:t>
      </w:r>
      <w:r w:rsidR="00E42955" w:rsidRPr="00C94E40">
        <w:rPr>
          <w:rFonts w:ascii="Times New Roman" w:hAnsi="Times New Roman"/>
          <w:sz w:val="24"/>
          <w:szCs w:val="24"/>
        </w:rPr>
        <w:t>роект решения).</w:t>
      </w:r>
    </w:p>
    <w:p w:rsidR="00D354D5" w:rsidRPr="00C94E40" w:rsidRDefault="003121D2" w:rsidP="00D354D5">
      <w:pPr>
        <w:spacing w:after="0" w:line="240" w:lineRule="auto"/>
        <w:ind w:firstLine="709"/>
        <w:jc w:val="both"/>
        <w:rPr>
          <w:rFonts w:ascii="Times New Roman" w:hAnsi="Times New Roman"/>
          <w:sz w:val="24"/>
          <w:szCs w:val="24"/>
        </w:rPr>
      </w:pPr>
      <w:r w:rsidRPr="00C94E40">
        <w:rPr>
          <w:rFonts w:ascii="Times New Roman" w:hAnsi="Times New Roman"/>
          <w:sz w:val="24"/>
          <w:szCs w:val="24"/>
        </w:rPr>
        <w:t>Документы и м</w:t>
      </w:r>
      <w:r w:rsidR="00D354D5" w:rsidRPr="00C94E40">
        <w:rPr>
          <w:rFonts w:ascii="Times New Roman" w:hAnsi="Times New Roman"/>
          <w:sz w:val="24"/>
          <w:szCs w:val="24"/>
        </w:rPr>
        <w:t>атериалы, составляемые одновременно с проектом отчета об исполнении бюджета муниципального образования «</w:t>
      </w:r>
      <w:r w:rsidR="0001307B" w:rsidRPr="00C94E40">
        <w:rPr>
          <w:rFonts w:ascii="Times New Roman" w:hAnsi="Times New Roman"/>
          <w:sz w:val="24"/>
          <w:szCs w:val="24"/>
        </w:rPr>
        <w:t>Копыловское</w:t>
      </w:r>
      <w:r w:rsidR="00E56824" w:rsidRPr="00C94E40">
        <w:rPr>
          <w:rFonts w:ascii="Times New Roman" w:hAnsi="Times New Roman"/>
          <w:sz w:val="24"/>
          <w:szCs w:val="24"/>
        </w:rPr>
        <w:t xml:space="preserve"> сельское поселение» за 2013</w:t>
      </w:r>
      <w:r w:rsidR="00D354D5" w:rsidRPr="00C94E40">
        <w:rPr>
          <w:rFonts w:ascii="Times New Roman" w:hAnsi="Times New Roman"/>
          <w:sz w:val="24"/>
          <w:szCs w:val="24"/>
        </w:rPr>
        <w:t xml:space="preserve"> год</w:t>
      </w:r>
      <w:r w:rsidR="00E42955" w:rsidRPr="00C94E40">
        <w:rPr>
          <w:rFonts w:ascii="Times New Roman" w:hAnsi="Times New Roman"/>
          <w:sz w:val="24"/>
          <w:szCs w:val="24"/>
        </w:rPr>
        <w:t>.</w:t>
      </w:r>
    </w:p>
    <w:p w:rsidR="00B57DA8" w:rsidRDefault="0001307B" w:rsidP="0001307B">
      <w:pPr>
        <w:spacing w:after="0" w:line="240" w:lineRule="auto"/>
        <w:ind w:firstLine="709"/>
        <w:jc w:val="both"/>
        <w:rPr>
          <w:rFonts w:ascii="Times New Roman" w:hAnsi="Times New Roman"/>
          <w:sz w:val="24"/>
          <w:szCs w:val="24"/>
        </w:rPr>
      </w:pPr>
      <w:r w:rsidRPr="00C94E40">
        <w:rPr>
          <w:rFonts w:ascii="Times New Roman" w:eastAsia="Calibri" w:hAnsi="Times New Roman" w:cs="Times New Roman"/>
          <w:sz w:val="24"/>
          <w:szCs w:val="24"/>
        </w:rPr>
        <w:t>Бюджетная отчетность</w:t>
      </w:r>
      <w:r w:rsidR="00B57DA8">
        <w:rPr>
          <w:rFonts w:ascii="Times New Roman" w:eastAsia="Calibri" w:hAnsi="Times New Roman" w:cs="Times New Roman"/>
          <w:sz w:val="24"/>
          <w:szCs w:val="24"/>
        </w:rPr>
        <w:t xml:space="preserve"> главных администраторов бюджетных средств по состоянию на 01.01.2014 года (Администрация Копыловского сельского поселения и</w:t>
      </w:r>
      <w:r w:rsidR="00B57DA8" w:rsidRPr="00B57DA8">
        <w:rPr>
          <w:rFonts w:ascii="Times New Roman" w:hAnsi="Times New Roman"/>
          <w:sz w:val="24"/>
          <w:szCs w:val="24"/>
        </w:rPr>
        <w:t xml:space="preserve"> </w:t>
      </w:r>
      <w:r w:rsidR="00B57DA8" w:rsidRPr="00C94E40">
        <w:rPr>
          <w:rFonts w:ascii="Times New Roman" w:hAnsi="Times New Roman"/>
          <w:sz w:val="24"/>
          <w:szCs w:val="24"/>
        </w:rPr>
        <w:t>муниципальное казенное учреждение «Копыловский сельский культурно-досуговый центр»</w:t>
      </w:r>
      <w:r w:rsidR="00B57DA8">
        <w:rPr>
          <w:rFonts w:ascii="Times New Roman" w:hAnsi="Times New Roman"/>
          <w:sz w:val="24"/>
          <w:szCs w:val="24"/>
        </w:rPr>
        <w:t>).</w:t>
      </w:r>
    </w:p>
    <w:p w:rsidR="00C91887" w:rsidRPr="00C94E40" w:rsidRDefault="00C91887" w:rsidP="00C91887">
      <w:pPr>
        <w:pStyle w:val="ConsPlusNormal"/>
        <w:ind w:firstLine="709"/>
        <w:jc w:val="both"/>
        <w:rPr>
          <w:rFonts w:ascii="Times New Roman" w:hAnsi="Times New Roman" w:cs="Times New Roman"/>
          <w:sz w:val="24"/>
          <w:szCs w:val="24"/>
        </w:rPr>
      </w:pPr>
      <w:r w:rsidRPr="00C94E40">
        <w:rPr>
          <w:rFonts w:ascii="Times New Roman" w:hAnsi="Times New Roman" w:cs="Times New Roman"/>
          <w:sz w:val="24"/>
          <w:szCs w:val="24"/>
        </w:rPr>
        <w:t>Иная информация (документы, материалы).</w:t>
      </w:r>
    </w:p>
    <w:p w:rsidR="00E43764" w:rsidRPr="00C94E40" w:rsidRDefault="00E43764" w:rsidP="00E43764">
      <w:pPr>
        <w:pStyle w:val="a4"/>
        <w:spacing w:after="0" w:line="240" w:lineRule="auto"/>
        <w:ind w:firstLine="709"/>
        <w:jc w:val="both"/>
        <w:rPr>
          <w:rFonts w:ascii="Times New Roman" w:hAnsi="Times New Roman"/>
          <w:sz w:val="24"/>
          <w:szCs w:val="24"/>
        </w:rPr>
      </w:pPr>
      <w:r w:rsidRPr="00C94E40">
        <w:rPr>
          <w:rFonts w:ascii="Times New Roman" w:hAnsi="Times New Roman"/>
          <w:sz w:val="24"/>
          <w:szCs w:val="24"/>
        </w:rPr>
        <w:t>В ходе проведения экспертно-аналитического мероприятия рассмотрены следующие вопросы:</w:t>
      </w:r>
    </w:p>
    <w:p w:rsidR="00E43764" w:rsidRPr="00C94E40" w:rsidRDefault="00E43764" w:rsidP="00E43764">
      <w:pPr>
        <w:spacing w:after="0" w:line="240" w:lineRule="auto"/>
        <w:ind w:firstLine="709"/>
        <w:jc w:val="both"/>
        <w:rPr>
          <w:rFonts w:ascii="Times New Roman" w:hAnsi="Times New Roman"/>
          <w:sz w:val="24"/>
          <w:szCs w:val="24"/>
        </w:rPr>
      </w:pPr>
      <w:r w:rsidRPr="00C94E40">
        <w:rPr>
          <w:rFonts w:ascii="Times New Roman" w:hAnsi="Times New Roman"/>
          <w:sz w:val="24"/>
          <w:szCs w:val="24"/>
          <w:u w:val="single"/>
        </w:rPr>
        <w:t>В разделе 1 «Внешняя проверка бюджетной отчетности главных администраторов бюджетных средств за 201</w:t>
      </w:r>
      <w:r w:rsidR="00E56824" w:rsidRPr="00C94E40">
        <w:rPr>
          <w:rFonts w:ascii="Times New Roman" w:hAnsi="Times New Roman"/>
          <w:sz w:val="24"/>
          <w:szCs w:val="24"/>
          <w:u w:val="single"/>
        </w:rPr>
        <w:t>3</w:t>
      </w:r>
      <w:r w:rsidRPr="00C94E40">
        <w:rPr>
          <w:rFonts w:ascii="Times New Roman" w:hAnsi="Times New Roman"/>
          <w:sz w:val="24"/>
          <w:szCs w:val="24"/>
          <w:u w:val="single"/>
        </w:rPr>
        <w:t xml:space="preserve"> год»</w:t>
      </w:r>
      <w:r w:rsidRPr="00C94E40">
        <w:rPr>
          <w:rFonts w:ascii="Times New Roman" w:hAnsi="Times New Roman"/>
          <w:sz w:val="24"/>
          <w:szCs w:val="24"/>
        </w:rPr>
        <w:t>:</w:t>
      </w:r>
    </w:p>
    <w:p w:rsidR="00E43764" w:rsidRPr="00C94E40" w:rsidRDefault="00E43764" w:rsidP="00E43764">
      <w:pPr>
        <w:pStyle w:val="a5"/>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C94E40">
        <w:rPr>
          <w:rFonts w:ascii="Times New Roman" w:hAnsi="Times New Roman" w:cs="Times New Roman"/>
          <w:sz w:val="24"/>
          <w:szCs w:val="24"/>
        </w:rPr>
        <w:t>наличие необходимых форм отчетов;</w:t>
      </w:r>
    </w:p>
    <w:p w:rsidR="00E43764" w:rsidRPr="00C94E40" w:rsidRDefault="00E43764" w:rsidP="00E43764">
      <w:pPr>
        <w:pStyle w:val="a5"/>
        <w:numPr>
          <w:ilvl w:val="0"/>
          <w:numId w:val="1"/>
        </w:numPr>
        <w:tabs>
          <w:tab w:val="left" w:pos="0"/>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сопоставимость</w:t>
      </w:r>
      <w:r w:rsidR="00B57DA8">
        <w:rPr>
          <w:rFonts w:ascii="Times New Roman" w:eastAsia="Calibri" w:hAnsi="Times New Roman" w:cs="Times New Roman"/>
          <w:sz w:val="24"/>
          <w:szCs w:val="24"/>
        </w:rPr>
        <w:t xml:space="preserve"> и достоверность</w:t>
      </w:r>
      <w:r w:rsidRPr="00C94E40">
        <w:rPr>
          <w:rFonts w:ascii="Times New Roman" w:eastAsia="Calibri" w:hAnsi="Times New Roman" w:cs="Times New Roman"/>
          <w:sz w:val="24"/>
          <w:szCs w:val="24"/>
        </w:rPr>
        <w:t xml:space="preserve"> показателей.</w:t>
      </w:r>
    </w:p>
    <w:p w:rsidR="00E43764" w:rsidRPr="00C94E40" w:rsidRDefault="00E43764" w:rsidP="00077C00">
      <w:pPr>
        <w:spacing w:after="0" w:line="240" w:lineRule="auto"/>
        <w:ind w:firstLine="709"/>
        <w:jc w:val="both"/>
        <w:rPr>
          <w:rFonts w:ascii="Times New Roman" w:hAnsi="Times New Roman" w:cs="Times New Roman"/>
          <w:sz w:val="24"/>
          <w:szCs w:val="24"/>
          <w:u w:val="single"/>
        </w:rPr>
      </w:pPr>
      <w:r w:rsidRPr="00C94E40">
        <w:rPr>
          <w:rFonts w:ascii="Times New Roman" w:hAnsi="Times New Roman" w:cs="Times New Roman"/>
          <w:sz w:val="24"/>
          <w:szCs w:val="24"/>
          <w:u w:val="single"/>
        </w:rPr>
        <w:t>В разделе 2 «</w:t>
      </w:r>
      <w:r w:rsidR="00077C00" w:rsidRPr="00C94E40">
        <w:rPr>
          <w:rFonts w:ascii="Times New Roman" w:hAnsi="Times New Roman" w:cs="Times New Roman"/>
          <w:sz w:val="24"/>
          <w:szCs w:val="24"/>
          <w:u w:val="single"/>
        </w:rPr>
        <w:t>Внешняя проверка</w:t>
      </w:r>
      <w:r w:rsidR="00077C00" w:rsidRPr="00C94E40">
        <w:rPr>
          <w:rFonts w:ascii="Times New Roman" w:eastAsia="Calibri" w:hAnsi="Times New Roman" w:cs="Times New Roman"/>
          <w:sz w:val="24"/>
          <w:szCs w:val="24"/>
          <w:u w:val="single"/>
        </w:rPr>
        <w:t xml:space="preserve"> </w:t>
      </w:r>
      <w:r w:rsidR="00B57DA8">
        <w:rPr>
          <w:rFonts w:ascii="Times New Roman" w:eastAsia="Calibri" w:hAnsi="Times New Roman" w:cs="Times New Roman"/>
          <w:sz w:val="24"/>
          <w:szCs w:val="24"/>
          <w:u w:val="single"/>
        </w:rPr>
        <w:t xml:space="preserve">проекта </w:t>
      </w:r>
      <w:r w:rsidR="00077C00" w:rsidRPr="00C94E40">
        <w:rPr>
          <w:rFonts w:ascii="Times New Roman" w:eastAsia="Calibri" w:hAnsi="Times New Roman" w:cs="Times New Roman"/>
          <w:sz w:val="24"/>
          <w:szCs w:val="24"/>
          <w:u w:val="single"/>
        </w:rPr>
        <w:t xml:space="preserve">решения Совета </w:t>
      </w:r>
      <w:r w:rsidR="0001307B" w:rsidRPr="00C94E40">
        <w:rPr>
          <w:rFonts w:ascii="Times New Roman" w:hAnsi="Times New Roman" w:cs="Times New Roman"/>
          <w:sz w:val="24"/>
          <w:szCs w:val="24"/>
          <w:u w:val="single"/>
        </w:rPr>
        <w:t>Копыловского</w:t>
      </w:r>
      <w:r w:rsidR="00077C00" w:rsidRPr="00C94E40">
        <w:rPr>
          <w:rFonts w:ascii="Times New Roman" w:eastAsia="Calibri" w:hAnsi="Times New Roman" w:cs="Times New Roman"/>
          <w:sz w:val="24"/>
          <w:szCs w:val="24"/>
          <w:u w:val="single"/>
        </w:rPr>
        <w:t xml:space="preserve"> сельского поселения «О</w:t>
      </w:r>
      <w:r w:rsidR="0001307B" w:rsidRPr="00C94E40">
        <w:rPr>
          <w:rFonts w:ascii="Times New Roman" w:eastAsia="Calibri" w:hAnsi="Times New Roman" w:cs="Times New Roman"/>
          <w:sz w:val="24"/>
          <w:szCs w:val="24"/>
          <w:u w:val="single"/>
        </w:rPr>
        <w:t xml:space="preserve"> рассмотрении отчета об и</w:t>
      </w:r>
      <w:r w:rsidR="00077C00" w:rsidRPr="00C94E40">
        <w:rPr>
          <w:rFonts w:ascii="Times New Roman" w:eastAsia="Calibri" w:hAnsi="Times New Roman" w:cs="Times New Roman"/>
          <w:sz w:val="24"/>
          <w:szCs w:val="24"/>
          <w:u w:val="single"/>
        </w:rPr>
        <w:t>сполнени</w:t>
      </w:r>
      <w:r w:rsidR="0001307B" w:rsidRPr="00C94E40">
        <w:rPr>
          <w:rFonts w:ascii="Times New Roman" w:eastAsia="Calibri" w:hAnsi="Times New Roman" w:cs="Times New Roman"/>
          <w:sz w:val="24"/>
          <w:szCs w:val="24"/>
          <w:u w:val="single"/>
        </w:rPr>
        <w:t>и</w:t>
      </w:r>
      <w:r w:rsidR="00077C00" w:rsidRPr="00C94E40">
        <w:rPr>
          <w:rFonts w:ascii="Times New Roman" w:eastAsia="Calibri" w:hAnsi="Times New Roman" w:cs="Times New Roman"/>
          <w:sz w:val="24"/>
          <w:szCs w:val="24"/>
          <w:u w:val="single"/>
        </w:rPr>
        <w:t xml:space="preserve"> бюджета </w:t>
      </w:r>
      <w:r w:rsidR="0001307B" w:rsidRPr="00C94E40">
        <w:rPr>
          <w:rFonts w:ascii="Times New Roman" w:eastAsia="Calibri" w:hAnsi="Times New Roman" w:cs="Times New Roman"/>
          <w:sz w:val="24"/>
          <w:szCs w:val="24"/>
          <w:u w:val="single"/>
        </w:rPr>
        <w:t>МО</w:t>
      </w:r>
      <w:r w:rsidR="00077C00" w:rsidRPr="00C94E40">
        <w:rPr>
          <w:rFonts w:ascii="Times New Roman" w:eastAsia="Calibri" w:hAnsi="Times New Roman" w:cs="Times New Roman"/>
          <w:sz w:val="24"/>
          <w:szCs w:val="24"/>
          <w:u w:val="single"/>
        </w:rPr>
        <w:t xml:space="preserve"> «</w:t>
      </w:r>
      <w:r w:rsidR="0001307B" w:rsidRPr="00C94E40">
        <w:rPr>
          <w:rFonts w:ascii="Times New Roman" w:hAnsi="Times New Roman" w:cs="Times New Roman"/>
          <w:sz w:val="24"/>
          <w:szCs w:val="24"/>
          <w:u w:val="single"/>
        </w:rPr>
        <w:t>Копыловское</w:t>
      </w:r>
      <w:r w:rsidR="00077C00" w:rsidRPr="00C94E40">
        <w:rPr>
          <w:rFonts w:ascii="Times New Roman" w:eastAsia="Calibri" w:hAnsi="Times New Roman" w:cs="Times New Roman"/>
          <w:sz w:val="24"/>
          <w:szCs w:val="24"/>
          <w:u w:val="single"/>
        </w:rPr>
        <w:t xml:space="preserve"> сельское поселение» </w:t>
      </w:r>
      <w:r w:rsidR="0001307B" w:rsidRPr="00C94E40">
        <w:rPr>
          <w:rFonts w:ascii="Times New Roman" w:eastAsia="Calibri" w:hAnsi="Times New Roman" w:cs="Times New Roman"/>
          <w:sz w:val="24"/>
          <w:szCs w:val="24"/>
          <w:u w:val="single"/>
        </w:rPr>
        <w:t>за 201</w:t>
      </w:r>
      <w:r w:rsidR="00497F42" w:rsidRPr="00C94E40">
        <w:rPr>
          <w:rFonts w:ascii="Times New Roman" w:eastAsia="Calibri" w:hAnsi="Times New Roman" w:cs="Times New Roman"/>
          <w:sz w:val="24"/>
          <w:szCs w:val="24"/>
          <w:u w:val="single"/>
        </w:rPr>
        <w:t>3</w:t>
      </w:r>
      <w:r w:rsidR="0001307B" w:rsidRPr="00C94E40">
        <w:rPr>
          <w:rFonts w:ascii="Times New Roman" w:eastAsia="Calibri" w:hAnsi="Times New Roman" w:cs="Times New Roman"/>
          <w:sz w:val="24"/>
          <w:szCs w:val="24"/>
          <w:u w:val="single"/>
        </w:rPr>
        <w:t xml:space="preserve"> год</w:t>
      </w:r>
      <w:r w:rsidR="00077C00" w:rsidRPr="00C94E40">
        <w:rPr>
          <w:rFonts w:ascii="Times New Roman" w:eastAsia="Calibri" w:hAnsi="Times New Roman" w:cs="Times New Roman"/>
          <w:sz w:val="24"/>
          <w:szCs w:val="24"/>
          <w:u w:val="single"/>
        </w:rPr>
        <w:t>»</w:t>
      </w:r>
      <w:r w:rsidRPr="00C94E40">
        <w:rPr>
          <w:rFonts w:ascii="Times New Roman" w:hAnsi="Times New Roman" w:cs="Times New Roman"/>
          <w:sz w:val="24"/>
          <w:szCs w:val="24"/>
          <w:u w:val="single"/>
        </w:rPr>
        <w:t>:</w:t>
      </w:r>
    </w:p>
    <w:p w:rsidR="00077C00" w:rsidRPr="00C94E40" w:rsidRDefault="00EF4B48"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C94E40">
        <w:rPr>
          <w:rFonts w:eastAsia="Calibri"/>
          <w:sz w:val="24"/>
          <w:szCs w:val="24"/>
          <w:lang w:val="ru-RU" w:eastAsia="en-US"/>
        </w:rPr>
        <w:t xml:space="preserve">оценка соответствия </w:t>
      </w:r>
      <w:r w:rsidR="00B57DA8">
        <w:rPr>
          <w:rFonts w:eastAsia="Calibri"/>
          <w:sz w:val="24"/>
          <w:szCs w:val="24"/>
          <w:lang w:val="ru-RU" w:eastAsia="en-US"/>
        </w:rPr>
        <w:t>п</w:t>
      </w:r>
      <w:r w:rsidR="00077C00" w:rsidRPr="00C94E40">
        <w:rPr>
          <w:rFonts w:eastAsia="Calibri"/>
          <w:sz w:val="24"/>
          <w:szCs w:val="24"/>
          <w:lang w:val="ru-RU" w:eastAsia="en-US"/>
        </w:rPr>
        <w:t>роекта решения и представленных одновременно с ним</w:t>
      </w:r>
      <w:r w:rsidRPr="00C94E40">
        <w:rPr>
          <w:rFonts w:eastAsia="Calibri"/>
          <w:sz w:val="24"/>
          <w:szCs w:val="24"/>
          <w:lang w:val="ru-RU" w:eastAsia="en-US"/>
        </w:rPr>
        <w:t xml:space="preserve"> документов и</w:t>
      </w:r>
      <w:r w:rsidR="00077C00" w:rsidRPr="00C94E40">
        <w:rPr>
          <w:rFonts w:eastAsia="Calibri"/>
          <w:sz w:val="24"/>
          <w:szCs w:val="24"/>
          <w:lang w:val="ru-RU" w:eastAsia="en-US"/>
        </w:rPr>
        <w:t xml:space="preserve"> материалов требованиям действующего законодательства;</w:t>
      </w:r>
    </w:p>
    <w:p w:rsidR="00077C00" w:rsidRPr="00C94E40" w:rsidRDefault="00077C00" w:rsidP="00077C00">
      <w:pPr>
        <w:pStyle w:val="a6"/>
        <w:widowControl w:val="0"/>
        <w:numPr>
          <w:ilvl w:val="0"/>
          <w:numId w:val="10"/>
        </w:numPr>
        <w:tabs>
          <w:tab w:val="left" w:pos="993"/>
        </w:tabs>
        <w:spacing w:after="0"/>
        <w:ind w:left="0" w:firstLine="709"/>
        <w:jc w:val="both"/>
        <w:rPr>
          <w:rFonts w:eastAsia="Calibri"/>
          <w:sz w:val="24"/>
          <w:szCs w:val="24"/>
          <w:lang w:val="ru-RU" w:eastAsia="en-US"/>
        </w:rPr>
      </w:pPr>
      <w:r w:rsidRPr="00C94E40">
        <w:rPr>
          <w:rFonts w:eastAsia="Calibri"/>
          <w:sz w:val="24"/>
          <w:szCs w:val="24"/>
          <w:lang w:val="ru-RU" w:eastAsia="en-US"/>
        </w:rPr>
        <w:t xml:space="preserve">соответствие показателей </w:t>
      </w:r>
      <w:r w:rsidR="00B57DA8">
        <w:rPr>
          <w:rFonts w:eastAsia="Calibri"/>
          <w:sz w:val="24"/>
          <w:szCs w:val="24"/>
          <w:lang w:val="ru-RU" w:eastAsia="en-US"/>
        </w:rPr>
        <w:t>п</w:t>
      </w:r>
      <w:r w:rsidRPr="00C94E40">
        <w:rPr>
          <w:rFonts w:eastAsia="Calibri"/>
          <w:sz w:val="24"/>
          <w:szCs w:val="24"/>
          <w:lang w:val="ru-RU" w:eastAsia="en-US"/>
        </w:rPr>
        <w:t>роекта решения Совета данным бюджетной отчетности.</w:t>
      </w:r>
    </w:p>
    <w:p w:rsidR="00362171" w:rsidRPr="00C94E40" w:rsidRDefault="00CB7A84" w:rsidP="00362171">
      <w:pPr>
        <w:spacing w:after="0" w:line="240" w:lineRule="auto"/>
        <w:ind w:firstLine="709"/>
        <w:jc w:val="both"/>
        <w:rPr>
          <w:rFonts w:ascii="Times New Roman" w:eastAsia="Calibri" w:hAnsi="Times New Roman" w:cs="Times New Roman"/>
          <w:sz w:val="24"/>
          <w:szCs w:val="24"/>
          <w:u w:val="single"/>
        </w:rPr>
      </w:pPr>
      <w:r w:rsidRPr="00C94E40">
        <w:rPr>
          <w:rFonts w:ascii="Times New Roman" w:hAnsi="Times New Roman" w:cs="Times New Roman"/>
          <w:sz w:val="24"/>
          <w:szCs w:val="24"/>
          <w:u w:val="single"/>
        </w:rPr>
        <w:t xml:space="preserve">В разделе </w:t>
      </w:r>
      <w:r w:rsidR="00362171" w:rsidRPr="00C94E40">
        <w:rPr>
          <w:rFonts w:ascii="Times New Roman" w:hAnsi="Times New Roman" w:cs="Times New Roman"/>
          <w:sz w:val="24"/>
          <w:szCs w:val="24"/>
          <w:u w:val="single"/>
        </w:rPr>
        <w:t>3</w:t>
      </w:r>
      <w:r w:rsidRPr="00C94E40">
        <w:rPr>
          <w:rFonts w:ascii="Times New Roman" w:hAnsi="Times New Roman" w:cs="Times New Roman"/>
          <w:sz w:val="24"/>
          <w:szCs w:val="24"/>
          <w:u w:val="single"/>
        </w:rPr>
        <w:t xml:space="preserve"> «</w:t>
      </w:r>
      <w:r w:rsidRPr="00C94E40">
        <w:rPr>
          <w:rFonts w:ascii="Times New Roman" w:eastAsia="Calibri" w:hAnsi="Times New Roman" w:cs="Times New Roman"/>
          <w:sz w:val="24"/>
          <w:szCs w:val="24"/>
          <w:u w:val="single"/>
        </w:rPr>
        <w:t>Анализ основных характеристик исполнения бюджета муниципального образования «</w:t>
      </w:r>
      <w:r w:rsidR="008A0726" w:rsidRPr="00C94E40">
        <w:rPr>
          <w:rFonts w:ascii="Times New Roman" w:eastAsia="Calibri" w:hAnsi="Times New Roman" w:cs="Times New Roman"/>
          <w:sz w:val="24"/>
          <w:szCs w:val="24"/>
          <w:u w:val="single"/>
        </w:rPr>
        <w:t>Копыловское</w:t>
      </w:r>
      <w:r w:rsidRPr="00C94E40">
        <w:rPr>
          <w:rFonts w:ascii="Times New Roman" w:eastAsia="Calibri" w:hAnsi="Times New Roman" w:cs="Times New Roman"/>
          <w:sz w:val="24"/>
          <w:szCs w:val="24"/>
          <w:u w:val="single"/>
        </w:rPr>
        <w:t xml:space="preserve"> сельское поселение» за 2013 год</w:t>
      </w:r>
      <w:r w:rsidR="00362171" w:rsidRPr="00C94E40">
        <w:rPr>
          <w:rFonts w:ascii="Times New Roman" w:eastAsia="Calibri" w:hAnsi="Times New Roman" w:cs="Times New Roman"/>
          <w:sz w:val="24"/>
          <w:szCs w:val="24"/>
          <w:u w:val="single"/>
        </w:rPr>
        <w:t>:</w:t>
      </w:r>
    </w:p>
    <w:p w:rsidR="00362171" w:rsidRPr="00C94E40" w:rsidRDefault="00362171" w:rsidP="00C94E40">
      <w:pPr>
        <w:pStyle w:val="a5"/>
        <w:numPr>
          <w:ilvl w:val="0"/>
          <w:numId w:val="13"/>
        </w:numPr>
        <w:spacing w:after="0" w:line="240" w:lineRule="auto"/>
        <w:ind w:left="993"/>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анализ доходной и расходной частей бюджета;</w:t>
      </w:r>
    </w:p>
    <w:p w:rsidR="00362171" w:rsidRPr="00C94E40" w:rsidRDefault="00362171" w:rsidP="00C94E40">
      <w:pPr>
        <w:pStyle w:val="a5"/>
        <w:numPr>
          <w:ilvl w:val="0"/>
          <w:numId w:val="13"/>
        </w:numPr>
        <w:spacing w:after="0" w:line="240" w:lineRule="auto"/>
        <w:ind w:left="993"/>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динамика уровня исполнения бюджета.</w:t>
      </w:r>
    </w:p>
    <w:p w:rsidR="00362171" w:rsidRPr="00C94E40" w:rsidRDefault="00362171" w:rsidP="00C94E40">
      <w:pPr>
        <w:spacing w:after="0" w:line="240" w:lineRule="auto"/>
        <w:ind w:left="993" w:firstLine="709"/>
        <w:jc w:val="both"/>
        <w:rPr>
          <w:rFonts w:ascii="Times New Roman" w:eastAsia="Calibri" w:hAnsi="Times New Roman" w:cs="Times New Roman"/>
          <w:sz w:val="24"/>
          <w:szCs w:val="24"/>
          <w:u w:val="single"/>
        </w:rPr>
      </w:pPr>
    </w:p>
    <w:p w:rsidR="00362171" w:rsidRPr="00C94E40" w:rsidRDefault="00362171" w:rsidP="00362171">
      <w:pPr>
        <w:spacing w:after="0" w:line="240" w:lineRule="auto"/>
        <w:ind w:firstLine="709"/>
        <w:jc w:val="both"/>
        <w:rPr>
          <w:rFonts w:ascii="Times New Roman" w:hAnsi="Times New Roman" w:cs="Times New Roman"/>
          <w:sz w:val="24"/>
          <w:szCs w:val="24"/>
          <w:u w:val="single"/>
        </w:rPr>
      </w:pPr>
      <w:r w:rsidRPr="00C94E40">
        <w:rPr>
          <w:rFonts w:ascii="Times New Roman" w:hAnsi="Times New Roman" w:cs="Times New Roman"/>
          <w:sz w:val="24"/>
          <w:szCs w:val="24"/>
          <w:u w:val="single"/>
        </w:rPr>
        <w:lastRenderedPageBreak/>
        <w:t xml:space="preserve">В разделе 4 </w:t>
      </w:r>
      <w:r w:rsidR="00B674FF">
        <w:rPr>
          <w:rFonts w:ascii="Times New Roman" w:hAnsi="Times New Roman" w:cs="Times New Roman"/>
          <w:sz w:val="24"/>
          <w:szCs w:val="24"/>
          <w:u w:val="single"/>
        </w:rPr>
        <w:t xml:space="preserve">рассмотрена </w:t>
      </w:r>
      <w:r w:rsidRPr="00C94E40">
        <w:rPr>
          <w:rFonts w:ascii="Times New Roman" w:hAnsi="Times New Roman" w:cs="Times New Roman"/>
          <w:sz w:val="24"/>
          <w:szCs w:val="24"/>
          <w:u w:val="single"/>
        </w:rPr>
        <w:t>«Организация внутреннего финансового контроля и внутреннего финансового аудита главными администраторами бюджетных средств»</w:t>
      </w:r>
      <w:r w:rsidR="00B674FF">
        <w:rPr>
          <w:rFonts w:ascii="Times New Roman" w:hAnsi="Times New Roman" w:cs="Times New Roman"/>
          <w:sz w:val="24"/>
          <w:szCs w:val="24"/>
          <w:u w:val="single"/>
        </w:rPr>
        <w:t>.</w:t>
      </w:r>
      <w:r w:rsidRPr="00C94E40">
        <w:rPr>
          <w:rFonts w:ascii="Times New Roman" w:hAnsi="Times New Roman" w:cs="Times New Roman"/>
          <w:sz w:val="24"/>
          <w:szCs w:val="24"/>
          <w:u w:val="single"/>
        </w:rPr>
        <w:t xml:space="preserve"> </w:t>
      </w:r>
    </w:p>
    <w:p w:rsidR="006965CD" w:rsidRPr="00C94E40" w:rsidRDefault="006965CD" w:rsidP="00CF1E53">
      <w:pPr>
        <w:spacing w:after="0" w:line="240" w:lineRule="auto"/>
        <w:ind w:firstLine="709"/>
        <w:jc w:val="center"/>
        <w:rPr>
          <w:rFonts w:ascii="Times New Roman" w:hAnsi="Times New Roman"/>
          <w:b/>
          <w:sz w:val="18"/>
          <w:szCs w:val="18"/>
        </w:rPr>
      </w:pPr>
    </w:p>
    <w:p w:rsidR="00674319" w:rsidRPr="00C94E40" w:rsidRDefault="00674319" w:rsidP="00D87366">
      <w:pPr>
        <w:pStyle w:val="a5"/>
        <w:numPr>
          <w:ilvl w:val="0"/>
          <w:numId w:val="11"/>
        </w:numPr>
        <w:spacing w:after="0" w:line="240" w:lineRule="auto"/>
        <w:jc w:val="center"/>
        <w:rPr>
          <w:rFonts w:ascii="Times New Roman" w:hAnsi="Times New Roman"/>
          <w:b/>
          <w:sz w:val="24"/>
          <w:szCs w:val="24"/>
        </w:rPr>
      </w:pPr>
      <w:r w:rsidRPr="00C94E40">
        <w:rPr>
          <w:rFonts w:ascii="Times New Roman" w:hAnsi="Times New Roman"/>
          <w:b/>
          <w:sz w:val="24"/>
          <w:szCs w:val="24"/>
        </w:rPr>
        <w:t>Внешняя проверка бюджетной отчетности главных администраторо</w:t>
      </w:r>
      <w:r w:rsidR="006E4692" w:rsidRPr="00C94E40">
        <w:rPr>
          <w:rFonts w:ascii="Times New Roman" w:hAnsi="Times New Roman"/>
          <w:b/>
          <w:sz w:val="24"/>
          <w:szCs w:val="24"/>
        </w:rPr>
        <w:t>в бюджетных средств за 201</w:t>
      </w:r>
      <w:r w:rsidR="00497F42" w:rsidRPr="00C94E40">
        <w:rPr>
          <w:rFonts w:ascii="Times New Roman" w:hAnsi="Times New Roman"/>
          <w:b/>
          <w:sz w:val="24"/>
          <w:szCs w:val="24"/>
        </w:rPr>
        <w:t>3</w:t>
      </w:r>
      <w:r w:rsidR="006E4692" w:rsidRPr="00C94E40">
        <w:rPr>
          <w:rFonts w:ascii="Times New Roman" w:hAnsi="Times New Roman"/>
          <w:b/>
          <w:sz w:val="24"/>
          <w:szCs w:val="24"/>
        </w:rPr>
        <w:t xml:space="preserve"> год</w:t>
      </w:r>
    </w:p>
    <w:p w:rsidR="00D87366" w:rsidRPr="00811EC5" w:rsidRDefault="00D87366" w:rsidP="00D87366">
      <w:pPr>
        <w:spacing w:after="0" w:line="240" w:lineRule="auto"/>
        <w:rPr>
          <w:rFonts w:ascii="Times New Roman" w:hAnsi="Times New Roman"/>
          <w:b/>
          <w:sz w:val="16"/>
          <w:szCs w:val="16"/>
        </w:rPr>
      </w:pPr>
    </w:p>
    <w:p w:rsidR="00B46768" w:rsidRPr="00C94E40" w:rsidRDefault="00B46768" w:rsidP="00B46768">
      <w:pPr>
        <w:spacing w:after="0" w:line="240" w:lineRule="auto"/>
        <w:ind w:firstLine="709"/>
        <w:jc w:val="both"/>
        <w:rPr>
          <w:rFonts w:ascii="Times New Roman" w:hAnsi="Times New Roman" w:cs="Times New Roman"/>
          <w:sz w:val="24"/>
          <w:szCs w:val="24"/>
        </w:rPr>
      </w:pPr>
      <w:r w:rsidRPr="00C94E40">
        <w:rPr>
          <w:rFonts w:ascii="Times New Roman" w:hAnsi="Times New Roman"/>
          <w:bCs/>
          <w:sz w:val="24"/>
          <w:szCs w:val="24"/>
        </w:rPr>
        <w:t xml:space="preserve">Согласно подпункту 11.1 пункта 11 раздела 1 </w:t>
      </w:r>
      <w:r w:rsidRPr="00C94E40">
        <w:rPr>
          <w:rFonts w:ascii="Times New Roman" w:hAnsi="Times New Roman"/>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по тексту - Инструкция № 191н)</w:t>
      </w:r>
      <w:r w:rsidRPr="00C94E40">
        <w:rPr>
          <w:rFonts w:ascii="Times New Roman" w:hAnsi="Times New Roman" w:cs="Times New Roman"/>
          <w:sz w:val="24"/>
          <w:szCs w:val="24"/>
        </w:rPr>
        <w:t xml:space="preserve">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 состав бюджетной отчетности включаются следующие формы отчетов:</w:t>
      </w:r>
    </w:p>
    <w:p w:rsidR="00B46768" w:rsidRPr="00C94E40" w:rsidRDefault="00AB04D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б</w:t>
      </w:r>
      <w:r w:rsidR="00B46768" w:rsidRPr="00C94E40">
        <w:rPr>
          <w:rFonts w:ascii="Times New Roman" w:hAnsi="Times New Roman" w:cs="Times New Roman"/>
          <w:sz w:val="24"/>
          <w:szCs w:val="24"/>
        </w:rPr>
        <w:t>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B46768" w:rsidRPr="00C94E40" w:rsidRDefault="00AB04D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B46768" w:rsidRPr="00C94E40">
        <w:rPr>
          <w:rFonts w:ascii="Times New Roman" w:hAnsi="Times New Roman" w:cs="Times New Roman"/>
          <w:sz w:val="24"/>
          <w:szCs w:val="24"/>
        </w:rPr>
        <w:t>правка по консолидируемым расчетам  (ф. 0503125);</w:t>
      </w:r>
    </w:p>
    <w:p w:rsidR="00B4676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B46768" w:rsidRPr="00C94E40">
        <w:rPr>
          <w:rFonts w:ascii="Times New Roman" w:hAnsi="Times New Roman" w:cs="Times New Roman"/>
          <w:sz w:val="24"/>
          <w:szCs w:val="24"/>
        </w:rPr>
        <w:t xml:space="preserve">правка по заключению счетов бюджетного учета отчетного финансового года </w:t>
      </w:r>
      <w:r w:rsidR="0003473F" w:rsidRPr="00C94E40">
        <w:rPr>
          <w:rFonts w:ascii="Times New Roman" w:hAnsi="Times New Roman" w:cs="Times New Roman"/>
          <w:sz w:val="24"/>
          <w:szCs w:val="24"/>
        </w:rPr>
        <w:t xml:space="preserve">     </w:t>
      </w:r>
      <w:r w:rsidR="00B46768" w:rsidRPr="00C94E40">
        <w:rPr>
          <w:rFonts w:ascii="Times New Roman" w:hAnsi="Times New Roman" w:cs="Times New Roman"/>
          <w:sz w:val="24"/>
          <w:szCs w:val="24"/>
        </w:rPr>
        <w:t>(ф. 0503110);</w:t>
      </w:r>
    </w:p>
    <w:p w:rsidR="00B4676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B46768" w:rsidRPr="00C94E40">
        <w:rPr>
          <w:rFonts w:ascii="Times New Roman" w:hAnsi="Times New Roman" w:cs="Times New Roman"/>
          <w:sz w:val="24"/>
          <w:szCs w:val="24"/>
        </w:rPr>
        <w:t>правка о суммах консолидируемых поступлений, подлежащих зачислению на счет бюджета (ф. 0503184);</w:t>
      </w:r>
    </w:p>
    <w:p w:rsidR="00B4676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w:t>
      </w:r>
      <w:r w:rsidR="00B46768" w:rsidRPr="00C94E40">
        <w:rPr>
          <w:rFonts w:ascii="Times New Roman" w:hAnsi="Times New Roman" w:cs="Times New Roman"/>
          <w:sz w:val="24"/>
          <w:szCs w:val="24"/>
        </w:rPr>
        <w:t>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B4676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w:t>
      </w:r>
      <w:r w:rsidR="00B46768" w:rsidRPr="00C94E40">
        <w:rPr>
          <w:rFonts w:ascii="Times New Roman" w:hAnsi="Times New Roman" w:cs="Times New Roman"/>
          <w:sz w:val="24"/>
          <w:szCs w:val="24"/>
        </w:rPr>
        <w:t>тчет о принятых бюджетных обязательствах (ф. 0503128);</w:t>
      </w:r>
    </w:p>
    <w:p w:rsidR="00B4676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w:t>
      </w:r>
      <w:r w:rsidR="00B46768" w:rsidRPr="00C94E40">
        <w:rPr>
          <w:rFonts w:ascii="Times New Roman" w:hAnsi="Times New Roman" w:cs="Times New Roman"/>
          <w:sz w:val="24"/>
          <w:szCs w:val="24"/>
        </w:rPr>
        <w:t>тчет о финансовых результатах деятельности (ф. 0503121);</w:t>
      </w:r>
    </w:p>
    <w:p w:rsidR="00C204A8" w:rsidRPr="00C94E40" w:rsidRDefault="00B246A6" w:rsidP="00B46768">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п</w:t>
      </w:r>
      <w:r w:rsidR="00B46768" w:rsidRPr="00C94E40">
        <w:rPr>
          <w:rFonts w:ascii="Times New Roman" w:hAnsi="Times New Roman" w:cs="Times New Roman"/>
          <w:sz w:val="24"/>
          <w:szCs w:val="24"/>
        </w:rPr>
        <w:t xml:space="preserve">ояснительная записка </w:t>
      </w:r>
      <w:r w:rsidR="00387A02" w:rsidRPr="00C94E40">
        <w:rPr>
          <w:rFonts w:ascii="Times New Roman" w:hAnsi="Times New Roman" w:cs="Times New Roman"/>
          <w:sz w:val="24"/>
          <w:szCs w:val="24"/>
        </w:rPr>
        <w:t>(ф. 0503160).</w:t>
      </w:r>
    </w:p>
    <w:p w:rsidR="00B46768" w:rsidRPr="00C94E40" w:rsidRDefault="00B46768" w:rsidP="00B46768">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Согласно решению Совета </w:t>
      </w:r>
      <w:r w:rsidR="00410C0C"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 от </w:t>
      </w:r>
      <w:r w:rsidR="00410C0C" w:rsidRPr="00C94E40">
        <w:rPr>
          <w:rFonts w:ascii="Times New Roman" w:hAnsi="Times New Roman"/>
          <w:sz w:val="24"/>
          <w:szCs w:val="24"/>
        </w:rPr>
        <w:t>1</w:t>
      </w:r>
      <w:r w:rsidR="00C204A8" w:rsidRPr="00C94E40">
        <w:rPr>
          <w:rFonts w:ascii="Times New Roman" w:hAnsi="Times New Roman"/>
          <w:sz w:val="24"/>
          <w:szCs w:val="24"/>
        </w:rPr>
        <w:t>9.12.2012 № 32</w:t>
      </w:r>
      <w:r w:rsidRPr="00C94E40">
        <w:rPr>
          <w:rFonts w:ascii="Times New Roman" w:hAnsi="Times New Roman"/>
          <w:sz w:val="24"/>
          <w:szCs w:val="24"/>
        </w:rPr>
        <w:t xml:space="preserve"> «О бюджете муниципального образования «</w:t>
      </w:r>
      <w:r w:rsidR="00410C0C" w:rsidRPr="00C94E40">
        <w:rPr>
          <w:rFonts w:ascii="Times New Roman" w:hAnsi="Times New Roman"/>
          <w:sz w:val="24"/>
          <w:szCs w:val="24"/>
        </w:rPr>
        <w:t>Копыловское</w:t>
      </w:r>
      <w:r w:rsidRPr="00C94E40">
        <w:rPr>
          <w:rFonts w:ascii="Times New Roman" w:hAnsi="Times New Roman"/>
          <w:sz w:val="24"/>
          <w:szCs w:val="24"/>
        </w:rPr>
        <w:t xml:space="preserve"> сельское поселение» на 201</w:t>
      </w:r>
      <w:r w:rsidR="00C204A8" w:rsidRPr="00C94E40">
        <w:rPr>
          <w:rFonts w:ascii="Times New Roman" w:hAnsi="Times New Roman"/>
          <w:sz w:val="24"/>
          <w:szCs w:val="24"/>
        </w:rPr>
        <w:t>3</w:t>
      </w:r>
      <w:r w:rsidRPr="00C94E40">
        <w:rPr>
          <w:rFonts w:ascii="Times New Roman" w:hAnsi="Times New Roman"/>
          <w:sz w:val="24"/>
          <w:szCs w:val="24"/>
        </w:rPr>
        <w:t xml:space="preserve"> год» главны</w:t>
      </w:r>
      <w:r w:rsidR="00EF4B48" w:rsidRPr="00C94E40">
        <w:rPr>
          <w:rFonts w:ascii="Times New Roman" w:hAnsi="Times New Roman"/>
          <w:sz w:val="24"/>
          <w:szCs w:val="24"/>
        </w:rPr>
        <w:t>ми администраторами</w:t>
      </w:r>
      <w:r w:rsidRPr="00C94E40">
        <w:rPr>
          <w:rFonts w:ascii="Times New Roman" w:hAnsi="Times New Roman"/>
          <w:sz w:val="24"/>
          <w:szCs w:val="24"/>
        </w:rPr>
        <w:t xml:space="preserve"> </w:t>
      </w:r>
      <w:r w:rsidR="00EF4B48" w:rsidRPr="00C94E40">
        <w:rPr>
          <w:rFonts w:ascii="Times New Roman" w:hAnsi="Times New Roman"/>
          <w:sz w:val="24"/>
          <w:szCs w:val="24"/>
        </w:rPr>
        <w:t xml:space="preserve">бюджетных средств являются </w:t>
      </w:r>
      <w:r w:rsidRPr="00C94E40">
        <w:rPr>
          <w:rFonts w:ascii="Times New Roman" w:hAnsi="Times New Roman"/>
          <w:sz w:val="24"/>
          <w:szCs w:val="24"/>
        </w:rPr>
        <w:t xml:space="preserve">– Администрация </w:t>
      </w:r>
      <w:r w:rsidR="00410C0C"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 (</w:t>
      </w:r>
      <w:r w:rsidR="00410C0C" w:rsidRPr="00C94E40">
        <w:rPr>
          <w:rFonts w:ascii="Times New Roman" w:hAnsi="Times New Roman"/>
          <w:sz w:val="24"/>
          <w:szCs w:val="24"/>
        </w:rPr>
        <w:t xml:space="preserve">код </w:t>
      </w:r>
      <w:r w:rsidR="00EF4B48" w:rsidRPr="00C94E40">
        <w:rPr>
          <w:rFonts w:ascii="Times New Roman" w:hAnsi="Times New Roman"/>
          <w:sz w:val="24"/>
          <w:szCs w:val="24"/>
        </w:rPr>
        <w:t>ведомства</w:t>
      </w:r>
      <w:r w:rsidR="00410C0C" w:rsidRPr="00C94E40">
        <w:rPr>
          <w:rFonts w:ascii="Times New Roman" w:hAnsi="Times New Roman"/>
          <w:sz w:val="24"/>
          <w:szCs w:val="24"/>
        </w:rPr>
        <w:t xml:space="preserve"> </w:t>
      </w:r>
      <w:r w:rsidRPr="00C94E40">
        <w:rPr>
          <w:rFonts w:ascii="Times New Roman" w:hAnsi="Times New Roman"/>
          <w:sz w:val="24"/>
          <w:szCs w:val="24"/>
        </w:rPr>
        <w:t>901) и муниципальное казенное учреждение «</w:t>
      </w:r>
      <w:r w:rsidR="00410C0C" w:rsidRPr="00C94E40">
        <w:rPr>
          <w:rFonts w:ascii="Times New Roman" w:hAnsi="Times New Roman"/>
          <w:sz w:val="24"/>
          <w:szCs w:val="24"/>
        </w:rPr>
        <w:t>Копыловский</w:t>
      </w:r>
      <w:r w:rsidRPr="00C94E40">
        <w:rPr>
          <w:rFonts w:ascii="Times New Roman" w:hAnsi="Times New Roman"/>
          <w:sz w:val="24"/>
          <w:szCs w:val="24"/>
        </w:rPr>
        <w:t xml:space="preserve"> </w:t>
      </w:r>
      <w:r w:rsidR="00410C0C" w:rsidRPr="00C94E40">
        <w:rPr>
          <w:rFonts w:ascii="Times New Roman" w:hAnsi="Times New Roman"/>
          <w:sz w:val="24"/>
          <w:szCs w:val="24"/>
        </w:rPr>
        <w:t xml:space="preserve">сельский </w:t>
      </w:r>
      <w:r w:rsidRPr="00C94E40">
        <w:rPr>
          <w:rFonts w:ascii="Times New Roman" w:hAnsi="Times New Roman"/>
          <w:sz w:val="24"/>
          <w:szCs w:val="24"/>
        </w:rPr>
        <w:t xml:space="preserve">культурно-досуговый центр» </w:t>
      </w:r>
      <w:r w:rsidR="00A903BA" w:rsidRPr="00C94E40">
        <w:rPr>
          <w:rFonts w:ascii="Times New Roman" w:hAnsi="Times New Roman"/>
          <w:sz w:val="24"/>
          <w:szCs w:val="24"/>
        </w:rPr>
        <w:t xml:space="preserve"> - (далее – </w:t>
      </w:r>
      <w:r w:rsidR="00955A46">
        <w:rPr>
          <w:rFonts w:ascii="Times New Roman" w:hAnsi="Times New Roman"/>
          <w:sz w:val="24"/>
          <w:szCs w:val="24"/>
        </w:rPr>
        <w:t xml:space="preserve">               </w:t>
      </w:r>
      <w:r w:rsidR="00A903BA" w:rsidRPr="00C94E40">
        <w:rPr>
          <w:rFonts w:ascii="Times New Roman" w:hAnsi="Times New Roman"/>
          <w:sz w:val="24"/>
          <w:szCs w:val="24"/>
        </w:rPr>
        <w:t xml:space="preserve">МКУ «Копыловский СКДЦ») </w:t>
      </w:r>
      <w:r w:rsidRPr="00C94E40">
        <w:rPr>
          <w:rFonts w:ascii="Times New Roman" w:hAnsi="Times New Roman"/>
          <w:sz w:val="24"/>
          <w:szCs w:val="24"/>
        </w:rPr>
        <w:t>(</w:t>
      </w:r>
      <w:r w:rsidR="00410C0C" w:rsidRPr="00C94E40">
        <w:rPr>
          <w:rFonts w:ascii="Times New Roman" w:hAnsi="Times New Roman"/>
          <w:sz w:val="24"/>
          <w:szCs w:val="24"/>
        </w:rPr>
        <w:t xml:space="preserve">код </w:t>
      </w:r>
      <w:r w:rsidR="00EF4B48" w:rsidRPr="00C94E40">
        <w:rPr>
          <w:rFonts w:ascii="Times New Roman" w:hAnsi="Times New Roman"/>
          <w:sz w:val="24"/>
          <w:szCs w:val="24"/>
        </w:rPr>
        <w:t>ведомства</w:t>
      </w:r>
      <w:r w:rsidR="00410C0C" w:rsidRPr="00C94E40">
        <w:rPr>
          <w:rFonts w:ascii="Times New Roman" w:hAnsi="Times New Roman"/>
          <w:sz w:val="24"/>
          <w:szCs w:val="24"/>
        </w:rPr>
        <w:t xml:space="preserve"> </w:t>
      </w:r>
      <w:r w:rsidRPr="00C94E40">
        <w:rPr>
          <w:rFonts w:ascii="Times New Roman" w:hAnsi="Times New Roman"/>
          <w:sz w:val="24"/>
          <w:szCs w:val="24"/>
        </w:rPr>
        <w:t>909).</w:t>
      </w:r>
    </w:p>
    <w:p w:rsidR="00C74433" w:rsidRPr="00C94E40" w:rsidRDefault="00410C0C" w:rsidP="00410C0C">
      <w:pPr>
        <w:spacing w:after="0" w:line="240" w:lineRule="auto"/>
        <w:ind w:firstLine="709"/>
        <w:jc w:val="both"/>
        <w:rPr>
          <w:rFonts w:ascii="Times New Roman" w:hAnsi="Times New Roman"/>
          <w:sz w:val="24"/>
          <w:szCs w:val="24"/>
        </w:rPr>
      </w:pPr>
      <w:r w:rsidRPr="00C94E40">
        <w:rPr>
          <w:rFonts w:ascii="Times New Roman" w:hAnsi="Times New Roman"/>
          <w:sz w:val="24"/>
          <w:szCs w:val="24"/>
        </w:rPr>
        <w:t>Для проведения экспертно-аналитического мероприятия представлены следующие формы бюджетной отчетности на 01.01.201</w:t>
      </w:r>
      <w:r w:rsidR="00C204A8" w:rsidRPr="00C94E40">
        <w:rPr>
          <w:rFonts w:ascii="Times New Roman" w:hAnsi="Times New Roman"/>
          <w:sz w:val="24"/>
          <w:szCs w:val="24"/>
        </w:rPr>
        <w:t>4</w:t>
      </w:r>
      <w:r w:rsidRPr="00C94E40">
        <w:rPr>
          <w:rFonts w:ascii="Times New Roman" w:hAnsi="Times New Roman"/>
          <w:sz w:val="24"/>
          <w:szCs w:val="24"/>
        </w:rPr>
        <w:t xml:space="preserve"> года, в том числе:</w:t>
      </w:r>
      <w:r w:rsidR="00C74433" w:rsidRPr="00C94E40">
        <w:rPr>
          <w:rFonts w:ascii="Times New Roman" w:hAnsi="Times New Roman"/>
          <w:sz w:val="24"/>
          <w:szCs w:val="24"/>
        </w:rPr>
        <w:t xml:space="preserve"> </w:t>
      </w:r>
    </w:p>
    <w:p w:rsidR="00C74433" w:rsidRPr="00C94E40" w:rsidRDefault="00410C0C" w:rsidP="00410C0C">
      <w:pPr>
        <w:spacing w:after="0" w:line="240" w:lineRule="auto"/>
        <w:ind w:firstLine="709"/>
        <w:jc w:val="both"/>
        <w:rPr>
          <w:rFonts w:ascii="Times New Roman" w:hAnsi="Times New Roman"/>
          <w:sz w:val="24"/>
          <w:szCs w:val="24"/>
        </w:rPr>
      </w:pPr>
      <w:r w:rsidRPr="00C94E40">
        <w:rPr>
          <w:rFonts w:ascii="Times New Roman" w:hAnsi="Times New Roman"/>
          <w:sz w:val="24"/>
          <w:szCs w:val="24"/>
        </w:rPr>
        <w:t>- Администраци</w:t>
      </w:r>
      <w:r w:rsidR="004D1997" w:rsidRPr="00C94E40">
        <w:rPr>
          <w:rFonts w:ascii="Times New Roman" w:hAnsi="Times New Roman"/>
          <w:sz w:val="24"/>
          <w:szCs w:val="24"/>
        </w:rPr>
        <w:t>я</w:t>
      </w:r>
      <w:r w:rsidRPr="00C94E40">
        <w:rPr>
          <w:rFonts w:ascii="Times New Roman" w:hAnsi="Times New Roman"/>
          <w:sz w:val="24"/>
          <w:szCs w:val="24"/>
        </w:rPr>
        <w:t xml:space="preserve"> Копыловского сельского поселения: </w:t>
      </w:r>
      <w:r w:rsidR="00C74433" w:rsidRPr="00C94E40">
        <w:rPr>
          <w:rFonts w:ascii="Times New Roman" w:hAnsi="Times New Roman"/>
          <w:sz w:val="24"/>
          <w:szCs w:val="24"/>
        </w:rPr>
        <w:t>б</w:t>
      </w:r>
      <w:r w:rsidRPr="00C94E40">
        <w:rPr>
          <w:rFonts w:ascii="Times New Roman" w:hAnsi="Times New Roman" w:cs="Times New Roman"/>
          <w:sz w:val="24"/>
          <w:szCs w:val="24"/>
        </w:rPr>
        <w:t xml:space="preserve">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C74433" w:rsidRPr="00C94E40">
        <w:rPr>
          <w:rFonts w:ascii="Times New Roman" w:hAnsi="Times New Roman" w:cs="Times New Roman"/>
          <w:sz w:val="24"/>
          <w:szCs w:val="24"/>
        </w:rPr>
        <w:t>с</w:t>
      </w:r>
      <w:r w:rsidRPr="00C94E40">
        <w:rPr>
          <w:rFonts w:ascii="Times New Roman" w:hAnsi="Times New Roman" w:cs="Times New Roman"/>
          <w:sz w:val="24"/>
          <w:szCs w:val="24"/>
        </w:rPr>
        <w:t xml:space="preserve">правка по заключению счетов бюджетного учета отчетного финансового года (ф. 0503110); </w:t>
      </w:r>
      <w:r w:rsidR="00C74433" w:rsidRPr="00C94E40">
        <w:rPr>
          <w:rFonts w:ascii="Times New Roman" w:hAnsi="Times New Roman" w:cs="Times New Roman"/>
          <w:sz w:val="24"/>
          <w:szCs w:val="24"/>
        </w:rPr>
        <w:t>о</w:t>
      </w:r>
      <w:r w:rsidRPr="00C94E40">
        <w:rPr>
          <w:rFonts w:ascii="Times New Roman" w:hAnsi="Times New Roman" w:cs="Times New Roman"/>
          <w:sz w:val="24"/>
          <w:szCs w:val="24"/>
        </w:rPr>
        <w:t xml:space="preserve">тчет о финансовых результатах деятельности (ф. 0503121); </w:t>
      </w:r>
      <w:r w:rsidR="00387A02" w:rsidRPr="00C94E40">
        <w:rPr>
          <w:rFonts w:ascii="Times New Roman" w:hAnsi="Times New Roman" w:cs="Times New Roman"/>
          <w:sz w:val="24"/>
          <w:szCs w:val="24"/>
        </w:rPr>
        <w:t xml:space="preserve">справка по консолидируемым расчетам                 (ф. 0503125); </w:t>
      </w:r>
      <w:r w:rsidR="00C74433" w:rsidRPr="00C94E40">
        <w:rPr>
          <w:rFonts w:ascii="Times New Roman" w:hAnsi="Times New Roman" w:cs="Times New Roman"/>
          <w:sz w:val="24"/>
          <w:szCs w:val="24"/>
        </w:rPr>
        <w:t>о</w:t>
      </w:r>
      <w:r w:rsidRPr="00C94E40">
        <w:rPr>
          <w:rFonts w:ascii="Times New Roman" w:hAnsi="Times New Roman" w:cs="Times New Roman"/>
          <w:sz w:val="24"/>
          <w:szCs w:val="24"/>
        </w:rPr>
        <w:t xml:space="preserve">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00387A02" w:rsidRPr="00C94E40">
        <w:rPr>
          <w:rFonts w:ascii="Times New Roman" w:hAnsi="Times New Roman" w:cs="Times New Roman"/>
          <w:sz w:val="24"/>
          <w:szCs w:val="24"/>
        </w:rPr>
        <w:t>отчет о принятых бюджетных обязательствах (ф. 0503128);</w:t>
      </w:r>
      <w:r w:rsidR="00387A02" w:rsidRPr="00C94E40">
        <w:rPr>
          <w:rFonts w:ascii="Times New Roman" w:hAnsi="Times New Roman"/>
          <w:sz w:val="24"/>
          <w:szCs w:val="24"/>
        </w:rPr>
        <w:t xml:space="preserve"> поя</w:t>
      </w:r>
      <w:r w:rsidR="00955A46">
        <w:rPr>
          <w:rFonts w:ascii="Times New Roman" w:hAnsi="Times New Roman"/>
          <w:sz w:val="24"/>
          <w:szCs w:val="24"/>
        </w:rPr>
        <w:t>снительная записка (ф. 0503160) с таблицами</w:t>
      </w:r>
      <w:r w:rsidR="00840CD6">
        <w:rPr>
          <w:rFonts w:ascii="Times New Roman" w:hAnsi="Times New Roman"/>
          <w:sz w:val="24"/>
          <w:szCs w:val="24"/>
        </w:rPr>
        <w:t>:</w:t>
      </w:r>
      <w:r w:rsidR="00840CD6" w:rsidRPr="00840CD6">
        <w:rPr>
          <w:rFonts w:ascii="Times New Roman" w:hAnsi="Times New Roman"/>
          <w:sz w:val="24"/>
          <w:szCs w:val="24"/>
        </w:rPr>
        <w:t xml:space="preserve"> </w:t>
      </w:r>
      <w:r w:rsidR="00840CD6">
        <w:rPr>
          <w:rFonts w:ascii="Times New Roman" w:hAnsi="Times New Roman"/>
          <w:sz w:val="24"/>
          <w:szCs w:val="24"/>
        </w:rPr>
        <w:t xml:space="preserve">сведения о количестве подведомственных учреждений (ф. 0503161); сведения об исполнении бюджета (ф.0503164); </w:t>
      </w:r>
      <w:r w:rsidR="00840CD6" w:rsidRPr="00C94E40">
        <w:rPr>
          <w:rFonts w:ascii="Times New Roman" w:hAnsi="Times New Roman"/>
          <w:sz w:val="24"/>
          <w:szCs w:val="24"/>
        </w:rPr>
        <w:t>сведения о движении нефинансовых активов (ф. 0503168)</w:t>
      </w:r>
      <w:r w:rsidR="00840CD6">
        <w:rPr>
          <w:rFonts w:ascii="Times New Roman" w:hAnsi="Times New Roman"/>
          <w:sz w:val="24"/>
          <w:szCs w:val="24"/>
        </w:rPr>
        <w:t xml:space="preserve">, сведения по дебиторской и кредиторской задолженности (ф. 0503169). </w:t>
      </w:r>
      <w:r w:rsidR="00955A46">
        <w:rPr>
          <w:rFonts w:ascii="Times New Roman" w:hAnsi="Times New Roman"/>
          <w:sz w:val="24"/>
          <w:szCs w:val="24"/>
        </w:rPr>
        <w:t xml:space="preserve"> </w:t>
      </w:r>
    </w:p>
    <w:p w:rsidR="00823D65" w:rsidRPr="00C94E40" w:rsidRDefault="00410C0C" w:rsidP="00823D65">
      <w:pPr>
        <w:spacing w:after="0" w:line="240" w:lineRule="auto"/>
        <w:ind w:firstLine="709"/>
        <w:jc w:val="both"/>
        <w:rPr>
          <w:rFonts w:ascii="Times New Roman" w:hAnsi="Times New Roman"/>
          <w:sz w:val="24"/>
          <w:szCs w:val="24"/>
        </w:rPr>
      </w:pPr>
      <w:r w:rsidRPr="00C94E40">
        <w:rPr>
          <w:rFonts w:ascii="Times New Roman" w:hAnsi="Times New Roman"/>
          <w:sz w:val="24"/>
          <w:szCs w:val="24"/>
        </w:rPr>
        <w:lastRenderedPageBreak/>
        <w:t xml:space="preserve">- </w:t>
      </w:r>
      <w:r w:rsidR="00C74433" w:rsidRPr="00C94E40">
        <w:rPr>
          <w:rFonts w:ascii="Times New Roman" w:hAnsi="Times New Roman"/>
          <w:sz w:val="24"/>
          <w:szCs w:val="24"/>
        </w:rPr>
        <w:t>Муниципально</w:t>
      </w:r>
      <w:r w:rsidR="004D1997" w:rsidRPr="00C94E40">
        <w:rPr>
          <w:rFonts w:ascii="Times New Roman" w:hAnsi="Times New Roman"/>
          <w:sz w:val="24"/>
          <w:szCs w:val="24"/>
        </w:rPr>
        <w:t>е</w:t>
      </w:r>
      <w:r w:rsidR="00C74433" w:rsidRPr="00C94E40">
        <w:rPr>
          <w:rFonts w:ascii="Times New Roman" w:hAnsi="Times New Roman"/>
          <w:sz w:val="24"/>
          <w:szCs w:val="24"/>
        </w:rPr>
        <w:t xml:space="preserve"> казенно</w:t>
      </w:r>
      <w:r w:rsidR="004D1997" w:rsidRPr="00C94E40">
        <w:rPr>
          <w:rFonts w:ascii="Times New Roman" w:hAnsi="Times New Roman"/>
          <w:sz w:val="24"/>
          <w:szCs w:val="24"/>
        </w:rPr>
        <w:t>е</w:t>
      </w:r>
      <w:r w:rsidR="00C74433" w:rsidRPr="00C94E40">
        <w:rPr>
          <w:rFonts w:ascii="Times New Roman" w:hAnsi="Times New Roman"/>
          <w:sz w:val="24"/>
          <w:szCs w:val="24"/>
        </w:rPr>
        <w:t xml:space="preserve"> учреждени</w:t>
      </w:r>
      <w:r w:rsidR="004D1997" w:rsidRPr="00C94E40">
        <w:rPr>
          <w:rFonts w:ascii="Times New Roman" w:hAnsi="Times New Roman"/>
          <w:sz w:val="24"/>
          <w:szCs w:val="24"/>
        </w:rPr>
        <w:t>е</w:t>
      </w:r>
      <w:r w:rsidRPr="00C94E40">
        <w:rPr>
          <w:rFonts w:ascii="Times New Roman" w:hAnsi="Times New Roman"/>
          <w:sz w:val="24"/>
          <w:szCs w:val="24"/>
        </w:rPr>
        <w:t xml:space="preserve"> «</w:t>
      </w:r>
      <w:r w:rsidR="00C74433" w:rsidRPr="00C94E40">
        <w:rPr>
          <w:rFonts w:ascii="Times New Roman" w:hAnsi="Times New Roman"/>
          <w:sz w:val="24"/>
          <w:szCs w:val="24"/>
        </w:rPr>
        <w:t>Копыловский</w:t>
      </w:r>
      <w:r w:rsidRPr="00C94E40">
        <w:rPr>
          <w:rFonts w:ascii="Times New Roman" w:hAnsi="Times New Roman"/>
          <w:sz w:val="24"/>
          <w:szCs w:val="24"/>
        </w:rPr>
        <w:t xml:space="preserve"> сельский культурно-досуговый центр»: </w:t>
      </w:r>
      <w:r w:rsidR="00C74433" w:rsidRPr="00C94E40">
        <w:rPr>
          <w:rFonts w:ascii="Times New Roman" w:hAnsi="Times New Roman" w:cs="Times New Roman"/>
          <w:sz w:val="24"/>
          <w:szCs w:val="24"/>
        </w:rPr>
        <w:t>б</w:t>
      </w:r>
      <w:r w:rsidRPr="00C94E40">
        <w:rPr>
          <w:rFonts w:ascii="Times New Roman" w:hAnsi="Times New Roman" w:cs="Times New Roman"/>
          <w:sz w:val="24"/>
          <w:szCs w:val="24"/>
        </w:rPr>
        <w:t xml:space="preserve">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C74433" w:rsidRPr="00C94E40">
        <w:rPr>
          <w:rFonts w:ascii="Times New Roman" w:hAnsi="Times New Roman" w:cs="Times New Roman"/>
          <w:sz w:val="24"/>
          <w:szCs w:val="24"/>
        </w:rPr>
        <w:t>с</w:t>
      </w:r>
      <w:r w:rsidRPr="00C94E40">
        <w:rPr>
          <w:rFonts w:ascii="Times New Roman" w:hAnsi="Times New Roman" w:cs="Times New Roman"/>
          <w:sz w:val="24"/>
          <w:szCs w:val="24"/>
        </w:rPr>
        <w:t xml:space="preserve">правка по заключению счетов бюджетного учета отчетного финансового года (ф. 0503110); </w:t>
      </w:r>
      <w:r w:rsidR="00C74433" w:rsidRPr="00C94E40">
        <w:rPr>
          <w:rFonts w:ascii="Times New Roman" w:hAnsi="Times New Roman" w:cs="Times New Roman"/>
          <w:sz w:val="24"/>
          <w:szCs w:val="24"/>
        </w:rPr>
        <w:t>о</w:t>
      </w:r>
      <w:r w:rsidRPr="00C94E40">
        <w:rPr>
          <w:rFonts w:ascii="Times New Roman" w:hAnsi="Times New Roman" w:cs="Times New Roman"/>
          <w:sz w:val="24"/>
          <w:szCs w:val="24"/>
        </w:rPr>
        <w:t xml:space="preserve">тчет о финансовых результатах деятельности </w:t>
      </w:r>
      <w:r w:rsidR="00EF4B48" w:rsidRPr="00C94E40">
        <w:rPr>
          <w:rFonts w:ascii="Times New Roman" w:hAnsi="Times New Roman" w:cs="Times New Roman"/>
          <w:sz w:val="24"/>
          <w:szCs w:val="24"/>
        </w:rPr>
        <w:t xml:space="preserve">                 </w:t>
      </w:r>
      <w:r w:rsidRPr="00C94E40">
        <w:rPr>
          <w:rFonts w:ascii="Times New Roman" w:hAnsi="Times New Roman" w:cs="Times New Roman"/>
          <w:sz w:val="24"/>
          <w:szCs w:val="24"/>
        </w:rPr>
        <w:t xml:space="preserve">(ф. 0503121); </w:t>
      </w:r>
      <w:r w:rsidR="008756DE" w:rsidRPr="00C94E40">
        <w:rPr>
          <w:rFonts w:ascii="Times New Roman" w:hAnsi="Times New Roman" w:cs="Times New Roman"/>
          <w:sz w:val="24"/>
          <w:szCs w:val="24"/>
        </w:rPr>
        <w:t xml:space="preserve">справка по консолидируемым расчетам (ф. 0503125); </w:t>
      </w:r>
      <w:r w:rsidR="00C74433" w:rsidRPr="00C94E40">
        <w:rPr>
          <w:rFonts w:ascii="Times New Roman" w:hAnsi="Times New Roman" w:cs="Times New Roman"/>
          <w:sz w:val="24"/>
          <w:szCs w:val="24"/>
        </w:rPr>
        <w:t>о</w:t>
      </w:r>
      <w:r w:rsidRPr="00C94E40">
        <w:rPr>
          <w:rFonts w:ascii="Times New Roman" w:hAnsi="Times New Roman" w:cs="Times New Roman"/>
          <w:sz w:val="24"/>
          <w:szCs w:val="24"/>
        </w:rPr>
        <w:t xml:space="preserve">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00C74433" w:rsidRPr="00C94E40">
        <w:rPr>
          <w:rFonts w:ascii="Times New Roman" w:hAnsi="Times New Roman" w:cs="Times New Roman"/>
          <w:sz w:val="24"/>
          <w:szCs w:val="24"/>
        </w:rPr>
        <w:t>отчет о принятых бюджетных обязательствах (ф. 0503128);</w:t>
      </w:r>
      <w:r w:rsidR="00823D65" w:rsidRPr="00C94E40">
        <w:rPr>
          <w:rFonts w:ascii="Times New Roman" w:hAnsi="Times New Roman"/>
          <w:sz w:val="24"/>
          <w:szCs w:val="24"/>
        </w:rPr>
        <w:t xml:space="preserve"> </w:t>
      </w:r>
      <w:r w:rsidR="008756DE" w:rsidRPr="00C94E40">
        <w:rPr>
          <w:rFonts w:ascii="Times New Roman" w:hAnsi="Times New Roman"/>
          <w:sz w:val="24"/>
          <w:szCs w:val="24"/>
        </w:rPr>
        <w:t>пояснительная записка (ф. 0503160)</w:t>
      </w:r>
      <w:r w:rsidR="00840CD6">
        <w:rPr>
          <w:rFonts w:ascii="Times New Roman" w:hAnsi="Times New Roman"/>
          <w:sz w:val="24"/>
          <w:szCs w:val="24"/>
        </w:rPr>
        <w:t xml:space="preserve"> с таблицами: сведения о количестве подведомственных учреждений (ф. 0503161);  </w:t>
      </w:r>
      <w:r w:rsidR="00823D65" w:rsidRPr="00C94E40">
        <w:rPr>
          <w:rFonts w:ascii="Times New Roman" w:hAnsi="Times New Roman"/>
          <w:sz w:val="24"/>
          <w:szCs w:val="24"/>
        </w:rPr>
        <w:t>сведения о движении нефинансовых активов (ф. 0503168)</w:t>
      </w:r>
      <w:r w:rsidR="00840CD6">
        <w:rPr>
          <w:rFonts w:ascii="Times New Roman" w:hAnsi="Times New Roman"/>
          <w:sz w:val="24"/>
          <w:szCs w:val="24"/>
        </w:rPr>
        <w:t>,</w:t>
      </w:r>
    </w:p>
    <w:p w:rsidR="00410C0C" w:rsidRPr="00C94E40" w:rsidRDefault="00410C0C" w:rsidP="00410C0C">
      <w:pPr>
        <w:spacing w:after="0" w:line="240" w:lineRule="auto"/>
        <w:ind w:firstLine="709"/>
        <w:jc w:val="both"/>
        <w:rPr>
          <w:rFonts w:ascii="Times New Roman" w:hAnsi="Times New Roman"/>
          <w:sz w:val="24"/>
          <w:szCs w:val="24"/>
        </w:rPr>
      </w:pPr>
      <w:r w:rsidRPr="00C94E40">
        <w:rPr>
          <w:rFonts w:ascii="Times New Roman" w:hAnsi="Times New Roman"/>
          <w:sz w:val="24"/>
          <w:szCs w:val="24"/>
        </w:rPr>
        <w:t>Представленные формы соответствуют формам установленным Инструкцией №191н.</w:t>
      </w:r>
    </w:p>
    <w:p w:rsidR="00CF1E53" w:rsidRPr="00C94E40" w:rsidRDefault="00CF1E53" w:rsidP="00CF1E53">
      <w:pPr>
        <w:spacing w:after="0" w:line="240" w:lineRule="auto"/>
        <w:ind w:firstLine="709"/>
        <w:jc w:val="both"/>
        <w:rPr>
          <w:rFonts w:ascii="Times New Roman" w:hAnsi="Times New Roman"/>
          <w:sz w:val="24"/>
          <w:szCs w:val="24"/>
        </w:rPr>
      </w:pPr>
      <w:r w:rsidRPr="00C94E40">
        <w:rPr>
          <w:rFonts w:ascii="Times New Roman" w:hAnsi="Times New Roman"/>
          <w:b/>
          <w:sz w:val="24"/>
          <w:szCs w:val="24"/>
        </w:rPr>
        <w:t xml:space="preserve">Счетная палата Колпашевского района отмечает </w:t>
      </w:r>
      <w:r w:rsidR="00B674FF">
        <w:rPr>
          <w:rFonts w:ascii="Times New Roman" w:hAnsi="Times New Roman"/>
          <w:b/>
          <w:sz w:val="24"/>
          <w:szCs w:val="24"/>
        </w:rPr>
        <w:t>з</w:t>
      </w:r>
      <w:r w:rsidRPr="00C94E40">
        <w:rPr>
          <w:rFonts w:ascii="Times New Roman" w:hAnsi="Times New Roman"/>
          <w:b/>
          <w:sz w:val="24"/>
          <w:szCs w:val="24"/>
        </w:rPr>
        <w:t>амечание по форме 0503168 «Сведения о движении нефинансовых активов» (далее – форма 0503168)</w:t>
      </w:r>
      <w:r w:rsidRPr="00C94E40">
        <w:rPr>
          <w:rFonts w:ascii="Times New Roman" w:hAnsi="Times New Roman"/>
          <w:sz w:val="24"/>
          <w:szCs w:val="24"/>
        </w:rPr>
        <w:t>:</w:t>
      </w:r>
    </w:p>
    <w:p w:rsidR="00CF1E53" w:rsidRPr="00C94E40" w:rsidRDefault="00CF1E53" w:rsidP="00CF1E53">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Данные отраженные по строке 070 «Вложения в основные средства» в графах 5 «Поступление (увеличение)» </w:t>
      </w:r>
      <w:r w:rsidR="00413EEF" w:rsidRPr="00C94E40">
        <w:rPr>
          <w:rFonts w:ascii="Times New Roman" w:hAnsi="Times New Roman"/>
          <w:sz w:val="24"/>
          <w:szCs w:val="24"/>
        </w:rPr>
        <w:t>и 6 «Выбытие (уменьшение)» форм</w:t>
      </w:r>
      <w:r w:rsidRPr="00C94E40">
        <w:rPr>
          <w:rFonts w:ascii="Times New Roman" w:hAnsi="Times New Roman"/>
          <w:sz w:val="24"/>
          <w:szCs w:val="24"/>
        </w:rPr>
        <w:t xml:space="preserve"> 0503168 завышены </w:t>
      </w:r>
      <w:r w:rsidR="00413EEF" w:rsidRPr="00C94E40">
        <w:rPr>
          <w:rFonts w:ascii="Times New Roman" w:hAnsi="Times New Roman"/>
          <w:sz w:val="24"/>
          <w:szCs w:val="24"/>
        </w:rPr>
        <w:t>по Администрации Копыловского сельского поселения на сумму 45 800,0 рублей и МКУ «Копыловский СКДЦ» на сумму 58 840,0 рублей</w:t>
      </w:r>
      <w:r w:rsidRPr="00C94E40">
        <w:rPr>
          <w:rFonts w:ascii="Times New Roman" w:hAnsi="Times New Roman"/>
          <w:sz w:val="24"/>
          <w:szCs w:val="24"/>
        </w:rPr>
        <w:t>.</w:t>
      </w:r>
    </w:p>
    <w:p w:rsidR="00CF1E53" w:rsidRPr="00C94E40" w:rsidRDefault="00413EEF" w:rsidP="00CF1E53">
      <w:pPr>
        <w:spacing w:after="0" w:line="240" w:lineRule="auto"/>
        <w:ind w:firstLine="709"/>
        <w:jc w:val="both"/>
        <w:rPr>
          <w:rFonts w:ascii="Times New Roman" w:hAnsi="Times New Roman"/>
          <w:sz w:val="24"/>
          <w:szCs w:val="24"/>
        </w:rPr>
      </w:pPr>
      <w:r w:rsidRPr="00C94E40">
        <w:rPr>
          <w:rFonts w:ascii="Times New Roman" w:hAnsi="Times New Roman"/>
          <w:sz w:val="24"/>
          <w:szCs w:val="24"/>
        </w:rPr>
        <w:t>Так, согласно данным форм</w:t>
      </w:r>
      <w:r w:rsidR="00CF1E53" w:rsidRPr="00C94E40">
        <w:rPr>
          <w:rFonts w:ascii="Times New Roman" w:hAnsi="Times New Roman"/>
          <w:sz w:val="24"/>
          <w:szCs w:val="24"/>
        </w:rPr>
        <w:t xml:space="preserve"> 0503168</w:t>
      </w:r>
      <w:r w:rsidRPr="00C94E40">
        <w:rPr>
          <w:rFonts w:ascii="Times New Roman" w:hAnsi="Times New Roman"/>
          <w:sz w:val="24"/>
          <w:szCs w:val="24"/>
        </w:rPr>
        <w:t xml:space="preserve"> </w:t>
      </w:r>
      <w:r w:rsidR="00CF1E53" w:rsidRPr="00C94E40">
        <w:rPr>
          <w:rFonts w:ascii="Times New Roman" w:hAnsi="Times New Roman"/>
          <w:sz w:val="24"/>
          <w:szCs w:val="24"/>
        </w:rPr>
        <w:t xml:space="preserve">по строке 070 «Вложения в основные средства» в графах 5 «Поступление (увеличение)» и 6 «Выбытие (уменьшение)» </w:t>
      </w:r>
      <w:r w:rsidRPr="00C94E40">
        <w:rPr>
          <w:rFonts w:ascii="Times New Roman" w:hAnsi="Times New Roman"/>
          <w:sz w:val="24"/>
          <w:szCs w:val="24"/>
        </w:rPr>
        <w:t xml:space="preserve">по Администрации Копыловского сельского поселения </w:t>
      </w:r>
      <w:r w:rsidR="00CF1E53" w:rsidRPr="00C94E40">
        <w:rPr>
          <w:rFonts w:ascii="Times New Roman" w:hAnsi="Times New Roman"/>
          <w:sz w:val="24"/>
          <w:szCs w:val="24"/>
        </w:rPr>
        <w:t xml:space="preserve">отражена сумма </w:t>
      </w:r>
      <w:r w:rsidRPr="00C94E40">
        <w:rPr>
          <w:rFonts w:ascii="Times New Roman" w:hAnsi="Times New Roman"/>
          <w:sz w:val="24"/>
          <w:szCs w:val="24"/>
        </w:rPr>
        <w:t xml:space="preserve">45 800,0 рублей, </w:t>
      </w:r>
      <w:r w:rsidR="00BC28FA" w:rsidRPr="00C94E40">
        <w:rPr>
          <w:rFonts w:ascii="Times New Roman" w:hAnsi="Times New Roman"/>
          <w:sz w:val="24"/>
          <w:szCs w:val="24"/>
        </w:rPr>
        <w:t>по МКУ «Копыловский СКДЦ» отражена сумма 58 840,0 рублей.</w:t>
      </w:r>
    </w:p>
    <w:p w:rsidR="00CF1E53" w:rsidRPr="00C94E40" w:rsidRDefault="00CF1E53" w:rsidP="00CF1E53">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Однако, необходимо отметить, что согласно данным бюджетного учета            Администрации </w:t>
      </w:r>
      <w:r w:rsidR="0001307B" w:rsidRPr="00C94E40">
        <w:rPr>
          <w:rFonts w:ascii="Times New Roman" w:hAnsi="Times New Roman"/>
          <w:sz w:val="24"/>
          <w:szCs w:val="24"/>
        </w:rPr>
        <w:t>Копыловского</w:t>
      </w:r>
      <w:r w:rsidR="00CB3F6E" w:rsidRPr="00C94E40">
        <w:rPr>
          <w:rFonts w:ascii="Times New Roman" w:hAnsi="Times New Roman"/>
          <w:sz w:val="24"/>
          <w:szCs w:val="24"/>
        </w:rPr>
        <w:t xml:space="preserve"> </w:t>
      </w:r>
      <w:r w:rsidRPr="00C94E40">
        <w:rPr>
          <w:rFonts w:ascii="Times New Roman" w:hAnsi="Times New Roman"/>
          <w:sz w:val="24"/>
          <w:szCs w:val="24"/>
        </w:rPr>
        <w:t>сельского поселения</w:t>
      </w:r>
      <w:r w:rsidR="00BC28FA" w:rsidRPr="00C94E40">
        <w:rPr>
          <w:rFonts w:ascii="Times New Roman" w:hAnsi="Times New Roman"/>
          <w:sz w:val="24"/>
          <w:szCs w:val="24"/>
        </w:rPr>
        <w:t xml:space="preserve"> и МКУ «Копыловский СКДЦ»</w:t>
      </w:r>
      <w:r w:rsidRPr="00C94E40">
        <w:rPr>
          <w:rFonts w:ascii="Times New Roman" w:hAnsi="Times New Roman"/>
          <w:sz w:val="24"/>
          <w:szCs w:val="24"/>
        </w:rPr>
        <w:t xml:space="preserve"> в соответствии с пунктом 31 Инструкции </w:t>
      </w:r>
      <w:r w:rsidR="00B674FF">
        <w:rPr>
          <w:rFonts w:ascii="Times New Roman" w:hAnsi="Times New Roman"/>
          <w:sz w:val="24"/>
          <w:szCs w:val="24"/>
        </w:rPr>
        <w:t xml:space="preserve">№ </w:t>
      </w:r>
      <w:r w:rsidRPr="00C94E40">
        <w:rPr>
          <w:rFonts w:ascii="Times New Roman" w:hAnsi="Times New Roman"/>
          <w:sz w:val="24"/>
          <w:szCs w:val="24"/>
        </w:rPr>
        <w:t>162н операции по вложениям в объекты основных средств при их приобретении отражены по дебету счета 110631310 «Увеличение вложений в основные средства – иное движимое имущество учреждения» и кредиту счет</w:t>
      </w:r>
      <w:r w:rsidR="00E35972" w:rsidRPr="00C94E40">
        <w:rPr>
          <w:rFonts w:ascii="Times New Roman" w:hAnsi="Times New Roman"/>
          <w:sz w:val="24"/>
          <w:szCs w:val="24"/>
        </w:rPr>
        <w:t>а</w:t>
      </w:r>
      <w:r w:rsidRPr="00C94E40">
        <w:rPr>
          <w:rFonts w:ascii="Times New Roman" w:hAnsi="Times New Roman"/>
          <w:sz w:val="24"/>
          <w:szCs w:val="24"/>
        </w:rPr>
        <w:t xml:space="preserve"> 130231730 «Увеличение кредиторской задолженности по</w:t>
      </w:r>
      <w:r w:rsidR="00E35972" w:rsidRPr="00C94E40">
        <w:rPr>
          <w:rFonts w:ascii="Times New Roman" w:hAnsi="Times New Roman"/>
          <w:sz w:val="24"/>
          <w:szCs w:val="24"/>
        </w:rPr>
        <w:t xml:space="preserve"> приобретению основных средств».</w:t>
      </w:r>
      <w:r w:rsidRPr="00C94E40">
        <w:rPr>
          <w:rFonts w:ascii="Times New Roman" w:hAnsi="Times New Roman"/>
          <w:sz w:val="24"/>
          <w:szCs w:val="24"/>
        </w:rPr>
        <w:t xml:space="preserve"> Принятие к бюджетному учету объектов основных средств по первоначальной стоимости осуществлялось в соответствии с пунктом 7 Инструкции </w:t>
      </w:r>
      <w:r w:rsidR="00B674FF">
        <w:rPr>
          <w:rFonts w:ascii="Times New Roman" w:hAnsi="Times New Roman"/>
          <w:sz w:val="24"/>
          <w:szCs w:val="24"/>
        </w:rPr>
        <w:t xml:space="preserve">              </w:t>
      </w:r>
      <w:r w:rsidRPr="00C94E40">
        <w:rPr>
          <w:rFonts w:ascii="Times New Roman" w:hAnsi="Times New Roman"/>
          <w:sz w:val="24"/>
          <w:szCs w:val="24"/>
        </w:rPr>
        <w:t xml:space="preserve">№ 162н: по дебету 110100000 «Основные средства» и кредиту 110631310 «Увеличение вложений в основные средства - иное движимое имущество». </w:t>
      </w:r>
    </w:p>
    <w:p w:rsidR="00CF1E53" w:rsidRPr="00C94E40" w:rsidRDefault="00CF1E53" w:rsidP="00CF1E53">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Согласно пункту 166 Инструкции № 191н в графе 5 «Поступление (увеличение)» формы 0503168 отражаются 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w:t>
      </w:r>
    </w:p>
    <w:p w:rsidR="00CF1E53" w:rsidRPr="00C94E40" w:rsidRDefault="00CF1E53" w:rsidP="00CF1E53">
      <w:pPr>
        <w:spacing w:after="0" w:line="240" w:lineRule="auto"/>
        <w:ind w:firstLine="709"/>
        <w:jc w:val="both"/>
        <w:rPr>
          <w:rFonts w:ascii="Times New Roman" w:hAnsi="Times New Roman"/>
          <w:sz w:val="24"/>
          <w:szCs w:val="24"/>
        </w:rPr>
      </w:pPr>
      <w:r w:rsidRPr="00C94E40">
        <w:rPr>
          <w:rFonts w:ascii="Times New Roman" w:hAnsi="Times New Roman"/>
          <w:sz w:val="24"/>
          <w:szCs w:val="24"/>
        </w:rPr>
        <w:t xml:space="preserve">Кроме этого, согласно пункту 166 Инструкции № 191н в графе 6 «Выбытие (уменьшение)» формы 0503168 отражаются суммы выбытий объектов нефинансовых активов, уменьшение их стоимости, в том числе амортизации, </w:t>
      </w:r>
      <w:r w:rsidRPr="00C94E40">
        <w:rPr>
          <w:rFonts w:ascii="Times New Roman" w:hAnsi="Times New Roman"/>
          <w:i/>
          <w:sz w:val="24"/>
          <w:szCs w:val="24"/>
        </w:rPr>
        <w:t>уменьшение вложений в нефинансовые активы</w:t>
      </w:r>
      <w:r w:rsidRPr="00C94E40">
        <w:rPr>
          <w:rFonts w:ascii="Times New Roman" w:hAnsi="Times New Roman"/>
          <w:sz w:val="24"/>
          <w:szCs w:val="24"/>
        </w:rPr>
        <w:t xml:space="preserve">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аналитического учета счета 010400000 «Амортизация». Следует отметить, что в 201</w:t>
      </w:r>
      <w:r w:rsidR="00E9686A" w:rsidRPr="00C94E40">
        <w:rPr>
          <w:rFonts w:ascii="Times New Roman" w:hAnsi="Times New Roman"/>
          <w:sz w:val="24"/>
          <w:szCs w:val="24"/>
        </w:rPr>
        <w:t>3</w:t>
      </w:r>
      <w:r w:rsidRPr="00C94E40">
        <w:rPr>
          <w:rFonts w:ascii="Times New Roman" w:hAnsi="Times New Roman"/>
          <w:sz w:val="24"/>
          <w:szCs w:val="24"/>
        </w:rPr>
        <w:t xml:space="preserve"> году уменьшение вложений в нефинансовые активы по данным бюджетного учета Администрации </w:t>
      </w:r>
      <w:r w:rsidR="00EF4B48" w:rsidRPr="00C94E40">
        <w:rPr>
          <w:rFonts w:ascii="Times New Roman" w:hAnsi="Times New Roman"/>
          <w:sz w:val="24"/>
          <w:szCs w:val="24"/>
        </w:rPr>
        <w:t>Копыловского</w:t>
      </w:r>
      <w:r w:rsidRPr="00C94E40">
        <w:rPr>
          <w:rFonts w:ascii="Times New Roman" w:hAnsi="Times New Roman"/>
          <w:sz w:val="24"/>
          <w:szCs w:val="24"/>
        </w:rPr>
        <w:t xml:space="preserve"> сельского поселения</w:t>
      </w:r>
      <w:r w:rsidR="00E9686A" w:rsidRPr="00C94E40">
        <w:rPr>
          <w:rFonts w:ascii="Times New Roman" w:hAnsi="Times New Roman"/>
          <w:sz w:val="24"/>
          <w:szCs w:val="24"/>
        </w:rPr>
        <w:t xml:space="preserve"> и МКУ «Копыловский СКДЦ»</w:t>
      </w:r>
      <w:r w:rsidRPr="00C94E40">
        <w:rPr>
          <w:rFonts w:ascii="Times New Roman" w:hAnsi="Times New Roman"/>
          <w:sz w:val="24"/>
          <w:szCs w:val="24"/>
        </w:rPr>
        <w:t xml:space="preserve"> не производилось (отсутствуют кредитовые обороты по счету 110631</w:t>
      </w:r>
      <w:r w:rsidRPr="00C94E40">
        <w:rPr>
          <w:rFonts w:ascii="Times New Roman" w:hAnsi="Times New Roman"/>
          <w:sz w:val="24"/>
          <w:szCs w:val="24"/>
          <w:u w:val="single"/>
        </w:rPr>
        <w:t>410</w:t>
      </w:r>
      <w:r w:rsidRPr="00C94E40">
        <w:rPr>
          <w:rFonts w:ascii="Times New Roman" w:hAnsi="Times New Roman"/>
          <w:sz w:val="24"/>
          <w:szCs w:val="24"/>
        </w:rPr>
        <w:t xml:space="preserve"> «</w:t>
      </w:r>
      <w:r w:rsidRPr="00C94E40">
        <w:rPr>
          <w:rFonts w:ascii="Times New Roman" w:hAnsi="Times New Roman"/>
          <w:sz w:val="24"/>
          <w:szCs w:val="24"/>
          <w:u w:val="single"/>
        </w:rPr>
        <w:t>Уменьшение</w:t>
      </w:r>
      <w:r w:rsidRPr="00C94E40">
        <w:rPr>
          <w:rFonts w:ascii="Times New Roman" w:hAnsi="Times New Roman"/>
          <w:sz w:val="24"/>
          <w:szCs w:val="24"/>
        </w:rPr>
        <w:t xml:space="preserve"> вложений в основные средства – иное движимое имущество учреждения»). </w:t>
      </w:r>
    </w:p>
    <w:p w:rsidR="00CF1E53" w:rsidRPr="00C94E40" w:rsidRDefault="00CF1E53" w:rsidP="00840CD6">
      <w:pPr>
        <w:spacing w:after="0" w:line="240" w:lineRule="auto"/>
        <w:ind w:firstLine="709"/>
        <w:jc w:val="both"/>
        <w:rPr>
          <w:rFonts w:ascii="Times New Roman" w:hAnsi="Times New Roman"/>
          <w:b/>
          <w:sz w:val="24"/>
          <w:szCs w:val="24"/>
        </w:rPr>
      </w:pPr>
      <w:r w:rsidRPr="00C94E40">
        <w:rPr>
          <w:rFonts w:ascii="Times New Roman" w:hAnsi="Times New Roman"/>
          <w:b/>
          <w:sz w:val="24"/>
          <w:szCs w:val="24"/>
        </w:rPr>
        <w:lastRenderedPageBreak/>
        <w:t xml:space="preserve">Таким образом, Администрацией </w:t>
      </w:r>
      <w:r w:rsidR="0001307B" w:rsidRPr="00C94E40">
        <w:rPr>
          <w:rFonts w:ascii="Times New Roman" w:hAnsi="Times New Roman"/>
          <w:b/>
          <w:sz w:val="24"/>
          <w:szCs w:val="24"/>
        </w:rPr>
        <w:t>Копыловского</w:t>
      </w:r>
      <w:r w:rsidRPr="00C94E40">
        <w:rPr>
          <w:rFonts w:ascii="Times New Roman" w:hAnsi="Times New Roman"/>
          <w:b/>
          <w:sz w:val="24"/>
          <w:szCs w:val="24"/>
        </w:rPr>
        <w:t xml:space="preserve"> сельского поселения</w:t>
      </w:r>
      <w:r w:rsidR="00BC28FA" w:rsidRPr="00C94E40">
        <w:rPr>
          <w:rFonts w:ascii="Times New Roman" w:hAnsi="Times New Roman"/>
          <w:b/>
          <w:sz w:val="24"/>
          <w:szCs w:val="24"/>
        </w:rPr>
        <w:t xml:space="preserve"> и </w:t>
      </w:r>
      <w:r w:rsidR="00840CD6">
        <w:rPr>
          <w:rFonts w:ascii="Times New Roman" w:hAnsi="Times New Roman"/>
          <w:b/>
          <w:sz w:val="24"/>
          <w:szCs w:val="24"/>
        </w:rPr>
        <w:t xml:space="preserve">              </w:t>
      </w:r>
      <w:r w:rsidR="00BC28FA" w:rsidRPr="00C94E40">
        <w:rPr>
          <w:rFonts w:ascii="Times New Roman" w:hAnsi="Times New Roman"/>
          <w:b/>
          <w:sz w:val="24"/>
          <w:szCs w:val="24"/>
        </w:rPr>
        <w:t>МКУ «Копыловский СКДЦ»</w:t>
      </w:r>
      <w:r w:rsidRPr="00C94E40">
        <w:rPr>
          <w:rFonts w:ascii="Times New Roman" w:hAnsi="Times New Roman"/>
          <w:b/>
          <w:sz w:val="24"/>
          <w:szCs w:val="24"/>
        </w:rPr>
        <w:t xml:space="preserve"> </w:t>
      </w:r>
      <w:r w:rsidR="00B674FF" w:rsidRPr="001A592C">
        <w:rPr>
          <w:rFonts w:ascii="Times New Roman" w:hAnsi="Times New Roman"/>
          <w:b/>
          <w:bCs/>
          <w:sz w:val="24"/>
          <w:szCs w:val="24"/>
        </w:rPr>
        <w:t xml:space="preserve">допущено нарушение пункта 3 Приложения 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w:t>
      </w:r>
      <w:r w:rsidR="00B674FF">
        <w:rPr>
          <w:rFonts w:ascii="Times New Roman" w:hAnsi="Times New Roman"/>
          <w:b/>
          <w:sz w:val="24"/>
          <w:szCs w:val="24"/>
        </w:rPr>
        <w:t>в</w:t>
      </w:r>
      <w:r w:rsidR="00B674FF" w:rsidRPr="001A592C">
        <w:rPr>
          <w:rFonts w:ascii="Times New Roman" w:hAnsi="Times New Roman"/>
          <w:b/>
          <w:sz w:val="24"/>
          <w:szCs w:val="24"/>
        </w:rPr>
        <w:t xml:space="preserve"> части не обеспечения сопоставимости данных бухгалтерского учета и сформированной на их основе отчетности, а также пу</w:t>
      </w:r>
      <w:r w:rsidR="00B674FF" w:rsidRPr="006E5464">
        <w:rPr>
          <w:rFonts w:ascii="Times New Roman" w:hAnsi="Times New Roman"/>
          <w:b/>
          <w:sz w:val="24"/>
          <w:szCs w:val="24"/>
        </w:rPr>
        <w:t>нкта 166 Инструкции</w:t>
      </w:r>
      <w:r w:rsidR="00B674FF" w:rsidRPr="00BF6E0E">
        <w:rPr>
          <w:rFonts w:ascii="Times New Roman" w:hAnsi="Times New Roman"/>
          <w:b/>
          <w:sz w:val="24"/>
          <w:szCs w:val="24"/>
        </w:rPr>
        <w:t xml:space="preserve"> № 191н</w:t>
      </w:r>
      <w:r w:rsidR="00B674FF">
        <w:rPr>
          <w:rFonts w:ascii="Times New Roman" w:hAnsi="Times New Roman"/>
          <w:b/>
          <w:sz w:val="24"/>
          <w:szCs w:val="24"/>
        </w:rPr>
        <w:t>,</w:t>
      </w:r>
      <w:r w:rsidR="00B674FF" w:rsidRPr="00BF6E0E">
        <w:rPr>
          <w:rFonts w:ascii="Times New Roman" w:hAnsi="Times New Roman"/>
          <w:b/>
          <w:sz w:val="24"/>
          <w:szCs w:val="24"/>
        </w:rPr>
        <w:t xml:space="preserve"> в части искажения данных бюджетной отчетности, а именно Сведений о движении нефинансовых активов ф. 0503168 по строке 070 «Вложения в основные средства» графы 5 «Поступление (увеличение)» и графы 6 «Выбытие (уменьшение)»</w:t>
      </w:r>
      <w:r w:rsidR="00B674FF">
        <w:rPr>
          <w:rFonts w:ascii="Times New Roman" w:hAnsi="Times New Roman"/>
          <w:b/>
          <w:sz w:val="24"/>
          <w:szCs w:val="24"/>
        </w:rPr>
        <w:t xml:space="preserve"> в сумме </w:t>
      </w:r>
      <w:r w:rsidR="00840CD6">
        <w:rPr>
          <w:rFonts w:ascii="Times New Roman" w:hAnsi="Times New Roman"/>
          <w:b/>
          <w:sz w:val="24"/>
          <w:szCs w:val="24"/>
        </w:rPr>
        <w:t>45 800,0</w:t>
      </w:r>
      <w:r w:rsidR="00B674FF">
        <w:rPr>
          <w:rFonts w:ascii="Times New Roman" w:hAnsi="Times New Roman"/>
          <w:b/>
          <w:sz w:val="24"/>
          <w:szCs w:val="24"/>
        </w:rPr>
        <w:t xml:space="preserve"> рублей</w:t>
      </w:r>
      <w:r w:rsidR="00840CD6">
        <w:rPr>
          <w:rFonts w:ascii="Times New Roman" w:hAnsi="Times New Roman"/>
          <w:b/>
          <w:sz w:val="24"/>
          <w:szCs w:val="24"/>
        </w:rPr>
        <w:t xml:space="preserve"> по Администрации Копыловского сельского поселения</w:t>
      </w:r>
      <w:r w:rsidR="00AA24EE">
        <w:rPr>
          <w:rFonts w:ascii="Times New Roman" w:hAnsi="Times New Roman"/>
          <w:b/>
          <w:sz w:val="24"/>
          <w:szCs w:val="24"/>
        </w:rPr>
        <w:t xml:space="preserve"> и 58 840,0 рублей по                         МКУ «</w:t>
      </w:r>
      <w:r w:rsidR="00EB332A">
        <w:rPr>
          <w:rFonts w:ascii="Times New Roman" w:hAnsi="Times New Roman"/>
          <w:b/>
          <w:sz w:val="24"/>
          <w:szCs w:val="24"/>
        </w:rPr>
        <w:t xml:space="preserve">Копыловский </w:t>
      </w:r>
      <w:r w:rsidR="00AA24EE">
        <w:rPr>
          <w:rFonts w:ascii="Times New Roman" w:hAnsi="Times New Roman"/>
          <w:b/>
          <w:sz w:val="24"/>
          <w:szCs w:val="24"/>
        </w:rPr>
        <w:t>СКДЦ»</w:t>
      </w:r>
      <w:r w:rsidR="00B674FF">
        <w:rPr>
          <w:rFonts w:ascii="Times New Roman" w:hAnsi="Times New Roman"/>
          <w:b/>
          <w:sz w:val="24"/>
          <w:szCs w:val="24"/>
        </w:rPr>
        <w:t>.</w:t>
      </w:r>
    </w:p>
    <w:p w:rsidR="00E9686A" w:rsidRPr="00C94E40" w:rsidRDefault="00E9686A" w:rsidP="00E9686A">
      <w:pPr>
        <w:spacing w:after="0" w:line="240" w:lineRule="auto"/>
        <w:ind w:firstLine="709"/>
        <w:jc w:val="both"/>
        <w:rPr>
          <w:rFonts w:ascii="Times New Roman" w:hAnsi="Times New Roman"/>
          <w:b/>
          <w:sz w:val="24"/>
          <w:szCs w:val="24"/>
        </w:rPr>
      </w:pPr>
      <w:r w:rsidRPr="00C94E40">
        <w:rPr>
          <w:rFonts w:ascii="Times New Roman" w:hAnsi="Times New Roman"/>
          <w:b/>
          <w:sz w:val="24"/>
          <w:szCs w:val="24"/>
        </w:rPr>
        <w:t>Следует отметить, что в ходе проведения внешней проверки годового отчета за 2012 год, данное нарушение уже имело место отражения в Заключении по результатам внешней проверки отчета об исполнении бюджета муниципального образования «Копыловское сельское поселение» за 2012 год от 17.05.2013 года, однако выявленное нарушение не устранено и неучтено в 201</w:t>
      </w:r>
      <w:r w:rsidR="00AA24EE">
        <w:rPr>
          <w:rFonts w:ascii="Times New Roman" w:hAnsi="Times New Roman"/>
          <w:b/>
          <w:sz w:val="24"/>
          <w:szCs w:val="24"/>
        </w:rPr>
        <w:t>4</w:t>
      </w:r>
      <w:r w:rsidRPr="00C94E40">
        <w:rPr>
          <w:rFonts w:ascii="Times New Roman" w:hAnsi="Times New Roman"/>
          <w:b/>
          <w:sz w:val="24"/>
          <w:szCs w:val="24"/>
        </w:rPr>
        <w:t xml:space="preserve"> году. </w:t>
      </w:r>
    </w:p>
    <w:p w:rsidR="006D6761" w:rsidRPr="00C94E40" w:rsidRDefault="007014C8" w:rsidP="006D6761">
      <w:pPr>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Для подготовки заключения н</w:t>
      </w:r>
      <w:r w:rsidR="006D6761" w:rsidRPr="00C94E40">
        <w:rPr>
          <w:rFonts w:ascii="Times New Roman" w:hAnsi="Times New Roman" w:cs="Times New Roman"/>
          <w:sz w:val="24"/>
          <w:szCs w:val="24"/>
        </w:rPr>
        <w:t xml:space="preserve">а годовой отчет об исполнении бюджета </w:t>
      </w:r>
      <w:r w:rsidR="004D1997" w:rsidRPr="00C94E40">
        <w:rPr>
          <w:rFonts w:ascii="Times New Roman" w:hAnsi="Times New Roman" w:cs="Times New Roman"/>
          <w:sz w:val="24"/>
          <w:szCs w:val="24"/>
        </w:rPr>
        <w:t xml:space="preserve">Администрацией Копыловского сельского поселения </w:t>
      </w:r>
      <w:r w:rsidR="006D6761" w:rsidRPr="00C94E40">
        <w:rPr>
          <w:rFonts w:ascii="Times New Roman" w:hAnsi="Times New Roman" w:cs="Times New Roman"/>
          <w:sz w:val="24"/>
          <w:szCs w:val="24"/>
        </w:rPr>
        <w:t xml:space="preserve">представлены следующие формы отчетов </w:t>
      </w:r>
      <w:r w:rsidRPr="00C94E40">
        <w:rPr>
          <w:rFonts w:ascii="Times New Roman" w:hAnsi="Times New Roman" w:cs="Times New Roman"/>
          <w:sz w:val="24"/>
          <w:szCs w:val="24"/>
        </w:rPr>
        <w:t xml:space="preserve">консолидированной отчетности </w:t>
      </w:r>
      <w:r w:rsidR="00FE32C7" w:rsidRPr="00C94E40">
        <w:rPr>
          <w:rFonts w:ascii="Times New Roman" w:hAnsi="Times New Roman" w:cs="Times New Roman"/>
          <w:sz w:val="24"/>
          <w:szCs w:val="24"/>
        </w:rPr>
        <w:t>муниципального образования «</w:t>
      </w:r>
      <w:r w:rsidR="0001307B" w:rsidRPr="00C94E40">
        <w:rPr>
          <w:rFonts w:ascii="Times New Roman" w:hAnsi="Times New Roman" w:cs="Times New Roman"/>
          <w:sz w:val="24"/>
          <w:szCs w:val="24"/>
        </w:rPr>
        <w:t>Копыловское</w:t>
      </w:r>
      <w:r w:rsidR="00FE32C7" w:rsidRPr="00C94E40">
        <w:rPr>
          <w:rFonts w:ascii="Times New Roman" w:hAnsi="Times New Roman" w:cs="Times New Roman"/>
          <w:sz w:val="24"/>
          <w:szCs w:val="24"/>
        </w:rPr>
        <w:t xml:space="preserve"> сельское поселение»</w:t>
      </w:r>
      <w:r w:rsidR="006D6761" w:rsidRPr="00C94E40">
        <w:rPr>
          <w:rFonts w:ascii="Times New Roman" w:hAnsi="Times New Roman" w:cs="Times New Roman"/>
          <w:sz w:val="24"/>
          <w:szCs w:val="24"/>
        </w:rPr>
        <w:t>:</w:t>
      </w:r>
    </w:p>
    <w:p w:rsidR="005314B0" w:rsidRPr="00C94E40" w:rsidRDefault="00DF7ED7" w:rsidP="005314B0">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б</w:t>
      </w:r>
      <w:r w:rsidR="005314B0" w:rsidRPr="00C94E40">
        <w:rPr>
          <w:rFonts w:ascii="Times New Roman" w:hAnsi="Times New Roman" w:cs="Times New Roman"/>
          <w:sz w:val="24"/>
          <w:szCs w:val="24"/>
        </w:rPr>
        <w:t>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sub_503320" w:history="1">
        <w:r w:rsidR="005314B0" w:rsidRPr="00C94E40">
          <w:rPr>
            <w:rFonts w:ascii="Times New Roman" w:hAnsi="Times New Roman" w:cs="Times New Roman"/>
            <w:sz w:val="24"/>
            <w:szCs w:val="24"/>
          </w:rPr>
          <w:t>ф. 0503320</w:t>
        </w:r>
      </w:hyperlink>
      <w:r w:rsidR="005314B0" w:rsidRPr="00C94E40">
        <w:rPr>
          <w:rFonts w:ascii="Times New Roman" w:hAnsi="Times New Roman" w:cs="Times New Roman"/>
          <w:sz w:val="24"/>
          <w:szCs w:val="24"/>
        </w:rPr>
        <w:t>)</w:t>
      </w:r>
      <w:r w:rsidRPr="00C94E40">
        <w:rPr>
          <w:rFonts w:ascii="Times New Roman" w:hAnsi="Times New Roman" w:cs="Times New Roman"/>
          <w:sz w:val="24"/>
          <w:szCs w:val="24"/>
        </w:rPr>
        <w:t>;</w:t>
      </w:r>
    </w:p>
    <w:p w:rsidR="00143B1A" w:rsidRPr="00C94E40"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143B1A" w:rsidRPr="00C94E40">
        <w:rPr>
          <w:rFonts w:ascii="Times New Roman" w:hAnsi="Times New Roman" w:cs="Times New Roman"/>
          <w:sz w:val="24"/>
          <w:szCs w:val="24"/>
        </w:rPr>
        <w:t>правка по заключению счетов бюджетного учета отчетного финансового года (</w:t>
      </w:r>
      <w:hyperlink w:anchor="sub_503110" w:history="1">
        <w:r w:rsidR="00143B1A" w:rsidRPr="00C94E40">
          <w:rPr>
            <w:rFonts w:ascii="Times New Roman" w:hAnsi="Times New Roman" w:cs="Times New Roman"/>
            <w:sz w:val="24"/>
            <w:szCs w:val="24"/>
          </w:rPr>
          <w:t>ф. 0503110</w:t>
        </w:r>
      </w:hyperlink>
      <w:r w:rsidR="00143B1A" w:rsidRPr="00C94E40">
        <w:rPr>
          <w:rFonts w:ascii="Times New Roman" w:hAnsi="Times New Roman" w:cs="Times New Roman"/>
          <w:sz w:val="24"/>
          <w:szCs w:val="24"/>
        </w:rPr>
        <w:t>)</w:t>
      </w:r>
      <w:r w:rsidRPr="00C94E40">
        <w:rPr>
          <w:rFonts w:ascii="Times New Roman" w:hAnsi="Times New Roman" w:cs="Times New Roman"/>
          <w:sz w:val="24"/>
          <w:szCs w:val="24"/>
        </w:rPr>
        <w:t xml:space="preserve">; </w:t>
      </w:r>
    </w:p>
    <w:p w:rsidR="00143B1A" w:rsidRPr="00C94E40"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к</w:t>
      </w:r>
      <w:r w:rsidR="00143B1A" w:rsidRPr="00C94E40">
        <w:rPr>
          <w:rFonts w:ascii="Times New Roman" w:hAnsi="Times New Roman" w:cs="Times New Roman"/>
          <w:sz w:val="24"/>
          <w:szCs w:val="24"/>
        </w:rPr>
        <w:t>онсолидированный отчет о финансовых результатах деятельности (</w:t>
      </w:r>
      <w:hyperlink w:anchor="sub_503321" w:history="1">
        <w:r w:rsidR="00143B1A" w:rsidRPr="00C94E40">
          <w:rPr>
            <w:rFonts w:ascii="Times New Roman" w:hAnsi="Times New Roman" w:cs="Times New Roman"/>
            <w:sz w:val="24"/>
            <w:szCs w:val="24"/>
          </w:rPr>
          <w:t>ф. 0503321</w:t>
        </w:r>
      </w:hyperlink>
      <w:r w:rsidR="00143B1A" w:rsidRPr="00C94E40">
        <w:rPr>
          <w:rFonts w:ascii="Times New Roman" w:hAnsi="Times New Roman" w:cs="Times New Roman"/>
          <w:sz w:val="24"/>
          <w:szCs w:val="24"/>
        </w:rPr>
        <w:t>)</w:t>
      </w:r>
      <w:r w:rsidRPr="00C94E40">
        <w:rPr>
          <w:rFonts w:ascii="Times New Roman" w:hAnsi="Times New Roman" w:cs="Times New Roman"/>
          <w:sz w:val="24"/>
          <w:szCs w:val="24"/>
        </w:rPr>
        <w:t>;</w:t>
      </w:r>
    </w:p>
    <w:p w:rsidR="00DF7ED7" w:rsidRPr="00C94E40" w:rsidRDefault="00DF7ED7" w:rsidP="00DF7ED7">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sub_503317" w:history="1">
        <w:r w:rsidRPr="00C94E40">
          <w:rPr>
            <w:rFonts w:ascii="Times New Roman" w:hAnsi="Times New Roman" w:cs="Times New Roman"/>
            <w:sz w:val="24"/>
            <w:szCs w:val="24"/>
          </w:rPr>
          <w:t>ф. 0503317</w:t>
        </w:r>
      </w:hyperlink>
      <w:r w:rsidRPr="00C94E40">
        <w:rPr>
          <w:rFonts w:ascii="Times New Roman" w:hAnsi="Times New Roman" w:cs="Times New Roman"/>
          <w:sz w:val="24"/>
          <w:szCs w:val="24"/>
        </w:rPr>
        <w:t>)</w:t>
      </w:r>
      <w:r w:rsidR="00C63AC7" w:rsidRPr="00C94E40">
        <w:rPr>
          <w:rFonts w:ascii="Times New Roman" w:hAnsi="Times New Roman" w:cs="Times New Roman"/>
          <w:sz w:val="24"/>
          <w:szCs w:val="24"/>
        </w:rPr>
        <w:t xml:space="preserve"> – (далее – отчет ф. 0503317)</w:t>
      </w:r>
      <w:r w:rsidRPr="00C94E40">
        <w:rPr>
          <w:rFonts w:ascii="Times New Roman" w:hAnsi="Times New Roman" w:cs="Times New Roman"/>
          <w:sz w:val="24"/>
          <w:szCs w:val="24"/>
        </w:rPr>
        <w:t>;</w:t>
      </w:r>
    </w:p>
    <w:p w:rsidR="00143B1A" w:rsidRPr="00C94E40" w:rsidRDefault="00DF7ED7" w:rsidP="00143B1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к</w:t>
      </w:r>
      <w:r w:rsidR="00143B1A" w:rsidRPr="00C94E40">
        <w:rPr>
          <w:rFonts w:ascii="Times New Roman" w:hAnsi="Times New Roman" w:cs="Times New Roman"/>
          <w:sz w:val="24"/>
          <w:szCs w:val="24"/>
        </w:rPr>
        <w:t>онсолидированный отчет о движении денежных средств (</w:t>
      </w:r>
      <w:hyperlink w:anchor="sub_503323" w:history="1">
        <w:r w:rsidR="00143B1A" w:rsidRPr="00C94E40">
          <w:rPr>
            <w:rFonts w:ascii="Times New Roman" w:hAnsi="Times New Roman" w:cs="Times New Roman"/>
            <w:sz w:val="24"/>
            <w:szCs w:val="24"/>
          </w:rPr>
          <w:t>ф. 0503323</w:t>
        </w:r>
      </w:hyperlink>
      <w:r w:rsidR="00143B1A" w:rsidRPr="00C94E40">
        <w:rPr>
          <w:rFonts w:ascii="Times New Roman" w:hAnsi="Times New Roman" w:cs="Times New Roman"/>
          <w:sz w:val="24"/>
          <w:szCs w:val="24"/>
        </w:rPr>
        <w:t>)</w:t>
      </w:r>
      <w:r w:rsidRPr="00C94E40">
        <w:rPr>
          <w:rFonts w:ascii="Times New Roman" w:hAnsi="Times New Roman" w:cs="Times New Roman"/>
          <w:sz w:val="24"/>
          <w:szCs w:val="24"/>
        </w:rPr>
        <w:t>;</w:t>
      </w:r>
    </w:p>
    <w:p w:rsidR="00DF7ED7" w:rsidRPr="00C94E40"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796121" w:rsidRPr="00C94E40">
        <w:rPr>
          <w:rFonts w:ascii="Times New Roman" w:hAnsi="Times New Roman" w:cs="Times New Roman"/>
          <w:sz w:val="24"/>
          <w:szCs w:val="24"/>
        </w:rPr>
        <w:t>правка по консолидируемым расчетам (</w:t>
      </w:r>
      <w:hyperlink w:anchor="sub_503125" w:history="1">
        <w:r w:rsidR="00796121" w:rsidRPr="00C94E40">
          <w:rPr>
            <w:rFonts w:ascii="Times New Roman" w:hAnsi="Times New Roman" w:cs="Times New Roman"/>
            <w:sz w:val="24"/>
            <w:szCs w:val="24"/>
          </w:rPr>
          <w:t>ф. 0503125</w:t>
        </w:r>
      </w:hyperlink>
      <w:r w:rsidR="00796121" w:rsidRPr="00C94E40">
        <w:rPr>
          <w:rFonts w:ascii="Times New Roman" w:hAnsi="Times New Roman" w:cs="Times New Roman"/>
          <w:sz w:val="24"/>
          <w:szCs w:val="24"/>
        </w:rPr>
        <w:t>)</w:t>
      </w:r>
      <w:r w:rsidR="00AA24EE">
        <w:rPr>
          <w:rFonts w:ascii="Times New Roman" w:hAnsi="Times New Roman" w:cs="Times New Roman"/>
          <w:sz w:val="24"/>
          <w:szCs w:val="24"/>
        </w:rPr>
        <w:t>;</w:t>
      </w:r>
    </w:p>
    <w:p w:rsidR="00DF7ED7" w:rsidRPr="00C94E40"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отчет об исполнении межбюджетных трансфертов из федерального бюджета муниципальными образованиями и территориальным государственным внебюджетным фондом (ф. 0503324 МО);</w:t>
      </w:r>
    </w:p>
    <w:p w:rsidR="00DF7ED7" w:rsidRPr="00C94E40"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отчет об исполнении межбюджетных трансфертов из федерального бюджета муниципальными образованиями и территориальным внебюджетным фондом (ф. 0503324 ТО);</w:t>
      </w:r>
    </w:p>
    <w:p w:rsidR="00685B2A" w:rsidRPr="00C94E40" w:rsidRDefault="00DF7ED7"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п</w:t>
      </w:r>
      <w:r w:rsidR="00685B2A" w:rsidRPr="00C94E40">
        <w:rPr>
          <w:rFonts w:ascii="Times New Roman" w:hAnsi="Times New Roman" w:cs="Times New Roman"/>
          <w:sz w:val="24"/>
          <w:szCs w:val="24"/>
        </w:rPr>
        <w:t>ояснительная записка к отчету об исполнении консолидированного бюджета (</w:t>
      </w:r>
      <w:hyperlink w:anchor="sub_503360" w:history="1">
        <w:r w:rsidR="00685B2A" w:rsidRPr="00C94E40">
          <w:rPr>
            <w:rFonts w:ascii="Times New Roman" w:hAnsi="Times New Roman" w:cs="Times New Roman"/>
            <w:sz w:val="24"/>
            <w:szCs w:val="24"/>
          </w:rPr>
          <w:t>ф. 0503360</w:t>
        </w:r>
      </w:hyperlink>
      <w:r w:rsidR="00685B2A" w:rsidRPr="00C94E40">
        <w:rPr>
          <w:rFonts w:ascii="Times New Roman" w:hAnsi="Times New Roman" w:cs="Times New Roman"/>
          <w:sz w:val="24"/>
          <w:szCs w:val="24"/>
        </w:rPr>
        <w:t>) в составе следующих приложений:</w:t>
      </w:r>
    </w:p>
    <w:p w:rsidR="00507BA5" w:rsidRPr="00C94E40" w:rsidRDefault="00507BA5"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сведения об исполнении текстовых статей закона (решения) о бюджете (ф.0503360 Таблица 3);</w:t>
      </w:r>
    </w:p>
    <w:p w:rsidR="00685B2A" w:rsidRPr="00C94E40"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сведения о количестве государственных (муниципальных) учреждений                       (ф. 0503361);</w:t>
      </w:r>
    </w:p>
    <w:p w:rsidR="00685B2A" w:rsidRPr="00C94E40"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сведения об исполнении консолидированного бюджета (ф. 0503364);</w:t>
      </w:r>
    </w:p>
    <w:p w:rsidR="00685B2A" w:rsidRPr="00C94E40"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сведения о движении нефинансовых активов консолидированного бюджета        (ф. 0503368);</w:t>
      </w:r>
    </w:p>
    <w:p w:rsidR="00F51156" w:rsidRPr="00C94E40" w:rsidRDefault="00685B2A"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сведения по дебиторской и кредиторской задолженности (ф. 0503</w:t>
      </w:r>
      <w:r w:rsidR="00507BA5" w:rsidRPr="00C94E40">
        <w:rPr>
          <w:rFonts w:ascii="Times New Roman" w:hAnsi="Times New Roman" w:cs="Times New Roman"/>
          <w:sz w:val="24"/>
          <w:szCs w:val="24"/>
        </w:rPr>
        <w:t>3</w:t>
      </w:r>
      <w:r w:rsidRPr="00C94E40">
        <w:rPr>
          <w:rFonts w:ascii="Times New Roman" w:hAnsi="Times New Roman" w:cs="Times New Roman"/>
          <w:sz w:val="24"/>
          <w:szCs w:val="24"/>
        </w:rPr>
        <w:t>69)</w:t>
      </w:r>
      <w:r w:rsidR="00F51156" w:rsidRPr="00C94E40">
        <w:rPr>
          <w:rFonts w:ascii="Times New Roman" w:hAnsi="Times New Roman" w:cs="Times New Roman"/>
          <w:sz w:val="24"/>
          <w:szCs w:val="24"/>
        </w:rPr>
        <w:t>;</w:t>
      </w:r>
    </w:p>
    <w:p w:rsidR="00685B2A" w:rsidRPr="00C94E40" w:rsidRDefault="00AD1DAE"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с</w:t>
      </w:r>
      <w:r w:rsidR="00685B2A" w:rsidRPr="00C94E40">
        <w:rPr>
          <w:rFonts w:ascii="Times New Roman" w:hAnsi="Times New Roman" w:cs="Times New Roman"/>
          <w:sz w:val="24"/>
          <w:szCs w:val="24"/>
        </w:rPr>
        <w:t>ведения об изм</w:t>
      </w:r>
      <w:r w:rsidRPr="00C94E40">
        <w:rPr>
          <w:rFonts w:ascii="Times New Roman" w:hAnsi="Times New Roman" w:cs="Times New Roman"/>
          <w:sz w:val="24"/>
          <w:szCs w:val="24"/>
        </w:rPr>
        <w:t>енении остат</w:t>
      </w:r>
      <w:r w:rsidR="00507BA5" w:rsidRPr="00C94E40">
        <w:rPr>
          <w:rFonts w:ascii="Times New Roman" w:hAnsi="Times New Roman" w:cs="Times New Roman"/>
          <w:sz w:val="24"/>
          <w:szCs w:val="24"/>
        </w:rPr>
        <w:t>ков валюты баланса (ф. 0503373);</w:t>
      </w:r>
    </w:p>
    <w:p w:rsidR="00507BA5" w:rsidRPr="00C94E40" w:rsidRDefault="00507BA5" w:rsidP="00685B2A">
      <w:pPr>
        <w:autoSpaceDE w:val="0"/>
        <w:autoSpaceDN w:val="0"/>
        <w:adjustRightInd w:val="0"/>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lastRenderedPageBreak/>
        <w:t>- сведения об использовании информационно-коммуникационных технологий.</w:t>
      </w:r>
    </w:p>
    <w:p w:rsidR="00A766BE" w:rsidRDefault="00A766BE" w:rsidP="00A766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Следует отметить, что отчеты по формам 0503320, 0503317, 0503321, 0503360, 0503361, 0503368, 0503364, 0503369, 0503377 предусмотрены Инструкцией № 191н (в частности пунктами 11.3 и 179)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«Саровское сельское поселение» в соответствии с Бюджетным кодексом Российской Федерации не является консолидированным бюджетом). </w:t>
      </w:r>
    </w:p>
    <w:p w:rsidR="00A766BE" w:rsidRDefault="00A766BE" w:rsidP="00A766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отражения показателей исполнения бюджета, в частности бюджета муниципального образования «Саровское сельское поселение» предусмотрен состав форм в соответствии с пунктом 11.2 Инструкции № 191н (отчетность для финансового органа).  </w:t>
      </w:r>
    </w:p>
    <w:p w:rsidR="00A12AFA" w:rsidRPr="00C94E40" w:rsidRDefault="006F452E" w:rsidP="00574D23">
      <w:pPr>
        <w:spacing w:after="0" w:line="240" w:lineRule="auto"/>
        <w:ind w:firstLine="709"/>
        <w:jc w:val="both"/>
        <w:rPr>
          <w:rFonts w:ascii="Times New Roman" w:hAnsi="Times New Roman" w:cs="Times New Roman"/>
          <w:sz w:val="24"/>
          <w:szCs w:val="24"/>
        </w:rPr>
      </w:pPr>
      <w:r w:rsidRPr="00C94E40">
        <w:rPr>
          <w:rFonts w:ascii="Times New Roman" w:eastAsia="Times New Roman" w:hAnsi="Times New Roman" w:cs="Times New Roman"/>
          <w:sz w:val="24"/>
          <w:szCs w:val="24"/>
          <w:lang w:eastAsia="ru-RU"/>
        </w:rPr>
        <w:t xml:space="preserve">Проверкой правильности заполнения отчетности установлено, что </w:t>
      </w:r>
      <w:r w:rsidR="00E55EC8" w:rsidRPr="00C94E40">
        <w:rPr>
          <w:rFonts w:ascii="Times New Roman" w:hAnsi="Times New Roman"/>
          <w:sz w:val="24"/>
          <w:szCs w:val="24"/>
        </w:rPr>
        <w:t>б</w:t>
      </w:r>
      <w:r w:rsidR="00FE32C7" w:rsidRPr="00C94E40">
        <w:rPr>
          <w:rFonts w:ascii="Times New Roman" w:hAnsi="Times New Roman"/>
          <w:sz w:val="24"/>
          <w:szCs w:val="24"/>
        </w:rPr>
        <w:t xml:space="preserve">юджетная </w:t>
      </w:r>
      <w:r w:rsidR="00574D23" w:rsidRPr="00C94E40">
        <w:rPr>
          <w:rFonts w:ascii="Times New Roman" w:hAnsi="Times New Roman"/>
          <w:sz w:val="24"/>
          <w:szCs w:val="24"/>
        </w:rPr>
        <w:t>отчет</w:t>
      </w:r>
      <w:r w:rsidR="00FE32C7" w:rsidRPr="00C94E40">
        <w:rPr>
          <w:rFonts w:ascii="Times New Roman" w:hAnsi="Times New Roman"/>
          <w:sz w:val="24"/>
          <w:szCs w:val="24"/>
        </w:rPr>
        <w:t>ность</w:t>
      </w:r>
      <w:r w:rsidR="00574D23" w:rsidRPr="00C94E40">
        <w:rPr>
          <w:rFonts w:ascii="Times New Roman" w:hAnsi="Times New Roman"/>
          <w:sz w:val="24"/>
          <w:szCs w:val="24"/>
        </w:rPr>
        <w:t xml:space="preserve"> главных администраторов бюджетных средств на</w:t>
      </w:r>
      <w:r w:rsidR="006E4692" w:rsidRPr="00C94E40">
        <w:rPr>
          <w:rFonts w:ascii="Times New Roman" w:hAnsi="Times New Roman"/>
          <w:sz w:val="24"/>
          <w:szCs w:val="24"/>
        </w:rPr>
        <w:t xml:space="preserve"> </w:t>
      </w:r>
      <w:r w:rsidR="00574D23" w:rsidRPr="00C94E40">
        <w:rPr>
          <w:rFonts w:ascii="Times New Roman" w:hAnsi="Times New Roman"/>
          <w:sz w:val="24"/>
          <w:szCs w:val="24"/>
        </w:rPr>
        <w:t>01.01.201</w:t>
      </w:r>
      <w:r w:rsidR="00507BA5" w:rsidRPr="00C94E40">
        <w:rPr>
          <w:rFonts w:ascii="Times New Roman" w:hAnsi="Times New Roman"/>
          <w:sz w:val="24"/>
          <w:szCs w:val="24"/>
        </w:rPr>
        <w:t>4</w:t>
      </w:r>
      <w:r w:rsidR="00574D23" w:rsidRPr="00C94E40">
        <w:rPr>
          <w:rFonts w:ascii="Times New Roman" w:hAnsi="Times New Roman"/>
          <w:sz w:val="24"/>
          <w:szCs w:val="24"/>
        </w:rPr>
        <w:t xml:space="preserve"> год соответству</w:t>
      </w:r>
      <w:r w:rsidR="00E55EC8" w:rsidRPr="00C94E40">
        <w:rPr>
          <w:rFonts w:ascii="Times New Roman" w:hAnsi="Times New Roman"/>
          <w:sz w:val="24"/>
          <w:szCs w:val="24"/>
        </w:rPr>
        <w:t>е</w:t>
      </w:r>
      <w:r w:rsidR="00574D23" w:rsidRPr="00C94E40">
        <w:rPr>
          <w:rFonts w:ascii="Times New Roman" w:hAnsi="Times New Roman"/>
          <w:sz w:val="24"/>
          <w:szCs w:val="24"/>
        </w:rPr>
        <w:t xml:space="preserve">т </w:t>
      </w:r>
      <w:r w:rsidR="00574D23" w:rsidRPr="00C94E40">
        <w:rPr>
          <w:rFonts w:ascii="Times New Roman" w:hAnsi="Times New Roman" w:cs="Times New Roman"/>
          <w:sz w:val="24"/>
          <w:szCs w:val="24"/>
        </w:rPr>
        <w:t>Баланс</w:t>
      </w:r>
      <w:r w:rsidR="00034218" w:rsidRPr="00C94E40">
        <w:rPr>
          <w:rFonts w:ascii="Times New Roman" w:hAnsi="Times New Roman" w:cs="Times New Roman"/>
          <w:sz w:val="24"/>
          <w:szCs w:val="24"/>
        </w:rPr>
        <w:t>у</w:t>
      </w:r>
      <w:r w:rsidR="005B1DBE">
        <w:rPr>
          <w:rFonts w:ascii="Times New Roman" w:hAnsi="Times New Roman" w:cs="Times New Roman"/>
          <w:sz w:val="24"/>
          <w:szCs w:val="24"/>
        </w:rPr>
        <w:t xml:space="preserve"> исполнения</w:t>
      </w:r>
      <w:r w:rsidR="00574D23" w:rsidRPr="00C94E40">
        <w:rPr>
          <w:rFonts w:ascii="Times New Roman" w:hAnsi="Times New Roman" w:cs="Times New Roman"/>
          <w:sz w:val="24"/>
          <w:szCs w:val="24"/>
        </w:rPr>
        <w:t xml:space="preserve"> бюджета субъекта Российской Федерации и бюджета территориального государственного внебюджетного фонда</w:t>
      </w:r>
      <w:r w:rsidR="00E55EC8" w:rsidRPr="00C94E40">
        <w:rPr>
          <w:rFonts w:ascii="Times New Roman" w:hAnsi="Times New Roman" w:cs="Times New Roman"/>
          <w:sz w:val="24"/>
          <w:szCs w:val="24"/>
        </w:rPr>
        <w:t xml:space="preserve"> (ф.0503320)</w:t>
      </w:r>
      <w:r w:rsidR="00034218" w:rsidRPr="00C94E40">
        <w:rPr>
          <w:rFonts w:ascii="Times New Roman" w:hAnsi="Times New Roman" w:cs="Times New Roman"/>
          <w:sz w:val="24"/>
          <w:szCs w:val="24"/>
        </w:rPr>
        <w:t>.</w:t>
      </w:r>
    </w:p>
    <w:p w:rsidR="00EA14BA" w:rsidRPr="00C94E40" w:rsidRDefault="00B674FF" w:rsidP="00574D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EA14BA" w:rsidRPr="00C94E40">
        <w:rPr>
          <w:rFonts w:ascii="Times New Roman" w:hAnsi="Times New Roman" w:cs="Times New Roman"/>
          <w:sz w:val="24"/>
          <w:szCs w:val="24"/>
        </w:rPr>
        <w:t>тчетность составлена на основании предоставленной в Администрацию поселения администраторами бюджет</w:t>
      </w:r>
      <w:r w:rsidR="00D93929" w:rsidRPr="00C94E40">
        <w:rPr>
          <w:rFonts w:ascii="Times New Roman" w:hAnsi="Times New Roman" w:cs="Times New Roman"/>
          <w:sz w:val="24"/>
          <w:szCs w:val="24"/>
        </w:rPr>
        <w:t xml:space="preserve">ных средств бюджетной отчетности, составленной в соответствии с требованиями </w:t>
      </w:r>
      <w:r w:rsidR="00943767" w:rsidRPr="00C94E40">
        <w:rPr>
          <w:rFonts w:ascii="Times New Roman" w:hAnsi="Times New Roman" w:cs="Times New Roman"/>
          <w:sz w:val="24"/>
          <w:szCs w:val="24"/>
        </w:rPr>
        <w:t>И</w:t>
      </w:r>
      <w:r w:rsidR="00D93929" w:rsidRPr="00C94E40">
        <w:rPr>
          <w:rFonts w:ascii="Times New Roman" w:hAnsi="Times New Roman" w:cs="Times New Roman"/>
          <w:sz w:val="24"/>
          <w:szCs w:val="24"/>
        </w:rPr>
        <w:t>нструкции № 191н</w:t>
      </w:r>
      <w:r w:rsidR="00943767" w:rsidRPr="00C94E40">
        <w:rPr>
          <w:rFonts w:ascii="Times New Roman" w:hAnsi="Times New Roman" w:cs="Times New Roman"/>
          <w:sz w:val="24"/>
          <w:szCs w:val="24"/>
        </w:rPr>
        <w:t>.</w:t>
      </w:r>
    </w:p>
    <w:p w:rsidR="00A62495" w:rsidRPr="00C94E40" w:rsidRDefault="00A62495" w:rsidP="00A62495">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Внешняя проверка бюджетной отчетности показала, что контрольные соотношения между показателями форм </w:t>
      </w:r>
      <w:r w:rsidR="00E55EC8" w:rsidRPr="00C94E40">
        <w:rPr>
          <w:rFonts w:ascii="Times New Roman" w:hAnsi="Times New Roman" w:cs="Times New Roman"/>
          <w:sz w:val="24"/>
          <w:szCs w:val="24"/>
        </w:rPr>
        <w:t xml:space="preserve">отчетности </w:t>
      </w:r>
      <w:r w:rsidR="00A766BE">
        <w:rPr>
          <w:rFonts w:ascii="Times New Roman" w:hAnsi="Times New Roman" w:cs="Times New Roman"/>
          <w:sz w:val="24"/>
          <w:szCs w:val="24"/>
        </w:rPr>
        <w:t xml:space="preserve">соблюдены, отчетность составлена </w:t>
      </w:r>
      <w:r w:rsidR="00B5490D">
        <w:rPr>
          <w:rFonts w:ascii="Times New Roman" w:hAnsi="Times New Roman" w:cs="Times New Roman"/>
          <w:sz w:val="24"/>
          <w:szCs w:val="24"/>
        </w:rPr>
        <w:t xml:space="preserve">на основании </w:t>
      </w:r>
      <w:r w:rsidR="0003110A">
        <w:rPr>
          <w:rFonts w:ascii="Times New Roman" w:hAnsi="Times New Roman" w:cs="Times New Roman"/>
          <w:sz w:val="24"/>
          <w:szCs w:val="24"/>
        </w:rPr>
        <w:t xml:space="preserve">данных главной книги соответствующего главного администратора бюджетных средств. </w:t>
      </w:r>
    </w:p>
    <w:p w:rsidR="002E5CBC" w:rsidRDefault="002E5CBC" w:rsidP="00E45B79">
      <w:pPr>
        <w:spacing w:after="0" w:line="240" w:lineRule="auto"/>
        <w:ind w:firstLine="709"/>
        <w:jc w:val="center"/>
        <w:rPr>
          <w:rFonts w:ascii="Times New Roman" w:hAnsi="Times New Roman" w:cs="Times New Roman"/>
          <w:b/>
          <w:sz w:val="24"/>
          <w:szCs w:val="24"/>
        </w:rPr>
      </w:pPr>
    </w:p>
    <w:p w:rsidR="006E4692" w:rsidRPr="00C94E40" w:rsidRDefault="00034218" w:rsidP="00E45B79">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2</w:t>
      </w:r>
      <w:r w:rsidR="00D354D5" w:rsidRPr="00C94E40">
        <w:rPr>
          <w:rFonts w:ascii="Times New Roman" w:hAnsi="Times New Roman" w:cs="Times New Roman"/>
          <w:b/>
          <w:sz w:val="24"/>
          <w:szCs w:val="24"/>
        </w:rPr>
        <w:t>.</w:t>
      </w:r>
      <w:r w:rsidRPr="00C94E40">
        <w:rPr>
          <w:rFonts w:ascii="Times New Roman" w:hAnsi="Times New Roman" w:cs="Times New Roman"/>
          <w:b/>
          <w:sz w:val="24"/>
          <w:szCs w:val="24"/>
        </w:rPr>
        <w:t xml:space="preserve"> </w:t>
      </w:r>
      <w:r w:rsidR="00E45B79" w:rsidRPr="00C94E40">
        <w:rPr>
          <w:rFonts w:ascii="Times New Roman" w:hAnsi="Times New Roman" w:cs="Times New Roman"/>
          <w:b/>
          <w:sz w:val="24"/>
          <w:szCs w:val="24"/>
        </w:rPr>
        <w:t xml:space="preserve">Внешняя проверка </w:t>
      </w:r>
      <w:r w:rsidR="0017734A">
        <w:rPr>
          <w:rFonts w:ascii="Times New Roman" w:hAnsi="Times New Roman" w:cs="Times New Roman"/>
          <w:b/>
          <w:sz w:val="24"/>
          <w:szCs w:val="24"/>
        </w:rPr>
        <w:t>п</w:t>
      </w:r>
      <w:r w:rsidR="00E45B79" w:rsidRPr="00C94E40">
        <w:rPr>
          <w:rFonts w:ascii="Times New Roman" w:eastAsia="Calibri" w:hAnsi="Times New Roman" w:cs="Times New Roman"/>
          <w:b/>
          <w:sz w:val="24"/>
          <w:szCs w:val="24"/>
        </w:rPr>
        <w:t xml:space="preserve">роекта решения Совета </w:t>
      </w:r>
      <w:r w:rsidR="00E45B79" w:rsidRPr="00C94E40">
        <w:rPr>
          <w:rFonts w:ascii="Times New Roman" w:hAnsi="Times New Roman" w:cs="Times New Roman"/>
          <w:b/>
          <w:sz w:val="24"/>
          <w:szCs w:val="24"/>
        </w:rPr>
        <w:t>Копыловского</w:t>
      </w:r>
      <w:r w:rsidR="00E45B79" w:rsidRPr="00C94E40">
        <w:rPr>
          <w:rFonts w:ascii="Times New Roman" w:eastAsia="Calibri" w:hAnsi="Times New Roman" w:cs="Times New Roman"/>
          <w:b/>
          <w:sz w:val="24"/>
          <w:szCs w:val="24"/>
        </w:rPr>
        <w:t xml:space="preserve"> сельского поселения «О рассмотрении отчета об исполнении бюджета МО «</w:t>
      </w:r>
      <w:r w:rsidR="00E45B79" w:rsidRPr="00C94E40">
        <w:rPr>
          <w:rFonts w:ascii="Times New Roman" w:hAnsi="Times New Roman" w:cs="Times New Roman"/>
          <w:b/>
          <w:sz w:val="24"/>
          <w:szCs w:val="24"/>
        </w:rPr>
        <w:t>Копыловское</w:t>
      </w:r>
      <w:r w:rsidR="00E45B79" w:rsidRPr="00C94E40">
        <w:rPr>
          <w:rFonts w:ascii="Times New Roman" w:eastAsia="Calibri" w:hAnsi="Times New Roman" w:cs="Times New Roman"/>
          <w:b/>
          <w:sz w:val="24"/>
          <w:szCs w:val="24"/>
        </w:rPr>
        <w:t xml:space="preserve"> сельское поселение» за 201</w:t>
      </w:r>
      <w:r w:rsidR="00B032E6" w:rsidRPr="00C94E40">
        <w:rPr>
          <w:rFonts w:ascii="Times New Roman" w:eastAsia="Calibri" w:hAnsi="Times New Roman" w:cs="Times New Roman"/>
          <w:b/>
          <w:sz w:val="24"/>
          <w:szCs w:val="24"/>
        </w:rPr>
        <w:t>3</w:t>
      </w:r>
      <w:r w:rsidR="00E45B79" w:rsidRPr="00C94E40">
        <w:rPr>
          <w:rFonts w:ascii="Times New Roman" w:eastAsia="Calibri" w:hAnsi="Times New Roman" w:cs="Times New Roman"/>
          <w:b/>
          <w:sz w:val="24"/>
          <w:szCs w:val="24"/>
        </w:rPr>
        <w:t xml:space="preserve"> год </w:t>
      </w:r>
    </w:p>
    <w:p w:rsidR="00720F00" w:rsidRPr="002E5CBC" w:rsidRDefault="00720F00" w:rsidP="00164CEB">
      <w:pPr>
        <w:spacing w:after="0" w:line="240" w:lineRule="auto"/>
        <w:ind w:firstLine="709"/>
        <w:jc w:val="both"/>
        <w:rPr>
          <w:rFonts w:ascii="Times New Roman" w:hAnsi="Times New Roman" w:cs="Times New Roman"/>
          <w:sz w:val="24"/>
          <w:szCs w:val="24"/>
        </w:rPr>
      </w:pPr>
    </w:p>
    <w:p w:rsidR="0017734A" w:rsidRPr="00DB62F6" w:rsidRDefault="00164CEB" w:rsidP="0017734A">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Согласно </w:t>
      </w:r>
      <w:r w:rsidR="00CA6CA3">
        <w:rPr>
          <w:rFonts w:ascii="Times New Roman" w:hAnsi="Times New Roman" w:cs="Times New Roman"/>
          <w:sz w:val="24"/>
          <w:szCs w:val="24"/>
        </w:rPr>
        <w:t>пункта 100 главы 33 Положения</w:t>
      </w:r>
      <w:r w:rsidRPr="00C94E40">
        <w:rPr>
          <w:rFonts w:ascii="Times New Roman" w:hAnsi="Times New Roman" w:cs="Times New Roman"/>
          <w:sz w:val="24"/>
          <w:szCs w:val="24"/>
        </w:rPr>
        <w:t xml:space="preserve"> о б</w:t>
      </w:r>
      <w:r w:rsidR="00CA6CA3">
        <w:rPr>
          <w:rFonts w:ascii="Times New Roman" w:hAnsi="Times New Roman" w:cs="Times New Roman"/>
          <w:sz w:val="24"/>
          <w:szCs w:val="24"/>
        </w:rPr>
        <w:t>юджетном процессе, утвержденного</w:t>
      </w:r>
      <w:r w:rsidRPr="00C94E40">
        <w:rPr>
          <w:rFonts w:ascii="Times New Roman" w:hAnsi="Times New Roman" w:cs="Times New Roman"/>
          <w:sz w:val="24"/>
          <w:szCs w:val="24"/>
        </w:rPr>
        <w:t xml:space="preserve"> решением Совета </w:t>
      </w:r>
      <w:r w:rsidR="0001307B" w:rsidRPr="00C94E40">
        <w:rPr>
          <w:rFonts w:ascii="Times New Roman" w:hAnsi="Times New Roman" w:cs="Times New Roman"/>
          <w:sz w:val="24"/>
          <w:szCs w:val="24"/>
        </w:rPr>
        <w:t>Копыловского</w:t>
      </w:r>
      <w:r w:rsidRPr="00C94E40">
        <w:rPr>
          <w:rFonts w:ascii="Times New Roman" w:hAnsi="Times New Roman" w:cs="Times New Roman"/>
          <w:sz w:val="24"/>
          <w:szCs w:val="24"/>
        </w:rPr>
        <w:t xml:space="preserve"> сельского поселения от </w:t>
      </w:r>
      <w:r w:rsidR="00720F00" w:rsidRPr="00C94E40">
        <w:rPr>
          <w:rFonts w:ascii="Times New Roman" w:hAnsi="Times New Roman" w:cs="Times New Roman"/>
          <w:sz w:val="24"/>
          <w:szCs w:val="24"/>
        </w:rPr>
        <w:t>01.0</w:t>
      </w:r>
      <w:r w:rsidR="006872B8">
        <w:rPr>
          <w:rFonts w:ascii="Times New Roman" w:hAnsi="Times New Roman" w:cs="Times New Roman"/>
          <w:sz w:val="24"/>
          <w:szCs w:val="24"/>
        </w:rPr>
        <w:t>7</w:t>
      </w:r>
      <w:r w:rsidR="00720F00" w:rsidRPr="00C94E40">
        <w:rPr>
          <w:rFonts w:ascii="Times New Roman" w:hAnsi="Times New Roman" w:cs="Times New Roman"/>
          <w:sz w:val="24"/>
          <w:szCs w:val="24"/>
        </w:rPr>
        <w:t>.201</w:t>
      </w:r>
      <w:r w:rsidR="006872B8">
        <w:rPr>
          <w:rFonts w:ascii="Times New Roman" w:hAnsi="Times New Roman" w:cs="Times New Roman"/>
          <w:sz w:val="24"/>
          <w:szCs w:val="24"/>
        </w:rPr>
        <w:t>3</w:t>
      </w:r>
      <w:r w:rsidR="00720F00" w:rsidRPr="00C94E40">
        <w:rPr>
          <w:rFonts w:ascii="Times New Roman" w:hAnsi="Times New Roman" w:cs="Times New Roman"/>
          <w:sz w:val="24"/>
          <w:szCs w:val="24"/>
        </w:rPr>
        <w:t xml:space="preserve"> № </w:t>
      </w:r>
      <w:r w:rsidR="006872B8">
        <w:rPr>
          <w:rFonts w:ascii="Times New Roman" w:hAnsi="Times New Roman" w:cs="Times New Roman"/>
          <w:sz w:val="24"/>
          <w:szCs w:val="24"/>
        </w:rPr>
        <w:t>13</w:t>
      </w:r>
      <w:r w:rsidRPr="00C94E40">
        <w:rPr>
          <w:rFonts w:ascii="Times New Roman" w:hAnsi="Times New Roman" w:cs="Times New Roman"/>
          <w:sz w:val="24"/>
          <w:szCs w:val="24"/>
        </w:rPr>
        <w:t xml:space="preserve"> (далее по тексту – Положение о бюджетном процессе)</w:t>
      </w:r>
      <w:r w:rsidR="00720F00" w:rsidRPr="00C94E40">
        <w:rPr>
          <w:rFonts w:ascii="Times New Roman" w:hAnsi="Times New Roman" w:cs="Times New Roman"/>
          <w:sz w:val="24"/>
          <w:szCs w:val="24"/>
        </w:rPr>
        <w:t xml:space="preserve"> </w:t>
      </w:r>
      <w:r w:rsidR="00CA6CA3">
        <w:rPr>
          <w:rFonts w:ascii="Times New Roman" w:hAnsi="Times New Roman" w:cs="Times New Roman"/>
          <w:sz w:val="24"/>
          <w:szCs w:val="24"/>
        </w:rPr>
        <w:t xml:space="preserve">одновременно с годовым отчетом утверждаются </w:t>
      </w:r>
      <w:r w:rsidR="0017734A" w:rsidRPr="00DB62F6">
        <w:rPr>
          <w:rFonts w:ascii="Times New Roman" w:hAnsi="Times New Roman" w:cs="Times New Roman"/>
          <w:sz w:val="24"/>
          <w:szCs w:val="24"/>
        </w:rPr>
        <w:t xml:space="preserve"> показатели:</w:t>
      </w:r>
    </w:p>
    <w:p w:rsidR="0017734A" w:rsidRPr="00BF6E0E" w:rsidRDefault="0017734A" w:rsidP="0017734A">
      <w:pPr>
        <w:spacing w:after="0" w:line="240" w:lineRule="auto"/>
        <w:jc w:val="both"/>
        <w:rPr>
          <w:rFonts w:ascii="Times New Roman" w:hAnsi="Times New Roman" w:cs="Times New Roman"/>
          <w:sz w:val="24"/>
          <w:szCs w:val="24"/>
        </w:rPr>
      </w:pPr>
      <w:r w:rsidRPr="00DB62F6">
        <w:rPr>
          <w:rFonts w:ascii="Times New Roman" w:hAnsi="Times New Roman" w:cs="Times New Roman"/>
          <w:sz w:val="24"/>
          <w:szCs w:val="24"/>
        </w:rPr>
        <w:t>- доходов бюджета по кодам классификации доходо</w:t>
      </w:r>
      <w:r w:rsidRPr="00BF6E0E">
        <w:rPr>
          <w:rFonts w:ascii="Times New Roman" w:hAnsi="Times New Roman" w:cs="Times New Roman"/>
          <w:sz w:val="24"/>
          <w:szCs w:val="24"/>
        </w:rPr>
        <w:t>в бюджетов;</w:t>
      </w:r>
    </w:p>
    <w:p w:rsidR="0017734A" w:rsidRPr="00BF6E0E" w:rsidRDefault="0017734A" w:rsidP="0017734A">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7734A" w:rsidRPr="00BF6E0E" w:rsidRDefault="0017734A" w:rsidP="0017734A">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расходов бюджета по ведомственной структуре расходов бюджета;</w:t>
      </w:r>
    </w:p>
    <w:p w:rsidR="0017734A" w:rsidRPr="00BF6E0E" w:rsidRDefault="0017734A" w:rsidP="0017734A">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расходов бюджета по разделам и подразделам классификации расходов бюджета;</w:t>
      </w:r>
    </w:p>
    <w:p w:rsidR="0017734A" w:rsidRDefault="0017734A" w:rsidP="0017734A">
      <w:pPr>
        <w:spacing w:after="0" w:line="240" w:lineRule="auto"/>
        <w:jc w:val="both"/>
        <w:rPr>
          <w:rFonts w:ascii="Times New Roman" w:hAnsi="Times New Roman" w:cs="Times New Roman"/>
          <w:sz w:val="24"/>
          <w:szCs w:val="24"/>
        </w:rPr>
      </w:pPr>
      <w:r w:rsidRPr="00BF6E0E">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дефицита бюджета;</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об исполнении программы приватизации муниципального имущества за отчетный год;</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 привлечении источников финансирования дефицита бюджета поселения;</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 выполнении программы муниципальных вн</w:t>
      </w:r>
      <w:r w:rsidR="0003110A">
        <w:rPr>
          <w:rFonts w:ascii="Times New Roman" w:hAnsi="Times New Roman" w:cs="Times New Roman"/>
          <w:sz w:val="24"/>
          <w:szCs w:val="24"/>
        </w:rPr>
        <w:t xml:space="preserve">утренних заимствований за отчетный </w:t>
      </w:r>
      <w:r>
        <w:rPr>
          <w:rFonts w:ascii="Times New Roman" w:hAnsi="Times New Roman" w:cs="Times New Roman"/>
          <w:sz w:val="24"/>
          <w:szCs w:val="24"/>
        </w:rPr>
        <w:t>год;</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исполнения перечня объектов капитального строительства муниципальной собственности Копыловского сельского поселения;</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реализации целевых программ за счет средств бюджета поселения;</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использования бюджетных ассигнований резервных фондов Администрации Копыловского сельского поселения;</w:t>
      </w:r>
    </w:p>
    <w:p w:rsidR="0017734A" w:rsidRDefault="0017734A"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пояснительная записка</w:t>
      </w:r>
      <w:r w:rsidR="00CA6CA3">
        <w:rPr>
          <w:rFonts w:ascii="Times New Roman" w:hAnsi="Times New Roman" w:cs="Times New Roman"/>
          <w:sz w:val="24"/>
          <w:szCs w:val="24"/>
        </w:rPr>
        <w:t xml:space="preserve"> об исполнении бюджета песеления;</w:t>
      </w:r>
    </w:p>
    <w:p w:rsidR="00CA6CA3" w:rsidRDefault="00CA6CA3"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 о выполнении программы муниципальных внутренних заимстваваний;</w:t>
      </w:r>
    </w:p>
    <w:p w:rsidR="00CA6CA3" w:rsidRDefault="00CA6CA3" w:rsidP="00177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показатели.</w:t>
      </w:r>
    </w:p>
    <w:p w:rsidR="0017734A" w:rsidRPr="00C94E40" w:rsidRDefault="0017734A" w:rsidP="0017734A">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Администрацией Копыловского сельского поселения Счетной палате Колпашевского района представлен Проект решения с двумя приложениями:</w:t>
      </w:r>
    </w:p>
    <w:p w:rsidR="0017734A" w:rsidRPr="00C94E40" w:rsidRDefault="0017734A" w:rsidP="0017734A">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lastRenderedPageBreak/>
        <w:t>- Приложение № 1 «Поступления доходов по основным источникам в бюджет МО «Копыловское сельское поселение» на 2013 год»</w:t>
      </w:r>
      <w:r w:rsidR="0003110A">
        <w:rPr>
          <w:rFonts w:ascii="Times New Roman" w:hAnsi="Times New Roman" w:cs="Times New Roman"/>
          <w:sz w:val="24"/>
          <w:szCs w:val="24"/>
        </w:rPr>
        <w:t>.</w:t>
      </w:r>
    </w:p>
    <w:p w:rsidR="0017734A" w:rsidRPr="00C94E40" w:rsidRDefault="0017734A" w:rsidP="0017734A">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 Приложение № 2 «Распределение бюджетных ассигнований по разделам, подразделам, целевым статьям и видам расходов бюджетов в ведомственной структуре расходов бюджета МО «Копыловское сельское поселение» на 2013 год». </w:t>
      </w:r>
    </w:p>
    <w:p w:rsidR="00CA6CA3" w:rsidRDefault="0017734A" w:rsidP="0017734A">
      <w:pPr>
        <w:spacing w:after="0" w:line="240" w:lineRule="auto"/>
        <w:ind w:firstLine="709"/>
        <w:jc w:val="both"/>
        <w:rPr>
          <w:rFonts w:ascii="Times New Roman" w:hAnsi="Times New Roman" w:cs="Times New Roman"/>
          <w:b/>
          <w:sz w:val="24"/>
          <w:szCs w:val="24"/>
        </w:rPr>
      </w:pPr>
      <w:r w:rsidRPr="002D2ACE">
        <w:rPr>
          <w:rFonts w:ascii="Times New Roman" w:hAnsi="Times New Roman" w:cs="Times New Roman"/>
          <w:b/>
          <w:sz w:val="24"/>
          <w:szCs w:val="24"/>
        </w:rPr>
        <w:t>В нарушение статьи 264.6 Бюджетного кодекса Российской Федерации не утвержден</w:t>
      </w:r>
      <w:r w:rsidR="00CA6CA3">
        <w:rPr>
          <w:rFonts w:ascii="Times New Roman" w:hAnsi="Times New Roman" w:cs="Times New Roman"/>
          <w:b/>
          <w:sz w:val="24"/>
          <w:szCs w:val="24"/>
        </w:rPr>
        <w:t>ы</w:t>
      </w:r>
      <w:r w:rsidRPr="002D2ACE">
        <w:rPr>
          <w:rFonts w:ascii="Times New Roman" w:hAnsi="Times New Roman" w:cs="Times New Roman"/>
          <w:b/>
          <w:sz w:val="24"/>
          <w:szCs w:val="24"/>
        </w:rPr>
        <w:t xml:space="preserve"> отдельным</w:t>
      </w:r>
      <w:r w:rsidR="00CA6CA3">
        <w:rPr>
          <w:rFonts w:ascii="Times New Roman" w:hAnsi="Times New Roman" w:cs="Times New Roman"/>
          <w:b/>
          <w:sz w:val="24"/>
          <w:szCs w:val="24"/>
        </w:rPr>
        <w:t>и приложения</w:t>
      </w:r>
      <w:r w:rsidRPr="002D2ACE">
        <w:rPr>
          <w:rFonts w:ascii="Times New Roman" w:hAnsi="Times New Roman" w:cs="Times New Roman"/>
          <w:b/>
          <w:sz w:val="24"/>
          <w:szCs w:val="24"/>
        </w:rPr>
        <w:t>м</w:t>
      </w:r>
      <w:r w:rsidR="00CA6CA3">
        <w:rPr>
          <w:rFonts w:ascii="Times New Roman" w:hAnsi="Times New Roman" w:cs="Times New Roman"/>
          <w:b/>
          <w:sz w:val="24"/>
          <w:szCs w:val="24"/>
        </w:rPr>
        <w:t>и</w:t>
      </w:r>
      <w:r w:rsidRPr="002D2ACE">
        <w:rPr>
          <w:rFonts w:ascii="Times New Roman" w:hAnsi="Times New Roman" w:cs="Times New Roman"/>
          <w:b/>
          <w:sz w:val="24"/>
          <w:szCs w:val="24"/>
        </w:rPr>
        <w:t xml:space="preserve"> к решению</w:t>
      </w:r>
      <w:r>
        <w:rPr>
          <w:rFonts w:ascii="Times New Roman" w:hAnsi="Times New Roman" w:cs="Times New Roman"/>
          <w:b/>
          <w:sz w:val="24"/>
          <w:szCs w:val="24"/>
        </w:rPr>
        <w:t xml:space="preserve"> об исполнении бюджета следующи</w:t>
      </w:r>
      <w:r w:rsidR="00CA6CA3">
        <w:rPr>
          <w:rFonts w:ascii="Times New Roman" w:hAnsi="Times New Roman" w:cs="Times New Roman"/>
          <w:b/>
          <w:sz w:val="24"/>
          <w:szCs w:val="24"/>
        </w:rPr>
        <w:t>е</w:t>
      </w:r>
      <w:r>
        <w:rPr>
          <w:rFonts w:ascii="Times New Roman" w:hAnsi="Times New Roman" w:cs="Times New Roman"/>
          <w:b/>
          <w:sz w:val="24"/>
          <w:szCs w:val="24"/>
        </w:rPr>
        <w:t xml:space="preserve"> </w:t>
      </w:r>
      <w:r w:rsidRPr="002D2ACE">
        <w:rPr>
          <w:rFonts w:ascii="Times New Roman" w:hAnsi="Times New Roman" w:cs="Times New Roman"/>
          <w:b/>
          <w:sz w:val="24"/>
          <w:szCs w:val="24"/>
        </w:rPr>
        <w:t>показател</w:t>
      </w:r>
      <w:r w:rsidR="00CA6CA3">
        <w:rPr>
          <w:rFonts w:ascii="Times New Roman" w:hAnsi="Times New Roman" w:cs="Times New Roman"/>
          <w:b/>
          <w:sz w:val="24"/>
          <w:szCs w:val="24"/>
        </w:rPr>
        <w:t>и</w:t>
      </w:r>
      <w:r>
        <w:rPr>
          <w:rFonts w:ascii="Times New Roman" w:hAnsi="Times New Roman" w:cs="Times New Roman"/>
          <w:b/>
          <w:sz w:val="24"/>
          <w:szCs w:val="24"/>
        </w:rPr>
        <w:t>:</w:t>
      </w:r>
    </w:p>
    <w:p w:rsidR="00CA6CA3" w:rsidRPr="00CA6CA3" w:rsidRDefault="00CA6CA3" w:rsidP="00CA6CA3">
      <w:pPr>
        <w:spacing w:after="0" w:line="240" w:lineRule="auto"/>
        <w:jc w:val="both"/>
        <w:rPr>
          <w:rFonts w:ascii="Times New Roman" w:hAnsi="Times New Roman" w:cs="Times New Roman"/>
          <w:b/>
          <w:sz w:val="24"/>
          <w:szCs w:val="24"/>
        </w:rPr>
      </w:pPr>
      <w:r w:rsidRPr="00CA6CA3">
        <w:rPr>
          <w:rFonts w:ascii="Times New Roman" w:hAnsi="Times New Roman" w:cs="Times New Roman"/>
          <w:b/>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A6CA3" w:rsidRPr="00CA6CA3" w:rsidRDefault="00CA6CA3" w:rsidP="00CA6CA3">
      <w:pPr>
        <w:spacing w:after="0" w:line="240" w:lineRule="auto"/>
        <w:jc w:val="both"/>
        <w:rPr>
          <w:rFonts w:ascii="Times New Roman" w:hAnsi="Times New Roman" w:cs="Times New Roman"/>
          <w:b/>
          <w:sz w:val="24"/>
          <w:szCs w:val="24"/>
        </w:rPr>
      </w:pPr>
      <w:r w:rsidRPr="00CA6CA3">
        <w:rPr>
          <w:rFonts w:ascii="Times New Roman" w:hAnsi="Times New Roman" w:cs="Times New Roman"/>
          <w:b/>
          <w:sz w:val="24"/>
          <w:szCs w:val="24"/>
        </w:rPr>
        <w:t>- расходов бюджета по разделам, подразделам классификации расходов бюджетов;</w:t>
      </w:r>
    </w:p>
    <w:p w:rsidR="00CA6CA3" w:rsidRPr="00CA6CA3" w:rsidRDefault="00CA6CA3" w:rsidP="00CA6CA3">
      <w:pPr>
        <w:spacing w:after="0" w:line="240" w:lineRule="auto"/>
        <w:jc w:val="both"/>
        <w:rPr>
          <w:rFonts w:ascii="Times New Roman" w:hAnsi="Times New Roman" w:cs="Times New Roman"/>
          <w:b/>
          <w:sz w:val="24"/>
          <w:szCs w:val="24"/>
        </w:rPr>
      </w:pPr>
      <w:r w:rsidRPr="00CA6CA3">
        <w:rPr>
          <w:rFonts w:ascii="Times New Roman" w:hAnsi="Times New Roman" w:cs="Times New Roman"/>
          <w:b/>
          <w:sz w:val="24"/>
          <w:szCs w:val="24"/>
        </w:rPr>
        <w:t>- источников финансирования дефицита бюджета по кодам классификации источников финансирования дефицита бюджета за отчетный финансовый год;</w:t>
      </w:r>
    </w:p>
    <w:p w:rsidR="00CA6CA3" w:rsidRPr="00CA6CA3" w:rsidRDefault="00CA6CA3" w:rsidP="00CA6CA3">
      <w:pPr>
        <w:spacing w:after="0" w:line="240" w:lineRule="auto"/>
        <w:jc w:val="both"/>
        <w:rPr>
          <w:rFonts w:ascii="Times New Roman" w:hAnsi="Times New Roman" w:cs="Times New Roman"/>
          <w:b/>
          <w:sz w:val="24"/>
          <w:szCs w:val="24"/>
        </w:rPr>
      </w:pPr>
      <w:r w:rsidRPr="00CA6CA3">
        <w:rPr>
          <w:rFonts w:ascii="Times New Roman" w:hAnsi="Times New Roman" w:cs="Times New Roman"/>
          <w:b/>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отчетный финансовый год.</w:t>
      </w:r>
    </w:p>
    <w:p w:rsidR="0017734A" w:rsidRPr="00BF6E0E" w:rsidRDefault="0017734A" w:rsidP="0017734A">
      <w:pPr>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b/>
          <w:sz w:val="24"/>
          <w:szCs w:val="24"/>
        </w:rPr>
        <w:t xml:space="preserve">В нарушение </w:t>
      </w:r>
      <w:r w:rsidRPr="002D2ACE">
        <w:rPr>
          <w:rFonts w:ascii="Times New Roman" w:hAnsi="Times New Roman" w:cs="Times New Roman"/>
          <w:b/>
          <w:sz w:val="24"/>
          <w:szCs w:val="24"/>
        </w:rPr>
        <w:t xml:space="preserve">пункта </w:t>
      </w:r>
      <w:r w:rsidR="00CA6CA3">
        <w:rPr>
          <w:rFonts w:ascii="Times New Roman" w:hAnsi="Times New Roman" w:cs="Times New Roman"/>
          <w:b/>
          <w:sz w:val="24"/>
          <w:szCs w:val="24"/>
        </w:rPr>
        <w:t>100</w:t>
      </w:r>
      <w:r w:rsidRPr="002D2ACE">
        <w:rPr>
          <w:rFonts w:ascii="Times New Roman" w:hAnsi="Times New Roman" w:cs="Times New Roman"/>
          <w:b/>
          <w:sz w:val="24"/>
          <w:szCs w:val="24"/>
        </w:rPr>
        <w:t xml:space="preserve"> главы 33 Положения о бюджетном процессе, не представлены</w:t>
      </w:r>
      <w:r>
        <w:rPr>
          <w:rFonts w:ascii="Times New Roman" w:hAnsi="Times New Roman" w:cs="Times New Roman"/>
          <w:b/>
          <w:sz w:val="24"/>
          <w:szCs w:val="24"/>
        </w:rPr>
        <w:t xml:space="preserve"> </w:t>
      </w:r>
      <w:r w:rsidR="00EB332A">
        <w:rPr>
          <w:rFonts w:ascii="Times New Roman" w:hAnsi="Times New Roman" w:cs="Times New Roman"/>
          <w:b/>
          <w:sz w:val="24"/>
          <w:szCs w:val="24"/>
        </w:rPr>
        <w:t>следующие документы</w:t>
      </w:r>
      <w:r w:rsidRPr="00BF6E0E">
        <w:rPr>
          <w:rFonts w:ascii="Times New Roman" w:hAnsi="Times New Roman" w:cs="Times New Roman"/>
          <w:b/>
          <w:sz w:val="24"/>
          <w:szCs w:val="24"/>
        </w:rPr>
        <w:t xml:space="preserve">: </w:t>
      </w:r>
    </w:p>
    <w:p w:rsidR="0017734A" w:rsidRPr="00AD16CB" w:rsidRDefault="0017734A" w:rsidP="0017734A">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t>- отчет об исполнении программы приватизации муниципального имущества за отчетный год;</w:t>
      </w:r>
    </w:p>
    <w:p w:rsidR="0017734A" w:rsidRPr="00AD16CB" w:rsidRDefault="0017734A" w:rsidP="0017734A">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t>- отчет о привлечении источников финансирования дефицита бюджета поселения;</w:t>
      </w:r>
    </w:p>
    <w:p w:rsidR="0017734A" w:rsidRDefault="0017734A" w:rsidP="0017734A">
      <w:pPr>
        <w:spacing w:after="0" w:line="240" w:lineRule="auto"/>
        <w:jc w:val="both"/>
        <w:rPr>
          <w:rFonts w:ascii="Times New Roman" w:hAnsi="Times New Roman" w:cs="Times New Roman"/>
          <w:b/>
          <w:sz w:val="24"/>
          <w:szCs w:val="24"/>
        </w:rPr>
      </w:pPr>
      <w:r w:rsidRPr="00AD16CB">
        <w:rPr>
          <w:rFonts w:ascii="Times New Roman" w:hAnsi="Times New Roman" w:cs="Times New Roman"/>
          <w:b/>
          <w:sz w:val="24"/>
          <w:szCs w:val="24"/>
        </w:rPr>
        <w:t>- отчет о выполнении программы муниципальных внутрен</w:t>
      </w:r>
      <w:r>
        <w:rPr>
          <w:rFonts w:ascii="Times New Roman" w:hAnsi="Times New Roman" w:cs="Times New Roman"/>
          <w:b/>
          <w:sz w:val="24"/>
          <w:szCs w:val="24"/>
        </w:rPr>
        <w:t>них заимствований за отчет</w:t>
      </w:r>
      <w:r w:rsidR="0003110A">
        <w:rPr>
          <w:rFonts w:ascii="Times New Roman" w:hAnsi="Times New Roman" w:cs="Times New Roman"/>
          <w:b/>
          <w:sz w:val="24"/>
          <w:szCs w:val="24"/>
        </w:rPr>
        <w:t>ный</w:t>
      </w:r>
      <w:r>
        <w:rPr>
          <w:rFonts w:ascii="Times New Roman" w:hAnsi="Times New Roman" w:cs="Times New Roman"/>
          <w:b/>
          <w:sz w:val="24"/>
          <w:szCs w:val="24"/>
        </w:rPr>
        <w:t xml:space="preserve"> год;</w:t>
      </w:r>
    </w:p>
    <w:p w:rsidR="0017734A" w:rsidRDefault="0017734A" w:rsidP="001773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исполнения перечня объектов капитального строительства муниципальной собственности </w:t>
      </w:r>
      <w:r w:rsidR="008529AD">
        <w:rPr>
          <w:rFonts w:ascii="Times New Roman" w:hAnsi="Times New Roman" w:cs="Times New Roman"/>
          <w:b/>
          <w:sz w:val="24"/>
          <w:szCs w:val="24"/>
        </w:rPr>
        <w:t>Копыловского</w:t>
      </w:r>
      <w:r>
        <w:rPr>
          <w:rFonts w:ascii="Times New Roman" w:hAnsi="Times New Roman" w:cs="Times New Roman"/>
          <w:b/>
          <w:sz w:val="24"/>
          <w:szCs w:val="24"/>
        </w:rPr>
        <w:t xml:space="preserve"> сельского поселения;</w:t>
      </w:r>
    </w:p>
    <w:p w:rsidR="0017734A" w:rsidRDefault="0017734A" w:rsidP="001773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сведения о реализации целевых программ за счет средств бюджета поселения;</w:t>
      </w:r>
    </w:p>
    <w:p w:rsidR="0017734A" w:rsidRDefault="0017734A" w:rsidP="001773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пояснительная записка об исполнении бюджета поселения;</w:t>
      </w:r>
    </w:p>
    <w:p w:rsidR="0017734A" w:rsidRPr="00AD16CB" w:rsidRDefault="0017734A" w:rsidP="001773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отчет о выполнении программы муниципальных внутренних заимствований.</w:t>
      </w:r>
    </w:p>
    <w:p w:rsidR="0017734A" w:rsidRPr="00DB62F6" w:rsidRDefault="0017734A" w:rsidP="0017734A">
      <w:pPr>
        <w:spacing w:after="0" w:line="240" w:lineRule="auto"/>
        <w:ind w:firstLine="709"/>
        <w:jc w:val="both"/>
        <w:outlineLvl w:val="2"/>
        <w:rPr>
          <w:rFonts w:ascii="Times New Roman" w:hAnsi="Times New Roman"/>
          <w:b/>
          <w:sz w:val="24"/>
          <w:szCs w:val="24"/>
        </w:rPr>
      </w:pPr>
      <w:r w:rsidRPr="00DB62F6">
        <w:rPr>
          <w:rFonts w:ascii="Times New Roman" w:hAnsi="Times New Roman"/>
          <w:b/>
          <w:sz w:val="24"/>
          <w:szCs w:val="24"/>
        </w:rPr>
        <w:t>Отсутствие вышеуказанных документов и материалов не обеспечивает соблюдение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194165" w:rsidRPr="00C94E40" w:rsidRDefault="00194165" w:rsidP="00194165">
      <w:pPr>
        <w:spacing w:after="0" w:line="240" w:lineRule="auto"/>
        <w:ind w:firstLine="709"/>
        <w:jc w:val="both"/>
        <w:outlineLvl w:val="2"/>
        <w:rPr>
          <w:rFonts w:ascii="Times New Roman" w:hAnsi="Times New Roman"/>
          <w:b/>
          <w:sz w:val="24"/>
          <w:szCs w:val="24"/>
        </w:rPr>
      </w:pPr>
      <w:r w:rsidRPr="00C94E40">
        <w:rPr>
          <w:rFonts w:ascii="Times New Roman" w:hAnsi="Times New Roman"/>
          <w:sz w:val="24"/>
          <w:szCs w:val="24"/>
        </w:rPr>
        <w:t xml:space="preserve">Рассмотрев </w:t>
      </w:r>
      <w:r w:rsidR="007B5785" w:rsidRPr="00C94E40">
        <w:rPr>
          <w:rFonts w:ascii="Times New Roman" w:hAnsi="Times New Roman"/>
          <w:sz w:val="24"/>
          <w:szCs w:val="24"/>
        </w:rPr>
        <w:t>П</w:t>
      </w:r>
      <w:r w:rsidRPr="00C94E40">
        <w:rPr>
          <w:rFonts w:ascii="Times New Roman" w:hAnsi="Times New Roman"/>
          <w:sz w:val="24"/>
          <w:szCs w:val="24"/>
        </w:rPr>
        <w:t xml:space="preserve">роект </w:t>
      </w:r>
      <w:r w:rsidR="00C94A5E" w:rsidRPr="00C94E40">
        <w:rPr>
          <w:rFonts w:ascii="Times New Roman" w:hAnsi="Times New Roman"/>
          <w:sz w:val="24"/>
          <w:szCs w:val="24"/>
        </w:rPr>
        <w:t>решения</w:t>
      </w:r>
      <w:r w:rsidRPr="00C94E40">
        <w:rPr>
          <w:rFonts w:ascii="Times New Roman" w:hAnsi="Times New Roman"/>
          <w:sz w:val="24"/>
          <w:szCs w:val="24"/>
        </w:rPr>
        <w:t xml:space="preserve"> на соответствие требованиям бюджетного законодательства Российской Федерации установлено следующее:</w:t>
      </w:r>
    </w:p>
    <w:p w:rsidR="006C323E" w:rsidRPr="00C94E40" w:rsidRDefault="006C323E" w:rsidP="006C323E">
      <w:pPr>
        <w:spacing w:after="0" w:line="240" w:lineRule="auto"/>
        <w:ind w:firstLine="720"/>
        <w:jc w:val="both"/>
        <w:rPr>
          <w:rFonts w:ascii="Times New Roman" w:hAnsi="Times New Roman" w:cs="Times New Roman"/>
          <w:sz w:val="24"/>
          <w:szCs w:val="24"/>
        </w:rPr>
      </w:pPr>
      <w:r w:rsidRPr="00C94E40">
        <w:rPr>
          <w:rFonts w:ascii="Times New Roman" w:hAnsi="Times New Roman" w:cs="Times New Roman"/>
          <w:sz w:val="24"/>
          <w:szCs w:val="24"/>
        </w:rPr>
        <w:t xml:space="preserve">Проект решения представлен в Счетную палату Колпашевского района      </w:t>
      </w:r>
      <w:r w:rsidR="007F47D6" w:rsidRPr="00C94E40">
        <w:rPr>
          <w:rFonts w:ascii="Times New Roman" w:hAnsi="Times New Roman" w:cs="Times New Roman"/>
          <w:sz w:val="24"/>
          <w:szCs w:val="24"/>
        </w:rPr>
        <w:t>31</w:t>
      </w:r>
      <w:r w:rsidRPr="00C94E40">
        <w:rPr>
          <w:rFonts w:ascii="Times New Roman" w:hAnsi="Times New Roman" w:cs="Times New Roman"/>
          <w:sz w:val="24"/>
          <w:szCs w:val="24"/>
        </w:rPr>
        <w:t>.0</w:t>
      </w:r>
      <w:r w:rsidR="007F47D6" w:rsidRPr="00C94E40">
        <w:rPr>
          <w:rFonts w:ascii="Times New Roman" w:hAnsi="Times New Roman" w:cs="Times New Roman"/>
          <w:sz w:val="24"/>
          <w:szCs w:val="24"/>
        </w:rPr>
        <w:t>3</w:t>
      </w:r>
      <w:r w:rsidRPr="00C94E40">
        <w:rPr>
          <w:rFonts w:ascii="Times New Roman" w:hAnsi="Times New Roman" w:cs="Times New Roman"/>
          <w:sz w:val="24"/>
          <w:szCs w:val="24"/>
        </w:rPr>
        <w:t>.201</w:t>
      </w:r>
      <w:r w:rsidR="007F47D6" w:rsidRPr="00C94E40">
        <w:rPr>
          <w:rFonts w:ascii="Times New Roman" w:hAnsi="Times New Roman" w:cs="Times New Roman"/>
          <w:sz w:val="24"/>
          <w:szCs w:val="24"/>
        </w:rPr>
        <w:t>4</w:t>
      </w:r>
      <w:r w:rsidRPr="00C94E40">
        <w:rPr>
          <w:rFonts w:ascii="Times New Roman" w:hAnsi="Times New Roman" w:cs="Times New Roman"/>
          <w:sz w:val="24"/>
          <w:szCs w:val="24"/>
        </w:rPr>
        <w:t xml:space="preserve"> года, что </w:t>
      </w:r>
      <w:r w:rsidR="00C317C8" w:rsidRPr="00C94E40">
        <w:rPr>
          <w:rFonts w:ascii="Times New Roman" w:hAnsi="Times New Roman" w:cs="Times New Roman"/>
          <w:sz w:val="24"/>
          <w:szCs w:val="24"/>
        </w:rPr>
        <w:t>соответствует</w:t>
      </w:r>
      <w:r w:rsidR="00E55EC8" w:rsidRPr="00C94E40">
        <w:rPr>
          <w:rFonts w:ascii="Times New Roman" w:hAnsi="Times New Roman" w:cs="Times New Roman"/>
          <w:sz w:val="24"/>
          <w:szCs w:val="24"/>
        </w:rPr>
        <w:t xml:space="preserve"> сроку, установленному статьей 264.4</w:t>
      </w:r>
      <w:r w:rsidRPr="00C94E40">
        <w:rPr>
          <w:rFonts w:ascii="Times New Roman" w:hAnsi="Times New Roman" w:cs="Times New Roman"/>
          <w:sz w:val="24"/>
          <w:szCs w:val="24"/>
        </w:rPr>
        <w:t xml:space="preserve"> Бюджетного </w:t>
      </w:r>
      <w:r w:rsidR="001E78F2" w:rsidRPr="00C94E40">
        <w:rPr>
          <w:rFonts w:ascii="Times New Roman" w:hAnsi="Times New Roman" w:cs="Times New Roman"/>
          <w:sz w:val="24"/>
          <w:szCs w:val="24"/>
        </w:rPr>
        <w:t>кодекса</w:t>
      </w:r>
      <w:r w:rsidRPr="00C94E40">
        <w:rPr>
          <w:rFonts w:ascii="Times New Roman" w:hAnsi="Times New Roman" w:cs="Times New Roman"/>
          <w:sz w:val="24"/>
          <w:szCs w:val="24"/>
        </w:rPr>
        <w:t xml:space="preserve"> Российской Федерации. Согласно статье 264.4 Бюджетного </w:t>
      </w:r>
      <w:r w:rsidR="001E78F2" w:rsidRPr="00C94E40">
        <w:rPr>
          <w:rFonts w:ascii="Times New Roman" w:hAnsi="Times New Roman" w:cs="Times New Roman"/>
          <w:sz w:val="24"/>
          <w:szCs w:val="24"/>
        </w:rPr>
        <w:t>кодекса</w:t>
      </w:r>
      <w:r w:rsidRPr="00C94E40">
        <w:rPr>
          <w:rFonts w:ascii="Times New Roman" w:hAnsi="Times New Roman" w:cs="Times New Roman"/>
          <w:sz w:val="24"/>
          <w:szCs w:val="24"/>
        </w:rPr>
        <w:t xml:space="preserve">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C40AA5" w:rsidRPr="00C94E40" w:rsidRDefault="00C40AA5" w:rsidP="00C40AA5">
      <w:pPr>
        <w:spacing w:after="0" w:line="240" w:lineRule="auto"/>
        <w:ind w:firstLine="709"/>
        <w:jc w:val="both"/>
        <w:rPr>
          <w:rFonts w:ascii="Times New Roman" w:eastAsia="Calibri" w:hAnsi="Times New Roman" w:cs="Times New Roman"/>
          <w:b/>
          <w:sz w:val="24"/>
          <w:szCs w:val="24"/>
        </w:rPr>
      </w:pPr>
      <w:r w:rsidRPr="00C94E40">
        <w:rPr>
          <w:rFonts w:ascii="Times New Roman" w:eastAsia="Calibri" w:hAnsi="Times New Roman" w:cs="Times New Roman"/>
          <w:b/>
          <w:sz w:val="24"/>
          <w:szCs w:val="24"/>
        </w:rPr>
        <w:t>По проекту решения Совета Счетная палата Колпашевского района рекомендует:</w:t>
      </w:r>
    </w:p>
    <w:p w:rsidR="00903717" w:rsidRPr="00C94E40" w:rsidRDefault="00AC23B3" w:rsidP="00903717">
      <w:pPr>
        <w:pStyle w:val="a5"/>
        <w:numPr>
          <w:ilvl w:val="0"/>
          <w:numId w:val="12"/>
        </w:numPr>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Пункт 1 Проекта решения изложить в следующей редакции: «Утвердить отчет об исполнении бюджета муниципального образования «Копыловское сельское поселение»</w:t>
      </w:r>
      <w:r w:rsidR="0038105D" w:rsidRPr="00C94E40">
        <w:rPr>
          <w:rFonts w:ascii="Times New Roman" w:eastAsia="Calibri" w:hAnsi="Times New Roman" w:cs="Times New Roman"/>
          <w:sz w:val="24"/>
          <w:szCs w:val="24"/>
        </w:rPr>
        <w:t xml:space="preserve"> за 2013 год:</w:t>
      </w:r>
      <w:r w:rsidR="00903717" w:rsidRPr="00C94E40">
        <w:rPr>
          <w:rFonts w:ascii="Times New Roman" w:eastAsia="Calibri" w:hAnsi="Times New Roman" w:cs="Times New Roman"/>
          <w:sz w:val="24"/>
          <w:szCs w:val="24"/>
        </w:rPr>
        <w:t xml:space="preserve"> по доходам в сумме 14 352,6 тыс. рублей, по расходам в сумме 14 0</w:t>
      </w:r>
      <w:r w:rsidR="00FB4CAE" w:rsidRPr="00C94E40">
        <w:rPr>
          <w:rFonts w:ascii="Times New Roman" w:eastAsia="Calibri" w:hAnsi="Times New Roman" w:cs="Times New Roman"/>
          <w:sz w:val="24"/>
          <w:szCs w:val="24"/>
        </w:rPr>
        <w:t xml:space="preserve">36,3 тыс. рублей, с профицитом </w:t>
      </w:r>
      <w:r w:rsidR="00903717" w:rsidRPr="00C94E40">
        <w:rPr>
          <w:rFonts w:ascii="Times New Roman" w:eastAsia="Calibri" w:hAnsi="Times New Roman" w:cs="Times New Roman"/>
          <w:sz w:val="24"/>
          <w:szCs w:val="24"/>
        </w:rPr>
        <w:t>бюджета в сумме 316,3 тыс.рублей со следующими показателями:</w:t>
      </w:r>
    </w:p>
    <w:p w:rsidR="00903717" w:rsidRPr="00C94E40" w:rsidRDefault="00903717" w:rsidP="00975B4D">
      <w:pPr>
        <w:tabs>
          <w:tab w:val="left" w:pos="1134"/>
        </w:tabs>
        <w:spacing w:after="0" w:line="240" w:lineRule="auto"/>
        <w:ind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доходов бюджета</w:t>
      </w:r>
      <w:r w:rsidR="00975B4D" w:rsidRPr="00C94E40">
        <w:rPr>
          <w:rFonts w:ascii="Times New Roman" w:eastAsia="Calibri" w:hAnsi="Times New Roman" w:cs="Times New Roman"/>
          <w:sz w:val="24"/>
          <w:szCs w:val="24"/>
        </w:rPr>
        <w:t xml:space="preserve"> муниципального образования «Копыловское сельское поселение» </w:t>
      </w:r>
      <w:r w:rsidRPr="00C94E40">
        <w:rPr>
          <w:rFonts w:ascii="Times New Roman" w:eastAsia="Calibri" w:hAnsi="Times New Roman" w:cs="Times New Roman"/>
          <w:sz w:val="24"/>
          <w:szCs w:val="24"/>
        </w:rPr>
        <w:t xml:space="preserve">по кодам </w:t>
      </w:r>
      <w:hyperlink r:id="rId8" w:history="1">
        <w:r w:rsidRPr="00C94E40">
          <w:rPr>
            <w:rFonts w:ascii="Times New Roman" w:eastAsia="Calibri" w:hAnsi="Times New Roman" w:cs="Times New Roman"/>
            <w:sz w:val="24"/>
            <w:szCs w:val="24"/>
          </w:rPr>
          <w:t>классификации доходов</w:t>
        </w:r>
      </w:hyperlink>
      <w:r w:rsidR="00975B4D" w:rsidRPr="00C94E40">
        <w:rPr>
          <w:rFonts w:ascii="Times New Roman" w:eastAsia="Calibri" w:hAnsi="Times New Roman" w:cs="Times New Roman"/>
          <w:sz w:val="24"/>
          <w:szCs w:val="24"/>
        </w:rPr>
        <w:t xml:space="preserve"> бюджета за 2013 год, согласно приложению № 1</w:t>
      </w:r>
      <w:r w:rsidRPr="00C94E40">
        <w:rPr>
          <w:rFonts w:ascii="Times New Roman" w:eastAsia="Calibri" w:hAnsi="Times New Roman" w:cs="Times New Roman"/>
          <w:sz w:val="24"/>
          <w:szCs w:val="24"/>
        </w:rPr>
        <w:t>;</w:t>
      </w:r>
    </w:p>
    <w:p w:rsidR="00903717" w:rsidRPr="00C94E40" w:rsidRDefault="00975B4D" w:rsidP="00975B4D">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доходов бюджета</w:t>
      </w:r>
      <w:r w:rsidRPr="00C94E40">
        <w:rPr>
          <w:rFonts w:ascii="Times New Roman" w:eastAsia="Calibri" w:hAnsi="Times New Roman" w:cs="Times New Roman"/>
          <w:sz w:val="24"/>
          <w:szCs w:val="24"/>
        </w:rPr>
        <w:t xml:space="preserve"> муниципального образования «Копыловское сельское поселение»</w:t>
      </w:r>
      <w:r w:rsidR="00903717" w:rsidRPr="00C94E40">
        <w:rPr>
          <w:rFonts w:ascii="Times New Roman" w:eastAsia="Calibri" w:hAnsi="Times New Roman" w:cs="Times New Roman"/>
          <w:sz w:val="24"/>
          <w:szCs w:val="24"/>
        </w:rPr>
        <w:t xml:space="preserve"> по кодам </w:t>
      </w:r>
      <w:hyperlink r:id="rId9" w:history="1">
        <w:r w:rsidR="00903717" w:rsidRPr="00C94E40">
          <w:rPr>
            <w:rFonts w:ascii="Times New Roman" w:eastAsia="Calibri" w:hAnsi="Times New Roman" w:cs="Times New Roman"/>
            <w:sz w:val="24"/>
            <w:szCs w:val="24"/>
          </w:rPr>
          <w:t>видов доходов</w:t>
        </w:r>
      </w:hyperlink>
      <w:r w:rsidR="00903717" w:rsidRPr="00C94E40">
        <w:rPr>
          <w:rFonts w:ascii="Times New Roman" w:eastAsia="Calibri" w:hAnsi="Times New Roman" w:cs="Times New Roman"/>
          <w:sz w:val="24"/>
          <w:szCs w:val="24"/>
        </w:rPr>
        <w:t xml:space="preserve">, подвидов доходов, классификации операций сектора </w:t>
      </w:r>
      <w:r w:rsidR="00903717" w:rsidRPr="00C94E40">
        <w:rPr>
          <w:rFonts w:ascii="Times New Roman" w:eastAsia="Calibri" w:hAnsi="Times New Roman" w:cs="Times New Roman"/>
          <w:sz w:val="24"/>
          <w:szCs w:val="24"/>
        </w:rPr>
        <w:lastRenderedPageBreak/>
        <w:t>государственного управления, относящихся к доходам бюджета</w:t>
      </w:r>
      <w:r w:rsidRPr="00C94E40">
        <w:rPr>
          <w:rFonts w:ascii="Times New Roman" w:eastAsia="Calibri" w:hAnsi="Times New Roman" w:cs="Times New Roman"/>
          <w:sz w:val="24"/>
          <w:szCs w:val="24"/>
        </w:rPr>
        <w:t xml:space="preserve"> за 2013 год, согласно приложению № 2</w:t>
      </w:r>
      <w:r w:rsidR="00903717" w:rsidRPr="00C94E40">
        <w:rPr>
          <w:rFonts w:ascii="Times New Roman" w:eastAsia="Calibri" w:hAnsi="Times New Roman" w:cs="Times New Roman"/>
          <w:sz w:val="24"/>
          <w:szCs w:val="24"/>
        </w:rPr>
        <w:t>;</w:t>
      </w:r>
    </w:p>
    <w:p w:rsidR="00903717" w:rsidRPr="00C94E40" w:rsidRDefault="00975B4D" w:rsidP="00975B4D">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расходов бюджета</w:t>
      </w:r>
      <w:r w:rsidRPr="00C94E40">
        <w:rPr>
          <w:rFonts w:ascii="Times New Roman" w:eastAsia="Calibri" w:hAnsi="Times New Roman" w:cs="Times New Roman"/>
          <w:sz w:val="24"/>
          <w:szCs w:val="24"/>
        </w:rPr>
        <w:t xml:space="preserve"> муниципального образования «Копыловское сельское поселение»</w:t>
      </w:r>
      <w:r w:rsidR="00903717" w:rsidRPr="00C94E40">
        <w:rPr>
          <w:rFonts w:ascii="Times New Roman" w:eastAsia="Calibri" w:hAnsi="Times New Roman" w:cs="Times New Roman"/>
          <w:sz w:val="24"/>
          <w:szCs w:val="24"/>
        </w:rPr>
        <w:t xml:space="preserve"> по ведомственной структуре расходов бюджета</w:t>
      </w:r>
      <w:r w:rsidRPr="00C94E40">
        <w:rPr>
          <w:rFonts w:ascii="Times New Roman" w:eastAsia="Calibri" w:hAnsi="Times New Roman" w:cs="Times New Roman"/>
          <w:sz w:val="24"/>
          <w:szCs w:val="24"/>
        </w:rPr>
        <w:t xml:space="preserve"> за 2013 год, согласно приложению № 3</w:t>
      </w:r>
      <w:r w:rsidR="00903717" w:rsidRPr="00C94E40">
        <w:rPr>
          <w:rFonts w:ascii="Times New Roman" w:eastAsia="Calibri" w:hAnsi="Times New Roman" w:cs="Times New Roman"/>
          <w:sz w:val="24"/>
          <w:szCs w:val="24"/>
        </w:rPr>
        <w:t>;</w:t>
      </w:r>
    </w:p>
    <w:p w:rsidR="00903717" w:rsidRPr="00C94E40" w:rsidRDefault="00975B4D" w:rsidP="00975B4D">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 xml:space="preserve">расходов бюджета </w:t>
      </w:r>
      <w:r w:rsidRPr="00C94E40">
        <w:rPr>
          <w:rFonts w:ascii="Times New Roman" w:eastAsia="Calibri" w:hAnsi="Times New Roman" w:cs="Times New Roman"/>
          <w:sz w:val="24"/>
          <w:szCs w:val="24"/>
        </w:rPr>
        <w:t xml:space="preserve">муниципального образования «Копыловское сельское поселение» </w:t>
      </w:r>
      <w:r w:rsidR="00903717" w:rsidRPr="00C94E40">
        <w:rPr>
          <w:rFonts w:ascii="Times New Roman" w:eastAsia="Calibri" w:hAnsi="Times New Roman" w:cs="Times New Roman"/>
          <w:sz w:val="24"/>
          <w:szCs w:val="24"/>
        </w:rPr>
        <w:t>по разделам и подразделам классификации расходов бюджет</w:t>
      </w:r>
      <w:r w:rsidRPr="00C94E40">
        <w:rPr>
          <w:rFonts w:ascii="Times New Roman" w:eastAsia="Calibri" w:hAnsi="Times New Roman" w:cs="Times New Roman"/>
          <w:sz w:val="24"/>
          <w:szCs w:val="24"/>
        </w:rPr>
        <w:t>а за 2013 год, согласно приложению № 4</w:t>
      </w:r>
      <w:r w:rsidR="00903717" w:rsidRPr="00C94E40">
        <w:rPr>
          <w:rFonts w:ascii="Times New Roman" w:eastAsia="Calibri" w:hAnsi="Times New Roman" w:cs="Times New Roman"/>
          <w:sz w:val="24"/>
          <w:szCs w:val="24"/>
        </w:rPr>
        <w:t>;</w:t>
      </w:r>
    </w:p>
    <w:p w:rsidR="00903717" w:rsidRPr="00C94E40" w:rsidRDefault="00975B4D" w:rsidP="00975B4D">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 xml:space="preserve">источников финансирования дефицита бюджета </w:t>
      </w:r>
      <w:r w:rsidRPr="00C94E40">
        <w:rPr>
          <w:rFonts w:ascii="Times New Roman" w:eastAsia="Calibri" w:hAnsi="Times New Roman" w:cs="Times New Roman"/>
          <w:sz w:val="24"/>
          <w:szCs w:val="24"/>
        </w:rPr>
        <w:t>муниципального образования «Копыловское сельское поселение»</w:t>
      </w:r>
      <w:r w:rsidR="00E71347"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 xml:space="preserve">по кодам </w:t>
      </w:r>
      <w:hyperlink r:id="rId10" w:history="1">
        <w:r w:rsidR="00903717" w:rsidRPr="00C94E40">
          <w:rPr>
            <w:rFonts w:ascii="Times New Roman" w:eastAsia="Calibri" w:hAnsi="Times New Roman" w:cs="Times New Roman"/>
            <w:sz w:val="24"/>
            <w:szCs w:val="24"/>
          </w:rPr>
          <w:t>классификации источников финансирования дефицит</w:t>
        </w:r>
        <w:r w:rsidR="00E71347" w:rsidRPr="00C94E40">
          <w:rPr>
            <w:rFonts w:ascii="Times New Roman" w:eastAsia="Calibri" w:hAnsi="Times New Roman" w:cs="Times New Roman"/>
            <w:sz w:val="24"/>
            <w:szCs w:val="24"/>
          </w:rPr>
          <w:t>а</w:t>
        </w:r>
      </w:hyperlink>
      <w:r w:rsidR="00903717" w:rsidRPr="00C94E40">
        <w:rPr>
          <w:rFonts w:ascii="Times New Roman" w:eastAsia="Calibri" w:hAnsi="Times New Roman" w:cs="Times New Roman"/>
          <w:sz w:val="24"/>
          <w:szCs w:val="24"/>
        </w:rPr>
        <w:t xml:space="preserve"> бюджет</w:t>
      </w:r>
      <w:r w:rsidRPr="00C94E40">
        <w:rPr>
          <w:rFonts w:ascii="Times New Roman" w:eastAsia="Calibri" w:hAnsi="Times New Roman" w:cs="Times New Roman"/>
          <w:sz w:val="24"/>
          <w:szCs w:val="24"/>
        </w:rPr>
        <w:t>а за 2013 год, согласно приложению № 5</w:t>
      </w:r>
      <w:r w:rsidR="00903717" w:rsidRPr="00C94E40">
        <w:rPr>
          <w:rFonts w:ascii="Times New Roman" w:eastAsia="Calibri" w:hAnsi="Times New Roman" w:cs="Times New Roman"/>
          <w:sz w:val="24"/>
          <w:szCs w:val="24"/>
        </w:rPr>
        <w:t>;</w:t>
      </w:r>
    </w:p>
    <w:p w:rsidR="00903717" w:rsidRPr="00C94E40" w:rsidRDefault="00975B4D" w:rsidP="00975B4D">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r w:rsidR="00903717" w:rsidRPr="00C94E40">
        <w:rPr>
          <w:rFonts w:ascii="Times New Roman" w:eastAsia="Calibri" w:hAnsi="Times New Roman" w:cs="Times New Roman"/>
          <w:sz w:val="24"/>
          <w:szCs w:val="24"/>
        </w:rPr>
        <w:t>источников финансирования дефицита бюджета</w:t>
      </w:r>
      <w:r w:rsidRPr="00C94E40">
        <w:rPr>
          <w:rFonts w:ascii="Times New Roman" w:eastAsia="Calibri" w:hAnsi="Times New Roman" w:cs="Times New Roman"/>
          <w:sz w:val="24"/>
          <w:szCs w:val="24"/>
        </w:rPr>
        <w:t xml:space="preserve"> муниципального образования «Копыловское сельское поселение»</w:t>
      </w:r>
      <w:r w:rsidR="00903717" w:rsidRPr="00C94E40">
        <w:rPr>
          <w:rFonts w:ascii="Times New Roman" w:eastAsia="Calibri" w:hAnsi="Times New Roman" w:cs="Times New Roman"/>
          <w:sz w:val="24"/>
          <w:szCs w:val="24"/>
        </w:rPr>
        <w:t xml:space="preserve"> по кодам групп, подгрупп, статей, видов источников финансирования дефицит</w:t>
      </w:r>
      <w:r w:rsidR="00E71347" w:rsidRPr="00C94E40">
        <w:rPr>
          <w:rFonts w:ascii="Times New Roman" w:eastAsia="Calibri" w:hAnsi="Times New Roman" w:cs="Times New Roman"/>
          <w:sz w:val="24"/>
          <w:szCs w:val="24"/>
        </w:rPr>
        <w:t>а</w:t>
      </w:r>
      <w:r w:rsidR="00903717" w:rsidRPr="00C94E40">
        <w:rPr>
          <w:rFonts w:ascii="Times New Roman" w:eastAsia="Calibri" w:hAnsi="Times New Roman" w:cs="Times New Roman"/>
          <w:sz w:val="24"/>
          <w:szCs w:val="24"/>
        </w:rPr>
        <w:t xml:space="preserve"> бюджет</w:t>
      </w:r>
      <w:r w:rsidR="00E71347" w:rsidRPr="00C94E40">
        <w:rPr>
          <w:rFonts w:ascii="Times New Roman" w:eastAsia="Calibri" w:hAnsi="Times New Roman" w:cs="Times New Roman"/>
          <w:sz w:val="24"/>
          <w:szCs w:val="24"/>
        </w:rPr>
        <w:t>а</w:t>
      </w:r>
      <w:r w:rsidR="00903717" w:rsidRPr="00C94E40">
        <w:rPr>
          <w:rFonts w:ascii="Times New Roman" w:eastAsia="Calibri" w:hAnsi="Times New Roman" w:cs="Times New Roman"/>
          <w:sz w:val="24"/>
          <w:szCs w:val="24"/>
        </w:rPr>
        <w:t xml:space="preserve"> классификации операций сектора государственного управления, относящихся к источникам финансирования дефицит</w:t>
      </w:r>
      <w:r w:rsidR="00E71347" w:rsidRPr="00C94E40">
        <w:rPr>
          <w:rFonts w:ascii="Times New Roman" w:eastAsia="Calibri" w:hAnsi="Times New Roman" w:cs="Times New Roman"/>
          <w:sz w:val="24"/>
          <w:szCs w:val="24"/>
        </w:rPr>
        <w:t>а</w:t>
      </w:r>
      <w:r w:rsidR="00903717" w:rsidRPr="00C94E40">
        <w:rPr>
          <w:rFonts w:ascii="Times New Roman" w:eastAsia="Calibri" w:hAnsi="Times New Roman" w:cs="Times New Roman"/>
          <w:sz w:val="24"/>
          <w:szCs w:val="24"/>
        </w:rPr>
        <w:t xml:space="preserve"> бюджет</w:t>
      </w:r>
      <w:r w:rsidR="00E71347" w:rsidRPr="00C94E40">
        <w:rPr>
          <w:rFonts w:ascii="Times New Roman" w:eastAsia="Calibri" w:hAnsi="Times New Roman" w:cs="Times New Roman"/>
          <w:sz w:val="24"/>
          <w:szCs w:val="24"/>
        </w:rPr>
        <w:t>а за 2013 год, согласно приложению № 6</w:t>
      </w:r>
      <w:r w:rsidR="00903717" w:rsidRPr="00C94E40">
        <w:rPr>
          <w:rFonts w:ascii="Times New Roman" w:eastAsia="Calibri" w:hAnsi="Times New Roman" w:cs="Times New Roman"/>
          <w:sz w:val="24"/>
          <w:szCs w:val="24"/>
        </w:rPr>
        <w:t>.</w:t>
      </w:r>
    </w:p>
    <w:p w:rsidR="00BB069F" w:rsidRPr="00C94E40" w:rsidRDefault="00340138" w:rsidP="00BB069F">
      <w:pPr>
        <w:pStyle w:val="a5"/>
        <w:numPr>
          <w:ilvl w:val="0"/>
          <w:numId w:val="12"/>
        </w:numPr>
        <w:tabs>
          <w:tab w:val="left" w:pos="1134"/>
        </w:tabs>
        <w:spacing w:after="0" w:line="240" w:lineRule="auto"/>
        <w:ind w:left="0"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Разработать </w:t>
      </w:r>
      <w:r w:rsidR="00E71347" w:rsidRPr="00C94E40">
        <w:rPr>
          <w:rFonts w:ascii="Times New Roman" w:hAnsi="Times New Roman" w:cs="Times New Roman"/>
          <w:sz w:val="24"/>
          <w:szCs w:val="24"/>
        </w:rPr>
        <w:t>приложения к проекту решения, указанные в пункте 1.</w:t>
      </w:r>
    </w:p>
    <w:p w:rsidR="00B04F1A" w:rsidRPr="002E5CBC" w:rsidRDefault="00B04F1A" w:rsidP="00BB069F">
      <w:pPr>
        <w:pStyle w:val="a5"/>
        <w:numPr>
          <w:ilvl w:val="0"/>
          <w:numId w:val="12"/>
        </w:numPr>
        <w:tabs>
          <w:tab w:val="left" w:pos="1134"/>
        </w:tabs>
        <w:spacing w:after="0" w:line="240" w:lineRule="auto"/>
        <w:ind w:left="0" w:firstLine="709"/>
        <w:jc w:val="both"/>
        <w:rPr>
          <w:rFonts w:ascii="Times New Roman" w:hAnsi="Times New Roman" w:cs="Times New Roman"/>
          <w:b/>
          <w:sz w:val="24"/>
          <w:szCs w:val="24"/>
        </w:rPr>
      </w:pPr>
      <w:r w:rsidRPr="00C94E40">
        <w:rPr>
          <w:rFonts w:ascii="Times New Roman" w:eastAsia="Calibri" w:hAnsi="Times New Roman" w:cs="Times New Roman"/>
          <w:b/>
          <w:sz w:val="24"/>
          <w:szCs w:val="24"/>
        </w:rPr>
        <w:t xml:space="preserve">В приложении </w:t>
      </w:r>
      <w:r w:rsidR="00C16830" w:rsidRPr="00C94E40">
        <w:rPr>
          <w:rFonts w:ascii="Times New Roman" w:eastAsia="Calibri" w:hAnsi="Times New Roman" w:cs="Times New Roman"/>
          <w:b/>
          <w:sz w:val="24"/>
          <w:szCs w:val="24"/>
        </w:rPr>
        <w:t xml:space="preserve">№ 1 к проекту решения </w:t>
      </w:r>
      <w:r w:rsidRPr="00C94E40">
        <w:rPr>
          <w:rFonts w:ascii="Times New Roman" w:eastAsia="Calibri" w:hAnsi="Times New Roman" w:cs="Times New Roman"/>
          <w:b/>
          <w:sz w:val="24"/>
          <w:szCs w:val="24"/>
        </w:rPr>
        <w:t>привести наименования и коды доходных источников в соответствие с наименованиями и кодами классификации доходов бюджетов, применяемым в 2013 году, согласно приказу Минфина Российской Федерации от 21.12.2012 № 171н «Об утверждении Указаний о порядке применения бюджетной классификации Российской Федерации на 2013 год и на плановый период 2014 и 2015 годов» (далее – приказ № 171н):</w:t>
      </w:r>
    </w:p>
    <w:p w:rsidR="002E5CBC" w:rsidRPr="00C94E40" w:rsidRDefault="002E5CBC" w:rsidP="002E5CBC">
      <w:pPr>
        <w:pStyle w:val="a5"/>
        <w:tabs>
          <w:tab w:val="left" w:pos="1134"/>
        </w:tabs>
        <w:spacing w:after="0" w:line="240" w:lineRule="auto"/>
        <w:ind w:left="709"/>
        <w:jc w:val="both"/>
        <w:rPr>
          <w:rFonts w:ascii="Times New Roman" w:hAnsi="Times New Roman" w:cs="Times New Roman"/>
          <w:b/>
          <w:sz w:val="24"/>
          <w:szCs w:val="24"/>
        </w:rPr>
      </w:pPr>
    </w:p>
    <w:tbl>
      <w:tblPr>
        <w:tblStyle w:val="ab"/>
        <w:tblW w:w="9325" w:type="dxa"/>
        <w:jc w:val="center"/>
        <w:tblLook w:val="04A0"/>
      </w:tblPr>
      <w:tblGrid>
        <w:gridCol w:w="1795"/>
        <w:gridCol w:w="3803"/>
        <w:gridCol w:w="3727"/>
      </w:tblGrid>
      <w:tr w:rsidR="00B04F1A" w:rsidRPr="00FE2269" w:rsidTr="002E5CBC">
        <w:trPr>
          <w:jc w:val="center"/>
        </w:trPr>
        <w:tc>
          <w:tcPr>
            <w:tcW w:w="1795" w:type="dxa"/>
          </w:tcPr>
          <w:p w:rsidR="00B04F1A" w:rsidRPr="00FE2269" w:rsidRDefault="00B04F1A" w:rsidP="00B04F1A">
            <w:pPr>
              <w:jc w:val="center"/>
              <w:rPr>
                <w:rFonts w:ascii="Times New Roman" w:hAnsi="Times New Roman" w:cs="Times New Roman"/>
                <w:b/>
              </w:rPr>
            </w:pPr>
            <w:r w:rsidRPr="00FE2269">
              <w:rPr>
                <w:rFonts w:ascii="Times New Roman" w:hAnsi="Times New Roman" w:cs="Times New Roman"/>
                <w:b/>
              </w:rPr>
              <w:t xml:space="preserve">Код дохода по бюджетной классификации </w:t>
            </w:r>
          </w:p>
        </w:tc>
        <w:tc>
          <w:tcPr>
            <w:tcW w:w="3803" w:type="dxa"/>
          </w:tcPr>
          <w:p w:rsidR="00B04F1A" w:rsidRPr="00FE2269" w:rsidRDefault="00B04F1A" w:rsidP="00B04F1A">
            <w:pPr>
              <w:jc w:val="center"/>
              <w:rPr>
                <w:rFonts w:ascii="Times New Roman" w:hAnsi="Times New Roman" w:cs="Times New Roman"/>
                <w:b/>
              </w:rPr>
            </w:pPr>
            <w:r w:rsidRPr="00FE2269">
              <w:rPr>
                <w:rFonts w:ascii="Times New Roman" w:hAnsi="Times New Roman" w:cs="Times New Roman"/>
                <w:b/>
              </w:rPr>
              <w:t>Наименование доходного источника</w:t>
            </w:r>
          </w:p>
          <w:p w:rsidR="00B04F1A" w:rsidRPr="00FE2269" w:rsidRDefault="00B04F1A" w:rsidP="00FE2269">
            <w:pPr>
              <w:jc w:val="center"/>
              <w:rPr>
                <w:rFonts w:ascii="Times New Roman" w:hAnsi="Times New Roman" w:cs="Times New Roman"/>
                <w:b/>
              </w:rPr>
            </w:pPr>
            <w:r w:rsidRPr="00FE2269">
              <w:rPr>
                <w:rFonts w:ascii="Times New Roman" w:hAnsi="Times New Roman" w:cs="Times New Roman"/>
                <w:b/>
              </w:rPr>
              <w:t xml:space="preserve"> по </w:t>
            </w:r>
            <w:r w:rsidR="00FE2269" w:rsidRPr="00FE2269">
              <w:rPr>
                <w:rFonts w:ascii="Times New Roman" w:hAnsi="Times New Roman" w:cs="Times New Roman"/>
                <w:b/>
              </w:rPr>
              <w:t>п</w:t>
            </w:r>
            <w:r w:rsidRPr="00FE2269">
              <w:rPr>
                <w:rFonts w:ascii="Times New Roman" w:hAnsi="Times New Roman" w:cs="Times New Roman"/>
                <w:b/>
              </w:rPr>
              <w:t>роекту решения</w:t>
            </w:r>
          </w:p>
        </w:tc>
        <w:tc>
          <w:tcPr>
            <w:tcW w:w="3727" w:type="dxa"/>
          </w:tcPr>
          <w:p w:rsidR="00B04F1A" w:rsidRPr="00FE2269" w:rsidRDefault="00B04F1A" w:rsidP="00FE2269">
            <w:pPr>
              <w:autoSpaceDE w:val="0"/>
              <w:autoSpaceDN w:val="0"/>
              <w:adjustRightInd w:val="0"/>
              <w:jc w:val="center"/>
              <w:rPr>
                <w:rFonts w:ascii="Times New Roman" w:hAnsi="Times New Roman" w:cs="Times New Roman"/>
                <w:b/>
              </w:rPr>
            </w:pPr>
            <w:r w:rsidRPr="00FE2269">
              <w:rPr>
                <w:rFonts w:ascii="Times New Roman" w:hAnsi="Times New Roman" w:cs="Times New Roman"/>
                <w:b/>
              </w:rPr>
              <w:t xml:space="preserve">Наименование доходного источника, согласно </w:t>
            </w:r>
            <w:hyperlink r:id="rId11" w:history="1">
              <w:r w:rsidRPr="00FE2269">
                <w:rPr>
                  <w:rFonts w:ascii="Times New Roman" w:hAnsi="Times New Roman" w:cs="Times New Roman"/>
                  <w:b/>
                </w:rPr>
                <w:t>приказ</w:t>
              </w:r>
            </w:hyperlink>
            <w:r w:rsidRPr="00FE2269">
              <w:rPr>
                <w:rFonts w:ascii="Times New Roman" w:hAnsi="Times New Roman" w:cs="Times New Roman"/>
                <w:b/>
              </w:rPr>
              <w:t>у Минфина №171н</w:t>
            </w:r>
          </w:p>
        </w:tc>
      </w:tr>
      <w:tr w:rsidR="00B04F1A" w:rsidRPr="00FE2269" w:rsidTr="002E5CBC">
        <w:trPr>
          <w:jc w:val="center"/>
        </w:trPr>
        <w:tc>
          <w:tcPr>
            <w:tcW w:w="1795" w:type="dxa"/>
          </w:tcPr>
          <w:p w:rsidR="00B04F1A" w:rsidRPr="00FE2269" w:rsidRDefault="00B04F1A" w:rsidP="00B04F1A">
            <w:pPr>
              <w:jc w:val="both"/>
              <w:rPr>
                <w:rFonts w:ascii="Times New Roman" w:hAnsi="Times New Roman" w:cs="Times New Roman"/>
              </w:rPr>
            </w:pPr>
            <w:r w:rsidRPr="00FE2269">
              <w:rPr>
                <w:rFonts w:ascii="Times New Roman" w:hAnsi="Times New Roman" w:cs="Times New Roman"/>
              </w:rPr>
              <w:t>182 1 01 02010 01 0000 110</w:t>
            </w:r>
          </w:p>
        </w:tc>
        <w:tc>
          <w:tcPr>
            <w:tcW w:w="3803" w:type="dxa"/>
          </w:tcPr>
          <w:p w:rsidR="00B04F1A" w:rsidRPr="00FE2269" w:rsidRDefault="00B04F1A" w:rsidP="00B04F1A">
            <w:pPr>
              <w:jc w:val="both"/>
              <w:rPr>
                <w:rFonts w:ascii="Times New Roman" w:hAnsi="Times New Roman" w:cs="Times New Roman"/>
              </w:rPr>
            </w:pPr>
            <w:r w:rsidRPr="00FE2269">
              <w:rPr>
                <w:rFonts w:ascii="Times New Roman" w:hAnsi="Times New Roman" w:cs="Times New Roman"/>
              </w:rPr>
              <w:t xml:space="preserve">Налог на доходы физических лиц с доходов, </w:t>
            </w:r>
            <w:r w:rsidRPr="00FE2269">
              <w:rPr>
                <w:rFonts w:ascii="Times New Roman" w:hAnsi="Times New Roman" w:cs="Times New Roman"/>
                <w:u w:val="single"/>
              </w:rPr>
              <w:t>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727" w:type="dxa"/>
          </w:tcPr>
          <w:p w:rsidR="00B04F1A" w:rsidRPr="00FE2269" w:rsidRDefault="00B04F1A" w:rsidP="000829F3">
            <w:pPr>
              <w:autoSpaceDE w:val="0"/>
              <w:autoSpaceDN w:val="0"/>
              <w:adjustRightInd w:val="0"/>
              <w:ind w:firstLine="10"/>
              <w:jc w:val="both"/>
              <w:rPr>
                <w:rFonts w:ascii="Times New Roman" w:hAnsi="Times New Roman" w:cs="Times New Roman"/>
                <w:i/>
                <w:u w:val="single"/>
              </w:rPr>
            </w:pPr>
            <w:r w:rsidRPr="00FE2269">
              <w:rPr>
                <w:rFonts w:ascii="Times New Roman" w:hAnsi="Times New Roman" w:cs="Times New Roman"/>
              </w:rPr>
              <w:t xml:space="preserve">Налог на доходы физических лиц с доходов, </w:t>
            </w:r>
            <w:r w:rsidRPr="00FE2269">
              <w:rPr>
                <w:rFonts w:ascii="Times New Roman" w:hAnsi="Times New Roman" w:cs="Times New Roman"/>
                <w:u w:val="single"/>
              </w:rPr>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FE2269">
                <w:rPr>
                  <w:rFonts w:ascii="Times New Roman" w:hAnsi="Times New Roman" w:cs="Times New Roman"/>
                  <w:u w:val="single"/>
                </w:rPr>
                <w:t>статьями 227</w:t>
              </w:r>
            </w:hyperlink>
            <w:r w:rsidRPr="00FE2269">
              <w:rPr>
                <w:rFonts w:ascii="Times New Roman" w:hAnsi="Times New Roman" w:cs="Times New Roman"/>
                <w:u w:val="single"/>
              </w:rPr>
              <w:t xml:space="preserve">, </w:t>
            </w:r>
            <w:hyperlink r:id="rId13" w:history="1">
              <w:r w:rsidRPr="00FE2269">
                <w:rPr>
                  <w:rFonts w:ascii="Times New Roman" w:hAnsi="Times New Roman" w:cs="Times New Roman"/>
                  <w:u w:val="single"/>
                </w:rPr>
                <w:t>227.1</w:t>
              </w:r>
            </w:hyperlink>
            <w:r w:rsidRPr="00FE2269">
              <w:rPr>
                <w:rFonts w:ascii="Times New Roman" w:hAnsi="Times New Roman" w:cs="Times New Roman"/>
                <w:u w:val="single"/>
              </w:rPr>
              <w:t xml:space="preserve"> и </w:t>
            </w:r>
            <w:hyperlink r:id="rId14" w:history="1">
              <w:r w:rsidRPr="00FE2269">
                <w:rPr>
                  <w:rFonts w:ascii="Times New Roman" w:hAnsi="Times New Roman" w:cs="Times New Roman"/>
                  <w:u w:val="single"/>
                </w:rPr>
                <w:t>228</w:t>
              </w:r>
            </w:hyperlink>
            <w:r w:rsidRPr="00FE2269">
              <w:rPr>
                <w:rFonts w:ascii="Times New Roman" w:hAnsi="Times New Roman" w:cs="Times New Roman"/>
                <w:u w:val="single"/>
              </w:rPr>
              <w:t xml:space="preserve"> Налогового кодекса Российской Федерации</w:t>
            </w:r>
          </w:p>
        </w:tc>
      </w:tr>
      <w:tr w:rsidR="00B04F1A" w:rsidRPr="00FE2269" w:rsidTr="002E5CBC">
        <w:trPr>
          <w:jc w:val="center"/>
        </w:trPr>
        <w:tc>
          <w:tcPr>
            <w:tcW w:w="1795" w:type="dxa"/>
          </w:tcPr>
          <w:p w:rsidR="00B04F1A" w:rsidRPr="00FE2269" w:rsidRDefault="00B04F1A" w:rsidP="00B04F1A">
            <w:pPr>
              <w:jc w:val="both"/>
              <w:rPr>
                <w:rFonts w:ascii="Times New Roman" w:hAnsi="Times New Roman" w:cs="Times New Roman"/>
              </w:rPr>
            </w:pPr>
            <w:r w:rsidRPr="00FE2269">
              <w:rPr>
                <w:rFonts w:ascii="Times New Roman" w:hAnsi="Times New Roman" w:cs="Times New Roman"/>
              </w:rPr>
              <w:t>182 1 01</w:t>
            </w:r>
            <w:r w:rsidR="00C16830" w:rsidRPr="00FE2269">
              <w:rPr>
                <w:rFonts w:ascii="Times New Roman" w:hAnsi="Times New Roman" w:cs="Times New Roman"/>
              </w:rPr>
              <w:t xml:space="preserve"> 02030 01 0000 110</w:t>
            </w:r>
          </w:p>
        </w:tc>
        <w:tc>
          <w:tcPr>
            <w:tcW w:w="3803" w:type="dxa"/>
          </w:tcPr>
          <w:p w:rsidR="00B04F1A" w:rsidRPr="00FE2269" w:rsidRDefault="00C16830" w:rsidP="00B04F1A">
            <w:pPr>
              <w:jc w:val="both"/>
              <w:rPr>
                <w:rFonts w:ascii="Times New Roman" w:hAnsi="Times New Roman" w:cs="Times New Roman"/>
              </w:rPr>
            </w:pPr>
            <w:r w:rsidRPr="00FE2269">
              <w:rPr>
                <w:rFonts w:ascii="Times New Roman" w:hAnsi="Times New Roman" w:cs="Times New Roman"/>
              </w:rPr>
              <w:t xml:space="preserve">Налог на доходы физических лиц с доходов, полученных физическими лицами, </w:t>
            </w:r>
            <w:r w:rsidRPr="00FE2269">
              <w:rPr>
                <w:rFonts w:ascii="Times New Roman" w:hAnsi="Times New Roman" w:cs="Times New Roman"/>
                <w:u w:val="single"/>
              </w:rPr>
              <w:t>не являющимися налоговыми резидентами Российской Федерации</w:t>
            </w:r>
          </w:p>
        </w:tc>
        <w:tc>
          <w:tcPr>
            <w:tcW w:w="3727" w:type="dxa"/>
          </w:tcPr>
          <w:p w:rsidR="00B04F1A" w:rsidRPr="00FE2269" w:rsidRDefault="00C16830" w:rsidP="000829F3">
            <w:pPr>
              <w:autoSpaceDE w:val="0"/>
              <w:autoSpaceDN w:val="0"/>
              <w:adjustRightInd w:val="0"/>
              <w:ind w:firstLine="10"/>
              <w:jc w:val="both"/>
              <w:rPr>
                <w:rFonts w:ascii="Times New Roman" w:hAnsi="Times New Roman" w:cs="Times New Roman"/>
                <w:u w:val="single"/>
              </w:rPr>
            </w:pPr>
            <w:r w:rsidRPr="00FE2269">
              <w:rPr>
                <w:rFonts w:ascii="Times New Roman" w:hAnsi="Times New Roman" w:cs="Times New Roman"/>
              </w:rPr>
              <w:t xml:space="preserve">Налог на доходы физических лиц с доходов, полученных физическими лицами </w:t>
            </w:r>
            <w:r w:rsidRPr="00FE2269">
              <w:rPr>
                <w:rFonts w:ascii="Times New Roman" w:hAnsi="Times New Roman" w:cs="Times New Roman"/>
                <w:u w:val="single"/>
              </w:rPr>
              <w:t xml:space="preserve">в соответствии со </w:t>
            </w:r>
            <w:hyperlink r:id="rId15" w:history="1">
              <w:r w:rsidRPr="00FE2269">
                <w:rPr>
                  <w:rFonts w:ascii="Times New Roman" w:hAnsi="Times New Roman" w:cs="Times New Roman"/>
                  <w:u w:val="single"/>
                </w:rPr>
                <w:t>статьей 228</w:t>
              </w:r>
            </w:hyperlink>
            <w:r w:rsidRPr="00FE2269">
              <w:rPr>
                <w:rFonts w:ascii="Times New Roman" w:hAnsi="Times New Roman" w:cs="Times New Roman"/>
                <w:u w:val="single"/>
              </w:rPr>
              <w:t xml:space="preserve"> Налогового кодекса Российской Федерации</w:t>
            </w:r>
          </w:p>
        </w:tc>
      </w:tr>
      <w:tr w:rsidR="00C16830" w:rsidRPr="00FE2269" w:rsidTr="002E5CBC">
        <w:trPr>
          <w:jc w:val="center"/>
        </w:trPr>
        <w:tc>
          <w:tcPr>
            <w:tcW w:w="1795" w:type="dxa"/>
          </w:tcPr>
          <w:p w:rsidR="00C16830" w:rsidRPr="00FE2269" w:rsidRDefault="00853BEA" w:rsidP="00B04F1A">
            <w:pPr>
              <w:jc w:val="both"/>
              <w:rPr>
                <w:rFonts w:ascii="Times New Roman" w:hAnsi="Times New Roman" w:cs="Times New Roman"/>
              </w:rPr>
            </w:pPr>
            <w:r w:rsidRPr="00FE2269">
              <w:rPr>
                <w:rFonts w:ascii="Times New Roman" w:hAnsi="Times New Roman" w:cs="Times New Roman"/>
              </w:rPr>
              <w:t xml:space="preserve">000 1 11 05000 00 0000 000 </w:t>
            </w:r>
          </w:p>
        </w:tc>
        <w:tc>
          <w:tcPr>
            <w:tcW w:w="3803" w:type="dxa"/>
          </w:tcPr>
          <w:p w:rsidR="00C16830" w:rsidRPr="00FE2269" w:rsidRDefault="00853BEA" w:rsidP="00811EC5">
            <w:pPr>
              <w:pStyle w:val="aa"/>
              <w:rPr>
                <w:rFonts w:ascii="Times New Roman" w:eastAsiaTheme="minorHAnsi" w:hAnsi="Times New Roman" w:cs="Times New Roman"/>
                <w:sz w:val="22"/>
                <w:szCs w:val="22"/>
                <w:lang w:eastAsia="en-US"/>
              </w:rPr>
            </w:pPr>
            <w:r w:rsidRPr="00FE2269">
              <w:rPr>
                <w:rFonts w:ascii="Times New Roman" w:eastAsiaTheme="minorHAnsi" w:hAnsi="Times New Roman" w:cs="Times New Roman"/>
                <w:sz w:val="22"/>
                <w:szCs w:val="22"/>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FE2269">
              <w:rPr>
                <w:rFonts w:ascii="Times New Roman" w:eastAsiaTheme="minorHAnsi" w:hAnsi="Times New Roman" w:cs="Times New Roman"/>
                <w:sz w:val="22"/>
                <w:szCs w:val="22"/>
                <w:u w:val="single"/>
                <w:lang w:eastAsia="en-US"/>
              </w:rPr>
              <w:t>государственных и муниципальных унитарных предприятий, в том числе казенных казённых</w:t>
            </w:r>
            <w:r w:rsidRPr="00FE2269">
              <w:rPr>
                <w:rFonts w:ascii="Times New Roman" w:eastAsiaTheme="minorHAnsi" w:hAnsi="Times New Roman" w:cs="Times New Roman"/>
                <w:sz w:val="22"/>
                <w:szCs w:val="22"/>
                <w:lang w:eastAsia="en-US"/>
              </w:rPr>
              <w:t>)</w:t>
            </w:r>
          </w:p>
        </w:tc>
        <w:tc>
          <w:tcPr>
            <w:tcW w:w="3727" w:type="dxa"/>
          </w:tcPr>
          <w:p w:rsidR="00C16830" w:rsidRPr="00FE2269" w:rsidRDefault="00853BEA" w:rsidP="000829F3">
            <w:pPr>
              <w:autoSpaceDE w:val="0"/>
              <w:autoSpaceDN w:val="0"/>
              <w:adjustRightInd w:val="0"/>
              <w:ind w:firstLine="10"/>
              <w:jc w:val="both"/>
              <w:rPr>
                <w:rFonts w:ascii="Times New Roman" w:hAnsi="Times New Roman" w:cs="Times New Roman"/>
              </w:rPr>
            </w:pPr>
            <w:r w:rsidRPr="00FE2269">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FE2269">
              <w:rPr>
                <w:rFonts w:ascii="Times New Roman" w:hAnsi="Times New Roman" w:cs="Times New Roman"/>
                <w:u w:val="single"/>
              </w:rPr>
              <w:t>бюджетных и автономных учреждений, а также имущества государственных и муниципальных унитарных предприятий, в том числе казенных</w:t>
            </w:r>
            <w:r w:rsidRPr="00FE2269">
              <w:rPr>
                <w:rFonts w:ascii="Times New Roman" w:hAnsi="Times New Roman" w:cs="Times New Roman"/>
              </w:rPr>
              <w:t>)</w:t>
            </w:r>
          </w:p>
        </w:tc>
      </w:tr>
      <w:tr w:rsidR="00853BEA" w:rsidRPr="00FE2269" w:rsidTr="002E5CBC">
        <w:trPr>
          <w:jc w:val="center"/>
        </w:trPr>
        <w:tc>
          <w:tcPr>
            <w:tcW w:w="1795" w:type="dxa"/>
          </w:tcPr>
          <w:p w:rsidR="00853BEA" w:rsidRPr="00FE2269" w:rsidRDefault="00853BEA" w:rsidP="00B04F1A">
            <w:pPr>
              <w:jc w:val="both"/>
              <w:rPr>
                <w:rFonts w:ascii="Times New Roman" w:hAnsi="Times New Roman" w:cs="Times New Roman"/>
              </w:rPr>
            </w:pPr>
            <w:r w:rsidRPr="00FE2269">
              <w:rPr>
                <w:rFonts w:ascii="Times New Roman" w:hAnsi="Times New Roman" w:cs="Times New Roman"/>
              </w:rPr>
              <w:t>901 1 11 05035 10 0000 120</w:t>
            </w:r>
          </w:p>
        </w:tc>
        <w:tc>
          <w:tcPr>
            <w:tcW w:w="3803" w:type="dxa"/>
          </w:tcPr>
          <w:p w:rsidR="00853BEA" w:rsidRPr="00FE2269" w:rsidRDefault="00853BEA" w:rsidP="000829F3">
            <w:pPr>
              <w:autoSpaceDE w:val="0"/>
              <w:autoSpaceDN w:val="0"/>
              <w:adjustRightInd w:val="0"/>
              <w:jc w:val="both"/>
              <w:rPr>
                <w:rFonts w:ascii="Times New Roman" w:hAnsi="Times New Roman" w:cs="Times New Roman"/>
              </w:rPr>
            </w:pPr>
            <w:r w:rsidRPr="00FE2269">
              <w:rPr>
                <w:rFonts w:ascii="Times New Roman" w:hAnsi="Times New Roman" w:cs="Times New Roman"/>
              </w:rPr>
              <w:t xml:space="preserve">Доходы от сдачи в аренду имущества, находящегося в оперативном управлении органов </w:t>
            </w:r>
            <w:r w:rsidRPr="00FE2269">
              <w:rPr>
                <w:rFonts w:ascii="Times New Roman" w:hAnsi="Times New Roman" w:cs="Times New Roman"/>
              </w:rPr>
              <w:lastRenderedPageBreak/>
              <w:t>управления поселений и созданных ими учреждений (за исключением имущества муниципальных автономных учреждений)</w:t>
            </w:r>
          </w:p>
        </w:tc>
        <w:tc>
          <w:tcPr>
            <w:tcW w:w="3727" w:type="dxa"/>
          </w:tcPr>
          <w:p w:rsidR="00853BEA" w:rsidRPr="00FE2269" w:rsidRDefault="00853BEA" w:rsidP="000829F3">
            <w:pPr>
              <w:autoSpaceDE w:val="0"/>
              <w:autoSpaceDN w:val="0"/>
              <w:adjustRightInd w:val="0"/>
              <w:jc w:val="both"/>
              <w:rPr>
                <w:rFonts w:ascii="Times New Roman" w:hAnsi="Times New Roman" w:cs="Times New Roman"/>
              </w:rPr>
            </w:pPr>
            <w:r w:rsidRPr="00FE2269">
              <w:rPr>
                <w:rFonts w:ascii="Times New Roman" w:hAnsi="Times New Roman" w:cs="Times New Roman"/>
              </w:rPr>
              <w:lastRenderedPageBreak/>
              <w:t xml:space="preserve">Доходы от сдачи в аренду имущества, находящегося в оперативном управлении органов </w:t>
            </w:r>
            <w:r w:rsidRPr="00FE2269">
              <w:rPr>
                <w:rFonts w:ascii="Times New Roman" w:hAnsi="Times New Roman" w:cs="Times New Roman"/>
              </w:rPr>
              <w:lastRenderedPageBreak/>
              <w:t xml:space="preserve">управления поселений и созданных ими учреждений (за исключением имущества муниципальных </w:t>
            </w:r>
            <w:r w:rsidRPr="00FE2269">
              <w:rPr>
                <w:rFonts w:ascii="Times New Roman" w:hAnsi="Times New Roman" w:cs="Times New Roman"/>
                <w:u w:val="single"/>
              </w:rPr>
              <w:t>бюджетных и</w:t>
            </w:r>
            <w:r w:rsidRPr="00FE2269">
              <w:rPr>
                <w:rFonts w:ascii="Times New Roman" w:hAnsi="Times New Roman" w:cs="Times New Roman"/>
              </w:rPr>
              <w:t xml:space="preserve"> автономных учреждений</w:t>
            </w:r>
          </w:p>
        </w:tc>
      </w:tr>
    </w:tbl>
    <w:p w:rsidR="002E5CBC" w:rsidRPr="002E5CBC" w:rsidRDefault="002E5CBC" w:rsidP="002E5CBC">
      <w:pPr>
        <w:pStyle w:val="a5"/>
        <w:tabs>
          <w:tab w:val="left" w:pos="993"/>
        </w:tabs>
        <w:spacing w:after="0" w:line="240" w:lineRule="auto"/>
        <w:ind w:left="709"/>
        <w:jc w:val="both"/>
        <w:rPr>
          <w:rFonts w:ascii="Times New Roman" w:hAnsi="Times New Roman" w:cs="Times New Roman"/>
          <w:b/>
          <w:sz w:val="24"/>
          <w:szCs w:val="24"/>
        </w:rPr>
      </w:pPr>
    </w:p>
    <w:p w:rsidR="00C63AC7" w:rsidRPr="00C94E40" w:rsidRDefault="00BC00B3" w:rsidP="00C63AC7">
      <w:pPr>
        <w:pStyle w:val="a5"/>
        <w:numPr>
          <w:ilvl w:val="0"/>
          <w:numId w:val="12"/>
        </w:numPr>
        <w:tabs>
          <w:tab w:val="left" w:pos="993"/>
        </w:tabs>
        <w:spacing w:after="0" w:line="240" w:lineRule="auto"/>
        <w:ind w:left="0" w:firstLine="709"/>
        <w:jc w:val="both"/>
        <w:rPr>
          <w:rFonts w:ascii="Times New Roman" w:hAnsi="Times New Roman" w:cs="Times New Roman"/>
          <w:b/>
          <w:sz w:val="24"/>
          <w:szCs w:val="24"/>
        </w:rPr>
      </w:pPr>
      <w:r w:rsidRPr="00C94E40">
        <w:rPr>
          <w:rFonts w:ascii="Times New Roman" w:eastAsia="Calibri" w:hAnsi="Times New Roman" w:cs="Times New Roman"/>
          <w:b/>
          <w:sz w:val="24"/>
          <w:szCs w:val="24"/>
        </w:rPr>
        <w:t xml:space="preserve">В приложении 2 к проекту решения </w:t>
      </w:r>
      <w:r w:rsidR="00C63AC7" w:rsidRPr="00C94E40">
        <w:rPr>
          <w:rFonts w:ascii="Times New Roman" w:eastAsia="Calibri" w:hAnsi="Times New Roman" w:cs="Times New Roman"/>
          <w:b/>
          <w:sz w:val="24"/>
          <w:szCs w:val="24"/>
        </w:rPr>
        <w:t>имеются отклонения показателей расходов с показателями, отраженными в отчете ф. 0503317, а также в отчете по поступлениям и выбытиям форма по ОКУД 0503151, предоставленном Управлением Федерального казначейства Томской области (далее – отчет ф. 0503151).</w:t>
      </w:r>
      <w:r w:rsidR="0098702D" w:rsidRPr="00C94E40">
        <w:rPr>
          <w:rFonts w:ascii="Times New Roman" w:eastAsia="Calibri" w:hAnsi="Times New Roman" w:cs="Times New Roman"/>
          <w:b/>
          <w:sz w:val="24"/>
          <w:szCs w:val="24"/>
        </w:rPr>
        <w:t xml:space="preserve"> </w:t>
      </w:r>
      <w:r w:rsidR="00C63AC7" w:rsidRPr="00C94E40">
        <w:rPr>
          <w:rFonts w:ascii="Times New Roman" w:hAnsi="Times New Roman" w:cs="Times New Roman"/>
          <w:b/>
          <w:sz w:val="24"/>
          <w:szCs w:val="24"/>
        </w:rPr>
        <w:t>Отклонения показателей</w:t>
      </w:r>
      <w:r w:rsidR="0098702D" w:rsidRPr="00C94E40">
        <w:rPr>
          <w:rFonts w:ascii="Times New Roman" w:hAnsi="Times New Roman" w:cs="Times New Roman"/>
          <w:b/>
          <w:sz w:val="24"/>
          <w:szCs w:val="24"/>
        </w:rPr>
        <w:t xml:space="preserve"> </w:t>
      </w:r>
      <w:r w:rsidR="00C63AC7" w:rsidRPr="00C94E40">
        <w:rPr>
          <w:rFonts w:ascii="Times New Roman" w:hAnsi="Times New Roman" w:cs="Times New Roman"/>
          <w:b/>
          <w:sz w:val="24"/>
          <w:szCs w:val="24"/>
        </w:rPr>
        <w:t xml:space="preserve">представлены в </w:t>
      </w:r>
      <w:r w:rsidR="0098702D" w:rsidRPr="00C94E40">
        <w:rPr>
          <w:rFonts w:ascii="Times New Roman" w:hAnsi="Times New Roman" w:cs="Times New Roman"/>
          <w:b/>
          <w:sz w:val="24"/>
          <w:szCs w:val="24"/>
        </w:rPr>
        <w:t>приложении</w:t>
      </w:r>
      <w:r w:rsidR="00C63AC7" w:rsidRPr="00C94E40">
        <w:rPr>
          <w:rFonts w:ascii="Times New Roman" w:hAnsi="Times New Roman" w:cs="Times New Roman"/>
          <w:b/>
          <w:sz w:val="24"/>
          <w:szCs w:val="24"/>
        </w:rPr>
        <w:t xml:space="preserve"> № </w:t>
      </w:r>
      <w:r w:rsidR="00AB60C5" w:rsidRPr="00C94E40">
        <w:rPr>
          <w:rFonts w:ascii="Times New Roman" w:hAnsi="Times New Roman" w:cs="Times New Roman"/>
          <w:b/>
          <w:sz w:val="24"/>
          <w:szCs w:val="24"/>
        </w:rPr>
        <w:t>1</w:t>
      </w:r>
      <w:r w:rsidR="007C21D2" w:rsidRPr="00C94E40">
        <w:rPr>
          <w:rFonts w:ascii="Times New Roman" w:hAnsi="Times New Roman" w:cs="Times New Roman"/>
          <w:b/>
          <w:sz w:val="24"/>
          <w:szCs w:val="24"/>
        </w:rPr>
        <w:t>.</w:t>
      </w:r>
    </w:p>
    <w:p w:rsidR="0098702D" w:rsidRPr="002E5CBC" w:rsidRDefault="0098702D" w:rsidP="00C63AC7">
      <w:pPr>
        <w:spacing w:after="0" w:line="240" w:lineRule="auto"/>
        <w:ind w:firstLine="709"/>
        <w:jc w:val="both"/>
        <w:rPr>
          <w:rFonts w:ascii="Times New Roman" w:hAnsi="Times New Roman" w:cs="Times New Roman"/>
          <w:sz w:val="28"/>
          <w:szCs w:val="28"/>
        </w:rPr>
      </w:pPr>
    </w:p>
    <w:p w:rsidR="00B032E6" w:rsidRPr="00C94E40" w:rsidRDefault="00B032E6" w:rsidP="00B032E6">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3. Анализ основных характеристик исполнения бюджета муниципального образования «Копыловское сельское поселение» за 2013 год</w:t>
      </w:r>
    </w:p>
    <w:p w:rsidR="00C16830" w:rsidRPr="002E5CBC" w:rsidRDefault="00C16830" w:rsidP="00C40AA5">
      <w:pPr>
        <w:spacing w:after="0" w:line="240" w:lineRule="auto"/>
        <w:ind w:firstLine="709"/>
        <w:jc w:val="both"/>
        <w:rPr>
          <w:rFonts w:ascii="Times New Roman" w:eastAsia="Calibri" w:hAnsi="Times New Roman" w:cs="Times New Roman"/>
          <w:sz w:val="28"/>
          <w:szCs w:val="28"/>
        </w:rPr>
      </w:pPr>
    </w:p>
    <w:p w:rsidR="006E2D39" w:rsidRPr="00C94E40" w:rsidRDefault="006E2D39" w:rsidP="006E2D3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Следует отметить, что решением Совета Копыловского сельского поселения «О бюджете муниципального образования «Копыловское сельское поселение» на 2013 год» от 19.12.2012 № 32 (далее – решение о бюджете от 19.12.2012 № 32) утверждался сбалансированный бюджет с общим объемом доходов 14 128,4 тыс. рублей, с общим объемом расходов 14 128,4 тыс.рублей.</w:t>
      </w:r>
    </w:p>
    <w:p w:rsidR="006E2D39" w:rsidRPr="00C94E40" w:rsidRDefault="006E2D39" w:rsidP="006E2D39">
      <w:pPr>
        <w:spacing w:after="0" w:line="240" w:lineRule="auto"/>
        <w:ind w:firstLine="708"/>
        <w:jc w:val="both"/>
        <w:rPr>
          <w:rFonts w:ascii="Times New Roman" w:hAnsi="Times New Roman" w:cs="Times New Roman"/>
          <w:sz w:val="24"/>
          <w:szCs w:val="24"/>
        </w:rPr>
      </w:pPr>
      <w:r w:rsidRPr="00C94E40">
        <w:rPr>
          <w:rFonts w:ascii="Times New Roman" w:hAnsi="Times New Roman" w:cs="Times New Roman"/>
          <w:sz w:val="24"/>
          <w:szCs w:val="24"/>
        </w:rPr>
        <w:t xml:space="preserve"> В соответствии с п. 1 Проекта решения планируется утвердить отчет об исполнении бюджета МО «Копыловское сельское поселение» за 2013 год с общим объемом доходов в сумме 14 352,6 тыс. рублей, с общим объемом расходов 14 036,3 тыс. рублей, профицит составил 316,3 тыс. рублей.  </w:t>
      </w:r>
    </w:p>
    <w:p w:rsidR="006E2D39" w:rsidRPr="00C94E40" w:rsidRDefault="006E2D39" w:rsidP="006E2D39">
      <w:pPr>
        <w:spacing w:after="0" w:line="240" w:lineRule="auto"/>
        <w:ind w:firstLine="708"/>
        <w:jc w:val="both"/>
        <w:rPr>
          <w:rFonts w:ascii="Times New Roman" w:hAnsi="Times New Roman" w:cs="Times New Roman"/>
          <w:sz w:val="24"/>
          <w:szCs w:val="24"/>
        </w:rPr>
      </w:pPr>
      <w:r w:rsidRPr="00C94E40">
        <w:rPr>
          <w:rFonts w:ascii="Times New Roman" w:hAnsi="Times New Roman" w:cs="Times New Roman"/>
          <w:sz w:val="24"/>
          <w:szCs w:val="24"/>
        </w:rPr>
        <w:t>В течение 2013 года объем доходов</w:t>
      </w:r>
      <w:r w:rsidR="00CA6CA3">
        <w:rPr>
          <w:rFonts w:ascii="Times New Roman" w:hAnsi="Times New Roman" w:cs="Times New Roman"/>
          <w:sz w:val="24"/>
          <w:szCs w:val="24"/>
        </w:rPr>
        <w:t xml:space="preserve"> местного бюджета</w:t>
      </w:r>
      <w:r w:rsidRPr="00C94E40">
        <w:rPr>
          <w:rFonts w:ascii="Times New Roman" w:hAnsi="Times New Roman" w:cs="Times New Roman"/>
          <w:sz w:val="24"/>
          <w:szCs w:val="24"/>
        </w:rPr>
        <w:t xml:space="preserve"> увеличился на 224,2 тыс. рублей, а объем расходов уменьшился на 92,1 тыс. рублей. </w:t>
      </w:r>
    </w:p>
    <w:p w:rsidR="006E2D39" w:rsidRPr="00C94E40" w:rsidRDefault="006E2D39" w:rsidP="006E2D39">
      <w:pPr>
        <w:spacing w:after="0" w:line="240" w:lineRule="auto"/>
        <w:ind w:firstLine="708"/>
        <w:jc w:val="both"/>
        <w:rPr>
          <w:rFonts w:ascii="Times New Roman" w:hAnsi="Times New Roman" w:cs="Times New Roman"/>
          <w:sz w:val="24"/>
          <w:szCs w:val="24"/>
        </w:rPr>
      </w:pPr>
      <w:r w:rsidRPr="00C94E40">
        <w:rPr>
          <w:rFonts w:ascii="Times New Roman" w:hAnsi="Times New Roman" w:cs="Times New Roman"/>
          <w:sz w:val="24"/>
          <w:szCs w:val="24"/>
        </w:rPr>
        <w:t>В течение финансового года решение Совета Копыловского сельского поселения «О бюджете муниципального образования «Копыловское сельское поселение» на 2013 год»</w:t>
      </w:r>
      <w:r w:rsidRPr="00C94E40">
        <w:rPr>
          <w:rFonts w:ascii="Times New Roman" w:hAnsi="Times New Roman" w:cs="Times New Roman"/>
          <w:b/>
          <w:sz w:val="24"/>
          <w:szCs w:val="24"/>
        </w:rPr>
        <w:t xml:space="preserve"> </w:t>
      </w:r>
      <w:r w:rsidRPr="00C94E40">
        <w:rPr>
          <w:rFonts w:ascii="Times New Roman" w:hAnsi="Times New Roman" w:cs="Times New Roman"/>
          <w:sz w:val="24"/>
          <w:szCs w:val="24"/>
        </w:rPr>
        <w:t>от 19.12.2012 № 32 подвергалось изменениям 8 раз.</w:t>
      </w:r>
    </w:p>
    <w:p w:rsidR="006E2D39" w:rsidRPr="00C94E40" w:rsidRDefault="006E2D39" w:rsidP="002E5CBC">
      <w:pPr>
        <w:spacing w:after="0" w:line="240" w:lineRule="auto"/>
        <w:ind w:right="-144" w:firstLine="709"/>
        <w:jc w:val="right"/>
        <w:rPr>
          <w:rFonts w:ascii="Times New Roman" w:hAnsi="Times New Roman" w:cs="Times New Roman"/>
          <w:sz w:val="24"/>
          <w:szCs w:val="24"/>
        </w:rPr>
      </w:pPr>
      <w:r w:rsidRPr="00C94E40">
        <w:rPr>
          <w:rFonts w:ascii="Times New Roman" w:hAnsi="Times New Roman" w:cs="Times New Roman"/>
          <w:sz w:val="24"/>
          <w:szCs w:val="24"/>
        </w:rPr>
        <w:t>Таблица № 1</w:t>
      </w:r>
    </w:p>
    <w:p w:rsidR="002E5CBC" w:rsidRDefault="002E5CBC" w:rsidP="006E2D39">
      <w:pPr>
        <w:spacing w:after="0" w:line="240" w:lineRule="auto"/>
        <w:ind w:firstLine="709"/>
        <w:jc w:val="center"/>
        <w:rPr>
          <w:rFonts w:ascii="Times New Roman" w:hAnsi="Times New Roman" w:cs="Times New Roman"/>
          <w:b/>
          <w:sz w:val="24"/>
          <w:szCs w:val="24"/>
        </w:rPr>
      </w:pPr>
    </w:p>
    <w:p w:rsidR="006E2D39" w:rsidRPr="00C94E40" w:rsidRDefault="006E2D39" w:rsidP="006E2D39">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 xml:space="preserve">Изменения, вносимые в бюджет муниципального образования </w:t>
      </w:r>
    </w:p>
    <w:p w:rsidR="006E2D39" w:rsidRPr="00C94E40" w:rsidRDefault="006E2D39" w:rsidP="006E2D39">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«Копыловское сельское поселение» 2013 года</w:t>
      </w:r>
    </w:p>
    <w:p w:rsidR="006E2D39" w:rsidRPr="00C94E40" w:rsidRDefault="00607CF0" w:rsidP="002E5CBC">
      <w:pPr>
        <w:spacing w:after="0" w:line="240" w:lineRule="auto"/>
        <w:ind w:right="-144" w:firstLine="709"/>
        <w:jc w:val="right"/>
        <w:rPr>
          <w:rFonts w:ascii="Times New Roman" w:hAnsi="Times New Roman" w:cs="Times New Roman"/>
          <w:sz w:val="24"/>
          <w:szCs w:val="24"/>
        </w:rPr>
      </w:pPr>
      <w:r w:rsidRPr="00C94E40">
        <w:rPr>
          <w:rFonts w:ascii="Times New Roman" w:hAnsi="Times New Roman" w:cs="Times New Roman"/>
          <w:sz w:val="24"/>
          <w:szCs w:val="24"/>
        </w:rPr>
        <w:t>тыс. руб.</w:t>
      </w:r>
    </w:p>
    <w:tbl>
      <w:tblPr>
        <w:tblW w:w="9513" w:type="dxa"/>
        <w:tblInd w:w="93" w:type="dxa"/>
        <w:tblLayout w:type="fixed"/>
        <w:tblLook w:val="04A0"/>
      </w:tblPr>
      <w:tblGrid>
        <w:gridCol w:w="1716"/>
        <w:gridCol w:w="1011"/>
        <w:gridCol w:w="1399"/>
        <w:gridCol w:w="1030"/>
        <w:gridCol w:w="1522"/>
        <w:gridCol w:w="1140"/>
        <w:gridCol w:w="1695"/>
      </w:tblGrid>
      <w:tr w:rsidR="006E2D39" w:rsidRPr="00FE2269" w:rsidTr="002E5CBC">
        <w:trPr>
          <w:trHeight w:val="1061"/>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Решение</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Доходы</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xml:space="preserve">Изменения </w:t>
            </w:r>
          </w:p>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увеличение;</w:t>
            </w:r>
          </w:p>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уменьшение</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Расходы</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Изменения</w:t>
            </w:r>
          </w:p>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xml:space="preserve"> «+» </w:t>
            </w:r>
            <w:r w:rsidR="002E5CBC">
              <w:rPr>
                <w:rFonts w:ascii="Times New Roman" w:eastAsia="Times New Roman" w:hAnsi="Times New Roman" w:cs="Times New Roman"/>
                <w:b/>
                <w:bCs/>
                <w:sz w:val="20"/>
                <w:szCs w:val="20"/>
                <w:lang w:eastAsia="ru-RU"/>
              </w:rPr>
              <w:t>у</w:t>
            </w:r>
            <w:r w:rsidRPr="00FE2269">
              <w:rPr>
                <w:rFonts w:ascii="Times New Roman" w:eastAsia="Times New Roman" w:hAnsi="Times New Roman" w:cs="Times New Roman"/>
                <w:b/>
                <w:bCs/>
                <w:sz w:val="20"/>
                <w:szCs w:val="20"/>
                <w:lang w:eastAsia="ru-RU"/>
              </w:rPr>
              <w:t xml:space="preserve">величение; </w:t>
            </w:r>
          </w:p>
          <w:p w:rsidR="006E2D39" w:rsidRPr="00FE2269" w:rsidRDefault="006E2D39" w:rsidP="002E5CBC">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w:t>
            </w:r>
            <w:r w:rsidR="002E5CBC">
              <w:rPr>
                <w:rFonts w:ascii="Times New Roman" w:eastAsia="Times New Roman" w:hAnsi="Times New Roman" w:cs="Times New Roman"/>
                <w:b/>
                <w:bCs/>
                <w:sz w:val="20"/>
                <w:szCs w:val="20"/>
                <w:lang w:eastAsia="ru-RU"/>
              </w:rPr>
              <w:t xml:space="preserve"> </w:t>
            </w:r>
            <w:r w:rsidRPr="00FE2269">
              <w:rPr>
                <w:rFonts w:ascii="Times New Roman" w:eastAsia="Times New Roman" w:hAnsi="Times New Roman" w:cs="Times New Roman"/>
                <w:b/>
                <w:bCs/>
                <w:sz w:val="20"/>
                <w:szCs w:val="20"/>
                <w:lang w:eastAsia="ru-RU"/>
              </w:rPr>
              <w:t>уменьшение</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дефицит; «+» профицит</w:t>
            </w:r>
          </w:p>
        </w:tc>
        <w:tc>
          <w:tcPr>
            <w:tcW w:w="1695" w:type="dxa"/>
            <w:tcBorders>
              <w:top w:val="single" w:sz="4" w:space="0" w:color="auto"/>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Изменения</w:t>
            </w:r>
          </w:p>
          <w:p w:rsidR="00FE2269" w:rsidRDefault="006E2D39" w:rsidP="00FE226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w:t>
            </w:r>
            <w:r w:rsidR="00FE2269">
              <w:rPr>
                <w:rFonts w:ascii="Times New Roman" w:eastAsia="Times New Roman" w:hAnsi="Times New Roman" w:cs="Times New Roman"/>
                <w:b/>
                <w:bCs/>
                <w:sz w:val="20"/>
                <w:szCs w:val="20"/>
                <w:lang w:eastAsia="ru-RU"/>
              </w:rPr>
              <w:t xml:space="preserve"> у</w:t>
            </w:r>
            <w:r w:rsidRPr="00FE2269">
              <w:rPr>
                <w:rFonts w:ascii="Times New Roman" w:eastAsia="Times New Roman" w:hAnsi="Times New Roman" w:cs="Times New Roman"/>
                <w:b/>
                <w:bCs/>
                <w:sz w:val="20"/>
                <w:szCs w:val="20"/>
                <w:lang w:eastAsia="ru-RU"/>
              </w:rPr>
              <w:t xml:space="preserve">величение;  </w:t>
            </w:r>
          </w:p>
          <w:p w:rsidR="006E2D39" w:rsidRPr="00FE2269" w:rsidRDefault="006E2D39" w:rsidP="00FE2269">
            <w:pPr>
              <w:spacing w:after="0" w:line="240" w:lineRule="auto"/>
              <w:jc w:val="center"/>
              <w:rPr>
                <w:rFonts w:ascii="Times New Roman" w:eastAsia="Times New Roman" w:hAnsi="Times New Roman" w:cs="Times New Roman"/>
                <w:b/>
                <w:bCs/>
                <w:sz w:val="20"/>
                <w:szCs w:val="20"/>
                <w:lang w:eastAsia="ru-RU"/>
              </w:rPr>
            </w:pPr>
            <w:r w:rsidRPr="00FE2269">
              <w:rPr>
                <w:rFonts w:ascii="Times New Roman" w:eastAsia="Times New Roman" w:hAnsi="Times New Roman" w:cs="Times New Roman"/>
                <w:b/>
                <w:bCs/>
                <w:sz w:val="20"/>
                <w:szCs w:val="20"/>
                <w:lang w:eastAsia="ru-RU"/>
              </w:rPr>
              <w:t>«-» уменьшение</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19.12.2012 № 32</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14 128,4</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х</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14 128,4</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CA6CA3"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Х</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х</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29.01.2013 № 2</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14 293,3</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164,9</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14 293,3</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164,9</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29.03.2013 № 9</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14 251,8</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-41,5</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14 251,8</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-41,5</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28.06.2013 № 15</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14 864,2</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612,4</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14 864,2</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612,4</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28.07.2013 № 16</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15 055,2</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191,0</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15 055,2</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191,0</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28.08.2013 № 18</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15 065,0</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9,8</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15 065,0</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9,8</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28.09.2013 № 23</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15 068,0</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3,0</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15 068,0</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3,0</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28.11.2013 № 28</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15 128,0</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60,0</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15 128,0</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r w:rsidR="006E2D39" w:rsidRPr="00FE2269" w:rsidTr="002E5CBC">
        <w:trPr>
          <w:trHeight w:val="206"/>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24.12.2013 № 33</w:t>
            </w:r>
          </w:p>
        </w:tc>
        <w:tc>
          <w:tcPr>
            <w:tcW w:w="1011"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15 119,0</w:t>
            </w:r>
          </w:p>
        </w:tc>
        <w:tc>
          <w:tcPr>
            <w:tcW w:w="1399"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-9,0</w:t>
            </w:r>
          </w:p>
        </w:tc>
        <w:tc>
          <w:tcPr>
            <w:tcW w:w="103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15 119,0</w:t>
            </w:r>
          </w:p>
        </w:tc>
        <w:tc>
          <w:tcPr>
            <w:tcW w:w="1522"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-9,0</w:t>
            </w:r>
          </w:p>
        </w:tc>
        <w:tc>
          <w:tcPr>
            <w:tcW w:w="1140"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c>
          <w:tcPr>
            <w:tcW w:w="1695" w:type="dxa"/>
            <w:tcBorders>
              <w:top w:val="nil"/>
              <w:left w:val="nil"/>
              <w:bottom w:val="single" w:sz="4" w:space="0" w:color="auto"/>
              <w:right w:val="single" w:sz="4" w:space="0" w:color="auto"/>
            </w:tcBorders>
            <w:shd w:val="clear" w:color="auto" w:fill="auto"/>
            <w:vAlign w:val="bottom"/>
            <w:hideMark/>
          </w:tcPr>
          <w:p w:rsidR="006E2D39" w:rsidRPr="00FE2269" w:rsidRDefault="006E2D39" w:rsidP="006E2D39">
            <w:pPr>
              <w:spacing w:after="0" w:line="240" w:lineRule="auto"/>
              <w:jc w:val="center"/>
              <w:rPr>
                <w:rFonts w:ascii="Times New Roman" w:eastAsia="Times New Roman" w:hAnsi="Times New Roman" w:cs="Times New Roman"/>
                <w:sz w:val="20"/>
                <w:szCs w:val="20"/>
                <w:lang w:eastAsia="ru-RU"/>
              </w:rPr>
            </w:pPr>
            <w:r w:rsidRPr="00FE2269">
              <w:rPr>
                <w:rFonts w:ascii="Times New Roman" w:eastAsia="Times New Roman" w:hAnsi="Times New Roman" w:cs="Times New Roman"/>
                <w:sz w:val="20"/>
                <w:szCs w:val="20"/>
                <w:lang w:eastAsia="ru-RU"/>
              </w:rPr>
              <w:t>0,0</w:t>
            </w:r>
          </w:p>
        </w:tc>
      </w:tr>
    </w:tbl>
    <w:p w:rsidR="006E2D39" w:rsidRPr="002E5CBC" w:rsidRDefault="006E2D39" w:rsidP="00210BE5">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210BE5" w:rsidRPr="00C94E40" w:rsidRDefault="00210BE5" w:rsidP="00210B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Анализ основных параметров бюджета муниципального образования «Копыловское сельское поселение» и их исполнение представлены в таблице № </w:t>
      </w:r>
      <w:r w:rsidR="006E2D39" w:rsidRPr="00C94E40">
        <w:rPr>
          <w:rFonts w:ascii="Times New Roman" w:eastAsia="Times New Roman" w:hAnsi="Times New Roman" w:cs="Times New Roman"/>
          <w:sz w:val="24"/>
          <w:szCs w:val="24"/>
          <w:lang w:eastAsia="ru-RU"/>
        </w:rPr>
        <w:t>2</w:t>
      </w:r>
      <w:r w:rsidRPr="00C94E40">
        <w:rPr>
          <w:rFonts w:ascii="Times New Roman" w:eastAsia="Times New Roman" w:hAnsi="Times New Roman" w:cs="Times New Roman"/>
          <w:sz w:val="24"/>
          <w:szCs w:val="24"/>
          <w:lang w:eastAsia="ru-RU"/>
        </w:rPr>
        <w:t>.</w:t>
      </w:r>
    </w:p>
    <w:p w:rsidR="002E5CBC" w:rsidRDefault="002E5CBC" w:rsidP="002E5CBC">
      <w:pPr>
        <w:shd w:val="clear" w:color="auto" w:fill="FFFFFF"/>
        <w:spacing w:after="0" w:line="240" w:lineRule="auto"/>
        <w:ind w:right="-285" w:firstLine="709"/>
        <w:jc w:val="right"/>
        <w:rPr>
          <w:rFonts w:ascii="Times New Roman" w:eastAsia="Times New Roman" w:hAnsi="Times New Roman" w:cs="Times New Roman"/>
          <w:sz w:val="24"/>
          <w:szCs w:val="24"/>
          <w:lang w:eastAsia="ru-RU"/>
        </w:rPr>
      </w:pPr>
    </w:p>
    <w:p w:rsidR="002E5CBC" w:rsidRDefault="002E5CBC" w:rsidP="002E5CBC">
      <w:pPr>
        <w:shd w:val="clear" w:color="auto" w:fill="FFFFFF"/>
        <w:spacing w:after="0" w:line="240" w:lineRule="auto"/>
        <w:ind w:right="-285" w:firstLine="709"/>
        <w:jc w:val="right"/>
        <w:rPr>
          <w:rFonts w:ascii="Times New Roman" w:eastAsia="Times New Roman" w:hAnsi="Times New Roman" w:cs="Times New Roman"/>
          <w:sz w:val="24"/>
          <w:szCs w:val="24"/>
          <w:lang w:eastAsia="ru-RU"/>
        </w:rPr>
      </w:pPr>
    </w:p>
    <w:p w:rsidR="002E5CBC" w:rsidRDefault="002E5CBC" w:rsidP="002E5CBC">
      <w:pPr>
        <w:shd w:val="clear" w:color="auto" w:fill="FFFFFF"/>
        <w:spacing w:after="0" w:line="240" w:lineRule="auto"/>
        <w:ind w:right="-285" w:firstLine="709"/>
        <w:jc w:val="right"/>
        <w:rPr>
          <w:rFonts w:ascii="Times New Roman" w:eastAsia="Times New Roman" w:hAnsi="Times New Roman" w:cs="Times New Roman"/>
          <w:sz w:val="24"/>
          <w:szCs w:val="24"/>
          <w:lang w:eastAsia="ru-RU"/>
        </w:rPr>
      </w:pPr>
    </w:p>
    <w:p w:rsidR="004A74D3" w:rsidRPr="00C94E40" w:rsidRDefault="00210BE5" w:rsidP="002E5CBC">
      <w:pPr>
        <w:shd w:val="clear" w:color="auto" w:fill="FFFFFF"/>
        <w:spacing w:after="0" w:line="240" w:lineRule="auto"/>
        <w:ind w:right="-285" w:firstLine="709"/>
        <w:jc w:val="right"/>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lastRenderedPageBreak/>
        <w:t xml:space="preserve"> </w:t>
      </w:r>
      <w:r w:rsidR="004A74D3" w:rsidRPr="00C94E40">
        <w:rPr>
          <w:rFonts w:ascii="Times New Roman" w:eastAsia="Times New Roman" w:hAnsi="Times New Roman" w:cs="Times New Roman"/>
          <w:sz w:val="24"/>
          <w:szCs w:val="24"/>
          <w:lang w:eastAsia="ru-RU"/>
        </w:rPr>
        <w:t xml:space="preserve">Таблица № </w:t>
      </w:r>
      <w:r w:rsidR="006E2D39" w:rsidRPr="00C94E40">
        <w:rPr>
          <w:rFonts w:ascii="Times New Roman" w:eastAsia="Times New Roman" w:hAnsi="Times New Roman" w:cs="Times New Roman"/>
          <w:sz w:val="24"/>
          <w:szCs w:val="24"/>
          <w:lang w:eastAsia="ru-RU"/>
        </w:rPr>
        <w:t>2</w:t>
      </w:r>
    </w:p>
    <w:tbl>
      <w:tblPr>
        <w:tblW w:w="9414" w:type="dxa"/>
        <w:tblInd w:w="108" w:type="dxa"/>
        <w:tblLayout w:type="fixed"/>
        <w:tblLook w:val="04A0"/>
      </w:tblPr>
      <w:tblGrid>
        <w:gridCol w:w="9414"/>
      </w:tblGrid>
      <w:tr w:rsidR="004A74D3" w:rsidRPr="00C94E40" w:rsidTr="001D6EFC">
        <w:trPr>
          <w:trHeight w:val="310"/>
        </w:trPr>
        <w:tc>
          <w:tcPr>
            <w:tcW w:w="9414" w:type="dxa"/>
            <w:tcBorders>
              <w:top w:val="nil"/>
              <w:left w:val="nil"/>
              <w:bottom w:val="nil"/>
              <w:right w:val="nil"/>
            </w:tcBorders>
            <w:shd w:val="clear" w:color="auto" w:fill="auto"/>
            <w:noWrap/>
            <w:vAlign w:val="bottom"/>
            <w:hideMark/>
          </w:tcPr>
          <w:p w:rsidR="004A74D3" w:rsidRPr="00C94E40" w:rsidRDefault="004A74D3" w:rsidP="006E2D39">
            <w:pPr>
              <w:spacing w:after="0" w:line="240" w:lineRule="auto"/>
              <w:jc w:val="center"/>
              <w:rPr>
                <w:rFonts w:ascii="Times New Roman" w:eastAsia="Times New Roman" w:hAnsi="Times New Roman" w:cs="Times New Roman"/>
                <w:b/>
                <w:sz w:val="24"/>
                <w:szCs w:val="24"/>
                <w:lang w:eastAsia="ru-RU"/>
              </w:rPr>
            </w:pPr>
            <w:r w:rsidRPr="00C94E40">
              <w:rPr>
                <w:rFonts w:ascii="Times New Roman" w:eastAsia="Times New Roman" w:hAnsi="Times New Roman" w:cs="Times New Roman"/>
                <w:b/>
                <w:sz w:val="24"/>
                <w:szCs w:val="24"/>
                <w:lang w:eastAsia="ru-RU"/>
              </w:rPr>
              <w:t>Анализ основных параметров местного бюджета</w:t>
            </w:r>
          </w:p>
        </w:tc>
      </w:tr>
    </w:tbl>
    <w:p w:rsidR="00B032E6" w:rsidRPr="00C94E40" w:rsidRDefault="00607CF0" w:rsidP="002E5CBC">
      <w:pPr>
        <w:spacing w:after="0" w:line="240" w:lineRule="auto"/>
        <w:ind w:right="-285" w:firstLine="709"/>
        <w:jc w:val="right"/>
        <w:rPr>
          <w:rFonts w:ascii="Times New Roman" w:hAnsi="Times New Roman" w:cs="Times New Roman"/>
          <w:sz w:val="24"/>
          <w:szCs w:val="24"/>
        </w:rPr>
      </w:pPr>
      <w:r w:rsidRPr="00C94E40">
        <w:rPr>
          <w:rFonts w:ascii="Times New Roman" w:hAnsi="Times New Roman" w:cs="Times New Roman"/>
          <w:sz w:val="24"/>
          <w:szCs w:val="24"/>
        </w:rPr>
        <w:t>тыс. руб.</w:t>
      </w:r>
    </w:p>
    <w:tbl>
      <w:tblPr>
        <w:tblW w:w="9662" w:type="dxa"/>
        <w:tblInd w:w="94" w:type="dxa"/>
        <w:tblLayout w:type="fixed"/>
        <w:tblLook w:val="04A0"/>
      </w:tblPr>
      <w:tblGrid>
        <w:gridCol w:w="1951"/>
        <w:gridCol w:w="1134"/>
        <w:gridCol w:w="1134"/>
        <w:gridCol w:w="1134"/>
        <w:gridCol w:w="1134"/>
        <w:gridCol w:w="1339"/>
        <w:gridCol w:w="929"/>
        <w:gridCol w:w="907"/>
      </w:tblGrid>
      <w:tr w:rsidR="000816E4" w:rsidRPr="004D2389" w:rsidTr="002E5CBC">
        <w:trPr>
          <w:trHeight w:val="268"/>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Показатель</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2010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2011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2012 год</w:t>
            </w:r>
          </w:p>
        </w:tc>
        <w:tc>
          <w:tcPr>
            <w:tcW w:w="4309" w:type="dxa"/>
            <w:gridSpan w:val="4"/>
            <w:tcBorders>
              <w:top w:val="single" w:sz="4" w:space="0" w:color="auto"/>
              <w:left w:val="nil"/>
              <w:bottom w:val="single" w:sz="4" w:space="0" w:color="auto"/>
              <w:right w:val="single" w:sz="4" w:space="0" w:color="000000"/>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2013 год</w:t>
            </w:r>
          </w:p>
        </w:tc>
      </w:tr>
      <w:tr w:rsidR="000816E4" w:rsidRPr="004D2389" w:rsidTr="002E5CBC">
        <w:trPr>
          <w:trHeight w:val="26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16E4" w:rsidRPr="004D2389" w:rsidRDefault="000816E4" w:rsidP="000816E4">
            <w:pPr>
              <w:spacing w:after="0" w:line="240" w:lineRule="auto"/>
              <w:rPr>
                <w:rFonts w:ascii="Times New Roman" w:eastAsia="Times New Roman" w:hAnsi="Times New Roman" w:cs="Times New Roman"/>
                <w:b/>
                <w:bCs/>
                <w:lang w:eastAsia="ru-RU"/>
              </w:rPr>
            </w:pPr>
          </w:p>
        </w:tc>
        <w:tc>
          <w:tcPr>
            <w:tcW w:w="3402" w:type="dxa"/>
            <w:gridSpan w:val="3"/>
            <w:tcBorders>
              <w:top w:val="single" w:sz="4" w:space="0" w:color="auto"/>
              <w:left w:val="nil"/>
              <w:bottom w:val="single" w:sz="4" w:space="0" w:color="auto"/>
              <w:right w:val="single" w:sz="4" w:space="0" w:color="000000"/>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Исполнено</w:t>
            </w:r>
          </w:p>
        </w:tc>
        <w:tc>
          <w:tcPr>
            <w:tcW w:w="1134" w:type="dxa"/>
            <w:tcBorders>
              <w:top w:val="nil"/>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План</w:t>
            </w:r>
          </w:p>
        </w:tc>
        <w:tc>
          <w:tcPr>
            <w:tcW w:w="1339" w:type="dxa"/>
            <w:tcBorders>
              <w:top w:val="nil"/>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Исполнено</w:t>
            </w:r>
          </w:p>
        </w:tc>
        <w:tc>
          <w:tcPr>
            <w:tcW w:w="929" w:type="dxa"/>
            <w:tcBorders>
              <w:top w:val="nil"/>
              <w:left w:val="nil"/>
              <w:bottom w:val="single" w:sz="4" w:space="0" w:color="auto"/>
              <w:right w:val="single" w:sz="4" w:space="0" w:color="auto"/>
            </w:tcBorders>
            <w:shd w:val="clear" w:color="auto" w:fill="auto"/>
            <w:vAlign w:val="bottom"/>
            <w:hideMark/>
          </w:tcPr>
          <w:p w:rsidR="000816E4" w:rsidRPr="004D2389" w:rsidRDefault="002E5CBC" w:rsidP="000816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Откл.</w:t>
            </w:r>
          </w:p>
        </w:tc>
        <w:tc>
          <w:tcPr>
            <w:tcW w:w="907" w:type="dxa"/>
            <w:tcBorders>
              <w:top w:val="nil"/>
              <w:left w:val="nil"/>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 исп.</w:t>
            </w:r>
          </w:p>
        </w:tc>
      </w:tr>
      <w:tr w:rsidR="000816E4" w:rsidRPr="004D2389" w:rsidTr="002E5CBC">
        <w:trPr>
          <w:trHeight w:val="268"/>
        </w:trPr>
        <w:tc>
          <w:tcPr>
            <w:tcW w:w="1951" w:type="dxa"/>
            <w:tcBorders>
              <w:top w:val="nil"/>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11 174,3</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11 714,5</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13 429,7</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15 119,0</w:t>
            </w:r>
          </w:p>
        </w:tc>
        <w:tc>
          <w:tcPr>
            <w:tcW w:w="133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14 352,6</w:t>
            </w:r>
          </w:p>
        </w:tc>
        <w:tc>
          <w:tcPr>
            <w:tcW w:w="92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766,4</w:t>
            </w:r>
          </w:p>
        </w:tc>
        <w:tc>
          <w:tcPr>
            <w:tcW w:w="907"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94,9</w:t>
            </w:r>
          </w:p>
        </w:tc>
      </w:tr>
      <w:tr w:rsidR="000816E4" w:rsidRPr="004D2389" w:rsidTr="002E5CBC">
        <w:trPr>
          <w:trHeight w:val="268"/>
        </w:trPr>
        <w:tc>
          <w:tcPr>
            <w:tcW w:w="1951" w:type="dxa"/>
            <w:tcBorders>
              <w:top w:val="nil"/>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темп роста, %</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104,8</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114,6</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112,6</w:t>
            </w:r>
          </w:p>
        </w:tc>
        <w:tc>
          <w:tcPr>
            <w:tcW w:w="133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106,9</w:t>
            </w:r>
          </w:p>
        </w:tc>
        <w:tc>
          <w:tcPr>
            <w:tcW w:w="92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c>
          <w:tcPr>
            <w:tcW w:w="907"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r>
      <w:tr w:rsidR="000816E4" w:rsidRPr="004D2389" w:rsidTr="002E5CBC">
        <w:trPr>
          <w:trHeight w:val="268"/>
        </w:trPr>
        <w:tc>
          <w:tcPr>
            <w:tcW w:w="1951" w:type="dxa"/>
            <w:tcBorders>
              <w:top w:val="nil"/>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10 813,5</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11 990,8</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13 492,8</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15 119,0</w:t>
            </w:r>
          </w:p>
        </w:tc>
        <w:tc>
          <w:tcPr>
            <w:tcW w:w="133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14 036,3</w:t>
            </w:r>
          </w:p>
        </w:tc>
        <w:tc>
          <w:tcPr>
            <w:tcW w:w="92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1 082,7</w:t>
            </w:r>
          </w:p>
        </w:tc>
        <w:tc>
          <w:tcPr>
            <w:tcW w:w="907"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92,8</w:t>
            </w:r>
          </w:p>
        </w:tc>
      </w:tr>
      <w:tr w:rsidR="000816E4" w:rsidRPr="004D2389" w:rsidTr="002E5CBC">
        <w:trPr>
          <w:trHeight w:val="268"/>
        </w:trPr>
        <w:tc>
          <w:tcPr>
            <w:tcW w:w="1951" w:type="dxa"/>
            <w:tcBorders>
              <w:top w:val="nil"/>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темп роста, %</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110,9</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112,5</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112,1</w:t>
            </w:r>
          </w:p>
        </w:tc>
        <w:tc>
          <w:tcPr>
            <w:tcW w:w="133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104,0</w:t>
            </w:r>
          </w:p>
        </w:tc>
        <w:tc>
          <w:tcPr>
            <w:tcW w:w="92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c>
          <w:tcPr>
            <w:tcW w:w="907"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r>
      <w:tr w:rsidR="000816E4" w:rsidRPr="004D2389" w:rsidTr="002E5CBC">
        <w:trPr>
          <w:trHeight w:val="525"/>
        </w:trPr>
        <w:tc>
          <w:tcPr>
            <w:tcW w:w="1951" w:type="dxa"/>
            <w:tcBorders>
              <w:top w:val="nil"/>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Дефицит «-» , Профицит «+»</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360,8</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-276,3</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-63,1</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0,0</w:t>
            </w:r>
          </w:p>
        </w:tc>
        <w:tc>
          <w:tcPr>
            <w:tcW w:w="1339"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316,3</w:t>
            </w:r>
          </w:p>
        </w:tc>
        <w:tc>
          <w:tcPr>
            <w:tcW w:w="929" w:type="dxa"/>
            <w:tcBorders>
              <w:top w:val="nil"/>
              <w:left w:val="nil"/>
              <w:bottom w:val="single" w:sz="4" w:space="0" w:color="auto"/>
              <w:right w:val="single" w:sz="4" w:space="0" w:color="auto"/>
            </w:tcBorders>
            <w:shd w:val="clear" w:color="auto" w:fill="auto"/>
            <w:noWrap/>
            <w:vAlign w:val="bottom"/>
            <w:hideMark/>
          </w:tcPr>
          <w:p w:rsidR="000816E4" w:rsidRPr="004D2389" w:rsidRDefault="0003110A" w:rsidP="000816E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-316,3</w:t>
            </w:r>
          </w:p>
        </w:tc>
        <w:tc>
          <w:tcPr>
            <w:tcW w:w="907"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х</w:t>
            </w:r>
          </w:p>
        </w:tc>
      </w:tr>
      <w:tr w:rsidR="000816E4" w:rsidRPr="004D2389" w:rsidTr="002E5CBC">
        <w:trPr>
          <w:trHeight w:val="485"/>
        </w:trPr>
        <w:tc>
          <w:tcPr>
            <w:tcW w:w="648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Отклонение основных показателей бюджета к уровню предыдущего года (тыс. руб.):</w:t>
            </w:r>
          </w:p>
        </w:tc>
        <w:tc>
          <w:tcPr>
            <w:tcW w:w="133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2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07"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r>
      <w:tr w:rsidR="000816E4" w:rsidRPr="004D2389" w:rsidTr="002E5CBC">
        <w:trPr>
          <w:trHeight w:val="26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Показатель</w:t>
            </w:r>
            <w:r w:rsidRPr="004D2389">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2011 год</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2012 год</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center"/>
              <w:rPr>
                <w:rFonts w:ascii="Times New Roman" w:eastAsia="Times New Roman" w:hAnsi="Times New Roman" w:cs="Times New Roman"/>
                <w:b/>
                <w:bCs/>
                <w:lang w:eastAsia="ru-RU"/>
              </w:rPr>
            </w:pPr>
            <w:r w:rsidRPr="004D2389">
              <w:rPr>
                <w:rFonts w:ascii="Times New Roman" w:eastAsia="Times New Roman" w:hAnsi="Times New Roman" w:cs="Times New Roman"/>
                <w:b/>
                <w:bCs/>
                <w:lang w:eastAsia="ru-RU"/>
              </w:rPr>
              <w:t>2013 год</w:t>
            </w:r>
          </w:p>
        </w:tc>
        <w:tc>
          <w:tcPr>
            <w:tcW w:w="133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2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07"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r>
      <w:tr w:rsidR="000816E4" w:rsidRPr="004D2389" w:rsidTr="002E5CBC">
        <w:trPr>
          <w:trHeight w:val="26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540,2</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1715,2</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3110A" w:rsidP="000816E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922,9</w:t>
            </w:r>
          </w:p>
        </w:tc>
        <w:tc>
          <w:tcPr>
            <w:tcW w:w="133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2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07"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r>
      <w:tr w:rsidR="000816E4" w:rsidRPr="004D2389" w:rsidTr="002E5CBC">
        <w:trPr>
          <w:trHeight w:val="26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1177,3</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1502,0</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3110A" w:rsidP="000816E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543,5</w:t>
            </w:r>
          </w:p>
        </w:tc>
        <w:tc>
          <w:tcPr>
            <w:tcW w:w="133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2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07"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r>
      <w:tr w:rsidR="000816E4" w:rsidRPr="004D2389" w:rsidTr="002E5CBC">
        <w:trPr>
          <w:trHeight w:val="26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6E4" w:rsidRPr="004D2389" w:rsidRDefault="000816E4" w:rsidP="000816E4">
            <w:pPr>
              <w:spacing w:after="0" w:line="240" w:lineRule="auto"/>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Дефицит «-» , Профицит «+»</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-637,1</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816E4" w:rsidP="000816E4">
            <w:pPr>
              <w:spacing w:after="0" w:line="240" w:lineRule="auto"/>
              <w:jc w:val="right"/>
              <w:rPr>
                <w:rFonts w:ascii="Times New Roman" w:eastAsia="Times New Roman" w:hAnsi="Times New Roman" w:cs="Times New Roman"/>
                <w:lang w:eastAsia="ru-RU"/>
              </w:rPr>
            </w:pPr>
            <w:r w:rsidRPr="004D2389">
              <w:rPr>
                <w:rFonts w:ascii="Times New Roman" w:eastAsia="Times New Roman" w:hAnsi="Times New Roman" w:cs="Times New Roman"/>
                <w:lang w:eastAsia="ru-RU"/>
              </w:rPr>
              <w:t>213,2</w:t>
            </w:r>
          </w:p>
        </w:tc>
        <w:tc>
          <w:tcPr>
            <w:tcW w:w="1134" w:type="dxa"/>
            <w:tcBorders>
              <w:top w:val="nil"/>
              <w:left w:val="nil"/>
              <w:bottom w:val="single" w:sz="4" w:space="0" w:color="auto"/>
              <w:right w:val="single" w:sz="4" w:space="0" w:color="auto"/>
            </w:tcBorders>
            <w:shd w:val="clear" w:color="auto" w:fill="auto"/>
            <w:noWrap/>
            <w:vAlign w:val="bottom"/>
            <w:hideMark/>
          </w:tcPr>
          <w:p w:rsidR="000816E4" w:rsidRPr="004D2389" w:rsidRDefault="0003110A" w:rsidP="000816E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379,4</w:t>
            </w:r>
          </w:p>
        </w:tc>
        <w:tc>
          <w:tcPr>
            <w:tcW w:w="133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29"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c>
          <w:tcPr>
            <w:tcW w:w="907" w:type="dxa"/>
            <w:tcBorders>
              <w:top w:val="nil"/>
              <w:left w:val="nil"/>
              <w:bottom w:val="nil"/>
              <w:right w:val="nil"/>
            </w:tcBorders>
            <w:shd w:val="clear" w:color="auto" w:fill="auto"/>
            <w:noWrap/>
            <w:vAlign w:val="bottom"/>
            <w:hideMark/>
          </w:tcPr>
          <w:p w:rsidR="000816E4" w:rsidRPr="004D2389" w:rsidRDefault="000816E4" w:rsidP="000816E4">
            <w:pPr>
              <w:spacing w:after="0" w:line="240" w:lineRule="auto"/>
              <w:rPr>
                <w:rFonts w:ascii="Calibri" w:eastAsia="Times New Roman" w:hAnsi="Calibri" w:cs="Times New Roman"/>
                <w:lang w:eastAsia="ru-RU"/>
              </w:rPr>
            </w:pPr>
          </w:p>
        </w:tc>
      </w:tr>
    </w:tbl>
    <w:p w:rsidR="00B032E6" w:rsidRPr="00C94E40" w:rsidRDefault="006E2D39" w:rsidP="00E55EC8">
      <w:pPr>
        <w:spacing w:after="0" w:line="240" w:lineRule="auto"/>
        <w:ind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Из таблицы 2 видно, что в 2013 году по сравнению с предыдущим 2012 годом доходы и расходы увеличились на </w:t>
      </w:r>
      <w:r w:rsidR="0003110A">
        <w:rPr>
          <w:rFonts w:ascii="Times New Roman" w:eastAsia="Calibri" w:hAnsi="Times New Roman" w:cs="Times New Roman"/>
          <w:sz w:val="24"/>
          <w:szCs w:val="24"/>
        </w:rPr>
        <w:t>922,9</w:t>
      </w:r>
      <w:r w:rsidR="005D5C6F" w:rsidRPr="00C94E40">
        <w:rPr>
          <w:rFonts w:ascii="Times New Roman" w:eastAsia="Calibri" w:hAnsi="Times New Roman" w:cs="Times New Roman"/>
          <w:sz w:val="24"/>
          <w:szCs w:val="24"/>
        </w:rPr>
        <w:t xml:space="preserve"> тыс. рублей и </w:t>
      </w:r>
      <w:r w:rsidR="0003110A">
        <w:rPr>
          <w:rFonts w:ascii="Times New Roman" w:eastAsia="Calibri" w:hAnsi="Times New Roman" w:cs="Times New Roman"/>
          <w:sz w:val="24"/>
          <w:szCs w:val="24"/>
        </w:rPr>
        <w:t>543,5</w:t>
      </w:r>
      <w:r w:rsidR="005D5C6F" w:rsidRPr="00C94E40">
        <w:rPr>
          <w:rFonts w:ascii="Times New Roman" w:eastAsia="Calibri" w:hAnsi="Times New Roman" w:cs="Times New Roman"/>
          <w:sz w:val="24"/>
          <w:szCs w:val="24"/>
        </w:rPr>
        <w:t xml:space="preserve"> тыс. рублей соответственно. Исполнение бюджета составило по доходам - 94,9% и по расходам – 92,8%.</w:t>
      </w:r>
    </w:p>
    <w:p w:rsidR="005D5C6F" w:rsidRPr="00C94E40" w:rsidRDefault="005D5C6F" w:rsidP="00E55EC8">
      <w:pPr>
        <w:spacing w:after="0" w:line="240" w:lineRule="auto"/>
        <w:ind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Динамика доходов и расходов бюджета муниципального образования «Копыловское сельское поселение» представлена на рисунке 1.</w:t>
      </w:r>
    </w:p>
    <w:p w:rsidR="00B032E6" w:rsidRPr="00C94E40" w:rsidRDefault="001D6EFC" w:rsidP="005D5C6F">
      <w:pPr>
        <w:spacing w:after="0" w:line="240" w:lineRule="auto"/>
        <w:jc w:val="both"/>
        <w:rPr>
          <w:rFonts w:ascii="Times New Roman" w:eastAsia="Calibri" w:hAnsi="Times New Roman" w:cs="Times New Roman"/>
          <w:sz w:val="24"/>
          <w:szCs w:val="24"/>
        </w:rPr>
      </w:pPr>
      <w:r w:rsidRPr="00C94E40">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6350</wp:posOffset>
            </wp:positionV>
            <wp:extent cx="3848735" cy="2130425"/>
            <wp:effectExtent l="19050" t="0" r="18415" b="3175"/>
            <wp:wrapThrough wrapText="bothSides">
              <wp:wrapPolygon edited="0">
                <wp:start x="-107" y="0"/>
                <wp:lineTo x="-107" y="21632"/>
                <wp:lineTo x="21703" y="21632"/>
                <wp:lineTo x="21703" y="0"/>
                <wp:lineTo x="-107"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E26457" w:rsidRPr="00C94E40">
        <w:rPr>
          <w:rFonts w:ascii="Times New Roman" w:eastAsia="Calibri" w:hAnsi="Times New Roman" w:cs="Times New Roman"/>
          <w:sz w:val="24"/>
          <w:szCs w:val="24"/>
        </w:rPr>
        <w:t>Из рисунка видно, что в период с 2010 года происходит рост, как доходов так и расходов бюджета. В 2013 году расходы незначительно меньше, доходов.</w:t>
      </w:r>
      <w:r w:rsidR="001D3B69" w:rsidRPr="00C94E40">
        <w:rPr>
          <w:rFonts w:ascii="Times New Roman" w:eastAsia="Calibri" w:hAnsi="Times New Roman" w:cs="Times New Roman"/>
          <w:sz w:val="24"/>
          <w:szCs w:val="24"/>
        </w:rPr>
        <w:t xml:space="preserve"> </w:t>
      </w:r>
    </w:p>
    <w:p w:rsidR="00361899" w:rsidRPr="00C94E40" w:rsidRDefault="00361899" w:rsidP="00DD7ED9">
      <w:pPr>
        <w:spacing w:after="0" w:line="240" w:lineRule="auto"/>
        <w:ind w:firstLine="709"/>
        <w:jc w:val="center"/>
        <w:rPr>
          <w:rFonts w:ascii="Times New Roman" w:hAnsi="Times New Roman" w:cs="Times New Roman"/>
          <w:b/>
          <w:sz w:val="24"/>
          <w:szCs w:val="24"/>
        </w:rPr>
      </w:pPr>
    </w:p>
    <w:p w:rsidR="00E26457" w:rsidRPr="00C94E40" w:rsidRDefault="00E26457" w:rsidP="00DD7ED9">
      <w:pPr>
        <w:spacing w:after="0" w:line="240" w:lineRule="auto"/>
        <w:ind w:firstLine="709"/>
        <w:jc w:val="center"/>
        <w:rPr>
          <w:rFonts w:ascii="Times New Roman" w:hAnsi="Times New Roman" w:cs="Times New Roman"/>
          <w:b/>
          <w:sz w:val="24"/>
          <w:szCs w:val="24"/>
        </w:rPr>
      </w:pPr>
    </w:p>
    <w:p w:rsidR="00E26457" w:rsidRPr="00C94E40" w:rsidRDefault="00E26457" w:rsidP="00DD7ED9">
      <w:pPr>
        <w:spacing w:after="0" w:line="240" w:lineRule="auto"/>
        <w:ind w:firstLine="709"/>
        <w:jc w:val="center"/>
        <w:rPr>
          <w:rFonts w:ascii="Times New Roman" w:hAnsi="Times New Roman" w:cs="Times New Roman"/>
          <w:b/>
          <w:sz w:val="24"/>
          <w:szCs w:val="24"/>
        </w:rPr>
      </w:pPr>
    </w:p>
    <w:p w:rsidR="008A0726" w:rsidRPr="00C94E40" w:rsidRDefault="008A0726" w:rsidP="00DD7ED9">
      <w:pPr>
        <w:spacing w:after="0" w:line="240" w:lineRule="auto"/>
        <w:ind w:firstLine="709"/>
        <w:jc w:val="center"/>
        <w:rPr>
          <w:rFonts w:ascii="Times New Roman" w:hAnsi="Times New Roman" w:cs="Times New Roman"/>
          <w:b/>
          <w:sz w:val="24"/>
          <w:szCs w:val="24"/>
        </w:rPr>
      </w:pPr>
    </w:p>
    <w:p w:rsidR="008A0726" w:rsidRPr="00C94E40" w:rsidRDefault="008A0726" w:rsidP="00DD7ED9">
      <w:pPr>
        <w:spacing w:after="0" w:line="240" w:lineRule="auto"/>
        <w:ind w:firstLine="709"/>
        <w:jc w:val="center"/>
        <w:rPr>
          <w:rFonts w:ascii="Times New Roman" w:hAnsi="Times New Roman" w:cs="Times New Roman"/>
          <w:b/>
          <w:sz w:val="24"/>
          <w:szCs w:val="24"/>
        </w:rPr>
      </w:pPr>
    </w:p>
    <w:p w:rsidR="00D56F0C" w:rsidRDefault="00D56F0C" w:rsidP="00F3187D">
      <w:pPr>
        <w:spacing w:after="0" w:line="240" w:lineRule="auto"/>
        <w:ind w:firstLine="709"/>
        <w:jc w:val="center"/>
        <w:rPr>
          <w:rFonts w:ascii="Times New Roman" w:hAnsi="Times New Roman" w:cs="Times New Roman"/>
          <w:b/>
          <w:sz w:val="24"/>
          <w:szCs w:val="24"/>
        </w:rPr>
      </w:pPr>
    </w:p>
    <w:p w:rsidR="00F3187D" w:rsidRPr="00C94E40" w:rsidRDefault="00F3187D" w:rsidP="00F3187D">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3.1. Анализ исполнения доходной части бюджета муниципального образования «Копыловское сельское поселение»</w:t>
      </w:r>
    </w:p>
    <w:p w:rsidR="00F3187D" w:rsidRPr="002E5CBC" w:rsidRDefault="00F3187D" w:rsidP="00F3187D">
      <w:pPr>
        <w:spacing w:after="0" w:line="240" w:lineRule="auto"/>
        <w:ind w:firstLine="709"/>
        <w:jc w:val="center"/>
        <w:rPr>
          <w:rFonts w:ascii="Times New Roman" w:hAnsi="Times New Roman" w:cs="Times New Roman"/>
          <w:b/>
          <w:sz w:val="16"/>
          <w:szCs w:val="16"/>
        </w:rPr>
      </w:pPr>
    </w:p>
    <w:p w:rsidR="00EE0AB0" w:rsidRPr="00C94E40" w:rsidRDefault="00F3187D" w:rsidP="00F3187D">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В ходе исполнения бюджета муниципального образования «Копыловское сельское поселение» доходная часть корректировалась 8 раз. В результате объем бюджетных назначений в целом увеличен на 990,6 тыс. рублей или на 7,0%. </w:t>
      </w:r>
    </w:p>
    <w:p w:rsidR="00F3187D" w:rsidRPr="00C94E40" w:rsidRDefault="00F3187D" w:rsidP="00F3187D">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Анализ доходной части местного бюджета приведен в приложении № </w:t>
      </w:r>
      <w:r w:rsidR="00AD68C5">
        <w:rPr>
          <w:rFonts w:ascii="Times New Roman" w:hAnsi="Times New Roman" w:cs="Times New Roman"/>
          <w:sz w:val="24"/>
          <w:szCs w:val="24"/>
        </w:rPr>
        <w:t>2</w:t>
      </w:r>
      <w:r w:rsidRPr="00C94E40">
        <w:rPr>
          <w:rFonts w:ascii="Times New Roman" w:hAnsi="Times New Roman" w:cs="Times New Roman"/>
          <w:sz w:val="24"/>
          <w:szCs w:val="24"/>
        </w:rPr>
        <w:t xml:space="preserve">. </w:t>
      </w:r>
    </w:p>
    <w:p w:rsidR="00607CF0" w:rsidRPr="00C94E40" w:rsidRDefault="00F3187D" w:rsidP="00F3187D">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В отчетном 2013 году доходы бюджета муниципального образования «</w:t>
      </w:r>
      <w:r w:rsidR="005E6339" w:rsidRPr="00C94E40">
        <w:rPr>
          <w:rFonts w:ascii="Times New Roman" w:hAnsi="Times New Roman" w:cs="Times New Roman"/>
          <w:sz w:val="24"/>
          <w:szCs w:val="24"/>
        </w:rPr>
        <w:t>Копыловское</w:t>
      </w:r>
      <w:r w:rsidRPr="00C94E40">
        <w:rPr>
          <w:rFonts w:ascii="Times New Roman" w:hAnsi="Times New Roman" w:cs="Times New Roman"/>
          <w:sz w:val="24"/>
          <w:szCs w:val="24"/>
        </w:rPr>
        <w:t xml:space="preserve"> сельское поселение» увеличились относительно 2012 года на </w:t>
      </w:r>
      <w:r w:rsidR="008D0634">
        <w:rPr>
          <w:rFonts w:ascii="Times New Roman" w:hAnsi="Times New Roman" w:cs="Times New Roman"/>
          <w:sz w:val="24"/>
          <w:szCs w:val="24"/>
        </w:rPr>
        <w:t>922,9</w:t>
      </w:r>
      <w:r w:rsidRPr="00C94E40">
        <w:rPr>
          <w:rFonts w:ascii="Times New Roman" w:hAnsi="Times New Roman" w:cs="Times New Roman"/>
          <w:sz w:val="24"/>
          <w:szCs w:val="24"/>
        </w:rPr>
        <w:t xml:space="preserve"> </w:t>
      </w:r>
      <w:r w:rsidR="008D0634">
        <w:rPr>
          <w:rFonts w:ascii="Times New Roman" w:hAnsi="Times New Roman" w:cs="Times New Roman"/>
          <w:sz w:val="24"/>
          <w:szCs w:val="24"/>
        </w:rPr>
        <w:t xml:space="preserve">         </w:t>
      </w:r>
      <w:r w:rsidRPr="00C94E40">
        <w:rPr>
          <w:rFonts w:ascii="Times New Roman" w:hAnsi="Times New Roman" w:cs="Times New Roman"/>
          <w:sz w:val="24"/>
          <w:szCs w:val="24"/>
        </w:rPr>
        <w:t xml:space="preserve">тыс. рублей, темп роста составил </w:t>
      </w:r>
      <w:r w:rsidR="005E6339" w:rsidRPr="00C94E40">
        <w:rPr>
          <w:rFonts w:ascii="Times New Roman" w:hAnsi="Times New Roman" w:cs="Times New Roman"/>
          <w:sz w:val="24"/>
          <w:szCs w:val="24"/>
        </w:rPr>
        <w:t>106,9</w:t>
      </w:r>
      <w:r w:rsidRPr="00C94E40">
        <w:rPr>
          <w:rFonts w:ascii="Times New Roman" w:hAnsi="Times New Roman" w:cs="Times New Roman"/>
          <w:sz w:val="24"/>
          <w:szCs w:val="24"/>
        </w:rPr>
        <w:t xml:space="preserve">%. Основной рост доходов </w:t>
      </w:r>
      <w:r w:rsidR="00607CF0" w:rsidRPr="00C94E40">
        <w:rPr>
          <w:rFonts w:ascii="Times New Roman" w:hAnsi="Times New Roman" w:cs="Times New Roman"/>
          <w:sz w:val="24"/>
          <w:szCs w:val="24"/>
        </w:rPr>
        <w:t xml:space="preserve">связан с </w:t>
      </w:r>
      <w:r w:rsidR="000E03B7" w:rsidRPr="00C94E40">
        <w:rPr>
          <w:rFonts w:ascii="Times New Roman" w:hAnsi="Times New Roman" w:cs="Times New Roman"/>
          <w:sz w:val="24"/>
          <w:szCs w:val="24"/>
        </w:rPr>
        <w:t xml:space="preserve">увеличением </w:t>
      </w:r>
      <w:r w:rsidR="008D348E">
        <w:rPr>
          <w:rFonts w:ascii="Times New Roman" w:hAnsi="Times New Roman" w:cs="Times New Roman"/>
          <w:sz w:val="24"/>
          <w:szCs w:val="24"/>
        </w:rPr>
        <w:t xml:space="preserve">некоторых </w:t>
      </w:r>
      <w:r w:rsidR="000E03B7" w:rsidRPr="00C94E40">
        <w:rPr>
          <w:rFonts w:ascii="Times New Roman" w:hAnsi="Times New Roman" w:cs="Times New Roman"/>
          <w:sz w:val="24"/>
          <w:szCs w:val="24"/>
        </w:rPr>
        <w:t>налоговых</w:t>
      </w:r>
      <w:r w:rsidR="00832F3D">
        <w:rPr>
          <w:rFonts w:ascii="Times New Roman" w:hAnsi="Times New Roman" w:cs="Times New Roman"/>
          <w:sz w:val="24"/>
          <w:szCs w:val="24"/>
        </w:rPr>
        <w:t xml:space="preserve"> </w:t>
      </w:r>
      <w:r w:rsidR="000E03B7" w:rsidRPr="00C94E40">
        <w:rPr>
          <w:rFonts w:ascii="Times New Roman" w:hAnsi="Times New Roman" w:cs="Times New Roman"/>
          <w:sz w:val="24"/>
          <w:szCs w:val="24"/>
        </w:rPr>
        <w:t>доходов, а именно налогов на совокупный доход темп роста которых составляет 2 233,3% по сравнению с предыдущим 2012 годом, а также неналоговых доходов, а именно доходов от использования имущества, находящегося в государственной и муниципальной собственности темп роста которых составил 709,6%. Безвозмездных поступлений в 2013 году поступило незначительно больше по сравнению с 2012 годом, увеличение составило 107,7 тыс. рублей или темп роста составил 100,8%.</w:t>
      </w:r>
    </w:p>
    <w:p w:rsidR="00F3187D" w:rsidRPr="00C94E40" w:rsidRDefault="00F3187D" w:rsidP="00F3187D">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lastRenderedPageBreak/>
        <w:t>На рисунке</w:t>
      </w:r>
      <w:r w:rsidR="000E03B7" w:rsidRPr="00C94E40">
        <w:rPr>
          <w:rFonts w:ascii="Times New Roman" w:hAnsi="Times New Roman" w:cs="Times New Roman"/>
          <w:sz w:val="24"/>
          <w:szCs w:val="24"/>
        </w:rPr>
        <w:t xml:space="preserve"> 2</w:t>
      </w:r>
      <w:r w:rsidRPr="00C94E40">
        <w:rPr>
          <w:rFonts w:ascii="Times New Roman" w:hAnsi="Times New Roman" w:cs="Times New Roman"/>
          <w:sz w:val="24"/>
          <w:szCs w:val="24"/>
        </w:rPr>
        <w:t xml:space="preserve"> представлена динамика доходной части бюджета муниципального образования «</w:t>
      </w:r>
      <w:r w:rsidR="005E6339" w:rsidRPr="00C94E40">
        <w:rPr>
          <w:rFonts w:ascii="Times New Roman" w:hAnsi="Times New Roman" w:cs="Times New Roman"/>
          <w:sz w:val="24"/>
          <w:szCs w:val="24"/>
        </w:rPr>
        <w:t>Копыловское</w:t>
      </w:r>
      <w:r w:rsidRPr="00C94E40">
        <w:rPr>
          <w:rFonts w:ascii="Times New Roman" w:hAnsi="Times New Roman" w:cs="Times New Roman"/>
          <w:sz w:val="24"/>
          <w:szCs w:val="24"/>
        </w:rPr>
        <w:t xml:space="preserve"> сельское поселение».</w:t>
      </w:r>
    </w:p>
    <w:p w:rsidR="00E26457" w:rsidRPr="00C94E40" w:rsidRDefault="000E03B7" w:rsidP="000E03B7">
      <w:pPr>
        <w:spacing w:after="0" w:line="240" w:lineRule="auto"/>
        <w:jc w:val="center"/>
        <w:rPr>
          <w:rFonts w:ascii="Times New Roman" w:hAnsi="Times New Roman" w:cs="Times New Roman"/>
          <w:b/>
          <w:sz w:val="24"/>
          <w:szCs w:val="24"/>
        </w:rPr>
      </w:pPr>
      <w:r w:rsidRPr="00C94E40">
        <w:rPr>
          <w:rFonts w:ascii="Times New Roman" w:hAnsi="Times New Roman" w:cs="Times New Roman"/>
          <w:b/>
          <w:noProof/>
          <w:sz w:val="24"/>
          <w:szCs w:val="24"/>
          <w:lang w:eastAsia="ru-RU"/>
        </w:rPr>
        <w:drawing>
          <wp:inline distT="0" distB="0" distL="0" distR="0">
            <wp:extent cx="5527735" cy="2907102"/>
            <wp:effectExtent l="19050" t="0" r="15815" b="7548"/>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03B7" w:rsidRDefault="000E03B7" w:rsidP="00811EC5">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Наибольшую часть доходов бюджета составляют безвозмездные поступления. В 2013 году безвозмездные поступления составили 13 160,0 тыс. рублей</w:t>
      </w:r>
      <w:r w:rsidR="009427CC">
        <w:rPr>
          <w:rFonts w:ascii="Times New Roman" w:hAnsi="Times New Roman" w:cs="Times New Roman"/>
          <w:sz w:val="24"/>
          <w:szCs w:val="24"/>
        </w:rPr>
        <w:t xml:space="preserve"> или </w:t>
      </w:r>
      <w:r w:rsidR="008529AD">
        <w:rPr>
          <w:rFonts w:ascii="Times New Roman" w:hAnsi="Times New Roman" w:cs="Times New Roman"/>
          <w:sz w:val="24"/>
          <w:szCs w:val="24"/>
        </w:rPr>
        <w:t>91,7</w:t>
      </w:r>
      <w:r w:rsidR="009427CC">
        <w:rPr>
          <w:rFonts w:ascii="Times New Roman" w:hAnsi="Times New Roman" w:cs="Times New Roman"/>
          <w:sz w:val="24"/>
          <w:szCs w:val="24"/>
        </w:rPr>
        <w:t>% от общего объема доходов</w:t>
      </w:r>
      <w:r w:rsidRPr="00C94E40">
        <w:rPr>
          <w:rFonts w:ascii="Times New Roman" w:hAnsi="Times New Roman" w:cs="Times New Roman"/>
          <w:sz w:val="24"/>
          <w:szCs w:val="24"/>
        </w:rPr>
        <w:t>. Налоговые и неналоговые доходы поступили в бюджет в сумме 1 192,6 тыс. рублей</w:t>
      </w:r>
      <w:r w:rsidR="009427CC">
        <w:rPr>
          <w:rFonts w:ascii="Times New Roman" w:hAnsi="Times New Roman" w:cs="Times New Roman"/>
          <w:sz w:val="24"/>
          <w:szCs w:val="24"/>
        </w:rPr>
        <w:t xml:space="preserve"> и их доля в общем объеме доходов составляет </w:t>
      </w:r>
      <w:r w:rsidR="008529AD">
        <w:rPr>
          <w:rFonts w:ascii="Times New Roman" w:hAnsi="Times New Roman" w:cs="Times New Roman"/>
          <w:sz w:val="24"/>
          <w:szCs w:val="24"/>
        </w:rPr>
        <w:t>8,3</w:t>
      </w:r>
      <w:r w:rsidR="009427CC">
        <w:rPr>
          <w:rFonts w:ascii="Times New Roman" w:hAnsi="Times New Roman" w:cs="Times New Roman"/>
          <w:sz w:val="24"/>
          <w:szCs w:val="24"/>
        </w:rPr>
        <w:t>%</w:t>
      </w:r>
      <w:r w:rsidRPr="00C94E40">
        <w:rPr>
          <w:rFonts w:ascii="Times New Roman" w:hAnsi="Times New Roman" w:cs="Times New Roman"/>
          <w:sz w:val="24"/>
          <w:szCs w:val="24"/>
        </w:rPr>
        <w:t>.</w:t>
      </w:r>
    </w:p>
    <w:p w:rsidR="009427CC" w:rsidRPr="00C94E40" w:rsidRDefault="009427CC" w:rsidP="00811E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высокая доля безвозмездных поступлений </w:t>
      </w:r>
      <w:r w:rsidR="00077AD6">
        <w:rPr>
          <w:rFonts w:ascii="Times New Roman" w:hAnsi="Times New Roman" w:cs="Times New Roman"/>
          <w:sz w:val="24"/>
          <w:szCs w:val="24"/>
        </w:rPr>
        <w:t>указывает на высокую дотационность местного бюджета.</w:t>
      </w:r>
    </w:p>
    <w:p w:rsidR="000E03B7" w:rsidRPr="00C94E40" w:rsidRDefault="000E03B7" w:rsidP="00811EC5">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Структура налоговых доходов муниципального образования «Копыловское сельское поселение» за 2013 год представлена на рисунке 3.</w:t>
      </w:r>
    </w:p>
    <w:p w:rsidR="00B23BF4" w:rsidRPr="00C94E40" w:rsidRDefault="002E5CBC" w:rsidP="0089015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206375</wp:posOffset>
            </wp:positionH>
            <wp:positionV relativeFrom="margin">
              <wp:posOffset>4697095</wp:posOffset>
            </wp:positionV>
            <wp:extent cx="4180840" cy="2734945"/>
            <wp:effectExtent l="19050" t="0" r="10160" b="825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B23BF4" w:rsidRPr="00C94E40">
        <w:rPr>
          <w:rFonts w:ascii="Times New Roman" w:hAnsi="Times New Roman" w:cs="Times New Roman"/>
          <w:sz w:val="24"/>
          <w:szCs w:val="24"/>
        </w:rPr>
        <w:t>Из рисунка, видно, что наибольший удельный вес в структуре налоговых доходов в муници</w:t>
      </w:r>
      <w:r w:rsidR="00FD623A">
        <w:rPr>
          <w:rFonts w:ascii="Times New Roman" w:hAnsi="Times New Roman" w:cs="Times New Roman"/>
          <w:sz w:val="24"/>
          <w:szCs w:val="24"/>
        </w:rPr>
        <w:t>-</w:t>
      </w:r>
      <w:r w:rsidR="00B23BF4" w:rsidRPr="00C94E40">
        <w:rPr>
          <w:rFonts w:ascii="Times New Roman" w:hAnsi="Times New Roman" w:cs="Times New Roman"/>
          <w:sz w:val="24"/>
          <w:szCs w:val="24"/>
        </w:rPr>
        <w:t>пальном образовании «Копыловское сель</w:t>
      </w:r>
      <w:r w:rsidR="00FD623A">
        <w:rPr>
          <w:rFonts w:ascii="Times New Roman" w:hAnsi="Times New Roman" w:cs="Times New Roman"/>
          <w:sz w:val="24"/>
          <w:szCs w:val="24"/>
        </w:rPr>
        <w:t>-</w:t>
      </w:r>
      <w:r w:rsidR="00B23BF4" w:rsidRPr="00C94E40">
        <w:rPr>
          <w:rFonts w:ascii="Times New Roman" w:hAnsi="Times New Roman" w:cs="Times New Roman"/>
          <w:sz w:val="24"/>
          <w:szCs w:val="24"/>
        </w:rPr>
        <w:t>ское поселение» занимают налоги на прибыль, доходы и составляют 67,9% от налоговых доходов.</w:t>
      </w:r>
    </w:p>
    <w:p w:rsidR="00000F26" w:rsidRDefault="00B23BF4" w:rsidP="00000F26">
      <w:pPr>
        <w:spacing w:after="0" w:line="240" w:lineRule="auto"/>
        <w:jc w:val="both"/>
        <w:rPr>
          <w:rFonts w:ascii="Times New Roman" w:hAnsi="Times New Roman" w:cs="Times New Roman"/>
          <w:sz w:val="24"/>
          <w:szCs w:val="24"/>
        </w:rPr>
      </w:pPr>
      <w:r w:rsidRPr="00C94E40">
        <w:rPr>
          <w:rFonts w:ascii="Times New Roman" w:hAnsi="Times New Roman" w:cs="Times New Roman"/>
          <w:sz w:val="24"/>
          <w:szCs w:val="24"/>
        </w:rPr>
        <w:t>Второе место по объему поступлений налоговых доходов занимают налоги на имущество (налог на имущество физических лиц, земельный налог) и составляют 21,9%.</w:t>
      </w:r>
    </w:p>
    <w:p w:rsidR="00B23BF4" w:rsidRPr="00C94E40" w:rsidRDefault="00B23BF4" w:rsidP="00077AD6">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Государственная пошлина, сборы составляют 7,0% от налоговых доходов, а на налоги на совокупный доход (единый сельскохозяйственный налог) приходится 3,2% от налоговых доходов.</w:t>
      </w:r>
    </w:p>
    <w:p w:rsidR="00B23BF4" w:rsidRPr="00C94E40" w:rsidRDefault="00890156" w:rsidP="00077AD6">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К неналоговым доходам</w:t>
      </w:r>
      <w:r w:rsidR="00B23BF4" w:rsidRPr="00C94E40">
        <w:rPr>
          <w:rFonts w:ascii="Times New Roman" w:hAnsi="Times New Roman" w:cs="Times New Roman"/>
          <w:sz w:val="24"/>
          <w:szCs w:val="24"/>
        </w:rPr>
        <w:t xml:space="preserve"> муниципального образования «Копыловское сельское поселение» </w:t>
      </w:r>
      <w:r w:rsidR="00E83AB0" w:rsidRPr="00C94E40">
        <w:rPr>
          <w:rFonts w:ascii="Times New Roman" w:hAnsi="Times New Roman" w:cs="Times New Roman"/>
          <w:sz w:val="24"/>
          <w:szCs w:val="24"/>
        </w:rPr>
        <w:t xml:space="preserve">относятся доходы от использования имущества, находящегося в государственной и муниципальной собственности и штрафы, санкции, возмещение ущерба. В 2013 году из раздела неналоговых доходов получены только доходы от использования имущества, находящегося в государственной и муниципальной </w:t>
      </w:r>
      <w:r w:rsidR="00E83AB0" w:rsidRPr="00C94E40">
        <w:rPr>
          <w:rFonts w:ascii="Times New Roman" w:hAnsi="Times New Roman" w:cs="Times New Roman"/>
          <w:sz w:val="24"/>
          <w:szCs w:val="24"/>
        </w:rPr>
        <w:lastRenderedPageBreak/>
        <w:t>собственности в сумме 984,9 тыс.рублей, что на 846,1 тыс. рублей больше по сравнению с предыдущим 2012 годом.</w:t>
      </w:r>
    </w:p>
    <w:p w:rsidR="00E83AB0" w:rsidRPr="00C94E40" w:rsidRDefault="00E83AB0" w:rsidP="00811EC5">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Структура безвозмездных поступлений представлена на рисунке 4.</w:t>
      </w:r>
    </w:p>
    <w:p w:rsidR="00E26457" w:rsidRPr="00C94E40" w:rsidRDefault="00890156" w:rsidP="001D6EFC">
      <w:pPr>
        <w:spacing w:after="0" w:line="240" w:lineRule="auto"/>
        <w:ind w:right="-2"/>
        <w:jc w:val="both"/>
        <w:rPr>
          <w:rFonts w:ascii="Times New Roman" w:hAnsi="Times New Roman" w:cs="Times New Roman"/>
          <w:noProof/>
          <w:sz w:val="24"/>
          <w:szCs w:val="24"/>
          <w:lang w:eastAsia="ru-RU"/>
        </w:rPr>
      </w:pPr>
      <w:r w:rsidRPr="00C94E40">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327660</wp:posOffset>
            </wp:positionH>
            <wp:positionV relativeFrom="paragraph">
              <wp:posOffset>90805</wp:posOffset>
            </wp:positionV>
            <wp:extent cx="4104005" cy="3105150"/>
            <wp:effectExtent l="19050" t="0" r="10795" b="0"/>
            <wp:wrapSquare wrapText="bothSides"/>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83AB0" w:rsidRPr="00C94E40">
        <w:rPr>
          <w:rFonts w:ascii="Times New Roman" w:hAnsi="Times New Roman" w:cs="Times New Roman"/>
          <w:sz w:val="24"/>
          <w:szCs w:val="24"/>
        </w:rPr>
        <w:t>Из рисунка видно, что</w:t>
      </w:r>
      <w:r w:rsidR="00E83AB0" w:rsidRPr="00C94E40">
        <w:rPr>
          <w:rFonts w:ascii="Times New Roman" w:hAnsi="Times New Roman" w:cs="Times New Roman"/>
          <w:b/>
          <w:sz w:val="24"/>
          <w:szCs w:val="24"/>
        </w:rPr>
        <w:t xml:space="preserve"> </w:t>
      </w:r>
      <w:r w:rsidR="00E83AB0" w:rsidRPr="00C94E40">
        <w:rPr>
          <w:rFonts w:ascii="Times New Roman" w:hAnsi="Times New Roman" w:cs="Times New Roman"/>
          <w:noProof/>
          <w:sz w:val="24"/>
          <w:szCs w:val="24"/>
          <w:lang w:eastAsia="ru-RU"/>
        </w:rPr>
        <w:t xml:space="preserve">наибольший удельный вес в  структуре безвозмездных поступлений занимают иные межбюджетные трансферты их доля составляет 88,8%. 10,5% приходятся на дотации бюджетам субъектов Российской Федерации и муниципальных образований. И всего 0,8% занимают субвенции бюджетам </w:t>
      </w:r>
      <w:r w:rsidR="001D6EFC" w:rsidRPr="00C94E40">
        <w:rPr>
          <w:rFonts w:ascii="Times New Roman" w:hAnsi="Times New Roman" w:cs="Times New Roman"/>
          <w:noProof/>
          <w:sz w:val="24"/>
          <w:szCs w:val="24"/>
          <w:lang w:eastAsia="ru-RU"/>
        </w:rPr>
        <w:t>субъектов Российской Федерации и муниципальных образований.</w:t>
      </w:r>
    </w:p>
    <w:p w:rsidR="00844B94" w:rsidRPr="00C94E40" w:rsidRDefault="00844B94" w:rsidP="00844B94">
      <w:pPr>
        <w:pStyle w:val="ConsPlusNormal"/>
        <w:tabs>
          <w:tab w:val="left" w:pos="720"/>
        </w:tabs>
        <w:ind w:firstLine="709"/>
        <w:jc w:val="both"/>
        <w:rPr>
          <w:rFonts w:ascii="Times New Roman" w:eastAsiaTheme="minorHAnsi" w:hAnsi="Times New Roman" w:cs="Times New Roman"/>
          <w:sz w:val="24"/>
          <w:szCs w:val="24"/>
          <w:lang w:eastAsia="en-US"/>
        </w:rPr>
      </w:pPr>
      <w:r w:rsidRPr="00C94E40">
        <w:rPr>
          <w:rFonts w:ascii="Times New Roman" w:eastAsiaTheme="minorHAnsi" w:hAnsi="Times New Roman" w:cs="Times New Roman"/>
          <w:sz w:val="24"/>
          <w:szCs w:val="24"/>
          <w:lang w:eastAsia="en-US"/>
        </w:rPr>
        <w:t>Рассматривая уровень исполнения местного бюджета по доходам за период 2010-2013 годы, можно сделать вывод о достижении наибольшего уровня исполнения в 201</w:t>
      </w:r>
      <w:r w:rsidR="00C03509" w:rsidRPr="00C94E40">
        <w:rPr>
          <w:rFonts w:ascii="Times New Roman" w:eastAsiaTheme="minorHAnsi" w:hAnsi="Times New Roman" w:cs="Times New Roman"/>
          <w:sz w:val="24"/>
          <w:szCs w:val="24"/>
          <w:lang w:eastAsia="en-US"/>
        </w:rPr>
        <w:t>1</w:t>
      </w:r>
      <w:r w:rsidRPr="00C94E40">
        <w:rPr>
          <w:rFonts w:ascii="Times New Roman" w:eastAsiaTheme="minorHAnsi" w:hAnsi="Times New Roman" w:cs="Times New Roman"/>
          <w:sz w:val="24"/>
          <w:szCs w:val="24"/>
          <w:lang w:eastAsia="en-US"/>
        </w:rPr>
        <w:t xml:space="preserve"> году, как в целом по общему объему, так и по основным видам доходов (таблица № 3), уровень исполнения доходов в 2013 году превышает исполнение за 2012 год на </w:t>
      </w:r>
      <w:r w:rsidR="00C03509" w:rsidRPr="00C94E40">
        <w:rPr>
          <w:rFonts w:ascii="Times New Roman" w:eastAsiaTheme="minorHAnsi" w:hAnsi="Times New Roman" w:cs="Times New Roman"/>
          <w:sz w:val="24"/>
          <w:szCs w:val="24"/>
          <w:lang w:eastAsia="en-US"/>
        </w:rPr>
        <w:t>9,0</w:t>
      </w:r>
      <w:r w:rsidRPr="00C94E40">
        <w:rPr>
          <w:rFonts w:ascii="Times New Roman" w:eastAsiaTheme="minorHAnsi" w:hAnsi="Times New Roman" w:cs="Times New Roman"/>
          <w:sz w:val="24"/>
          <w:szCs w:val="24"/>
          <w:lang w:eastAsia="en-US"/>
        </w:rPr>
        <w:t xml:space="preserve"> процентных пункта.</w:t>
      </w:r>
    </w:p>
    <w:p w:rsidR="00844B94" w:rsidRPr="00C94E40" w:rsidRDefault="00844B94" w:rsidP="00844B94">
      <w:pPr>
        <w:pStyle w:val="ConsPlusNormal"/>
        <w:tabs>
          <w:tab w:val="left" w:pos="720"/>
        </w:tabs>
        <w:ind w:firstLine="0"/>
        <w:jc w:val="right"/>
        <w:rPr>
          <w:rFonts w:ascii="Times New Roman" w:eastAsiaTheme="minorHAnsi" w:hAnsi="Times New Roman" w:cs="Times New Roman"/>
          <w:sz w:val="24"/>
          <w:szCs w:val="24"/>
          <w:lang w:eastAsia="en-US"/>
        </w:rPr>
      </w:pPr>
      <w:r w:rsidRPr="00C94E40">
        <w:rPr>
          <w:rFonts w:ascii="Times New Roman" w:eastAsiaTheme="minorHAnsi" w:hAnsi="Times New Roman" w:cs="Times New Roman"/>
          <w:sz w:val="24"/>
          <w:szCs w:val="24"/>
          <w:lang w:eastAsia="en-US"/>
        </w:rPr>
        <w:t xml:space="preserve">Таблица № 3 </w:t>
      </w:r>
    </w:p>
    <w:p w:rsidR="00844B94" w:rsidRPr="00C94E40" w:rsidRDefault="00844B94" w:rsidP="00844B94">
      <w:pPr>
        <w:pStyle w:val="ConsPlusNormal"/>
        <w:tabs>
          <w:tab w:val="left" w:pos="720"/>
        </w:tabs>
        <w:ind w:firstLine="0"/>
        <w:jc w:val="center"/>
        <w:rPr>
          <w:rFonts w:ascii="Times New Roman" w:hAnsi="Times New Roman" w:cs="Times New Roman"/>
          <w:b/>
          <w:sz w:val="24"/>
          <w:szCs w:val="24"/>
        </w:rPr>
      </w:pPr>
      <w:r w:rsidRPr="00C94E40">
        <w:rPr>
          <w:rFonts w:ascii="Times New Roman" w:hAnsi="Times New Roman" w:cs="Times New Roman"/>
          <w:b/>
          <w:sz w:val="24"/>
          <w:szCs w:val="24"/>
        </w:rPr>
        <w:t>Динамика уровня исполнения местного бюджета по доходам за период 2010-2013 г.г.</w:t>
      </w:r>
    </w:p>
    <w:tbl>
      <w:tblPr>
        <w:tblW w:w="9371" w:type="dxa"/>
        <w:tblInd w:w="93" w:type="dxa"/>
        <w:tblLook w:val="04A0"/>
      </w:tblPr>
      <w:tblGrid>
        <w:gridCol w:w="2942"/>
        <w:gridCol w:w="1143"/>
        <w:gridCol w:w="1143"/>
        <w:gridCol w:w="1143"/>
        <w:gridCol w:w="1143"/>
        <w:gridCol w:w="1857"/>
      </w:tblGrid>
      <w:tr w:rsidR="00C03509" w:rsidRPr="00C94E40" w:rsidTr="00C03509">
        <w:trPr>
          <w:trHeight w:val="555"/>
        </w:trPr>
        <w:tc>
          <w:tcPr>
            <w:tcW w:w="29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Наименование показателя</w:t>
            </w:r>
          </w:p>
        </w:tc>
        <w:tc>
          <w:tcPr>
            <w:tcW w:w="4572" w:type="dxa"/>
            <w:gridSpan w:val="4"/>
            <w:tcBorders>
              <w:top w:val="single" w:sz="4" w:space="0" w:color="auto"/>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Исполнение, %</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Отклонение  2013/2012, %</w:t>
            </w:r>
          </w:p>
        </w:tc>
      </w:tr>
      <w:tr w:rsidR="00C03509" w:rsidRPr="00C94E40" w:rsidTr="00C03509">
        <w:trPr>
          <w:trHeight w:val="283"/>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C03509" w:rsidRPr="00C94E40" w:rsidRDefault="00C03509" w:rsidP="00C03509">
            <w:pPr>
              <w:spacing w:after="0" w:line="240" w:lineRule="auto"/>
              <w:rPr>
                <w:rFonts w:ascii="Times New Roman" w:eastAsia="Times New Roman" w:hAnsi="Times New Roman" w:cs="Times New Roman"/>
                <w:b/>
                <w:bCs/>
                <w:lang w:eastAsia="ru-RU"/>
              </w:rPr>
            </w:pP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2010 год</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2011 год</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2012 год</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2013 год</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C03509" w:rsidRPr="00C94E40" w:rsidRDefault="00C03509" w:rsidP="00C03509">
            <w:pPr>
              <w:spacing w:after="0" w:line="240" w:lineRule="auto"/>
              <w:rPr>
                <w:rFonts w:ascii="Times New Roman" w:eastAsia="Times New Roman" w:hAnsi="Times New Roman" w:cs="Times New Roman"/>
                <w:b/>
                <w:bCs/>
                <w:lang w:eastAsia="ru-RU"/>
              </w:rPr>
            </w:pPr>
          </w:p>
        </w:tc>
      </w:tr>
      <w:tr w:rsidR="00C03509" w:rsidRPr="00C94E40" w:rsidTr="00C03509">
        <w:trPr>
          <w:trHeight w:val="300"/>
        </w:trPr>
        <w:tc>
          <w:tcPr>
            <w:tcW w:w="2942" w:type="dxa"/>
            <w:tcBorders>
              <w:top w:val="nil"/>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both"/>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Налоговые доходы</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100,9</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98,4</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101,2</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95,5</w:t>
            </w:r>
          </w:p>
        </w:tc>
        <w:tc>
          <w:tcPr>
            <w:tcW w:w="1857"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-5,7</w:t>
            </w:r>
          </w:p>
        </w:tc>
      </w:tr>
      <w:tr w:rsidR="00C03509" w:rsidRPr="00C94E40" w:rsidTr="00C03509">
        <w:trPr>
          <w:trHeight w:val="300"/>
        </w:trPr>
        <w:tc>
          <w:tcPr>
            <w:tcW w:w="2942" w:type="dxa"/>
            <w:tcBorders>
              <w:top w:val="nil"/>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both"/>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Неналоговые доходы</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96,4</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100,2</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13,4</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92,1</w:t>
            </w:r>
          </w:p>
        </w:tc>
        <w:tc>
          <w:tcPr>
            <w:tcW w:w="1857"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78,7</w:t>
            </w:r>
          </w:p>
        </w:tc>
      </w:tr>
      <w:tr w:rsidR="00C03509" w:rsidRPr="00C94E40" w:rsidTr="00C03509">
        <w:trPr>
          <w:trHeight w:val="300"/>
        </w:trPr>
        <w:tc>
          <w:tcPr>
            <w:tcW w:w="2942" w:type="dxa"/>
            <w:tcBorders>
              <w:top w:val="nil"/>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both"/>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Безвозмездные поступления</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92,4</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98,0</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90,9</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95,2</w:t>
            </w:r>
          </w:p>
        </w:tc>
        <w:tc>
          <w:tcPr>
            <w:tcW w:w="1857"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4,3</w:t>
            </w:r>
          </w:p>
        </w:tc>
      </w:tr>
      <w:tr w:rsidR="00C03509" w:rsidRPr="00C94E40" w:rsidTr="00C03509">
        <w:trPr>
          <w:trHeight w:val="300"/>
        </w:trPr>
        <w:tc>
          <w:tcPr>
            <w:tcW w:w="2942" w:type="dxa"/>
            <w:tcBorders>
              <w:top w:val="nil"/>
              <w:left w:val="single" w:sz="4" w:space="0" w:color="auto"/>
              <w:bottom w:val="single" w:sz="4" w:space="0" w:color="auto"/>
              <w:right w:val="single" w:sz="4" w:space="0" w:color="auto"/>
            </w:tcBorders>
            <w:shd w:val="clear" w:color="auto" w:fill="auto"/>
            <w:hideMark/>
          </w:tcPr>
          <w:p w:rsidR="00C03509" w:rsidRPr="00C94E40" w:rsidRDefault="00C03509" w:rsidP="00C03509">
            <w:pPr>
              <w:spacing w:after="0" w:line="240" w:lineRule="auto"/>
              <w:jc w:val="both"/>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Всего доходов</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92,7</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98,0</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85,9</w:t>
            </w:r>
          </w:p>
        </w:tc>
        <w:tc>
          <w:tcPr>
            <w:tcW w:w="1143"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94,9</w:t>
            </w:r>
          </w:p>
        </w:tc>
        <w:tc>
          <w:tcPr>
            <w:tcW w:w="1857" w:type="dxa"/>
            <w:tcBorders>
              <w:top w:val="nil"/>
              <w:left w:val="nil"/>
              <w:bottom w:val="single" w:sz="4" w:space="0" w:color="auto"/>
              <w:right w:val="single" w:sz="4" w:space="0" w:color="auto"/>
            </w:tcBorders>
            <w:shd w:val="clear" w:color="auto" w:fill="auto"/>
            <w:hideMark/>
          </w:tcPr>
          <w:p w:rsidR="00C03509" w:rsidRPr="00C94E40" w:rsidRDefault="00C03509" w:rsidP="00C03509">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9,0</w:t>
            </w:r>
          </w:p>
        </w:tc>
      </w:tr>
    </w:tbl>
    <w:p w:rsidR="00C03509" w:rsidRPr="00C94E40" w:rsidRDefault="00C03509"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3509" w:rsidRPr="00C94E40"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Из таблицы видно, что в 2013 году исполнение бюджета </w:t>
      </w:r>
      <w:r w:rsidR="00C03509" w:rsidRPr="00C94E40">
        <w:rPr>
          <w:rFonts w:ascii="Times New Roman" w:eastAsia="Times New Roman" w:hAnsi="Times New Roman" w:cs="Times New Roman"/>
          <w:sz w:val="24"/>
          <w:szCs w:val="24"/>
          <w:lang w:eastAsia="ru-RU"/>
        </w:rPr>
        <w:t>составило</w:t>
      </w:r>
      <w:r w:rsidRPr="00C94E40">
        <w:rPr>
          <w:rFonts w:ascii="Times New Roman" w:eastAsia="Times New Roman" w:hAnsi="Times New Roman" w:cs="Times New Roman"/>
          <w:sz w:val="24"/>
          <w:szCs w:val="24"/>
          <w:lang w:eastAsia="ru-RU"/>
        </w:rPr>
        <w:t xml:space="preserve"> </w:t>
      </w:r>
      <w:r w:rsidR="00C03509" w:rsidRPr="00C94E40">
        <w:rPr>
          <w:rFonts w:ascii="Times New Roman" w:eastAsia="Times New Roman" w:hAnsi="Times New Roman" w:cs="Times New Roman"/>
          <w:sz w:val="24"/>
          <w:szCs w:val="24"/>
          <w:lang w:eastAsia="ru-RU"/>
        </w:rPr>
        <w:t>94,9%</w:t>
      </w:r>
      <w:r w:rsidRPr="00C94E40">
        <w:rPr>
          <w:rFonts w:ascii="Times New Roman" w:eastAsia="Times New Roman" w:hAnsi="Times New Roman" w:cs="Times New Roman"/>
          <w:sz w:val="24"/>
          <w:szCs w:val="24"/>
          <w:lang w:eastAsia="ru-RU"/>
        </w:rPr>
        <w:t>.</w:t>
      </w:r>
      <w:r w:rsidR="00C03509" w:rsidRPr="00C94E40">
        <w:rPr>
          <w:rFonts w:ascii="Times New Roman" w:eastAsia="Times New Roman" w:hAnsi="Times New Roman" w:cs="Times New Roman"/>
          <w:sz w:val="24"/>
          <w:szCs w:val="24"/>
          <w:lang w:eastAsia="ru-RU"/>
        </w:rPr>
        <w:t xml:space="preserve"> </w:t>
      </w:r>
    </w:p>
    <w:p w:rsidR="00C03509" w:rsidRPr="00C94E40"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В 2012 году наблюдается самый низкий уровень исполнения бюджета по доходам, который составил 8</w:t>
      </w:r>
      <w:r w:rsidR="00C03509" w:rsidRPr="00C94E40">
        <w:rPr>
          <w:rFonts w:ascii="Times New Roman" w:eastAsia="Times New Roman" w:hAnsi="Times New Roman" w:cs="Times New Roman"/>
          <w:sz w:val="24"/>
          <w:szCs w:val="24"/>
          <w:lang w:eastAsia="ru-RU"/>
        </w:rPr>
        <w:t>5</w:t>
      </w:r>
      <w:r w:rsidRPr="00C94E40">
        <w:rPr>
          <w:rFonts w:ascii="Times New Roman" w:eastAsia="Times New Roman" w:hAnsi="Times New Roman" w:cs="Times New Roman"/>
          <w:sz w:val="24"/>
          <w:szCs w:val="24"/>
          <w:lang w:eastAsia="ru-RU"/>
        </w:rPr>
        <w:t>,</w:t>
      </w:r>
      <w:r w:rsidR="00C03509" w:rsidRPr="00C94E40">
        <w:rPr>
          <w:rFonts w:ascii="Times New Roman" w:eastAsia="Times New Roman" w:hAnsi="Times New Roman" w:cs="Times New Roman"/>
          <w:sz w:val="24"/>
          <w:szCs w:val="24"/>
          <w:lang w:eastAsia="ru-RU"/>
        </w:rPr>
        <w:t>9</w:t>
      </w:r>
      <w:r w:rsidRPr="00C94E40">
        <w:rPr>
          <w:rFonts w:ascii="Times New Roman" w:eastAsia="Times New Roman" w:hAnsi="Times New Roman" w:cs="Times New Roman"/>
          <w:sz w:val="24"/>
          <w:szCs w:val="24"/>
          <w:lang w:eastAsia="ru-RU"/>
        </w:rPr>
        <w:t xml:space="preserve">%, это связано с низким уровнем исполнения по </w:t>
      </w:r>
      <w:r w:rsidR="00C03509" w:rsidRPr="00C94E40">
        <w:rPr>
          <w:rFonts w:ascii="Times New Roman" w:eastAsia="Times New Roman" w:hAnsi="Times New Roman" w:cs="Times New Roman"/>
          <w:sz w:val="24"/>
          <w:szCs w:val="24"/>
          <w:lang w:eastAsia="ru-RU"/>
        </w:rPr>
        <w:t>неналоговым доходам</w:t>
      </w:r>
      <w:r w:rsidRPr="00C94E40">
        <w:rPr>
          <w:rFonts w:ascii="Times New Roman" w:eastAsia="Times New Roman" w:hAnsi="Times New Roman" w:cs="Times New Roman"/>
          <w:sz w:val="24"/>
          <w:szCs w:val="24"/>
          <w:lang w:eastAsia="ru-RU"/>
        </w:rPr>
        <w:t xml:space="preserve"> – </w:t>
      </w:r>
      <w:r w:rsidR="00C03509" w:rsidRPr="00C94E40">
        <w:rPr>
          <w:rFonts w:ascii="Times New Roman" w:eastAsia="Times New Roman" w:hAnsi="Times New Roman" w:cs="Times New Roman"/>
          <w:sz w:val="24"/>
          <w:szCs w:val="24"/>
          <w:lang w:eastAsia="ru-RU"/>
        </w:rPr>
        <w:t>13,4%, уровень исполнения по безвозмездным поступлениям составил 90,9%.</w:t>
      </w:r>
    </w:p>
    <w:p w:rsidR="00844B94" w:rsidRPr="00C94E40" w:rsidRDefault="00844B94" w:rsidP="00844B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  </w:t>
      </w:r>
    </w:p>
    <w:p w:rsidR="00C03509" w:rsidRPr="00C94E40" w:rsidRDefault="00C03509" w:rsidP="00C03509">
      <w:pPr>
        <w:spacing w:after="0" w:line="240" w:lineRule="auto"/>
        <w:ind w:firstLine="709"/>
        <w:jc w:val="center"/>
        <w:rPr>
          <w:rFonts w:ascii="Times New Roman" w:hAnsi="Times New Roman" w:cs="Times New Roman"/>
          <w:b/>
          <w:sz w:val="24"/>
          <w:szCs w:val="24"/>
        </w:rPr>
      </w:pPr>
      <w:r w:rsidRPr="00C94E40">
        <w:rPr>
          <w:rFonts w:ascii="Times New Roman" w:hAnsi="Times New Roman" w:cs="Times New Roman"/>
          <w:b/>
          <w:sz w:val="24"/>
          <w:szCs w:val="24"/>
        </w:rPr>
        <w:t>3.2. Анализ исполнения расходной части бюджета муниципального образования «Копыловское сельское поселение»</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Первоначально решением о бюджете от 19.12.2012 № 32 расходы бюджета муниципального образования «Копыловское сельское поселение» утверждены в сумме </w:t>
      </w:r>
      <w:r w:rsidR="00466C63" w:rsidRPr="00C94E40">
        <w:rPr>
          <w:rFonts w:ascii="Times New Roman" w:eastAsia="Times New Roman" w:hAnsi="Times New Roman" w:cs="Times New Roman"/>
          <w:sz w:val="24"/>
          <w:szCs w:val="24"/>
          <w:lang w:eastAsia="ru-RU"/>
        </w:rPr>
        <w:t>14 128,4</w:t>
      </w:r>
      <w:r w:rsidRPr="00C94E40">
        <w:rPr>
          <w:rFonts w:ascii="Times New Roman" w:eastAsia="Times New Roman" w:hAnsi="Times New Roman" w:cs="Times New Roman"/>
          <w:sz w:val="24"/>
          <w:szCs w:val="24"/>
          <w:lang w:eastAsia="ru-RU"/>
        </w:rPr>
        <w:t xml:space="preserve"> тыс. рублей. В ходе исполнения бюджета </w:t>
      </w:r>
      <w:r w:rsidRPr="00C94E40">
        <w:rPr>
          <w:rFonts w:ascii="Times New Roman" w:hAnsi="Times New Roman" w:cs="Times New Roman"/>
          <w:sz w:val="24"/>
          <w:szCs w:val="24"/>
        </w:rPr>
        <w:t xml:space="preserve">расходная часть корректировалась </w:t>
      </w:r>
      <w:r w:rsidR="00466C63" w:rsidRPr="00C94E40">
        <w:rPr>
          <w:rFonts w:ascii="Times New Roman" w:hAnsi="Times New Roman" w:cs="Times New Roman"/>
          <w:sz w:val="24"/>
          <w:szCs w:val="24"/>
        </w:rPr>
        <w:t>8</w:t>
      </w:r>
      <w:r w:rsidRPr="00C94E40">
        <w:rPr>
          <w:rFonts w:ascii="Times New Roman" w:hAnsi="Times New Roman" w:cs="Times New Roman"/>
          <w:sz w:val="24"/>
          <w:szCs w:val="24"/>
        </w:rPr>
        <w:t xml:space="preserve"> раз и </w:t>
      </w:r>
      <w:r w:rsidRPr="00C94E40">
        <w:rPr>
          <w:rFonts w:ascii="Times New Roman" w:eastAsia="Times New Roman" w:hAnsi="Times New Roman" w:cs="Times New Roman"/>
          <w:sz w:val="24"/>
          <w:szCs w:val="24"/>
          <w:lang w:eastAsia="ru-RU"/>
        </w:rPr>
        <w:t xml:space="preserve">плановые ассигнования </w:t>
      </w:r>
      <w:r w:rsidR="008D348E">
        <w:rPr>
          <w:rFonts w:ascii="Times New Roman" w:eastAsia="Times New Roman" w:hAnsi="Times New Roman" w:cs="Times New Roman"/>
          <w:sz w:val="24"/>
          <w:szCs w:val="24"/>
          <w:lang w:eastAsia="ru-RU"/>
        </w:rPr>
        <w:t>увеличились</w:t>
      </w:r>
      <w:r w:rsidRPr="00C94E40">
        <w:rPr>
          <w:rFonts w:ascii="Times New Roman" w:eastAsia="Times New Roman" w:hAnsi="Times New Roman" w:cs="Times New Roman"/>
          <w:sz w:val="24"/>
          <w:szCs w:val="24"/>
          <w:lang w:eastAsia="ru-RU"/>
        </w:rPr>
        <w:t xml:space="preserve"> на </w:t>
      </w:r>
      <w:r w:rsidR="008D348E">
        <w:rPr>
          <w:rFonts w:ascii="Times New Roman" w:eastAsia="Times New Roman" w:hAnsi="Times New Roman" w:cs="Times New Roman"/>
          <w:sz w:val="24"/>
          <w:szCs w:val="24"/>
          <w:lang w:eastAsia="ru-RU"/>
        </w:rPr>
        <w:t>990,6</w:t>
      </w:r>
      <w:r w:rsidRPr="00C94E40">
        <w:rPr>
          <w:rFonts w:ascii="Times New Roman" w:eastAsia="Times New Roman" w:hAnsi="Times New Roman" w:cs="Times New Roman"/>
          <w:sz w:val="24"/>
          <w:szCs w:val="24"/>
          <w:lang w:eastAsia="ru-RU"/>
        </w:rPr>
        <w:t xml:space="preserve"> тыс. рублей или на </w:t>
      </w:r>
      <w:r w:rsidR="00466C63" w:rsidRPr="00C94E40">
        <w:rPr>
          <w:rFonts w:ascii="Times New Roman" w:eastAsia="Times New Roman" w:hAnsi="Times New Roman" w:cs="Times New Roman"/>
          <w:sz w:val="24"/>
          <w:szCs w:val="24"/>
          <w:lang w:eastAsia="ru-RU"/>
        </w:rPr>
        <w:t>7</w:t>
      </w:r>
      <w:r w:rsidR="008D348E">
        <w:rPr>
          <w:rFonts w:ascii="Times New Roman" w:eastAsia="Times New Roman" w:hAnsi="Times New Roman" w:cs="Times New Roman"/>
          <w:sz w:val="24"/>
          <w:szCs w:val="24"/>
          <w:lang w:eastAsia="ru-RU"/>
        </w:rPr>
        <w:t>,0</w:t>
      </w:r>
      <w:r w:rsidRPr="00C94E40">
        <w:rPr>
          <w:rFonts w:ascii="Times New Roman" w:eastAsia="Times New Roman" w:hAnsi="Times New Roman" w:cs="Times New Roman"/>
          <w:sz w:val="24"/>
          <w:szCs w:val="24"/>
          <w:lang w:eastAsia="ru-RU"/>
        </w:rPr>
        <w:t xml:space="preserve">%. </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lastRenderedPageBreak/>
        <w:t>С учетом внесенных изменений годовые назначения в соответствии со сводной бюджетной росписью расходов муниципального образования «</w:t>
      </w:r>
      <w:r w:rsidR="00466C63" w:rsidRPr="00C94E40">
        <w:rPr>
          <w:rFonts w:ascii="Times New Roman" w:eastAsia="Times New Roman" w:hAnsi="Times New Roman" w:cs="Times New Roman"/>
          <w:sz w:val="24"/>
          <w:szCs w:val="24"/>
          <w:lang w:eastAsia="ru-RU"/>
        </w:rPr>
        <w:t>Копыловское</w:t>
      </w:r>
      <w:r w:rsidRPr="00C94E40">
        <w:rPr>
          <w:rFonts w:ascii="Times New Roman" w:eastAsia="Times New Roman" w:hAnsi="Times New Roman" w:cs="Times New Roman"/>
          <w:sz w:val="24"/>
          <w:szCs w:val="24"/>
          <w:lang w:eastAsia="ru-RU"/>
        </w:rPr>
        <w:t xml:space="preserve"> сельское поселение» на 2013 год утверждены в сумме 15</w:t>
      </w:r>
      <w:r w:rsidR="00466C63" w:rsidRPr="00C94E40">
        <w:rPr>
          <w:rFonts w:ascii="Times New Roman" w:eastAsia="Times New Roman" w:hAnsi="Times New Roman" w:cs="Times New Roman"/>
          <w:sz w:val="24"/>
          <w:szCs w:val="24"/>
          <w:lang w:eastAsia="ru-RU"/>
        </w:rPr>
        <w:t> 119,0</w:t>
      </w:r>
      <w:r w:rsidRPr="00C94E40">
        <w:rPr>
          <w:rFonts w:ascii="Times New Roman" w:eastAsia="Times New Roman" w:hAnsi="Times New Roman" w:cs="Times New Roman"/>
          <w:sz w:val="24"/>
          <w:szCs w:val="24"/>
          <w:lang w:eastAsia="ru-RU"/>
        </w:rPr>
        <w:t xml:space="preserve"> тыс. рублей, освоение составило 1</w:t>
      </w:r>
      <w:r w:rsidR="00466C63" w:rsidRPr="00C94E40">
        <w:rPr>
          <w:rFonts w:ascii="Times New Roman" w:eastAsia="Times New Roman" w:hAnsi="Times New Roman" w:cs="Times New Roman"/>
          <w:sz w:val="24"/>
          <w:szCs w:val="24"/>
          <w:lang w:eastAsia="ru-RU"/>
        </w:rPr>
        <w:t>4 036,3</w:t>
      </w:r>
      <w:r w:rsidRPr="00C94E40">
        <w:rPr>
          <w:rFonts w:ascii="Times New Roman" w:eastAsia="Times New Roman" w:hAnsi="Times New Roman" w:cs="Times New Roman"/>
          <w:sz w:val="24"/>
          <w:szCs w:val="24"/>
          <w:lang w:eastAsia="ru-RU"/>
        </w:rPr>
        <w:t xml:space="preserve"> тыс. рублей или </w:t>
      </w:r>
      <w:r w:rsidR="00466C63" w:rsidRPr="00C94E40">
        <w:rPr>
          <w:rFonts w:ascii="Times New Roman" w:eastAsia="Times New Roman" w:hAnsi="Times New Roman" w:cs="Times New Roman"/>
          <w:sz w:val="24"/>
          <w:szCs w:val="24"/>
          <w:lang w:eastAsia="ru-RU"/>
        </w:rPr>
        <w:t>92,8</w:t>
      </w:r>
      <w:r w:rsidRPr="00C94E40">
        <w:rPr>
          <w:rFonts w:ascii="Times New Roman" w:eastAsia="Times New Roman" w:hAnsi="Times New Roman" w:cs="Times New Roman"/>
          <w:sz w:val="24"/>
          <w:szCs w:val="24"/>
          <w:lang w:eastAsia="ru-RU"/>
        </w:rPr>
        <w:t>% годового объема.</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Анализ расходной части бюджета муниципального образования «</w:t>
      </w:r>
      <w:r w:rsidR="00466C63" w:rsidRPr="00C94E40">
        <w:rPr>
          <w:rFonts w:ascii="Times New Roman" w:eastAsia="Times New Roman" w:hAnsi="Times New Roman" w:cs="Times New Roman"/>
          <w:sz w:val="24"/>
          <w:szCs w:val="24"/>
          <w:lang w:eastAsia="ru-RU"/>
        </w:rPr>
        <w:t>Копыловское</w:t>
      </w:r>
      <w:r w:rsidRPr="00C94E40">
        <w:rPr>
          <w:rFonts w:ascii="Times New Roman" w:eastAsia="Times New Roman" w:hAnsi="Times New Roman" w:cs="Times New Roman"/>
          <w:sz w:val="24"/>
          <w:szCs w:val="24"/>
          <w:lang w:eastAsia="ru-RU"/>
        </w:rPr>
        <w:t xml:space="preserve"> сельское поселение» приведен в таблице № 4.</w:t>
      </w:r>
    </w:p>
    <w:p w:rsidR="00C03509" w:rsidRPr="00C94E40" w:rsidRDefault="00C03509" w:rsidP="008A0726">
      <w:pPr>
        <w:shd w:val="clear" w:color="auto" w:fill="FFFFFF"/>
        <w:spacing w:after="0" w:line="240" w:lineRule="auto"/>
        <w:ind w:right="-144" w:firstLine="709"/>
        <w:jc w:val="right"/>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Таблица № 4</w:t>
      </w:r>
    </w:p>
    <w:tbl>
      <w:tblPr>
        <w:tblW w:w="9737" w:type="dxa"/>
        <w:tblInd w:w="108" w:type="dxa"/>
        <w:tblLayout w:type="fixed"/>
        <w:tblLook w:val="04A0"/>
      </w:tblPr>
      <w:tblGrid>
        <w:gridCol w:w="2549"/>
        <w:gridCol w:w="1274"/>
        <w:gridCol w:w="1218"/>
        <w:gridCol w:w="1063"/>
        <w:gridCol w:w="1132"/>
        <w:gridCol w:w="1368"/>
        <w:gridCol w:w="1133"/>
      </w:tblGrid>
      <w:tr w:rsidR="000603DE" w:rsidRPr="00C94E40" w:rsidTr="00077AD6">
        <w:trPr>
          <w:trHeight w:val="835"/>
        </w:trPr>
        <w:tc>
          <w:tcPr>
            <w:tcW w:w="9737" w:type="dxa"/>
            <w:gridSpan w:val="7"/>
            <w:tcBorders>
              <w:top w:val="nil"/>
              <w:left w:val="nil"/>
              <w:bottom w:val="nil"/>
              <w:right w:val="nil"/>
            </w:tcBorders>
            <w:shd w:val="clear" w:color="auto" w:fill="auto"/>
            <w:vAlign w:val="bottom"/>
            <w:hideMark/>
          </w:tcPr>
          <w:p w:rsidR="0081224A" w:rsidRPr="00C94E40" w:rsidRDefault="000603DE" w:rsidP="008A0726">
            <w:pPr>
              <w:spacing w:after="0" w:line="240" w:lineRule="auto"/>
              <w:jc w:val="center"/>
              <w:rPr>
                <w:rFonts w:ascii="Times New Roman" w:hAnsi="Times New Roman" w:cs="Times New Roman"/>
                <w:b/>
                <w:sz w:val="24"/>
                <w:szCs w:val="24"/>
              </w:rPr>
            </w:pPr>
            <w:r w:rsidRPr="00C94E40">
              <w:rPr>
                <w:rFonts w:ascii="Times New Roman" w:hAnsi="Times New Roman" w:cs="Times New Roman"/>
                <w:b/>
                <w:sz w:val="24"/>
                <w:szCs w:val="24"/>
              </w:rPr>
              <w:t>Анализ расходной части бюджета муниципального образования</w:t>
            </w:r>
          </w:p>
          <w:p w:rsidR="000603DE" w:rsidRPr="00C94E40" w:rsidRDefault="00AE1D7D" w:rsidP="008A0726">
            <w:pPr>
              <w:spacing w:after="0" w:line="240" w:lineRule="auto"/>
              <w:jc w:val="center"/>
              <w:rPr>
                <w:rFonts w:ascii="Times New Roman" w:hAnsi="Times New Roman" w:cs="Times New Roman"/>
                <w:b/>
                <w:sz w:val="24"/>
                <w:szCs w:val="24"/>
              </w:rPr>
            </w:pPr>
            <w:r w:rsidRPr="00C94E40">
              <w:rPr>
                <w:rFonts w:ascii="Times New Roman" w:hAnsi="Times New Roman" w:cs="Times New Roman"/>
                <w:b/>
                <w:sz w:val="24"/>
                <w:szCs w:val="24"/>
              </w:rPr>
              <w:t>«</w:t>
            </w:r>
            <w:r w:rsidR="000603DE" w:rsidRPr="00C94E40">
              <w:rPr>
                <w:rFonts w:ascii="Times New Roman" w:hAnsi="Times New Roman" w:cs="Times New Roman"/>
                <w:b/>
                <w:sz w:val="24"/>
                <w:szCs w:val="24"/>
              </w:rPr>
              <w:t>Копыловское сельское поселение</w:t>
            </w:r>
            <w:r w:rsidRPr="00C94E40">
              <w:rPr>
                <w:rFonts w:ascii="Times New Roman" w:hAnsi="Times New Roman" w:cs="Times New Roman"/>
                <w:b/>
                <w:sz w:val="24"/>
                <w:szCs w:val="24"/>
              </w:rPr>
              <w:t>»</w:t>
            </w:r>
          </w:p>
        </w:tc>
      </w:tr>
      <w:tr w:rsidR="000603DE" w:rsidRPr="00C94E40" w:rsidTr="00077AD6">
        <w:trPr>
          <w:trHeight w:val="302"/>
        </w:trPr>
        <w:tc>
          <w:tcPr>
            <w:tcW w:w="2549" w:type="dxa"/>
            <w:tcBorders>
              <w:top w:val="nil"/>
              <w:left w:val="nil"/>
              <w:bottom w:val="nil"/>
              <w:right w:val="nil"/>
            </w:tcBorders>
            <w:shd w:val="clear" w:color="auto" w:fill="auto"/>
            <w:noWrap/>
            <w:vAlign w:val="bottom"/>
            <w:hideMark/>
          </w:tcPr>
          <w:p w:rsidR="000603DE" w:rsidRPr="00C94E40" w:rsidRDefault="000603DE" w:rsidP="000603DE">
            <w:pPr>
              <w:spacing w:after="0" w:line="240" w:lineRule="auto"/>
              <w:rPr>
                <w:rFonts w:ascii="Calibri" w:eastAsia="Times New Roman" w:hAnsi="Calibri" w:cs="Times New Roman"/>
                <w:lang w:eastAsia="ru-RU"/>
              </w:rPr>
            </w:pPr>
          </w:p>
        </w:tc>
        <w:tc>
          <w:tcPr>
            <w:tcW w:w="1274" w:type="dxa"/>
            <w:tcBorders>
              <w:top w:val="nil"/>
              <w:left w:val="nil"/>
              <w:bottom w:val="nil"/>
              <w:right w:val="nil"/>
            </w:tcBorders>
            <w:shd w:val="clear" w:color="auto" w:fill="auto"/>
            <w:noWrap/>
            <w:vAlign w:val="bottom"/>
            <w:hideMark/>
          </w:tcPr>
          <w:p w:rsidR="000603DE" w:rsidRPr="00C94E40" w:rsidRDefault="000603DE" w:rsidP="000603DE">
            <w:pPr>
              <w:spacing w:after="0" w:line="240" w:lineRule="auto"/>
              <w:rPr>
                <w:rFonts w:ascii="Calibri" w:eastAsia="Times New Roman" w:hAnsi="Calibri" w:cs="Times New Roman"/>
                <w:lang w:eastAsia="ru-RU"/>
              </w:rPr>
            </w:pPr>
          </w:p>
        </w:tc>
        <w:tc>
          <w:tcPr>
            <w:tcW w:w="1218" w:type="dxa"/>
            <w:tcBorders>
              <w:top w:val="nil"/>
              <w:left w:val="nil"/>
              <w:bottom w:val="nil"/>
              <w:right w:val="nil"/>
            </w:tcBorders>
            <w:shd w:val="clear" w:color="auto" w:fill="auto"/>
            <w:noWrap/>
            <w:vAlign w:val="bottom"/>
            <w:hideMark/>
          </w:tcPr>
          <w:p w:rsidR="000603DE" w:rsidRPr="00C94E40" w:rsidRDefault="000603DE" w:rsidP="000603DE">
            <w:pPr>
              <w:spacing w:after="0" w:line="240" w:lineRule="auto"/>
              <w:rPr>
                <w:rFonts w:ascii="Calibri" w:eastAsia="Times New Roman" w:hAnsi="Calibri" w:cs="Times New Roman"/>
                <w:lang w:eastAsia="ru-RU"/>
              </w:rPr>
            </w:pPr>
          </w:p>
        </w:tc>
        <w:tc>
          <w:tcPr>
            <w:tcW w:w="1063" w:type="dxa"/>
            <w:tcBorders>
              <w:top w:val="nil"/>
              <w:left w:val="nil"/>
              <w:bottom w:val="nil"/>
              <w:right w:val="nil"/>
            </w:tcBorders>
            <w:shd w:val="clear" w:color="auto" w:fill="auto"/>
            <w:noWrap/>
            <w:vAlign w:val="bottom"/>
            <w:hideMark/>
          </w:tcPr>
          <w:p w:rsidR="000603DE" w:rsidRPr="00C94E40" w:rsidRDefault="000603DE" w:rsidP="000603DE">
            <w:pPr>
              <w:spacing w:after="0" w:line="240" w:lineRule="auto"/>
              <w:rPr>
                <w:rFonts w:ascii="Calibri" w:eastAsia="Times New Roman" w:hAnsi="Calibri" w:cs="Times New Roman"/>
                <w:lang w:eastAsia="ru-RU"/>
              </w:rPr>
            </w:pPr>
          </w:p>
        </w:tc>
        <w:tc>
          <w:tcPr>
            <w:tcW w:w="1132" w:type="dxa"/>
            <w:tcBorders>
              <w:top w:val="nil"/>
              <w:left w:val="nil"/>
              <w:bottom w:val="nil"/>
              <w:right w:val="nil"/>
            </w:tcBorders>
            <w:shd w:val="clear" w:color="auto" w:fill="auto"/>
            <w:noWrap/>
            <w:vAlign w:val="bottom"/>
            <w:hideMark/>
          </w:tcPr>
          <w:p w:rsidR="000603DE" w:rsidRPr="00C94E40" w:rsidRDefault="000603DE" w:rsidP="000603DE">
            <w:pPr>
              <w:spacing w:after="0" w:line="240" w:lineRule="auto"/>
              <w:rPr>
                <w:rFonts w:ascii="Calibri" w:eastAsia="Times New Roman" w:hAnsi="Calibri" w:cs="Times New Roman"/>
                <w:lang w:eastAsia="ru-RU"/>
              </w:rPr>
            </w:pPr>
          </w:p>
        </w:tc>
        <w:tc>
          <w:tcPr>
            <w:tcW w:w="2501" w:type="dxa"/>
            <w:gridSpan w:val="2"/>
            <w:tcBorders>
              <w:top w:val="nil"/>
              <w:left w:val="nil"/>
              <w:bottom w:val="single" w:sz="4" w:space="0" w:color="auto"/>
              <w:right w:val="nil"/>
            </w:tcBorders>
            <w:shd w:val="clear" w:color="auto" w:fill="auto"/>
            <w:noWrap/>
            <w:vAlign w:val="bottom"/>
            <w:hideMark/>
          </w:tcPr>
          <w:p w:rsidR="000603DE" w:rsidRPr="00C94E40" w:rsidRDefault="000603DE" w:rsidP="008A0726">
            <w:pPr>
              <w:tabs>
                <w:tab w:val="left" w:pos="2154"/>
              </w:tabs>
              <w:spacing w:after="0" w:line="240" w:lineRule="auto"/>
              <w:jc w:val="right"/>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тыс. рублей</w:t>
            </w:r>
          </w:p>
        </w:tc>
      </w:tr>
      <w:tr w:rsidR="000603DE" w:rsidRPr="00C94E40" w:rsidTr="00077AD6">
        <w:trPr>
          <w:trHeight w:val="288"/>
        </w:trPr>
        <w:tc>
          <w:tcPr>
            <w:tcW w:w="25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Наименование показателей расходов</w:t>
            </w:r>
          </w:p>
        </w:tc>
        <w:tc>
          <w:tcPr>
            <w:tcW w:w="1274" w:type="dxa"/>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2010 год</w:t>
            </w:r>
          </w:p>
        </w:tc>
        <w:tc>
          <w:tcPr>
            <w:tcW w:w="1218" w:type="dxa"/>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2011 год</w:t>
            </w:r>
          </w:p>
        </w:tc>
        <w:tc>
          <w:tcPr>
            <w:tcW w:w="1063" w:type="dxa"/>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2012 год</w:t>
            </w:r>
          </w:p>
        </w:tc>
        <w:tc>
          <w:tcPr>
            <w:tcW w:w="3633" w:type="dxa"/>
            <w:gridSpan w:val="3"/>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2013 год</w:t>
            </w:r>
          </w:p>
        </w:tc>
      </w:tr>
      <w:tr w:rsidR="000603DE" w:rsidRPr="00C94E40" w:rsidTr="00077AD6">
        <w:trPr>
          <w:trHeight w:val="126"/>
        </w:trPr>
        <w:tc>
          <w:tcPr>
            <w:tcW w:w="2549" w:type="dxa"/>
            <w:vMerge/>
            <w:tcBorders>
              <w:top w:val="single" w:sz="4" w:space="0" w:color="auto"/>
              <w:left w:val="single" w:sz="4" w:space="0" w:color="auto"/>
              <w:bottom w:val="single" w:sz="4" w:space="0" w:color="000000"/>
              <w:right w:val="single" w:sz="4" w:space="0" w:color="auto"/>
            </w:tcBorders>
            <w:vAlign w:val="center"/>
            <w:hideMark/>
          </w:tcPr>
          <w:p w:rsidR="000603DE" w:rsidRPr="00C94E40" w:rsidRDefault="000603DE" w:rsidP="000603DE">
            <w:pPr>
              <w:spacing w:after="0" w:line="240" w:lineRule="auto"/>
              <w:rPr>
                <w:rFonts w:ascii="Times New Roman" w:eastAsia="Times New Roman" w:hAnsi="Times New Roman" w:cs="Times New Roman"/>
                <w:b/>
                <w:bCs/>
                <w:sz w:val="21"/>
                <w:szCs w:val="21"/>
                <w:lang w:eastAsia="ru-RU"/>
              </w:rPr>
            </w:pPr>
          </w:p>
        </w:tc>
        <w:tc>
          <w:tcPr>
            <w:tcW w:w="3555" w:type="dxa"/>
            <w:gridSpan w:val="3"/>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Исполнено</w:t>
            </w:r>
          </w:p>
        </w:tc>
        <w:tc>
          <w:tcPr>
            <w:tcW w:w="1132" w:type="dxa"/>
            <w:tcBorders>
              <w:top w:val="nil"/>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План</w:t>
            </w:r>
          </w:p>
        </w:tc>
        <w:tc>
          <w:tcPr>
            <w:tcW w:w="1368" w:type="dxa"/>
            <w:tcBorders>
              <w:top w:val="nil"/>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Исполнено</w:t>
            </w:r>
          </w:p>
        </w:tc>
        <w:tc>
          <w:tcPr>
            <w:tcW w:w="1133" w:type="dxa"/>
            <w:tcBorders>
              <w:top w:val="nil"/>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 исп.</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Общегосударственные вопросы</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3 502,0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3 377,0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3 488,9</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4 144,5</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4 055,3</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97,8</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оборона</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93,0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94,7</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122,5</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100,9</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100,9</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100,0</w:t>
            </w:r>
          </w:p>
        </w:tc>
      </w:tr>
      <w:tr w:rsidR="000603DE" w:rsidRPr="00C94E40" w:rsidTr="00077AD6">
        <w:trPr>
          <w:trHeight w:val="533"/>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безопасность и правоохранительная деятельность</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43,0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экономика</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310,4</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728,0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728,0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Жилищно - коммунальное хозяйство</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5 899,3</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7 029,4</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8 040,2</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8 456,4</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7 470,6</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88,3</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Образование</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10,7</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5,0</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Культура, кинематография</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1 091,1</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1 187,8</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1 295,2</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1 428,2</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1 423,0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99,6</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Физическая культура и спорт</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217,1</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248,2</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230,6</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246,0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243,5</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99,0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ВСЕГО РАСХОДОВ:</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10 813,50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11 990,80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13 492,80</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15 119,00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14 036,30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92,8</w:t>
            </w:r>
          </w:p>
        </w:tc>
      </w:tr>
      <w:tr w:rsidR="000603DE" w:rsidRPr="00C94E40" w:rsidTr="00077AD6">
        <w:trPr>
          <w:trHeight w:val="288"/>
        </w:trPr>
        <w:tc>
          <w:tcPr>
            <w:tcW w:w="9737" w:type="dxa"/>
            <w:gridSpan w:val="7"/>
            <w:tcBorders>
              <w:top w:val="single" w:sz="4" w:space="0" w:color="auto"/>
              <w:left w:val="single" w:sz="4" w:space="0" w:color="auto"/>
              <w:bottom w:val="single" w:sz="4" w:space="0" w:color="auto"/>
              <w:right w:val="nil"/>
            </w:tcBorders>
            <w:shd w:val="clear" w:color="auto" w:fill="auto"/>
            <w:vAlign w:val="bottom"/>
            <w:hideMark/>
          </w:tcPr>
          <w:p w:rsidR="000603DE" w:rsidRPr="00C94E40" w:rsidRDefault="008D348E" w:rsidP="000603DE">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Изменение</w:t>
            </w:r>
            <w:r w:rsidR="000603DE" w:rsidRPr="00C94E40">
              <w:rPr>
                <w:rFonts w:ascii="Times New Roman" w:eastAsia="Times New Roman" w:hAnsi="Times New Roman" w:cs="Times New Roman"/>
                <w:b/>
                <w:bCs/>
                <w:sz w:val="21"/>
                <w:szCs w:val="21"/>
                <w:lang w:eastAsia="ru-RU"/>
              </w:rPr>
              <w:t xml:space="preserve"> расходов бюджета 2013 года по отношению к прошлым периодам</w:t>
            </w:r>
          </w:p>
        </w:tc>
      </w:tr>
      <w:tr w:rsidR="000603DE" w:rsidRPr="00C94E40" w:rsidTr="00077AD6">
        <w:trPr>
          <w:trHeight w:val="288"/>
        </w:trPr>
        <w:tc>
          <w:tcPr>
            <w:tcW w:w="2549" w:type="dxa"/>
            <w:vMerge w:val="restart"/>
            <w:tcBorders>
              <w:top w:val="nil"/>
              <w:left w:val="single" w:sz="4" w:space="0" w:color="auto"/>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Наименование показателей расходов</w:t>
            </w:r>
          </w:p>
        </w:tc>
        <w:tc>
          <w:tcPr>
            <w:tcW w:w="3555" w:type="dxa"/>
            <w:gridSpan w:val="3"/>
            <w:tcBorders>
              <w:top w:val="single" w:sz="4" w:space="0" w:color="auto"/>
              <w:left w:val="nil"/>
              <w:bottom w:val="single" w:sz="4" w:space="0" w:color="auto"/>
              <w:right w:val="single" w:sz="4" w:space="0" w:color="auto"/>
            </w:tcBorders>
            <w:shd w:val="clear" w:color="auto" w:fill="auto"/>
            <w:hideMark/>
          </w:tcPr>
          <w:p w:rsidR="000603DE" w:rsidRPr="00C94E40" w:rsidRDefault="000603DE" w:rsidP="000603DE">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тыс. рублей</w:t>
            </w:r>
          </w:p>
        </w:tc>
        <w:tc>
          <w:tcPr>
            <w:tcW w:w="3633" w:type="dxa"/>
            <w:gridSpan w:val="3"/>
            <w:tcBorders>
              <w:top w:val="single" w:sz="4" w:space="0" w:color="auto"/>
              <w:left w:val="nil"/>
              <w:bottom w:val="single" w:sz="4" w:space="0" w:color="auto"/>
              <w:right w:val="single" w:sz="4" w:space="0" w:color="auto"/>
            </w:tcBorders>
            <w:shd w:val="clear" w:color="auto" w:fill="auto"/>
            <w:hideMark/>
          </w:tcPr>
          <w:p w:rsidR="000603DE" w:rsidRPr="00C94E40" w:rsidRDefault="008D348E" w:rsidP="000603DE">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Темп роста, </w:t>
            </w:r>
            <w:r w:rsidR="000603DE" w:rsidRPr="00C94E40">
              <w:rPr>
                <w:rFonts w:ascii="Times New Roman" w:eastAsia="Times New Roman" w:hAnsi="Times New Roman" w:cs="Times New Roman"/>
                <w:b/>
                <w:bCs/>
                <w:sz w:val="21"/>
                <w:szCs w:val="21"/>
                <w:lang w:eastAsia="ru-RU"/>
              </w:rPr>
              <w:t>%</w:t>
            </w:r>
          </w:p>
        </w:tc>
      </w:tr>
      <w:tr w:rsidR="000603DE" w:rsidRPr="00C94E40" w:rsidTr="00077AD6">
        <w:trPr>
          <w:trHeight w:val="288"/>
        </w:trPr>
        <w:tc>
          <w:tcPr>
            <w:tcW w:w="2549" w:type="dxa"/>
            <w:vMerge/>
            <w:tcBorders>
              <w:top w:val="nil"/>
              <w:left w:val="single" w:sz="4" w:space="0" w:color="auto"/>
              <w:bottom w:val="single" w:sz="4" w:space="0" w:color="auto"/>
              <w:right w:val="single" w:sz="4" w:space="0" w:color="auto"/>
            </w:tcBorders>
            <w:vAlign w:val="center"/>
            <w:hideMark/>
          </w:tcPr>
          <w:p w:rsidR="000603DE" w:rsidRPr="00C94E40" w:rsidRDefault="000603DE" w:rsidP="000603DE">
            <w:pPr>
              <w:spacing w:after="0" w:line="240" w:lineRule="auto"/>
              <w:rPr>
                <w:rFonts w:ascii="Times New Roman" w:eastAsia="Times New Roman" w:hAnsi="Times New Roman" w:cs="Times New Roman"/>
                <w:b/>
                <w:bCs/>
                <w:sz w:val="21"/>
                <w:szCs w:val="21"/>
                <w:lang w:eastAsia="ru-RU"/>
              </w:rPr>
            </w:pPr>
          </w:p>
        </w:tc>
        <w:tc>
          <w:tcPr>
            <w:tcW w:w="1274"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2010 г</w:t>
            </w:r>
            <w:r w:rsidR="00077AD6">
              <w:rPr>
                <w:rFonts w:ascii="Times New Roman" w:eastAsia="Times New Roman" w:hAnsi="Times New Roman" w:cs="Times New Roman"/>
                <w:b/>
                <w:bCs/>
                <w:sz w:val="21"/>
                <w:szCs w:val="21"/>
                <w:lang w:eastAsia="ru-RU"/>
              </w:rPr>
              <w:t>.</w:t>
            </w:r>
          </w:p>
        </w:tc>
        <w:tc>
          <w:tcPr>
            <w:tcW w:w="1218"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2011 г</w:t>
            </w:r>
            <w:r w:rsidR="00077AD6">
              <w:rPr>
                <w:rFonts w:ascii="Times New Roman" w:eastAsia="Times New Roman" w:hAnsi="Times New Roman" w:cs="Times New Roman"/>
                <w:b/>
                <w:bCs/>
                <w:sz w:val="21"/>
                <w:szCs w:val="21"/>
                <w:lang w:eastAsia="ru-RU"/>
              </w:rPr>
              <w:t>.</w:t>
            </w:r>
          </w:p>
        </w:tc>
        <w:tc>
          <w:tcPr>
            <w:tcW w:w="1063"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2012 г</w:t>
            </w:r>
            <w:r w:rsidR="00077AD6">
              <w:rPr>
                <w:rFonts w:ascii="Times New Roman" w:eastAsia="Times New Roman" w:hAnsi="Times New Roman" w:cs="Times New Roman"/>
                <w:b/>
                <w:bCs/>
                <w:sz w:val="21"/>
                <w:szCs w:val="21"/>
                <w:lang w:eastAsia="ru-RU"/>
              </w:rPr>
              <w:t>.</w:t>
            </w:r>
          </w:p>
        </w:tc>
        <w:tc>
          <w:tcPr>
            <w:tcW w:w="1132"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2010 г</w:t>
            </w:r>
            <w:r w:rsidR="00077AD6">
              <w:rPr>
                <w:rFonts w:ascii="Times New Roman" w:eastAsia="Times New Roman" w:hAnsi="Times New Roman" w:cs="Times New Roman"/>
                <w:b/>
                <w:bCs/>
                <w:sz w:val="21"/>
                <w:szCs w:val="21"/>
                <w:lang w:eastAsia="ru-RU"/>
              </w:rPr>
              <w:t>.</w:t>
            </w:r>
          </w:p>
        </w:tc>
        <w:tc>
          <w:tcPr>
            <w:tcW w:w="1368"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2011 г</w:t>
            </w:r>
            <w:r w:rsidR="00077AD6">
              <w:rPr>
                <w:rFonts w:ascii="Times New Roman" w:eastAsia="Times New Roman" w:hAnsi="Times New Roman" w:cs="Times New Roman"/>
                <w:b/>
                <w:bCs/>
                <w:sz w:val="21"/>
                <w:szCs w:val="21"/>
                <w:lang w:eastAsia="ru-RU"/>
              </w:rPr>
              <w:t>.</w:t>
            </w:r>
          </w:p>
        </w:tc>
        <w:tc>
          <w:tcPr>
            <w:tcW w:w="1133" w:type="dxa"/>
            <w:tcBorders>
              <w:top w:val="nil"/>
              <w:left w:val="nil"/>
              <w:bottom w:val="single" w:sz="4" w:space="0" w:color="auto"/>
              <w:right w:val="single" w:sz="4" w:space="0" w:color="auto"/>
            </w:tcBorders>
            <w:shd w:val="clear" w:color="auto" w:fill="auto"/>
            <w:hideMark/>
          </w:tcPr>
          <w:p w:rsidR="000603DE" w:rsidRPr="00C94E40" w:rsidRDefault="000603DE" w:rsidP="00077AD6">
            <w:pPr>
              <w:spacing w:after="0" w:line="240" w:lineRule="auto"/>
              <w:jc w:val="center"/>
              <w:rPr>
                <w:rFonts w:ascii="Times New Roman" w:eastAsia="Times New Roman" w:hAnsi="Times New Roman" w:cs="Times New Roman"/>
                <w:b/>
                <w:bCs/>
                <w:sz w:val="21"/>
                <w:szCs w:val="21"/>
                <w:lang w:eastAsia="ru-RU"/>
              </w:rPr>
            </w:pPr>
            <w:r w:rsidRPr="00C94E40">
              <w:rPr>
                <w:rFonts w:ascii="Times New Roman" w:eastAsia="Times New Roman" w:hAnsi="Times New Roman" w:cs="Times New Roman"/>
                <w:b/>
                <w:bCs/>
                <w:sz w:val="21"/>
                <w:szCs w:val="21"/>
                <w:lang w:eastAsia="ru-RU"/>
              </w:rPr>
              <w:t>к 2012 г</w:t>
            </w:r>
            <w:r w:rsidR="00077AD6">
              <w:rPr>
                <w:rFonts w:ascii="Times New Roman" w:eastAsia="Times New Roman" w:hAnsi="Times New Roman" w:cs="Times New Roman"/>
                <w:b/>
                <w:bCs/>
                <w:sz w:val="21"/>
                <w:szCs w:val="21"/>
                <w:lang w:eastAsia="ru-RU"/>
              </w:rPr>
              <w:t>.</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Общегосударственные вопросы</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553,3</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678,3</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566,4</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115,8</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120,1</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116,2</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оборона</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7,9</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6,2</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-21,6</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108,5</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106,5</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82,4</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безопасность и правоохранительная деятельность</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-33,0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1 000,0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23,3</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Национальная экономика</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728,0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728,0</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417,6</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234,5</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Жилищно - коммунальное хозяйство</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1 571,3</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441,2</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-569,6</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126,6</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106,3</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92,9</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Образование</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-5,0</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-5,7</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0,0</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50,0</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46,7</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100,0</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Культура, кинематография</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331,9</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235,2</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127,8</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130,4</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119,8</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109,9</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Физическая культура и спорт</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26,4</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-4,7</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12,9</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112,2</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98,1</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105,6</w:t>
            </w:r>
          </w:p>
        </w:tc>
      </w:tr>
      <w:tr w:rsidR="000603DE" w:rsidRPr="00C94E40" w:rsidTr="00077AD6">
        <w:trPr>
          <w:trHeight w:val="288"/>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Общий объем расходов</w:t>
            </w:r>
          </w:p>
        </w:tc>
        <w:tc>
          <w:tcPr>
            <w:tcW w:w="1274"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3 222,8</w:t>
            </w:r>
          </w:p>
        </w:tc>
        <w:tc>
          <w:tcPr>
            <w:tcW w:w="121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2 045,5</w:t>
            </w:r>
          </w:p>
        </w:tc>
        <w:tc>
          <w:tcPr>
            <w:tcW w:w="106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543,5</w:t>
            </w:r>
          </w:p>
        </w:tc>
        <w:tc>
          <w:tcPr>
            <w:tcW w:w="1132"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129,8</w:t>
            </w:r>
          </w:p>
        </w:tc>
        <w:tc>
          <w:tcPr>
            <w:tcW w:w="1368"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117,1</w:t>
            </w:r>
          </w:p>
        </w:tc>
        <w:tc>
          <w:tcPr>
            <w:tcW w:w="1133" w:type="dxa"/>
            <w:tcBorders>
              <w:top w:val="nil"/>
              <w:left w:val="nil"/>
              <w:bottom w:val="single" w:sz="4" w:space="0" w:color="auto"/>
              <w:right w:val="single" w:sz="4" w:space="0" w:color="auto"/>
            </w:tcBorders>
            <w:shd w:val="clear" w:color="auto" w:fill="auto"/>
            <w:vAlign w:val="bottom"/>
            <w:hideMark/>
          </w:tcPr>
          <w:p w:rsidR="000603DE" w:rsidRPr="00C94E40" w:rsidRDefault="000603DE" w:rsidP="000603DE">
            <w:pPr>
              <w:spacing w:after="0" w:line="240" w:lineRule="auto"/>
              <w:jc w:val="right"/>
              <w:rPr>
                <w:rFonts w:ascii="Times New Roman" w:eastAsia="Times New Roman" w:hAnsi="Times New Roman" w:cs="Times New Roman"/>
                <w:sz w:val="21"/>
                <w:szCs w:val="21"/>
                <w:lang w:eastAsia="ru-RU"/>
              </w:rPr>
            </w:pPr>
            <w:r w:rsidRPr="00C94E40">
              <w:rPr>
                <w:rFonts w:ascii="Times New Roman" w:eastAsia="Times New Roman" w:hAnsi="Times New Roman" w:cs="Times New Roman"/>
                <w:sz w:val="21"/>
                <w:szCs w:val="21"/>
                <w:lang w:eastAsia="ru-RU"/>
              </w:rPr>
              <w:t>104,0</w:t>
            </w:r>
          </w:p>
        </w:tc>
      </w:tr>
    </w:tbl>
    <w:p w:rsidR="00FD35C0"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Из таблицы</w:t>
      </w:r>
      <w:r w:rsidR="00077AD6">
        <w:rPr>
          <w:rFonts w:ascii="Times New Roman" w:eastAsia="Times New Roman" w:hAnsi="Times New Roman" w:cs="Times New Roman"/>
          <w:sz w:val="24"/>
          <w:szCs w:val="24"/>
          <w:lang w:eastAsia="ru-RU"/>
        </w:rPr>
        <w:t xml:space="preserve"> № 4</w:t>
      </w:r>
      <w:r w:rsidRPr="00C94E40">
        <w:rPr>
          <w:rFonts w:ascii="Times New Roman" w:eastAsia="Times New Roman" w:hAnsi="Times New Roman" w:cs="Times New Roman"/>
          <w:sz w:val="24"/>
          <w:szCs w:val="24"/>
          <w:lang w:eastAsia="ru-RU"/>
        </w:rPr>
        <w:t xml:space="preserve">, видно, что уточненные плановые назначения исполнены полностью на </w:t>
      </w:r>
      <w:r w:rsidR="00FD35C0" w:rsidRPr="00C94E40">
        <w:rPr>
          <w:rFonts w:ascii="Times New Roman" w:eastAsia="Times New Roman" w:hAnsi="Times New Roman" w:cs="Times New Roman"/>
          <w:sz w:val="24"/>
          <w:szCs w:val="24"/>
          <w:lang w:eastAsia="ru-RU"/>
        </w:rPr>
        <w:t>сто процентов</w:t>
      </w:r>
      <w:r w:rsidRPr="00C94E40">
        <w:rPr>
          <w:rFonts w:ascii="Times New Roman" w:eastAsia="Times New Roman" w:hAnsi="Times New Roman" w:cs="Times New Roman"/>
          <w:sz w:val="24"/>
          <w:szCs w:val="24"/>
          <w:lang w:eastAsia="ru-RU"/>
        </w:rPr>
        <w:t xml:space="preserve"> по следующим разделам: национальная оборона в сумме </w:t>
      </w:r>
      <w:r w:rsidR="00FD35C0" w:rsidRPr="00C94E40">
        <w:rPr>
          <w:rFonts w:ascii="Times New Roman" w:eastAsia="Times New Roman" w:hAnsi="Times New Roman" w:cs="Times New Roman"/>
          <w:sz w:val="24"/>
          <w:szCs w:val="24"/>
          <w:lang w:eastAsia="ru-RU"/>
        </w:rPr>
        <w:t xml:space="preserve">100,9 </w:t>
      </w:r>
      <w:r w:rsidRPr="00C94E40">
        <w:rPr>
          <w:rFonts w:ascii="Times New Roman" w:eastAsia="Times New Roman" w:hAnsi="Times New Roman" w:cs="Times New Roman"/>
          <w:sz w:val="24"/>
          <w:szCs w:val="24"/>
          <w:lang w:eastAsia="ru-RU"/>
        </w:rPr>
        <w:t xml:space="preserve">тыс. рублей, национальная безопасность и правоохранительная деятельность в сумме </w:t>
      </w:r>
      <w:r w:rsidR="00FD35C0" w:rsidRPr="00C94E40">
        <w:rPr>
          <w:rFonts w:ascii="Times New Roman" w:eastAsia="Times New Roman" w:hAnsi="Times New Roman" w:cs="Times New Roman"/>
          <w:sz w:val="24"/>
          <w:szCs w:val="24"/>
          <w:lang w:eastAsia="ru-RU"/>
        </w:rPr>
        <w:t>10,0</w:t>
      </w:r>
      <w:r w:rsidRPr="00C94E40">
        <w:rPr>
          <w:rFonts w:ascii="Times New Roman" w:eastAsia="Times New Roman" w:hAnsi="Times New Roman" w:cs="Times New Roman"/>
          <w:sz w:val="24"/>
          <w:szCs w:val="24"/>
          <w:lang w:eastAsia="ru-RU"/>
        </w:rPr>
        <w:t xml:space="preserve"> тыс. рублей, национальная экономика в сумме </w:t>
      </w:r>
      <w:r w:rsidR="00FD35C0" w:rsidRPr="00C94E40">
        <w:rPr>
          <w:rFonts w:ascii="Times New Roman" w:eastAsia="Times New Roman" w:hAnsi="Times New Roman" w:cs="Times New Roman"/>
          <w:sz w:val="24"/>
          <w:szCs w:val="24"/>
          <w:lang w:eastAsia="ru-RU"/>
        </w:rPr>
        <w:t>728,0</w:t>
      </w:r>
      <w:r w:rsidRPr="00C94E40">
        <w:rPr>
          <w:rFonts w:ascii="Times New Roman" w:eastAsia="Times New Roman" w:hAnsi="Times New Roman" w:cs="Times New Roman"/>
          <w:sz w:val="24"/>
          <w:szCs w:val="24"/>
          <w:lang w:eastAsia="ru-RU"/>
        </w:rPr>
        <w:t xml:space="preserve"> тыс. рублей, образование в сумме </w:t>
      </w:r>
      <w:r w:rsidR="00FD35C0" w:rsidRPr="00C94E40">
        <w:rPr>
          <w:rFonts w:ascii="Times New Roman" w:eastAsia="Times New Roman" w:hAnsi="Times New Roman" w:cs="Times New Roman"/>
          <w:sz w:val="24"/>
          <w:szCs w:val="24"/>
          <w:lang w:eastAsia="ru-RU"/>
        </w:rPr>
        <w:t>5,0 тыс. рублей.</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lastRenderedPageBreak/>
        <w:t>Незначительное отклонение плановых показателей от кассовых расходов наблюдается по следующим разделам: культура, кинематография</w:t>
      </w:r>
      <w:r w:rsidR="008D348E">
        <w:rPr>
          <w:rFonts w:ascii="Times New Roman" w:eastAsia="Times New Roman" w:hAnsi="Times New Roman" w:cs="Times New Roman"/>
          <w:sz w:val="24"/>
          <w:szCs w:val="24"/>
          <w:lang w:eastAsia="ru-RU"/>
        </w:rPr>
        <w:t xml:space="preserve">, </w:t>
      </w:r>
      <w:r w:rsidRPr="00C94E40">
        <w:rPr>
          <w:rFonts w:ascii="Times New Roman" w:eastAsia="Times New Roman" w:hAnsi="Times New Roman" w:cs="Times New Roman"/>
          <w:sz w:val="24"/>
          <w:szCs w:val="24"/>
          <w:lang w:eastAsia="ru-RU"/>
        </w:rPr>
        <w:t xml:space="preserve">исполнение составило </w:t>
      </w:r>
      <w:r w:rsidR="00FD35C0" w:rsidRPr="00C94E40">
        <w:rPr>
          <w:rFonts w:ascii="Times New Roman" w:eastAsia="Times New Roman" w:hAnsi="Times New Roman" w:cs="Times New Roman"/>
          <w:sz w:val="24"/>
          <w:szCs w:val="24"/>
          <w:lang w:eastAsia="ru-RU"/>
        </w:rPr>
        <w:t>1 423,0</w:t>
      </w:r>
      <w:r w:rsidRPr="00C94E40">
        <w:rPr>
          <w:rFonts w:ascii="Times New Roman" w:eastAsia="Times New Roman" w:hAnsi="Times New Roman" w:cs="Times New Roman"/>
          <w:sz w:val="24"/>
          <w:szCs w:val="24"/>
          <w:lang w:eastAsia="ru-RU"/>
        </w:rPr>
        <w:t xml:space="preserve"> тыс. рублей или 99,</w:t>
      </w:r>
      <w:r w:rsidR="00FD35C0" w:rsidRPr="00C94E40">
        <w:rPr>
          <w:rFonts w:ascii="Times New Roman" w:eastAsia="Times New Roman" w:hAnsi="Times New Roman" w:cs="Times New Roman"/>
          <w:sz w:val="24"/>
          <w:szCs w:val="24"/>
          <w:lang w:eastAsia="ru-RU"/>
        </w:rPr>
        <w:t>6</w:t>
      </w:r>
      <w:r w:rsidRPr="00C94E40">
        <w:rPr>
          <w:rFonts w:ascii="Times New Roman" w:eastAsia="Times New Roman" w:hAnsi="Times New Roman" w:cs="Times New Roman"/>
          <w:sz w:val="24"/>
          <w:szCs w:val="24"/>
          <w:lang w:eastAsia="ru-RU"/>
        </w:rPr>
        <w:t xml:space="preserve">%, </w:t>
      </w:r>
      <w:r w:rsidR="00FD35C0" w:rsidRPr="00C94E40">
        <w:rPr>
          <w:rFonts w:ascii="Times New Roman" w:eastAsia="Times New Roman" w:hAnsi="Times New Roman" w:cs="Times New Roman"/>
          <w:sz w:val="24"/>
          <w:szCs w:val="24"/>
          <w:lang w:eastAsia="ru-RU"/>
        </w:rPr>
        <w:t>физическая культура и спорт</w:t>
      </w:r>
      <w:r w:rsidR="008D348E">
        <w:rPr>
          <w:rFonts w:ascii="Times New Roman" w:eastAsia="Times New Roman" w:hAnsi="Times New Roman" w:cs="Times New Roman"/>
          <w:sz w:val="24"/>
          <w:szCs w:val="24"/>
          <w:lang w:eastAsia="ru-RU"/>
        </w:rPr>
        <w:t>,</w:t>
      </w:r>
      <w:r w:rsidR="00FD35C0" w:rsidRPr="00C94E40">
        <w:rPr>
          <w:rFonts w:ascii="Times New Roman" w:eastAsia="Times New Roman" w:hAnsi="Times New Roman" w:cs="Times New Roman"/>
          <w:sz w:val="24"/>
          <w:szCs w:val="24"/>
          <w:lang w:eastAsia="ru-RU"/>
        </w:rPr>
        <w:t xml:space="preserve"> исполнение составило 99,0%, </w:t>
      </w:r>
      <w:r w:rsidRPr="00C94E40">
        <w:rPr>
          <w:rFonts w:ascii="Times New Roman" w:eastAsia="Times New Roman" w:hAnsi="Times New Roman" w:cs="Times New Roman"/>
          <w:sz w:val="24"/>
          <w:szCs w:val="24"/>
          <w:lang w:eastAsia="ru-RU"/>
        </w:rPr>
        <w:t xml:space="preserve">общегосударственные вопросы исполнены в сумме </w:t>
      </w:r>
      <w:r w:rsidR="000603DE" w:rsidRPr="00C94E40">
        <w:rPr>
          <w:rFonts w:ascii="Times New Roman" w:eastAsia="Times New Roman" w:hAnsi="Times New Roman" w:cs="Times New Roman"/>
          <w:sz w:val="24"/>
          <w:szCs w:val="24"/>
          <w:lang w:eastAsia="ru-RU"/>
        </w:rPr>
        <w:t>4 055,3</w:t>
      </w:r>
      <w:r w:rsidRPr="00C94E40">
        <w:rPr>
          <w:rFonts w:ascii="Times New Roman" w:eastAsia="Times New Roman" w:hAnsi="Times New Roman" w:cs="Times New Roman"/>
          <w:sz w:val="24"/>
          <w:szCs w:val="24"/>
          <w:lang w:eastAsia="ru-RU"/>
        </w:rPr>
        <w:t xml:space="preserve"> </w:t>
      </w:r>
      <w:r w:rsidR="000603DE" w:rsidRPr="00C94E40">
        <w:rPr>
          <w:rFonts w:ascii="Times New Roman" w:eastAsia="Times New Roman" w:hAnsi="Times New Roman" w:cs="Times New Roman"/>
          <w:sz w:val="24"/>
          <w:szCs w:val="24"/>
          <w:lang w:eastAsia="ru-RU"/>
        </w:rPr>
        <w:t>тыс.</w:t>
      </w:r>
      <w:r w:rsidRPr="00C94E40">
        <w:rPr>
          <w:rFonts w:ascii="Times New Roman" w:eastAsia="Times New Roman" w:hAnsi="Times New Roman" w:cs="Times New Roman"/>
          <w:sz w:val="24"/>
          <w:szCs w:val="24"/>
          <w:lang w:eastAsia="ru-RU"/>
        </w:rPr>
        <w:t>рублей или</w:t>
      </w:r>
      <w:r w:rsidR="008D348E">
        <w:rPr>
          <w:rFonts w:ascii="Times New Roman" w:eastAsia="Times New Roman" w:hAnsi="Times New Roman" w:cs="Times New Roman"/>
          <w:sz w:val="24"/>
          <w:szCs w:val="24"/>
          <w:lang w:eastAsia="ru-RU"/>
        </w:rPr>
        <w:t xml:space="preserve"> на</w:t>
      </w:r>
      <w:r w:rsidRPr="00C94E40">
        <w:rPr>
          <w:rFonts w:ascii="Times New Roman" w:eastAsia="Times New Roman" w:hAnsi="Times New Roman" w:cs="Times New Roman"/>
          <w:sz w:val="24"/>
          <w:szCs w:val="24"/>
          <w:lang w:eastAsia="ru-RU"/>
        </w:rPr>
        <w:t xml:space="preserve"> </w:t>
      </w:r>
      <w:r w:rsidR="000603DE" w:rsidRPr="00C94E40">
        <w:rPr>
          <w:rFonts w:ascii="Times New Roman" w:eastAsia="Times New Roman" w:hAnsi="Times New Roman" w:cs="Times New Roman"/>
          <w:sz w:val="24"/>
          <w:szCs w:val="24"/>
          <w:lang w:eastAsia="ru-RU"/>
        </w:rPr>
        <w:t>97,8</w:t>
      </w:r>
      <w:r w:rsidRPr="00C94E40">
        <w:rPr>
          <w:rFonts w:ascii="Times New Roman" w:eastAsia="Times New Roman" w:hAnsi="Times New Roman" w:cs="Times New Roman"/>
          <w:sz w:val="24"/>
          <w:szCs w:val="24"/>
          <w:lang w:eastAsia="ru-RU"/>
        </w:rPr>
        <w:t xml:space="preserve">%. Наименьшее исполнение сложилось по разделу жилищно-коммунальное хозяйство в сумме </w:t>
      </w:r>
      <w:r w:rsidR="000603DE" w:rsidRPr="00C94E40">
        <w:rPr>
          <w:rFonts w:ascii="Times New Roman" w:eastAsia="Times New Roman" w:hAnsi="Times New Roman" w:cs="Times New Roman"/>
          <w:sz w:val="24"/>
          <w:szCs w:val="24"/>
          <w:lang w:eastAsia="ru-RU"/>
        </w:rPr>
        <w:t>7 470,6</w:t>
      </w:r>
      <w:r w:rsidRPr="00C94E40">
        <w:rPr>
          <w:rFonts w:ascii="Times New Roman" w:eastAsia="Times New Roman" w:hAnsi="Times New Roman" w:cs="Times New Roman"/>
          <w:sz w:val="24"/>
          <w:szCs w:val="24"/>
          <w:lang w:eastAsia="ru-RU"/>
        </w:rPr>
        <w:t xml:space="preserve"> или </w:t>
      </w:r>
      <w:r w:rsidR="008D348E">
        <w:rPr>
          <w:rFonts w:ascii="Times New Roman" w:eastAsia="Times New Roman" w:hAnsi="Times New Roman" w:cs="Times New Roman"/>
          <w:sz w:val="24"/>
          <w:szCs w:val="24"/>
          <w:lang w:eastAsia="ru-RU"/>
        </w:rPr>
        <w:t>в размере</w:t>
      </w:r>
      <w:r w:rsidR="000603DE" w:rsidRPr="00C94E40">
        <w:rPr>
          <w:rFonts w:ascii="Times New Roman" w:eastAsia="Times New Roman" w:hAnsi="Times New Roman" w:cs="Times New Roman"/>
          <w:sz w:val="24"/>
          <w:szCs w:val="24"/>
          <w:lang w:eastAsia="ru-RU"/>
        </w:rPr>
        <w:t xml:space="preserve"> 88,3</w:t>
      </w:r>
      <w:r w:rsidRPr="00C94E40">
        <w:rPr>
          <w:rFonts w:ascii="Times New Roman" w:eastAsia="Times New Roman" w:hAnsi="Times New Roman" w:cs="Times New Roman"/>
          <w:sz w:val="24"/>
          <w:szCs w:val="24"/>
          <w:lang w:eastAsia="ru-RU"/>
        </w:rPr>
        <w:t>%</w:t>
      </w:r>
      <w:r w:rsidR="008D348E">
        <w:rPr>
          <w:rFonts w:ascii="Times New Roman" w:eastAsia="Times New Roman" w:hAnsi="Times New Roman" w:cs="Times New Roman"/>
          <w:sz w:val="24"/>
          <w:szCs w:val="24"/>
          <w:lang w:eastAsia="ru-RU"/>
        </w:rPr>
        <w:t xml:space="preserve"> годовых назначений.</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В целом объем неисполненных назначений составил </w:t>
      </w:r>
      <w:r w:rsidR="000603DE" w:rsidRPr="00C94E40">
        <w:rPr>
          <w:rFonts w:ascii="Times New Roman" w:eastAsia="Times New Roman" w:hAnsi="Times New Roman" w:cs="Times New Roman"/>
          <w:sz w:val="24"/>
          <w:szCs w:val="24"/>
          <w:lang w:eastAsia="ru-RU"/>
        </w:rPr>
        <w:t>1 082,7</w:t>
      </w:r>
      <w:r w:rsidRPr="00C94E40">
        <w:rPr>
          <w:rFonts w:ascii="Times New Roman" w:eastAsia="Times New Roman" w:hAnsi="Times New Roman" w:cs="Times New Roman"/>
          <w:sz w:val="24"/>
          <w:szCs w:val="24"/>
          <w:lang w:eastAsia="ru-RU"/>
        </w:rPr>
        <w:t xml:space="preserve"> тыс. рублей или </w:t>
      </w:r>
      <w:r w:rsidR="000603DE" w:rsidRPr="00C94E40">
        <w:rPr>
          <w:rFonts w:ascii="Times New Roman" w:eastAsia="Times New Roman" w:hAnsi="Times New Roman" w:cs="Times New Roman"/>
          <w:sz w:val="24"/>
          <w:szCs w:val="24"/>
          <w:lang w:eastAsia="ru-RU"/>
        </w:rPr>
        <w:t>7,2</w:t>
      </w:r>
      <w:r w:rsidRPr="00C94E40">
        <w:rPr>
          <w:rFonts w:ascii="Times New Roman" w:eastAsia="Times New Roman" w:hAnsi="Times New Roman" w:cs="Times New Roman"/>
          <w:sz w:val="24"/>
          <w:szCs w:val="24"/>
          <w:lang w:eastAsia="ru-RU"/>
        </w:rPr>
        <w:t xml:space="preserve">% общего объема </w:t>
      </w:r>
      <w:r w:rsidR="008D348E">
        <w:rPr>
          <w:rFonts w:ascii="Times New Roman" w:eastAsia="Times New Roman" w:hAnsi="Times New Roman" w:cs="Times New Roman"/>
          <w:sz w:val="24"/>
          <w:szCs w:val="24"/>
          <w:lang w:eastAsia="ru-RU"/>
        </w:rPr>
        <w:t>плановых назначений</w:t>
      </w:r>
      <w:r w:rsidRPr="00C94E40">
        <w:rPr>
          <w:rFonts w:ascii="Times New Roman" w:eastAsia="Times New Roman" w:hAnsi="Times New Roman" w:cs="Times New Roman"/>
          <w:sz w:val="24"/>
          <w:szCs w:val="24"/>
          <w:lang w:eastAsia="ru-RU"/>
        </w:rPr>
        <w:t xml:space="preserve"> местного бюджета</w:t>
      </w:r>
      <w:r w:rsidR="008D348E">
        <w:rPr>
          <w:rFonts w:ascii="Times New Roman" w:eastAsia="Times New Roman" w:hAnsi="Times New Roman" w:cs="Times New Roman"/>
          <w:sz w:val="24"/>
          <w:szCs w:val="24"/>
          <w:lang w:eastAsia="ru-RU"/>
        </w:rPr>
        <w:t xml:space="preserve"> на 2013 год</w:t>
      </w:r>
      <w:r w:rsidRPr="00C94E40">
        <w:rPr>
          <w:rFonts w:ascii="Times New Roman" w:eastAsia="Times New Roman" w:hAnsi="Times New Roman" w:cs="Times New Roman"/>
          <w:sz w:val="24"/>
          <w:szCs w:val="24"/>
          <w:lang w:eastAsia="ru-RU"/>
        </w:rPr>
        <w:t>.</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Объем расходов за 2013 год в целом увеличился на </w:t>
      </w:r>
      <w:r w:rsidR="000603DE" w:rsidRPr="00C94E40">
        <w:rPr>
          <w:rFonts w:ascii="Times New Roman" w:eastAsia="Times New Roman" w:hAnsi="Times New Roman" w:cs="Times New Roman"/>
          <w:sz w:val="24"/>
          <w:szCs w:val="24"/>
          <w:lang w:eastAsia="ru-RU"/>
        </w:rPr>
        <w:t>543,5</w:t>
      </w:r>
      <w:r w:rsidRPr="00C94E40">
        <w:rPr>
          <w:rFonts w:ascii="Times New Roman" w:eastAsia="Times New Roman" w:hAnsi="Times New Roman" w:cs="Times New Roman"/>
          <w:sz w:val="24"/>
          <w:szCs w:val="24"/>
          <w:lang w:eastAsia="ru-RU"/>
        </w:rPr>
        <w:t xml:space="preserve"> тыс. рубл</w:t>
      </w:r>
      <w:r w:rsidR="000603DE" w:rsidRPr="00C94E40">
        <w:rPr>
          <w:rFonts w:ascii="Times New Roman" w:eastAsia="Times New Roman" w:hAnsi="Times New Roman" w:cs="Times New Roman"/>
          <w:sz w:val="24"/>
          <w:szCs w:val="24"/>
          <w:lang w:eastAsia="ru-RU"/>
        </w:rPr>
        <w:t>ей или темп роста составил 104,0</w:t>
      </w:r>
      <w:r w:rsidRPr="00C94E40">
        <w:rPr>
          <w:rFonts w:ascii="Times New Roman" w:eastAsia="Times New Roman" w:hAnsi="Times New Roman" w:cs="Times New Roman"/>
          <w:sz w:val="24"/>
          <w:szCs w:val="24"/>
          <w:lang w:eastAsia="ru-RU"/>
        </w:rPr>
        <w:t xml:space="preserve">% по отношению к предыдущему 2012 году. По сравнению с 2010 и 2011 годами объем расходов 2013 года также увеличился на </w:t>
      </w:r>
      <w:r w:rsidR="000603DE" w:rsidRPr="00C94E40">
        <w:rPr>
          <w:rFonts w:ascii="Times New Roman" w:eastAsia="Times New Roman" w:hAnsi="Times New Roman" w:cs="Times New Roman"/>
          <w:sz w:val="24"/>
          <w:szCs w:val="24"/>
          <w:lang w:eastAsia="ru-RU"/>
        </w:rPr>
        <w:t>3 222,8</w:t>
      </w:r>
      <w:r w:rsidRPr="00C94E40">
        <w:rPr>
          <w:rFonts w:ascii="Times New Roman" w:eastAsia="Times New Roman" w:hAnsi="Times New Roman" w:cs="Times New Roman"/>
          <w:sz w:val="24"/>
          <w:szCs w:val="24"/>
          <w:lang w:eastAsia="ru-RU"/>
        </w:rPr>
        <w:t xml:space="preserve"> тыс. рублей и </w:t>
      </w:r>
      <w:r w:rsidR="000603DE" w:rsidRPr="00C94E40">
        <w:rPr>
          <w:rFonts w:ascii="Times New Roman" w:eastAsia="Times New Roman" w:hAnsi="Times New Roman" w:cs="Times New Roman"/>
          <w:sz w:val="24"/>
          <w:szCs w:val="24"/>
          <w:lang w:eastAsia="ru-RU"/>
        </w:rPr>
        <w:t>2 045,5</w:t>
      </w:r>
      <w:r w:rsidRPr="00C94E40">
        <w:rPr>
          <w:rFonts w:ascii="Times New Roman" w:eastAsia="Times New Roman" w:hAnsi="Times New Roman" w:cs="Times New Roman"/>
          <w:sz w:val="24"/>
          <w:szCs w:val="24"/>
          <w:lang w:eastAsia="ru-RU"/>
        </w:rPr>
        <w:t xml:space="preserve"> тыс. рублей, соответственно.</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Увеличение расходов в 2013 году по сравнению с 2012 годом произошло по следующим разделам:</w:t>
      </w:r>
    </w:p>
    <w:p w:rsidR="000603DE" w:rsidRPr="00C94E40" w:rsidRDefault="000603DE" w:rsidP="000603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 общегосударственные вопросы – увеличились на </w:t>
      </w:r>
      <w:r w:rsidR="00E92B96" w:rsidRPr="00C94E40">
        <w:rPr>
          <w:rFonts w:ascii="Times New Roman" w:eastAsia="Times New Roman" w:hAnsi="Times New Roman" w:cs="Times New Roman"/>
          <w:sz w:val="24"/>
          <w:szCs w:val="24"/>
          <w:lang w:eastAsia="ru-RU"/>
        </w:rPr>
        <w:t>566,4 тыс. рублей или темп роста составил 116,2%</w:t>
      </w:r>
      <w:r w:rsidRPr="00C94E40">
        <w:rPr>
          <w:rFonts w:ascii="Times New Roman" w:eastAsia="Times New Roman" w:hAnsi="Times New Roman" w:cs="Times New Roman"/>
          <w:sz w:val="24"/>
          <w:szCs w:val="24"/>
          <w:lang w:eastAsia="ru-RU"/>
        </w:rPr>
        <w:t>;</w:t>
      </w:r>
    </w:p>
    <w:p w:rsidR="00C03509" w:rsidRPr="00C94E40" w:rsidRDefault="00AE1D7D"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w:t>
      </w:r>
      <w:r w:rsidR="00C03509" w:rsidRPr="00C94E40">
        <w:rPr>
          <w:rFonts w:ascii="Times New Roman" w:eastAsia="Times New Roman" w:hAnsi="Times New Roman" w:cs="Times New Roman"/>
          <w:sz w:val="24"/>
          <w:szCs w:val="24"/>
          <w:lang w:eastAsia="ru-RU"/>
        </w:rPr>
        <w:t xml:space="preserve"> национальная экономика </w:t>
      </w:r>
      <w:r w:rsidRPr="00C94E40">
        <w:rPr>
          <w:rFonts w:ascii="Times New Roman" w:eastAsia="Times New Roman" w:hAnsi="Times New Roman" w:cs="Times New Roman"/>
          <w:sz w:val="24"/>
          <w:szCs w:val="24"/>
          <w:lang w:eastAsia="ru-RU"/>
        </w:rPr>
        <w:t xml:space="preserve">- </w:t>
      </w:r>
      <w:r w:rsidR="00C03509" w:rsidRPr="00C94E40">
        <w:rPr>
          <w:rFonts w:ascii="Times New Roman" w:eastAsia="Times New Roman" w:hAnsi="Times New Roman" w:cs="Times New Roman"/>
          <w:sz w:val="24"/>
          <w:szCs w:val="24"/>
          <w:lang w:eastAsia="ru-RU"/>
        </w:rPr>
        <w:t xml:space="preserve">расходы увеличились на </w:t>
      </w:r>
      <w:r w:rsidRPr="00C94E40">
        <w:rPr>
          <w:rFonts w:ascii="Times New Roman" w:eastAsia="Times New Roman" w:hAnsi="Times New Roman" w:cs="Times New Roman"/>
          <w:sz w:val="24"/>
          <w:szCs w:val="24"/>
          <w:lang w:eastAsia="ru-RU"/>
        </w:rPr>
        <w:t>417,6</w:t>
      </w:r>
      <w:r w:rsidR="00C03509" w:rsidRPr="00C94E40">
        <w:rPr>
          <w:rFonts w:ascii="Times New Roman" w:eastAsia="Times New Roman" w:hAnsi="Times New Roman" w:cs="Times New Roman"/>
          <w:sz w:val="24"/>
          <w:szCs w:val="24"/>
          <w:lang w:eastAsia="ru-RU"/>
        </w:rPr>
        <w:t xml:space="preserve"> тыс. рублей или темп роста составил </w:t>
      </w:r>
      <w:r w:rsidRPr="00C94E40">
        <w:rPr>
          <w:rFonts w:ascii="Times New Roman" w:eastAsia="Times New Roman" w:hAnsi="Times New Roman" w:cs="Times New Roman"/>
          <w:sz w:val="24"/>
          <w:szCs w:val="24"/>
          <w:lang w:eastAsia="ru-RU"/>
        </w:rPr>
        <w:t>234,5</w:t>
      </w:r>
      <w:r w:rsidR="00C03509" w:rsidRPr="00C94E40">
        <w:rPr>
          <w:rFonts w:ascii="Times New Roman" w:eastAsia="Times New Roman" w:hAnsi="Times New Roman" w:cs="Times New Roman"/>
          <w:sz w:val="24"/>
          <w:szCs w:val="24"/>
          <w:lang w:eastAsia="ru-RU"/>
        </w:rPr>
        <w:t>%;</w:t>
      </w:r>
    </w:p>
    <w:p w:rsidR="00AE1D7D" w:rsidRPr="00C94E40" w:rsidRDefault="00AE1D7D" w:rsidP="00AE1D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 культура, кинематография </w:t>
      </w:r>
      <w:r w:rsidR="008D348E">
        <w:rPr>
          <w:rFonts w:ascii="Times New Roman" w:eastAsia="Times New Roman" w:hAnsi="Times New Roman" w:cs="Times New Roman"/>
          <w:sz w:val="24"/>
          <w:szCs w:val="24"/>
          <w:lang w:eastAsia="ru-RU"/>
        </w:rPr>
        <w:t xml:space="preserve">- </w:t>
      </w:r>
      <w:r w:rsidRPr="00C94E40">
        <w:rPr>
          <w:rFonts w:ascii="Times New Roman" w:eastAsia="Times New Roman" w:hAnsi="Times New Roman" w:cs="Times New Roman"/>
          <w:sz w:val="24"/>
          <w:szCs w:val="24"/>
          <w:lang w:eastAsia="ru-RU"/>
        </w:rPr>
        <w:t>расходы увеличились на 127,8 тыс. рублей, темп роста составил 109,9%;</w:t>
      </w:r>
    </w:p>
    <w:p w:rsidR="00AE1D7D" w:rsidRPr="00C94E40" w:rsidRDefault="00AE1D7D"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физическая культура и спорт – на 12,9 тыс. рублей или 105,6%;</w:t>
      </w:r>
    </w:p>
    <w:p w:rsidR="00C03509" w:rsidRPr="00C94E40" w:rsidRDefault="00C03509" w:rsidP="00AE1D7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 xml:space="preserve">По разделам </w:t>
      </w:r>
      <w:r w:rsidR="00AE1D7D" w:rsidRPr="00C94E40">
        <w:rPr>
          <w:rFonts w:ascii="Times New Roman" w:eastAsia="Times New Roman" w:hAnsi="Times New Roman" w:cs="Times New Roman"/>
          <w:sz w:val="24"/>
          <w:szCs w:val="24"/>
          <w:lang w:eastAsia="ru-RU"/>
        </w:rPr>
        <w:t xml:space="preserve">национальная оборона и жилищно-коммунальное хозяйство произошло </w:t>
      </w:r>
      <w:r w:rsidRPr="00C94E40">
        <w:rPr>
          <w:rFonts w:ascii="Times New Roman" w:eastAsia="Times New Roman" w:hAnsi="Times New Roman" w:cs="Times New Roman"/>
          <w:sz w:val="24"/>
          <w:szCs w:val="24"/>
          <w:lang w:eastAsia="ru-RU"/>
        </w:rPr>
        <w:t xml:space="preserve">сокращение расходов в 2013 году по сравнению с предыдущим 2012 годом на </w:t>
      </w:r>
      <w:r w:rsidR="00AE1D7D" w:rsidRPr="00C94E40">
        <w:rPr>
          <w:rFonts w:ascii="Times New Roman" w:eastAsia="Times New Roman" w:hAnsi="Times New Roman" w:cs="Times New Roman"/>
          <w:sz w:val="24"/>
          <w:szCs w:val="24"/>
          <w:lang w:eastAsia="ru-RU"/>
        </w:rPr>
        <w:t>21,6</w:t>
      </w:r>
      <w:r w:rsidRPr="00C94E40">
        <w:rPr>
          <w:rFonts w:ascii="Times New Roman" w:eastAsia="Times New Roman" w:hAnsi="Times New Roman" w:cs="Times New Roman"/>
          <w:sz w:val="24"/>
          <w:szCs w:val="24"/>
          <w:lang w:eastAsia="ru-RU"/>
        </w:rPr>
        <w:t xml:space="preserve"> тыс. рублей и на </w:t>
      </w:r>
      <w:r w:rsidR="00AE1D7D" w:rsidRPr="00C94E40">
        <w:rPr>
          <w:rFonts w:ascii="Times New Roman" w:eastAsia="Times New Roman" w:hAnsi="Times New Roman" w:cs="Times New Roman"/>
          <w:sz w:val="24"/>
          <w:szCs w:val="24"/>
          <w:lang w:eastAsia="ru-RU"/>
        </w:rPr>
        <w:t>569,6</w:t>
      </w:r>
      <w:r w:rsidRPr="00C94E40">
        <w:rPr>
          <w:rFonts w:ascii="Times New Roman" w:eastAsia="Times New Roman" w:hAnsi="Times New Roman" w:cs="Times New Roman"/>
          <w:sz w:val="24"/>
          <w:szCs w:val="24"/>
          <w:lang w:eastAsia="ru-RU"/>
        </w:rPr>
        <w:t xml:space="preserve"> тыс. рублей, соответственно.</w:t>
      </w:r>
    </w:p>
    <w:p w:rsidR="00C03509" w:rsidRPr="00C94E40" w:rsidRDefault="00C03509" w:rsidP="00C035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4E40">
        <w:rPr>
          <w:rFonts w:ascii="Times New Roman" w:eastAsia="Times New Roman" w:hAnsi="Times New Roman" w:cs="Times New Roman"/>
          <w:sz w:val="24"/>
          <w:szCs w:val="24"/>
          <w:lang w:eastAsia="ru-RU"/>
        </w:rPr>
        <w:t>Структура расходов бюджета муниципального образования «</w:t>
      </w:r>
      <w:r w:rsidR="0081224A" w:rsidRPr="00C94E40">
        <w:rPr>
          <w:rFonts w:ascii="Times New Roman" w:eastAsia="Times New Roman" w:hAnsi="Times New Roman" w:cs="Times New Roman"/>
          <w:sz w:val="24"/>
          <w:szCs w:val="24"/>
          <w:lang w:eastAsia="ru-RU"/>
        </w:rPr>
        <w:t>Копыловское</w:t>
      </w:r>
      <w:r w:rsidRPr="00C94E40">
        <w:rPr>
          <w:rFonts w:ascii="Times New Roman" w:eastAsia="Times New Roman" w:hAnsi="Times New Roman" w:cs="Times New Roman"/>
          <w:sz w:val="24"/>
          <w:szCs w:val="24"/>
          <w:lang w:eastAsia="ru-RU"/>
        </w:rPr>
        <w:t xml:space="preserve"> сельское поселение» представлена на рисунке </w:t>
      </w:r>
      <w:r w:rsidR="0081224A" w:rsidRPr="00C94E40">
        <w:rPr>
          <w:rFonts w:ascii="Times New Roman" w:eastAsia="Times New Roman" w:hAnsi="Times New Roman" w:cs="Times New Roman"/>
          <w:sz w:val="24"/>
          <w:szCs w:val="24"/>
          <w:lang w:eastAsia="ru-RU"/>
        </w:rPr>
        <w:t>5</w:t>
      </w:r>
      <w:r w:rsidRPr="00C94E40">
        <w:rPr>
          <w:rFonts w:ascii="Times New Roman" w:eastAsia="Times New Roman" w:hAnsi="Times New Roman" w:cs="Times New Roman"/>
          <w:sz w:val="24"/>
          <w:szCs w:val="24"/>
          <w:lang w:eastAsia="ru-RU"/>
        </w:rPr>
        <w:t>.</w:t>
      </w:r>
    </w:p>
    <w:p w:rsidR="00C03509" w:rsidRPr="00C94E40" w:rsidRDefault="0081224A" w:rsidP="0081224A">
      <w:pPr>
        <w:spacing w:after="0" w:line="240" w:lineRule="auto"/>
        <w:jc w:val="center"/>
        <w:rPr>
          <w:rFonts w:ascii="Times New Roman" w:hAnsi="Times New Roman" w:cs="Times New Roman"/>
          <w:b/>
          <w:sz w:val="24"/>
          <w:szCs w:val="24"/>
        </w:rPr>
      </w:pPr>
      <w:r w:rsidRPr="00C94E40">
        <w:rPr>
          <w:rFonts w:ascii="Times New Roman" w:hAnsi="Times New Roman" w:cs="Times New Roman"/>
          <w:b/>
          <w:noProof/>
          <w:sz w:val="24"/>
          <w:szCs w:val="24"/>
          <w:lang w:eastAsia="ru-RU"/>
        </w:rPr>
        <w:drawing>
          <wp:inline distT="0" distB="0" distL="0" distR="0">
            <wp:extent cx="5615113" cy="3105509"/>
            <wp:effectExtent l="19050" t="0" r="23687"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6009" w:rsidRPr="00C94E40" w:rsidRDefault="00C03509" w:rsidP="00C0350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Наибольший объем бюджетных назначений занимают расходы по разделам </w:t>
      </w:r>
      <w:r w:rsidR="0081224A" w:rsidRPr="00C94E40">
        <w:rPr>
          <w:rFonts w:ascii="Times New Roman" w:hAnsi="Times New Roman" w:cs="Times New Roman"/>
          <w:sz w:val="24"/>
          <w:szCs w:val="24"/>
        </w:rPr>
        <w:t>жилищно-коммунальное хозяйство</w:t>
      </w:r>
      <w:r w:rsidRPr="00C94E40">
        <w:rPr>
          <w:rFonts w:ascii="Times New Roman" w:hAnsi="Times New Roman" w:cs="Times New Roman"/>
          <w:sz w:val="24"/>
          <w:szCs w:val="24"/>
        </w:rPr>
        <w:t xml:space="preserve"> их доля составляет </w:t>
      </w:r>
      <w:r w:rsidR="0081224A" w:rsidRPr="00C94E40">
        <w:rPr>
          <w:rFonts w:ascii="Times New Roman" w:hAnsi="Times New Roman" w:cs="Times New Roman"/>
          <w:sz w:val="24"/>
          <w:szCs w:val="24"/>
        </w:rPr>
        <w:t>53,2</w:t>
      </w:r>
      <w:r w:rsidRPr="00C94E40">
        <w:rPr>
          <w:rFonts w:ascii="Times New Roman" w:hAnsi="Times New Roman" w:cs="Times New Roman"/>
          <w:sz w:val="24"/>
          <w:szCs w:val="24"/>
        </w:rPr>
        <w:t>% и об</w:t>
      </w:r>
      <w:r w:rsidR="0081224A" w:rsidRPr="00C94E40">
        <w:rPr>
          <w:rFonts w:ascii="Times New Roman" w:hAnsi="Times New Roman" w:cs="Times New Roman"/>
          <w:sz w:val="24"/>
          <w:szCs w:val="24"/>
        </w:rPr>
        <w:t>щегосударственные вопросы – 28,9</w:t>
      </w:r>
      <w:r w:rsidRPr="00C94E40">
        <w:rPr>
          <w:rFonts w:ascii="Times New Roman" w:hAnsi="Times New Roman" w:cs="Times New Roman"/>
          <w:sz w:val="24"/>
          <w:szCs w:val="24"/>
        </w:rPr>
        <w:t>%. Наименьший объем бюджетных назначений приходится на следующие разделы: национальная безопасность и правоохранительная деятельность – 0,</w:t>
      </w:r>
      <w:r w:rsidR="0012389C" w:rsidRPr="00C94E40">
        <w:rPr>
          <w:rFonts w:ascii="Times New Roman" w:hAnsi="Times New Roman" w:cs="Times New Roman"/>
          <w:sz w:val="24"/>
          <w:szCs w:val="24"/>
        </w:rPr>
        <w:t xml:space="preserve">1%, национальная оборона – 0,7%, физическая культура и спорт – 1,7%. </w:t>
      </w:r>
      <w:r w:rsidR="00FE2269">
        <w:rPr>
          <w:rFonts w:ascii="Times New Roman" w:hAnsi="Times New Roman" w:cs="Times New Roman"/>
          <w:sz w:val="24"/>
          <w:szCs w:val="24"/>
        </w:rPr>
        <w:t>Расходы по р</w:t>
      </w:r>
      <w:r w:rsidR="0012389C" w:rsidRPr="00C94E40">
        <w:rPr>
          <w:rFonts w:ascii="Times New Roman" w:hAnsi="Times New Roman" w:cs="Times New Roman"/>
          <w:sz w:val="24"/>
          <w:szCs w:val="24"/>
        </w:rPr>
        <w:t>аздел</w:t>
      </w:r>
      <w:r w:rsidR="00FE2269">
        <w:rPr>
          <w:rFonts w:ascii="Times New Roman" w:hAnsi="Times New Roman" w:cs="Times New Roman"/>
          <w:sz w:val="24"/>
          <w:szCs w:val="24"/>
        </w:rPr>
        <w:t>у</w:t>
      </w:r>
      <w:r w:rsidR="0012389C" w:rsidRPr="00C94E40">
        <w:rPr>
          <w:rFonts w:ascii="Times New Roman" w:hAnsi="Times New Roman" w:cs="Times New Roman"/>
          <w:sz w:val="24"/>
          <w:szCs w:val="24"/>
        </w:rPr>
        <w:t xml:space="preserve"> культура, кинематография</w:t>
      </w:r>
      <w:r w:rsidR="00B56009" w:rsidRPr="00C94E40">
        <w:rPr>
          <w:rFonts w:ascii="Times New Roman" w:hAnsi="Times New Roman" w:cs="Times New Roman"/>
          <w:sz w:val="24"/>
          <w:szCs w:val="24"/>
        </w:rPr>
        <w:t xml:space="preserve"> занима</w:t>
      </w:r>
      <w:r w:rsidR="00FE2269">
        <w:rPr>
          <w:rFonts w:ascii="Times New Roman" w:hAnsi="Times New Roman" w:cs="Times New Roman"/>
          <w:sz w:val="24"/>
          <w:szCs w:val="24"/>
        </w:rPr>
        <w:t>ю</w:t>
      </w:r>
      <w:r w:rsidR="00B56009" w:rsidRPr="00C94E40">
        <w:rPr>
          <w:rFonts w:ascii="Times New Roman" w:hAnsi="Times New Roman" w:cs="Times New Roman"/>
          <w:sz w:val="24"/>
          <w:szCs w:val="24"/>
        </w:rPr>
        <w:t xml:space="preserve">т 10,1% от общего объема расходов. </w:t>
      </w:r>
    </w:p>
    <w:p w:rsidR="00C03509" w:rsidRPr="00C94E40" w:rsidRDefault="00C03509" w:rsidP="00C0350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Динамика уровня исполнения местного бюджета по расходам представлена </w:t>
      </w:r>
      <w:r w:rsidR="00077AD6">
        <w:rPr>
          <w:rFonts w:ascii="Times New Roman" w:hAnsi="Times New Roman" w:cs="Times New Roman"/>
          <w:sz w:val="24"/>
          <w:szCs w:val="24"/>
        </w:rPr>
        <w:t>в таблице</w:t>
      </w:r>
      <w:r w:rsidRPr="00C94E40">
        <w:rPr>
          <w:rFonts w:ascii="Times New Roman" w:hAnsi="Times New Roman" w:cs="Times New Roman"/>
          <w:sz w:val="24"/>
          <w:szCs w:val="24"/>
        </w:rPr>
        <w:t xml:space="preserve"> № 5.</w:t>
      </w:r>
    </w:p>
    <w:p w:rsidR="00C03509" w:rsidRPr="00C94E40" w:rsidRDefault="00C03509" w:rsidP="00C03509">
      <w:pPr>
        <w:spacing w:after="0" w:line="240" w:lineRule="auto"/>
        <w:ind w:firstLine="709"/>
        <w:jc w:val="right"/>
        <w:rPr>
          <w:rFonts w:ascii="Times New Roman" w:hAnsi="Times New Roman" w:cs="Times New Roman"/>
          <w:sz w:val="24"/>
          <w:szCs w:val="24"/>
        </w:rPr>
      </w:pPr>
      <w:r w:rsidRPr="00C94E40">
        <w:rPr>
          <w:rFonts w:ascii="Times New Roman" w:hAnsi="Times New Roman" w:cs="Times New Roman"/>
          <w:sz w:val="24"/>
          <w:szCs w:val="24"/>
        </w:rPr>
        <w:lastRenderedPageBreak/>
        <w:t xml:space="preserve">Таблица № 5 </w:t>
      </w:r>
    </w:p>
    <w:p w:rsidR="00C03509" w:rsidRPr="00C94E40" w:rsidRDefault="00C03509" w:rsidP="00C03509">
      <w:pPr>
        <w:pStyle w:val="ConsPlusNormal"/>
        <w:tabs>
          <w:tab w:val="left" w:pos="720"/>
        </w:tabs>
        <w:ind w:firstLine="0"/>
        <w:jc w:val="center"/>
        <w:rPr>
          <w:rFonts w:ascii="Times New Roman" w:hAnsi="Times New Roman" w:cs="Times New Roman"/>
          <w:b/>
          <w:sz w:val="24"/>
          <w:szCs w:val="24"/>
        </w:rPr>
      </w:pPr>
      <w:r w:rsidRPr="00C94E40">
        <w:rPr>
          <w:rFonts w:ascii="Times New Roman" w:hAnsi="Times New Roman" w:cs="Times New Roman"/>
          <w:sz w:val="24"/>
          <w:szCs w:val="24"/>
        </w:rPr>
        <w:t xml:space="preserve"> </w:t>
      </w:r>
      <w:r w:rsidRPr="00C94E40">
        <w:rPr>
          <w:rFonts w:ascii="Times New Roman" w:hAnsi="Times New Roman" w:cs="Times New Roman"/>
          <w:b/>
          <w:sz w:val="24"/>
          <w:szCs w:val="24"/>
        </w:rPr>
        <w:t xml:space="preserve">Динамика уровня исполнения местного бюджета по расходам </w:t>
      </w:r>
    </w:p>
    <w:p w:rsidR="00C03509" w:rsidRPr="00C94E40" w:rsidRDefault="00C03509" w:rsidP="00C03509">
      <w:pPr>
        <w:pStyle w:val="ConsPlusNormal"/>
        <w:tabs>
          <w:tab w:val="left" w:pos="720"/>
        </w:tabs>
        <w:ind w:firstLine="0"/>
        <w:jc w:val="center"/>
        <w:rPr>
          <w:rFonts w:ascii="Times New Roman" w:hAnsi="Times New Roman" w:cs="Times New Roman"/>
          <w:b/>
          <w:sz w:val="24"/>
          <w:szCs w:val="24"/>
        </w:rPr>
      </w:pPr>
      <w:r w:rsidRPr="00C94E40">
        <w:rPr>
          <w:rFonts w:ascii="Times New Roman" w:hAnsi="Times New Roman" w:cs="Times New Roman"/>
          <w:b/>
          <w:sz w:val="24"/>
          <w:szCs w:val="24"/>
        </w:rPr>
        <w:t>за период 2010-2013 г.г.</w:t>
      </w:r>
    </w:p>
    <w:p w:rsidR="00C03509" w:rsidRPr="00C94E40" w:rsidRDefault="00C03509" w:rsidP="00C03509">
      <w:pPr>
        <w:pStyle w:val="ConsPlusNormal"/>
        <w:tabs>
          <w:tab w:val="left" w:pos="720"/>
        </w:tabs>
        <w:ind w:firstLine="0"/>
        <w:jc w:val="right"/>
        <w:rPr>
          <w:rFonts w:ascii="Times New Roman" w:hAnsi="Times New Roman" w:cs="Times New Roman"/>
          <w:sz w:val="24"/>
          <w:szCs w:val="24"/>
        </w:rPr>
      </w:pPr>
      <w:r w:rsidRPr="00C94E40">
        <w:rPr>
          <w:rFonts w:ascii="Times New Roman" w:hAnsi="Times New Roman" w:cs="Times New Roman"/>
          <w:sz w:val="24"/>
          <w:szCs w:val="24"/>
        </w:rPr>
        <w:t>тыс. руб.</w:t>
      </w:r>
    </w:p>
    <w:tbl>
      <w:tblPr>
        <w:tblW w:w="9286" w:type="dxa"/>
        <w:tblInd w:w="95" w:type="dxa"/>
        <w:tblLook w:val="04A0"/>
      </w:tblPr>
      <w:tblGrid>
        <w:gridCol w:w="3274"/>
        <w:gridCol w:w="1143"/>
        <w:gridCol w:w="1143"/>
        <w:gridCol w:w="1143"/>
        <w:gridCol w:w="1143"/>
        <w:gridCol w:w="1440"/>
      </w:tblGrid>
      <w:tr w:rsidR="00F17208" w:rsidRPr="00C94E40" w:rsidTr="00F17208">
        <w:trPr>
          <w:trHeight w:val="300"/>
        </w:trPr>
        <w:tc>
          <w:tcPr>
            <w:tcW w:w="32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Наименование показателей расходов</w:t>
            </w:r>
          </w:p>
        </w:tc>
        <w:tc>
          <w:tcPr>
            <w:tcW w:w="4572" w:type="dxa"/>
            <w:gridSpan w:val="4"/>
            <w:tcBorders>
              <w:top w:val="single" w:sz="4" w:space="0" w:color="auto"/>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Исполнено,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Отклонение 2013/2012, %</w:t>
            </w:r>
          </w:p>
        </w:tc>
      </w:tr>
      <w:tr w:rsidR="00F17208" w:rsidRPr="00C94E40" w:rsidTr="00F17208">
        <w:trPr>
          <w:trHeight w:val="453"/>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F17208" w:rsidRPr="00C94E40" w:rsidRDefault="00F17208" w:rsidP="00F17208">
            <w:pPr>
              <w:spacing w:after="0" w:line="240" w:lineRule="auto"/>
              <w:rPr>
                <w:rFonts w:ascii="Times New Roman" w:eastAsia="Times New Roman" w:hAnsi="Times New Roman" w:cs="Times New Roman"/>
                <w:b/>
                <w:bCs/>
                <w:lang w:eastAsia="ru-RU"/>
              </w:rPr>
            </w:pP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2010 год</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2011 год</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2012 год</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center"/>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2013 год</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17208" w:rsidRPr="00C94E40" w:rsidRDefault="00F17208" w:rsidP="00F17208">
            <w:pPr>
              <w:spacing w:after="0" w:line="240" w:lineRule="auto"/>
              <w:rPr>
                <w:rFonts w:ascii="Times New Roman" w:eastAsia="Times New Roman" w:hAnsi="Times New Roman" w:cs="Times New Roman"/>
                <w:b/>
                <w:bCs/>
                <w:lang w:eastAsia="ru-RU"/>
              </w:rPr>
            </w:pP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Общегосударственные вопросы</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99,0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95,2</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93,8</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97,9</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4,1</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Национальная оборона</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0,0</w:t>
            </w:r>
          </w:p>
        </w:tc>
      </w:tr>
      <w:tr w:rsidR="00F17208" w:rsidRPr="00C94E40" w:rsidTr="00F17208">
        <w:trPr>
          <w:trHeight w:val="6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Национальная безопасность и правоохранительная деятельность</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Национальная экономика</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23,7</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76,3</w:t>
            </w:r>
          </w:p>
        </w:tc>
      </w:tr>
      <w:tr w:rsidR="00F17208" w:rsidRPr="00C94E40" w:rsidTr="00F17208">
        <w:trPr>
          <w:trHeight w:val="439"/>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Жилищно - коммунальное хозяйство</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84,0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98,4</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89,4</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88,4</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Образование</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0,0</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Культура, кинематография</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97,0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98,7</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99,6</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0,9</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Физическая культура и спорт</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100,0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97,6</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99,0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lang w:eastAsia="ru-RU"/>
              </w:rPr>
            </w:pPr>
            <w:r w:rsidRPr="00C94E40">
              <w:rPr>
                <w:rFonts w:ascii="Times New Roman" w:eastAsia="Times New Roman" w:hAnsi="Times New Roman" w:cs="Times New Roman"/>
                <w:lang w:eastAsia="ru-RU"/>
              </w:rPr>
              <w:t>1,4</w:t>
            </w:r>
          </w:p>
        </w:tc>
      </w:tr>
      <w:tr w:rsidR="00F17208" w:rsidRPr="00C94E40" w:rsidTr="00F17208">
        <w:trPr>
          <w:trHeight w:val="3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ВСЕГО РАСХОДОВ:</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89,7</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98,0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86,0</w:t>
            </w:r>
          </w:p>
        </w:tc>
        <w:tc>
          <w:tcPr>
            <w:tcW w:w="1143"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93,0</w:t>
            </w:r>
          </w:p>
        </w:tc>
        <w:tc>
          <w:tcPr>
            <w:tcW w:w="1440" w:type="dxa"/>
            <w:tcBorders>
              <w:top w:val="nil"/>
              <w:left w:val="nil"/>
              <w:bottom w:val="single" w:sz="4" w:space="0" w:color="auto"/>
              <w:right w:val="single" w:sz="4" w:space="0" w:color="auto"/>
            </w:tcBorders>
            <w:shd w:val="clear" w:color="auto" w:fill="auto"/>
            <w:vAlign w:val="bottom"/>
            <w:hideMark/>
          </w:tcPr>
          <w:p w:rsidR="00F17208" w:rsidRPr="00C94E40" w:rsidRDefault="00F17208" w:rsidP="00F17208">
            <w:pPr>
              <w:spacing w:after="0" w:line="240" w:lineRule="auto"/>
              <w:jc w:val="right"/>
              <w:rPr>
                <w:rFonts w:ascii="Times New Roman" w:eastAsia="Times New Roman" w:hAnsi="Times New Roman" w:cs="Times New Roman"/>
                <w:b/>
                <w:bCs/>
                <w:lang w:eastAsia="ru-RU"/>
              </w:rPr>
            </w:pPr>
            <w:r w:rsidRPr="00C94E40">
              <w:rPr>
                <w:rFonts w:ascii="Times New Roman" w:eastAsia="Times New Roman" w:hAnsi="Times New Roman" w:cs="Times New Roman"/>
                <w:b/>
                <w:bCs/>
                <w:lang w:eastAsia="ru-RU"/>
              </w:rPr>
              <w:t>7,0</w:t>
            </w:r>
          </w:p>
        </w:tc>
      </w:tr>
    </w:tbl>
    <w:p w:rsidR="00F17208" w:rsidRPr="00C94E40" w:rsidRDefault="00F17208" w:rsidP="00C03509">
      <w:pPr>
        <w:pStyle w:val="ConsPlusNormal"/>
        <w:tabs>
          <w:tab w:val="left" w:pos="720"/>
        </w:tabs>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Наивысший уровень исполнения бюджета по расходам </w:t>
      </w:r>
      <w:r w:rsidR="00C03509" w:rsidRPr="00C94E40">
        <w:rPr>
          <w:rFonts w:ascii="Times New Roman" w:hAnsi="Times New Roman" w:cs="Times New Roman"/>
          <w:sz w:val="24"/>
          <w:szCs w:val="24"/>
        </w:rPr>
        <w:t>в муниципальном образовании «</w:t>
      </w:r>
      <w:r w:rsidR="0081224A" w:rsidRPr="00C94E40">
        <w:rPr>
          <w:rFonts w:ascii="Times New Roman" w:hAnsi="Times New Roman" w:cs="Times New Roman"/>
          <w:sz w:val="24"/>
          <w:szCs w:val="24"/>
        </w:rPr>
        <w:t>Копыловское</w:t>
      </w:r>
      <w:r w:rsidR="00C03509" w:rsidRPr="00C94E40">
        <w:rPr>
          <w:rFonts w:ascii="Times New Roman" w:hAnsi="Times New Roman" w:cs="Times New Roman"/>
          <w:sz w:val="24"/>
          <w:szCs w:val="24"/>
        </w:rPr>
        <w:t xml:space="preserve"> сельское поселение»</w:t>
      </w:r>
      <w:r w:rsidRPr="00C94E40">
        <w:rPr>
          <w:rFonts w:ascii="Times New Roman" w:hAnsi="Times New Roman" w:cs="Times New Roman"/>
          <w:sz w:val="24"/>
          <w:szCs w:val="24"/>
        </w:rPr>
        <w:t xml:space="preserve"> за период с 2010 по 2013 годы</w:t>
      </w:r>
      <w:r w:rsidR="00C03509" w:rsidRPr="00C94E40">
        <w:rPr>
          <w:rFonts w:ascii="Times New Roman" w:hAnsi="Times New Roman" w:cs="Times New Roman"/>
          <w:sz w:val="24"/>
          <w:szCs w:val="24"/>
        </w:rPr>
        <w:t xml:space="preserve"> достигнут </w:t>
      </w:r>
      <w:r w:rsidRPr="00C94E40">
        <w:rPr>
          <w:rFonts w:ascii="Times New Roman" w:hAnsi="Times New Roman" w:cs="Times New Roman"/>
          <w:sz w:val="24"/>
          <w:szCs w:val="24"/>
        </w:rPr>
        <w:t>в</w:t>
      </w:r>
      <w:r w:rsidR="00C03509" w:rsidRPr="00C94E40">
        <w:rPr>
          <w:rFonts w:ascii="Times New Roman" w:hAnsi="Times New Roman" w:cs="Times New Roman"/>
          <w:sz w:val="24"/>
          <w:szCs w:val="24"/>
        </w:rPr>
        <w:t xml:space="preserve"> 201</w:t>
      </w:r>
      <w:r w:rsidRPr="00C94E40">
        <w:rPr>
          <w:rFonts w:ascii="Times New Roman" w:hAnsi="Times New Roman" w:cs="Times New Roman"/>
          <w:sz w:val="24"/>
          <w:szCs w:val="24"/>
        </w:rPr>
        <w:t>1</w:t>
      </w:r>
      <w:r w:rsidR="00C03509" w:rsidRPr="00C94E40">
        <w:rPr>
          <w:rFonts w:ascii="Times New Roman" w:hAnsi="Times New Roman" w:cs="Times New Roman"/>
          <w:sz w:val="24"/>
          <w:szCs w:val="24"/>
        </w:rPr>
        <w:t xml:space="preserve"> год</w:t>
      </w:r>
      <w:r w:rsidRPr="00C94E40">
        <w:rPr>
          <w:rFonts w:ascii="Times New Roman" w:hAnsi="Times New Roman" w:cs="Times New Roman"/>
          <w:sz w:val="24"/>
          <w:szCs w:val="24"/>
        </w:rPr>
        <w:t>у</w:t>
      </w:r>
      <w:r w:rsidR="00C03509" w:rsidRPr="00C94E40">
        <w:rPr>
          <w:rFonts w:ascii="Times New Roman" w:hAnsi="Times New Roman" w:cs="Times New Roman"/>
          <w:sz w:val="24"/>
          <w:szCs w:val="24"/>
        </w:rPr>
        <w:t xml:space="preserve"> и составил 9</w:t>
      </w:r>
      <w:r w:rsidRPr="00C94E40">
        <w:rPr>
          <w:rFonts w:ascii="Times New Roman" w:hAnsi="Times New Roman" w:cs="Times New Roman"/>
          <w:sz w:val="24"/>
          <w:szCs w:val="24"/>
        </w:rPr>
        <w:t>8</w:t>
      </w:r>
      <w:r w:rsidR="00C03509" w:rsidRPr="00C94E40">
        <w:rPr>
          <w:rFonts w:ascii="Times New Roman" w:hAnsi="Times New Roman" w:cs="Times New Roman"/>
          <w:sz w:val="24"/>
          <w:szCs w:val="24"/>
        </w:rPr>
        <w:t>,</w:t>
      </w:r>
      <w:r w:rsidRPr="00C94E40">
        <w:rPr>
          <w:rFonts w:ascii="Times New Roman" w:hAnsi="Times New Roman" w:cs="Times New Roman"/>
          <w:sz w:val="24"/>
          <w:szCs w:val="24"/>
        </w:rPr>
        <w:t>0</w:t>
      </w:r>
      <w:r w:rsidR="00C03509" w:rsidRPr="00C94E40">
        <w:rPr>
          <w:rFonts w:ascii="Times New Roman" w:hAnsi="Times New Roman" w:cs="Times New Roman"/>
          <w:sz w:val="24"/>
          <w:szCs w:val="24"/>
        </w:rPr>
        <w:t xml:space="preserve">%. </w:t>
      </w:r>
    </w:p>
    <w:p w:rsidR="00F17208" w:rsidRPr="00C94E40" w:rsidRDefault="00F17208" w:rsidP="00C03509">
      <w:pPr>
        <w:pStyle w:val="ConsPlusNormal"/>
        <w:tabs>
          <w:tab w:val="left" w:pos="720"/>
        </w:tabs>
        <w:ind w:firstLine="709"/>
        <w:jc w:val="both"/>
        <w:rPr>
          <w:rFonts w:ascii="Times New Roman" w:hAnsi="Times New Roman" w:cs="Times New Roman"/>
          <w:sz w:val="24"/>
          <w:szCs w:val="24"/>
        </w:rPr>
      </w:pPr>
      <w:r w:rsidRPr="00C94E40">
        <w:rPr>
          <w:rFonts w:ascii="Times New Roman" w:hAnsi="Times New Roman" w:cs="Times New Roman"/>
          <w:sz w:val="24"/>
          <w:szCs w:val="24"/>
        </w:rPr>
        <w:t>В 2013 году исполнение бюджета по расходам составило 93,0%, что на 7,0 процентных пункта больше уровня предыдущего 2012 года.</w:t>
      </w:r>
    </w:p>
    <w:p w:rsidR="007D741D" w:rsidRPr="00811EC5" w:rsidRDefault="007D741D" w:rsidP="00C03509">
      <w:pPr>
        <w:spacing w:after="0" w:line="240" w:lineRule="auto"/>
        <w:ind w:firstLine="709"/>
        <w:jc w:val="center"/>
        <w:rPr>
          <w:rFonts w:ascii="Times New Roman" w:eastAsia="Times New Roman" w:hAnsi="Times New Roman" w:cs="Times New Roman"/>
          <w:b/>
          <w:sz w:val="16"/>
          <w:szCs w:val="16"/>
          <w:lang w:eastAsia="ar-SA"/>
        </w:rPr>
      </w:pPr>
    </w:p>
    <w:p w:rsidR="00C03509" w:rsidRPr="00C94E40" w:rsidRDefault="00C03509" w:rsidP="00C03509">
      <w:pPr>
        <w:spacing w:after="0" w:line="240" w:lineRule="auto"/>
        <w:ind w:firstLine="709"/>
        <w:jc w:val="center"/>
        <w:rPr>
          <w:rFonts w:ascii="Times New Roman" w:hAnsi="Times New Roman" w:cs="Times New Roman"/>
          <w:b/>
          <w:sz w:val="24"/>
          <w:szCs w:val="24"/>
        </w:rPr>
      </w:pPr>
      <w:r w:rsidRPr="00C94E40">
        <w:rPr>
          <w:rFonts w:ascii="Times New Roman" w:eastAsia="Times New Roman" w:hAnsi="Times New Roman" w:cs="Times New Roman"/>
          <w:b/>
          <w:sz w:val="24"/>
          <w:szCs w:val="24"/>
          <w:lang w:eastAsia="ar-SA"/>
        </w:rPr>
        <w:t xml:space="preserve">4. </w:t>
      </w:r>
      <w:r w:rsidRPr="00C94E40">
        <w:rPr>
          <w:rFonts w:ascii="Times New Roman" w:hAnsi="Times New Roman" w:cs="Times New Roman"/>
          <w:b/>
          <w:sz w:val="24"/>
          <w:szCs w:val="24"/>
        </w:rPr>
        <w:t>Организация внутреннего финансового контроля</w:t>
      </w:r>
      <w:r w:rsidR="00CB7A84" w:rsidRPr="00C94E40">
        <w:rPr>
          <w:rFonts w:ascii="Times New Roman" w:hAnsi="Times New Roman" w:cs="Times New Roman"/>
          <w:b/>
          <w:sz w:val="24"/>
          <w:szCs w:val="24"/>
        </w:rPr>
        <w:t xml:space="preserve"> и внутреннего финансового аудита</w:t>
      </w:r>
      <w:r w:rsidRPr="00C94E40">
        <w:rPr>
          <w:rFonts w:ascii="Times New Roman" w:hAnsi="Times New Roman" w:cs="Times New Roman"/>
          <w:b/>
          <w:sz w:val="24"/>
          <w:szCs w:val="24"/>
        </w:rPr>
        <w:t xml:space="preserve"> главными администраторами бюджетных средств</w:t>
      </w:r>
    </w:p>
    <w:p w:rsidR="00C03509" w:rsidRPr="00811EC5" w:rsidRDefault="00C03509" w:rsidP="00C03509">
      <w:pPr>
        <w:spacing w:after="0" w:line="240" w:lineRule="auto"/>
        <w:ind w:firstLine="709"/>
        <w:jc w:val="both"/>
        <w:rPr>
          <w:rFonts w:ascii="Times New Roman" w:hAnsi="Times New Roman" w:cs="Times New Roman"/>
          <w:sz w:val="16"/>
          <w:szCs w:val="16"/>
        </w:rPr>
      </w:pPr>
    </w:p>
    <w:p w:rsidR="00FE2269" w:rsidRDefault="00FE2269" w:rsidP="00C035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 внутреннему финансовому контролю и внутреннему финансовому аудиту в 2013 году не проводились главными администраторами бюджетных средств (Администрацией Копыловского сельского поселения и МКУ «</w:t>
      </w:r>
      <w:r w:rsidR="00EB332A">
        <w:rPr>
          <w:rFonts w:ascii="Times New Roman" w:hAnsi="Times New Roman" w:cs="Times New Roman"/>
          <w:sz w:val="24"/>
          <w:szCs w:val="24"/>
        </w:rPr>
        <w:t xml:space="preserve">Копыловский </w:t>
      </w:r>
      <w:r>
        <w:rPr>
          <w:rFonts w:ascii="Times New Roman" w:hAnsi="Times New Roman" w:cs="Times New Roman"/>
          <w:sz w:val="24"/>
          <w:szCs w:val="24"/>
        </w:rPr>
        <w:t>СКДЦ»).</w:t>
      </w:r>
      <w:r w:rsidR="00EB332A">
        <w:rPr>
          <w:rFonts w:ascii="Times New Roman" w:hAnsi="Times New Roman" w:cs="Times New Roman"/>
          <w:sz w:val="24"/>
          <w:szCs w:val="24"/>
        </w:rPr>
        <w:t xml:space="preserve"> Порядок осуществления внутреннего финансового контроля и внутреннего финансового аудита Счетной палате Колпашевского района не предоставлен.</w:t>
      </w:r>
    </w:p>
    <w:p w:rsidR="00C03509" w:rsidRPr="00C94E40" w:rsidRDefault="00C03509" w:rsidP="00C0350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 xml:space="preserve">Следует отметить, что Федеральным законом от 23.07.2013 № 252-ФЗ «О внесении изменений в Бюджетный кодекс Российской Федерации и отдельные законодательные акты Российской Федерации» Бюджетный кодекс РФ дополнен статьей 160.2.-1, определяющей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w:t>
      </w:r>
      <w:r w:rsidRPr="00C94E40">
        <w:rPr>
          <w:rFonts w:ascii="Times New Roman" w:hAnsi="Times New Roman" w:cs="Times New Roman"/>
          <w:sz w:val="24"/>
          <w:szCs w:val="24"/>
          <w:u w:val="single"/>
        </w:rPr>
        <w:t>внутреннего финансового контроля и внутреннего финансового аудита</w:t>
      </w:r>
      <w:r w:rsidRPr="00C94E40">
        <w:rPr>
          <w:rFonts w:ascii="Times New Roman" w:hAnsi="Times New Roman" w:cs="Times New Roman"/>
          <w:sz w:val="24"/>
          <w:szCs w:val="24"/>
        </w:rPr>
        <w:t xml:space="preserve">. </w:t>
      </w:r>
    </w:p>
    <w:p w:rsidR="00C03509" w:rsidRPr="00C94E40" w:rsidRDefault="00C03509" w:rsidP="00C0350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Статья 160.2-1 Бюджетного кодекса РФ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 а также пунктом 5 указанной статьи установлено, что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03509" w:rsidRPr="00C94E40" w:rsidRDefault="00C03509" w:rsidP="00C03509">
      <w:pPr>
        <w:spacing w:after="0" w:line="240" w:lineRule="auto"/>
        <w:ind w:firstLine="709"/>
        <w:jc w:val="both"/>
        <w:rPr>
          <w:rFonts w:ascii="Times New Roman" w:hAnsi="Times New Roman" w:cs="Times New Roman"/>
          <w:sz w:val="24"/>
          <w:szCs w:val="24"/>
        </w:rPr>
      </w:pPr>
      <w:r w:rsidRPr="00C94E40">
        <w:rPr>
          <w:rFonts w:ascii="Times New Roman" w:hAnsi="Times New Roman" w:cs="Times New Roman"/>
          <w:sz w:val="24"/>
          <w:szCs w:val="24"/>
        </w:rPr>
        <w:t>На настоящий момент времени в муниципальном образовании «</w:t>
      </w:r>
      <w:r w:rsidR="0081224A" w:rsidRPr="00C94E40">
        <w:rPr>
          <w:rFonts w:ascii="Times New Roman" w:hAnsi="Times New Roman" w:cs="Times New Roman"/>
          <w:sz w:val="24"/>
          <w:szCs w:val="24"/>
        </w:rPr>
        <w:t>Копыловское</w:t>
      </w:r>
      <w:r w:rsidRPr="00C94E40">
        <w:rPr>
          <w:rFonts w:ascii="Times New Roman" w:hAnsi="Times New Roman" w:cs="Times New Roman"/>
          <w:sz w:val="24"/>
          <w:szCs w:val="24"/>
        </w:rPr>
        <w:t xml:space="preserve"> сельское поселение» отсутствует Порядок осуществления </w:t>
      </w:r>
      <w:r w:rsidRPr="00C94E40">
        <w:rPr>
          <w:rFonts w:ascii="Times New Roman" w:hAnsi="Times New Roman" w:cs="Times New Roman"/>
          <w:sz w:val="24"/>
          <w:szCs w:val="24"/>
          <w:u w:val="single"/>
        </w:rPr>
        <w:t>внутреннего финансового контроля и внутреннего финансового аудита</w:t>
      </w:r>
      <w:r w:rsidRPr="00C94E40">
        <w:rPr>
          <w:rFonts w:ascii="Times New Roman" w:hAnsi="Times New Roman" w:cs="Times New Roman"/>
          <w:sz w:val="24"/>
          <w:szCs w:val="24"/>
        </w:rPr>
        <w:t>, тем самым не обеспечивается исполнение требований пункта 5 статьи 160.2-1 Бюджетного кодекса РФ.</w:t>
      </w:r>
    </w:p>
    <w:p w:rsidR="00362171" w:rsidRPr="00C94E40" w:rsidRDefault="00362171" w:rsidP="00362171">
      <w:pPr>
        <w:spacing w:after="0" w:line="240" w:lineRule="auto"/>
        <w:ind w:firstLine="709"/>
        <w:jc w:val="both"/>
        <w:rPr>
          <w:rFonts w:ascii="Times New Roman" w:hAnsi="Times New Roman" w:cs="Times New Roman"/>
          <w:b/>
          <w:sz w:val="28"/>
          <w:szCs w:val="28"/>
        </w:rPr>
      </w:pPr>
      <w:r w:rsidRPr="00C94E40">
        <w:rPr>
          <w:rFonts w:ascii="Times New Roman" w:hAnsi="Times New Roman" w:cs="Times New Roman"/>
          <w:b/>
          <w:sz w:val="28"/>
          <w:szCs w:val="28"/>
        </w:rPr>
        <w:lastRenderedPageBreak/>
        <w:t>Выводы:</w:t>
      </w:r>
    </w:p>
    <w:p w:rsidR="00362171" w:rsidRPr="00C94E40" w:rsidRDefault="00362171" w:rsidP="00362171">
      <w:pPr>
        <w:spacing w:after="0" w:line="240" w:lineRule="auto"/>
        <w:ind w:firstLine="709"/>
        <w:jc w:val="both"/>
        <w:rPr>
          <w:rFonts w:ascii="Times New Roman" w:eastAsia="Calibri" w:hAnsi="Times New Roman" w:cs="Times New Roman"/>
          <w:sz w:val="28"/>
          <w:szCs w:val="28"/>
        </w:rPr>
      </w:pPr>
    </w:p>
    <w:p w:rsidR="00345937" w:rsidRPr="00D56F0C" w:rsidRDefault="00345937" w:rsidP="00E26457">
      <w:pPr>
        <w:spacing w:after="0" w:line="240" w:lineRule="auto"/>
        <w:ind w:firstLine="709"/>
        <w:jc w:val="both"/>
        <w:rPr>
          <w:rFonts w:ascii="Times New Roman" w:hAnsi="Times New Roman" w:cs="Times New Roman"/>
          <w:sz w:val="24"/>
          <w:szCs w:val="24"/>
        </w:rPr>
      </w:pPr>
      <w:r w:rsidRPr="00D56F0C">
        <w:rPr>
          <w:rFonts w:ascii="Times New Roman" w:eastAsia="Calibri" w:hAnsi="Times New Roman" w:cs="Times New Roman"/>
          <w:sz w:val="24"/>
          <w:szCs w:val="24"/>
        </w:rPr>
        <w:t xml:space="preserve">По результатам проведенного экспертно-аналитического мероприятия </w:t>
      </w:r>
      <w:r w:rsidR="001E4356" w:rsidRPr="00D56F0C">
        <w:rPr>
          <w:rFonts w:ascii="Times New Roman" w:eastAsia="Calibri" w:hAnsi="Times New Roman" w:cs="Times New Roman"/>
          <w:sz w:val="24"/>
          <w:szCs w:val="24"/>
        </w:rPr>
        <w:t>«В</w:t>
      </w:r>
      <w:r w:rsidR="00282BEF" w:rsidRPr="00D56F0C">
        <w:rPr>
          <w:rFonts w:ascii="Times New Roman" w:hAnsi="Times New Roman" w:cs="Times New Roman"/>
          <w:sz w:val="24"/>
          <w:szCs w:val="24"/>
        </w:rPr>
        <w:t>нешн</w:t>
      </w:r>
      <w:r w:rsidR="001E4356" w:rsidRPr="00D56F0C">
        <w:rPr>
          <w:rFonts w:ascii="Times New Roman" w:hAnsi="Times New Roman" w:cs="Times New Roman"/>
          <w:sz w:val="24"/>
          <w:szCs w:val="24"/>
        </w:rPr>
        <w:t>яя</w:t>
      </w:r>
      <w:r w:rsidR="00282BEF" w:rsidRPr="00D56F0C">
        <w:rPr>
          <w:rFonts w:ascii="Times New Roman" w:hAnsi="Times New Roman" w:cs="Times New Roman"/>
          <w:sz w:val="24"/>
          <w:szCs w:val="24"/>
        </w:rPr>
        <w:t xml:space="preserve"> проверк</w:t>
      </w:r>
      <w:r w:rsidR="001E4356" w:rsidRPr="00D56F0C">
        <w:rPr>
          <w:rFonts w:ascii="Times New Roman" w:hAnsi="Times New Roman" w:cs="Times New Roman"/>
          <w:sz w:val="24"/>
          <w:szCs w:val="24"/>
        </w:rPr>
        <w:t>а</w:t>
      </w:r>
      <w:r w:rsidR="00282BEF" w:rsidRPr="00D56F0C">
        <w:rPr>
          <w:rFonts w:ascii="Times New Roman" w:hAnsi="Times New Roman" w:cs="Times New Roman"/>
          <w:sz w:val="24"/>
          <w:szCs w:val="24"/>
        </w:rPr>
        <w:t xml:space="preserve"> о</w:t>
      </w:r>
      <w:r w:rsidRPr="00D56F0C">
        <w:rPr>
          <w:rFonts w:ascii="Times New Roman" w:hAnsi="Times New Roman" w:cs="Times New Roman"/>
          <w:sz w:val="24"/>
          <w:szCs w:val="24"/>
        </w:rPr>
        <w:t>тчет</w:t>
      </w:r>
      <w:r w:rsidR="00282BEF" w:rsidRPr="00D56F0C">
        <w:rPr>
          <w:rFonts w:ascii="Times New Roman" w:hAnsi="Times New Roman" w:cs="Times New Roman"/>
          <w:sz w:val="24"/>
          <w:szCs w:val="24"/>
        </w:rPr>
        <w:t>а</w:t>
      </w:r>
      <w:r w:rsidRPr="00D56F0C">
        <w:rPr>
          <w:rFonts w:ascii="Times New Roman" w:hAnsi="Times New Roman" w:cs="Times New Roman"/>
          <w:sz w:val="24"/>
          <w:szCs w:val="24"/>
        </w:rPr>
        <w:t xml:space="preserve"> об исполнении бюджета муниципального образования «</w:t>
      </w:r>
      <w:r w:rsidR="0001307B" w:rsidRPr="00D56F0C">
        <w:rPr>
          <w:rFonts w:ascii="Times New Roman" w:hAnsi="Times New Roman" w:cs="Times New Roman"/>
          <w:sz w:val="24"/>
          <w:szCs w:val="24"/>
        </w:rPr>
        <w:t>Копыловское</w:t>
      </w:r>
      <w:r w:rsidRPr="00D56F0C">
        <w:rPr>
          <w:rFonts w:ascii="Times New Roman" w:hAnsi="Times New Roman" w:cs="Times New Roman"/>
          <w:sz w:val="24"/>
          <w:szCs w:val="24"/>
        </w:rPr>
        <w:t xml:space="preserve"> сельское поселение» за 201</w:t>
      </w:r>
      <w:r w:rsidR="00362171" w:rsidRPr="00D56F0C">
        <w:rPr>
          <w:rFonts w:ascii="Times New Roman" w:hAnsi="Times New Roman" w:cs="Times New Roman"/>
          <w:sz w:val="24"/>
          <w:szCs w:val="24"/>
        </w:rPr>
        <w:t>3</w:t>
      </w:r>
      <w:r w:rsidRPr="00D56F0C">
        <w:rPr>
          <w:rFonts w:ascii="Times New Roman" w:hAnsi="Times New Roman" w:cs="Times New Roman"/>
          <w:sz w:val="24"/>
          <w:szCs w:val="24"/>
        </w:rPr>
        <w:t xml:space="preserve"> год» </w:t>
      </w:r>
      <w:r w:rsidRPr="00D56F0C">
        <w:rPr>
          <w:rFonts w:ascii="Times New Roman" w:eastAsia="Calibri" w:hAnsi="Times New Roman" w:cs="Times New Roman"/>
          <w:sz w:val="24"/>
          <w:szCs w:val="24"/>
        </w:rPr>
        <w:t>установлено:</w:t>
      </w:r>
    </w:p>
    <w:p w:rsidR="00F73C18" w:rsidRPr="00D56F0C" w:rsidRDefault="00282BEF" w:rsidP="00F73C18">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D56F0C">
        <w:rPr>
          <w:rFonts w:ascii="Times New Roman" w:hAnsi="Times New Roman" w:cs="Times New Roman"/>
          <w:sz w:val="24"/>
          <w:szCs w:val="24"/>
        </w:rPr>
        <w:t xml:space="preserve">Проект решения представлен в Счетную палату Колпашевского района      </w:t>
      </w:r>
      <w:r w:rsidR="00EF0EEF" w:rsidRPr="00D56F0C">
        <w:rPr>
          <w:rFonts w:ascii="Times New Roman" w:hAnsi="Times New Roman" w:cs="Times New Roman"/>
          <w:sz w:val="24"/>
          <w:szCs w:val="24"/>
        </w:rPr>
        <w:t>31</w:t>
      </w:r>
      <w:r w:rsidRPr="00D56F0C">
        <w:rPr>
          <w:rFonts w:ascii="Times New Roman" w:hAnsi="Times New Roman" w:cs="Times New Roman"/>
          <w:sz w:val="24"/>
          <w:szCs w:val="24"/>
        </w:rPr>
        <w:t>.0</w:t>
      </w:r>
      <w:r w:rsidR="00EF0EEF" w:rsidRPr="00D56F0C">
        <w:rPr>
          <w:rFonts w:ascii="Times New Roman" w:hAnsi="Times New Roman" w:cs="Times New Roman"/>
          <w:sz w:val="24"/>
          <w:szCs w:val="24"/>
        </w:rPr>
        <w:t>3</w:t>
      </w:r>
      <w:r w:rsidRPr="00D56F0C">
        <w:rPr>
          <w:rFonts w:ascii="Times New Roman" w:hAnsi="Times New Roman" w:cs="Times New Roman"/>
          <w:sz w:val="24"/>
          <w:szCs w:val="24"/>
        </w:rPr>
        <w:t>.201</w:t>
      </w:r>
      <w:r w:rsidR="00EF0EEF" w:rsidRPr="00D56F0C">
        <w:rPr>
          <w:rFonts w:ascii="Times New Roman" w:hAnsi="Times New Roman" w:cs="Times New Roman"/>
          <w:sz w:val="24"/>
          <w:szCs w:val="24"/>
        </w:rPr>
        <w:t>4</w:t>
      </w:r>
      <w:r w:rsidRPr="00D56F0C">
        <w:rPr>
          <w:rFonts w:ascii="Times New Roman" w:hAnsi="Times New Roman" w:cs="Times New Roman"/>
          <w:sz w:val="24"/>
          <w:szCs w:val="24"/>
        </w:rPr>
        <w:t xml:space="preserve"> года, что</w:t>
      </w:r>
      <w:r w:rsidR="0029208A" w:rsidRPr="00D56F0C">
        <w:rPr>
          <w:rFonts w:ascii="Times New Roman" w:hAnsi="Times New Roman" w:cs="Times New Roman"/>
          <w:sz w:val="24"/>
          <w:szCs w:val="24"/>
        </w:rPr>
        <w:t xml:space="preserve"> </w:t>
      </w:r>
      <w:r w:rsidRPr="00D56F0C">
        <w:rPr>
          <w:rFonts w:ascii="Times New Roman" w:hAnsi="Times New Roman" w:cs="Times New Roman"/>
          <w:sz w:val="24"/>
          <w:szCs w:val="24"/>
        </w:rPr>
        <w:t>со</w:t>
      </w:r>
      <w:r w:rsidR="00CB7FB4" w:rsidRPr="00D56F0C">
        <w:rPr>
          <w:rFonts w:ascii="Times New Roman" w:hAnsi="Times New Roman" w:cs="Times New Roman"/>
          <w:sz w:val="24"/>
          <w:szCs w:val="24"/>
        </w:rPr>
        <w:t>ответствует сроку, установленному</w:t>
      </w:r>
      <w:r w:rsidRPr="00D56F0C">
        <w:rPr>
          <w:rFonts w:ascii="Times New Roman" w:hAnsi="Times New Roman" w:cs="Times New Roman"/>
          <w:sz w:val="24"/>
          <w:szCs w:val="24"/>
        </w:rPr>
        <w:t xml:space="preserve"> статьей 264.</w:t>
      </w:r>
      <w:r w:rsidR="00CB7FB4" w:rsidRPr="00D56F0C">
        <w:rPr>
          <w:rFonts w:ascii="Times New Roman" w:hAnsi="Times New Roman" w:cs="Times New Roman"/>
          <w:sz w:val="24"/>
          <w:szCs w:val="24"/>
        </w:rPr>
        <w:t>4</w:t>
      </w:r>
      <w:r w:rsidRPr="00D56F0C">
        <w:rPr>
          <w:rFonts w:ascii="Times New Roman" w:hAnsi="Times New Roman" w:cs="Times New Roman"/>
          <w:sz w:val="24"/>
          <w:szCs w:val="24"/>
        </w:rPr>
        <w:t xml:space="preserve"> Бюджетного </w:t>
      </w:r>
      <w:r w:rsidR="001E78F2" w:rsidRPr="00D56F0C">
        <w:rPr>
          <w:rFonts w:ascii="Times New Roman" w:hAnsi="Times New Roman" w:cs="Times New Roman"/>
          <w:sz w:val="24"/>
          <w:szCs w:val="24"/>
        </w:rPr>
        <w:t>кодекса</w:t>
      </w:r>
      <w:r w:rsidRPr="00D56F0C">
        <w:rPr>
          <w:rFonts w:ascii="Times New Roman" w:hAnsi="Times New Roman" w:cs="Times New Roman"/>
          <w:sz w:val="24"/>
          <w:szCs w:val="24"/>
        </w:rPr>
        <w:t xml:space="preserve"> Российской Федерации. Согласно статье 264.4 Бюджетного </w:t>
      </w:r>
      <w:r w:rsidR="001E78F2" w:rsidRPr="00D56F0C">
        <w:rPr>
          <w:rFonts w:ascii="Times New Roman" w:hAnsi="Times New Roman" w:cs="Times New Roman"/>
          <w:sz w:val="24"/>
          <w:szCs w:val="24"/>
        </w:rPr>
        <w:t>кодекса</w:t>
      </w:r>
      <w:r w:rsidRPr="00D56F0C">
        <w:rPr>
          <w:rFonts w:ascii="Times New Roman" w:hAnsi="Times New Roman" w:cs="Times New Roman"/>
          <w:sz w:val="24"/>
          <w:szCs w:val="24"/>
        </w:rPr>
        <w:t xml:space="preserve">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F73C18" w:rsidRPr="00D56F0C" w:rsidRDefault="00345937" w:rsidP="00F73C18">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D56F0C">
        <w:rPr>
          <w:rFonts w:ascii="Times New Roman" w:hAnsi="Times New Roman"/>
          <w:sz w:val="24"/>
          <w:szCs w:val="24"/>
        </w:rPr>
        <w:t>Проект решения</w:t>
      </w:r>
      <w:r w:rsidR="003E4EBD" w:rsidRPr="00D56F0C">
        <w:rPr>
          <w:rFonts w:ascii="Times New Roman" w:hAnsi="Times New Roman"/>
          <w:sz w:val="24"/>
          <w:szCs w:val="24"/>
        </w:rPr>
        <w:t xml:space="preserve"> по</w:t>
      </w:r>
      <w:r w:rsidRPr="00D56F0C">
        <w:rPr>
          <w:rFonts w:ascii="Times New Roman" w:hAnsi="Times New Roman"/>
          <w:sz w:val="24"/>
          <w:szCs w:val="24"/>
        </w:rPr>
        <w:t xml:space="preserve"> исполнению бюджета </w:t>
      </w:r>
      <w:r w:rsidR="003E4EBD" w:rsidRPr="00D56F0C">
        <w:rPr>
          <w:rFonts w:ascii="Times New Roman" w:hAnsi="Times New Roman"/>
          <w:sz w:val="24"/>
          <w:szCs w:val="24"/>
        </w:rPr>
        <w:t>на</w:t>
      </w:r>
      <w:r w:rsidRPr="00D56F0C">
        <w:rPr>
          <w:rFonts w:ascii="Times New Roman" w:hAnsi="Times New Roman"/>
          <w:sz w:val="24"/>
          <w:szCs w:val="24"/>
        </w:rPr>
        <w:t xml:space="preserve"> </w:t>
      </w:r>
      <w:r w:rsidR="003E4EBD" w:rsidRPr="00D56F0C">
        <w:rPr>
          <w:rFonts w:ascii="Times New Roman" w:hAnsi="Times New Roman"/>
          <w:sz w:val="24"/>
          <w:szCs w:val="24"/>
        </w:rPr>
        <w:t>01.01.</w:t>
      </w:r>
      <w:r w:rsidRPr="00D56F0C">
        <w:rPr>
          <w:rFonts w:ascii="Times New Roman" w:hAnsi="Times New Roman"/>
          <w:sz w:val="24"/>
          <w:szCs w:val="24"/>
        </w:rPr>
        <w:t>201</w:t>
      </w:r>
      <w:r w:rsidR="00EF0EEF" w:rsidRPr="00D56F0C">
        <w:rPr>
          <w:rFonts w:ascii="Times New Roman" w:hAnsi="Times New Roman"/>
          <w:sz w:val="24"/>
          <w:szCs w:val="24"/>
        </w:rPr>
        <w:t>4</w:t>
      </w:r>
      <w:r w:rsidRPr="00D56F0C">
        <w:rPr>
          <w:rFonts w:ascii="Times New Roman" w:hAnsi="Times New Roman"/>
          <w:sz w:val="24"/>
          <w:szCs w:val="24"/>
        </w:rPr>
        <w:t xml:space="preserve"> год</w:t>
      </w:r>
      <w:r w:rsidR="003E4EBD" w:rsidRPr="00D56F0C">
        <w:rPr>
          <w:rFonts w:ascii="Times New Roman" w:hAnsi="Times New Roman"/>
          <w:sz w:val="24"/>
          <w:szCs w:val="24"/>
        </w:rPr>
        <w:t>а</w:t>
      </w:r>
      <w:r w:rsidRPr="00D56F0C">
        <w:rPr>
          <w:rFonts w:ascii="Times New Roman" w:hAnsi="Times New Roman"/>
          <w:sz w:val="24"/>
          <w:szCs w:val="24"/>
        </w:rPr>
        <w:t xml:space="preserve"> представлен с общим объемом доходов </w:t>
      </w:r>
      <w:r w:rsidR="00C321E8" w:rsidRPr="00D56F0C">
        <w:rPr>
          <w:rFonts w:ascii="Times New Roman" w:hAnsi="Times New Roman"/>
          <w:sz w:val="24"/>
          <w:szCs w:val="24"/>
        </w:rPr>
        <w:t>14 352,6 тыс. рублей</w:t>
      </w:r>
      <w:r w:rsidR="00AC57DC" w:rsidRPr="00D56F0C">
        <w:rPr>
          <w:rFonts w:ascii="Times New Roman" w:hAnsi="Times New Roman"/>
          <w:sz w:val="24"/>
          <w:szCs w:val="24"/>
        </w:rPr>
        <w:t>,</w:t>
      </w:r>
      <w:r w:rsidRPr="00D56F0C">
        <w:rPr>
          <w:rFonts w:ascii="Times New Roman" w:hAnsi="Times New Roman"/>
          <w:sz w:val="24"/>
          <w:szCs w:val="24"/>
        </w:rPr>
        <w:t xml:space="preserve"> с общим объемом расходов </w:t>
      </w:r>
      <w:r w:rsidR="00C321E8" w:rsidRPr="00D56F0C">
        <w:rPr>
          <w:rFonts w:ascii="Times New Roman" w:hAnsi="Times New Roman"/>
          <w:sz w:val="24"/>
          <w:szCs w:val="24"/>
        </w:rPr>
        <w:t>14 036,3 тыс. рублей</w:t>
      </w:r>
      <w:r w:rsidR="00AC57DC" w:rsidRPr="00D56F0C">
        <w:rPr>
          <w:rFonts w:ascii="Times New Roman" w:hAnsi="Times New Roman"/>
          <w:sz w:val="24"/>
          <w:szCs w:val="24"/>
        </w:rPr>
        <w:t>,</w:t>
      </w:r>
      <w:r w:rsidR="00C321E8" w:rsidRPr="00D56F0C">
        <w:rPr>
          <w:rFonts w:ascii="Times New Roman" w:hAnsi="Times New Roman"/>
          <w:sz w:val="24"/>
          <w:szCs w:val="24"/>
        </w:rPr>
        <w:t xml:space="preserve"> профицит</w:t>
      </w:r>
      <w:r w:rsidRPr="00D56F0C">
        <w:rPr>
          <w:rFonts w:ascii="Times New Roman" w:hAnsi="Times New Roman"/>
          <w:sz w:val="24"/>
          <w:szCs w:val="24"/>
        </w:rPr>
        <w:t xml:space="preserve"> бюджета составил </w:t>
      </w:r>
      <w:r w:rsidR="00C321E8" w:rsidRPr="00D56F0C">
        <w:rPr>
          <w:rFonts w:ascii="Times New Roman" w:hAnsi="Times New Roman"/>
          <w:sz w:val="24"/>
          <w:szCs w:val="24"/>
        </w:rPr>
        <w:t>316,3</w:t>
      </w:r>
      <w:r w:rsidRPr="00D56F0C">
        <w:rPr>
          <w:rFonts w:ascii="Times New Roman" w:hAnsi="Times New Roman"/>
          <w:sz w:val="24"/>
          <w:szCs w:val="24"/>
        </w:rPr>
        <w:t xml:space="preserve"> тыс. руб</w:t>
      </w:r>
      <w:r w:rsidR="00C321E8" w:rsidRPr="00D56F0C">
        <w:rPr>
          <w:rFonts w:ascii="Times New Roman" w:hAnsi="Times New Roman"/>
          <w:sz w:val="24"/>
          <w:szCs w:val="24"/>
        </w:rPr>
        <w:t>лей</w:t>
      </w:r>
      <w:r w:rsidRPr="00D56F0C">
        <w:rPr>
          <w:rFonts w:ascii="Times New Roman" w:hAnsi="Times New Roman"/>
          <w:sz w:val="24"/>
          <w:szCs w:val="24"/>
        </w:rPr>
        <w:t>.</w:t>
      </w:r>
    </w:p>
    <w:p w:rsidR="00F73C18" w:rsidRPr="00D56F0C" w:rsidRDefault="008529AD" w:rsidP="00F73C18">
      <w:pPr>
        <w:pStyle w:val="a5"/>
        <w:tabs>
          <w:tab w:val="left" w:pos="993"/>
        </w:tabs>
        <w:spacing w:after="0" w:line="240" w:lineRule="auto"/>
        <w:ind w:left="0" w:firstLine="709"/>
        <w:jc w:val="both"/>
        <w:rPr>
          <w:rFonts w:ascii="Times New Roman" w:hAnsi="Times New Roman"/>
          <w:sz w:val="24"/>
          <w:szCs w:val="24"/>
        </w:rPr>
      </w:pPr>
      <w:r w:rsidRPr="00D56F0C">
        <w:rPr>
          <w:rFonts w:ascii="Times New Roman" w:hAnsi="Times New Roman"/>
          <w:sz w:val="24"/>
          <w:szCs w:val="24"/>
        </w:rPr>
        <w:t>Наибольшую часть доходов бюджета 2013 года составляют безвозмездные поступления их доля составляет 91,7%, что говорит о высоком уровне дотационности.</w:t>
      </w:r>
      <w:r w:rsidR="00F73C18" w:rsidRPr="00D56F0C">
        <w:rPr>
          <w:rFonts w:ascii="Times New Roman" w:hAnsi="Times New Roman"/>
          <w:sz w:val="24"/>
          <w:szCs w:val="24"/>
        </w:rPr>
        <w:t xml:space="preserve"> </w:t>
      </w:r>
      <w:r w:rsidR="00AD1A34" w:rsidRPr="00D56F0C">
        <w:rPr>
          <w:rFonts w:ascii="Times New Roman" w:hAnsi="Times New Roman"/>
          <w:sz w:val="24"/>
          <w:szCs w:val="24"/>
        </w:rPr>
        <w:t>На налоговые и неналоговые доходы приходится 8,3%.</w:t>
      </w:r>
    </w:p>
    <w:p w:rsidR="00F73C18" w:rsidRPr="00D56F0C" w:rsidRDefault="00345937" w:rsidP="00F73C18">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D56F0C">
        <w:rPr>
          <w:rFonts w:ascii="Times New Roman" w:hAnsi="Times New Roman" w:cs="Times New Roman"/>
          <w:sz w:val="24"/>
          <w:szCs w:val="24"/>
        </w:rPr>
        <w:t xml:space="preserve">В течение финансового года решение Совета </w:t>
      </w:r>
      <w:r w:rsidR="00484ABD" w:rsidRPr="00D56F0C">
        <w:rPr>
          <w:rFonts w:ascii="Times New Roman" w:hAnsi="Times New Roman" w:cs="Times New Roman"/>
          <w:sz w:val="24"/>
          <w:szCs w:val="24"/>
        </w:rPr>
        <w:t xml:space="preserve">от </w:t>
      </w:r>
      <w:r w:rsidR="00C321E8" w:rsidRPr="00D56F0C">
        <w:rPr>
          <w:rFonts w:ascii="Times New Roman" w:hAnsi="Times New Roman" w:cs="Times New Roman"/>
          <w:sz w:val="24"/>
          <w:szCs w:val="24"/>
        </w:rPr>
        <w:t>19</w:t>
      </w:r>
      <w:r w:rsidR="00484ABD" w:rsidRPr="00D56F0C">
        <w:rPr>
          <w:rFonts w:ascii="Times New Roman" w:hAnsi="Times New Roman" w:cs="Times New Roman"/>
          <w:sz w:val="24"/>
          <w:szCs w:val="24"/>
        </w:rPr>
        <w:t>.12.201</w:t>
      </w:r>
      <w:r w:rsidR="00C321E8" w:rsidRPr="00D56F0C">
        <w:rPr>
          <w:rFonts w:ascii="Times New Roman" w:hAnsi="Times New Roman" w:cs="Times New Roman"/>
          <w:sz w:val="24"/>
          <w:szCs w:val="24"/>
        </w:rPr>
        <w:t>2</w:t>
      </w:r>
      <w:r w:rsidR="00484ABD" w:rsidRPr="00D56F0C">
        <w:rPr>
          <w:rFonts w:ascii="Times New Roman" w:hAnsi="Times New Roman" w:cs="Times New Roman"/>
          <w:sz w:val="24"/>
          <w:szCs w:val="24"/>
        </w:rPr>
        <w:t xml:space="preserve"> № </w:t>
      </w:r>
      <w:r w:rsidR="00C321E8" w:rsidRPr="00D56F0C">
        <w:rPr>
          <w:rFonts w:ascii="Times New Roman" w:hAnsi="Times New Roman" w:cs="Times New Roman"/>
          <w:sz w:val="24"/>
          <w:szCs w:val="24"/>
        </w:rPr>
        <w:t>32</w:t>
      </w:r>
      <w:r w:rsidR="00484ABD" w:rsidRPr="00D56F0C">
        <w:rPr>
          <w:rFonts w:ascii="Times New Roman" w:hAnsi="Times New Roman" w:cs="Times New Roman"/>
          <w:sz w:val="24"/>
          <w:szCs w:val="24"/>
        </w:rPr>
        <w:t xml:space="preserve"> </w:t>
      </w:r>
      <w:r w:rsidRPr="00D56F0C">
        <w:rPr>
          <w:rFonts w:ascii="Times New Roman" w:hAnsi="Times New Roman" w:cs="Times New Roman"/>
          <w:sz w:val="24"/>
          <w:szCs w:val="24"/>
        </w:rPr>
        <w:t>«О бюджете муниципального образования «</w:t>
      </w:r>
      <w:r w:rsidR="0001307B" w:rsidRPr="00D56F0C">
        <w:rPr>
          <w:rFonts w:ascii="Times New Roman" w:hAnsi="Times New Roman" w:cs="Times New Roman"/>
          <w:sz w:val="24"/>
          <w:szCs w:val="24"/>
        </w:rPr>
        <w:t>Копыловское</w:t>
      </w:r>
      <w:r w:rsidRPr="00D56F0C">
        <w:rPr>
          <w:rFonts w:ascii="Times New Roman" w:hAnsi="Times New Roman" w:cs="Times New Roman"/>
          <w:sz w:val="24"/>
          <w:szCs w:val="24"/>
        </w:rPr>
        <w:t xml:space="preserve"> сельское поселение» на 201</w:t>
      </w:r>
      <w:r w:rsidR="00C321E8" w:rsidRPr="00D56F0C">
        <w:rPr>
          <w:rFonts w:ascii="Times New Roman" w:hAnsi="Times New Roman" w:cs="Times New Roman"/>
          <w:sz w:val="24"/>
          <w:szCs w:val="24"/>
        </w:rPr>
        <w:t>3</w:t>
      </w:r>
      <w:r w:rsidRPr="00D56F0C">
        <w:rPr>
          <w:rFonts w:ascii="Times New Roman" w:hAnsi="Times New Roman" w:cs="Times New Roman"/>
          <w:sz w:val="24"/>
          <w:szCs w:val="24"/>
        </w:rPr>
        <w:t xml:space="preserve"> год</w:t>
      </w:r>
      <w:r w:rsidR="00484ABD" w:rsidRPr="00D56F0C">
        <w:rPr>
          <w:rFonts w:ascii="Times New Roman" w:hAnsi="Times New Roman" w:cs="Times New Roman"/>
          <w:sz w:val="24"/>
          <w:szCs w:val="24"/>
        </w:rPr>
        <w:t>»</w:t>
      </w:r>
      <w:r w:rsidRPr="00D56F0C">
        <w:rPr>
          <w:rFonts w:ascii="Times New Roman" w:hAnsi="Times New Roman" w:cs="Times New Roman"/>
          <w:sz w:val="24"/>
          <w:szCs w:val="24"/>
        </w:rPr>
        <w:t xml:space="preserve"> редактировал</w:t>
      </w:r>
      <w:r w:rsidR="00282BEF" w:rsidRPr="00D56F0C">
        <w:rPr>
          <w:rFonts w:ascii="Times New Roman" w:hAnsi="Times New Roman" w:cs="Times New Roman"/>
          <w:sz w:val="24"/>
          <w:szCs w:val="24"/>
        </w:rPr>
        <w:t>о</w:t>
      </w:r>
      <w:r w:rsidRPr="00D56F0C">
        <w:rPr>
          <w:rFonts w:ascii="Times New Roman" w:hAnsi="Times New Roman" w:cs="Times New Roman"/>
          <w:sz w:val="24"/>
          <w:szCs w:val="24"/>
        </w:rPr>
        <w:t>с</w:t>
      </w:r>
      <w:r w:rsidR="009B48A1" w:rsidRPr="00D56F0C">
        <w:rPr>
          <w:rFonts w:ascii="Times New Roman" w:hAnsi="Times New Roman" w:cs="Times New Roman"/>
          <w:sz w:val="24"/>
          <w:szCs w:val="24"/>
        </w:rPr>
        <w:t>ь</w:t>
      </w:r>
      <w:r w:rsidRPr="00D56F0C">
        <w:rPr>
          <w:rFonts w:ascii="Times New Roman" w:hAnsi="Times New Roman" w:cs="Times New Roman"/>
          <w:sz w:val="24"/>
          <w:szCs w:val="24"/>
        </w:rPr>
        <w:t xml:space="preserve"> </w:t>
      </w:r>
      <w:r w:rsidR="00C321E8" w:rsidRPr="00D56F0C">
        <w:rPr>
          <w:rFonts w:ascii="Times New Roman" w:hAnsi="Times New Roman" w:cs="Times New Roman"/>
          <w:sz w:val="24"/>
          <w:szCs w:val="24"/>
        </w:rPr>
        <w:t>8</w:t>
      </w:r>
      <w:r w:rsidRPr="00D56F0C">
        <w:rPr>
          <w:rFonts w:ascii="Times New Roman" w:hAnsi="Times New Roman" w:cs="Times New Roman"/>
          <w:sz w:val="24"/>
          <w:szCs w:val="24"/>
        </w:rPr>
        <w:t xml:space="preserve"> раз.</w:t>
      </w:r>
      <w:r w:rsidR="00F73C18" w:rsidRPr="00D56F0C">
        <w:rPr>
          <w:rFonts w:ascii="Times New Roman" w:hAnsi="Times New Roman"/>
          <w:sz w:val="24"/>
          <w:szCs w:val="24"/>
        </w:rPr>
        <w:t xml:space="preserve"> </w:t>
      </w:r>
    </w:p>
    <w:p w:rsidR="00F73C18" w:rsidRPr="00D56F0C" w:rsidRDefault="00F73C18" w:rsidP="00F73C18">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D56F0C">
        <w:rPr>
          <w:rFonts w:ascii="Times New Roman" w:hAnsi="Times New Roman"/>
          <w:sz w:val="24"/>
          <w:szCs w:val="24"/>
        </w:rPr>
        <w:t>Сохраняется приоритетность расходов на жилищно-коммунальное хозяйство – 53,2% от общего объема расходов 2013 года, в 2010 году – 54,6%, в 2011 году – 58,6%, в 2012 году – 59,6%.</w:t>
      </w:r>
    </w:p>
    <w:p w:rsidR="009D410F" w:rsidRPr="00D56F0C" w:rsidRDefault="009D410F" w:rsidP="00F73C18">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D56F0C">
        <w:rPr>
          <w:rFonts w:ascii="Times New Roman" w:eastAsia="Calibri" w:hAnsi="Times New Roman" w:cs="Times New Roman"/>
          <w:sz w:val="24"/>
          <w:szCs w:val="24"/>
        </w:rPr>
        <w:t>По результатам проведенного экспертно-аналитического мероприятия Счетная палата Колпашевского района отмечает следующие нарушения и замечания:</w:t>
      </w:r>
    </w:p>
    <w:p w:rsidR="00EB332A" w:rsidRPr="00D56F0C" w:rsidRDefault="00C7552A" w:rsidP="00EB332A">
      <w:pPr>
        <w:spacing w:after="0" w:line="240" w:lineRule="auto"/>
        <w:ind w:firstLine="709"/>
        <w:jc w:val="both"/>
        <w:rPr>
          <w:rFonts w:ascii="Times New Roman" w:hAnsi="Times New Roman"/>
          <w:sz w:val="24"/>
          <w:szCs w:val="24"/>
        </w:rPr>
      </w:pPr>
      <w:r w:rsidRPr="00D56F0C">
        <w:rPr>
          <w:rFonts w:ascii="Times New Roman" w:hAnsi="Times New Roman" w:cs="Times New Roman"/>
          <w:sz w:val="24"/>
          <w:szCs w:val="24"/>
        </w:rPr>
        <w:t xml:space="preserve">1). </w:t>
      </w:r>
      <w:r w:rsidR="00EB332A" w:rsidRPr="00D56F0C">
        <w:rPr>
          <w:rFonts w:ascii="Times New Roman" w:hAnsi="Times New Roman"/>
          <w:sz w:val="24"/>
          <w:szCs w:val="24"/>
        </w:rPr>
        <w:t xml:space="preserve">Администрацией Копыловского сельского поселения и МКУ «Копыловский СКДЦ» </w:t>
      </w:r>
      <w:r w:rsidR="00EB332A" w:rsidRPr="00D56F0C">
        <w:rPr>
          <w:rFonts w:ascii="Times New Roman" w:hAnsi="Times New Roman"/>
          <w:bCs/>
          <w:sz w:val="24"/>
          <w:szCs w:val="24"/>
        </w:rPr>
        <w:t xml:space="preserve">допущено нарушение пункта 3 Приложения 2 Инструкции № 157н, </w:t>
      </w:r>
      <w:r w:rsidR="00EB332A" w:rsidRPr="00D56F0C">
        <w:rPr>
          <w:rFonts w:ascii="Times New Roman" w:hAnsi="Times New Roman"/>
          <w:sz w:val="24"/>
          <w:szCs w:val="24"/>
        </w:rPr>
        <w:t>в части не обеспечения сопоставимости данных бухгалтерского учета и сформированной на их основе отчетности, а также пункта 166 Инструкции № 191н, в части искажения данных бюджетной отчетности, а именно сведений о движении нефинансовых активов ф. 0503168 по строке 070 «Вложения в основные средства» графы 5 «Поступление (увеличение)» и графы 6 «Выбытие (уменьшение)» в сумме 45 800,0 рублей по Администрации Копыловского сельского поселения и 58 840,0 рублей по МКУ «Копыловский СКДЦ».</w:t>
      </w:r>
    </w:p>
    <w:p w:rsidR="00736C8E" w:rsidRPr="00D56F0C" w:rsidRDefault="00C94E40" w:rsidP="00A26858">
      <w:pPr>
        <w:spacing w:after="0" w:line="240" w:lineRule="auto"/>
        <w:ind w:firstLine="709"/>
        <w:jc w:val="both"/>
        <w:rPr>
          <w:rFonts w:ascii="Times New Roman" w:eastAsia="Calibri" w:hAnsi="Times New Roman" w:cs="Times New Roman"/>
          <w:sz w:val="24"/>
          <w:szCs w:val="24"/>
        </w:rPr>
      </w:pPr>
      <w:r w:rsidRPr="00D56F0C">
        <w:rPr>
          <w:rFonts w:ascii="Times New Roman" w:hAnsi="Times New Roman"/>
          <w:sz w:val="24"/>
          <w:szCs w:val="24"/>
        </w:rPr>
        <w:t>В ходе проведения внешней проверки годового отчета за 2012 год, данное нарушение уже имело место отражения в Заключении по результатам внешней проверки отчета об исполнении бюджета муниципального образования «Копыловское сельское поселение» за 2012 год от 17.05.2013 года, однако выявленное нарушение не устранено и неучтено в 201</w:t>
      </w:r>
      <w:r w:rsidR="00F73C18" w:rsidRPr="00D56F0C">
        <w:rPr>
          <w:rFonts w:ascii="Times New Roman" w:hAnsi="Times New Roman"/>
          <w:sz w:val="24"/>
          <w:szCs w:val="24"/>
        </w:rPr>
        <w:t>4</w:t>
      </w:r>
      <w:r w:rsidRPr="00D56F0C">
        <w:rPr>
          <w:rFonts w:ascii="Times New Roman" w:hAnsi="Times New Roman"/>
          <w:sz w:val="24"/>
          <w:szCs w:val="24"/>
        </w:rPr>
        <w:t xml:space="preserve"> году.</w:t>
      </w:r>
    </w:p>
    <w:p w:rsidR="008529AD" w:rsidRPr="00D56F0C" w:rsidRDefault="00EB332A" w:rsidP="008529AD">
      <w:pPr>
        <w:spacing w:after="0" w:line="240" w:lineRule="auto"/>
        <w:ind w:firstLine="709"/>
        <w:jc w:val="both"/>
        <w:rPr>
          <w:rFonts w:ascii="Times New Roman" w:hAnsi="Times New Roman" w:cs="Times New Roman"/>
          <w:sz w:val="24"/>
          <w:szCs w:val="24"/>
        </w:rPr>
      </w:pPr>
      <w:r w:rsidRPr="00D56F0C">
        <w:rPr>
          <w:rFonts w:ascii="Times New Roman" w:eastAsia="Calibri" w:hAnsi="Times New Roman" w:cs="Times New Roman"/>
          <w:sz w:val="24"/>
          <w:szCs w:val="24"/>
        </w:rPr>
        <w:t>2)</w:t>
      </w:r>
      <w:r w:rsidR="00A26858" w:rsidRPr="00D56F0C">
        <w:rPr>
          <w:rFonts w:ascii="Times New Roman" w:eastAsia="Calibri" w:hAnsi="Times New Roman" w:cs="Times New Roman"/>
          <w:sz w:val="24"/>
          <w:szCs w:val="24"/>
        </w:rPr>
        <w:t xml:space="preserve">. </w:t>
      </w:r>
      <w:r w:rsidR="008529AD" w:rsidRPr="00D56F0C">
        <w:rPr>
          <w:rFonts w:ascii="Times New Roman" w:hAnsi="Times New Roman" w:cs="Times New Roman"/>
          <w:sz w:val="24"/>
          <w:szCs w:val="24"/>
        </w:rPr>
        <w:t>В нарушение статьи 264.6 Бюджетного кодекса Российской Федерации не утверждены отдельными приложениями к решению об исполнении бюджета следующие показатели:</w:t>
      </w:r>
    </w:p>
    <w:p w:rsidR="008529AD" w:rsidRPr="00D56F0C" w:rsidRDefault="008529AD" w:rsidP="008529AD">
      <w:pPr>
        <w:spacing w:after="0" w:line="240" w:lineRule="auto"/>
        <w:jc w:val="both"/>
        <w:rPr>
          <w:rFonts w:ascii="Times New Roman" w:hAnsi="Times New Roman" w:cs="Times New Roman"/>
          <w:sz w:val="24"/>
          <w:szCs w:val="24"/>
        </w:rPr>
      </w:pPr>
      <w:r w:rsidRPr="00D56F0C">
        <w:rPr>
          <w:rFonts w:ascii="Times New Roman" w:hAnsi="Times New Roman" w:cs="Times New Roman"/>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529AD" w:rsidRPr="00D56F0C" w:rsidRDefault="008529AD" w:rsidP="008529AD">
      <w:pPr>
        <w:spacing w:after="0" w:line="240" w:lineRule="auto"/>
        <w:jc w:val="both"/>
        <w:rPr>
          <w:rFonts w:ascii="Times New Roman" w:hAnsi="Times New Roman" w:cs="Times New Roman"/>
          <w:sz w:val="24"/>
          <w:szCs w:val="24"/>
        </w:rPr>
      </w:pPr>
      <w:r w:rsidRPr="00D56F0C">
        <w:rPr>
          <w:rFonts w:ascii="Times New Roman" w:hAnsi="Times New Roman" w:cs="Times New Roman"/>
          <w:sz w:val="24"/>
          <w:szCs w:val="24"/>
        </w:rPr>
        <w:t>- расходов бюджета по разделам, подразделам классификации расходов бюджетов;</w:t>
      </w:r>
    </w:p>
    <w:p w:rsidR="008529AD" w:rsidRPr="00D56F0C" w:rsidRDefault="008529AD" w:rsidP="008529AD">
      <w:pPr>
        <w:spacing w:after="0" w:line="240" w:lineRule="auto"/>
        <w:jc w:val="both"/>
        <w:rPr>
          <w:rFonts w:ascii="Times New Roman" w:hAnsi="Times New Roman" w:cs="Times New Roman"/>
          <w:sz w:val="24"/>
          <w:szCs w:val="24"/>
        </w:rPr>
      </w:pPr>
      <w:r w:rsidRPr="00D56F0C">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дефицита бюджета за отчетный финансовый год;</w:t>
      </w:r>
    </w:p>
    <w:p w:rsidR="008529AD" w:rsidRPr="00D56F0C" w:rsidRDefault="008529AD" w:rsidP="008529AD">
      <w:pPr>
        <w:spacing w:after="0" w:line="240" w:lineRule="auto"/>
        <w:jc w:val="both"/>
        <w:rPr>
          <w:rFonts w:ascii="Times New Roman" w:hAnsi="Times New Roman" w:cs="Times New Roman"/>
          <w:sz w:val="24"/>
          <w:szCs w:val="24"/>
        </w:rPr>
      </w:pPr>
      <w:r w:rsidRPr="00D56F0C">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отчетный финансовый год.</w:t>
      </w:r>
    </w:p>
    <w:p w:rsidR="00EB332A" w:rsidRPr="00EB332A" w:rsidRDefault="00EB332A" w:rsidP="00EB332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3). </w:t>
      </w:r>
      <w:r w:rsidRPr="00EB332A">
        <w:rPr>
          <w:rFonts w:ascii="Times New Roman" w:eastAsia="Calibri" w:hAnsi="Times New Roman" w:cs="Times New Roman"/>
          <w:sz w:val="24"/>
          <w:szCs w:val="24"/>
        </w:rPr>
        <w:t xml:space="preserve">В нарушение </w:t>
      </w:r>
      <w:r w:rsidRPr="00EB332A">
        <w:rPr>
          <w:rFonts w:ascii="Times New Roman" w:hAnsi="Times New Roman" w:cs="Times New Roman"/>
          <w:sz w:val="24"/>
          <w:szCs w:val="24"/>
        </w:rPr>
        <w:t xml:space="preserve">пункта 100 главы 33 Положения о бюджетном процессе, не представлены следующие документы: </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lastRenderedPageBreak/>
        <w:t>- отчет об исполнении программы приватизации муниципального имущества за отчетный год;</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отчет о привлечении источников финансирования дефицита бюджета поселения;</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отчет о выполнении программы муниципальных внутренних заимствований за отчетный год;</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исполнения перечня объектов капитального строительства муниципальной собственности Копыловского сельского поселения;</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сведения о реализации целевых программ за счет средств бюджета поселения;</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пояснительная записка об исполнении бюджета поселения;</w:t>
      </w:r>
    </w:p>
    <w:p w:rsidR="00EB332A" w:rsidRPr="00EB332A" w:rsidRDefault="00EB332A" w:rsidP="00EB332A">
      <w:pPr>
        <w:spacing w:after="0" w:line="240" w:lineRule="auto"/>
        <w:jc w:val="both"/>
        <w:rPr>
          <w:rFonts w:ascii="Times New Roman" w:hAnsi="Times New Roman" w:cs="Times New Roman"/>
          <w:sz w:val="24"/>
          <w:szCs w:val="24"/>
        </w:rPr>
      </w:pPr>
      <w:r w:rsidRPr="00EB332A">
        <w:rPr>
          <w:rFonts w:ascii="Times New Roman" w:hAnsi="Times New Roman" w:cs="Times New Roman"/>
          <w:sz w:val="24"/>
          <w:szCs w:val="24"/>
        </w:rPr>
        <w:t>- отчет о выполнении программы муниципальных внутренних заимствований.</w:t>
      </w:r>
    </w:p>
    <w:p w:rsidR="00EB332A" w:rsidRDefault="00EB332A" w:rsidP="00EB332A">
      <w:pPr>
        <w:spacing w:after="0" w:line="240" w:lineRule="auto"/>
        <w:ind w:firstLine="709"/>
        <w:jc w:val="both"/>
        <w:outlineLvl w:val="2"/>
        <w:rPr>
          <w:rFonts w:ascii="Times New Roman" w:hAnsi="Times New Roman"/>
          <w:sz w:val="24"/>
          <w:szCs w:val="24"/>
        </w:rPr>
      </w:pPr>
      <w:r w:rsidRPr="00EB332A">
        <w:rPr>
          <w:rFonts w:ascii="Times New Roman" w:hAnsi="Times New Roman"/>
          <w:sz w:val="24"/>
          <w:szCs w:val="24"/>
        </w:rPr>
        <w:t>Отсутствие вышеуказанных документов и материалов не обеспечивает соблюдение принципа открытости и прозрачности, установленного статьей 36 Бюджетного кодекса Российской Федерации, в части полноты представления информации о ходе исполнения бюджета.</w:t>
      </w:r>
    </w:p>
    <w:p w:rsidR="00EB332A" w:rsidRPr="00EB332A" w:rsidRDefault="00EB332A" w:rsidP="00EB332A">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4). </w:t>
      </w:r>
      <w:r w:rsidR="001C301E">
        <w:rPr>
          <w:rFonts w:ascii="Times New Roman" w:hAnsi="Times New Roman"/>
          <w:sz w:val="24"/>
          <w:szCs w:val="24"/>
        </w:rPr>
        <w:t>В</w:t>
      </w:r>
      <w:r w:rsidR="001C301E" w:rsidRPr="00C94E40">
        <w:rPr>
          <w:rFonts w:ascii="Times New Roman" w:hAnsi="Times New Roman" w:cs="Times New Roman"/>
          <w:sz w:val="24"/>
          <w:szCs w:val="24"/>
        </w:rPr>
        <w:t xml:space="preserve"> муниципальном образовании «Копыловское сельское поселение» отсутствует Порядок осуществления </w:t>
      </w:r>
      <w:r w:rsidR="001C301E" w:rsidRPr="00C94E40">
        <w:rPr>
          <w:rFonts w:ascii="Times New Roman" w:hAnsi="Times New Roman" w:cs="Times New Roman"/>
          <w:sz w:val="24"/>
          <w:szCs w:val="24"/>
          <w:u w:val="single"/>
        </w:rPr>
        <w:t>внутреннего финансового контроля и внутреннего финансового аудита</w:t>
      </w:r>
      <w:r w:rsidR="001C301E" w:rsidRPr="00C94E40">
        <w:rPr>
          <w:rFonts w:ascii="Times New Roman" w:hAnsi="Times New Roman" w:cs="Times New Roman"/>
          <w:sz w:val="24"/>
          <w:szCs w:val="24"/>
        </w:rPr>
        <w:t>, тем самым не обеспечивается исполнение требований пункта 5 статьи 160.2-1 Бюджетного кодекса РФ.</w:t>
      </w:r>
    </w:p>
    <w:p w:rsidR="006965CD" w:rsidRPr="00C94E40" w:rsidRDefault="00EB332A" w:rsidP="008529AD">
      <w:pPr>
        <w:spacing w:after="0" w:line="240" w:lineRule="auto"/>
        <w:ind w:firstLine="708"/>
        <w:jc w:val="both"/>
        <w:rPr>
          <w:rFonts w:ascii="Times New Roman" w:eastAsia="Calibri" w:hAnsi="Times New Roman" w:cs="Times New Roman"/>
          <w:b/>
          <w:sz w:val="24"/>
          <w:szCs w:val="24"/>
        </w:rPr>
      </w:pPr>
      <w:r>
        <w:rPr>
          <w:rFonts w:ascii="Times New Roman" w:hAnsi="Times New Roman" w:cs="Times New Roman"/>
          <w:sz w:val="24"/>
          <w:szCs w:val="24"/>
        </w:rPr>
        <w:t>5)</w:t>
      </w:r>
      <w:r w:rsidR="00C94E40" w:rsidRPr="00C94E40">
        <w:rPr>
          <w:rFonts w:ascii="Times New Roman" w:hAnsi="Times New Roman" w:cs="Times New Roman"/>
          <w:sz w:val="24"/>
          <w:szCs w:val="24"/>
        </w:rPr>
        <w:t>. П</w:t>
      </w:r>
      <w:r w:rsidR="006965CD" w:rsidRPr="00C94E40">
        <w:rPr>
          <w:rFonts w:ascii="Times New Roman" w:eastAsia="Calibri" w:hAnsi="Times New Roman" w:cs="Times New Roman"/>
          <w:sz w:val="24"/>
          <w:szCs w:val="24"/>
        </w:rPr>
        <w:t xml:space="preserve">о </w:t>
      </w:r>
      <w:r w:rsidR="000A213E" w:rsidRPr="00C94E40">
        <w:rPr>
          <w:rFonts w:ascii="Times New Roman" w:eastAsia="Calibri" w:hAnsi="Times New Roman" w:cs="Times New Roman"/>
          <w:sz w:val="24"/>
          <w:szCs w:val="24"/>
        </w:rPr>
        <w:t>П</w:t>
      </w:r>
      <w:r w:rsidR="006965CD" w:rsidRPr="00C94E40">
        <w:rPr>
          <w:rFonts w:ascii="Times New Roman" w:eastAsia="Calibri" w:hAnsi="Times New Roman" w:cs="Times New Roman"/>
          <w:sz w:val="24"/>
          <w:szCs w:val="24"/>
        </w:rPr>
        <w:t>роекту решения Совета Счетная палата Колпашевского района рекомендует:</w:t>
      </w:r>
    </w:p>
    <w:p w:rsidR="007C21D2" w:rsidRPr="00C94E40" w:rsidRDefault="001C301E" w:rsidP="007C21D2">
      <w:pPr>
        <w:tabs>
          <w:tab w:val="left" w:pos="1134"/>
        </w:tabs>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94E40" w:rsidRPr="00C94E40">
        <w:rPr>
          <w:rFonts w:ascii="Times New Roman" w:eastAsia="Calibri" w:hAnsi="Times New Roman" w:cs="Times New Roman"/>
          <w:sz w:val="24"/>
          <w:szCs w:val="24"/>
        </w:rPr>
        <w:t>.</w:t>
      </w:r>
      <w:r w:rsidR="007C21D2" w:rsidRPr="00C94E40">
        <w:rPr>
          <w:rFonts w:ascii="Times New Roman" w:eastAsia="Calibri" w:hAnsi="Times New Roman" w:cs="Times New Roman"/>
          <w:sz w:val="24"/>
          <w:szCs w:val="24"/>
        </w:rPr>
        <w:t>1. Пункт 1 Проекта решения изложить в следующей редакции: «Утвердить отчет об исполнении бюджета муниципального образования «Копыловское сельское поселение» за 2013 год: по доходам в сумме 14 352,6 тыс. рублей, по расходам в сумме 14 036,3 тыс. рублей, с профицитом бюджета в сумме 316,3 тыс.рублей со следующими показателями:</w:t>
      </w:r>
    </w:p>
    <w:p w:rsidR="007C21D2" w:rsidRPr="00C94E40" w:rsidRDefault="007C21D2" w:rsidP="007C21D2">
      <w:pPr>
        <w:tabs>
          <w:tab w:val="left" w:pos="1134"/>
        </w:tabs>
        <w:spacing w:after="0" w:line="240" w:lineRule="auto"/>
        <w:ind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доходов бюджета муниципального образования «Копыловское сельское поселение» по кодам </w:t>
      </w:r>
      <w:hyperlink r:id="rId21" w:history="1">
        <w:r w:rsidRPr="00C94E40">
          <w:rPr>
            <w:rFonts w:ascii="Times New Roman" w:eastAsia="Calibri" w:hAnsi="Times New Roman" w:cs="Times New Roman"/>
            <w:sz w:val="24"/>
            <w:szCs w:val="24"/>
          </w:rPr>
          <w:t>классификации доходов</w:t>
        </w:r>
      </w:hyperlink>
      <w:r w:rsidRPr="00C94E40">
        <w:rPr>
          <w:rFonts w:ascii="Times New Roman" w:eastAsia="Calibri" w:hAnsi="Times New Roman" w:cs="Times New Roman"/>
          <w:sz w:val="24"/>
          <w:szCs w:val="24"/>
        </w:rPr>
        <w:t xml:space="preserve"> бюджета за 2013 год, согласно приложению № 1;</w:t>
      </w:r>
    </w:p>
    <w:p w:rsidR="007C21D2" w:rsidRPr="00C94E40" w:rsidRDefault="007C21D2" w:rsidP="007C21D2">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доходов бюджета муниципального образования «Копыловское сельское поселение» по кодам </w:t>
      </w:r>
      <w:hyperlink r:id="rId22" w:history="1">
        <w:r w:rsidRPr="00C94E40">
          <w:rPr>
            <w:rFonts w:ascii="Times New Roman" w:eastAsia="Calibri" w:hAnsi="Times New Roman" w:cs="Times New Roman"/>
            <w:sz w:val="24"/>
            <w:szCs w:val="24"/>
          </w:rPr>
          <w:t>видов доходов</w:t>
        </w:r>
      </w:hyperlink>
      <w:r w:rsidRPr="00C94E40">
        <w:rPr>
          <w:rFonts w:ascii="Times New Roman" w:eastAsia="Calibri" w:hAnsi="Times New Roman" w:cs="Times New Roman"/>
          <w:sz w:val="24"/>
          <w:szCs w:val="24"/>
        </w:rPr>
        <w:t>, подвидов доходов, классификации операций сектора государственного управления, относящихся к доходам бюджета за 2013 год, согласно приложению № 2;</w:t>
      </w:r>
    </w:p>
    <w:p w:rsidR="007C21D2" w:rsidRPr="00C94E40" w:rsidRDefault="007C21D2" w:rsidP="007C21D2">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расходов бюджета муниципального образования «Копыловское сельское поселение» по ведомственной структуре расходов бюджета за 2013 год, согласно приложению № 3;</w:t>
      </w:r>
    </w:p>
    <w:p w:rsidR="007C21D2" w:rsidRPr="00C94E40" w:rsidRDefault="007C21D2" w:rsidP="007C21D2">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расходов бюджета муниципального образования «Копыловское сельское поселение» по разделам и подразделам классификации расходов бюджета за 2013 год, согласно приложению № 4;</w:t>
      </w:r>
    </w:p>
    <w:p w:rsidR="007C21D2" w:rsidRPr="00C94E40" w:rsidRDefault="007C21D2" w:rsidP="007C21D2">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источников финансирования дефицита бюджета муниципального образования «Копыловское сельское поселение» по кодам </w:t>
      </w:r>
      <w:hyperlink r:id="rId23" w:history="1">
        <w:r w:rsidRPr="00C94E40">
          <w:rPr>
            <w:rFonts w:ascii="Times New Roman" w:eastAsia="Calibri" w:hAnsi="Times New Roman" w:cs="Times New Roman"/>
            <w:sz w:val="24"/>
            <w:szCs w:val="24"/>
          </w:rPr>
          <w:t>классификации источников финансирования дефицита</w:t>
        </w:r>
      </w:hyperlink>
      <w:r w:rsidRPr="00C94E40">
        <w:rPr>
          <w:rFonts w:ascii="Times New Roman" w:eastAsia="Calibri" w:hAnsi="Times New Roman" w:cs="Times New Roman"/>
          <w:sz w:val="24"/>
          <w:szCs w:val="24"/>
        </w:rPr>
        <w:t xml:space="preserve"> бюджета за 2013 год, согласно приложению № 5;</w:t>
      </w:r>
    </w:p>
    <w:p w:rsidR="007C21D2" w:rsidRPr="00C94E40" w:rsidRDefault="007C21D2" w:rsidP="007C21D2">
      <w:pPr>
        <w:pStyle w:val="a5"/>
        <w:tabs>
          <w:tab w:val="left" w:pos="1134"/>
        </w:tabs>
        <w:spacing w:after="0" w:line="240" w:lineRule="auto"/>
        <w:ind w:left="0"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источников финансирования дефицита бюджета муниципального образования «Копыловское сельское поселение»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2013 год, согласно приложению № 6.</w:t>
      </w:r>
    </w:p>
    <w:p w:rsidR="007C21D2" w:rsidRPr="00C94E40" w:rsidRDefault="001C301E" w:rsidP="007C21D2">
      <w:pPr>
        <w:pStyle w:val="a5"/>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C94E40" w:rsidRPr="00C94E40">
        <w:rPr>
          <w:rFonts w:ascii="Times New Roman" w:hAnsi="Times New Roman" w:cs="Times New Roman"/>
          <w:sz w:val="24"/>
          <w:szCs w:val="24"/>
        </w:rPr>
        <w:t>.</w:t>
      </w:r>
      <w:r w:rsidR="007C21D2" w:rsidRPr="00C94E40">
        <w:rPr>
          <w:rFonts w:ascii="Times New Roman" w:hAnsi="Times New Roman" w:cs="Times New Roman"/>
          <w:sz w:val="24"/>
          <w:szCs w:val="24"/>
        </w:rPr>
        <w:t>2. Разработать приложения к проекту решения, указанные в пункте 1.</w:t>
      </w:r>
    </w:p>
    <w:p w:rsidR="007C21D2" w:rsidRPr="00C94E40" w:rsidRDefault="001C301E" w:rsidP="007C21D2">
      <w:pPr>
        <w:pStyle w:val="a5"/>
        <w:tabs>
          <w:tab w:val="left" w:pos="1134"/>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5</w:t>
      </w:r>
      <w:r w:rsidR="00C94E40" w:rsidRPr="00C94E40">
        <w:rPr>
          <w:rFonts w:ascii="Times New Roman" w:eastAsia="Calibri" w:hAnsi="Times New Roman" w:cs="Times New Roman"/>
          <w:sz w:val="24"/>
          <w:szCs w:val="24"/>
        </w:rPr>
        <w:t>.</w:t>
      </w:r>
      <w:r w:rsidR="007C21D2" w:rsidRPr="00C94E40">
        <w:rPr>
          <w:rFonts w:ascii="Times New Roman" w:eastAsia="Calibri" w:hAnsi="Times New Roman" w:cs="Times New Roman"/>
          <w:sz w:val="24"/>
          <w:szCs w:val="24"/>
        </w:rPr>
        <w:t>3. В приложении № 1 к проекту решения привести наименования и коды доходных источников в соответствие с наименованиями и кодами классификации доходов бюджетов, применяемым в 2013 году, согласно приказу Минфина Российской Федерации от 21.12.2012 № 171н «Об утверждении Указаний о порядке применения бюджетной классификации Российской Федерации на 2013 год и на плановый период 2014 и 2015 годов» (далее – приказ Минфина от 21.12.2012 № 171н):</w:t>
      </w:r>
    </w:p>
    <w:tbl>
      <w:tblPr>
        <w:tblStyle w:val="ab"/>
        <w:tblW w:w="9954" w:type="dxa"/>
        <w:jc w:val="center"/>
        <w:tblLook w:val="04A0"/>
      </w:tblPr>
      <w:tblGrid>
        <w:gridCol w:w="2737"/>
        <w:gridCol w:w="3399"/>
        <w:gridCol w:w="3818"/>
      </w:tblGrid>
      <w:tr w:rsidR="007C21D2" w:rsidRPr="00811EC5" w:rsidTr="00B57DA8">
        <w:trPr>
          <w:jc w:val="center"/>
        </w:trPr>
        <w:tc>
          <w:tcPr>
            <w:tcW w:w="2737" w:type="dxa"/>
          </w:tcPr>
          <w:p w:rsidR="007C21D2" w:rsidRPr="00811EC5" w:rsidRDefault="007C21D2" w:rsidP="00B57DA8">
            <w:pPr>
              <w:jc w:val="center"/>
              <w:rPr>
                <w:rFonts w:ascii="Times New Roman" w:hAnsi="Times New Roman" w:cs="Times New Roman"/>
              </w:rPr>
            </w:pPr>
            <w:r w:rsidRPr="00811EC5">
              <w:rPr>
                <w:rFonts w:ascii="Times New Roman" w:hAnsi="Times New Roman" w:cs="Times New Roman"/>
              </w:rPr>
              <w:lastRenderedPageBreak/>
              <w:t xml:space="preserve">Код дохода по бюджетной классификации </w:t>
            </w:r>
          </w:p>
        </w:tc>
        <w:tc>
          <w:tcPr>
            <w:tcW w:w="3399" w:type="dxa"/>
          </w:tcPr>
          <w:p w:rsidR="007C21D2" w:rsidRPr="00811EC5" w:rsidRDefault="007C21D2" w:rsidP="00B57DA8">
            <w:pPr>
              <w:jc w:val="center"/>
              <w:rPr>
                <w:rFonts w:ascii="Times New Roman" w:hAnsi="Times New Roman" w:cs="Times New Roman"/>
              </w:rPr>
            </w:pPr>
            <w:r w:rsidRPr="00811EC5">
              <w:rPr>
                <w:rFonts w:ascii="Times New Roman" w:hAnsi="Times New Roman" w:cs="Times New Roman"/>
              </w:rPr>
              <w:t>Наименование доходного источника</w:t>
            </w:r>
          </w:p>
          <w:p w:rsidR="007C21D2" w:rsidRPr="00811EC5" w:rsidRDefault="007C21D2" w:rsidP="00B57DA8">
            <w:pPr>
              <w:jc w:val="center"/>
              <w:rPr>
                <w:rFonts w:ascii="Times New Roman" w:hAnsi="Times New Roman" w:cs="Times New Roman"/>
              </w:rPr>
            </w:pPr>
            <w:r w:rsidRPr="00811EC5">
              <w:rPr>
                <w:rFonts w:ascii="Times New Roman" w:hAnsi="Times New Roman" w:cs="Times New Roman"/>
              </w:rPr>
              <w:t xml:space="preserve"> по Проекту решения</w:t>
            </w:r>
          </w:p>
        </w:tc>
        <w:tc>
          <w:tcPr>
            <w:tcW w:w="3818" w:type="dxa"/>
          </w:tcPr>
          <w:p w:rsidR="007C21D2" w:rsidRPr="00811EC5" w:rsidRDefault="007C21D2" w:rsidP="00B57DA8">
            <w:pPr>
              <w:autoSpaceDE w:val="0"/>
              <w:autoSpaceDN w:val="0"/>
              <w:adjustRightInd w:val="0"/>
              <w:jc w:val="center"/>
              <w:rPr>
                <w:rFonts w:ascii="Times New Roman" w:hAnsi="Times New Roman" w:cs="Times New Roman"/>
              </w:rPr>
            </w:pPr>
            <w:r w:rsidRPr="00811EC5">
              <w:rPr>
                <w:rFonts w:ascii="Times New Roman" w:hAnsi="Times New Roman" w:cs="Times New Roman"/>
              </w:rPr>
              <w:t xml:space="preserve">Наименование доходного источника, согласно </w:t>
            </w:r>
            <w:hyperlink r:id="rId24" w:history="1">
              <w:r w:rsidRPr="00811EC5">
                <w:rPr>
                  <w:rFonts w:ascii="Times New Roman" w:hAnsi="Times New Roman" w:cs="Times New Roman"/>
                </w:rPr>
                <w:t>приказ</w:t>
              </w:r>
            </w:hyperlink>
            <w:r w:rsidRPr="00811EC5">
              <w:rPr>
                <w:rFonts w:ascii="Times New Roman" w:hAnsi="Times New Roman" w:cs="Times New Roman"/>
              </w:rPr>
              <w:t>у Минфина от 21.12.2012 №171н</w:t>
            </w:r>
          </w:p>
        </w:tc>
      </w:tr>
      <w:tr w:rsidR="007C21D2" w:rsidRPr="00811EC5" w:rsidTr="00B57DA8">
        <w:trPr>
          <w:jc w:val="center"/>
        </w:trPr>
        <w:tc>
          <w:tcPr>
            <w:tcW w:w="2737"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182 1 01 02010 01 0000 110</w:t>
            </w:r>
          </w:p>
        </w:tc>
        <w:tc>
          <w:tcPr>
            <w:tcW w:w="3399"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 xml:space="preserve">Налог на доходы физических лиц с доходов, </w:t>
            </w:r>
            <w:r w:rsidRPr="00811EC5">
              <w:rPr>
                <w:rFonts w:ascii="Times New Roman" w:hAnsi="Times New Roman" w:cs="Times New Roman"/>
                <w:u w:val="single"/>
              </w:rPr>
              <w:t>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818" w:type="dxa"/>
          </w:tcPr>
          <w:p w:rsidR="007C21D2" w:rsidRPr="00811EC5" w:rsidRDefault="007C21D2" w:rsidP="00B57DA8">
            <w:pPr>
              <w:autoSpaceDE w:val="0"/>
              <w:autoSpaceDN w:val="0"/>
              <w:adjustRightInd w:val="0"/>
              <w:ind w:firstLine="10"/>
              <w:jc w:val="both"/>
              <w:rPr>
                <w:rFonts w:ascii="Times New Roman" w:hAnsi="Times New Roman" w:cs="Times New Roman"/>
                <w:i/>
                <w:u w:val="single"/>
              </w:rPr>
            </w:pPr>
            <w:r w:rsidRPr="00811EC5">
              <w:rPr>
                <w:rFonts w:ascii="Times New Roman" w:hAnsi="Times New Roman" w:cs="Times New Roman"/>
              </w:rPr>
              <w:t xml:space="preserve">Налог на доходы физических лиц с доходов, </w:t>
            </w:r>
            <w:r w:rsidRPr="00811EC5">
              <w:rPr>
                <w:rFonts w:ascii="Times New Roman" w:hAnsi="Times New Roman" w:cs="Times New Roman"/>
                <w:u w:val="single"/>
              </w:rPr>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811EC5">
                <w:rPr>
                  <w:rFonts w:ascii="Times New Roman" w:hAnsi="Times New Roman" w:cs="Times New Roman"/>
                  <w:u w:val="single"/>
                </w:rPr>
                <w:t>статьями 227</w:t>
              </w:r>
            </w:hyperlink>
            <w:r w:rsidRPr="00811EC5">
              <w:rPr>
                <w:rFonts w:ascii="Times New Roman" w:hAnsi="Times New Roman" w:cs="Times New Roman"/>
                <w:u w:val="single"/>
              </w:rPr>
              <w:t xml:space="preserve">, </w:t>
            </w:r>
            <w:hyperlink r:id="rId26" w:history="1">
              <w:r w:rsidRPr="00811EC5">
                <w:rPr>
                  <w:rFonts w:ascii="Times New Roman" w:hAnsi="Times New Roman" w:cs="Times New Roman"/>
                  <w:u w:val="single"/>
                </w:rPr>
                <w:t>227.1</w:t>
              </w:r>
            </w:hyperlink>
            <w:r w:rsidRPr="00811EC5">
              <w:rPr>
                <w:rFonts w:ascii="Times New Roman" w:hAnsi="Times New Roman" w:cs="Times New Roman"/>
                <w:u w:val="single"/>
              </w:rPr>
              <w:t xml:space="preserve"> и </w:t>
            </w:r>
            <w:hyperlink r:id="rId27" w:history="1">
              <w:r w:rsidRPr="00811EC5">
                <w:rPr>
                  <w:rFonts w:ascii="Times New Roman" w:hAnsi="Times New Roman" w:cs="Times New Roman"/>
                  <w:u w:val="single"/>
                </w:rPr>
                <w:t>228</w:t>
              </w:r>
            </w:hyperlink>
            <w:r w:rsidRPr="00811EC5">
              <w:rPr>
                <w:rFonts w:ascii="Times New Roman" w:hAnsi="Times New Roman" w:cs="Times New Roman"/>
                <w:u w:val="single"/>
              </w:rPr>
              <w:t xml:space="preserve"> Налогового кодекса Российской Федерации</w:t>
            </w:r>
          </w:p>
        </w:tc>
      </w:tr>
      <w:tr w:rsidR="007C21D2" w:rsidRPr="00811EC5" w:rsidTr="00B57DA8">
        <w:trPr>
          <w:jc w:val="center"/>
        </w:trPr>
        <w:tc>
          <w:tcPr>
            <w:tcW w:w="2737"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182 1 01 02030 01 0000 110</w:t>
            </w:r>
          </w:p>
        </w:tc>
        <w:tc>
          <w:tcPr>
            <w:tcW w:w="3399"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 xml:space="preserve">Налог на доходы физических лиц с доходов, полученных физическими лицами, </w:t>
            </w:r>
            <w:r w:rsidRPr="00811EC5">
              <w:rPr>
                <w:rFonts w:ascii="Times New Roman" w:hAnsi="Times New Roman" w:cs="Times New Roman"/>
                <w:u w:val="single"/>
              </w:rPr>
              <w:t>не являющимися налоговыми резидентами Российской Федерации</w:t>
            </w:r>
          </w:p>
        </w:tc>
        <w:tc>
          <w:tcPr>
            <w:tcW w:w="3818" w:type="dxa"/>
          </w:tcPr>
          <w:p w:rsidR="007C21D2" w:rsidRPr="00811EC5" w:rsidRDefault="007C21D2" w:rsidP="00B57DA8">
            <w:pPr>
              <w:autoSpaceDE w:val="0"/>
              <w:autoSpaceDN w:val="0"/>
              <w:adjustRightInd w:val="0"/>
              <w:ind w:firstLine="10"/>
              <w:jc w:val="both"/>
              <w:rPr>
                <w:rFonts w:ascii="Times New Roman" w:hAnsi="Times New Roman" w:cs="Times New Roman"/>
                <w:u w:val="single"/>
              </w:rPr>
            </w:pPr>
            <w:r w:rsidRPr="00811EC5">
              <w:rPr>
                <w:rFonts w:ascii="Times New Roman" w:hAnsi="Times New Roman" w:cs="Times New Roman"/>
              </w:rPr>
              <w:t xml:space="preserve">Налог на доходы физических лиц с доходов, полученных физическими лицами </w:t>
            </w:r>
            <w:r w:rsidRPr="00811EC5">
              <w:rPr>
                <w:rFonts w:ascii="Times New Roman" w:hAnsi="Times New Roman" w:cs="Times New Roman"/>
                <w:u w:val="single"/>
              </w:rPr>
              <w:t xml:space="preserve">в соответствии со </w:t>
            </w:r>
            <w:hyperlink r:id="rId28" w:history="1">
              <w:r w:rsidRPr="00811EC5">
                <w:rPr>
                  <w:rFonts w:ascii="Times New Roman" w:hAnsi="Times New Roman" w:cs="Times New Roman"/>
                  <w:u w:val="single"/>
                </w:rPr>
                <w:t>статьей 228</w:t>
              </w:r>
            </w:hyperlink>
            <w:r w:rsidRPr="00811EC5">
              <w:rPr>
                <w:rFonts w:ascii="Times New Roman" w:hAnsi="Times New Roman" w:cs="Times New Roman"/>
                <w:u w:val="single"/>
              </w:rPr>
              <w:t xml:space="preserve"> Налогового кодекса Российской Федерации</w:t>
            </w:r>
          </w:p>
        </w:tc>
      </w:tr>
      <w:tr w:rsidR="007C21D2" w:rsidRPr="00811EC5" w:rsidTr="00B57DA8">
        <w:trPr>
          <w:jc w:val="center"/>
        </w:trPr>
        <w:tc>
          <w:tcPr>
            <w:tcW w:w="2737"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 xml:space="preserve">000 1 11 05000 00 0000 000 </w:t>
            </w:r>
          </w:p>
        </w:tc>
        <w:tc>
          <w:tcPr>
            <w:tcW w:w="3399" w:type="dxa"/>
          </w:tcPr>
          <w:p w:rsidR="007C21D2" w:rsidRPr="00811EC5" w:rsidRDefault="007C21D2" w:rsidP="00811EC5">
            <w:pPr>
              <w:pStyle w:val="aa"/>
              <w:rPr>
                <w:rFonts w:ascii="Times New Roman" w:eastAsiaTheme="minorHAnsi" w:hAnsi="Times New Roman" w:cs="Times New Roman"/>
                <w:sz w:val="22"/>
                <w:szCs w:val="22"/>
                <w:lang w:eastAsia="en-US"/>
              </w:rPr>
            </w:pPr>
            <w:r w:rsidRPr="00811EC5">
              <w:rPr>
                <w:rFonts w:ascii="Times New Roman" w:eastAsiaTheme="minorHAnsi" w:hAnsi="Times New Roman" w:cs="Times New Roman"/>
                <w:sz w:val="22"/>
                <w:szCs w:val="22"/>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811EC5">
              <w:rPr>
                <w:rFonts w:ascii="Times New Roman" w:eastAsiaTheme="minorHAnsi" w:hAnsi="Times New Roman" w:cs="Times New Roman"/>
                <w:sz w:val="22"/>
                <w:szCs w:val="22"/>
                <w:u w:val="single"/>
                <w:lang w:eastAsia="en-US"/>
              </w:rPr>
              <w:t>государственных и муниципальных унитарных предприятий, в том числе казенных казённых</w:t>
            </w:r>
            <w:r w:rsidRPr="00811EC5">
              <w:rPr>
                <w:rFonts w:ascii="Times New Roman" w:eastAsiaTheme="minorHAnsi" w:hAnsi="Times New Roman" w:cs="Times New Roman"/>
                <w:sz w:val="22"/>
                <w:szCs w:val="22"/>
                <w:lang w:eastAsia="en-US"/>
              </w:rPr>
              <w:t>)</w:t>
            </w:r>
          </w:p>
        </w:tc>
        <w:tc>
          <w:tcPr>
            <w:tcW w:w="3818" w:type="dxa"/>
          </w:tcPr>
          <w:p w:rsidR="007C21D2" w:rsidRPr="00811EC5" w:rsidRDefault="007C21D2" w:rsidP="00B57DA8">
            <w:pPr>
              <w:autoSpaceDE w:val="0"/>
              <w:autoSpaceDN w:val="0"/>
              <w:adjustRightInd w:val="0"/>
              <w:ind w:firstLine="10"/>
              <w:jc w:val="both"/>
              <w:rPr>
                <w:rFonts w:ascii="Times New Roman" w:hAnsi="Times New Roman" w:cs="Times New Roman"/>
              </w:rPr>
            </w:pPr>
            <w:r w:rsidRPr="00811EC5">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811EC5">
              <w:rPr>
                <w:rFonts w:ascii="Times New Roman" w:hAnsi="Times New Roman" w:cs="Times New Roman"/>
                <w:u w:val="single"/>
              </w:rPr>
              <w:t>бюджетных и автономных учреждений, а также имущества государственных и муниципальных унитарных предприятий, в том числе казенных</w:t>
            </w:r>
            <w:r w:rsidRPr="00811EC5">
              <w:rPr>
                <w:rFonts w:ascii="Times New Roman" w:hAnsi="Times New Roman" w:cs="Times New Roman"/>
              </w:rPr>
              <w:t>)</w:t>
            </w:r>
          </w:p>
        </w:tc>
      </w:tr>
      <w:tr w:rsidR="007C21D2" w:rsidRPr="00811EC5" w:rsidTr="00B57DA8">
        <w:trPr>
          <w:jc w:val="center"/>
        </w:trPr>
        <w:tc>
          <w:tcPr>
            <w:tcW w:w="2737" w:type="dxa"/>
          </w:tcPr>
          <w:p w:rsidR="007C21D2" w:rsidRPr="00811EC5" w:rsidRDefault="007C21D2" w:rsidP="00B57DA8">
            <w:pPr>
              <w:jc w:val="both"/>
              <w:rPr>
                <w:rFonts w:ascii="Times New Roman" w:hAnsi="Times New Roman" w:cs="Times New Roman"/>
              </w:rPr>
            </w:pPr>
            <w:r w:rsidRPr="00811EC5">
              <w:rPr>
                <w:rFonts w:ascii="Times New Roman" w:hAnsi="Times New Roman" w:cs="Times New Roman"/>
              </w:rPr>
              <w:t>901 1 11 05035 10 0000 120</w:t>
            </w:r>
          </w:p>
        </w:tc>
        <w:tc>
          <w:tcPr>
            <w:tcW w:w="3399" w:type="dxa"/>
          </w:tcPr>
          <w:p w:rsidR="007C21D2" w:rsidRPr="00811EC5" w:rsidRDefault="007C21D2" w:rsidP="00B57DA8">
            <w:pPr>
              <w:autoSpaceDE w:val="0"/>
              <w:autoSpaceDN w:val="0"/>
              <w:adjustRightInd w:val="0"/>
              <w:jc w:val="both"/>
              <w:rPr>
                <w:rFonts w:ascii="Times New Roman" w:hAnsi="Times New Roman" w:cs="Times New Roman"/>
              </w:rPr>
            </w:pPr>
            <w:r w:rsidRPr="00811EC5">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818" w:type="dxa"/>
          </w:tcPr>
          <w:p w:rsidR="007C21D2" w:rsidRPr="00811EC5" w:rsidRDefault="007C21D2" w:rsidP="00B57DA8">
            <w:pPr>
              <w:autoSpaceDE w:val="0"/>
              <w:autoSpaceDN w:val="0"/>
              <w:adjustRightInd w:val="0"/>
              <w:jc w:val="both"/>
              <w:rPr>
                <w:rFonts w:ascii="Times New Roman" w:hAnsi="Times New Roman" w:cs="Times New Roman"/>
              </w:rPr>
            </w:pPr>
            <w:r w:rsidRPr="00811EC5">
              <w:rPr>
                <w:rFonts w:ascii="Times New Roman" w:hAnsi="Times New Roman" w:cs="Times New Roman"/>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sidRPr="00811EC5">
              <w:rPr>
                <w:rFonts w:ascii="Times New Roman" w:hAnsi="Times New Roman" w:cs="Times New Roman"/>
                <w:u w:val="single"/>
              </w:rPr>
              <w:t>бюджетных и</w:t>
            </w:r>
            <w:r w:rsidRPr="00811EC5">
              <w:rPr>
                <w:rFonts w:ascii="Times New Roman" w:hAnsi="Times New Roman" w:cs="Times New Roman"/>
              </w:rPr>
              <w:t xml:space="preserve"> автономных учреждений</w:t>
            </w:r>
          </w:p>
        </w:tc>
      </w:tr>
    </w:tbl>
    <w:p w:rsidR="007C21D2" w:rsidRPr="00C94E40" w:rsidRDefault="001C301E" w:rsidP="007C21D2">
      <w:pPr>
        <w:pStyle w:val="a5"/>
        <w:tabs>
          <w:tab w:val="left" w:pos="993"/>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5</w:t>
      </w:r>
      <w:r w:rsidR="00C94E40" w:rsidRPr="00C94E40">
        <w:rPr>
          <w:rFonts w:ascii="Times New Roman" w:eastAsia="Calibri" w:hAnsi="Times New Roman" w:cs="Times New Roman"/>
          <w:sz w:val="24"/>
          <w:szCs w:val="24"/>
        </w:rPr>
        <w:t>.</w:t>
      </w:r>
      <w:r w:rsidR="007C21D2" w:rsidRPr="00C94E40">
        <w:rPr>
          <w:rFonts w:ascii="Times New Roman" w:eastAsia="Calibri" w:hAnsi="Times New Roman" w:cs="Times New Roman"/>
          <w:sz w:val="24"/>
          <w:szCs w:val="24"/>
        </w:rPr>
        <w:t>4. В приложении 2 к проекту решения имеются отклонения показателей расходов с показателями, отраженными в отчете ф. 0503317, а также в отчете по поступлениям и выбытиям форм</w:t>
      </w:r>
      <w:r>
        <w:rPr>
          <w:rFonts w:ascii="Times New Roman" w:eastAsia="Calibri" w:hAnsi="Times New Roman" w:cs="Times New Roman"/>
          <w:sz w:val="24"/>
          <w:szCs w:val="24"/>
        </w:rPr>
        <w:t>ы</w:t>
      </w:r>
      <w:r w:rsidR="007C21D2" w:rsidRPr="00C94E40">
        <w:rPr>
          <w:rFonts w:ascii="Times New Roman" w:eastAsia="Calibri" w:hAnsi="Times New Roman" w:cs="Times New Roman"/>
          <w:sz w:val="24"/>
          <w:szCs w:val="24"/>
        </w:rPr>
        <w:t xml:space="preserve"> по ОКУД 0503151, предоставленном Управлением Федерального казначейства Томской области. </w:t>
      </w:r>
      <w:r w:rsidR="007C21D2" w:rsidRPr="00C94E40">
        <w:rPr>
          <w:rFonts w:ascii="Times New Roman" w:hAnsi="Times New Roman" w:cs="Times New Roman"/>
          <w:sz w:val="24"/>
          <w:szCs w:val="24"/>
        </w:rPr>
        <w:t>Отклонения показателей представлены в приложении № 1.</w:t>
      </w:r>
    </w:p>
    <w:p w:rsidR="00811EC5" w:rsidRDefault="000E3905" w:rsidP="0032432A">
      <w:pPr>
        <w:spacing w:after="0" w:line="240" w:lineRule="auto"/>
        <w:ind w:firstLine="709"/>
        <w:jc w:val="both"/>
        <w:rPr>
          <w:rFonts w:ascii="Times New Roman" w:eastAsia="Calibri" w:hAnsi="Times New Roman" w:cs="Times New Roman"/>
          <w:sz w:val="24"/>
          <w:szCs w:val="24"/>
        </w:rPr>
      </w:pPr>
      <w:r w:rsidRPr="00C94E40">
        <w:rPr>
          <w:rFonts w:ascii="Times New Roman" w:eastAsia="Calibri" w:hAnsi="Times New Roman" w:cs="Times New Roman"/>
          <w:sz w:val="24"/>
          <w:szCs w:val="24"/>
        </w:rPr>
        <w:t xml:space="preserve"> </w:t>
      </w:r>
    </w:p>
    <w:p w:rsidR="006872B8" w:rsidRPr="006872B8" w:rsidRDefault="0032432A" w:rsidP="006872B8">
      <w:pPr>
        <w:spacing w:after="0" w:line="240" w:lineRule="auto"/>
        <w:ind w:firstLine="709"/>
        <w:jc w:val="both"/>
        <w:rPr>
          <w:rFonts w:ascii="Times New Roman" w:hAnsi="Times New Roman"/>
          <w:b/>
          <w:sz w:val="24"/>
          <w:szCs w:val="24"/>
        </w:rPr>
      </w:pPr>
      <w:r w:rsidRPr="00C94E40">
        <w:rPr>
          <w:rFonts w:ascii="Times New Roman" w:hAnsi="Times New Roman"/>
          <w:b/>
          <w:sz w:val="24"/>
          <w:szCs w:val="24"/>
        </w:rPr>
        <w:t>Проект решения</w:t>
      </w:r>
      <w:r w:rsidR="006872B8">
        <w:rPr>
          <w:rFonts w:ascii="Times New Roman" w:hAnsi="Times New Roman"/>
          <w:b/>
          <w:sz w:val="24"/>
          <w:szCs w:val="24"/>
        </w:rPr>
        <w:t xml:space="preserve"> </w:t>
      </w:r>
      <w:r w:rsidR="006872B8" w:rsidRPr="006872B8">
        <w:rPr>
          <w:rFonts w:ascii="Times New Roman" w:hAnsi="Times New Roman"/>
          <w:b/>
          <w:sz w:val="24"/>
          <w:szCs w:val="24"/>
        </w:rPr>
        <w:t xml:space="preserve">подлежит рассмотрению и утверждению </w:t>
      </w:r>
      <w:r w:rsidR="006872B8">
        <w:rPr>
          <w:rFonts w:ascii="Times New Roman" w:hAnsi="Times New Roman"/>
          <w:b/>
          <w:sz w:val="24"/>
          <w:szCs w:val="24"/>
        </w:rPr>
        <w:t>Советом Копыловского сельского поселения,</w:t>
      </w:r>
      <w:r w:rsidR="006872B8" w:rsidRPr="006872B8">
        <w:rPr>
          <w:rFonts w:ascii="Times New Roman" w:hAnsi="Times New Roman"/>
          <w:b/>
          <w:sz w:val="24"/>
          <w:szCs w:val="24"/>
        </w:rPr>
        <w:t xml:space="preserve"> как содержащий достоверную информацию, соответствующий бюджетному законодательству РФ, с учетом выполнения отмеченных в настоящем Заключении рекомендаций и устранения выявленных недостатков.</w:t>
      </w:r>
    </w:p>
    <w:p w:rsidR="00781483" w:rsidRPr="00C94E40" w:rsidRDefault="00781483" w:rsidP="002324CC">
      <w:pPr>
        <w:spacing w:after="0" w:line="240" w:lineRule="auto"/>
        <w:ind w:firstLine="709"/>
        <w:jc w:val="both"/>
        <w:rPr>
          <w:rFonts w:ascii="Times New Roman" w:hAnsi="Times New Roman" w:cs="Times New Roman"/>
          <w:b/>
          <w:sz w:val="24"/>
          <w:szCs w:val="24"/>
        </w:rPr>
      </w:pPr>
    </w:p>
    <w:p w:rsidR="00375C90" w:rsidRPr="00C94E40" w:rsidRDefault="00375C90" w:rsidP="00375C90">
      <w:pPr>
        <w:spacing w:after="0" w:line="240" w:lineRule="auto"/>
        <w:ind w:firstLine="709"/>
        <w:jc w:val="both"/>
        <w:rPr>
          <w:rFonts w:ascii="Times New Roman" w:hAnsi="Times New Roman"/>
          <w:b/>
          <w:sz w:val="24"/>
          <w:szCs w:val="24"/>
        </w:rPr>
      </w:pPr>
    </w:p>
    <w:p w:rsidR="0032432A" w:rsidRPr="00C94E40" w:rsidRDefault="0032432A" w:rsidP="00375C90">
      <w:pPr>
        <w:spacing w:after="0" w:line="240" w:lineRule="auto"/>
        <w:ind w:firstLine="709"/>
        <w:jc w:val="both"/>
        <w:rPr>
          <w:rFonts w:ascii="Times New Roman" w:hAnsi="Times New Roman"/>
          <w:b/>
          <w:sz w:val="24"/>
          <w:szCs w:val="24"/>
        </w:rPr>
      </w:pPr>
    </w:p>
    <w:p w:rsidR="00375C90" w:rsidRPr="00C94E40" w:rsidRDefault="00375C90" w:rsidP="00375C90">
      <w:pPr>
        <w:spacing w:after="0" w:line="240" w:lineRule="auto"/>
        <w:jc w:val="both"/>
        <w:rPr>
          <w:rFonts w:ascii="Times New Roman" w:hAnsi="Times New Roman"/>
          <w:sz w:val="24"/>
          <w:szCs w:val="24"/>
          <w:u w:val="single"/>
        </w:rPr>
      </w:pPr>
      <w:r w:rsidRPr="00C94E40">
        <w:rPr>
          <w:rFonts w:ascii="Times New Roman" w:hAnsi="Times New Roman"/>
          <w:sz w:val="24"/>
          <w:szCs w:val="24"/>
        </w:rPr>
        <w:t>Председатель                                           _</w:t>
      </w:r>
      <w:r w:rsidR="001C301E">
        <w:rPr>
          <w:rFonts w:ascii="Times New Roman" w:hAnsi="Times New Roman"/>
          <w:sz w:val="24"/>
          <w:szCs w:val="24"/>
        </w:rPr>
        <w:t>_</w:t>
      </w:r>
      <w:r w:rsidRPr="00C94E40">
        <w:rPr>
          <w:rFonts w:ascii="Times New Roman" w:hAnsi="Times New Roman"/>
          <w:sz w:val="24"/>
          <w:szCs w:val="24"/>
        </w:rPr>
        <w:t xml:space="preserve">________________                </w:t>
      </w:r>
      <w:r w:rsidRPr="00C94E40">
        <w:rPr>
          <w:rFonts w:ascii="Times New Roman" w:hAnsi="Times New Roman"/>
          <w:sz w:val="24"/>
          <w:szCs w:val="24"/>
          <w:u w:val="single"/>
        </w:rPr>
        <w:t>А.В.</w:t>
      </w:r>
      <w:r w:rsidR="0004327C" w:rsidRPr="00C94E40">
        <w:rPr>
          <w:rFonts w:ascii="Times New Roman" w:hAnsi="Times New Roman"/>
          <w:sz w:val="24"/>
          <w:szCs w:val="24"/>
          <w:u w:val="single"/>
        </w:rPr>
        <w:t xml:space="preserve"> </w:t>
      </w:r>
      <w:r w:rsidRPr="00C94E40">
        <w:rPr>
          <w:rFonts w:ascii="Times New Roman" w:hAnsi="Times New Roman"/>
          <w:sz w:val="24"/>
          <w:szCs w:val="24"/>
          <w:u w:val="single"/>
        </w:rPr>
        <w:t>Муратов</w:t>
      </w:r>
    </w:p>
    <w:p w:rsidR="00375C90" w:rsidRDefault="00375C90" w:rsidP="00375C90">
      <w:pPr>
        <w:spacing w:after="0" w:line="240" w:lineRule="auto"/>
        <w:ind w:firstLine="709"/>
        <w:jc w:val="both"/>
        <w:rPr>
          <w:rFonts w:ascii="Times New Roman" w:hAnsi="Times New Roman"/>
          <w:b/>
          <w:sz w:val="24"/>
          <w:szCs w:val="24"/>
        </w:rPr>
      </w:pPr>
    </w:p>
    <w:p w:rsidR="001C301E" w:rsidRPr="00C94E40" w:rsidRDefault="001C301E" w:rsidP="00375C90">
      <w:pPr>
        <w:spacing w:after="0" w:line="240" w:lineRule="auto"/>
        <w:ind w:firstLine="709"/>
        <w:jc w:val="both"/>
        <w:rPr>
          <w:rFonts w:ascii="Times New Roman" w:hAnsi="Times New Roman"/>
          <w:b/>
          <w:sz w:val="24"/>
          <w:szCs w:val="24"/>
        </w:rPr>
      </w:pPr>
    </w:p>
    <w:p w:rsidR="00781483" w:rsidRPr="00C94E40" w:rsidRDefault="00811EC5" w:rsidP="00505A62">
      <w:pPr>
        <w:pStyle w:val="21"/>
        <w:rPr>
          <w:rFonts w:ascii="Times New Roman" w:hAnsi="Times New Roman" w:cs="Times New Roman"/>
          <w:sz w:val="24"/>
        </w:rPr>
      </w:pPr>
      <w:r>
        <w:rPr>
          <w:rFonts w:ascii="Times New Roman" w:hAnsi="Times New Roman" w:cs="Times New Roman"/>
          <w:sz w:val="24"/>
        </w:rPr>
        <w:t>И</w:t>
      </w:r>
      <w:r w:rsidR="00375C90" w:rsidRPr="00C94E40">
        <w:rPr>
          <w:rFonts w:ascii="Times New Roman" w:hAnsi="Times New Roman" w:cs="Times New Roman"/>
          <w:sz w:val="24"/>
        </w:rPr>
        <w:t xml:space="preserve">нспектор          </w:t>
      </w:r>
      <w:r>
        <w:rPr>
          <w:rFonts w:ascii="Times New Roman" w:hAnsi="Times New Roman" w:cs="Times New Roman"/>
          <w:sz w:val="24"/>
        </w:rPr>
        <w:t xml:space="preserve">                                     </w:t>
      </w:r>
      <w:r w:rsidR="001C301E">
        <w:rPr>
          <w:rFonts w:ascii="Times New Roman" w:hAnsi="Times New Roman" w:cs="Times New Roman"/>
          <w:sz w:val="24"/>
        </w:rPr>
        <w:t>__</w:t>
      </w:r>
      <w:r w:rsidR="00375C90" w:rsidRPr="00C94E40">
        <w:rPr>
          <w:rFonts w:ascii="Times New Roman" w:hAnsi="Times New Roman" w:cs="Times New Roman"/>
          <w:sz w:val="24"/>
        </w:rPr>
        <w:t xml:space="preserve">________________               </w:t>
      </w:r>
      <w:r w:rsidR="0004327C" w:rsidRPr="00C94E40">
        <w:rPr>
          <w:rFonts w:ascii="Times New Roman" w:hAnsi="Times New Roman" w:cs="Times New Roman"/>
          <w:sz w:val="24"/>
          <w:u w:val="single"/>
        </w:rPr>
        <w:t>С.В. Задоянов</w:t>
      </w:r>
      <w:r w:rsidR="00505A62" w:rsidRPr="00C94E40">
        <w:rPr>
          <w:rFonts w:ascii="Times New Roman" w:hAnsi="Times New Roman" w:cs="Times New Roman"/>
          <w:sz w:val="24"/>
          <w:u w:val="single"/>
        </w:rPr>
        <w:t>а</w:t>
      </w:r>
    </w:p>
    <w:sectPr w:rsidR="00781483" w:rsidRPr="00C94E40" w:rsidSect="00FD35C0">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0E" w:rsidRDefault="003B120E" w:rsidP="00D93979">
      <w:pPr>
        <w:spacing w:after="0" w:line="240" w:lineRule="auto"/>
      </w:pPr>
      <w:r>
        <w:separator/>
      </w:r>
    </w:p>
  </w:endnote>
  <w:endnote w:type="continuationSeparator" w:id="1">
    <w:p w:rsidR="003B120E" w:rsidRDefault="003B120E" w:rsidP="00D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6798"/>
      <w:docPartObj>
        <w:docPartGallery w:val="Page Numbers (Bottom of Page)"/>
        <w:docPartUnique/>
      </w:docPartObj>
    </w:sdtPr>
    <w:sdtContent>
      <w:p w:rsidR="00F73C18" w:rsidRDefault="00F73C18">
        <w:pPr>
          <w:pStyle w:val="ae"/>
          <w:jc w:val="right"/>
        </w:pPr>
        <w:fldSimple w:instr=" PAGE   \* MERGEFORMAT ">
          <w:r w:rsidR="00D56F0C">
            <w:rPr>
              <w:noProof/>
            </w:rPr>
            <w:t>17</w:t>
          </w:r>
        </w:fldSimple>
      </w:p>
    </w:sdtContent>
  </w:sdt>
  <w:p w:rsidR="00F73C18" w:rsidRDefault="00F73C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0E" w:rsidRDefault="003B120E" w:rsidP="00D93979">
      <w:pPr>
        <w:spacing w:after="0" w:line="240" w:lineRule="auto"/>
      </w:pPr>
      <w:r>
        <w:separator/>
      </w:r>
    </w:p>
  </w:footnote>
  <w:footnote w:type="continuationSeparator" w:id="1">
    <w:p w:rsidR="003B120E" w:rsidRDefault="003B120E" w:rsidP="00D93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115"/>
    <w:multiLevelType w:val="hybridMultilevel"/>
    <w:tmpl w:val="389050FE"/>
    <w:lvl w:ilvl="0" w:tplc="FF784E4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6463C0"/>
    <w:multiLevelType w:val="hybridMultilevel"/>
    <w:tmpl w:val="DF2E9A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304A8"/>
    <w:multiLevelType w:val="hybridMultilevel"/>
    <w:tmpl w:val="822A09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66D0C"/>
    <w:multiLevelType w:val="hybridMultilevel"/>
    <w:tmpl w:val="D7F09B18"/>
    <w:lvl w:ilvl="0" w:tplc="ABC41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D92109"/>
    <w:multiLevelType w:val="hybridMultilevel"/>
    <w:tmpl w:val="101A3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D36B95"/>
    <w:multiLevelType w:val="hybridMultilevel"/>
    <w:tmpl w:val="0F78DC8E"/>
    <w:lvl w:ilvl="0" w:tplc="42C83DB8">
      <w:start w:val="3"/>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7C7790"/>
    <w:multiLevelType w:val="hybridMultilevel"/>
    <w:tmpl w:val="60E6B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2872FF"/>
    <w:multiLevelType w:val="hybridMultilevel"/>
    <w:tmpl w:val="2E8E86FC"/>
    <w:lvl w:ilvl="0" w:tplc="F4D2A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B81015"/>
    <w:multiLevelType w:val="hybridMultilevel"/>
    <w:tmpl w:val="4A18055E"/>
    <w:lvl w:ilvl="0" w:tplc="AA202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0D639B"/>
    <w:multiLevelType w:val="hybridMultilevel"/>
    <w:tmpl w:val="EAD0D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BF52E0"/>
    <w:multiLevelType w:val="hybridMultilevel"/>
    <w:tmpl w:val="C47C734C"/>
    <w:lvl w:ilvl="0" w:tplc="417CA3FE">
      <w:start w:val="1"/>
      <w:numFmt w:val="decimal"/>
      <w:lvlText w:val="%1."/>
      <w:lvlJc w:val="left"/>
      <w:pPr>
        <w:ind w:left="1815" w:hanging="109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AE3885"/>
    <w:multiLevelType w:val="hybridMultilevel"/>
    <w:tmpl w:val="1BBEA254"/>
    <w:lvl w:ilvl="0" w:tplc="EE06D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882A1D"/>
    <w:multiLevelType w:val="hybridMultilevel"/>
    <w:tmpl w:val="1CD45B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13"/>
  </w:num>
  <w:num w:numId="4">
    <w:abstractNumId w:val="4"/>
  </w:num>
  <w:num w:numId="5">
    <w:abstractNumId w:val="10"/>
  </w:num>
  <w:num w:numId="6">
    <w:abstractNumId w:val="0"/>
  </w:num>
  <w:num w:numId="7">
    <w:abstractNumId w:val="3"/>
  </w:num>
  <w:num w:numId="8">
    <w:abstractNumId w:val="8"/>
  </w:num>
  <w:num w:numId="9">
    <w:abstractNumId w:val="12"/>
  </w:num>
  <w:num w:numId="10">
    <w:abstractNumId w:val="2"/>
  </w:num>
  <w:num w:numId="11">
    <w:abstractNumId w:val="9"/>
  </w:num>
  <w:num w:numId="12">
    <w:abstractNumId w:val="14"/>
  </w:num>
  <w:num w:numId="13">
    <w:abstractNumId w:val="6"/>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3764"/>
    <w:rsid w:val="00000AD6"/>
    <w:rsid w:val="00000F26"/>
    <w:rsid w:val="00001786"/>
    <w:rsid w:val="00002023"/>
    <w:rsid w:val="00002509"/>
    <w:rsid w:val="000027D4"/>
    <w:rsid w:val="00003761"/>
    <w:rsid w:val="00004F48"/>
    <w:rsid w:val="00006BB9"/>
    <w:rsid w:val="00007805"/>
    <w:rsid w:val="000078F4"/>
    <w:rsid w:val="000101ED"/>
    <w:rsid w:val="000102F0"/>
    <w:rsid w:val="000102F9"/>
    <w:rsid w:val="00010661"/>
    <w:rsid w:val="00010FB3"/>
    <w:rsid w:val="000119D8"/>
    <w:rsid w:val="00012B78"/>
    <w:rsid w:val="0001307B"/>
    <w:rsid w:val="00014869"/>
    <w:rsid w:val="0001670E"/>
    <w:rsid w:val="00017E5E"/>
    <w:rsid w:val="00017E87"/>
    <w:rsid w:val="00020DB4"/>
    <w:rsid w:val="00020F5D"/>
    <w:rsid w:val="00021129"/>
    <w:rsid w:val="0002152F"/>
    <w:rsid w:val="00021682"/>
    <w:rsid w:val="000256AA"/>
    <w:rsid w:val="0002673E"/>
    <w:rsid w:val="00027B3D"/>
    <w:rsid w:val="00027BAA"/>
    <w:rsid w:val="00027C58"/>
    <w:rsid w:val="00027C8E"/>
    <w:rsid w:val="00030F1D"/>
    <w:rsid w:val="00030F6A"/>
    <w:rsid w:val="0003110A"/>
    <w:rsid w:val="0003238C"/>
    <w:rsid w:val="00032E5C"/>
    <w:rsid w:val="00033ED0"/>
    <w:rsid w:val="00034218"/>
    <w:rsid w:val="0003473F"/>
    <w:rsid w:val="000348C9"/>
    <w:rsid w:val="000362A2"/>
    <w:rsid w:val="00040A56"/>
    <w:rsid w:val="0004130B"/>
    <w:rsid w:val="000417D7"/>
    <w:rsid w:val="000427E6"/>
    <w:rsid w:val="0004327C"/>
    <w:rsid w:val="00043281"/>
    <w:rsid w:val="000432F0"/>
    <w:rsid w:val="0004705C"/>
    <w:rsid w:val="00047061"/>
    <w:rsid w:val="0004715F"/>
    <w:rsid w:val="00047A63"/>
    <w:rsid w:val="0005016C"/>
    <w:rsid w:val="000507F7"/>
    <w:rsid w:val="000511A3"/>
    <w:rsid w:val="00051895"/>
    <w:rsid w:val="00051D0E"/>
    <w:rsid w:val="000520F4"/>
    <w:rsid w:val="00053062"/>
    <w:rsid w:val="00053633"/>
    <w:rsid w:val="00053CAC"/>
    <w:rsid w:val="000541D2"/>
    <w:rsid w:val="000542B5"/>
    <w:rsid w:val="000544F2"/>
    <w:rsid w:val="0005457C"/>
    <w:rsid w:val="00054862"/>
    <w:rsid w:val="00054D53"/>
    <w:rsid w:val="00055623"/>
    <w:rsid w:val="00056CC9"/>
    <w:rsid w:val="00057A1A"/>
    <w:rsid w:val="000603DE"/>
    <w:rsid w:val="00060E61"/>
    <w:rsid w:val="00061AA4"/>
    <w:rsid w:val="000621FA"/>
    <w:rsid w:val="0006373A"/>
    <w:rsid w:val="00063A9F"/>
    <w:rsid w:val="0006471F"/>
    <w:rsid w:val="0006606F"/>
    <w:rsid w:val="00067C65"/>
    <w:rsid w:val="000702BA"/>
    <w:rsid w:val="000706DB"/>
    <w:rsid w:val="000710D8"/>
    <w:rsid w:val="00072EDC"/>
    <w:rsid w:val="00072F17"/>
    <w:rsid w:val="00073881"/>
    <w:rsid w:val="000755F6"/>
    <w:rsid w:val="00075A04"/>
    <w:rsid w:val="00077AD6"/>
    <w:rsid w:val="00077C00"/>
    <w:rsid w:val="000801CC"/>
    <w:rsid w:val="000813A6"/>
    <w:rsid w:val="000816E4"/>
    <w:rsid w:val="0008227B"/>
    <w:rsid w:val="00082482"/>
    <w:rsid w:val="00082533"/>
    <w:rsid w:val="000829F3"/>
    <w:rsid w:val="00082F4F"/>
    <w:rsid w:val="0008485B"/>
    <w:rsid w:val="00084C82"/>
    <w:rsid w:val="000925E9"/>
    <w:rsid w:val="00093506"/>
    <w:rsid w:val="00093512"/>
    <w:rsid w:val="00094685"/>
    <w:rsid w:val="000951D7"/>
    <w:rsid w:val="0009521E"/>
    <w:rsid w:val="0009532F"/>
    <w:rsid w:val="000957EA"/>
    <w:rsid w:val="00095B3A"/>
    <w:rsid w:val="0009698F"/>
    <w:rsid w:val="00096C2F"/>
    <w:rsid w:val="000971D1"/>
    <w:rsid w:val="00097450"/>
    <w:rsid w:val="00097ED3"/>
    <w:rsid w:val="000A0903"/>
    <w:rsid w:val="000A213E"/>
    <w:rsid w:val="000A22C7"/>
    <w:rsid w:val="000A40FD"/>
    <w:rsid w:val="000A52AB"/>
    <w:rsid w:val="000A5553"/>
    <w:rsid w:val="000A5E21"/>
    <w:rsid w:val="000A68B5"/>
    <w:rsid w:val="000A6944"/>
    <w:rsid w:val="000A7174"/>
    <w:rsid w:val="000B00EF"/>
    <w:rsid w:val="000B05AB"/>
    <w:rsid w:val="000B3A13"/>
    <w:rsid w:val="000B419B"/>
    <w:rsid w:val="000B4DCA"/>
    <w:rsid w:val="000B5C5B"/>
    <w:rsid w:val="000B6056"/>
    <w:rsid w:val="000B7FD0"/>
    <w:rsid w:val="000C0838"/>
    <w:rsid w:val="000C3EF7"/>
    <w:rsid w:val="000C3FAD"/>
    <w:rsid w:val="000C4203"/>
    <w:rsid w:val="000D030B"/>
    <w:rsid w:val="000D058B"/>
    <w:rsid w:val="000D0E41"/>
    <w:rsid w:val="000D1B72"/>
    <w:rsid w:val="000D2D59"/>
    <w:rsid w:val="000D346F"/>
    <w:rsid w:val="000D3568"/>
    <w:rsid w:val="000D3FD7"/>
    <w:rsid w:val="000D449E"/>
    <w:rsid w:val="000D48A1"/>
    <w:rsid w:val="000D4C01"/>
    <w:rsid w:val="000D7126"/>
    <w:rsid w:val="000D71D9"/>
    <w:rsid w:val="000D7A00"/>
    <w:rsid w:val="000E03B7"/>
    <w:rsid w:val="000E0EE0"/>
    <w:rsid w:val="000E1895"/>
    <w:rsid w:val="000E2142"/>
    <w:rsid w:val="000E2B5F"/>
    <w:rsid w:val="000E3905"/>
    <w:rsid w:val="000E46F0"/>
    <w:rsid w:val="000E545B"/>
    <w:rsid w:val="000E592E"/>
    <w:rsid w:val="000E676C"/>
    <w:rsid w:val="000E767F"/>
    <w:rsid w:val="000E797A"/>
    <w:rsid w:val="000F021C"/>
    <w:rsid w:val="000F2115"/>
    <w:rsid w:val="000F2A2A"/>
    <w:rsid w:val="000F2A72"/>
    <w:rsid w:val="000F31A4"/>
    <w:rsid w:val="000F4AD5"/>
    <w:rsid w:val="000F4D3D"/>
    <w:rsid w:val="000F5D7E"/>
    <w:rsid w:val="000F6C2E"/>
    <w:rsid w:val="000F70EC"/>
    <w:rsid w:val="000F7FC0"/>
    <w:rsid w:val="00100992"/>
    <w:rsid w:val="001009CD"/>
    <w:rsid w:val="001012D4"/>
    <w:rsid w:val="00101550"/>
    <w:rsid w:val="00101A2B"/>
    <w:rsid w:val="0010246B"/>
    <w:rsid w:val="00102C70"/>
    <w:rsid w:val="00103566"/>
    <w:rsid w:val="0010398E"/>
    <w:rsid w:val="00103E7A"/>
    <w:rsid w:val="00105D6A"/>
    <w:rsid w:val="001066C3"/>
    <w:rsid w:val="00106B25"/>
    <w:rsid w:val="0010751C"/>
    <w:rsid w:val="001076AC"/>
    <w:rsid w:val="001105C1"/>
    <w:rsid w:val="00111788"/>
    <w:rsid w:val="00111F6B"/>
    <w:rsid w:val="00111F7E"/>
    <w:rsid w:val="00112136"/>
    <w:rsid w:val="00112D3B"/>
    <w:rsid w:val="001131F0"/>
    <w:rsid w:val="00113B5F"/>
    <w:rsid w:val="001148DA"/>
    <w:rsid w:val="00115CFA"/>
    <w:rsid w:val="00117768"/>
    <w:rsid w:val="00117833"/>
    <w:rsid w:val="00120256"/>
    <w:rsid w:val="00120C28"/>
    <w:rsid w:val="00121993"/>
    <w:rsid w:val="00122246"/>
    <w:rsid w:val="001230AB"/>
    <w:rsid w:val="0012389C"/>
    <w:rsid w:val="001264ED"/>
    <w:rsid w:val="001268BF"/>
    <w:rsid w:val="00127BC4"/>
    <w:rsid w:val="001308DD"/>
    <w:rsid w:val="0013238F"/>
    <w:rsid w:val="00133B3B"/>
    <w:rsid w:val="00133CCA"/>
    <w:rsid w:val="00134CF1"/>
    <w:rsid w:val="00135A90"/>
    <w:rsid w:val="0013713A"/>
    <w:rsid w:val="00140523"/>
    <w:rsid w:val="00143674"/>
    <w:rsid w:val="001436F8"/>
    <w:rsid w:val="00143708"/>
    <w:rsid w:val="00143B1A"/>
    <w:rsid w:val="001442E3"/>
    <w:rsid w:val="00144656"/>
    <w:rsid w:val="001455BE"/>
    <w:rsid w:val="00146410"/>
    <w:rsid w:val="00147DAF"/>
    <w:rsid w:val="00150FFB"/>
    <w:rsid w:val="00152CDD"/>
    <w:rsid w:val="00154513"/>
    <w:rsid w:val="001552D1"/>
    <w:rsid w:val="00155C2C"/>
    <w:rsid w:val="001568DA"/>
    <w:rsid w:val="001624DE"/>
    <w:rsid w:val="00163137"/>
    <w:rsid w:val="001641DF"/>
    <w:rsid w:val="00164CEB"/>
    <w:rsid w:val="00165F48"/>
    <w:rsid w:val="00166BB7"/>
    <w:rsid w:val="00172761"/>
    <w:rsid w:val="00172E48"/>
    <w:rsid w:val="001731F2"/>
    <w:rsid w:val="001733BF"/>
    <w:rsid w:val="001739D1"/>
    <w:rsid w:val="00174704"/>
    <w:rsid w:val="00175515"/>
    <w:rsid w:val="001771B7"/>
    <w:rsid w:val="0017734A"/>
    <w:rsid w:val="00177F89"/>
    <w:rsid w:val="00180103"/>
    <w:rsid w:val="0018017B"/>
    <w:rsid w:val="00181701"/>
    <w:rsid w:val="00181871"/>
    <w:rsid w:val="00181D34"/>
    <w:rsid w:val="0018281D"/>
    <w:rsid w:val="00183444"/>
    <w:rsid w:val="00185774"/>
    <w:rsid w:val="001866DC"/>
    <w:rsid w:val="001869A6"/>
    <w:rsid w:val="00190A50"/>
    <w:rsid w:val="00190A65"/>
    <w:rsid w:val="00192358"/>
    <w:rsid w:val="00193C7B"/>
    <w:rsid w:val="00194165"/>
    <w:rsid w:val="00194883"/>
    <w:rsid w:val="00195921"/>
    <w:rsid w:val="00196838"/>
    <w:rsid w:val="00196D9C"/>
    <w:rsid w:val="0019709A"/>
    <w:rsid w:val="001A0AB7"/>
    <w:rsid w:val="001A0DD1"/>
    <w:rsid w:val="001A0EA8"/>
    <w:rsid w:val="001A1109"/>
    <w:rsid w:val="001A171A"/>
    <w:rsid w:val="001A1732"/>
    <w:rsid w:val="001A1F12"/>
    <w:rsid w:val="001A298D"/>
    <w:rsid w:val="001A4306"/>
    <w:rsid w:val="001A6EC8"/>
    <w:rsid w:val="001B159B"/>
    <w:rsid w:val="001B170E"/>
    <w:rsid w:val="001B4B88"/>
    <w:rsid w:val="001B60A5"/>
    <w:rsid w:val="001B62A4"/>
    <w:rsid w:val="001B64C7"/>
    <w:rsid w:val="001B7A17"/>
    <w:rsid w:val="001B7BC4"/>
    <w:rsid w:val="001C2070"/>
    <w:rsid w:val="001C21FA"/>
    <w:rsid w:val="001C301E"/>
    <w:rsid w:val="001C3BD8"/>
    <w:rsid w:val="001C4C18"/>
    <w:rsid w:val="001C6E89"/>
    <w:rsid w:val="001D2494"/>
    <w:rsid w:val="001D393F"/>
    <w:rsid w:val="001D3B69"/>
    <w:rsid w:val="001D5126"/>
    <w:rsid w:val="001D579F"/>
    <w:rsid w:val="001D5824"/>
    <w:rsid w:val="001D683E"/>
    <w:rsid w:val="001D6D4C"/>
    <w:rsid w:val="001D6EFC"/>
    <w:rsid w:val="001D7FB9"/>
    <w:rsid w:val="001E0376"/>
    <w:rsid w:val="001E0863"/>
    <w:rsid w:val="001E1830"/>
    <w:rsid w:val="001E1C58"/>
    <w:rsid w:val="001E3D71"/>
    <w:rsid w:val="001E4356"/>
    <w:rsid w:val="001E4D4A"/>
    <w:rsid w:val="001E76FC"/>
    <w:rsid w:val="001E78F2"/>
    <w:rsid w:val="001E79ED"/>
    <w:rsid w:val="001F090A"/>
    <w:rsid w:val="001F0A8C"/>
    <w:rsid w:val="001F0EE8"/>
    <w:rsid w:val="001F1421"/>
    <w:rsid w:val="001F14D3"/>
    <w:rsid w:val="001F1E44"/>
    <w:rsid w:val="001F29CF"/>
    <w:rsid w:val="001F2C0A"/>
    <w:rsid w:val="001F3771"/>
    <w:rsid w:val="001F4618"/>
    <w:rsid w:val="001F53E6"/>
    <w:rsid w:val="001F5A43"/>
    <w:rsid w:val="001F6FEF"/>
    <w:rsid w:val="001F70CC"/>
    <w:rsid w:val="002007E4"/>
    <w:rsid w:val="00203B4F"/>
    <w:rsid w:val="00204468"/>
    <w:rsid w:val="00204AA9"/>
    <w:rsid w:val="00204C0F"/>
    <w:rsid w:val="002064AA"/>
    <w:rsid w:val="00210BE5"/>
    <w:rsid w:val="00210CDB"/>
    <w:rsid w:val="00211912"/>
    <w:rsid w:val="00212F96"/>
    <w:rsid w:val="00213A3A"/>
    <w:rsid w:val="00213E7B"/>
    <w:rsid w:val="00215D2C"/>
    <w:rsid w:val="00215FA3"/>
    <w:rsid w:val="002170A1"/>
    <w:rsid w:val="00217722"/>
    <w:rsid w:val="002210FC"/>
    <w:rsid w:val="0022157B"/>
    <w:rsid w:val="0022380B"/>
    <w:rsid w:val="0022382E"/>
    <w:rsid w:val="00224489"/>
    <w:rsid w:val="002251D9"/>
    <w:rsid w:val="002272C5"/>
    <w:rsid w:val="00230070"/>
    <w:rsid w:val="00230561"/>
    <w:rsid w:val="00230DD2"/>
    <w:rsid w:val="002310ED"/>
    <w:rsid w:val="00231686"/>
    <w:rsid w:val="00232098"/>
    <w:rsid w:val="002324CC"/>
    <w:rsid w:val="00233474"/>
    <w:rsid w:val="00233484"/>
    <w:rsid w:val="00233643"/>
    <w:rsid w:val="00233B78"/>
    <w:rsid w:val="00236700"/>
    <w:rsid w:val="00236E07"/>
    <w:rsid w:val="00237FA3"/>
    <w:rsid w:val="00241147"/>
    <w:rsid w:val="00241948"/>
    <w:rsid w:val="00242AA5"/>
    <w:rsid w:val="00242F76"/>
    <w:rsid w:val="002433FA"/>
    <w:rsid w:val="0024345A"/>
    <w:rsid w:val="002446F9"/>
    <w:rsid w:val="002449A2"/>
    <w:rsid w:val="00244A79"/>
    <w:rsid w:val="00245512"/>
    <w:rsid w:val="00246A3A"/>
    <w:rsid w:val="002470D0"/>
    <w:rsid w:val="00247238"/>
    <w:rsid w:val="00251604"/>
    <w:rsid w:val="002539F4"/>
    <w:rsid w:val="002545C8"/>
    <w:rsid w:val="002556F8"/>
    <w:rsid w:val="002564C6"/>
    <w:rsid w:val="00257F6B"/>
    <w:rsid w:val="00260C6F"/>
    <w:rsid w:val="0026105C"/>
    <w:rsid w:val="002629BD"/>
    <w:rsid w:val="00263A22"/>
    <w:rsid w:val="00264829"/>
    <w:rsid w:val="002655EE"/>
    <w:rsid w:val="00265BAD"/>
    <w:rsid w:val="0026713A"/>
    <w:rsid w:val="00270292"/>
    <w:rsid w:val="00271589"/>
    <w:rsid w:val="00271B58"/>
    <w:rsid w:val="00272E0B"/>
    <w:rsid w:val="00272F9A"/>
    <w:rsid w:val="0027417D"/>
    <w:rsid w:val="0027441E"/>
    <w:rsid w:val="002758D7"/>
    <w:rsid w:val="00275A17"/>
    <w:rsid w:val="00275A64"/>
    <w:rsid w:val="00276594"/>
    <w:rsid w:val="0027683F"/>
    <w:rsid w:val="002772AF"/>
    <w:rsid w:val="002773FE"/>
    <w:rsid w:val="00277703"/>
    <w:rsid w:val="00282AD9"/>
    <w:rsid w:val="00282BEF"/>
    <w:rsid w:val="00282C0F"/>
    <w:rsid w:val="002839C3"/>
    <w:rsid w:val="002856AC"/>
    <w:rsid w:val="00285F52"/>
    <w:rsid w:val="00286985"/>
    <w:rsid w:val="002873D5"/>
    <w:rsid w:val="00290496"/>
    <w:rsid w:val="00291468"/>
    <w:rsid w:val="00291F92"/>
    <w:rsid w:val="0029208A"/>
    <w:rsid w:val="002933CD"/>
    <w:rsid w:val="00293779"/>
    <w:rsid w:val="002946B4"/>
    <w:rsid w:val="00295591"/>
    <w:rsid w:val="00296A89"/>
    <w:rsid w:val="002A0EA8"/>
    <w:rsid w:val="002A1332"/>
    <w:rsid w:val="002A236C"/>
    <w:rsid w:val="002A2EFF"/>
    <w:rsid w:val="002A2F9B"/>
    <w:rsid w:val="002A347B"/>
    <w:rsid w:val="002A41BB"/>
    <w:rsid w:val="002A4329"/>
    <w:rsid w:val="002A48B8"/>
    <w:rsid w:val="002A4B24"/>
    <w:rsid w:val="002A515B"/>
    <w:rsid w:val="002A5B5A"/>
    <w:rsid w:val="002A75F5"/>
    <w:rsid w:val="002A7AF2"/>
    <w:rsid w:val="002B0342"/>
    <w:rsid w:val="002B10CC"/>
    <w:rsid w:val="002B141B"/>
    <w:rsid w:val="002B197E"/>
    <w:rsid w:val="002B25D1"/>
    <w:rsid w:val="002B264C"/>
    <w:rsid w:val="002B2D9D"/>
    <w:rsid w:val="002B3976"/>
    <w:rsid w:val="002B48CC"/>
    <w:rsid w:val="002B4A6E"/>
    <w:rsid w:val="002B5331"/>
    <w:rsid w:val="002B5E24"/>
    <w:rsid w:val="002B5FC0"/>
    <w:rsid w:val="002B6466"/>
    <w:rsid w:val="002B76AA"/>
    <w:rsid w:val="002C386B"/>
    <w:rsid w:val="002C3C4D"/>
    <w:rsid w:val="002C40A5"/>
    <w:rsid w:val="002C4124"/>
    <w:rsid w:val="002C5969"/>
    <w:rsid w:val="002C69E8"/>
    <w:rsid w:val="002D12E6"/>
    <w:rsid w:val="002D153D"/>
    <w:rsid w:val="002D1C5A"/>
    <w:rsid w:val="002D20F0"/>
    <w:rsid w:val="002D2367"/>
    <w:rsid w:val="002D2D85"/>
    <w:rsid w:val="002D2EC5"/>
    <w:rsid w:val="002D3362"/>
    <w:rsid w:val="002D3781"/>
    <w:rsid w:val="002D5C1A"/>
    <w:rsid w:val="002D609A"/>
    <w:rsid w:val="002D69AE"/>
    <w:rsid w:val="002E1663"/>
    <w:rsid w:val="002E294C"/>
    <w:rsid w:val="002E29A8"/>
    <w:rsid w:val="002E33A7"/>
    <w:rsid w:val="002E3EA9"/>
    <w:rsid w:val="002E4C9A"/>
    <w:rsid w:val="002E5310"/>
    <w:rsid w:val="002E5CBC"/>
    <w:rsid w:val="002F0579"/>
    <w:rsid w:val="002F12A7"/>
    <w:rsid w:val="002F20E5"/>
    <w:rsid w:val="002F2451"/>
    <w:rsid w:val="002F2875"/>
    <w:rsid w:val="002F5E7D"/>
    <w:rsid w:val="002F6A7F"/>
    <w:rsid w:val="002F6C64"/>
    <w:rsid w:val="00300269"/>
    <w:rsid w:val="003014E1"/>
    <w:rsid w:val="00301DCE"/>
    <w:rsid w:val="0030253A"/>
    <w:rsid w:val="00302AF2"/>
    <w:rsid w:val="00303BAD"/>
    <w:rsid w:val="00303DBE"/>
    <w:rsid w:val="003051BE"/>
    <w:rsid w:val="0030549B"/>
    <w:rsid w:val="003058EB"/>
    <w:rsid w:val="0030597A"/>
    <w:rsid w:val="00306B58"/>
    <w:rsid w:val="003121D2"/>
    <w:rsid w:val="00312585"/>
    <w:rsid w:val="00312EB6"/>
    <w:rsid w:val="003132E4"/>
    <w:rsid w:val="003134EE"/>
    <w:rsid w:val="003135F8"/>
    <w:rsid w:val="00313884"/>
    <w:rsid w:val="00320906"/>
    <w:rsid w:val="00321BBE"/>
    <w:rsid w:val="003222D9"/>
    <w:rsid w:val="0032253C"/>
    <w:rsid w:val="00323531"/>
    <w:rsid w:val="00323988"/>
    <w:rsid w:val="00323D2E"/>
    <w:rsid w:val="0032432A"/>
    <w:rsid w:val="00324384"/>
    <w:rsid w:val="003244C4"/>
    <w:rsid w:val="00325827"/>
    <w:rsid w:val="00326199"/>
    <w:rsid w:val="003264BF"/>
    <w:rsid w:val="0033170B"/>
    <w:rsid w:val="00332EAA"/>
    <w:rsid w:val="0033375A"/>
    <w:rsid w:val="00333BA9"/>
    <w:rsid w:val="003341AA"/>
    <w:rsid w:val="00334417"/>
    <w:rsid w:val="00334638"/>
    <w:rsid w:val="00334BA4"/>
    <w:rsid w:val="00340138"/>
    <w:rsid w:val="00340A4D"/>
    <w:rsid w:val="0034234A"/>
    <w:rsid w:val="003429CB"/>
    <w:rsid w:val="00344665"/>
    <w:rsid w:val="00344EEF"/>
    <w:rsid w:val="003455F0"/>
    <w:rsid w:val="00345937"/>
    <w:rsid w:val="003462E2"/>
    <w:rsid w:val="0034637F"/>
    <w:rsid w:val="003478C6"/>
    <w:rsid w:val="00350461"/>
    <w:rsid w:val="003523C3"/>
    <w:rsid w:val="003540CB"/>
    <w:rsid w:val="003573CD"/>
    <w:rsid w:val="00357F1A"/>
    <w:rsid w:val="00357F29"/>
    <w:rsid w:val="00361061"/>
    <w:rsid w:val="0036107D"/>
    <w:rsid w:val="00361899"/>
    <w:rsid w:val="0036205E"/>
    <w:rsid w:val="00362171"/>
    <w:rsid w:val="0036228F"/>
    <w:rsid w:val="0036329E"/>
    <w:rsid w:val="00364A45"/>
    <w:rsid w:val="003651C6"/>
    <w:rsid w:val="0036671B"/>
    <w:rsid w:val="00367F3B"/>
    <w:rsid w:val="0037043B"/>
    <w:rsid w:val="003706E5"/>
    <w:rsid w:val="00370BFC"/>
    <w:rsid w:val="003724B4"/>
    <w:rsid w:val="00372E8E"/>
    <w:rsid w:val="003738F0"/>
    <w:rsid w:val="00373E74"/>
    <w:rsid w:val="003741C1"/>
    <w:rsid w:val="003742C1"/>
    <w:rsid w:val="00374F34"/>
    <w:rsid w:val="00374F98"/>
    <w:rsid w:val="00375397"/>
    <w:rsid w:val="003753FC"/>
    <w:rsid w:val="003758CF"/>
    <w:rsid w:val="00375C90"/>
    <w:rsid w:val="0038105D"/>
    <w:rsid w:val="00384C76"/>
    <w:rsid w:val="00386A53"/>
    <w:rsid w:val="003877B5"/>
    <w:rsid w:val="00387A02"/>
    <w:rsid w:val="003903B5"/>
    <w:rsid w:val="00391519"/>
    <w:rsid w:val="00391A56"/>
    <w:rsid w:val="00392279"/>
    <w:rsid w:val="00392C73"/>
    <w:rsid w:val="00394EEA"/>
    <w:rsid w:val="00395217"/>
    <w:rsid w:val="00396656"/>
    <w:rsid w:val="00397A5C"/>
    <w:rsid w:val="003A03A2"/>
    <w:rsid w:val="003A04CC"/>
    <w:rsid w:val="003A07C0"/>
    <w:rsid w:val="003A159E"/>
    <w:rsid w:val="003A1964"/>
    <w:rsid w:val="003A2635"/>
    <w:rsid w:val="003A2FD4"/>
    <w:rsid w:val="003A5A60"/>
    <w:rsid w:val="003A661C"/>
    <w:rsid w:val="003A7B05"/>
    <w:rsid w:val="003B120E"/>
    <w:rsid w:val="003B178B"/>
    <w:rsid w:val="003B2BF3"/>
    <w:rsid w:val="003B3100"/>
    <w:rsid w:val="003B3138"/>
    <w:rsid w:val="003B3284"/>
    <w:rsid w:val="003B536E"/>
    <w:rsid w:val="003B5654"/>
    <w:rsid w:val="003B7D34"/>
    <w:rsid w:val="003C3661"/>
    <w:rsid w:val="003C3DA4"/>
    <w:rsid w:val="003C3DD0"/>
    <w:rsid w:val="003C3E15"/>
    <w:rsid w:val="003C45B0"/>
    <w:rsid w:val="003C4B65"/>
    <w:rsid w:val="003C601F"/>
    <w:rsid w:val="003C653A"/>
    <w:rsid w:val="003D0375"/>
    <w:rsid w:val="003D186B"/>
    <w:rsid w:val="003D19EB"/>
    <w:rsid w:val="003D2C5F"/>
    <w:rsid w:val="003D2F97"/>
    <w:rsid w:val="003D307C"/>
    <w:rsid w:val="003D448F"/>
    <w:rsid w:val="003D45E1"/>
    <w:rsid w:val="003D4F2E"/>
    <w:rsid w:val="003D583D"/>
    <w:rsid w:val="003D6E16"/>
    <w:rsid w:val="003D7A62"/>
    <w:rsid w:val="003E10F8"/>
    <w:rsid w:val="003E19E5"/>
    <w:rsid w:val="003E22F1"/>
    <w:rsid w:val="003E2980"/>
    <w:rsid w:val="003E4367"/>
    <w:rsid w:val="003E456C"/>
    <w:rsid w:val="003E4691"/>
    <w:rsid w:val="003E4C02"/>
    <w:rsid w:val="003E4EBD"/>
    <w:rsid w:val="003E52A4"/>
    <w:rsid w:val="003E670C"/>
    <w:rsid w:val="003E702A"/>
    <w:rsid w:val="003F004B"/>
    <w:rsid w:val="003F036A"/>
    <w:rsid w:val="003F075F"/>
    <w:rsid w:val="003F18F1"/>
    <w:rsid w:val="003F22B8"/>
    <w:rsid w:val="003F2F6D"/>
    <w:rsid w:val="003F52DA"/>
    <w:rsid w:val="003F6A77"/>
    <w:rsid w:val="003F7AAF"/>
    <w:rsid w:val="004006E2"/>
    <w:rsid w:val="004008C4"/>
    <w:rsid w:val="00402553"/>
    <w:rsid w:val="00402953"/>
    <w:rsid w:val="004048B2"/>
    <w:rsid w:val="00405275"/>
    <w:rsid w:val="00406044"/>
    <w:rsid w:val="0040622D"/>
    <w:rsid w:val="00406642"/>
    <w:rsid w:val="00406FC5"/>
    <w:rsid w:val="0041049D"/>
    <w:rsid w:val="00410B51"/>
    <w:rsid w:val="00410C0C"/>
    <w:rsid w:val="004111C8"/>
    <w:rsid w:val="00411B54"/>
    <w:rsid w:val="00412513"/>
    <w:rsid w:val="00412FA7"/>
    <w:rsid w:val="00413A79"/>
    <w:rsid w:val="00413AEE"/>
    <w:rsid w:val="00413EEF"/>
    <w:rsid w:val="00415080"/>
    <w:rsid w:val="00416D67"/>
    <w:rsid w:val="0041738C"/>
    <w:rsid w:val="004175F5"/>
    <w:rsid w:val="00420204"/>
    <w:rsid w:val="0042237F"/>
    <w:rsid w:val="00423CDE"/>
    <w:rsid w:val="00424571"/>
    <w:rsid w:val="0042469F"/>
    <w:rsid w:val="004252DA"/>
    <w:rsid w:val="00430727"/>
    <w:rsid w:val="0043147E"/>
    <w:rsid w:val="00431F17"/>
    <w:rsid w:val="00432363"/>
    <w:rsid w:val="004331A9"/>
    <w:rsid w:val="00436EBB"/>
    <w:rsid w:val="004374DB"/>
    <w:rsid w:val="00437B0A"/>
    <w:rsid w:val="00441ECF"/>
    <w:rsid w:val="00442013"/>
    <w:rsid w:val="00442C5D"/>
    <w:rsid w:val="004431F0"/>
    <w:rsid w:val="00444BF7"/>
    <w:rsid w:val="00450F55"/>
    <w:rsid w:val="004520A2"/>
    <w:rsid w:val="0045259F"/>
    <w:rsid w:val="00452E53"/>
    <w:rsid w:val="004535C4"/>
    <w:rsid w:val="00453C0C"/>
    <w:rsid w:val="004547A4"/>
    <w:rsid w:val="00456895"/>
    <w:rsid w:val="00457961"/>
    <w:rsid w:val="00461256"/>
    <w:rsid w:val="004612BF"/>
    <w:rsid w:val="0046176A"/>
    <w:rsid w:val="004622AB"/>
    <w:rsid w:val="0046395E"/>
    <w:rsid w:val="004642C0"/>
    <w:rsid w:val="004644E3"/>
    <w:rsid w:val="004649BE"/>
    <w:rsid w:val="00464A72"/>
    <w:rsid w:val="0046680E"/>
    <w:rsid w:val="00466C63"/>
    <w:rsid w:val="004679A0"/>
    <w:rsid w:val="00471CB0"/>
    <w:rsid w:val="00471E3A"/>
    <w:rsid w:val="00473015"/>
    <w:rsid w:val="00473C01"/>
    <w:rsid w:val="004744B0"/>
    <w:rsid w:val="0047706C"/>
    <w:rsid w:val="004800E4"/>
    <w:rsid w:val="004816DD"/>
    <w:rsid w:val="00483489"/>
    <w:rsid w:val="00483B9E"/>
    <w:rsid w:val="00483C0B"/>
    <w:rsid w:val="00483EB9"/>
    <w:rsid w:val="00484ABD"/>
    <w:rsid w:val="00484E96"/>
    <w:rsid w:val="00485649"/>
    <w:rsid w:val="00486620"/>
    <w:rsid w:val="00486660"/>
    <w:rsid w:val="00490114"/>
    <w:rsid w:val="00490AF7"/>
    <w:rsid w:val="00492AB2"/>
    <w:rsid w:val="00492FE2"/>
    <w:rsid w:val="0049346C"/>
    <w:rsid w:val="00494D6A"/>
    <w:rsid w:val="00496825"/>
    <w:rsid w:val="00497F42"/>
    <w:rsid w:val="004A0081"/>
    <w:rsid w:val="004A0295"/>
    <w:rsid w:val="004A059C"/>
    <w:rsid w:val="004A1CC8"/>
    <w:rsid w:val="004A26BD"/>
    <w:rsid w:val="004A2A93"/>
    <w:rsid w:val="004A2AF2"/>
    <w:rsid w:val="004A2BF4"/>
    <w:rsid w:val="004A2FB7"/>
    <w:rsid w:val="004A3420"/>
    <w:rsid w:val="004A3DE9"/>
    <w:rsid w:val="004A44E0"/>
    <w:rsid w:val="004A475E"/>
    <w:rsid w:val="004A5A9F"/>
    <w:rsid w:val="004A6513"/>
    <w:rsid w:val="004A658C"/>
    <w:rsid w:val="004A704B"/>
    <w:rsid w:val="004A71D0"/>
    <w:rsid w:val="004A74D3"/>
    <w:rsid w:val="004A75E9"/>
    <w:rsid w:val="004A7609"/>
    <w:rsid w:val="004B0A07"/>
    <w:rsid w:val="004B115D"/>
    <w:rsid w:val="004B18C2"/>
    <w:rsid w:val="004B1E1C"/>
    <w:rsid w:val="004B295F"/>
    <w:rsid w:val="004B4E0F"/>
    <w:rsid w:val="004B68E2"/>
    <w:rsid w:val="004B700C"/>
    <w:rsid w:val="004B7507"/>
    <w:rsid w:val="004B7995"/>
    <w:rsid w:val="004B79B5"/>
    <w:rsid w:val="004C0430"/>
    <w:rsid w:val="004C0CA5"/>
    <w:rsid w:val="004C0D57"/>
    <w:rsid w:val="004C4824"/>
    <w:rsid w:val="004C50D6"/>
    <w:rsid w:val="004C717D"/>
    <w:rsid w:val="004C7A78"/>
    <w:rsid w:val="004D032A"/>
    <w:rsid w:val="004D118D"/>
    <w:rsid w:val="004D18D6"/>
    <w:rsid w:val="004D1997"/>
    <w:rsid w:val="004D1A87"/>
    <w:rsid w:val="004D2389"/>
    <w:rsid w:val="004D5FF4"/>
    <w:rsid w:val="004E19FB"/>
    <w:rsid w:val="004E40D7"/>
    <w:rsid w:val="004E46D3"/>
    <w:rsid w:val="004E6FFE"/>
    <w:rsid w:val="004E753F"/>
    <w:rsid w:val="004E7AFB"/>
    <w:rsid w:val="004F0499"/>
    <w:rsid w:val="004F1BAE"/>
    <w:rsid w:val="004F25EF"/>
    <w:rsid w:val="004F33F8"/>
    <w:rsid w:val="004F5785"/>
    <w:rsid w:val="004F5A5E"/>
    <w:rsid w:val="004F7AB3"/>
    <w:rsid w:val="005001E3"/>
    <w:rsid w:val="0050079A"/>
    <w:rsid w:val="00501712"/>
    <w:rsid w:val="0050180E"/>
    <w:rsid w:val="00501DDF"/>
    <w:rsid w:val="00502231"/>
    <w:rsid w:val="00503AE3"/>
    <w:rsid w:val="00503EB5"/>
    <w:rsid w:val="00504817"/>
    <w:rsid w:val="00504E8C"/>
    <w:rsid w:val="0050554A"/>
    <w:rsid w:val="00505A62"/>
    <w:rsid w:val="005064CE"/>
    <w:rsid w:val="005070A5"/>
    <w:rsid w:val="00507507"/>
    <w:rsid w:val="00507860"/>
    <w:rsid w:val="00507BA5"/>
    <w:rsid w:val="00507CE0"/>
    <w:rsid w:val="00510274"/>
    <w:rsid w:val="00510A1A"/>
    <w:rsid w:val="00510FF0"/>
    <w:rsid w:val="005127DE"/>
    <w:rsid w:val="00512BCC"/>
    <w:rsid w:val="00512E61"/>
    <w:rsid w:val="0051668B"/>
    <w:rsid w:val="0051691C"/>
    <w:rsid w:val="00516958"/>
    <w:rsid w:val="00517315"/>
    <w:rsid w:val="005204E5"/>
    <w:rsid w:val="005210D6"/>
    <w:rsid w:val="0052271B"/>
    <w:rsid w:val="00523625"/>
    <w:rsid w:val="00523D66"/>
    <w:rsid w:val="00525F06"/>
    <w:rsid w:val="00526264"/>
    <w:rsid w:val="00526414"/>
    <w:rsid w:val="005267D6"/>
    <w:rsid w:val="00527230"/>
    <w:rsid w:val="0052795A"/>
    <w:rsid w:val="00530D43"/>
    <w:rsid w:val="005314B0"/>
    <w:rsid w:val="005315C4"/>
    <w:rsid w:val="005322A0"/>
    <w:rsid w:val="00532A22"/>
    <w:rsid w:val="00533D7B"/>
    <w:rsid w:val="005346B8"/>
    <w:rsid w:val="0053477D"/>
    <w:rsid w:val="005347AF"/>
    <w:rsid w:val="00535294"/>
    <w:rsid w:val="005364B6"/>
    <w:rsid w:val="0053727D"/>
    <w:rsid w:val="005377A6"/>
    <w:rsid w:val="0054022A"/>
    <w:rsid w:val="00540EF1"/>
    <w:rsid w:val="005415E4"/>
    <w:rsid w:val="005425AF"/>
    <w:rsid w:val="00544852"/>
    <w:rsid w:val="00544B98"/>
    <w:rsid w:val="005511AE"/>
    <w:rsid w:val="005514A6"/>
    <w:rsid w:val="00552EA7"/>
    <w:rsid w:val="00552ED4"/>
    <w:rsid w:val="0055359F"/>
    <w:rsid w:val="005559A2"/>
    <w:rsid w:val="0055629A"/>
    <w:rsid w:val="005606F8"/>
    <w:rsid w:val="00560992"/>
    <w:rsid w:val="00561223"/>
    <w:rsid w:val="0056178E"/>
    <w:rsid w:val="005620B7"/>
    <w:rsid w:val="005627E5"/>
    <w:rsid w:val="005662F9"/>
    <w:rsid w:val="00566563"/>
    <w:rsid w:val="00567507"/>
    <w:rsid w:val="0057017D"/>
    <w:rsid w:val="00570A8C"/>
    <w:rsid w:val="00572642"/>
    <w:rsid w:val="00573040"/>
    <w:rsid w:val="00574162"/>
    <w:rsid w:val="00574D23"/>
    <w:rsid w:val="00575BEA"/>
    <w:rsid w:val="005761C9"/>
    <w:rsid w:val="005768AB"/>
    <w:rsid w:val="005769C1"/>
    <w:rsid w:val="00577C37"/>
    <w:rsid w:val="00577DC0"/>
    <w:rsid w:val="00580CA9"/>
    <w:rsid w:val="00580DF6"/>
    <w:rsid w:val="00581DA0"/>
    <w:rsid w:val="005836A6"/>
    <w:rsid w:val="00584536"/>
    <w:rsid w:val="00590F7F"/>
    <w:rsid w:val="00593551"/>
    <w:rsid w:val="005941ED"/>
    <w:rsid w:val="00594FAD"/>
    <w:rsid w:val="00595D0D"/>
    <w:rsid w:val="00596EA8"/>
    <w:rsid w:val="005972AA"/>
    <w:rsid w:val="00597A05"/>
    <w:rsid w:val="005A24B9"/>
    <w:rsid w:val="005A365F"/>
    <w:rsid w:val="005A4166"/>
    <w:rsid w:val="005A4970"/>
    <w:rsid w:val="005A544E"/>
    <w:rsid w:val="005B07C4"/>
    <w:rsid w:val="005B0DA8"/>
    <w:rsid w:val="005B13A0"/>
    <w:rsid w:val="005B1DBE"/>
    <w:rsid w:val="005B236C"/>
    <w:rsid w:val="005B2F34"/>
    <w:rsid w:val="005B494C"/>
    <w:rsid w:val="005B4F14"/>
    <w:rsid w:val="005B54D2"/>
    <w:rsid w:val="005B58EB"/>
    <w:rsid w:val="005C133C"/>
    <w:rsid w:val="005C15E4"/>
    <w:rsid w:val="005C210F"/>
    <w:rsid w:val="005C3AAF"/>
    <w:rsid w:val="005C53A1"/>
    <w:rsid w:val="005C5E74"/>
    <w:rsid w:val="005C70A0"/>
    <w:rsid w:val="005D0736"/>
    <w:rsid w:val="005D16F0"/>
    <w:rsid w:val="005D1AB0"/>
    <w:rsid w:val="005D1EF8"/>
    <w:rsid w:val="005D247D"/>
    <w:rsid w:val="005D2B18"/>
    <w:rsid w:val="005D2B7A"/>
    <w:rsid w:val="005D518D"/>
    <w:rsid w:val="005D554C"/>
    <w:rsid w:val="005D58F2"/>
    <w:rsid w:val="005D5C6F"/>
    <w:rsid w:val="005E08E5"/>
    <w:rsid w:val="005E10A9"/>
    <w:rsid w:val="005E1664"/>
    <w:rsid w:val="005E25DD"/>
    <w:rsid w:val="005E2D6A"/>
    <w:rsid w:val="005E4332"/>
    <w:rsid w:val="005E4503"/>
    <w:rsid w:val="005E5CEC"/>
    <w:rsid w:val="005E6339"/>
    <w:rsid w:val="005E6E6B"/>
    <w:rsid w:val="005E7FF6"/>
    <w:rsid w:val="005F0B2F"/>
    <w:rsid w:val="005F1605"/>
    <w:rsid w:val="005F32CE"/>
    <w:rsid w:val="005F337B"/>
    <w:rsid w:val="005F3F80"/>
    <w:rsid w:val="005F4506"/>
    <w:rsid w:val="005F4DF4"/>
    <w:rsid w:val="005F6111"/>
    <w:rsid w:val="005F6159"/>
    <w:rsid w:val="005F6B81"/>
    <w:rsid w:val="006007B9"/>
    <w:rsid w:val="0060099B"/>
    <w:rsid w:val="006009E5"/>
    <w:rsid w:val="00601563"/>
    <w:rsid w:val="00601B3F"/>
    <w:rsid w:val="00601C3D"/>
    <w:rsid w:val="006045E4"/>
    <w:rsid w:val="00605F6C"/>
    <w:rsid w:val="00607487"/>
    <w:rsid w:val="00607B5D"/>
    <w:rsid w:val="00607CF0"/>
    <w:rsid w:val="00607F75"/>
    <w:rsid w:val="00610E9B"/>
    <w:rsid w:val="006115D6"/>
    <w:rsid w:val="0061164C"/>
    <w:rsid w:val="00614AA5"/>
    <w:rsid w:val="006168EA"/>
    <w:rsid w:val="006169DC"/>
    <w:rsid w:val="00616C29"/>
    <w:rsid w:val="00617EFF"/>
    <w:rsid w:val="00620BCD"/>
    <w:rsid w:val="00621E8A"/>
    <w:rsid w:val="00622608"/>
    <w:rsid w:val="0062457B"/>
    <w:rsid w:val="006263BC"/>
    <w:rsid w:val="00626617"/>
    <w:rsid w:val="00627182"/>
    <w:rsid w:val="00627AB1"/>
    <w:rsid w:val="00627E7C"/>
    <w:rsid w:val="00630F22"/>
    <w:rsid w:val="006321DD"/>
    <w:rsid w:val="00632892"/>
    <w:rsid w:val="00632C85"/>
    <w:rsid w:val="00632CF2"/>
    <w:rsid w:val="00632DAB"/>
    <w:rsid w:val="00634CFF"/>
    <w:rsid w:val="0063759B"/>
    <w:rsid w:val="00637A5C"/>
    <w:rsid w:val="006404BC"/>
    <w:rsid w:val="0064081A"/>
    <w:rsid w:val="006427D7"/>
    <w:rsid w:val="00644746"/>
    <w:rsid w:val="00646806"/>
    <w:rsid w:val="00646FDB"/>
    <w:rsid w:val="00647620"/>
    <w:rsid w:val="00647A99"/>
    <w:rsid w:val="006506A8"/>
    <w:rsid w:val="00650734"/>
    <w:rsid w:val="00650DF4"/>
    <w:rsid w:val="00651B91"/>
    <w:rsid w:val="00651EB0"/>
    <w:rsid w:val="0065249D"/>
    <w:rsid w:val="00652772"/>
    <w:rsid w:val="00653A75"/>
    <w:rsid w:val="00654A97"/>
    <w:rsid w:val="00654EF1"/>
    <w:rsid w:val="00655346"/>
    <w:rsid w:val="00655D54"/>
    <w:rsid w:val="00656180"/>
    <w:rsid w:val="00660EB1"/>
    <w:rsid w:val="00662FD3"/>
    <w:rsid w:val="0066371E"/>
    <w:rsid w:val="00665529"/>
    <w:rsid w:val="00667F57"/>
    <w:rsid w:val="00667FD4"/>
    <w:rsid w:val="00670D3D"/>
    <w:rsid w:val="00671C43"/>
    <w:rsid w:val="006720B7"/>
    <w:rsid w:val="006729A9"/>
    <w:rsid w:val="006742B6"/>
    <w:rsid w:val="00674319"/>
    <w:rsid w:val="00675B29"/>
    <w:rsid w:val="00676ADA"/>
    <w:rsid w:val="006772F4"/>
    <w:rsid w:val="006773A4"/>
    <w:rsid w:val="0067751E"/>
    <w:rsid w:val="0067770A"/>
    <w:rsid w:val="00680E78"/>
    <w:rsid w:val="006816CB"/>
    <w:rsid w:val="00682398"/>
    <w:rsid w:val="006829D5"/>
    <w:rsid w:val="00683380"/>
    <w:rsid w:val="006837EE"/>
    <w:rsid w:val="006840DA"/>
    <w:rsid w:val="0068435A"/>
    <w:rsid w:val="0068515E"/>
    <w:rsid w:val="00685B2A"/>
    <w:rsid w:val="006872B8"/>
    <w:rsid w:val="006901AD"/>
    <w:rsid w:val="00691974"/>
    <w:rsid w:val="00691D5C"/>
    <w:rsid w:val="006926C3"/>
    <w:rsid w:val="006931CD"/>
    <w:rsid w:val="00693B1B"/>
    <w:rsid w:val="00693D88"/>
    <w:rsid w:val="00694129"/>
    <w:rsid w:val="00694C7C"/>
    <w:rsid w:val="00694EAF"/>
    <w:rsid w:val="006951D9"/>
    <w:rsid w:val="006953F2"/>
    <w:rsid w:val="0069552C"/>
    <w:rsid w:val="006965CD"/>
    <w:rsid w:val="00696FF6"/>
    <w:rsid w:val="00697ADF"/>
    <w:rsid w:val="00697E56"/>
    <w:rsid w:val="006A0F5D"/>
    <w:rsid w:val="006A124B"/>
    <w:rsid w:val="006A23CA"/>
    <w:rsid w:val="006A3C81"/>
    <w:rsid w:val="006A4849"/>
    <w:rsid w:val="006A4969"/>
    <w:rsid w:val="006A535E"/>
    <w:rsid w:val="006A6184"/>
    <w:rsid w:val="006B095F"/>
    <w:rsid w:val="006B11C0"/>
    <w:rsid w:val="006B3CF2"/>
    <w:rsid w:val="006B3EAF"/>
    <w:rsid w:val="006B5576"/>
    <w:rsid w:val="006B59D2"/>
    <w:rsid w:val="006B7F64"/>
    <w:rsid w:val="006C1424"/>
    <w:rsid w:val="006C24EB"/>
    <w:rsid w:val="006C2CBF"/>
    <w:rsid w:val="006C323E"/>
    <w:rsid w:val="006C33A8"/>
    <w:rsid w:val="006C34F9"/>
    <w:rsid w:val="006C3BEC"/>
    <w:rsid w:val="006C3E94"/>
    <w:rsid w:val="006C3F0F"/>
    <w:rsid w:val="006C455C"/>
    <w:rsid w:val="006C4A3D"/>
    <w:rsid w:val="006C552C"/>
    <w:rsid w:val="006C6479"/>
    <w:rsid w:val="006C7303"/>
    <w:rsid w:val="006D11AE"/>
    <w:rsid w:val="006D175D"/>
    <w:rsid w:val="006D1AAC"/>
    <w:rsid w:val="006D1BFC"/>
    <w:rsid w:val="006D2182"/>
    <w:rsid w:val="006D2E6F"/>
    <w:rsid w:val="006D2E7B"/>
    <w:rsid w:val="006D2F20"/>
    <w:rsid w:val="006D36AD"/>
    <w:rsid w:val="006D4DF3"/>
    <w:rsid w:val="006D5417"/>
    <w:rsid w:val="006D6761"/>
    <w:rsid w:val="006D7BC5"/>
    <w:rsid w:val="006E0A43"/>
    <w:rsid w:val="006E0B07"/>
    <w:rsid w:val="006E1A4E"/>
    <w:rsid w:val="006E2D39"/>
    <w:rsid w:val="006E3555"/>
    <w:rsid w:val="006E3575"/>
    <w:rsid w:val="006E35A1"/>
    <w:rsid w:val="006E4692"/>
    <w:rsid w:val="006F0039"/>
    <w:rsid w:val="006F1819"/>
    <w:rsid w:val="006F20BF"/>
    <w:rsid w:val="006F251D"/>
    <w:rsid w:val="006F3C82"/>
    <w:rsid w:val="006F3F19"/>
    <w:rsid w:val="006F452E"/>
    <w:rsid w:val="006F5F96"/>
    <w:rsid w:val="006F6658"/>
    <w:rsid w:val="006F70CA"/>
    <w:rsid w:val="0070037D"/>
    <w:rsid w:val="00700EB5"/>
    <w:rsid w:val="00700F06"/>
    <w:rsid w:val="007012D4"/>
    <w:rsid w:val="007014C8"/>
    <w:rsid w:val="0070221B"/>
    <w:rsid w:val="0070227F"/>
    <w:rsid w:val="0070388A"/>
    <w:rsid w:val="0070426D"/>
    <w:rsid w:val="00704D0D"/>
    <w:rsid w:val="00705FC8"/>
    <w:rsid w:val="0070601D"/>
    <w:rsid w:val="00707E1B"/>
    <w:rsid w:val="00707E33"/>
    <w:rsid w:val="007102C7"/>
    <w:rsid w:val="00711E54"/>
    <w:rsid w:val="007127E6"/>
    <w:rsid w:val="007131A6"/>
    <w:rsid w:val="007138AB"/>
    <w:rsid w:val="00714C2F"/>
    <w:rsid w:val="00714E51"/>
    <w:rsid w:val="007163BC"/>
    <w:rsid w:val="00720F00"/>
    <w:rsid w:val="00720F6A"/>
    <w:rsid w:val="00722A41"/>
    <w:rsid w:val="00722E03"/>
    <w:rsid w:val="007231A4"/>
    <w:rsid w:val="00724F15"/>
    <w:rsid w:val="00725759"/>
    <w:rsid w:val="0072760C"/>
    <w:rsid w:val="00727CAB"/>
    <w:rsid w:val="00730153"/>
    <w:rsid w:val="007306F5"/>
    <w:rsid w:val="00731F86"/>
    <w:rsid w:val="0073347D"/>
    <w:rsid w:val="007341E8"/>
    <w:rsid w:val="00734339"/>
    <w:rsid w:val="00735595"/>
    <w:rsid w:val="00736C5E"/>
    <w:rsid w:val="00736C8E"/>
    <w:rsid w:val="00736CEE"/>
    <w:rsid w:val="00740B5F"/>
    <w:rsid w:val="00740DB4"/>
    <w:rsid w:val="007420B5"/>
    <w:rsid w:val="00742144"/>
    <w:rsid w:val="007425E7"/>
    <w:rsid w:val="00743016"/>
    <w:rsid w:val="00743AE1"/>
    <w:rsid w:val="00747BFB"/>
    <w:rsid w:val="0075183F"/>
    <w:rsid w:val="00751A38"/>
    <w:rsid w:val="0075229A"/>
    <w:rsid w:val="00752A20"/>
    <w:rsid w:val="007532CF"/>
    <w:rsid w:val="007532FA"/>
    <w:rsid w:val="00753855"/>
    <w:rsid w:val="00753BA2"/>
    <w:rsid w:val="00754835"/>
    <w:rsid w:val="007552F8"/>
    <w:rsid w:val="007566D0"/>
    <w:rsid w:val="0075753B"/>
    <w:rsid w:val="00757558"/>
    <w:rsid w:val="007607B9"/>
    <w:rsid w:val="00764E8A"/>
    <w:rsid w:val="00765ACE"/>
    <w:rsid w:val="00767DD1"/>
    <w:rsid w:val="0077063E"/>
    <w:rsid w:val="00770FFB"/>
    <w:rsid w:val="00771DE1"/>
    <w:rsid w:val="00772A31"/>
    <w:rsid w:val="00772E90"/>
    <w:rsid w:val="00773864"/>
    <w:rsid w:val="00774599"/>
    <w:rsid w:val="00775851"/>
    <w:rsid w:val="00777470"/>
    <w:rsid w:val="00780DA5"/>
    <w:rsid w:val="00781483"/>
    <w:rsid w:val="00781BB0"/>
    <w:rsid w:val="0078423A"/>
    <w:rsid w:val="00785171"/>
    <w:rsid w:val="00786639"/>
    <w:rsid w:val="00786941"/>
    <w:rsid w:val="00790087"/>
    <w:rsid w:val="00791220"/>
    <w:rsid w:val="00791666"/>
    <w:rsid w:val="007921A8"/>
    <w:rsid w:val="00792549"/>
    <w:rsid w:val="00792D77"/>
    <w:rsid w:val="0079373E"/>
    <w:rsid w:val="00793F0E"/>
    <w:rsid w:val="00796121"/>
    <w:rsid w:val="00797FC8"/>
    <w:rsid w:val="007A047F"/>
    <w:rsid w:val="007A086F"/>
    <w:rsid w:val="007A0A56"/>
    <w:rsid w:val="007A11D2"/>
    <w:rsid w:val="007A126C"/>
    <w:rsid w:val="007A1E43"/>
    <w:rsid w:val="007A2A18"/>
    <w:rsid w:val="007A2B98"/>
    <w:rsid w:val="007A317E"/>
    <w:rsid w:val="007A3B7A"/>
    <w:rsid w:val="007A3C63"/>
    <w:rsid w:val="007A7188"/>
    <w:rsid w:val="007A7547"/>
    <w:rsid w:val="007A75D1"/>
    <w:rsid w:val="007A7CE7"/>
    <w:rsid w:val="007B0563"/>
    <w:rsid w:val="007B1B43"/>
    <w:rsid w:val="007B30E6"/>
    <w:rsid w:val="007B32C1"/>
    <w:rsid w:val="007B3346"/>
    <w:rsid w:val="007B488F"/>
    <w:rsid w:val="007B5785"/>
    <w:rsid w:val="007B5D4D"/>
    <w:rsid w:val="007B6807"/>
    <w:rsid w:val="007B6829"/>
    <w:rsid w:val="007B728B"/>
    <w:rsid w:val="007B77D3"/>
    <w:rsid w:val="007B7E8D"/>
    <w:rsid w:val="007C054C"/>
    <w:rsid w:val="007C0A10"/>
    <w:rsid w:val="007C0E8B"/>
    <w:rsid w:val="007C108B"/>
    <w:rsid w:val="007C1A8E"/>
    <w:rsid w:val="007C21D2"/>
    <w:rsid w:val="007C2C68"/>
    <w:rsid w:val="007C3872"/>
    <w:rsid w:val="007C4165"/>
    <w:rsid w:val="007C4732"/>
    <w:rsid w:val="007C60DE"/>
    <w:rsid w:val="007C6A8D"/>
    <w:rsid w:val="007C6E2D"/>
    <w:rsid w:val="007C7E0B"/>
    <w:rsid w:val="007D1033"/>
    <w:rsid w:val="007D1D67"/>
    <w:rsid w:val="007D28EA"/>
    <w:rsid w:val="007D305C"/>
    <w:rsid w:val="007D3921"/>
    <w:rsid w:val="007D3DD4"/>
    <w:rsid w:val="007D401C"/>
    <w:rsid w:val="007D5458"/>
    <w:rsid w:val="007D56E3"/>
    <w:rsid w:val="007D587E"/>
    <w:rsid w:val="007D741D"/>
    <w:rsid w:val="007E1377"/>
    <w:rsid w:val="007E182A"/>
    <w:rsid w:val="007E2765"/>
    <w:rsid w:val="007E335A"/>
    <w:rsid w:val="007E354F"/>
    <w:rsid w:val="007E379A"/>
    <w:rsid w:val="007E40B8"/>
    <w:rsid w:val="007E490D"/>
    <w:rsid w:val="007E5648"/>
    <w:rsid w:val="007E5C0A"/>
    <w:rsid w:val="007E5F2A"/>
    <w:rsid w:val="007E64AE"/>
    <w:rsid w:val="007E6789"/>
    <w:rsid w:val="007E6C3D"/>
    <w:rsid w:val="007E6CAE"/>
    <w:rsid w:val="007E7944"/>
    <w:rsid w:val="007E79D1"/>
    <w:rsid w:val="007E7C3D"/>
    <w:rsid w:val="007F0374"/>
    <w:rsid w:val="007F09F6"/>
    <w:rsid w:val="007F0BA6"/>
    <w:rsid w:val="007F0F44"/>
    <w:rsid w:val="007F1F74"/>
    <w:rsid w:val="007F2A8B"/>
    <w:rsid w:val="007F3ECA"/>
    <w:rsid w:val="007F3FC2"/>
    <w:rsid w:val="007F46D8"/>
    <w:rsid w:val="007F47D6"/>
    <w:rsid w:val="007F4BF6"/>
    <w:rsid w:val="007F5C45"/>
    <w:rsid w:val="007F6405"/>
    <w:rsid w:val="007F6D3F"/>
    <w:rsid w:val="00802BDF"/>
    <w:rsid w:val="0080348E"/>
    <w:rsid w:val="00803D48"/>
    <w:rsid w:val="00804F90"/>
    <w:rsid w:val="008059D6"/>
    <w:rsid w:val="00805A6E"/>
    <w:rsid w:val="00807144"/>
    <w:rsid w:val="00807747"/>
    <w:rsid w:val="00807860"/>
    <w:rsid w:val="00811EC5"/>
    <w:rsid w:val="0081224A"/>
    <w:rsid w:val="00812FBE"/>
    <w:rsid w:val="00813398"/>
    <w:rsid w:val="00813AA4"/>
    <w:rsid w:val="008140C1"/>
    <w:rsid w:val="00815626"/>
    <w:rsid w:val="00815914"/>
    <w:rsid w:val="0081616E"/>
    <w:rsid w:val="00823C65"/>
    <w:rsid w:val="00823D65"/>
    <w:rsid w:val="008253E9"/>
    <w:rsid w:val="0082573E"/>
    <w:rsid w:val="00826027"/>
    <w:rsid w:val="008277B0"/>
    <w:rsid w:val="00827AE1"/>
    <w:rsid w:val="00830608"/>
    <w:rsid w:val="00830C68"/>
    <w:rsid w:val="00830DF8"/>
    <w:rsid w:val="008315A0"/>
    <w:rsid w:val="008317AA"/>
    <w:rsid w:val="00832069"/>
    <w:rsid w:val="008323EA"/>
    <w:rsid w:val="00832F3D"/>
    <w:rsid w:val="008336AF"/>
    <w:rsid w:val="00834FDF"/>
    <w:rsid w:val="00835A6D"/>
    <w:rsid w:val="00836D6E"/>
    <w:rsid w:val="00837029"/>
    <w:rsid w:val="00837C20"/>
    <w:rsid w:val="00840CD6"/>
    <w:rsid w:val="008414BC"/>
    <w:rsid w:val="00842CBE"/>
    <w:rsid w:val="00844B94"/>
    <w:rsid w:val="00846B41"/>
    <w:rsid w:val="00851442"/>
    <w:rsid w:val="00851532"/>
    <w:rsid w:val="008529AD"/>
    <w:rsid w:val="00853BEA"/>
    <w:rsid w:val="008542FB"/>
    <w:rsid w:val="00855232"/>
    <w:rsid w:val="008554C5"/>
    <w:rsid w:val="008565E8"/>
    <w:rsid w:val="00856DB7"/>
    <w:rsid w:val="00857CDE"/>
    <w:rsid w:val="00857DFE"/>
    <w:rsid w:val="0086012C"/>
    <w:rsid w:val="008609BC"/>
    <w:rsid w:val="00861A57"/>
    <w:rsid w:val="00862665"/>
    <w:rsid w:val="00862800"/>
    <w:rsid w:val="008633CE"/>
    <w:rsid w:val="00863B71"/>
    <w:rsid w:val="00863C38"/>
    <w:rsid w:val="0086496D"/>
    <w:rsid w:val="00865B79"/>
    <w:rsid w:val="00866D5F"/>
    <w:rsid w:val="00870CB6"/>
    <w:rsid w:val="008725FB"/>
    <w:rsid w:val="00872EE5"/>
    <w:rsid w:val="00872FC8"/>
    <w:rsid w:val="008732D0"/>
    <w:rsid w:val="008743B0"/>
    <w:rsid w:val="008756DE"/>
    <w:rsid w:val="0087731E"/>
    <w:rsid w:val="00882130"/>
    <w:rsid w:val="00882C58"/>
    <w:rsid w:val="008831FF"/>
    <w:rsid w:val="0088338C"/>
    <w:rsid w:val="008837A4"/>
    <w:rsid w:val="00883E4B"/>
    <w:rsid w:val="008840D0"/>
    <w:rsid w:val="008840EC"/>
    <w:rsid w:val="00886409"/>
    <w:rsid w:val="00886BDB"/>
    <w:rsid w:val="00886E5C"/>
    <w:rsid w:val="008874D3"/>
    <w:rsid w:val="00890156"/>
    <w:rsid w:val="00890C8C"/>
    <w:rsid w:val="00891156"/>
    <w:rsid w:val="0089206A"/>
    <w:rsid w:val="0089247D"/>
    <w:rsid w:val="008926EC"/>
    <w:rsid w:val="008936D2"/>
    <w:rsid w:val="00895245"/>
    <w:rsid w:val="0089646B"/>
    <w:rsid w:val="008970BF"/>
    <w:rsid w:val="0089740A"/>
    <w:rsid w:val="008A0726"/>
    <w:rsid w:val="008A1756"/>
    <w:rsid w:val="008A1FD9"/>
    <w:rsid w:val="008A3079"/>
    <w:rsid w:val="008A3B81"/>
    <w:rsid w:val="008A417A"/>
    <w:rsid w:val="008A4C78"/>
    <w:rsid w:val="008A6951"/>
    <w:rsid w:val="008A6A62"/>
    <w:rsid w:val="008A6EE3"/>
    <w:rsid w:val="008A7CFD"/>
    <w:rsid w:val="008B03B4"/>
    <w:rsid w:val="008B0457"/>
    <w:rsid w:val="008B1D19"/>
    <w:rsid w:val="008B279C"/>
    <w:rsid w:val="008B2C19"/>
    <w:rsid w:val="008B4C2B"/>
    <w:rsid w:val="008B5231"/>
    <w:rsid w:val="008B556A"/>
    <w:rsid w:val="008B5752"/>
    <w:rsid w:val="008B619D"/>
    <w:rsid w:val="008B75DA"/>
    <w:rsid w:val="008C0513"/>
    <w:rsid w:val="008C05DF"/>
    <w:rsid w:val="008C0BB6"/>
    <w:rsid w:val="008C1306"/>
    <w:rsid w:val="008C1A3F"/>
    <w:rsid w:val="008C230A"/>
    <w:rsid w:val="008C32EC"/>
    <w:rsid w:val="008C3E89"/>
    <w:rsid w:val="008C4704"/>
    <w:rsid w:val="008C5A1F"/>
    <w:rsid w:val="008C5EBE"/>
    <w:rsid w:val="008C7B6F"/>
    <w:rsid w:val="008D0417"/>
    <w:rsid w:val="008D0634"/>
    <w:rsid w:val="008D17E9"/>
    <w:rsid w:val="008D1A92"/>
    <w:rsid w:val="008D348E"/>
    <w:rsid w:val="008D3501"/>
    <w:rsid w:val="008D36CB"/>
    <w:rsid w:val="008D39DF"/>
    <w:rsid w:val="008D3BE1"/>
    <w:rsid w:val="008D5137"/>
    <w:rsid w:val="008D6727"/>
    <w:rsid w:val="008D70C0"/>
    <w:rsid w:val="008D7ED7"/>
    <w:rsid w:val="008E0B6B"/>
    <w:rsid w:val="008E13C7"/>
    <w:rsid w:val="008E314D"/>
    <w:rsid w:val="008E3657"/>
    <w:rsid w:val="008E47A4"/>
    <w:rsid w:val="008E5817"/>
    <w:rsid w:val="008E5CEB"/>
    <w:rsid w:val="008E5E45"/>
    <w:rsid w:val="008E6790"/>
    <w:rsid w:val="008E697C"/>
    <w:rsid w:val="008E6FE8"/>
    <w:rsid w:val="008E7730"/>
    <w:rsid w:val="008E7E26"/>
    <w:rsid w:val="008E7FAB"/>
    <w:rsid w:val="008F169E"/>
    <w:rsid w:val="008F16DB"/>
    <w:rsid w:val="008F1EE6"/>
    <w:rsid w:val="008F2E33"/>
    <w:rsid w:val="008F33B3"/>
    <w:rsid w:val="008F344F"/>
    <w:rsid w:val="008F481D"/>
    <w:rsid w:val="008F70A2"/>
    <w:rsid w:val="008F7AD4"/>
    <w:rsid w:val="00900760"/>
    <w:rsid w:val="009014AE"/>
    <w:rsid w:val="00902698"/>
    <w:rsid w:val="00903551"/>
    <w:rsid w:val="00903717"/>
    <w:rsid w:val="009046DC"/>
    <w:rsid w:val="00905281"/>
    <w:rsid w:val="00905627"/>
    <w:rsid w:val="00905A8C"/>
    <w:rsid w:val="00906473"/>
    <w:rsid w:val="0091102C"/>
    <w:rsid w:val="009112A3"/>
    <w:rsid w:val="009112D9"/>
    <w:rsid w:val="009117AF"/>
    <w:rsid w:val="00911A10"/>
    <w:rsid w:val="00911F81"/>
    <w:rsid w:val="009123B4"/>
    <w:rsid w:val="00914276"/>
    <w:rsid w:val="009142F2"/>
    <w:rsid w:val="009155D0"/>
    <w:rsid w:val="00915710"/>
    <w:rsid w:val="00915A9E"/>
    <w:rsid w:val="0091635E"/>
    <w:rsid w:val="009177F0"/>
    <w:rsid w:val="00920584"/>
    <w:rsid w:val="009208E6"/>
    <w:rsid w:val="00930021"/>
    <w:rsid w:val="009302F3"/>
    <w:rsid w:val="009323B5"/>
    <w:rsid w:val="00933F39"/>
    <w:rsid w:val="00934074"/>
    <w:rsid w:val="009344ED"/>
    <w:rsid w:val="00934928"/>
    <w:rsid w:val="009350AC"/>
    <w:rsid w:val="00936CDF"/>
    <w:rsid w:val="00936DF2"/>
    <w:rsid w:val="00937823"/>
    <w:rsid w:val="00940D06"/>
    <w:rsid w:val="0094216A"/>
    <w:rsid w:val="009427CC"/>
    <w:rsid w:val="00943767"/>
    <w:rsid w:val="0094410B"/>
    <w:rsid w:val="0094479C"/>
    <w:rsid w:val="009447D8"/>
    <w:rsid w:val="00946F82"/>
    <w:rsid w:val="00947471"/>
    <w:rsid w:val="009475F5"/>
    <w:rsid w:val="00951701"/>
    <w:rsid w:val="00952559"/>
    <w:rsid w:val="0095264F"/>
    <w:rsid w:val="0095467D"/>
    <w:rsid w:val="009554A9"/>
    <w:rsid w:val="00955A46"/>
    <w:rsid w:val="00956432"/>
    <w:rsid w:val="00956D4B"/>
    <w:rsid w:val="0095702F"/>
    <w:rsid w:val="0095705C"/>
    <w:rsid w:val="00960735"/>
    <w:rsid w:val="0096188C"/>
    <w:rsid w:val="009625C1"/>
    <w:rsid w:val="0096286D"/>
    <w:rsid w:val="00963F62"/>
    <w:rsid w:val="00963FAB"/>
    <w:rsid w:val="00965535"/>
    <w:rsid w:val="00970B05"/>
    <w:rsid w:val="0097154C"/>
    <w:rsid w:val="00974D4B"/>
    <w:rsid w:val="00975755"/>
    <w:rsid w:val="00975A60"/>
    <w:rsid w:val="00975B4D"/>
    <w:rsid w:val="00977058"/>
    <w:rsid w:val="0098292A"/>
    <w:rsid w:val="0098346A"/>
    <w:rsid w:val="009847B3"/>
    <w:rsid w:val="00984C53"/>
    <w:rsid w:val="00985AD1"/>
    <w:rsid w:val="00986E37"/>
    <w:rsid w:val="0098702D"/>
    <w:rsid w:val="0099015C"/>
    <w:rsid w:val="009910AF"/>
    <w:rsid w:val="009912FA"/>
    <w:rsid w:val="00992F26"/>
    <w:rsid w:val="00993173"/>
    <w:rsid w:val="00994C97"/>
    <w:rsid w:val="00995549"/>
    <w:rsid w:val="00995E69"/>
    <w:rsid w:val="00995EC0"/>
    <w:rsid w:val="009963DA"/>
    <w:rsid w:val="0099646A"/>
    <w:rsid w:val="00997FAE"/>
    <w:rsid w:val="009A0EFF"/>
    <w:rsid w:val="009A148F"/>
    <w:rsid w:val="009A37FC"/>
    <w:rsid w:val="009A513D"/>
    <w:rsid w:val="009A6059"/>
    <w:rsid w:val="009B031B"/>
    <w:rsid w:val="009B2D06"/>
    <w:rsid w:val="009B30F1"/>
    <w:rsid w:val="009B3200"/>
    <w:rsid w:val="009B3E12"/>
    <w:rsid w:val="009B4842"/>
    <w:rsid w:val="009B48A1"/>
    <w:rsid w:val="009B54D2"/>
    <w:rsid w:val="009B5EE4"/>
    <w:rsid w:val="009B717C"/>
    <w:rsid w:val="009B72BD"/>
    <w:rsid w:val="009C0880"/>
    <w:rsid w:val="009C094B"/>
    <w:rsid w:val="009C18FC"/>
    <w:rsid w:val="009C22F3"/>
    <w:rsid w:val="009C2CA6"/>
    <w:rsid w:val="009C36BD"/>
    <w:rsid w:val="009C37BE"/>
    <w:rsid w:val="009C38C3"/>
    <w:rsid w:val="009C6239"/>
    <w:rsid w:val="009C6506"/>
    <w:rsid w:val="009C6B82"/>
    <w:rsid w:val="009D0FD4"/>
    <w:rsid w:val="009D1095"/>
    <w:rsid w:val="009D326D"/>
    <w:rsid w:val="009D36DA"/>
    <w:rsid w:val="009D410F"/>
    <w:rsid w:val="009D4572"/>
    <w:rsid w:val="009D61E3"/>
    <w:rsid w:val="009D64F7"/>
    <w:rsid w:val="009D6DD4"/>
    <w:rsid w:val="009D7C82"/>
    <w:rsid w:val="009E15FB"/>
    <w:rsid w:val="009E1F72"/>
    <w:rsid w:val="009E2D3B"/>
    <w:rsid w:val="009E39F5"/>
    <w:rsid w:val="009E3D3F"/>
    <w:rsid w:val="009E3EB2"/>
    <w:rsid w:val="009E3FC4"/>
    <w:rsid w:val="009E56B7"/>
    <w:rsid w:val="009E5714"/>
    <w:rsid w:val="009E5AE6"/>
    <w:rsid w:val="009E7659"/>
    <w:rsid w:val="009E77E0"/>
    <w:rsid w:val="009F0137"/>
    <w:rsid w:val="009F2B78"/>
    <w:rsid w:val="009F2E74"/>
    <w:rsid w:val="009F4B65"/>
    <w:rsid w:val="009F56EE"/>
    <w:rsid w:val="009F7AF6"/>
    <w:rsid w:val="00A00243"/>
    <w:rsid w:val="00A00502"/>
    <w:rsid w:val="00A00A9F"/>
    <w:rsid w:val="00A00B41"/>
    <w:rsid w:val="00A03ECC"/>
    <w:rsid w:val="00A043A6"/>
    <w:rsid w:val="00A049CF"/>
    <w:rsid w:val="00A04BE4"/>
    <w:rsid w:val="00A05D11"/>
    <w:rsid w:val="00A0654A"/>
    <w:rsid w:val="00A06E35"/>
    <w:rsid w:val="00A07724"/>
    <w:rsid w:val="00A102A6"/>
    <w:rsid w:val="00A1076E"/>
    <w:rsid w:val="00A114FC"/>
    <w:rsid w:val="00A12AFA"/>
    <w:rsid w:val="00A13C7A"/>
    <w:rsid w:val="00A14092"/>
    <w:rsid w:val="00A14D8A"/>
    <w:rsid w:val="00A15474"/>
    <w:rsid w:val="00A1641E"/>
    <w:rsid w:val="00A2351E"/>
    <w:rsid w:val="00A25AA6"/>
    <w:rsid w:val="00A25EAA"/>
    <w:rsid w:val="00A26858"/>
    <w:rsid w:val="00A268DD"/>
    <w:rsid w:val="00A269AC"/>
    <w:rsid w:val="00A26C1B"/>
    <w:rsid w:val="00A26D4A"/>
    <w:rsid w:val="00A27466"/>
    <w:rsid w:val="00A275A2"/>
    <w:rsid w:val="00A30D8B"/>
    <w:rsid w:val="00A31CD1"/>
    <w:rsid w:val="00A32898"/>
    <w:rsid w:val="00A34933"/>
    <w:rsid w:val="00A361BC"/>
    <w:rsid w:val="00A368F6"/>
    <w:rsid w:val="00A37BCC"/>
    <w:rsid w:val="00A42170"/>
    <w:rsid w:val="00A42658"/>
    <w:rsid w:val="00A4269E"/>
    <w:rsid w:val="00A436FA"/>
    <w:rsid w:val="00A43719"/>
    <w:rsid w:val="00A45239"/>
    <w:rsid w:val="00A459C0"/>
    <w:rsid w:val="00A45AB5"/>
    <w:rsid w:val="00A45D45"/>
    <w:rsid w:val="00A46303"/>
    <w:rsid w:val="00A46531"/>
    <w:rsid w:val="00A46737"/>
    <w:rsid w:val="00A4706E"/>
    <w:rsid w:val="00A479B1"/>
    <w:rsid w:val="00A5041E"/>
    <w:rsid w:val="00A50EFE"/>
    <w:rsid w:val="00A51B0B"/>
    <w:rsid w:val="00A51D1B"/>
    <w:rsid w:val="00A52B96"/>
    <w:rsid w:val="00A530B1"/>
    <w:rsid w:val="00A5589D"/>
    <w:rsid w:val="00A560B5"/>
    <w:rsid w:val="00A562D7"/>
    <w:rsid w:val="00A57550"/>
    <w:rsid w:val="00A579BB"/>
    <w:rsid w:val="00A608BA"/>
    <w:rsid w:val="00A60AA3"/>
    <w:rsid w:val="00A62495"/>
    <w:rsid w:val="00A63C0D"/>
    <w:rsid w:val="00A6436A"/>
    <w:rsid w:val="00A655C7"/>
    <w:rsid w:val="00A657C0"/>
    <w:rsid w:val="00A65FF1"/>
    <w:rsid w:val="00A66608"/>
    <w:rsid w:val="00A72FAD"/>
    <w:rsid w:val="00A731D9"/>
    <w:rsid w:val="00A734A1"/>
    <w:rsid w:val="00A738A7"/>
    <w:rsid w:val="00A746A1"/>
    <w:rsid w:val="00A751B7"/>
    <w:rsid w:val="00A76226"/>
    <w:rsid w:val="00A766BE"/>
    <w:rsid w:val="00A802BF"/>
    <w:rsid w:val="00A821FC"/>
    <w:rsid w:val="00A82C17"/>
    <w:rsid w:val="00A831AD"/>
    <w:rsid w:val="00A83248"/>
    <w:rsid w:val="00A87C4B"/>
    <w:rsid w:val="00A87F41"/>
    <w:rsid w:val="00A87F45"/>
    <w:rsid w:val="00A903BA"/>
    <w:rsid w:val="00A908F9"/>
    <w:rsid w:val="00A9179A"/>
    <w:rsid w:val="00A91EEB"/>
    <w:rsid w:val="00A92751"/>
    <w:rsid w:val="00A9306D"/>
    <w:rsid w:val="00A93ACB"/>
    <w:rsid w:val="00A94183"/>
    <w:rsid w:val="00A9590A"/>
    <w:rsid w:val="00A96B1B"/>
    <w:rsid w:val="00AA24EE"/>
    <w:rsid w:val="00AA279B"/>
    <w:rsid w:val="00AA2997"/>
    <w:rsid w:val="00AA3434"/>
    <w:rsid w:val="00AA3B79"/>
    <w:rsid w:val="00AA4915"/>
    <w:rsid w:val="00AA4C85"/>
    <w:rsid w:val="00AA5B53"/>
    <w:rsid w:val="00AA6C7F"/>
    <w:rsid w:val="00AA6F8B"/>
    <w:rsid w:val="00AA7DD6"/>
    <w:rsid w:val="00AB0472"/>
    <w:rsid w:val="00AB04D6"/>
    <w:rsid w:val="00AB0FBC"/>
    <w:rsid w:val="00AB1250"/>
    <w:rsid w:val="00AB2FB0"/>
    <w:rsid w:val="00AB45FD"/>
    <w:rsid w:val="00AB60C5"/>
    <w:rsid w:val="00AB63EE"/>
    <w:rsid w:val="00AB786C"/>
    <w:rsid w:val="00AC077A"/>
    <w:rsid w:val="00AC0A5A"/>
    <w:rsid w:val="00AC1EB3"/>
    <w:rsid w:val="00AC23B3"/>
    <w:rsid w:val="00AC29B1"/>
    <w:rsid w:val="00AC3240"/>
    <w:rsid w:val="00AC47BA"/>
    <w:rsid w:val="00AC4E12"/>
    <w:rsid w:val="00AC57DC"/>
    <w:rsid w:val="00AC5B9B"/>
    <w:rsid w:val="00AC6227"/>
    <w:rsid w:val="00AC66BA"/>
    <w:rsid w:val="00AC72C6"/>
    <w:rsid w:val="00AC7593"/>
    <w:rsid w:val="00AC7D25"/>
    <w:rsid w:val="00AD0BB2"/>
    <w:rsid w:val="00AD0DCF"/>
    <w:rsid w:val="00AD1A34"/>
    <w:rsid w:val="00AD1B37"/>
    <w:rsid w:val="00AD1D78"/>
    <w:rsid w:val="00AD1DAE"/>
    <w:rsid w:val="00AD29A5"/>
    <w:rsid w:val="00AD5AF9"/>
    <w:rsid w:val="00AD615D"/>
    <w:rsid w:val="00AD6161"/>
    <w:rsid w:val="00AD61FB"/>
    <w:rsid w:val="00AD6209"/>
    <w:rsid w:val="00AD68C5"/>
    <w:rsid w:val="00AD7CC1"/>
    <w:rsid w:val="00AE0DE3"/>
    <w:rsid w:val="00AE1D7D"/>
    <w:rsid w:val="00AE330F"/>
    <w:rsid w:val="00AE3BFF"/>
    <w:rsid w:val="00AE4028"/>
    <w:rsid w:val="00AE49DB"/>
    <w:rsid w:val="00AE6617"/>
    <w:rsid w:val="00AE7F1B"/>
    <w:rsid w:val="00AE7F28"/>
    <w:rsid w:val="00AF1619"/>
    <w:rsid w:val="00AF24F6"/>
    <w:rsid w:val="00AF25A7"/>
    <w:rsid w:val="00AF42B0"/>
    <w:rsid w:val="00AF6B22"/>
    <w:rsid w:val="00AF7A27"/>
    <w:rsid w:val="00B013FF"/>
    <w:rsid w:val="00B0147F"/>
    <w:rsid w:val="00B016E8"/>
    <w:rsid w:val="00B02F94"/>
    <w:rsid w:val="00B032E6"/>
    <w:rsid w:val="00B04947"/>
    <w:rsid w:val="00B04D96"/>
    <w:rsid w:val="00B04F1A"/>
    <w:rsid w:val="00B05A00"/>
    <w:rsid w:val="00B06357"/>
    <w:rsid w:val="00B1111B"/>
    <w:rsid w:val="00B12CE7"/>
    <w:rsid w:val="00B1432D"/>
    <w:rsid w:val="00B15FC1"/>
    <w:rsid w:val="00B172B1"/>
    <w:rsid w:val="00B217F1"/>
    <w:rsid w:val="00B21A22"/>
    <w:rsid w:val="00B21F21"/>
    <w:rsid w:val="00B23BF4"/>
    <w:rsid w:val="00B246A6"/>
    <w:rsid w:val="00B25B55"/>
    <w:rsid w:val="00B26141"/>
    <w:rsid w:val="00B267A7"/>
    <w:rsid w:val="00B26DFB"/>
    <w:rsid w:val="00B33113"/>
    <w:rsid w:val="00B3337D"/>
    <w:rsid w:val="00B344E0"/>
    <w:rsid w:val="00B3494F"/>
    <w:rsid w:val="00B36845"/>
    <w:rsid w:val="00B37C50"/>
    <w:rsid w:val="00B37CA8"/>
    <w:rsid w:val="00B4141B"/>
    <w:rsid w:val="00B4175D"/>
    <w:rsid w:val="00B42EE0"/>
    <w:rsid w:val="00B43D4B"/>
    <w:rsid w:val="00B43FAC"/>
    <w:rsid w:val="00B44A97"/>
    <w:rsid w:val="00B44C85"/>
    <w:rsid w:val="00B4547A"/>
    <w:rsid w:val="00B46612"/>
    <w:rsid w:val="00B46768"/>
    <w:rsid w:val="00B46ECD"/>
    <w:rsid w:val="00B47109"/>
    <w:rsid w:val="00B4722E"/>
    <w:rsid w:val="00B5176C"/>
    <w:rsid w:val="00B52A5A"/>
    <w:rsid w:val="00B52ADA"/>
    <w:rsid w:val="00B531A6"/>
    <w:rsid w:val="00B53748"/>
    <w:rsid w:val="00B53D2C"/>
    <w:rsid w:val="00B5490D"/>
    <w:rsid w:val="00B56009"/>
    <w:rsid w:val="00B56CAB"/>
    <w:rsid w:val="00B57DA8"/>
    <w:rsid w:val="00B61941"/>
    <w:rsid w:val="00B625CD"/>
    <w:rsid w:val="00B6290B"/>
    <w:rsid w:val="00B63835"/>
    <w:rsid w:val="00B63D8D"/>
    <w:rsid w:val="00B650F4"/>
    <w:rsid w:val="00B65571"/>
    <w:rsid w:val="00B674FF"/>
    <w:rsid w:val="00B710E9"/>
    <w:rsid w:val="00B718ED"/>
    <w:rsid w:val="00B71ABD"/>
    <w:rsid w:val="00B752B3"/>
    <w:rsid w:val="00B765B5"/>
    <w:rsid w:val="00B77B1D"/>
    <w:rsid w:val="00B8034C"/>
    <w:rsid w:val="00B81D3C"/>
    <w:rsid w:val="00B83A3A"/>
    <w:rsid w:val="00B83E27"/>
    <w:rsid w:val="00B858FF"/>
    <w:rsid w:val="00B86321"/>
    <w:rsid w:val="00B86AE3"/>
    <w:rsid w:val="00B8742F"/>
    <w:rsid w:val="00B87B06"/>
    <w:rsid w:val="00B9128D"/>
    <w:rsid w:val="00B91DDC"/>
    <w:rsid w:val="00B94F99"/>
    <w:rsid w:val="00B95007"/>
    <w:rsid w:val="00B9573E"/>
    <w:rsid w:val="00B96747"/>
    <w:rsid w:val="00B973C7"/>
    <w:rsid w:val="00B97C4F"/>
    <w:rsid w:val="00BA08A7"/>
    <w:rsid w:val="00BA3B4E"/>
    <w:rsid w:val="00BA74ED"/>
    <w:rsid w:val="00BA774F"/>
    <w:rsid w:val="00BA7A88"/>
    <w:rsid w:val="00BB014D"/>
    <w:rsid w:val="00BB069F"/>
    <w:rsid w:val="00BB1D93"/>
    <w:rsid w:val="00BB2829"/>
    <w:rsid w:val="00BB2FB7"/>
    <w:rsid w:val="00BB3E02"/>
    <w:rsid w:val="00BB5655"/>
    <w:rsid w:val="00BB5C71"/>
    <w:rsid w:val="00BC00B3"/>
    <w:rsid w:val="00BC0932"/>
    <w:rsid w:val="00BC0F50"/>
    <w:rsid w:val="00BC12B0"/>
    <w:rsid w:val="00BC16E9"/>
    <w:rsid w:val="00BC1B8B"/>
    <w:rsid w:val="00BC28FA"/>
    <w:rsid w:val="00BC51B0"/>
    <w:rsid w:val="00BC51FD"/>
    <w:rsid w:val="00BC6348"/>
    <w:rsid w:val="00BD0CB8"/>
    <w:rsid w:val="00BD0F7E"/>
    <w:rsid w:val="00BD16F3"/>
    <w:rsid w:val="00BD1A4E"/>
    <w:rsid w:val="00BD2190"/>
    <w:rsid w:val="00BD3343"/>
    <w:rsid w:val="00BD344B"/>
    <w:rsid w:val="00BD6E08"/>
    <w:rsid w:val="00BD6F83"/>
    <w:rsid w:val="00BD6FEB"/>
    <w:rsid w:val="00BD74C8"/>
    <w:rsid w:val="00BD76AC"/>
    <w:rsid w:val="00BE1891"/>
    <w:rsid w:val="00BE1BB7"/>
    <w:rsid w:val="00BE214A"/>
    <w:rsid w:val="00BE2A0A"/>
    <w:rsid w:val="00BE2F46"/>
    <w:rsid w:val="00BE3470"/>
    <w:rsid w:val="00BE35A6"/>
    <w:rsid w:val="00BE522C"/>
    <w:rsid w:val="00BE5C0D"/>
    <w:rsid w:val="00BE5F74"/>
    <w:rsid w:val="00BE6969"/>
    <w:rsid w:val="00BE69E2"/>
    <w:rsid w:val="00BF1617"/>
    <w:rsid w:val="00BF2930"/>
    <w:rsid w:val="00BF48A9"/>
    <w:rsid w:val="00BF567B"/>
    <w:rsid w:val="00BF6481"/>
    <w:rsid w:val="00BF7A06"/>
    <w:rsid w:val="00BF7E7E"/>
    <w:rsid w:val="00BF7EEE"/>
    <w:rsid w:val="00C006FD"/>
    <w:rsid w:val="00C00ACD"/>
    <w:rsid w:val="00C0131B"/>
    <w:rsid w:val="00C0189B"/>
    <w:rsid w:val="00C0250E"/>
    <w:rsid w:val="00C027AA"/>
    <w:rsid w:val="00C03509"/>
    <w:rsid w:val="00C03A0F"/>
    <w:rsid w:val="00C03D0B"/>
    <w:rsid w:val="00C05523"/>
    <w:rsid w:val="00C065EE"/>
    <w:rsid w:val="00C1048A"/>
    <w:rsid w:val="00C10E84"/>
    <w:rsid w:val="00C1125D"/>
    <w:rsid w:val="00C118B0"/>
    <w:rsid w:val="00C12053"/>
    <w:rsid w:val="00C13227"/>
    <w:rsid w:val="00C1614C"/>
    <w:rsid w:val="00C16830"/>
    <w:rsid w:val="00C168BA"/>
    <w:rsid w:val="00C204A8"/>
    <w:rsid w:val="00C2180F"/>
    <w:rsid w:val="00C22896"/>
    <w:rsid w:val="00C23525"/>
    <w:rsid w:val="00C23639"/>
    <w:rsid w:val="00C26778"/>
    <w:rsid w:val="00C271B2"/>
    <w:rsid w:val="00C27CC0"/>
    <w:rsid w:val="00C30814"/>
    <w:rsid w:val="00C30A00"/>
    <w:rsid w:val="00C3147C"/>
    <w:rsid w:val="00C317C8"/>
    <w:rsid w:val="00C31C24"/>
    <w:rsid w:val="00C321E8"/>
    <w:rsid w:val="00C32E64"/>
    <w:rsid w:val="00C32FA2"/>
    <w:rsid w:val="00C33ECC"/>
    <w:rsid w:val="00C346ED"/>
    <w:rsid w:val="00C349CB"/>
    <w:rsid w:val="00C357C8"/>
    <w:rsid w:val="00C35A75"/>
    <w:rsid w:val="00C36ED8"/>
    <w:rsid w:val="00C4081C"/>
    <w:rsid w:val="00C40AA5"/>
    <w:rsid w:val="00C432DC"/>
    <w:rsid w:val="00C43487"/>
    <w:rsid w:val="00C43A27"/>
    <w:rsid w:val="00C4596A"/>
    <w:rsid w:val="00C459BF"/>
    <w:rsid w:val="00C45CDB"/>
    <w:rsid w:val="00C4613C"/>
    <w:rsid w:val="00C46476"/>
    <w:rsid w:val="00C467C1"/>
    <w:rsid w:val="00C4757A"/>
    <w:rsid w:val="00C507D6"/>
    <w:rsid w:val="00C516D5"/>
    <w:rsid w:val="00C5245D"/>
    <w:rsid w:val="00C5453C"/>
    <w:rsid w:val="00C55E53"/>
    <w:rsid w:val="00C56868"/>
    <w:rsid w:val="00C57149"/>
    <w:rsid w:val="00C571D1"/>
    <w:rsid w:val="00C57891"/>
    <w:rsid w:val="00C605EB"/>
    <w:rsid w:val="00C621BB"/>
    <w:rsid w:val="00C63AC7"/>
    <w:rsid w:val="00C65CC5"/>
    <w:rsid w:val="00C660A2"/>
    <w:rsid w:val="00C6733A"/>
    <w:rsid w:val="00C70399"/>
    <w:rsid w:val="00C7092C"/>
    <w:rsid w:val="00C70A3D"/>
    <w:rsid w:val="00C72AD2"/>
    <w:rsid w:val="00C7335A"/>
    <w:rsid w:val="00C73557"/>
    <w:rsid w:val="00C73851"/>
    <w:rsid w:val="00C738F6"/>
    <w:rsid w:val="00C7395B"/>
    <w:rsid w:val="00C74358"/>
    <w:rsid w:val="00C74433"/>
    <w:rsid w:val="00C7552A"/>
    <w:rsid w:val="00C759F5"/>
    <w:rsid w:val="00C7625C"/>
    <w:rsid w:val="00C770B0"/>
    <w:rsid w:val="00C80175"/>
    <w:rsid w:val="00C8098E"/>
    <w:rsid w:val="00C822F1"/>
    <w:rsid w:val="00C82C21"/>
    <w:rsid w:val="00C83954"/>
    <w:rsid w:val="00C843DF"/>
    <w:rsid w:val="00C84673"/>
    <w:rsid w:val="00C84EAD"/>
    <w:rsid w:val="00C86572"/>
    <w:rsid w:val="00C8738F"/>
    <w:rsid w:val="00C873D5"/>
    <w:rsid w:val="00C879F3"/>
    <w:rsid w:val="00C907FA"/>
    <w:rsid w:val="00C91887"/>
    <w:rsid w:val="00C91ABA"/>
    <w:rsid w:val="00C91DEA"/>
    <w:rsid w:val="00C93364"/>
    <w:rsid w:val="00C94A5E"/>
    <w:rsid w:val="00C94E40"/>
    <w:rsid w:val="00C955B7"/>
    <w:rsid w:val="00C965A7"/>
    <w:rsid w:val="00CA0425"/>
    <w:rsid w:val="00CA1548"/>
    <w:rsid w:val="00CA1FB1"/>
    <w:rsid w:val="00CA3C1C"/>
    <w:rsid w:val="00CA4FA6"/>
    <w:rsid w:val="00CA5601"/>
    <w:rsid w:val="00CA6CA3"/>
    <w:rsid w:val="00CA77FD"/>
    <w:rsid w:val="00CA7E82"/>
    <w:rsid w:val="00CB080A"/>
    <w:rsid w:val="00CB17C5"/>
    <w:rsid w:val="00CB1C3B"/>
    <w:rsid w:val="00CB22A7"/>
    <w:rsid w:val="00CB315F"/>
    <w:rsid w:val="00CB3DA1"/>
    <w:rsid w:val="00CB3F6E"/>
    <w:rsid w:val="00CB41AA"/>
    <w:rsid w:val="00CB584F"/>
    <w:rsid w:val="00CB601C"/>
    <w:rsid w:val="00CB6112"/>
    <w:rsid w:val="00CB67E3"/>
    <w:rsid w:val="00CB7075"/>
    <w:rsid w:val="00CB72F3"/>
    <w:rsid w:val="00CB7A84"/>
    <w:rsid w:val="00CB7FB4"/>
    <w:rsid w:val="00CC0D2E"/>
    <w:rsid w:val="00CC0F98"/>
    <w:rsid w:val="00CC18B3"/>
    <w:rsid w:val="00CC3B54"/>
    <w:rsid w:val="00CC3E23"/>
    <w:rsid w:val="00CC672C"/>
    <w:rsid w:val="00CC6920"/>
    <w:rsid w:val="00CD19B0"/>
    <w:rsid w:val="00CD32CD"/>
    <w:rsid w:val="00CD34A0"/>
    <w:rsid w:val="00CD379B"/>
    <w:rsid w:val="00CD4FCD"/>
    <w:rsid w:val="00CD58F9"/>
    <w:rsid w:val="00CD7F60"/>
    <w:rsid w:val="00CE0BCB"/>
    <w:rsid w:val="00CE0BF8"/>
    <w:rsid w:val="00CE1024"/>
    <w:rsid w:val="00CE129E"/>
    <w:rsid w:val="00CE2F74"/>
    <w:rsid w:val="00CE4FA1"/>
    <w:rsid w:val="00CE5B2F"/>
    <w:rsid w:val="00CE62EF"/>
    <w:rsid w:val="00CE7B78"/>
    <w:rsid w:val="00CF04C7"/>
    <w:rsid w:val="00CF1C06"/>
    <w:rsid w:val="00CF1E2A"/>
    <w:rsid w:val="00CF1E53"/>
    <w:rsid w:val="00CF2309"/>
    <w:rsid w:val="00CF3030"/>
    <w:rsid w:val="00CF7D2D"/>
    <w:rsid w:val="00D01D26"/>
    <w:rsid w:val="00D01E34"/>
    <w:rsid w:val="00D02458"/>
    <w:rsid w:val="00D02EC4"/>
    <w:rsid w:val="00D04F6E"/>
    <w:rsid w:val="00D06E44"/>
    <w:rsid w:val="00D105C3"/>
    <w:rsid w:val="00D110F5"/>
    <w:rsid w:val="00D1131A"/>
    <w:rsid w:val="00D11331"/>
    <w:rsid w:val="00D1169D"/>
    <w:rsid w:val="00D125AA"/>
    <w:rsid w:val="00D12E17"/>
    <w:rsid w:val="00D132F7"/>
    <w:rsid w:val="00D13A26"/>
    <w:rsid w:val="00D13C2B"/>
    <w:rsid w:val="00D1471F"/>
    <w:rsid w:val="00D15508"/>
    <w:rsid w:val="00D157B8"/>
    <w:rsid w:val="00D159F6"/>
    <w:rsid w:val="00D1703F"/>
    <w:rsid w:val="00D20076"/>
    <w:rsid w:val="00D206B3"/>
    <w:rsid w:val="00D22F18"/>
    <w:rsid w:val="00D23C24"/>
    <w:rsid w:val="00D251D7"/>
    <w:rsid w:val="00D25D2F"/>
    <w:rsid w:val="00D272BF"/>
    <w:rsid w:val="00D27DE2"/>
    <w:rsid w:val="00D33870"/>
    <w:rsid w:val="00D33A07"/>
    <w:rsid w:val="00D33D99"/>
    <w:rsid w:val="00D34493"/>
    <w:rsid w:val="00D34F2D"/>
    <w:rsid w:val="00D354D5"/>
    <w:rsid w:val="00D355A7"/>
    <w:rsid w:val="00D35730"/>
    <w:rsid w:val="00D3584B"/>
    <w:rsid w:val="00D359C1"/>
    <w:rsid w:val="00D35EA6"/>
    <w:rsid w:val="00D3701C"/>
    <w:rsid w:val="00D406D6"/>
    <w:rsid w:val="00D41C60"/>
    <w:rsid w:val="00D42CD1"/>
    <w:rsid w:val="00D43863"/>
    <w:rsid w:val="00D43997"/>
    <w:rsid w:val="00D4478D"/>
    <w:rsid w:val="00D45113"/>
    <w:rsid w:val="00D45BD6"/>
    <w:rsid w:val="00D52BF7"/>
    <w:rsid w:val="00D52CE9"/>
    <w:rsid w:val="00D53419"/>
    <w:rsid w:val="00D5500D"/>
    <w:rsid w:val="00D5577D"/>
    <w:rsid w:val="00D559E8"/>
    <w:rsid w:val="00D56F0C"/>
    <w:rsid w:val="00D57108"/>
    <w:rsid w:val="00D57660"/>
    <w:rsid w:val="00D57702"/>
    <w:rsid w:val="00D57838"/>
    <w:rsid w:val="00D61549"/>
    <w:rsid w:val="00D61D20"/>
    <w:rsid w:val="00D62351"/>
    <w:rsid w:val="00D62640"/>
    <w:rsid w:val="00D63BF6"/>
    <w:rsid w:val="00D65CEB"/>
    <w:rsid w:val="00D6608A"/>
    <w:rsid w:val="00D666FF"/>
    <w:rsid w:val="00D66D80"/>
    <w:rsid w:val="00D73EBD"/>
    <w:rsid w:val="00D74DA6"/>
    <w:rsid w:val="00D74F83"/>
    <w:rsid w:val="00D77CE7"/>
    <w:rsid w:val="00D80BF3"/>
    <w:rsid w:val="00D811E4"/>
    <w:rsid w:val="00D830C1"/>
    <w:rsid w:val="00D83508"/>
    <w:rsid w:val="00D83BC6"/>
    <w:rsid w:val="00D83C10"/>
    <w:rsid w:val="00D84BA6"/>
    <w:rsid w:val="00D8525E"/>
    <w:rsid w:val="00D86D66"/>
    <w:rsid w:val="00D87366"/>
    <w:rsid w:val="00D9180B"/>
    <w:rsid w:val="00D91DBF"/>
    <w:rsid w:val="00D9232D"/>
    <w:rsid w:val="00D93929"/>
    <w:rsid w:val="00D93979"/>
    <w:rsid w:val="00D93D24"/>
    <w:rsid w:val="00D94A65"/>
    <w:rsid w:val="00D97433"/>
    <w:rsid w:val="00DA1D78"/>
    <w:rsid w:val="00DA4C71"/>
    <w:rsid w:val="00DA5213"/>
    <w:rsid w:val="00DA61C5"/>
    <w:rsid w:val="00DB028E"/>
    <w:rsid w:val="00DB2BDD"/>
    <w:rsid w:val="00DB3414"/>
    <w:rsid w:val="00DB5263"/>
    <w:rsid w:val="00DB5E36"/>
    <w:rsid w:val="00DB5FFA"/>
    <w:rsid w:val="00DB6D5B"/>
    <w:rsid w:val="00DB7878"/>
    <w:rsid w:val="00DB7BF5"/>
    <w:rsid w:val="00DB7ED8"/>
    <w:rsid w:val="00DC1AEB"/>
    <w:rsid w:val="00DC3EFF"/>
    <w:rsid w:val="00DC41A6"/>
    <w:rsid w:val="00DC535A"/>
    <w:rsid w:val="00DC5972"/>
    <w:rsid w:val="00DC6FC0"/>
    <w:rsid w:val="00DD10CE"/>
    <w:rsid w:val="00DD3122"/>
    <w:rsid w:val="00DD37A6"/>
    <w:rsid w:val="00DD4623"/>
    <w:rsid w:val="00DD58B6"/>
    <w:rsid w:val="00DD5A73"/>
    <w:rsid w:val="00DD6400"/>
    <w:rsid w:val="00DD640C"/>
    <w:rsid w:val="00DD7985"/>
    <w:rsid w:val="00DD7ED9"/>
    <w:rsid w:val="00DE022F"/>
    <w:rsid w:val="00DE367F"/>
    <w:rsid w:val="00DE3FF5"/>
    <w:rsid w:val="00DE457A"/>
    <w:rsid w:val="00DE519B"/>
    <w:rsid w:val="00DE5481"/>
    <w:rsid w:val="00DE6DB8"/>
    <w:rsid w:val="00DE7003"/>
    <w:rsid w:val="00DF0B61"/>
    <w:rsid w:val="00DF0C62"/>
    <w:rsid w:val="00DF0CA8"/>
    <w:rsid w:val="00DF0D4B"/>
    <w:rsid w:val="00DF1145"/>
    <w:rsid w:val="00DF1231"/>
    <w:rsid w:val="00DF3734"/>
    <w:rsid w:val="00DF3B46"/>
    <w:rsid w:val="00DF3B7D"/>
    <w:rsid w:val="00DF4402"/>
    <w:rsid w:val="00DF5B09"/>
    <w:rsid w:val="00DF7DF5"/>
    <w:rsid w:val="00DF7ED7"/>
    <w:rsid w:val="00E00F5B"/>
    <w:rsid w:val="00E01EAB"/>
    <w:rsid w:val="00E0362E"/>
    <w:rsid w:val="00E06786"/>
    <w:rsid w:val="00E0758C"/>
    <w:rsid w:val="00E07D8F"/>
    <w:rsid w:val="00E07F1A"/>
    <w:rsid w:val="00E116C0"/>
    <w:rsid w:val="00E11FD5"/>
    <w:rsid w:val="00E1217B"/>
    <w:rsid w:val="00E12B03"/>
    <w:rsid w:val="00E13566"/>
    <w:rsid w:val="00E146ED"/>
    <w:rsid w:val="00E16476"/>
    <w:rsid w:val="00E201FE"/>
    <w:rsid w:val="00E209B9"/>
    <w:rsid w:val="00E2107B"/>
    <w:rsid w:val="00E220CD"/>
    <w:rsid w:val="00E2245C"/>
    <w:rsid w:val="00E231EA"/>
    <w:rsid w:val="00E24E63"/>
    <w:rsid w:val="00E25432"/>
    <w:rsid w:val="00E2577F"/>
    <w:rsid w:val="00E257C4"/>
    <w:rsid w:val="00E26036"/>
    <w:rsid w:val="00E26457"/>
    <w:rsid w:val="00E30C91"/>
    <w:rsid w:val="00E318C0"/>
    <w:rsid w:val="00E31D41"/>
    <w:rsid w:val="00E35972"/>
    <w:rsid w:val="00E363FF"/>
    <w:rsid w:val="00E3642A"/>
    <w:rsid w:val="00E36842"/>
    <w:rsid w:val="00E3710B"/>
    <w:rsid w:val="00E405DA"/>
    <w:rsid w:val="00E4157F"/>
    <w:rsid w:val="00E418CD"/>
    <w:rsid w:val="00E426BC"/>
    <w:rsid w:val="00E42955"/>
    <w:rsid w:val="00E430B3"/>
    <w:rsid w:val="00E43764"/>
    <w:rsid w:val="00E437FD"/>
    <w:rsid w:val="00E43AE4"/>
    <w:rsid w:val="00E43E58"/>
    <w:rsid w:val="00E44339"/>
    <w:rsid w:val="00E4499E"/>
    <w:rsid w:val="00E44D76"/>
    <w:rsid w:val="00E454A9"/>
    <w:rsid w:val="00E45A46"/>
    <w:rsid w:val="00E45B79"/>
    <w:rsid w:val="00E47482"/>
    <w:rsid w:val="00E476E5"/>
    <w:rsid w:val="00E47EFD"/>
    <w:rsid w:val="00E500C4"/>
    <w:rsid w:val="00E543B6"/>
    <w:rsid w:val="00E55221"/>
    <w:rsid w:val="00E5554F"/>
    <w:rsid w:val="00E55687"/>
    <w:rsid w:val="00E55EC8"/>
    <w:rsid w:val="00E5647D"/>
    <w:rsid w:val="00E56824"/>
    <w:rsid w:val="00E577AC"/>
    <w:rsid w:val="00E57CAF"/>
    <w:rsid w:val="00E609EA"/>
    <w:rsid w:val="00E60FC0"/>
    <w:rsid w:val="00E62C29"/>
    <w:rsid w:val="00E63A15"/>
    <w:rsid w:val="00E65730"/>
    <w:rsid w:val="00E667DD"/>
    <w:rsid w:val="00E70465"/>
    <w:rsid w:val="00E70F8C"/>
    <w:rsid w:val="00E71347"/>
    <w:rsid w:val="00E72B37"/>
    <w:rsid w:val="00E74831"/>
    <w:rsid w:val="00E75D5D"/>
    <w:rsid w:val="00E75E6D"/>
    <w:rsid w:val="00E75F85"/>
    <w:rsid w:val="00E764E5"/>
    <w:rsid w:val="00E77AAF"/>
    <w:rsid w:val="00E806D5"/>
    <w:rsid w:val="00E809A7"/>
    <w:rsid w:val="00E80AF3"/>
    <w:rsid w:val="00E81283"/>
    <w:rsid w:val="00E812A0"/>
    <w:rsid w:val="00E81414"/>
    <w:rsid w:val="00E82746"/>
    <w:rsid w:val="00E83AB0"/>
    <w:rsid w:val="00E852C0"/>
    <w:rsid w:val="00E8532E"/>
    <w:rsid w:val="00E853BC"/>
    <w:rsid w:val="00E85CC3"/>
    <w:rsid w:val="00E86547"/>
    <w:rsid w:val="00E8790D"/>
    <w:rsid w:val="00E910AD"/>
    <w:rsid w:val="00E91473"/>
    <w:rsid w:val="00E92ABA"/>
    <w:rsid w:val="00E92B96"/>
    <w:rsid w:val="00E92D81"/>
    <w:rsid w:val="00E948E9"/>
    <w:rsid w:val="00E94C6F"/>
    <w:rsid w:val="00E94E24"/>
    <w:rsid w:val="00E9686A"/>
    <w:rsid w:val="00E97596"/>
    <w:rsid w:val="00E97C3F"/>
    <w:rsid w:val="00EA0F96"/>
    <w:rsid w:val="00EA14BA"/>
    <w:rsid w:val="00EA2B76"/>
    <w:rsid w:val="00EA2BAE"/>
    <w:rsid w:val="00EA3DCB"/>
    <w:rsid w:val="00EA52BC"/>
    <w:rsid w:val="00EA5F3D"/>
    <w:rsid w:val="00EA6AEF"/>
    <w:rsid w:val="00EA7A80"/>
    <w:rsid w:val="00EA7C47"/>
    <w:rsid w:val="00EB2546"/>
    <w:rsid w:val="00EB30D7"/>
    <w:rsid w:val="00EB322E"/>
    <w:rsid w:val="00EB332A"/>
    <w:rsid w:val="00EB471C"/>
    <w:rsid w:val="00EB4AB4"/>
    <w:rsid w:val="00EB4BB5"/>
    <w:rsid w:val="00EB7D80"/>
    <w:rsid w:val="00EC141D"/>
    <w:rsid w:val="00EC1C35"/>
    <w:rsid w:val="00EC2AC6"/>
    <w:rsid w:val="00EC2F3E"/>
    <w:rsid w:val="00EC5238"/>
    <w:rsid w:val="00EC5980"/>
    <w:rsid w:val="00EC6D55"/>
    <w:rsid w:val="00EC70B1"/>
    <w:rsid w:val="00EC7C99"/>
    <w:rsid w:val="00ED039F"/>
    <w:rsid w:val="00ED047F"/>
    <w:rsid w:val="00ED24E5"/>
    <w:rsid w:val="00ED3362"/>
    <w:rsid w:val="00ED3598"/>
    <w:rsid w:val="00ED3E7B"/>
    <w:rsid w:val="00ED4861"/>
    <w:rsid w:val="00ED5A0B"/>
    <w:rsid w:val="00ED5AE1"/>
    <w:rsid w:val="00ED64B3"/>
    <w:rsid w:val="00ED6F77"/>
    <w:rsid w:val="00ED6FD8"/>
    <w:rsid w:val="00ED731A"/>
    <w:rsid w:val="00ED7603"/>
    <w:rsid w:val="00EE0AB0"/>
    <w:rsid w:val="00EE1D65"/>
    <w:rsid w:val="00EE336A"/>
    <w:rsid w:val="00EE42FD"/>
    <w:rsid w:val="00EE4929"/>
    <w:rsid w:val="00EE5792"/>
    <w:rsid w:val="00EE5833"/>
    <w:rsid w:val="00EE599C"/>
    <w:rsid w:val="00EE5EB3"/>
    <w:rsid w:val="00EE622F"/>
    <w:rsid w:val="00EE662C"/>
    <w:rsid w:val="00EE67B0"/>
    <w:rsid w:val="00EE7AEC"/>
    <w:rsid w:val="00EE7CEC"/>
    <w:rsid w:val="00EE7EE7"/>
    <w:rsid w:val="00EF00BA"/>
    <w:rsid w:val="00EF0EEF"/>
    <w:rsid w:val="00EF1130"/>
    <w:rsid w:val="00EF19A5"/>
    <w:rsid w:val="00EF1D10"/>
    <w:rsid w:val="00EF2350"/>
    <w:rsid w:val="00EF332D"/>
    <w:rsid w:val="00EF3A0D"/>
    <w:rsid w:val="00EF4730"/>
    <w:rsid w:val="00EF4B48"/>
    <w:rsid w:val="00EF5434"/>
    <w:rsid w:val="00EF54A5"/>
    <w:rsid w:val="00EF5992"/>
    <w:rsid w:val="00EF59C1"/>
    <w:rsid w:val="00EF5BDB"/>
    <w:rsid w:val="00EF6513"/>
    <w:rsid w:val="00EF718C"/>
    <w:rsid w:val="00EF76CE"/>
    <w:rsid w:val="00EF7F9F"/>
    <w:rsid w:val="00F00142"/>
    <w:rsid w:val="00F002BA"/>
    <w:rsid w:val="00F003F4"/>
    <w:rsid w:val="00F02570"/>
    <w:rsid w:val="00F02A01"/>
    <w:rsid w:val="00F04DBA"/>
    <w:rsid w:val="00F04F2E"/>
    <w:rsid w:val="00F051CE"/>
    <w:rsid w:val="00F0592C"/>
    <w:rsid w:val="00F05B0D"/>
    <w:rsid w:val="00F05CF2"/>
    <w:rsid w:val="00F06A88"/>
    <w:rsid w:val="00F114D0"/>
    <w:rsid w:val="00F1218D"/>
    <w:rsid w:val="00F127C2"/>
    <w:rsid w:val="00F12CCF"/>
    <w:rsid w:val="00F16EB2"/>
    <w:rsid w:val="00F17208"/>
    <w:rsid w:val="00F179C4"/>
    <w:rsid w:val="00F17C7B"/>
    <w:rsid w:val="00F2097F"/>
    <w:rsid w:val="00F21040"/>
    <w:rsid w:val="00F21CAD"/>
    <w:rsid w:val="00F21D2A"/>
    <w:rsid w:val="00F21F0D"/>
    <w:rsid w:val="00F2215E"/>
    <w:rsid w:val="00F26113"/>
    <w:rsid w:val="00F26BEB"/>
    <w:rsid w:val="00F27040"/>
    <w:rsid w:val="00F311C6"/>
    <w:rsid w:val="00F3187D"/>
    <w:rsid w:val="00F3221F"/>
    <w:rsid w:val="00F338A0"/>
    <w:rsid w:val="00F34DF4"/>
    <w:rsid w:val="00F3759E"/>
    <w:rsid w:val="00F37D94"/>
    <w:rsid w:val="00F405D3"/>
    <w:rsid w:val="00F40897"/>
    <w:rsid w:val="00F40C62"/>
    <w:rsid w:val="00F465DA"/>
    <w:rsid w:val="00F46CB5"/>
    <w:rsid w:val="00F51156"/>
    <w:rsid w:val="00F51F46"/>
    <w:rsid w:val="00F52496"/>
    <w:rsid w:val="00F5326B"/>
    <w:rsid w:val="00F609BA"/>
    <w:rsid w:val="00F60AE2"/>
    <w:rsid w:val="00F61716"/>
    <w:rsid w:val="00F6496B"/>
    <w:rsid w:val="00F6504C"/>
    <w:rsid w:val="00F651B2"/>
    <w:rsid w:val="00F65367"/>
    <w:rsid w:val="00F65BA1"/>
    <w:rsid w:val="00F66332"/>
    <w:rsid w:val="00F6794D"/>
    <w:rsid w:val="00F70107"/>
    <w:rsid w:val="00F71687"/>
    <w:rsid w:val="00F72F41"/>
    <w:rsid w:val="00F738E3"/>
    <w:rsid w:val="00F73C18"/>
    <w:rsid w:val="00F75738"/>
    <w:rsid w:val="00F759E1"/>
    <w:rsid w:val="00F75AFE"/>
    <w:rsid w:val="00F767D6"/>
    <w:rsid w:val="00F76BA8"/>
    <w:rsid w:val="00F8155D"/>
    <w:rsid w:val="00F816AF"/>
    <w:rsid w:val="00F81E3D"/>
    <w:rsid w:val="00F81F56"/>
    <w:rsid w:val="00F826D3"/>
    <w:rsid w:val="00F83491"/>
    <w:rsid w:val="00F83524"/>
    <w:rsid w:val="00F84344"/>
    <w:rsid w:val="00F864F6"/>
    <w:rsid w:val="00F902A1"/>
    <w:rsid w:val="00F919F2"/>
    <w:rsid w:val="00F929F8"/>
    <w:rsid w:val="00F9592A"/>
    <w:rsid w:val="00FA0B4D"/>
    <w:rsid w:val="00FA2C35"/>
    <w:rsid w:val="00FA35A1"/>
    <w:rsid w:val="00FA4076"/>
    <w:rsid w:val="00FA4BEA"/>
    <w:rsid w:val="00FA62A0"/>
    <w:rsid w:val="00FA69FD"/>
    <w:rsid w:val="00FA7CBF"/>
    <w:rsid w:val="00FB380B"/>
    <w:rsid w:val="00FB3D62"/>
    <w:rsid w:val="00FB49E2"/>
    <w:rsid w:val="00FB4CAE"/>
    <w:rsid w:val="00FB6961"/>
    <w:rsid w:val="00FB71BF"/>
    <w:rsid w:val="00FC0B75"/>
    <w:rsid w:val="00FC0EE9"/>
    <w:rsid w:val="00FC32C6"/>
    <w:rsid w:val="00FC3607"/>
    <w:rsid w:val="00FC3856"/>
    <w:rsid w:val="00FC51AD"/>
    <w:rsid w:val="00FC55B5"/>
    <w:rsid w:val="00FC5D88"/>
    <w:rsid w:val="00FC6B50"/>
    <w:rsid w:val="00FC6FC1"/>
    <w:rsid w:val="00FC6FCD"/>
    <w:rsid w:val="00FC7095"/>
    <w:rsid w:val="00FC7673"/>
    <w:rsid w:val="00FD0002"/>
    <w:rsid w:val="00FD1080"/>
    <w:rsid w:val="00FD1580"/>
    <w:rsid w:val="00FD1E19"/>
    <w:rsid w:val="00FD1E82"/>
    <w:rsid w:val="00FD345C"/>
    <w:rsid w:val="00FD35C0"/>
    <w:rsid w:val="00FD623A"/>
    <w:rsid w:val="00FD787F"/>
    <w:rsid w:val="00FE1C8E"/>
    <w:rsid w:val="00FE2269"/>
    <w:rsid w:val="00FE2AE1"/>
    <w:rsid w:val="00FE32B3"/>
    <w:rsid w:val="00FE32C7"/>
    <w:rsid w:val="00FE45FA"/>
    <w:rsid w:val="00FE5066"/>
    <w:rsid w:val="00FE53F8"/>
    <w:rsid w:val="00FE5573"/>
    <w:rsid w:val="00FE5AE4"/>
    <w:rsid w:val="00FE7F8B"/>
    <w:rsid w:val="00FF097C"/>
    <w:rsid w:val="00FF0DE4"/>
    <w:rsid w:val="00FF0F78"/>
    <w:rsid w:val="00FF225C"/>
    <w:rsid w:val="00FF2DC4"/>
    <w:rsid w:val="00FF2E8D"/>
    <w:rsid w:val="00FF4283"/>
    <w:rsid w:val="00FF45E9"/>
    <w:rsid w:val="00FF46EA"/>
    <w:rsid w:val="00FF56BF"/>
    <w:rsid w:val="00FF5BAB"/>
    <w:rsid w:val="00FF5F4A"/>
    <w:rsid w:val="00FF7134"/>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64"/>
  </w:style>
  <w:style w:type="paragraph" w:styleId="1">
    <w:name w:val="heading 1"/>
    <w:basedOn w:val="a"/>
    <w:next w:val="a"/>
    <w:link w:val="10"/>
    <w:uiPriority w:val="99"/>
    <w:qFormat/>
    <w:rsid w:val="005314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43764"/>
    <w:rPr>
      <w:spacing w:val="1"/>
      <w:sz w:val="25"/>
      <w:szCs w:val="25"/>
      <w:shd w:val="clear" w:color="auto" w:fill="FFFFFF"/>
    </w:rPr>
  </w:style>
  <w:style w:type="paragraph" w:styleId="a4">
    <w:name w:val="Body Text"/>
    <w:basedOn w:val="a"/>
    <w:link w:val="a3"/>
    <w:rsid w:val="00E43764"/>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4"/>
    <w:uiPriority w:val="99"/>
    <w:semiHidden/>
    <w:rsid w:val="00E43764"/>
  </w:style>
  <w:style w:type="paragraph" w:styleId="a5">
    <w:name w:val="List Paragraph"/>
    <w:basedOn w:val="a"/>
    <w:uiPriority w:val="34"/>
    <w:qFormat/>
    <w:rsid w:val="00E43764"/>
    <w:pPr>
      <w:ind w:left="720"/>
      <w:contextualSpacing/>
    </w:pPr>
  </w:style>
  <w:style w:type="character" w:customStyle="1" w:styleId="10">
    <w:name w:val="Заголовок 1 Знак"/>
    <w:basedOn w:val="a0"/>
    <w:link w:val="1"/>
    <w:uiPriority w:val="99"/>
    <w:rsid w:val="005314B0"/>
    <w:rPr>
      <w:rFonts w:ascii="Arial" w:hAnsi="Arial" w:cs="Arial"/>
      <w:b/>
      <w:bCs/>
      <w:color w:val="26282F"/>
      <w:sz w:val="24"/>
      <w:szCs w:val="24"/>
    </w:rPr>
  </w:style>
  <w:style w:type="paragraph" w:customStyle="1" w:styleId="BodyText21">
    <w:name w:val="Body Text 21"/>
    <w:basedOn w:val="a"/>
    <w:rsid w:val="00194165"/>
    <w:pPr>
      <w:widowControl w:val="0"/>
      <w:spacing w:after="0" w:line="-379"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0A0903"/>
    <w:pPr>
      <w:spacing w:after="120" w:line="240" w:lineRule="auto"/>
      <w:ind w:left="283"/>
    </w:pPr>
    <w:rPr>
      <w:rFonts w:ascii="Times New Roman" w:eastAsia="Times New Roman" w:hAnsi="Times New Roman" w:cs="Times New Roman"/>
      <w:sz w:val="20"/>
      <w:szCs w:val="20"/>
      <w:lang w:val="en-US" w:eastAsia="ru-RU"/>
    </w:rPr>
  </w:style>
  <w:style w:type="character" w:customStyle="1" w:styleId="a7">
    <w:name w:val="Основной текст с отступом Знак"/>
    <w:basedOn w:val="a0"/>
    <w:link w:val="a6"/>
    <w:rsid w:val="000A0903"/>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9628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86D"/>
    <w:rPr>
      <w:rFonts w:ascii="Tahoma" w:hAnsi="Tahoma" w:cs="Tahoma"/>
      <w:sz w:val="16"/>
      <w:szCs w:val="16"/>
    </w:rPr>
  </w:style>
  <w:style w:type="paragraph" w:customStyle="1" w:styleId="aa">
    <w:name w:val="Нормальный (таблица)"/>
    <w:basedOn w:val="a"/>
    <w:next w:val="a"/>
    <w:uiPriority w:val="99"/>
    <w:rsid w:val="00707E33"/>
    <w:pPr>
      <w:autoSpaceDE w:val="0"/>
      <w:autoSpaceDN w:val="0"/>
      <w:adjustRightInd w:val="0"/>
      <w:spacing w:after="0" w:line="240" w:lineRule="auto"/>
      <w:jc w:val="both"/>
    </w:pPr>
    <w:rPr>
      <w:rFonts w:ascii="Arial" w:eastAsia="Times New Roman" w:hAnsi="Arial" w:cs="Arial"/>
      <w:sz w:val="24"/>
      <w:szCs w:val="24"/>
      <w:lang w:eastAsia="ru-RU"/>
    </w:rPr>
  </w:style>
  <w:style w:type="table" w:styleId="ab">
    <w:name w:val="Table Grid"/>
    <w:basedOn w:val="a1"/>
    <w:uiPriority w:val="59"/>
    <w:rsid w:val="0077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75C90"/>
    <w:pPr>
      <w:suppressAutoHyphens/>
      <w:spacing w:after="0" w:line="240" w:lineRule="auto"/>
      <w:jc w:val="both"/>
    </w:pPr>
    <w:rPr>
      <w:rFonts w:ascii="Arial" w:eastAsia="Times New Roman" w:hAnsi="Arial" w:cs="Arial"/>
      <w:sz w:val="16"/>
      <w:szCs w:val="24"/>
      <w:lang w:eastAsia="ar-SA"/>
    </w:rPr>
  </w:style>
  <w:style w:type="paragraph" w:styleId="ac">
    <w:name w:val="header"/>
    <w:basedOn w:val="a"/>
    <w:link w:val="ad"/>
    <w:uiPriority w:val="99"/>
    <w:semiHidden/>
    <w:unhideWhenUsed/>
    <w:rsid w:val="00D939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979"/>
  </w:style>
  <w:style w:type="paragraph" w:styleId="ae">
    <w:name w:val="footer"/>
    <w:basedOn w:val="a"/>
    <w:link w:val="af"/>
    <w:uiPriority w:val="99"/>
    <w:unhideWhenUsed/>
    <w:rsid w:val="00D93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979"/>
  </w:style>
  <w:style w:type="character" w:customStyle="1" w:styleId="af0">
    <w:name w:val="Гипертекстовая ссылка"/>
    <w:basedOn w:val="a0"/>
    <w:uiPriority w:val="99"/>
    <w:rsid w:val="006D6761"/>
    <w:rPr>
      <w:color w:val="106BBE"/>
    </w:rPr>
  </w:style>
  <w:style w:type="paragraph" w:styleId="af1">
    <w:name w:val="Title"/>
    <w:basedOn w:val="a"/>
    <w:next w:val="a"/>
    <w:link w:val="af2"/>
    <w:qFormat/>
    <w:rsid w:val="009D410F"/>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Название Знак"/>
    <w:basedOn w:val="a0"/>
    <w:link w:val="af1"/>
    <w:rsid w:val="009D410F"/>
    <w:rPr>
      <w:rFonts w:ascii="Arial" w:eastAsia="Times New Roman" w:hAnsi="Arial" w:cs="Arial"/>
      <w:b/>
      <w:bCs/>
      <w:sz w:val="24"/>
      <w:szCs w:val="24"/>
      <w:lang w:eastAsia="ar-SA"/>
    </w:rPr>
  </w:style>
  <w:style w:type="paragraph" w:styleId="af3">
    <w:name w:val="Normal (Web)"/>
    <w:basedOn w:val="a"/>
    <w:uiPriority w:val="99"/>
    <w:unhideWhenUsed/>
    <w:rsid w:val="00872EE5"/>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C918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Прижатый влево"/>
    <w:basedOn w:val="a"/>
    <w:next w:val="a"/>
    <w:uiPriority w:val="99"/>
    <w:rsid w:val="00C91887"/>
    <w:pPr>
      <w:autoSpaceDE w:val="0"/>
      <w:autoSpaceDN w:val="0"/>
      <w:adjustRightInd w:val="0"/>
      <w:spacing w:after="0" w:line="240" w:lineRule="auto"/>
    </w:pPr>
    <w:rPr>
      <w:rFonts w:ascii="Arial" w:eastAsia="Calibri" w:hAnsi="Arial" w:cs="Arial"/>
      <w:sz w:val="24"/>
      <w:szCs w:val="24"/>
      <w:lang w:eastAsia="ru-RU"/>
    </w:rPr>
  </w:style>
  <w:style w:type="character" w:styleId="af5">
    <w:name w:val="Strong"/>
    <w:basedOn w:val="a0"/>
    <w:uiPriority w:val="22"/>
    <w:qFormat/>
    <w:rsid w:val="00AC23B3"/>
    <w:rPr>
      <w:b/>
      <w:bCs/>
    </w:rPr>
  </w:style>
  <w:style w:type="paragraph" w:styleId="af6">
    <w:name w:val="Document Map"/>
    <w:basedOn w:val="a"/>
    <w:link w:val="af7"/>
    <w:uiPriority w:val="99"/>
    <w:semiHidden/>
    <w:unhideWhenUsed/>
    <w:rsid w:val="00B23BF4"/>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B23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43782">
      <w:bodyDiv w:val="1"/>
      <w:marLeft w:val="0"/>
      <w:marRight w:val="0"/>
      <w:marTop w:val="0"/>
      <w:marBottom w:val="0"/>
      <w:divBdr>
        <w:top w:val="none" w:sz="0" w:space="0" w:color="auto"/>
        <w:left w:val="none" w:sz="0" w:space="0" w:color="auto"/>
        <w:bottom w:val="none" w:sz="0" w:space="0" w:color="auto"/>
        <w:right w:val="none" w:sz="0" w:space="0" w:color="auto"/>
      </w:divBdr>
    </w:div>
    <w:div w:id="157887335">
      <w:bodyDiv w:val="1"/>
      <w:marLeft w:val="0"/>
      <w:marRight w:val="0"/>
      <w:marTop w:val="0"/>
      <w:marBottom w:val="0"/>
      <w:divBdr>
        <w:top w:val="none" w:sz="0" w:space="0" w:color="auto"/>
        <w:left w:val="none" w:sz="0" w:space="0" w:color="auto"/>
        <w:bottom w:val="none" w:sz="0" w:space="0" w:color="auto"/>
        <w:right w:val="none" w:sz="0" w:space="0" w:color="auto"/>
      </w:divBdr>
    </w:div>
    <w:div w:id="171187388">
      <w:bodyDiv w:val="1"/>
      <w:marLeft w:val="0"/>
      <w:marRight w:val="0"/>
      <w:marTop w:val="0"/>
      <w:marBottom w:val="0"/>
      <w:divBdr>
        <w:top w:val="none" w:sz="0" w:space="0" w:color="auto"/>
        <w:left w:val="none" w:sz="0" w:space="0" w:color="auto"/>
        <w:bottom w:val="none" w:sz="0" w:space="0" w:color="auto"/>
        <w:right w:val="none" w:sz="0" w:space="0" w:color="auto"/>
      </w:divBdr>
    </w:div>
    <w:div w:id="190800253">
      <w:bodyDiv w:val="1"/>
      <w:marLeft w:val="0"/>
      <w:marRight w:val="0"/>
      <w:marTop w:val="0"/>
      <w:marBottom w:val="0"/>
      <w:divBdr>
        <w:top w:val="none" w:sz="0" w:space="0" w:color="auto"/>
        <w:left w:val="none" w:sz="0" w:space="0" w:color="auto"/>
        <w:bottom w:val="none" w:sz="0" w:space="0" w:color="auto"/>
        <w:right w:val="none" w:sz="0" w:space="0" w:color="auto"/>
      </w:divBdr>
    </w:div>
    <w:div w:id="238832383">
      <w:bodyDiv w:val="1"/>
      <w:marLeft w:val="0"/>
      <w:marRight w:val="0"/>
      <w:marTop w:val="0"/>
      <w:marBottom w:val="0"/>
      <w:divBdr>
        <w:top w:val="none" w:sz="0" w:space="0" w:color="auto"/>
        <w:left w:val="none" w:sz="0" w:space="0" w:color="auto"/>
        <w:bottom w:val="none" w:sz="0" w:space="0" w:color="auto"/>
        <w:right w:val="none" w:sz="0" w:space="0" w:color="auto"/>
      </w:divBdr>
    </w:div>
    <w:div w:id="367876798">
      <w:bodyDiv w:val="1"/>
      <w:marLeft w:val="0"/>
      <w:marRight w:val="0"/>
      <w:marTop w:val="0"/>
      <w:marBottom w:val="0"/>
      <w:divBdr>
        <w:top w:val="none" w:sz="0" w:space="0" w:color="auto"/>
        <w:left w:val="none" w:sz="0" w:space="0" w:color="auto"/>
        <w:bottom w:val="none" w:sz="0" w:space="0" w:color="auto"/>
        <w:right w:val="none" w:sz="0" w:space="0" w:color="auto"/>
      </w:divBdr>
    </w:div>
    <w:div w:id="441339938">
      <w:bodyDiv w:val="1"/>
      <w:marLeft w:val="0"/>
      <w:marRight w:val="0"/>
      <w:marTop w:val="0"/>
      <w:marBottom w:val="0"/>
      <w:divBdr>
        <w:top w:val="none" w:sz="0" w:space="0" w:color="auto"/>
        <w:left w:val="none" w:sz="0" w:space="0" w:color="auto"/>
        <w:bottom w:val="none" w:sz="0" w:space="0" w:color="auto"/>
        <w:right w:val="none" w:sz="0" w:space="0" w:color="auto"/>
      </w:divBdr>
    </w:div>
    <w:div w:id="471488843">
      <w:bodyDiv w:val="1"/>
      <w:marLeft w:val="0"/>
      <w:marRight w:val="0"/>
      <w:marTop w:val="0"/>
      <w:marBottom w:val="0"/>
      <w:divBdr>
        <w:top w:val="none" w:sz="0" w:space="0" w:color="auto"/>
        <w:left w:val="none" w:sz="0" w:space="0" w:color="auto"/>
        <w:bottom w:val="none" w:sz="0" w:space="0" w:color="auto"/>
        <w:right w:val="none" w:sz="0" w:space="0" w:color="auto"/>
      </w:divBdr>
    </w:div>
    <w:div w:id="493451966">
      <w:bodyDiv w:val="1"/>
      <w:marLeft w:val="0"/>
      <w:marRight w:val="0"/>
      <w:marTop w:val="0"/>
      <w:marBottom w:val="0"/>
      <w:divBdr>
        <w:top w:val="none" w:sz="0" w:space="0" w:color="auto"/>
        <w:left w:val="none" w:sz="0" w:space="0" w:color="auto"/>
        <w:bottom w:val="none" w:sz="0" w:space="0" w:color="auto"/>
        <w:right w:val="none" w:sz="0" w:space="0" w:color="auto"/>
      </w:divBdr>
    </w:div>
    <w:div w:id="518783345">
      <w:bodyDiv w:val="1"/>
      <w:marLeft w:val="0"/>
      <w:marRight w:val="0"/>
      <w:marTop w:val="0"/>
      <w:marBottom w:val="0"/>
      <w:divBdr>
        <w:top w:val="none" w:sz="0" w:space="0" w:color="auto"/>
        <w:left w:val="none" w:sz="0" w:space="0" w:color="auto"/>
        <w:bottom w:val="none" w:sz="0" w:space="0" w:color="auto"/>
        <w:right w:val="none" w:sz="0" w:space="0" w:color="auto"/>
      </w:divBdr>
    </w:div>
    <w:div w:id="1040394960">
      <w:bodyDiv w:val="1"/>
      <w:marLeft w:val="0"/>
      <w:marRight w:val="0"/>
      <w:marTop w:val="0"/>
      <w:marBottom w:val="0"/>
      <w:divBdr>
        <w:top w:val="none" w:sz="0" w:space="0" w:color="auto"/>
        <w:left w:val="none" w:sz="0" w:space="0" w:color="auto"/>
        <w:bottom w:val="none" w:sz="0" w:space="0" w:color="auto"/>
        <w:right w:val="none" w:sz="0" w:space="0" w:color="auto"/>
      </w:divBdr>
    </w:div>
    <w:div w:id="1120219851">
      <w:bodyDiv w:val="1"/>
      <w:marLeft w:val="0"/>
      <w:marRight w:val="0"/>
      <w:marTop w:val="0"/>
      <w:marBottom w:val="0"/>
      <w:divBdr>
        <w:top w:val="none" w:sz="0" w:space="0" w:color="auto"/>
        <w:left w:val="none" w:sz="0" w:space="0" w:color="auto"/>
        <w:bottom w:val="none" w:sz="0" w:space="0" w:color="auto"/>
        <w:right w:val="none" w:sz="0" w:space="0" w:color="auto"/>
      </w:divBdr>
    </w:div>
    <w:div w:id="1132097140">
      <w:bodyDiv w:val="1"/>
      <w:marLeft w:val="0"/>
      <w:marRight w:val="0"/>
      <w:marTop w:val="0"/>
      <w:marBottom w:val="0"/>
      <w:divBdr>
        <w:top w:val="none" w:sz="0" w:space="0" w:color="auto"/>
        <w:left w:val="none" w:sz="0" w:space="0" w:color="auto"/>
        <w:bottom w:val="none" w:sz="0" w:space="0" w:color="auto"/>
        <w:right w:val="none" w:sz="0" w:space="0" w:color="auto"/>
      </w:divBdr>
    </w:div>
    <w:div w:id="1140343334">
      <w:bodyDiv w:val="1"/>
      <w:marLeft w:val="0"/>
      <w:marRight w:val="0"/>
      <w:marTop w:val="0"/>
      <w:marBottom w:val="0"/>
      <w:divBdr>
        <w:top w:val="none" w:sz="0" w:space="0" w:color="auto"/>
        <w:left w:val="none" w:sz="0" w:space="0" w:color="auto"/>
        <w:bottom w:val="none" w:sz="0" w:space="0" w:color="auto"/>
        <w:right w:val="none" w:sz="0" w:space="0" w:color="auto"/>
      </w:divBdr>
    </w:div>
    <w:div w:id="1229152513">
      <w:bodyDiv w:val="1"/>
      <w:marLeft w:val="0"/>
      <w:marRight w:val="0"/>
      <w:marTop w:val="0"/>
      <w:marBottom w:val="0"/>
      <w:divBdr>
        <w:top w:val="none" w:sz="0" w:space="0" w:color="auto"/>
        <w:left w:val="none" w:sz="0" w:space="0" w:color="auto"/>
        <w:bottom w:val="none" w:sz="0" w:space="0" w:color="auto"/>
        <w:right w:val="none" w:sz="0" w:space="0" w:color="auto"/>
      </w:divBdr>
    </w:div>
    <w:div w:id="1283684235">
      <w:bodyDiv w:val="1"/>
      <w:marLeft w:val="0"/>
      <w:marRight w:val="0"/>
      <w:marTop w:val="0"/>
      <w:marBottom w:val="0"/>
      <w:divBdr>
        <w:top w:val="none" w:sz="0" w:space="0" w:color="auto"/>
        <w:left w:val="none" w:sz="0" w:space="0" w:color="auto"/>
        <w:bottom w:val="none" w:sz="0" w:space="0" w:color="auto"/>
        <w:right w:val="none" w:sz="0" w:space="0" w:color="auto"/>
      </w:divBdr>
    </w:div>
    <w:div w:id="1692221924">
      <w:bodyDiv w:val="1"/>
      <w:marLeft w:val="0"/>
      <w:marRight w:val="0"/>
      <w:marTop w:val="0"/>
      <w:marBottom w:val="0"/>
      <w:divBdr>
        <w:top w:val="none" w:sz="0" w:space="0" w:color="auto"/>
        <w:left w:val="none" w:sz="0" w:space="0" w:color="auto"/>
        <w:bottom w:val="none" w:sz="0" w:space="0" w:color="auto"/>
        <w:right w:val="none" w:sz="0" w:space="0" w:color="auto"/>
      </w:divBdr>
    </w:div>
    <w:div w:id="1732531863">
      <w:bodyDiv w:val="1"/>
      <w:marLeft w:val="0"/>
      <w:marRight w:val="0"/>
      <w:marTop w:val="0"/>
      <w:marBottom w:val="0"/>
      <w:divBdr>
        <w:top w:val="none" w:sz="0" w:space="0" w:color="auto"/>
        <w:left w:val="none" w:sz="0" w:space="0" w:color="auto"/>
        <w:bottom w:val="none" w:sz="0" w:space="0" w:color="auto"/>
        <w:right w:val="none" w:sz="0" w:space="0" w:color="auto"/>
      </w:divBdr>
    </w:div>
    <w:div w:id="1835685026">
      <w:bodyDiv w:val="1"/>
      <w:marLeft w:val="0"/>
      <w:marRight w:val="0"/>
      <w:marTop w:val="0"/>
      <w:marBottom w:val="0"/>
      <w:divBdr>
        <w:top w:val="none" w:sz="0" w:space="0" w:color="auto"/>
        <w:left w:val="none" w:sz="0" w:space="0" w:color="auto"/>
        <w:bottom w:val="none" w:sz="0" w:space="0" w:color="auto"/>
        <w:right w:val="none" w:sz="0" w:space="0" w:color="auto"/>
      </w:divBdr>
    </w:div>
    <w:div w:id="1863125509">
      <w:bodyDiv w:val="1"/>
      <w:marLeft w:val="0"/>
      <w:marRight w:val="0"/>
      <w:marTop w:val="0"/>
      <w:marBottom w:val="0"/>
      <w:divBdr>
        <w:top w:val="none" w:sz="0" w:space="0" w:color="auto"/>
        <w:left w:val="none" w:sz="0" w:space="0" w:color="auto"/>
        <w:bottom w:val="none" w:sz="0" w:space="0" w:color="auto"/>
        <w:right w:val="none" w:sz="0" w:space="0" w:color="auto"/>
      </w:divBdr>
    </w:div>
    <w:div w:id="1887568217">
      <w:bodyDiv w:val="1"/>
      <w:marLeft w:val="0"/>
      <w:marRight w:val="0"/>
      <w:marTop w:val="0"/>
      <w:marBottom w:val="0"/>
      <w:divBdr>
        <w:top w:val="none" w:sz="0" w:space="0" w:color="auto"/>
        <w:left w:val="none" w:sz="0" w:space="0" w:color="auto"/>
        <w:bottom w:val="none" w:sz="0" w:space="0" w:color="auto"/>
        <w:right w:val="none" w:sz="0" w:space="0" w:color="auto"/>
      </w:divBdr>
    </w:div>
    <w:div w:id="1899052370">
      <w:bodyDiv w:val="1"/>
      <w:marLeft w:val="0"/>
      <w:marRight w:val="0"/>
      <w:marTop w:val="0"/>
      <w:marBottom w:val="0"/>
      <w:divBdr>
        <w:top w:val="none" w:sz="0" w:space="0" w:color="auto"/>
        <w:left w:val="none" w:sz="0" w:space="0" w:color="auto"/>
        <w:bottom w:val="none" w:sz="0" w:space="0" w:color="auto"/>
        <w:right w:val="none" w:sz="0" w:space="0" w:color="auto"/>
      </w:divBdr>
    </w:div>
    <w:div w:id="2033146242">
      <w:bodyDiv w:val="1"/>
      <w:marLeft w:val="0"/>
      <w:marRight w:val="0"/>
      <w:marTop w:val="0"/>
      <w:marBottom w:val="0"/>
      <w:divBdr>
        <w:top w:val="none" w:sz="0" w:space="0" w:color="auto"/>
        <w:left w:val="none" w:sz="0" w:space="0" w:color="auto"/>
        <w:bottom w:val="none" w:sz="0" w:space="0" w:color="auto"/>
        <w:right w:val="none" w:sz="0" w:space="0" w:color="auto"/>
      </w:divBdr>
    </w:div>
    <w:div w:id="2080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1000" TargetMode="External"/><Relationship Id="rId13" Type="http://schemas.openxmlformats.org/officeDocument/2006/relationships/hyperlink" Target="garantF1://10800200.22701" TargetMode="External"/><Relationship Id="rId18" Type="http://schemas.openxmlformats.org/officeDocument/2006/relationships/chart" Target="charts/chart3.xml"/><Relationship Id="rId26" Type="http://schemas.openxmlformats.org/officeDocument/2006/relationships/hyperlink" Target="garantF1://10800200.22701" TargetMode="External"/><Relationship Id="rId3" Type="http://schemas.openxmlformats.org/officeDocument/2006/relationships/styles" Target="styles.xml"/><Relationship Id="rId21" Type="http://schemas.openxmlformats.org/officeDocument/2006/relationships/hyperlink" Target="garantF1://70308460.1000" TargetMode="External"/><Relationship Id="rId7" Type="http://schemas.openxmlformats.org/officeDocument/2006/relationships/endnotes" Target="endnotes.xml"/><Relationship Id="rId12" Type="http://schemas.openxmlformats.org/officeDocument/2006/relationships/hyperlink" Target="garantF1://10800200.227" TargetMode="External"/><Relationship Id="rId17" Type="http://schemas.openxmlformats.org/officeDocument/2006/relationships/chart" Target="charts/chart2.xml"/><Relationship Id="rId25" Type="http://schemas.openxmlformats.org/officeDocument/2006/relationships/hyperlink" Target="garantF1://10800200.227"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09900.0" TargetMode="External"/><Relationship Id="rId24" Type="http://schemas.openxmlformats.org/officeDocument/2006/relationships/hyperlink" Target="garantF1://70009900.0" TargetMode="External"/><Relationship Id="rId5" Type="http://schemas.openxmlformats.org/officeDocument/2006/relationships/webSettings" Target="webSettings.xml"/><Relationship Id="rId15" Type="http://schemas.openxmlformats.org/officeDocument/2006/relationships/hyperlink" Target="garantF1://10800200.228" TargetMode="External"/><Relationship Id="rId23" Type="http://schemas.openxmlformats.org/officeDocument/2006/relationships/hyperlink" Target="garantF1://70308460.6000" TargetMode="External"/><Relationship Id="rId28" Type="http://schemas.openxmlformats.org/officeDocument/2006/relationships/hyperlink" Target="garantF1://10800200.228" TargetMode="External"/><Relationship Id="rId10" Type="http://schemas.openxmlformats.org/officeDocument/2006/relationships/hyperlink" Target="garantF1://70308460.6000" TargetMode="Externa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308460.100220" TargetMode="External"/><Relationship Id="rId14" Type="http://schemas.openxmlformats.org/officeDocument/2006/relationships/hyperlink" Target="garantF1://10800200.228" TargetMode="External"/><Relationship Id="rId22" Type="http://schemas.openxmlformats.org/officeDocument/2006/relationships/hyperlink" Target="garantF1://70308460.100220" TargetMode="External"/><Relationship Id="rId27" Type="http://schemas.openxmlformats.org/officeDocument/2006/relationships/hyperlink" Target="garantF1://10800200.228"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0;&#1086;&#1087;&#1099;&#1083;&#1086;&#1074;&#1082;&#1072;\&#1044;&#1086;&#1093;&#1086;&#1076;&#1099;%20&#1080;%20&#1088;&#1072;&#1089;&#1093;&#1086;&#1076;&#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0;&#1086;&#1087;&#1099;&#1083;&#1086;&#1074;&#1082;&#1072;\&#1044;&#1086;&#1093;&#1086;&#1076;&#1099;%20&#1080;%20&#1088;&#1072;&#1089;&#1093;&#1086;&#1076;&#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0;&#1086;&#1087;&#1099;&#1083;&#1086;&#1074;&#1082;&#1072;\&#1044;&#1086;&#1093;&#1086;&#1076;&#1099;%20&#1080;%20&#1088;&#1072;&#1089;&#1093;&#1086;&#1076;&#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0;&#1086;&#1087;&#1099;&#1083;&#1086;&#1074;&#1082;&#1072;\&#1044;&#1086;&#1093;&#1086;&#1076;&#1099;%20&#1080;%20&#1088;&#1072;&#1089;&#1093;&#1086;&#1076;&#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Zadoyanova.ADMKR\&#1056;&#1072;&#1073;&#1086;&#1095;&#1080;&#1081;%20&#1089;&#1090;&#1086;&#1083;\&#1057;&#1095;&#1077;&#1090;&#1085;&#1072;&#1103;%20&#1087;&#1072;&#1083;&#1072;&#1090;&#1072;%20&#1057;&#1074;&#1077;&#1090;&#1072;\&#1040;&#1085;&#1072;&#1083;&#1080;&#1090;%20&#1084;&#1077;&#1088;&#1086;&#1087;\&#1043;&#1054;&#1044;&#1054;&#1042;&#1067;&#1045;%20&#1054;&#1058;&#1063;&#1045;&#1058;&#1067;\&#1043;&#1086;&#1076;&#1086;&#1074;&#1086;&#1081;%20&#1086;&#1090;&#1095;&#1077;&#1090;%202013%20&#1050;&#1086;&#1087;&#1099;&#1083;&#1086;&#1074;&#1082;&#1072;\&#1044;&#1086;&#1093;&#1086;&#1076;&#1099;%20&#1080;%20&#1088;&#1072;&#1089;&#1093;&#1086;&#1076;&#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baseline="0"/>
            </a:pPr>
            <a:r>
              <a:rPr lang="ru-RU" sz="1200" b="0" baseline="0"/>
              <a:t>Рисунок 1</a:t>
            </a:r>
            <a:r>
              <a:rPr lang="ru-RU" sz="1200" baseline="0"/>
              <a:t>. Динамика доходов и расходов местного бюджета (тыс. руб.)  </a:t>
            </a:r>
          </a:p>
        </c:rich>
      </c:tx>
    </c:title>
    <c:plotArea>
      <c:layout>
        <c:manualLayout>
          <c:layoutTarget val="inner"/>
          <c:xMode val="edge"/>
          <c:yMode val="edge"/>
          <c:x val="0.20337546459174874"/>
          <c:y val="0.26837489935272241"/>
          <c:w val="0.52229829427350194"/>
          <c:h val="0.58290679800483058"/>
        </c:manualLayout>
      </c:layout>
      <c:lineChart>
        <c:grouping val="standard"/>
        <c:ser>
          <c:idx val="0"/>
          <c:order val="0"/>
          <c:tx>
            <c:strRef>
              <c:f>'Общ дох и расх'!$A$16</c:f>
              <c:strCache>
                <c:ptCount val="1"/>
                <c:pt idx="0">
                  <c:v>Доходы</c:v>
                </c:pt>
              </c:strCache>
            </c:strRef>
          </c:tx>
          <c:marker>
            <c:symbol val="none"/>
          </c:marker>
          <c:cat>
            <c:strRef>
              <c:f>'Общ дох и расх'!$B$15:$E$15</c:f>
              <c:strCache>
                <c:ptCount val="4"/>
                <c:pt idx="0">
                  <c:v>2010 год</c:v>
                </c:pt>
                <c:pt idx="1">
                  <c:v>2011 год</c:v>
                </c:pt>
                <c:pt idx="2">
                  <c:v>2012 год</c:v>
                </c:pt>
                <c:pt idx="3">
                  <c:v>2013 год</c:v>
                </c:pt>
              </c:strCache>
            </c:strRef>
          </c:cat>
          <c:val>
            <c:numRef>
              <c:f>'Общ дох и расх'!$B$16:$E$16</c:f>
              <c:numCache>
                <c:formatCode>#,##0.00</c:formatCode>
                <c:ptCount val="4"/>
                <c:pt idx="0">
                  <c:v>11174.3</c:v>
                </c:pt>
                <c:pt idx="1">
                  <c:v>11714.5</c:v>
                </c:pt>
                <c:pt idx="2">
                  <c:v>13429.7</c:v>
                </c:pt>
                <c:pt idx="3">
                  <c:v>14352.6</c:v>
                </c:pt>
              </c:numCache>
            </c:numRef>
          </c:val>
        </c:ser>
        <c:ser>
          <c:idx val="1"/>
          <c:order val="1"/>
          <c:tx>
            <c:strRef>
              <c:f>'Общ дох и расх'!$A$17</c:f>
              <c:strCache>
                <c:ptCount val="1"/>
                <c:pt idx="0">
                  <c:v>Расходы</c:v>
                </c:pt>
              </c:strCache>
            </c:strRef>
          </c:tx>
          <c:marker>
            <c:symbol val="none"/>
          </c:marker>
          <c:cat>
            <c:strRef>
              <c:f>'Общ дох и расх'!$B$15:$E$15</c:f>
              <c:strCache>
                <c:ptCount val="4"/>
                <c:pt idx="0">
                  <c:v>2010 год</c:v>
                </c:pt>
                <c:pt idx="1">
                  <c:v>2011 год</c:v>
                </c:pt>
                <c:pt idx="2">
                  <c:v>2012 год</c:v>
                </c:pt>
                <c:pt idx="3">
                  <c:v>2013 год</c:v>
                </c:pt>
              </c:strCache>
            </c:strRef>
          </c:cat>
          <c:val>
            <c:numRef>
              <c:f>'Общ дох и расх'!$B$17:$E$17</c:f>
              <c:numCache>
                <c:formatCode>#,##0.00</c:formatCode>
                <c:ptCount val="4"/>
                <c:pt idx="0">
                  <c:v>10813.5</c:v>
                </c:pt>
                <c:pt idx="1">
                  <c:v>11990.8</c:v>
                </c:pt>
                <c:pt idx="2">
                  <c:v>13492.8</c:v>
                </c:pt>
                <c:pt idx="3">
                  <c:v>14036.3</c:v>
                </c:pt>
              </c:numCache>
            </c:numRef>
          </c:val>
        </c:ser>
        <c:marker val="1"/>
        <c:axId val="133020288"/>
        <c:axId val="133457792"/>
      </c:lineChart>
      <c:catAx>
        <c:axId val="133020288"/>
        <c:scaling>
          <c:orientation val="minMax"/>
        </c:scaling>
        <c:axPos val="b"/>
        <c:tickLblPos val="nextTo"/>
        <c:crossAx val="133457792"/>
        <c:crosses val="autoZero"/>
        <c:auto val="1"/>
        <c:lblAlgn val="ctr"/>
        <c:lblOffset val="100"/>
      </c:catAx>
      <c:valAx>
        <c:axId val="133457792"/>
        <c:scaling>
          <c:orientation val="minMax"/>
          <c:min val="10000"/>
        </c:scaling>
        <c:axPos val="l"/>
        <c:majorGridlines/>
        <c:numFmt formatCode="#,##0.00" sourceLinked="1"/>
        <c:tickLblPos val="nextTo"/>
        <c:crossAx val="133020288"/>
        <c:crosses val="autoZero"/>
        <c:crossBetween val="between"/>
        <c:majorUnit val="2000"/>
      </c:valAx>
    </c:plotArea>
    <c:legend>
      <c:legendPos val="r"/>
      <c:layout>
        <c:manualLayout>
          <c:xMode val="edge"/>
          <c:yMode val="edge"/>
          <c:x val="0.74143420015760442"/>
          <c:y val="0.35513834683708034"/>
          <c:w val="0.20813238770685591"/>
          <c:h val="0.29436068317547526"/>
        </c:manualLayout>
      </c:layout>
    </c:legend>
    <c:plotVisOnly val="1"/>
  </c:chart>
  <c:spPr>
    <a:noFill/>
  </c:spPr>
  <c:txPr>
    <a:bodyPr/>
    <a:lstStyle/>
    <a:p>
      <a:pPr>
        <a:defRPr baseline="0">
          <a:latin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2. </a:t>
            </a:r>
            <a:r>
              <a:rPr lang="ru-RU" b="1"/>
              <a:t>Д</a:t>
            </a:r>
            <a:r>
              <a:rPr lang="ru-RU"/>
              <a:t>инамика доходной части бюджета</a:t>
            </a:r>
            <a:r>
              <a:rPr lang="ru-RU" baseline="0"/>
              <a:t> муниципального образования "Копыловское сельское поселение" (тыс. руб.)</a:t>
            </a:r>
            <a:endParaRPr lang="ru-RU"/>
          </a:p>
        </c:rich>
      </c:tx>
    </c:title>
    <c:view3D>
      <c:rotX val="50"/>
      <c:rotY val="80"/>
      <c:rAngAx val="1"/>
    </c:view3D>
    <c:plotArea>
      <c:layout>
        <c:manualLayout>
          <c:layoutTarget val="inner"/>
          <c:xMode val="edge"/>
          <c:yMode val="edge"/>
          <c:x val="0.12805027317873563"/>
          <c:y val="0.28913330182429109"/>
          <c:w val="0.56412002384340065"/>
          <c:h val="0.55837256484292586"/>
        </c:manualLayout>
      </c:layout>
      <c:bar3DChart>
        <c:barDir val="col"/>
        <c:grouping val="clustered"/>
        <c:ser>
          <c:idx val="0"/>
          <c:order val="0"/>
          <c:tx>
            <c:strRef>
              <c:f>'Рис. 2'!$A$2</c:f>
              <c:strCache>
                <c:ptCount val="1"/>
                <c:pt idx="0">
                  <c:v>Налоговые и неналоговые доходы</c:v>
                </c:pt>
              </c:strCache>
            </c:strRef>
          </c:tx>
          <c:dLbls>
            <c:dLbl>
              <c:idx val="0"/>
              <c:layout>
                <c:manualLayout>
                  <c:x val="8.9335551012182726E-3"/>
                  <c:y val="-3.0441400304414114E-3"/>
                </c:manualLayout>
              </c:layout>
              <c:showVal val="1"/>
            </c:dLbl>
            <c:dLbl>
              <c:idx val="1"/>
              <c:layout>
                <c:manualLayout>
                  <c:x val="1.3400332651827381E-2"/>
                  <c:y val="-3.0441400304414095E-2"/>
                </c:manualLayout>
              </c:layout>
              <c:showVal val="1"/>
            </c:dLbl>
            <c:dLbl>
              <c:idx val="2"/>
              <c:layout>
                <c:manualLayout>
                  <c:x val="-4.466777550609138E-3"/>
                  <c:y val="-2.1308980213089797E-2"/>
                </c:manualLayout>
              </c:layout>
              <c:showVal val="1"/>
            </c:dLbl>
            <c:dLbl>
              <c:idx val="3"/>
              <c:layout>
                <c:manualLayout>
                  <c:x val="4.466777550609138E-3"/>
                  <c:y val="-1.5220700152207021E-2"/>
                </c:manualLayout>
              </c:layout>
              <c:showVal val="1"/>
            </c:dLbl>
            <c:txPr>
              <a:bodyPr/>
              <a:lstStyle/>
              <a:p>
                <a:pPr>
                  <a:defRPr sz="1000" baseline="0"/>
                </a:pPr>
                <a:endParaRPr lang="ru-RU"/>
              </a:p>
            </c:txPr>
            <c:showVal val="1"/>
          </c:dLbls>
          <c:cat>
            <c:strRef>
              <c:f>'Рис. 2'!$B$1:$E$1</c:f>
              <c:strCache>
                <c:ptCount val="4"/>
                <c:pt idx="0">
                  <c:v>2010 год</c:v>
                </c:pt>
                <c:pt idx="1">
                  <c:v>2011 год</c:v>
                </c:pt>
                <c:pt idx="2">
                  <c:v>2012 год</c:v>
                </c:pt>
                <c:pt idx="3">
                  <c:v>2013 год</c:v>
                </c:pt>
              </c:strCache>
            </c:strRef>
          </c:cat>
          <c:val>
            <c:numRef>
              <c:f>'Рис. 2'!$B$2:$E$2</c:f>
              <c:numCache>
                <c:formatCode>#,##0.0</c:formatCode>
                <c:ptCount val="4"/>
                <c:pt idx="0">
                  <c:v>819</c:v>
                </c:pt>
                <c:pt idx="1">
                  <c:v>301.59999999999923</c:v>
                </c:pt>
                <c:pt idx="2">
                  <c:v>377.4</c:v>
                </c:pt>
                <c:pt idx="3">
                  <c:v>1192.5999999999999</c:v>
                </c:pt>
              </c:numCache>
            </c:numRef>
          </c:val>
        </c:ser>
        <c:ser>
          <c:idx val="1"/>
          <c:order val="1"/>
          <c:tx>
            <c:strRef>
              <c:f>'Рис. 2'!$A$3</c:f>
              <c:strCache>
                <c:ptCount val="1"/>
                <c:pt idx="0">
                  <c:v>Безвозмездные поступления</c:v>
                </c:pt>
              </c:strCache>
            </c:strRef>
          </c:tx>
          <c:dLbls>
            <c:dLbl>
              <c:idx val="0"/>
              <c:layout>
                <c:manualLayout>
                  <c:x val="2.0472493940295108E-17"/>
                  <c:y val="-2.7397260273972612E-2"/>
                </c:manualLayout>
              </c:layout>
              <c:showVal val="1"/>
            </c:dLbl>
            <c:dLbl>
              <c:idx val="1"/>
              <c:layout>
                <c:manualLayout>
                  <c:x val="0"/>
                  <c:y val="-3.0441400304414095E-2"/>
                </c:manualLayout>
              </c:layout>
              <c:showVal val="1"/>
            </c:dLbl>
            <c:dLbl>
              <c:idx val="2"/>
              <c:layout>
                <c:manualLayout>
                  <c:x val="-6.700166325913714E-3"/>
                  <c:y val="-3.0441400304414095E-2"/>
                </c:manualLayout>
              </c:layout>
              <c:showVal val="1"/>
            </c:dLbl>
            <c:dLbl>
              <c:idx val="3"/>
              <c:layout>
                <c:manualLayout>
                  <c:x val="1.3400332651827381E-2"/>
                  <c:y val="-2.4353120243531173E-2"/>
                </c:manualLayout>
              </c:layout>
              <c:showVal val="1"/>
            </c:dLbl>
            <c:txPr>
              <a:bodyPr/>
              <a:lstStyle/>
              <a:p>
                <a:pPr>
                  <a:defRPr sz="1000" baseline="0"/>
                </a:pPr>
                <a:endParaRPr lang="ru-RU"/>
              </a:p>
            </c:txPr>
            <c:showVal val="1"/>
          </c:dLbls>
          <c:cat>
            <c:strRef>
              <c:f>'Рис. 2'!$B$1:$E$1</c:f>
              <c:strCache>
                <c:ptCount val="4"/>
                <c:pt idx="0">
                  <c:v>2010 год</c:v>
                </c:pt>
                <c:pt idx="1">
                  <c:v>2011 год</c:v>
                </c:pt>
                <c:pt idx="2">
                  <c:v>2012 год</c:v>
                </c:pt>
                <c:pt idx="3">
                  <c:v>2013 год</c:v>
                </c:pt>
              </c:strCache>
            </c:strRef>
          </c:cat>
          <c:val>
            <c:numRef>
              <c:f>'Рис. 2'!$B$3:$E$3</c:f>
              <c:numCache>
                <c:formatCode>#,##0.0</c:formatCode>
                <c:ptCount val="4"/>
                <c:pt idx="0">
                  <c:v>10355.299999999987</c:v>
                </c:pt>
                <c:pt idx="1">
                  <c:v>11412.9</c:v>
                </c:pt>
                <c:pt idx="2">
                  <c:v>13052.300000000001</c:v>
                </c:pt>
                <c:pt idx="3">
                  <c:v>13160.000000000002</c:v>
                </c:pt>
              </c:numCache>
            </c:numRef>
          </c:val>
        </c:ser>
        <c:shape val="cylinder"/>
        <c:axId val="140595584"/>
        <c:axId val="140597888"/>
        <c:axId val="0"/>
      </c:bar3DChart>
      <c:catAx>
        <c:axId val="140595584"/>
        <c:scaling>
          <c:orientation val="minMax"/>
        </c:scaling>
        <c:axPos val="b"/>
        <c:tickLblPos val="nextTo"/>
        <c:crossAx val="140597888"/>
        <c:crosses val="autoZero"/>
        <c:auto val="1"/>
        <c:lblAlgn val="ctr"/>
        <c:lblOffset val="100"/>
      </c:catAx>
      <c:valAx>
        <c:axId val="140597888"/>
        <c:scaling>
          <c:orientation val="minMax"/>
        </c:scaling>
        <c:axPos val="l"/>
        <c:majorGridlines/>
        <c:numFmt formatCode="#,##0.0" sourceLinked="1"/>
        <c:tickLblPos val="nextTo"/>
        <c:crossAx val="140595584"/>
        <c:crosses val="autoZero"/>
        <c:crossBetween val="between"/>
      </c:valAx>
    </c:plotArea>
    <c:legend>
      <c:legendPos val="r"/>
      <c:layout>
        <c:manualLayout>
          <c:xMode val="edge"/>
          <c:yMode val="edge"/>
          <c:x val="0.7090623917391119"/>
          <c:y val="0.38271928539143113"/>
          <c:w val="0.27715257695964091"/>
          <c:h val="0.36797883252806407"/>
        </c:manualLayout>
      </c:layout>
    </c:legend>
    <c:plotVisOnly val="1"/>
  </c:chart>
  <c:txPr>
    <a:bodyPr/>
    <a:lstStyle/>
    <a:p>
      <a:pPr>
        <a:defRPr sz="11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t>Рисунок 3. </a:t>
            </a:r>
            <a:r>
              <a:rPr lang="ru-RU" sz="1200"/>
              <a:t>Структура налоговых доходов муниципального образования "Копыловское сельское поселение" за 2013 год, % </a:t>
            </a:r>
          </a:p>
        </c:rich>
      </c:tx>
      <c:layout>
        <c:manualLayout>
          <c:xMode val="edge"/>
          <c:yMode val="edge"/>
          <c:x val="0.12152767324651371"/>
          <c:y val="3.8127867604335762E-3"/>
        </c:manualLayout>
      </c:layout>
    </c:title>
    <c:view3D>
      <c:rotX val="30"/>
      <c:perspective val="30"/>
    </c:view3D>
    <c:plotArea>
      <c:layout>
        <c:manualLayout>
          <c:layoutTarget val="inner"/>
          <c:xMode val="edge"/>
          <c:yMode val="edge"/>
          <c:x val="1.201184668379189E-4"/>
          <c:y val="0.33005270672719217"/>
          <c:w val="0.53020247469066351"/>
          <c:h val="0.58620886343235368"/>
        </c:manualLayout>
      </c:layout>
      <c:pie3DChart>
        <c:varyColors val="1"/>
        <c:ser>
          <c:idx val="0"/>
          <c:order val="0"/>
          <c:tx>
            <c:strRef>
              <c:f>'Рис. 2'!$B$7</c:f>
              <c:strCache>
                <c:ptCount val="1"/>
                <c:pt idx="0">
                  <c:v>2013 год</c:v>
                </c:pt>
              </c:strCache>
            </c:strRef>
          </c:tx>
          <c:explosion val="25"/>
          <c:dLbls>
            <c:dLbl>
              <c:idx val="3"/>
              <c:layout>
                <c:manualLayout>
                  <c:x val="-8.155601347458491E-3"/>
                  <c:y val="-2.8104209196072708E-2"/>
                </c:manualLayout>
              </c:layout>
              <c:showPercent val="1"/>
            </c:dLbl>
            <c:numFmt formatCode="0.0%" sourceLinked="0"/>
            <c:showPercent val="1"/>
          </c:dLbls>
          <c:cat>
            <c:strRef>
              <c:f>'Рис. 2'!$A$8:$A$11</c:f>
              <c:strCache>
                <c:ptCount val="4"/>
                <c:pt idx="0">
                  <c:v>Налоги на прибыль, доходы (налог на доходы физических лиц (НДФЛ))</c:v>
                </c:pt>
                <c:pt idx="1">
                  <c:v>Налоги на совокупный доход (единый сельскохозяйственный налог)</c:v>
                </c:pt>
                <c:pt idx="2">
                  <c:v>Налоги на имущество (налог на имущество физических лиц, земельный налог)</c:v>
                </c:pt>
                <c:pt idx="3">
                  <c:v>Государственная пошлина, сборы</c:v>
                </c:pt>
              </c:strCache>
            </c:strRef>
          </c:cat>
          <c:val>
            <c:numRef>
              <c:f>'Рис. 2'!$B$8:$B$11</c:f>
              <c:numCache>
                <c:formatCode>#,##0.0</c:formatCode>
                <c:ptCount val="4"/>
                <c:pt idx="0">
                  <c:v>141</c:v>
                </c:pt>
                <c:pt idx="1">
                  <c:v>6.7</c:v>
                </c:pt>
                <c:pt idx="2">
                  <c:v>45.4</c:v>
                </c:pt>
                <c:pt idx="3">
                  <c:v>14.6</c:v>
                </c:pt>
              </c:numCache>
            </c:numRef>
          </c:val>
        </c:ser>
      </c:pie3DChart>
    </c:plotArea>
    <c:legend>
      <c:legendPos val="r"/>
      <c:layout>
        <c:manualLayout>
          <c:xMode val="edge"/>
          <c:yMode val="edge"/>
          <c:x val="0.5249840391572661"/>
          <c:y val="0.24545173668940345"/>
          <c:w val="0.46127017165042938"/>
          <c:h val="0.73338732588772271"/>
        </c:manualLayout>
      </c:layout>
    </c:legend>
    <c:plotVisOnly val="1"/>
  </c:chart>
  <c:txPr>
    <a:bodyPr/>
    <a:lstStyle/>
    <a:p>
      <a:pPr>
        <a:defRPr sz="1100" baseline="0">
          <a:latin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4. </a:t>
            </a:r>
            <a:r>
              <a:rPr lang="ru-RU"/>
              <a:t>Структура безвозмездных поступлений муниципального образования "Копыловское сельское поселение" за 2013 год, %</a:t>
            </a:r>
          </a:p>
        </c:rich>
      </c:tx>
      <c:layout>
        <c:manualLayout>
          <c:xMode val="edge"/>
          <c:yMode val="edge"/>
          <c:x val="0.15007121092688727"/>
          <c:y val="0"/>
        </c:manualLayout>
      </c:layout>
    </c:title>
    <c:view3D>
      <c:rotX val="30"/>
      <c:rotY val="170"/>
      <c:perspective val="30"/>
    </c:view3D>
    <c:plotArea>
      <c:layout>
        <c:manualLayout>
          <c:layoutTarget val="inner"/>
          <c:xMode val="edge"/>
          <c:yMode val="edge"/>
          <c:x val="4.2299945065006411E-4"/>
          <c:y val="0.268053221866831"/>
          <c:w val="0.57947053084333044"/>
          <c:h val="0.67950627793147489"/>
        </c:manualLayout>
      </c:layout>
      <c:pie3DChart>
        <c:varyColors val="1"/>
        <c:ser>
          <c:idx val="0"/>
          <c:order val="0"/>
          <c:explosion val="25"/>
          <c:dLbls>
            <c:numFmt formatCode="0.0%" sourceLinked="0"/>
            <c:showPercent val="1"/>
          </c:dLbls>
          <c:cat>
            <c:strRef>
              <c:f>'Рис. 2'!$A$19:$A$21</c:f>
              <c:strCache>
                <c:ptCount val="3"/>
                <c:pt idx="0">
                  <c:v>Дотации бюджетам субъектов Российской Федерации и муниципальных образований</c:v>
                </c:pt>
                <c:pt idx="1">
                  <c:v>Субвенции бюджетам субъектов Российской Федерации и муниципальных образований</c:v>
                </c:pt>
                <c:pt idx="2">
                  <c:v>Иные межбюджетные трансферты</c:v>
                </c:pt>
              </c:strCache>
            </c:strRef>
          </c:cat>
          <c:val>
            <c:numRef>
              <c:f>'Рис. 2'!$B$19:$B$21</c:f>
              <c:numCache>
                <c:formatCode>#,##0.0</c:formatCode>
                <c:ptCount val="3"/>
                <c:pt idx="0">
                  <c:v>1375.3</c:v>
                </c:pt>
                <c:pt idx="1">
                  <c:v>100.9</c:v>
                </c:pt>
                <c:pt idx="2">
                  <c:v>11682.6</c:v>
                </c:pt>
              </c:numCache>
            </c:numRef>
          </c:val>
        </c:ser>
      </c:pie3DChart>
    </c:plotArea>
    <c:legend>
      <c:legendPos val="r"/>
      <c:layout>
        <c:manualLayout>
          <c:xMode val="edge"/>
          <c:yMode val="edge"/>
          <c:x val="0.54943159182310941"/>
          <c:y val="0.3265652222919988"/>
          <c:w val="0.4461921951849474"/>
          <c:h val="0.67283319646393902"/>
        </c:manualLayout>
      </c:layout>
      <c:txPr>
        <a:bodyPr/>
        <a:lstStyle/>
        <a:p>
          <a:pPr>
            <a:defRPr sz="1000" baseline="0"/>
          </a:pPr>
          <a:endParaRPr lang="ru-RU"/>
        </a:p>
      </c:txPr>
    </c:legend>
    <c:plotVisOnly val="1"/>
  </c:chart>
  <c:txPr>
    <a:bodyPr/>
    <a:lstStyle/>
    <a:p>
      <a:pPr>
        <a:defRPr sz="1100" baseline="0">
          <a:latin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Рисунок 5. </a:t>
            </a:r>
            <a:r>
              <a:rPr lang="ru-RU"/>
              <a:t>Структура расходов бюджета муниципального образования "Копыловское сельское поселение" за 2013 год, %</a:t>
            </a:r>
          </a:p>
        </c:rich>
      </c:tx>
    </c:title>
    <c:view3D>
      <c:rotX val="50"/>
      <c:rotY val="50"/>
      <c:perspective val="30"/>
    </c:view3D>
    <c:plotArea>
      <c:layout>
        <c:manualLayout>
          <c:layoutTarget val="inner"/>
          <c:xMode val="edge"/>
          <c:yMode val="edge"/>
          <c:x val="8.7620250733924255E-3"/>
          <c:y val="0.22580184665003156"/>
          <c:w val="0.5125719201693747"/>
          <c:h val="0.66723801471831978"/>
        </c:manualLayout>
      </c:layout>
      <c:pie3DChart>
        <c:varyColors val="1"/>
        <c:ser>
          <c:idx val="0"/>
          <c:order val="0"/>
          <c:explosion val="25"/>
          <c:dLbls>
            <c:dLbl>
              <c:idx val="1"/>
              <c:layout>
                <c:manualLayout>
                  <c:x val="8.3907848593974335E-3"/>
                  <c:y val="-3.6024335031851394E-2"/>
                </c:manualLayout>
              </c:layout>
              <c:showPercent val="1"/>
            </c:dLbl>
            <c:numFmt formatCode="0.0%" sourceLinked="0"/>
            <c:showPercent val="1"/>
          </c:dLbls>
          <c:cat>
            <c:strRef>
              <c:f>Расх!$A$34:$A$40</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 - коммунальное хозяйство</c:v>
                </c:pt>
                <c:pt idx="5">
                  <c:v>Культура, кинематография</c:v>
                </c:pt>
                <c:pt idx="6">
                  <c:v>Физическая культура и спорт</c:v>
                </c:pt>
              </c:strCache>
            </c:strRef>
          </c:cat>
          <c:val>
            <c:numRef>
              <c:f>Расх!$B$34:$B$40</c:f>
              <c:numCache>
                <c:formatCode>#,##0.0</c:formatCode>
                <c:ptCount val="7"/>
                <c:pt idx="0">
                  <c:v>4055.3</c:v>
                </c:pt>
                <c:pt idx="1">
                  <c:v>100.9</c:v>
                </c:pt>
                <c:pt idx="2">
                  <c:v>10</c:v>
                </c:pt>
                <c:pt idx="3">
                  <c:v>728</c:v>
                </c:pt>
                <c:pt idx="4">
                  <c:v>7470.6</c:v>
                </c:pt>
                <c:pt idx="5">
                  <c:v>1423</c:v>
                </c:pt>
                <c:pt idx="6">
                  <c:v>243.5</c:v>
                </c:pt>
              </c:numCache>
            </c:numRef>
          </c:val>
        </c:ser>
      </c:pie3DChart>
    </c:plotArea>
    <c:legend>
      <c:legendPos val="r"/>
      <c:layout>
        <c:manualLayout>
          <c:xMode val="edge"/>
          <c:yMode val="edge"/>
          <c:x val="0.56841121631835001"/>
          <c:y val="0.190173237815529"/>
          <c:w val="0.40112120722160877"/>
          <c:h val="0.76098969392978233"/>
        </c:manualLayout>
      </c:layout>
    </c:legend>
    <c:plotVisOnly val="1"/>
  </c:chart>
  <c:txPr>
    <a:bodyPr/>
    <a:lstStyle/>
    <a:p>
      <a:pPr>
        <a:defRPr sz="1000"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21B4D-1131-40E3-9F46-A4CE5F4F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8029</TotalTime>
  <Pages>17</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dc:creator>
  <cp:keywords/>
  <dc:description/>
  <cp:lastModifiedBy>Zadoyanova</cp:lastModifiedBy>
  <cp:revision>224</cp:revision>
  <cp:lastPrinted>2014-05-16T08:40:00Z</cp:lastPrinted>
  <dcterms:created xsi:type="dcterms:W3CDTF">2013-04-04T02:32:00Z</dcterms:created>
  <dcterms:modified xsi:type="dcterms:W3CDTF">2014-05-16T08:56:00Z</dcterms:modified>
</cp:coreProperties>
</file>