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82" w:rsidRPr="00301C7D" w:rsidRDefault="00407C49" w:rsidP="00893C8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отчета</w:t>
      </w:r>
    </w:p>
    <w:p w:rsidR="00893C82" w:rsidRPr="00301C7D" w:rsidRDefault="00407C49" w:rsidP="00893C82">
      <w:pPr>
        <w:jc w:val="center"/>
        <w:rPr>
          <w:b/>
          <w:bCs/>
        </w:rPr>
      </w:pPr>
      <w:r>
        <w:rPr>
          <w:b/>
          <w:bCs/>
        </w:rPr>
        <w:t>«О</w:t>
      </w:r>
      <w:r w:rsidR="00893C82" w:rsidRPr="00301C7D">
        <w:rPr>
          <w:b/>
          <w:bCs/>
        </w:rPr>
        <w:t xml:space="preserve"> результатах контрольного мероприятия</w:t>
      </w:r>
    </w:p>
    <w:p w:rsidR="00893C82" w:rsidRPr="00893C82" w:rsidRDefault="00893C82" w:rsidP="00893C82">
      <w:pPr>
        <w:jc w:val="center"/>
        <w:rPr>
          <w:b/>
        </w:rPr>
      </w:pPr>
      <w:r w:rsidRPr="00E1724A">
        <w:rPr>
          <w:b/>
          <w:bCs/>
        </w:rPr>
        <w:t>«</w:t>
      </w:r>
      <w:r w:rsidRPr="00B4156D">
        <w:rPr>
          <w:b/>
        </w:rPr>
        <w:t xml:space="preserve">Проверка </w:t>
      </w:r>
      <w:r w:rsidRPr="00893C82">
        <w:rPr>
          <w:b/>
        </w:rPr>
        <w:t>законности, результативности (эффективности и экономности) использования средств из резервного фонда финансирования непредвиденных</w:t>
      </w:r>
    </w:p>
    <w:p w:rsidR="00893C82" w:rsidRPr="00E1724A" w:rsidRDefault="00893C82" w:rsidP="00893C82">
      <w:pPr>
        <w:jc w:val="center"/>
        <w:rPr>
          <w:b/>
          <w:bCs/>
        </w:rPr>
      </w:pPr>
      <w:r w:rsidRPr="00893C82">
        <w:rPr>
          <w:b/>
        </w:rPr>
        <w:t>расходов АТО в соответствии с распоряжением АТО от 10.07.2012 № 71-р-в</w:t>
      </w:r>
      <w:r w:rsidRPr="00E1724A">
        <w:rPr>
          <w:b/>
          <w:bCs/>
        </w:rPr>
        <w:t>»</w:t>
      </w:r>
      <w:r w:rsidR="00407C49">
        <w:rPr>
          <w:b/>
          <w:bCs/>
        </w:rPr>
        <w:t>, утвержденного председателем Счетной палаты Колпашевского района 23 сентября 2013 года</w:t>
      </w:r>
    </w:p>
    <w:p w:rsidR="00893C82" w:rsidRPr="00D25D53" w:rsidRDefault="00893C82" w:rsidP="00893C82">
      <w:pPr>
        <w:rPr>
          <w:bCs/>
          <w:sz w:val="20"/>
          <w:szCs w:val="20"/>
        </w:rPr>
      </w:pPr>
    </w:p>
    <w:p w:rsidR="00407C49" w:rsidRDefault="00407C49" w:rsidP="00893C82">
      <w:pPr>
        <w:ind w:firstLine="709"/>
        <w:jc w:val="both"/>
      </w:pPr>
      <w:r>
        <w:t>Ответственным исполнителем мероприятия являлся инспектор Мерзлякова О.В.</w:t>
      </w:r>
    </w:p>
    <w:p w:rsidR="00407C49" w:rsidRDefault="00407C49" w:rsidP="00893C82">
      <w:pPr>
        <w:ind w:firstLine="709"/>
        <w:jc w:val="both"/>
      </w:pPr>
    </w:p>
    <w:p w:rsidR="00893C82" w:rsidRPr="00893C82" w:rsidRDefault="00893C82" w:rsidP="00893C82">
      <w:pPr>
        <w:ind w:firstLine="709"/>
        <w:jc w:val="both"/>
      </w:pPr>
      <w:proofErr w:type="gramStart"/>
      <w:r w:rsidRPr="00893C82">
        <w:t xml:space="preserve">Основание для проведения контрольного мероприятия: пункт 21 раздела «Контрольные мероприятия» плана работы Счетной палаты Колпашевского района на 2013 год, утвержденного приказом Счетной палаты Колпашевского района от 29.12.2012 № 57 </w:t>
      </w:r>
      <w:r w:rsidR="00B573D1">
        <w:t xml:space="preserve"> </w:t>
      </w:r>
      <w:r w:rsidRPr="00893C82">
        <w:t xml:space="preserve">(в </w:t>
      </w:r>
      <w:r w:rsidR="00B573D1">
        <w:t xml:space="preserve"> </w:t>
      </w:r>
      <w:r w:rsidRPr="00893C82">
        <w:t xml:space="preserve">редакции </w:t>
      </w:r>
      <w:r w:rsidR="00B573D1">
        <w:t xml:space="preserve"> </w:t>
      </w:r>
      <w:r w:rsidRPr="00893C82">
        <w:t xml:space="preserve">приказов </w:t>
      </w:r>
      <w:r w:rsidR="00B573D1">
        <w:t xml:space="preserve"> </w:t>
      </w:r>
      <w:r w:rsidRPr="00893C82">
        <w:t>от 07.02.2013 № 4, от 29.03.2013 № 17, от 06.06.2013 № 23, от 29.07.2013 № 40), пункт 2 поручений, утвержденных решением Совета Инкинского сельского поселения от 29.03.2013 № 20 «Об утверждении поручений для Счетной</w:t>
      </w:r>
      <w:proofErr w:type="gramEnd"/>
      <w:r w:rsidRPr="00893C82">
        <w:t xml:space="preserve"> палаты Колпашевского района на 2013 год».</w:t>
      </w:r>
    </w:p>
    <w:p w:rsidR="00407C49" w:rsidRDefault="00407C49" w:rsidP="003E068F">
      <w:pPr>
        <w:ind w:firstLine="708"/>
      </w:pPr>
    </w:p>
    <w:p w:rsidR="00893C82" w:rsidRPr="00893C82" w:rsidRDefault="00893C82" w:rsidP="003E068F">
      <w:pPr>
        <w:ind w:firstLine="708"/>
        <w:rPr>
          <w:u w:val="single"/>
        </w:rPr>
      </w:pPr>
      <w:r w:rsidRPr="00893C82">
        <w:t>Проверяемый период: 2012 год.</w:t>
      </w:r>
    </w:p>
    <w:p w:rsidR="00407C49" w:rsidRDefault="00407C49" w:rsidP="003E068F">
      <w:pPr>
        <w:ind w:firstLine="708"/>
      </w:pPr>
    </w:p>
    <w:p w:rsidR="00893C82" w:rsidRDefault="00893C82" w:rsidP="00407C49">
      <w:pPr>
        <w:ind w:firstLine="709"/>
        <w:jc w:val="both"/>
      </w:pPr>
      <w:r w:rsidRPr="00893C82">
        <w:t>Объект контрольного мероприятия:</w:t>
      </w:r>
      <w:r w:rsidR="003E068F">
        <w:t xml:space="preserve"> </w:t>
      </w:r>
      <w:r w:rsidRPr="00893C82">
        <w:t>Муниципальное казенное учреждение «Инкинский СКДЦ».</w:t>
      </w:r>
    </w:p>
    <w:p w:rsidR="00407C49" w:rsidRPr="00893C82" w:rsidRDefault="00407C49" w:rsidP="00407C49">
      <w:pPr>
        <w:ind w:firstLine="709"/>
        <w:jc w:val="both"/>
      </w:pPr>
    </w:p>
    <w:p w:rsidR="003E068F" w:rsidRPr="003E068F" w:rsidRDefault="003E068F" w:rsidP="003E068F">
      <w:pPr>
        <w:ind w:firstLine="708"/>
        <w:jc w:val="both"/>
        <w:rPr>
          <w:u w:val="single"/>
        </w:rPr>
      </w:pPr>
      <w:r w:rsidRPr="003E068F">
        <w:t xml:space="preserve">По результатам контрольного мероприятия </w:t>
      </w:r>
      <w:r w:rsidRPr="003E068F">
        <w:rPr>
          <w:bCs/>
        </w:rPr>
        <w:t xml:space="preserve">установлены </w:t>
      </w:r>
      <w:r w:rsidRPr="003E068F">
        <w:rPr>
          <w:u w:val="single"/>
        </w:rPr>
        <w:t xml:space="preserve">нарушения  бухгалтерского </w:t>
      </w:r>
      <w:r w:rsidR="00407C49">
        <w:rPr>
          <w:u w:val="single"/>
        </w:rPr>
        <w:t xml:space="preserve">(бюджетного) </w:t>
      </w:r>
      <w:r w:rsidRPr="003E068F">
        <w:rPr>
          <w:u w:val="single"/>
        </w:rPr>
        <w:t>учета  на  сумму 65 тыс. 550 руб.</w:t>
      </w:r>
    </w:p>
    <w:p w:rsidR="003E068F" w:rsidRPr="003E068F" w:rsidRDefault="003E068F" w:rsidP="003E068F">
      <w:pPr>
        <w:ind w:firstLine="708"/>
        <w:jc w:val="both"/>
      </w:pPr>
    </w:p>
    <w:p w:rsidR="00407C49" w:rsidRPr="003E068F" w:rsidRDefault="00407C49" w:rsidP="008C1433">
      <w:pPr>
        <w:ind w:firstLine="709"/>
        <w:jc w:val="both"/>
      </w:pPr>
      <w:r>
        <w:rPr>
          <w:bCs/>
        </w:rPr>
        <w:t>Случаев неправомерного и неэффективного использования средств резервного фонда Администрации Томской области в ходе контрольного мероприятия не выявлено.</w:t>
      </w:r>
    </w:p>
    <w:p w:rsidR="003E068F" w:rsidRPr="003E068F" w:rsidRDefault="003E068F" w:rsidP="003E068F"/>
    <w:p w:rsidR="003E068F" w:rsidRPr="00A3463E" w:rsidRDefault="003E068F" w:rsidP="003E068F">
      <w:pPr>
        <w:ind w:firstLine="709"/>
        <w:jc w:val="both"/>
        <w:rPr>
          <w:b/>
        </w:rPr>
      </w:pPr>
      <w:r w:rsidRPr="00A3463E">
        <w:rPr>
          <w:b/>
        </w:rPr>
        <w:t>Дополнительная информация:</w:t>
      </w:r>
    </w:p>
    <w:p w:rsidR="003E068F" w:rsidRDefault="003E068F" w:rsidP="003E068F">
      <w:pPr>
        <w:ind w:firstLine="709"/>
        <w:jc w:val="both"/>
      </w:pPr>
      <w:r>
        <w:t xml:space="preserve">По результатам контрольного мероприятия Счетной палатой Колпашевского района составлен Акт от </w:t>
      </w:r>
      <w:r w:rsidR="00B573D1">
        <w:t>17</w:t>
      </w:r>
      <w:r>
        <w:t>.0</w:t>
      </w:r>
      <w:r w:rsidR="00B573D1">
        <w:t>9</w:t>
      </w:r>
      <w:r>
        <w:t xml:space="preserve">.2013 года. 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директору Муниципального бюджетного учреждения «Городской молодежный центр» направлено представление от </w:t>
      </w:r>
      <w:r w:rsidR="00B573D1">
        <w:t>20</w:t>
      </w:r>
      <w:r>
        <w:t>.09.2013 года о принятии соответствующих мер по устранению выявленных нарушений.</w:t>
      </w:r>
    </w:p>
    <w:p w:rsidR="003E068F" w:rsidRDefault="003E068F" w:rsidP="003E068F"/>
    <w:p w:rsidR="003E068F" w:rsidRPr="00597E88" w:rsidRDefault="003E068F" w:rsidP="003E068F"/>
    <w:sectPr w:rsidR="003E068F" w:rsidRPr="00597E88" w:rsidSect="008F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82"/>
    <w:rsid w:val="001223B5"/>
    <w:rsid w:val="001C274C"/>
    <w:rsid w:val="001C5190"/>
    <w:rsid w:val="003E068F"/>
    <w:rsid w:val="00407C49"/>
    <w:rsid w:val="00416AA1"/>
    <w:rsid w:val="005C0CEE"/>
    <w:rsid w:val="00893C82"/>
    <w:rsid w:val="008C1433"/>
    <w:rsid w:val="008F59AC"/>
    <w:rsid w:val="00954385"/>
    <w:rsid w:val="00A43146"/>
    <w:rsid w:val="00B573D1"/>
    <w:rsid w:val="00B76DB7"/>
    <w:rsid w:val="00C1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93C82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3C8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893C82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893C82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3E068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E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E068F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0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E068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E0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5</cp:revision>
  <dcterms:created xsi:type="dcterms:W3CDTF">2013-09-19T02:49:00Z</dcterms:created>
  <dcterms:modified xsi:type="dcterms:W3CDTF">2013-10-13T11:52:00Z</dcterms:modified>
</cp:coreProperties>
</file>