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ED" w:rsidRPr="00500F56" w:rsidRDefault="004727B8" w:rsidP="00500F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отчета</w:t>
      </w:r>
    </w:p>
    <w:p w:rsidR="00BB30ED" w:rsidRPr="00500F56" w:rsidRDefault="00BB30ED" w:rsidP="00500F56">
      <w:pPr>
        <w:jc w:val="center"/>
        <w:rPr>
          <w:b/>
          <w:bCs/>
        </w:rPr>
      </w:pPr>
      <w:r w:rsidRPr="00500F56">
        <w:rPr>
          <w:b/>
          <w:bCs/>
        </w:rPr>
        <w:t>о результатах контрольного мероприятия</w:t>
      </w:r>
    </w:p>
    <w:p w:rsidR="005B302B" w:rsidRPr="00500F56" w:rsidRDefault="005B302B" w:rsidP="00500F56">
      <w:pPr>
        <w:jc w:val="center"/>
        <w:rPr>
          <w:b/>
          <w:bCs/>
        </w:rPr>
      </w:pPr>
      <w:r w:rsidRPr="00500F56">
        <w:rPr>
          <w:b/>
          <w:bCs/>
        </w:rPr>
        <w:t xml:space="preserve">«Проверка целевого и эффективного использования </w:t>
      </w:r>
    </w:p>
    <w:p w:rsidR="005B302B" w:rsidRPr="00500F56" w:rsidRDefault="005B302B" w:rsidP="00500F56">
      <w:pPr>
        <w:jc w:val="center"/>
        <w:rPr>
          <w:b/>
          <w:bCs/>
        </w:rPr>
      </w:pPr>
      <w:r w:rsidRPr="00500F56">
        <w:rPr>
          <w:b/>
          <w:bCs/>
        </w:rPr>
        <w:t xml:space="preserve">средств на выплату заработной платы работникам </w:t>
      </w:r>
    </w:p>
    <w:p w:rsidR="00603D60" w:rsidRDefault="0081657F" w:rsidP="00500F56">
      <w:pPr>
        <w:jc w:val="center"/>
        <w:rPr>
          <w:b/>
          <w:bCs/>
        </w:rPr>
      </w:pPr>
      <w:r w:rsidRPr="00500F56">
        <w:rPr>
          <w:b/>
          <w:bCs/>
        </w:rPr>
        <w:t xml:space="preserve">муниципального бюджетного учреждения </w:t>
      </w:r>
    </w:p>
    <w:p w:rsidR="004727B8" w:rsidRDefault="0081657F" w:rsidP="00500F56">
      <w:pPr>
        <w:jc w:val="center"/>
        <w:rPr>
          <w:b/>
          <w:bCs/>
        </w:rPr>
      </w:pPr>
      <w:r w:rsidRPr="00500F56">
        <w:rPr>
          <w:b/>
          <w:bCs/>
        </w:rPr>
        <w:t>«Саровский</w:t>
      </w:r>
      <w:r w:rsidR="005B302B" w:rsidRPr="00500F56">
        <w:rPr>
          <w:b/>
          <w:bCs/>
        </w:rPr>
        <w:t xml:space="preserve"> </w:t>
      </w:r>
      <w:r w:rsidRPr="00500F56">
        <w:rPr>
          <w:b/>
          <w:bCs/>
        </w:rPr>
        <w:t xml:space="preserve">культурно – </w:t>
      </w:r>
      <w:proofErr w:type="spellStart"/>
      <w:r w:rsidRPr="00500F56">
        <w:rPr>
          <w:b/>
          <w:bCs/>
        </w:rPr>
        <w:t>досуговый</w:t>
      </w:r>
      <w:proofErr w:type="spellEnd"/>
      <w:r w:rsidRPr="00500F56">
        <w:rPr>
          <w:b/>
          <w:bCs/>
        </w:rPr>
        <w:t xml:space="preserve"> центр </w:t>
      </w:r>
      <w:r w:rsidR="005B302B" w:rsidRPr="00500F56">
        <w:rPr>
          <w:b/>
          <w:bCs/>
        </w:rPr>
        <w:t xml:space="preserve">в </w:t>
      </w:r>
      <w:r w:rsidR="00A36BD3" w:rsidRPr="00500F56">
        <w:rPr>
          <w:b/>
          <w:bCs/>
        </w:rPr>
        <w:t>1</w:t>
      </w:r>
      <w:r w:rsidR="005B302B" w:rsidRPr="00500F56">
        <w:rPr>
          <w:b/>
          <w:bCs/>
        </w:rPr>
        <w:t xml:space="preserve"> квартале 201</w:t>
      </w:r>
      <w:r w:rsidR="00A36BD3" w:rsidRPr="00500F56">
        <w:rPr>
          <w:b/>
          <w:bCs/>
        </w:rPr>
        <w:t>4</w:t>
      </w:r>
      <w:r w:rsidR="005B302B" w:rsidRPr="00500F56">
        <w:rPr>
          <w:b/>
          <w:bCs/>
        </w:rPr>
        <w:t xml:space="preserve"> года»</w:t>
      </w:r>
      <w:r w:rsidR="004727B8">
        <w:rPr>
          <w:b/>
          <w:bCs/>
        </w:rPr>
        <w:t xml:space="preserve"> </w:t>
      </w:r>
    </w:p>
    <w:p w:rsidR="005B302B" w:rsidRPr="00500F56" w:rsidRDefault="004727B8" w:rsidP="00500F56">
      <w:pPr>
        <w:jc w:val="center"/>
        <w:rPr>
          <w:b/>
          <w:bCs/>
        </w:rPr>
      </w:pPr>
      <w:r w:rsidRPr="00D46856">
        <w:rPr>
          <w:b/>
          <w:bCs/>
        </w:rPr>
        <w:t xml:space="preserve">(отчет утвержден исполняющим обязанности председателя Мерзляковой О.В. </w:t>
      </w:r>
      <w:r>
        <w:rPr>
          <w:b/>
          <w:bCs/>
        </w:rPr>
        <w:t>21</w:t>
      </w:r>
      <w:r w:rsidRPr="00D46856">
        <w:rPr>
          <w:b/>
          <w:bCs/>
        </w:rPr>
        <w:t>.07.2014г.)</w:t>
      </w:r>
    </w:p>
    <w:p w:rsidR="00F33C05" w:rsidRDefault="00F33C05" w:rsidP="00500F56"/>
    <w:p w:rsidR="0081657F" w:rsidRPr="00500F56" w:rsidRDefault="0081657F" w:rsidP="00500F56">
      <w:pPr>
        <w:pStyle w:val="a5"/>
        <w:ind w:firstLine="709"/>
        <w:rPr>
          <w:sz w:val="24"/>
        </w:rPr>
      </w:pPr>
      <w:proofErr w:type="gramStart"/>
      <w:r w:rsidRPr="00500F56">
        <w:rPr>
          <w:sz w:val="24"/>
        </w:rPr>
        <w:t>Основание для проведения контрольного мероприятия: пункт 14 раздела «Контрольные мероприятия» плана работы Счетной палаты Колпашевского района на 2014 год, утверждённого приказом Счетной палаты Колпашевского района от 30.12.2013 № 77 (в редакции приказов от 07.03.2014 № 10, от 30.06.2014 № 26), пунктом  2 приложения к решению Совета Саровского сельского поселения от 13.12.2013 № 70 «Об утверждении поручений для Счетной палаты Колпашевского района на 2014 год</w:t>
      </w:r>
      <w:proofErr w:type="gramEnd"/>
      <w:r w:rsidRPr="00500F56">
        <w:rPr>
          <w:sz w:val="24"/>
        </w:rPr>
        <w:t>», соглашение о передаче Счетной палате Колпашевского района полномочий контрольно-счетного органа Саровского сельского поселения по осуществлению внешнего муниципального финансового контроля от 03.07.2012 № б/</w:t>
      </w:r>
      <w:proofErr w:type="spellStart"/>
      <w:r w:rsidRPr="00500F56">
        <w:rPr>
          <w:sz w:val="24"/>
        </w:rPr>
        <w:t>н</w:t>
      </w:r>
      <w:proofErr w:type="spellEnd"/>
      <w:r w:rsidRPr="00500F56">
        <w:rPr>
          <w:sz w:val="24"/>
        </w:rPr>
        <w:t>, заключенное между Советом Саровского сельского поселения и Думой Колпашевского района.</w:t>
      </w:r>
    </w:p>
    <w:p w:rsidR="004727B8" w:rsidRDefault="004727B8" w:rsidP="00500F56">
      <w:pPr>
        <w:ind w:firstLine="709"/>
        <w:jc w:val="both"/>
      </w:pPr>
    </w:p>
    <w:p w:rsidR="004727B8" w:rsidRPr="00D46856" w:rsidRDefault="004727B8" w:rsidP="004727B8">
      <w:pPr>
        <w:ind w:firstLine="709"/>
        <w:jc w:val="both"/>
      </w:pPr>
      <w:r w:rsidRPr="00D46856">
        <w:t>Ответственный исполнитель мероприятия – инспектор Счетной палаты Колпашевского района Задоянова С.В.</w:t>
      </w:r>
    </w:p>
    <w:p w:rsidR="004727B8" w:rsidRDefault="004727B8" w:rsidP="00500F56">
      <w:pPr>
        <w:ind w:firstLine="709"/>
        <w:jc w:val="both"/>
      </w:pPr>
    </w:p>
    <w:p w:rsidR="0081657F" w:rsidRPr="00500F56" w:rsidRDefault="00BB30ED" w:rsidP="00500F56">
      <w:pPr>
        <w:ind w:firstLine="709"/>
        <w:jc w:val="both"/>
      </w:pPr>
      <w:r w:rsidRPr="00500F56">
        <w:t xml:space="preserve">Объект контрольного мероприятия: </w:t>
      </w:r>
      <w:r w:rsidR="0081657F" w:rsidRPr="00500F56">
        <w:t xml:space="preserve">Муниципальное бюджетное учреждение «Саровский сельский культурно – </w:t>
      </w:r>
      <w:proofErr w:type="spellStart"/>
      <w:r w:rsidR="0081657F" w:rsidRPr="00500F56">
        <w:t>досуговый</w:t>
      </w:r>
      <w:proofErr w:type="spellEnd"/>
      <w:r w:rsidR="0081657F" w:rsidRPr="00500F56">
        <w:t xml:space="preserve"> центр».</w:t>
      </w:r>
    </w:p>
    <w:p w:rsidR="004727B8" w:rsidRDefault="004727B8" w:rsidP="00500F56">
      <w:pPr>
        <w:ind w:firstLine="709"/>
        <w:jc w:val="both"/>
      </w:pPr>
    </w:p>
    <w:p w:rsidR="004727B8" w:rsidRPr="00500F56" w:rsidRDefault="004727B8" w:rsidP="004727B8">
      <w:pPr>
        <w:ind w:firstLine="709"/>
        <w:jc w:val="both"/>
      </w:pPr>
      <w:r w:rsidRPr="00500F56">
        <w:t>Проверяемый период: 1 квартал 2014 года.</w:t>
      </w:r>
    </w:p>
    <w:p w:rsidR="004727B8" w:rsidRDefault="004727B8" w:rsidP="00500F56">
      <w:pPr>
        <w:ind w:firstLine="709"/>
        <w:jc w:val="both"/>
      </w:pPr>
    </w:p>
    <w:p w:rsidR="00BB30ED" w:rsidRDefault="00BB30ED" w:rsidP="00500F56">
      <w:pPr>
        <w:ind w:firstLine="709"/>
        <w:jc w:val="both"/>
      </w:pPr>
      <w:r w:rsidRPr="00500F56">
        <w:t xml:space="preserve">Срок проведения </w:t>
      </w:r>
      <w:r w:rsidR="004727B8">
        <w:t xml:space="preserve">основного этапа </w:t>
      </w:r>
      <w:r w:rsidRPr="00500F56">
        <w:t xml:space="preserve">контрольного мероприятия: </w:t>
      </w:r>
      <w:r w:rsidR="005B302B" w:rsidRPr="00500F56">
        <w:t xml:space="preserve">с </w:t>
      </w:r>
      <w:r w:rsidR="0081657F" w:rsidRPr="00500F56">
        <w:t>16</w:t>
      </w:r>
      <w:r w:rsidR="005B302B" w:rsidRPr="00500F56">
        <w:t xml:space="preserve"> </w:t>
      </w:r>
      <w:r w:rsidR="002F1CF9" w:rsidRPr="00500F56">
        <w:t>июня</w:t>
      </w:r>
      <w:r w:rsidR="005B302B" w:rsidRPr="00500F56">
        <w:t xml:space="preserve"> 201</w:t>
      </w:r>
      <w:r w:rsidR="002F1CF9" w:rsidRPr="00500F56">
        <w:t>4</w:t>
      </w:r>
      <w:r w:rsidR="005B302B" w:rsidRPr="00500F56">
        <w:t xml:space="preserve"> года по </w:t>
      </w:r>
      <w:r w:rsidR="0081657F" w:rsidRPr="00500F56">
        <w:t>14</w:t>
      </w:r>
      <w:r w:rsidR="005B302B" w:rsidRPr="00500F56">
        <w:t xml:space="preserve"> </w:t>
      </w:r>
      <w:r w:rsidR="0081657F" w:rsidRPr="00500F56">
        <w:t>июл</w:t>
      </w:r>
      <w:r w:rsidR="002F1CF9" w:rsidRPr="00500F56">
        <w:t>я</w:t>
      </w:r>
      <w:r w:rsidR="005B302B" w:rsidRPr="00500F56">
        <w:t xml:space="preserve"> 201</w:t>
      </w:r>
      <w:r w:rsidR="002F1CF9" w:rsidRPr="00500F56">
        <w:t>4</w:t>
      </w:r>
      <w:r w:rsidR="005B302B" w:rsidRPr="00500F56">
        <w:t xml:space="preserve"> года.</w:t>
      </w:r>
    </w:p>
    <w:p w:rsidR="004727B8" w:rsidRPr="00500F56" w:rsidRDefault="004727B8" w:rsidP="00500F56">
      <w:pPr>
        <w:ind w:firstLine="709"/>
        <w:jc w:val="both"/>
      </w:pPr>
    </w:p>
    <w:p w:rsidR="005B302B" w:rsidRPr="00500F56" w:rsidRDefault="005B302B" w:rsidP="00500F56">
      <w:pPr>
        <w:ind w:firstLine="709"/>
        <w:jc w:val="both"/>
      </w:pPr>
      <w:r w:rsidRPr="00500F56">
        <w:t>Контрольное мероприятие проведено по следующим направлениям:</w:t>
      </w:r>
    </w:p>
    <w:p w:rsidR="002F1CF9" w:rsidRPr="00500F56" w:rsidRDefault="002F1CF9" w:rsidP="00500F56">
      <w:pPr>
        <w:ind w:firstLine="709"/>
      </w:pPr>
      <w:r w:rsidRPr="00500F56">
        <w:t>1. Характеристика объекта контрольного мероприятия.</w:t>
      </w:r>
    </w:p>
    <w:p w:rsidR="002F1CF9" w:rsidRPr="00500F56" w:rsidRDefault="002F1CF9" w:rsidP="00500F56">
      <w:pPr>
        <w:ind w:firstLine="709"/>
        <w:jc w:val="both"/>
      </w:pPr>
      <w:r w:rsidRPr="00500F56">
        <w:t>2. Проверка целевого и эффективного использования средств на выплату заработной платы работникам Администрации Саровского сельского поселения.</w:t>
      </w:r>
    </w:p>
    <w:p w:rsidR="002F1CF9" w:rsidRDefault="002F1CF9" w:rsidP="00500F56">
      <w:pPr>
        <w:ind w:firstLine="709"/>
        <w:jc w:val="both"/>
      </w:pPr>
      <w:r w:rsidRPr="00500F56">
        <w:t>3. Правильность ведения бюджетного учета, его достоверность.</w:t>
      </w:r>
    </w:p>
    <w:p w:rsidR="004727B8" w:rsidRDefault="004727B8" w:rsidP="00500F56">
      <w:pPr>
        <w:ind w:firstLine="709"/>
        <w:jc w:val="both"/>
      </w:pPr>
    </w:p>
    <w:p w:rsidR="004727B8" w:rsidRPr="00D46856" w:rsidRDefault="004727B8" w:rsidP="004727B8">
      <w:pPr>
        <w:ind w:firstLine="708"/>
        <w:jc w:val="both"/>
      </w:pPr>
      <w:r w:rsidRPr="00D46856">
        <w:t xml:space="preserve">По результатам контрольного мероприятия составлен и доведен до объекта контрольного мероприятия Акт от </w:t>
      </w:r>
      <w:r>
        <w:t>14 июл</w:t>
      </w:r>
      <w:r w:rsidRPr="00D46856">
        <w:t>я 2014 года на 1</w:t>
      </w:r>
      <w:r>
        <w:t>4</w:t>
      </w:r>
      <w:r w:rsidRPr="00D46856">
        <w:t xml:space="preserve"> листах.</w:t>
      </w:r>
    </w:p>
    <w:p w:rsidR="004727B8" w:rsidRPr="00500F56" w:rsidRDefault="004727B8" w:rsidP="00500F56">
      <w:pPr>
        <w:ind w:firstLine="709"/>
        <w:jc w:val="both"/>
      </w:pPr>
    </w:p>
    <w:p w:rsidR="0081657F" w:rsidRPr="00500F56" w:rsidRDefault="0081657F" w:rsidP="00500F56">
      <w:pPr>
        <w:tabs>
          <w:tab w:val="left" w:pos="1134"/>
        </w:tabs>
        <w:ind w:firstLine="567"/>
        <w:jc w:val="both"/>
      </w:pPr>
      <w:r w:rsidRPr="00500F56">
        <w:t>По результатам контрольного мероприятия выявлены следующие нарушения и замечания:</w:t>
      </w:r>
    </w:p>
    <w:p w:rsidR="0081657F" w:rsidRPr="00500F56" w:rsidRDefault="0081657F" w:rsidP="00287431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472D">
        <w:rPr>
          <w:rFonts w:ascii="Times New Roman" w:hAnsi="Times New Roman"/>
          <w:b/>
          <w:sz w:val="24"/>
          <w:szCs w:val="24"/>
        </w:rPr>
        <w:t>Неэффективное расходование денежных сре</w:t>
      </w:r>
      <w:proofErr w:type="gramStart"/>
      <w:r w:rsidRPr="0022472D">
        <w:rPr>
          <w:rFonts w:ascii="Times New Roman" w:hAnsi="Times New Roman"/>
          <w:b/>
          <w:sz w:val="24"/>
          <w:szCs w:val="24"/>
        </w:rPr>
        <w:t>дств в с</w:t>
      </w:r>
      <w:proofErr w:type="gramEnd"/>
      <w:r w:rsidRPr="0022472D">
        <w:rPr>
          <w:rFonts w:ascii="Times New Roman" w:hAnsi="Times New Roman"/>
          <w:b/>
          <w:sz w:val="24"/>
          <w:szCs w:val="24"/>
        </w:rPr>
        <w:t>умме 51 656,63 рублей</w:t>
      </w:r>
      <w:r w:rsidRPr="00500F56">
        <w:rPr>
          <w:rFonts w:ascii="Times New Roman" w:hAnsi="Times New Roman"/>
          <w:sz w:val="24"/>
          <w:szCs w:val="24"/>
        </w:rPr>
        <w:t xml:space="preserve"> (перерасход ежемесячного фонда оплаты труда, установленного штатным расписанием по должности истопник, в результате превышения нормы рабочего времени).</w:t>
      </w:r>
    </w:p>
    <w:p w:rsidR="0081657F" w:rsidRPr="00500F56" w:rsidRDefault="0081657F" w:rsidP="00287431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F56">
        <w:rPr>
          <w:rFonts w:ascii="Times New Roman" w:hAnsi="Times New Roman"/>
          <w:sz w:val="24"/>
          <w:szCs w:val="24"/>
        </w:rPr>
        <w:t>Несоответствия фактической численности и численности, установленной штатным расписание:</w:t>
      </w:r>
    </w:p>
    <w:p w:rsidR="0081657F" w:rsidRPr="00500F56" w:rsidRDefault="0081657F" w:rsidP="00287431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F56">
        <w:rPr>
          <w:rFonts w:ascii="Times New Roman" w:hAnsi="Times New Roman"/>
          <w:sz w:val="24"/>
          <w:szCs w:val="24"/>
        </w:rPr>
        <w:t>По должности истопник в штатном расписании предусмотрено 3 ставки истопника, а фактически на должность истопника принято 4 человека на 4 ставки.</w:t>
      </w:r>
    </w:p>
    <w:p w:rsidR="0081657F" w:rsidRPr="00500F56" w:rsidRDefault="0081657F" w:rsidP="00287431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F56">
        <w:rPr>
          <w:rFonts w:ascii="Times New Roman" w:hAnsi="Times New Roman"/>
          <w:sz w:val="24"/>
          <w:szCs w:val="24"/>
        </w:rPr>
        <w:t>На должность инспекторов по физической культуре принято 2 сотрудника в отсутствие данной должности в штатном расписании.</w:t>
      </w:r>
    </w:p>
    <w:p w:rsidR="0081657F" w:rsidRPr="00500F56" w:rsidRDefault="0081657F" w:rsidP="00287431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F56">
        <w:rPr>
          <w:rFonts w:ascii="Times New Roman" w:hAnsi="Times New Roman"/>
          <w:sz w:val="24"/>
          <w:szCs w:val="24"/>
        </w:rPr>
        <w:lastRenderedPageBreak/>
        <w:t>Нарушения Трудового законодательства в сумме 263 155,58 рублей, в том числе:</w:t>
      </w:r>
    </w:p>
    <w:p w:rsidR="0081657F" w:rsidRPr="00500F56" w:rsidRDefault="0081657F" w:rsidP="00287431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F56">
        <w:rPr>
          <w:rFonts w:ascii="Times New Roman" w:hAnsi="Times New Roman"/>
          <w:bCs/>
          <w:sz w:val="24"/>
          <w:szCs w:val="24"/>
        </w:rPr>
        <w:t>Нарушение статьи 99 Трудового кодекса Российской Федерации, в части выполнения сверхурочной работы в отсутствие письменного согласия работников по должности истопник. Приказы о работе, за пределами установленной продолжительности рабочего времени проверке не представлены.</w:t>
      </w:r>
    </w:p>
    <w:p w:rsidR="0081657F" w:rsidRPr="00500F56" w:rsidRDefault="0081657F" w:rsidP="00287431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F56">
        <w:rPr>
          <w:rFonts w:ascii="Times New Roman" w:hAnsi="Times New Roman"/>
          <w:bCs/>
          <w:sz w:val="24"/>
          <w:szCs w:val="24"/>
        </w:rPr>
        <w:t>Нарушение статьи 108 Трудового кодекса Российской Феде</w:t>
      </w:r>
      <w:r w:rsidR="004727B8">
        <w:rPr>
          <w:rFonts w:ascii="Times New Roman" w:hAnsi="Times New Roman"/>
          <w:bCs/>
          <w:sz w:val="24"/>
          <w:szCs w:val="24"/>
        </w:rPr>
        <w:t xml:space="preserve">рации, </w:t>
      </w:r>
      <w:r w:rsidRPr="00500F56">
        <w:rPr>
          <w:rFonts w:ascii="Times New Roman" w:hAnsi="Times New Roman"/>
          <w:bCs/>
          <w:sz w:val="24"/>
          <w:szCs w:val="24"/>
        </w:rPr>
        <w:t>у сотрудников по должности истопник не предусмотрен перерыв для отдыха и питания, который должен составлять не более двух часов и не менее 30 минут и в рабочее время не включается, обед на рабочем месте для данной категории работников также не обеспечен.</w:t>
      </w:r>
    </w:p>
    <w:p w:rsidR="0081657F" w:rsidRPr="00500F56" w:rsidRDefault="0081657F" w:rsidP="00287431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F56">
        <w:rPr>
          <w:rFonts w:ascii="Times New Roman" w:hAnsi="Times New Roman"/>
          <w:sz w:val="24"/>
          <w:szCs w:val="24"/>
        </w:rPr>
        <w:t xml:space="preserve">Нарушение статьи 100 Трудового кодекса Российской Федерации в </w:t>
      </w:r>
      <w:proofErr w:type="gramStart"/>
      <w:r w:rsidRPr="00500F56">
        <w:rPr>
          <w:rFonts w:ascii="Times New Roman" w:hAnsi="Times New Roman"/>
          <w:sz w:val="24"/>
          <w:szCs w:val="24"/>
        </w:rPr>
        <w:t>Правилах внутреннего трудового распорядка, утвержденных директором не предусмотрен</w:t>
      </w:r>
      <w:proofErr w:type="gramEnd"/>
      <w:r w:rsidRPr="00500F56">
        <w:rPr>
          <w:rFonts w:ascii="Times New Roman" w:hAnsi="Times New Roman"/>
          <w:sz w:val="24"/>
          <w:szCs w:val="24"/>
        </w:rPr>
        <w:t xml:space="preserve"> режим рабочего времени для всех сотрудников за исключением истопников. Не установлены продолжительность ежедневной работы (смены), в том числе неполного рабочего дня (смены), время начала и окончания работы, время перерывов в работе.</w:t>
      </w:r>
    </w:p>
    <w:p w:rsidR="0081657F" w:rsidRPr="00500F56" w:rsidRDefault="0081657F" w:rsidP="00287431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F56">
        <w:rPr>
          <w:rFonts w:ascii="Times New Roman" w:hAnsi="Times New Roman"/>
          <w:bCs/>
          <w:sz w:val="24"/>
          <w:szCs w:val="24"/>
        </w:rPr>
        <w:t>Нарушение статей 91, 320 Трудового кодекса Российской Федерации превышение нормы рабочего времени, установленной Трудовым кодексом Российской Федерации по должности истопник в количестве 472 часа.</w:t>
      </w:r>
    </w:p>
    <w:p w:rsidR="0081657F" w:rsidRPr="00500F56" w:rsidRDefault="0081657F" w:rsidP="00287431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00F56">
        <w:rPr>
          <w:rFonts w:ascii="Times New Roman" w:hAnsi="Times New Roman"/>
          <w:bCs/>
          <w:sz w:val="24"/>
          <w:szCs w:val="24"/>
        </w:rPr>
        <w:t xml:space="preserve">Нарушение статьи 99 Трудового кодекса Российской Федерации, превышение сверхурочной работы по должности истопник 4 часов в течение 2 дней подряд, а также по итогам за 1 квартал превышение 120 часов сверхурочной работы по сотрудникам </w:t>
      </w:r>
      <w:r w:rsidR="004727B8">
        <w:rPr>
          <w:rFonts w:ascii="Times New Roman" w:hAnsi="Times New Roman"/>
          <w:bCs/>
          <w:sz w:val="24"/>
          <w:szCs w:val="24"/>
        </w:rPr>
        <w:t>___________</w:t>
      </w:r>
      <w:r w:rsidRPr="00500F56">
        <w:rPr>
          <w:rFonts w:ascii="Times New Roman" w:hAnsi="Times New Roman"/>
          <w:bCs/>
          <w:sz w:val="24"/>
          <w:szCs w:val="24"/>
        </w:rPr>
        <w:t xml:space="preserve"> и </w:t>
      </w:r>
      <w:r w:rsidR="004727B8">
        <w:rPr>
          <w:rFonts w:ascii="Times New Roman" w:hAnsi="Times New Roman"/>
          <w:bCs/>
          <w:sz w:val="24"/>
          <w:szCs w:val="24"/>
        </w:rPr>
        <w:t>__________</w:t>
      </w:r>
      <w:r w:rsidRPr="00500F56">
        <w:rPr>
          <w:rFonts w:ascii="Times New Roman" w:hAnsi="Times New Roman"/>
          <w:bCs/>
          <w:sz w:val="24"/>
          <w:szCs w:val="24"/>
        </w:rPr>
        <w:t>.</w:t>
      </w:r>
    </w:p>
    <w:p w:rsidR="0081657F" w:rsidRPr="00500F56" w:rsidRDefault="0081657F" w:rsidP="00287431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00F56">
        <w:rPr>
          <w:rFonts w:ascii="Times New Roman" w:hAnsi="Times New Roman"/>
          <w:bCs/>
          <w:sz w:val="24"/>
          <w:szCs w:val="24"/>
        </w:rPr>
        <w:t>Нарушение статьи 136 Трудового кодекса Российской Федерации в сумме 246 601,99 рублей, в том числе:</w:t>
      </w:r>
    </w:p>
    <w:p w:rsidR="0081657F" w:rsidRPr="00500F56" w:rsidRDefault="0081657F" w:rsidP="00500F56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00F56">
        <w:rPr>
          <w:rFonts w:ascii="Times New Roman" w:hAnsi="Times New Roman"/>
          <w:bCs/>
          <w:sz w:val="24"/>
          <w:szCs w:val="24"/>
        </w:rPr>
        <w:t>- в части выплаты заработной платы реже, чем каждые полмесяца в день, установленный правилами внутреннего трудового распорядка в сумме 216 867,40 рублей (не выплачивалась заработная плата за 1 половину месяца в сумме 192 370,00 рублей, не выплачивалась заработная плата по инструкторам по физической культуре с января по март 2014 года в сумме 24 497,40 рублей);</w:t>
      </w:r>
      <w:proofErr w:type="gramEnd"/>
    </w:p>
    <w:p w:rsidR="0081657F" w:rsidRPr="00500F56" w:rsidRDefault="0081657F" w:rsidP="00500F56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00F56">
        <w:rPr>
          <w:rFonts w:ascii="Times New Roman" w:hAnsi="Times New Roman"/>
          <w:bCs/>
          <w:sz w:val="24"/>
          <w:szCs w:val="24"/>
        </w:rPr>
        <w:t>- в части оплаты отпуска (позднее трех дней до начала отпуска) по 2 сотрудникам в сумме 29 734,59 рублей.</w:t>
      </w:r>
    </w:p>
    <w:p w:rsidR="0081657F" w:rsidRPr="00500F56" w:rsidRDefault="0081657F" w:rsidP="00287431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00F56">
        <w:rPr>
          <w:rFonts w:ascii="Times New Roman" w:hAnsi="Times New Roman"/>
          <w:bCs/>
          <w:sz w:val="24"/>
          <w:szCs w:val="24"/>
        </w:rPr>
        <w:t xml:space="preserve">Нарушение статьи 140 Трудового кодекса Российской Федерации, в части выплаты сумм, причитающихся работнику от работодателя при прекращении трудового договора на сумму 16 553,59 рублей по </w:t>
      </w:r>
      <w:proofErr w:type="gramStart"/>
      <w:r w:rsidRPr="00500F56">
        <w:rPr>
          <w:rFonts w:ascii="Times New Roman" w:hAnsi="Times New Roman"/>
          <w:bCs/>
          <w:sz w:val="24"/>
          <w:szCs w:val="24"/>
        </w:rPr>
        <w:t>сотруднику</w:t>
      </w:r>
      <w:proofErr w:type="gramEnd"/>
      <w:r w:rsidRPr="00500F56">
        <w:rPr>
          <w:rFonts w:ascii="Times New Roman" w:hAnsi="Times New Roman"/>
          <w:bCs/>
          <w:sz w:val="24"/>
          <w:szCs w:val="24"/>
        </w:rPr>
        <w:t xml:space="preserve"> </w:t>
      </w:r>
      <w:r w:rsidR="004727B8">
        <w:rPr>
          <w:rFonts w:ascii="Times New Roman" w:hAnsi="Times New Roman"/>
          <w:bCs/>
          <w:sz w:val="24"/>
          <w:szCs w:val="24"/>
        </w:rPr>
        <w:t>________</w:t>
      </w:r>
      <w:r w:rsidRPr="00500F56">
        <w:rPr>
          <w:rFonts w:ascii="Times New Roman" w:hAnsi="Times New Roman"/>
          <w:bCs/>
          <w:sz w:val="24"/>
          <w:szCs w:val="24"/>
        </w:rPr>
        <w:t xml:space="preserve"> уволенному с 31.03.2014 года, окончательный расчет произведен 08.04.2014 года.</w:t>
      </w:r>
    </w:p>
    <w:p w:rsidR="0081657F" w:rsidRPr="00500F56" w:rsidRDefault="0081657F" w:rsidP="00287431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00F56">
        <w:rPr>
          <w:rFonts w:ascii="Times New Roman" w:hAnsi="Times New Roman"/>
          <w:bCs/>
          <w:sz w:val="24"/>
          <w:szCs w:val="24"/>
        </w:rPr>
        <w:t>Выявлены отклонения, в части начисления заработной платы, в результате, чего возникла:</w:t>
      </w:r>
    </w:p>
    <w:p w:rsidR="0081657F" w:rsidRPr="00500F56" w:rsidRDefault="0081657F" w:rsidP="00500F56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00F56">
        <w:rPr>
          <w:rFonts w:ascii="Times New Roman" w:hAnsi="Times New Roman"/>
          <w:bCs/>
          <w:sz w:val="24"/>
          <w:szCs w:val="24"/>
        </w:rPr>
        <w:t xml:space="preserve">- переплата в сумме 435,21 рублей (по художественному руководителю в сумме 19,28 рублей, при начислении заработной платы за январь 2014 года; по библиотекарю в сумме 415,93 рубля, при начислении заработной платы за февраль 2014 года). </w:t>
      </w:r>
    </w:p>
    <w:p w:rsidR="0081657F" w:rsidRPr="00500F56" w:rsidRDefault="0081657F" w:rsidP="00500F56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00F56">
        <w:rPr>
          <w:rFonts w:ascii="Times New Roman" w:hAnsi="Times New Roman"/>
          <w:bCs/>
          <w:sz w:val="24"/>
          <w:szCs w:val="24"/>
        </w:rPr>
        <w:t xml:space="preserve">- недоплата в сумме 541,04 рублей по библиотекарю </w:t>
      </w:r>
      <w:r w:rsidR="004727B8">
        <w:rPr>
          <w:rFonts w:ascii="Times New Roman" w:hAnsi="Times New Roman"/>
          <w:bCs/>
          <w:sz w:val="24"/>
          <w:szCs w:val="24"/>
        </w:rPr>
        <w:t>__________</w:t>
      </w:r>
      <w:r w:rsidRPr="00500F56">
        <w:rPr>
          <w:rFonts w:ascii="Times New Roman" w:hAnsi="Times New Roman"/>
          <w:bCs/>
          <w:sz w:val="24"/>
          <w:szCs w:val="24"/>
        </w:rPr>
        <w:t xml:space="preserve"> при начислении заработной платы за февраль 2014 года.</w:t>
      </w:r>
    </w:p>
    <w:p w:rsidR="0081657F" w:rsidRPr="00500F56" w:rsidRDefault="0081657F" w:rsidP="00287431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F56">
        <w:rPr>
          <w:rFonts w:ascii="Times New Roman" w:hAnsi="Times New Roman"/>
          <w:bCs/>
          <w:sz w:val="24"/>
          <w:szCs w:val="24"/>
        </w:rPr>
        <w:t xml:space="preserve">В нарушение 3.2.2 пункта 3.2 раздела 3 «Рабочее время и время отдыха» Правил внутреннего трудового распорядка не представлены графики сменности, которые должны составляться ежемесячно и доводиться до сведения работников под роспись. </w:t>
      </w:r>
    </w:p>
    <w:p w:rsidR="00813524" w:rsidRDefault="00813524" w:rsidP="00500F56">
      <w:pPr>
        <w:ind w:firstLine="709"/>
        <w:jc w:val="both"/>
        <w:rPr>
          <w:b/>
          <w:bCs/>
        </w:rPr>
      </w:pPr>
    </w:p>
    <w:p w:rsidR="00813524" w:rsidRPr="003A27A0" w:rsidRDefault="00794407" w:rsidP="00813524">
      <w:pPr>
        <w:ind w:firstLine="709"/>
        <w:jc w:val="both"/>
        <w:rPr>
          <w:bCs/>
        </w:rPr>
      </w:pPr>
      <w:r>
        <w:rPr>
          <w:bCs/>
        </w:rPr>
        <w:t>Фактов</w:t>
      </w:r>
      <w:r w:rsidR="00813524" w:rsidRPr="003A27A0">
        <w:rPr>
          <w:bCs/>
        </w:rPr>
        <w:t xml:space="preserve"> нецелевого использования бюджетных сре</w:t>
      </w:r>
      <w:proofErr w:type="gramStart"/>
      <w:r w:rsidR="00813524" w:rsidRPr="003A27A0">
        <w:rPr>
          <w:bCs/>
        </w:rPr>
        <w:t>дств пр</w:t>
      </w:r>
      <w:proofErr w:type="gramEnd"/>
      <w:r w:rsidR="00813524" w:rsidRPr="003A27A0">
        <w:rPr>
          <w:bCs/>
        </w:rPr>
        <w:t>оверкой не установлено.</w:t>
      </w:r>
    </w:p>
    <w:p w:rsidR="00813524" w:rsidRPr="00813524" w:rsidRDefault="00813524" w:rsidP="00500F56">
      <w:pPr>
        <w:ind w:firstLine="709"/>
        <w:jc w:val="both"/>
        <w:rPr>
          <w:bCs/>
        </w:rPr>
      </w:pPr>
    </w:p>
    <w:p w:rsidR="003714FB" w:rsidRPr="00500F56" w:rsidRDefault="003714FB" w:rsidP="00500F56">
      <w:pPr>
        <w:ind w:firstLine="709"/>
        <w:jc w:val="both"/>
        <w:rPr>
          <w:b/>
          <w:bCs/>
        </w:rPr>
      </w:pPr>
      <w:r w:rsidRPr="00500F56">
        <w:rPr>
          <w:b/>
          <w:bCs/>
        </w:rPr>
        <w:t>Дополнительная информация:</w:t>
      </w:r>
    </w:p>
    <w:p w:rsidR="003714FB" w:rsidRPr="00500F56" w:rsidRDefault="003714FB" w:rsidP="00500F56">
      <w:pPr>
        <w:ind w:firstLine="709"/>
        <w:jc w:val="both"/>
      </w:pPr>
      <w:r w:rsidRPr="00500F56">
        <w:rPr>
          <w:bCs/>
        </w:rPr>
        <w:t xml:space="preserve">По результатам контрольного мероприятия Счетной палатой Колпашевского района составлен Акт от </w:t>
      </w:r>
      <w:r w:rsidR="00500F56">
        <w:rPr>
          <w:bCs/>
        </w:rPr>
        <w:t>14</w:t>
      </w:r>
      <w:r w:rsidRPr="00500F56">
        <w:rPr>
          <w:bCs/>
        </w:rPr>
        <w:t>.0</w:t>
      </w:r>
      <w:r w:rsidR="00500F56">
        <w:rPr>
          <w:bCs/>
        </w:rPr>
        <w:t>7</w:t>
      </w:r>
      <w:r w:rsidR="0052441F" w:rsidRPr="00500F56">
        <w:rPr>
          <w:bCs/>
        </w:rPr>
        <w:t>.2014</w:t>
      </w:r>
      <w:r w:rsidRPr="00500F56">
        <w:rPr>
          <w:bCs/>
        </w:rPr>
        <w:t xml:space="preserve"> года.</w:t>
      </w:r>
      <w:r w:rsidRPr="00500F56">
        <w:t xml:space="preserve"> </w:t>
      </w:r>
      <w:r w:rsidR="004727B8">
        <w:t>Акт подписан учреждением без разногласий и возражений.</w:t>
      </w:r>
    </w:p>
    <w:p w:rsidR="003714FB" w:rsidRPr="00500F56" w:rsidRDefault="003714FB" w:rsidP="00500F56">
      <w:pPr>
        <w:ind w:firstLine="709"/>
        <w:jc w:val="both"/>
        <w:rPr>
          <w:bCs/>
        </w:rPr>
      </w:pPr>
      <w:r w:rsidRPr="00500F56">
        <w:rPr>
          <w:bCs/>
        </w:rPr>
        <w:lastRenderedPageBreak/>
        <w:t xml:space="preserve">В 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директору </w:t>
      </w:r>
      <w:r w:rsidR="004727B8">
        <w:rPr>
          <w:bCs/>
        </w:rPr>
        <w:t>МБУ «Саровский СКДЦ»</w:t>
      </w:r>
      <w:r w:rsidRPr="00500F56">
        <w:rPr>
          <w:bCs/>
        </w:rPr>
        <w:t xml:space="preserve"> направлено представление от </w:t>
      </w:r>
      <w:r w:rsidR="00603D60">
        <w:rPr>
          <w:bCs/>
        </w:rPr>
        <w:t>18</w:t>
      </w:r>
      <w:r w:rsidR="0052441F" w:rsidRPr="00500F56">
        <w:rPr>
          <w:bCs/>
        </w:rPr>
        <w:t>.</w:t>
      </w:r>
      <w:r w:rsidRPr="00500F56">
        <w:rPr>
          <w:bCs/>
        </w:rPr>
        <w:t>0</w:t>
      </w:r>
      <w:r w:rsidR="0052441F" w:rsidRPr="00500F56">
        <w:rPr>
          <w:bCs/>
        </w:rPr>
        <w:t>7</w:t>
      </w:r>
      <w:r w:rsidRPr="00500F56">
        <w:rPr>
          <w:bCs/>
        </w:rPr>
        <w:t>.201</w:t>
      </w:r>
      <w:r w:rsidR="0052441F" w:rsidRPr="00500F56">
        <w:rPr>
          <w:bCs/>
        </w:rPr>
        <w:t>4</w:t>
      </w:r>
      <w:r w:rsidRPr="00500F56">
        <w:rPr>
          <w:bCs/>
        </w:rPr>
        <w:t xml:space="preserve"> г. о принятии соответствующих мер по устранению выявленных нарушений.</w:t>
      </w:r>
    </w:p>
    <w:p w:rsidR="004727B8" w:rsidRPr="00D46856" w:rsidRDefault="004727B8" w:rsidP="004727B8">
      <w:pPr>
        <w:pStyle w:val="21"/>
        <w:spacing w:after="0" w:line="240" w:lineRule="auto"/>
        <w:ind w:firstLine="708"/>
        <w:jc w:val="both"/>
      </w:pPr>
      <w:r w:rsidRPr="00D46856">
        <w:t xml:space="preserve">В представлении даны обязательные к рассмотрению рекомендации (предложения) </w:t>
      </w:r>
      <w:r>
        <w:rPr>
          <w:bCs/>
        </w:rPr>
        <w:t>МБУ «Саровский СКДЦ»</w:t>
      </w:r>
      <w:r w:rsidRPr="00500F56">
        <w:rPr>
          <w:bCs/>
        </w:rPr>
        <w:t xml:space="preserve"> </w:t>
      </w:r>
      <w:r w:rsidRPr="00D46856">
        <w:t>следующего содержания:</w:t>
      </w:r>
    </w:p>
    <w:p w:rsidR="00B434CE" w:rsidRDefault="00B434CE" w:rsidP="00B434CE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Не допускать неэффективного расходования бюджетных средств.</w:t>
      </w:r>
    </w:p>
    <w:p w:rsidR="00B434CE" w:rsidRDefault="00B434CE" w:rsidP="00B434CE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Произвести перерасчет излишне начисленной заработной платы по художественному руководителю _______ в сумме 19,28 рублей, по библиотекарю ____________ в сумме 415,93 рубля.  Произвести перерасчет заработной платы библиотекарю ___________ в сумме 541,04 рубля в пользу работника. </w:t>
      </w:r>
    </w:p>
    <w:p w:rsidR="00B434CE" w:rsidRDefault="00B434CE" w:rsidP="00B434CE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Привести в соответствие штатную численность, в соответствии со штатным расписанием.</w:t>
      </w:r>
    </w:p>
    <w:p w:rsidR="00B434CE" w:rsidRDefault="00B434CE" w:rsidP="00B434CE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Организовать работу истопников в соответствии с нормами Трудового кодекса Российской Федерации. </w:t>
      </w:r>
    </w:p>
    <w:p w:rsidR="00B434CE" w:rsidRDefault="00B434CE" w:rsidP="00B434CE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Выплату заработной платы, отпускных осуществлять в соответствии с Трудовым кодексом Российской Федерации. </w:t>
      </w:r>
    </w:p>
    <w:p w:rsidR="00B434CE" w:rsidRDefault="00B434CE" w:rsidP="00B434CE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Не допускать нарушений статьи 140 Трудового кодекса Российской Федерации, в части расчетов с уволенными сотрудниками.</w:t>
      </w:r>
    </w:p>
    <w:p w:rsidR="00B434CE" w:rsidRDefault="00B434CE" w:rsidP="00B434CE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Установить режим рабочего времени, перерывов для отдыха и питания для всех категорий работников.</w:t>
      </w:r>
    </w:p>
    <w:p w:rsidR="00B434CE" w:rsidRDefault="00B434CE" w:rsidP="00B434CE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Ежемесячно составлять графики сменности определить часы выходов на смену по истопникам и знакомить их под роспись.</w:t>
      </w:r>
    </w:p>
    <w:p w:rsidR="00B434CE" w:rsidRDefault="00B434CE" w:rsidP="00B434CE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D43F9">
        <w:t>Принять меры по привлечению к ответственности виновных должностных лиц, допустивших нарушения и недостатки, выявленные Счетной палатой Колпашевского района при проведении контрольного мероприятия.</w:t>
      </w:r>
    </w:p>
    <w:p w:rsidR="00B434CE" w:rsidRPr="00D46856" w:rsidRDefault="00B434CE" w:rsidP="00B434CE">
      <w:pPr>
        <w:spacing w:line="25" w:lineRule="atLeast"/>
        <w:ind w:firstLine="709"/>
        <w:jc w:val="both"/>
      </w:pPr>
      <w:r w:rsidRPr="00D46856">
        <w:t>В соответствии с действующим законодательством РФ в представлении установлен срок уведомления в письменной форме Счетной палаты Колпашевского района о принятых мерах, который составляет 30 дней со дня получения представления объектом контрольного мероприятия.</w:t>
      </w:r>
    </w:p>
    <w:p w:rsidR="00500F56" w:rsidRDefault="00500F56" w:rsidP="00500F56">
      <w:pPr>
        <w:ind w:firstLine="708"/>
        <w:jc w:val="both"/>
        <w:rPr>
          <w:b/>
        </w:rPr>
      </w:pPr>
    </w:p>
    <w:p w:rsidR="00ED1370" w:rsidRDefault="00ED1370" w:rsidP="00500F56">
      <w:pPr>
        <w:ind w:firstLine="708"/>
        <w:jc w:val="both"/>
        <w:rPr>
          <w:b/>
        </w:rPr>
      </w:pPr>
    </w:p>
    <w:p w:rsidR="00ED1370" w:rsidRPr="00500F56" w:rsidRDefault="00ED1370" w:rsidP="00500F56">
      <w:pPr>
        <w:ind w:firstLine="708"/>
        <w:jc w:val="both"/>
        <w:rPr>
          <w:b/>
        </w:rPr>
      </w:pPr>
    </w:p>
    <w:p w:rsidR="00816739" w:rsidRPr="0081657F" w:rsidRDefault="00816739" w:rsidP="00500F56">
      <w:pPr>
        <w:tabs>
          <w:tab w:val="left" w:pos="8060"/>
        </w:tabs>
        <w:rPr>
          <w:bCs/>
          <w:sz w:val="28"/>
          <w:szCs w:val="28"/>
        </w:rPr>
      </w:pPr>
    </w:p>
    <w:sectPr w:rsidR="00816739" w:rsidRPr="0081657F" w:rsidSect="00B9292D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AA" w:rsidRDefault="005D18AA" w:rsidP="00BE381E">
      <w:r>
        <w:separator/>
      </w:r>
    </w:p>
  </w:endnote>
  <w:endnote w:type="continuationSeparator" w:id="0">
    <w:p w:rsidR="005D18AA" w:rsidRDefault="005D18AA" w:rsidP="00BE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3776"/>
      <w:docPartObj>
        <w:docPartGallery w:val="Page Numbers (Bottom of Page)"/>
        <w:docPartUnique/>
      </w:docPartObj>
    </w:sdtPr>
    <w:sdtContent>
      <w:p w:rsidR="00603D60" w:rsidRDefault="00C2599A">
        <w:pPr>
          <w:pStyle w:val="ae"/>
          <w:jc w:val="right"/>
        </w:pPr>
        <w:fldSimple w:instr=" PAGE   \* MERGEFORMAT ">
          <w:r w:rsidR="00794407">
            <w:rPr>
              <w:noProof/>
            </w:rPr>
            <w:t>2</w:t>
          </w:r>
        </w:fldSimple>
      </w:p>
    </w:sdtContent>
  </w:sdt>
  <w:p w:rsidR="00603D60" w:rsidRDefault="00603D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AA" w:rsidRDefault="005D18AA" w:rsidP="00BE381E">
      <w:r>
        <w:separator/>
      </w:r>
    </w:p>
  </w:footnote>
  <w:footnote w:type="continuationSeparator" w:id="0">
    <w:p w:rsidR="005D18AA" w:rsidRDefault="005D18AA" w:rsidP="00BE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6223"/>
    <w:multiLevelType w:val="hybridMultilevel"/>
    <w:tmpl w:val="02E0CD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E92FAC"/>
    <w:multiLevelType w:val="multilevel"/>
    <w:tmpl w:val="381A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41933F4"/>
    <w:multiLevelType w:val="multilevel"/>
    <w:tmpl w:val="ADCE31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0ED"/>
    <w:rsid w:val="00013CD8"/>
    <w:rsid w:val="00046DEF"/>
    <w:rsid w:val="00055989"/>
    <w:rsid w:val="000E15BB"/>
    <w:rsid w:val="00107CFC"/>
    <w:rsid w:val="00143BD2"/>
    <w:rsid w:val="001C274C"/>
    <w:rsid w:val="001D2D25"/>
    <w:rsid w:val="001E710C"/>
    <w:rsid w:val="0022472D"/>
    <w:rsid w:val="00251689"/>
    <w:rsid w:val="00273215"/>
    <w:rsid w:val="00287431"/>
    <w:rsid w:val="002C5DB4"/>
    <w:rsid w:val="002D5AE4"/>
    <w:rsid w:val="002F0CF6"/>
    <w:rsid w:val="002F1CF9"/>
    <w:rsid w:val="00305966"/>
    <w:rsid w:val="00327BA9"/>
    <w:rsid w:val="003353A8"/>
    <w:rsid w:val="00342CA2"/>
    <w:rsid w:val="00352D2C"/>
    <w:rsid w:val="00370CF0"/>
    <w:rsid w:val="003714FB"/>
    <w:rsid w:val="00372707"/>
    <w:rsid w:val="00376D23"/>
    <w:rsid w:val="003A6981"/>
    <w:rsid w:val="003D53E4"/>
    <w:rsid w:val="003F02DB"/>
    <w:rsid w:val="003F2208"/>
    <w:rsid w:val="003F3D65"/>
    <w:rsid w:val="0040785D"/>
    <w:rsid w:val="00416AA1"/>
    <w:rsid w:val="00454522"/>
    <w:rsid w:val="004727B8"/>
    <w:rsid w:val="004845CE"/>
    <w:rsid w:val="00500F56"/>
    <w:rsid w:val="00514832"/>
    <w:rsid w:val="0052441F"/>
    <w:rsid w:val="005B302B"/>
    <w:rsid w:val="005D1788"/>
    <w:rsid w:val="005D18AA"/>
    <w:rsid w:val="00603D60"/>
    <w:rsid w:val="00662947"/>
    <w:rsid w:val="006A486E"/>
    <w:rsid w:val="006D4CF9"/>
    <w:rsid w:val="006D594B"/>
    <w:rsid w:val="006F177E"/>
    <w:rsid w:val="00736A2A"/>
    <w:rsid w:val="00737F38"/>
    <w:rsid w:val="00775699"/>
    <w:rsid w:val="00794407"/>
    <w:rsid w:val="007B7AED"/>
    <w:rsid w:val="007C295E"/>
    <w:rsid w:val="007C4FA1"/>
    <w:rsid w:val="007C73F0"/>
    <w:rsid w:val="007E3878"/>
    <w:rsid w:val="00801163"/>
    <w:rsid w:val="00813524"/>
    <w:rsid w:val="00813839"/>
    <w:rsid w:val="0081657F"/>
    <w:rsid w:val="00816739"/>
    <w:rsid w:val="008C6BBC"/>
    <w:rsid w:val="008F3185"/>
    <w:rsid w:val="008F59AC"/>
    <w:rsid w:val="00926908"/>
    <w:rsid w:val="00954385"/>
    <w:rsid w:val="00970BA3"/>
    <w:rsid w:val="009762F8"/>
    <w:rsid w:val="009C409E"/>
    <w:rsid w:val="009D7DBD"/>
    <w:rsid w:val="009E0CCD"/>
    <w:rsid w:val="009F3223"/>
    <w:rsid w:val="00A0098E"/>
    <w:rsid w:val="00A20F0D"/>
    <w:rsid w:val="00A36BD3"/>
    <w:rsid w:val="00A840D0"/>
    <w:rsid w:val="00B434CE"/>
    <w:rsid w:val="00B76DB7"/>
    <w:rsid w:val="00B8266A"/>
    <w:rsid w:val="00B9292D"/>
    <w:rsid w:val="00BB30ED"/>
    <w:rsid w:val="00BE381E"/>
    <w:rsid w:val="00BF4129"/>
    <w:rsid w:val="00C1364C"/>
    <w:rsid w:val="00C2599A"/>
    <w:rsid w:val="00C577C7"/>
    <w:rsid w:val="00C72E17"/>
    <w:rsid w:val="00C77604"/>
    <w:rsid w:val="00C81C45"/>
    <w:rsid w:val="00C93542"/>
    <w:rsid w:val="00C95735"/>
    <w:rsid w:val="00CA3AF7"/>
    <w:rsid w:val="00CA6B1B"/>
    <w:rsid w:val="00D01D1F"/>
    <w:rsid w:val="00D04F0B"/>
    <w:rsid w:val="00D75467"/>
    <w:rsid w:val="00D75976"/>
    <w:rsid w:val="00D7773C"/>
    <w:rsid w:val="00D90071"/>
    <w:rsid w:val="00DC1C1A"/>
    <w:rsid w:val="00DC3247"/>
    <w:rsid w:val="00DF1FCD"/>
    <w:rsid w:val="00E02D2F"/>
    <w:rsid w:val="00E67D70"/>
    <w:rsid w:val="00E752CB"/>
    <w:rsid w:val="00E80D77"/>
    <w:rsid w:val="00ED1370"/>
    <w:rsid w:val="00F33C05"/>
    <w:rsid w:val="00F9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3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B30ED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1657F"/>
    <w:pPr>
      <w:keepNext/>
      <w:suppressAutoHyphens w:val="0"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B30E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165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BB30ED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BB30ED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rsid w:val="00BB30ED"/>
    <w:pPr>
      <w:suppressAutoHyphens w:val="0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B3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30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B30ED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9">
    <w:name w:val="Table Grid"/>
    <w:basedOn w:val="a1"/>
    <w:rsid w:val="00484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352D2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52D2C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6F177E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F177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C81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nhideWhenUsed/>
    <w:rsid w:val="00BE38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E38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009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98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uiPriority w:val="99"/>
    <w:rsid w:val="005B302B"/>
    <w:rPr>
      <w:b/>
      <w:bCs/>
      <w:color w:val="008000"/>
      <w:sz w:val="20"/>
      <w:szCs w:val="20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3714FB"/>
    <w:pPr>
      <w:suppressAutoHyphens w:val="0"/>
      <w:spacing w:line="276" w:lineRule="auto"/>
      <w:outlineLvl w:val="9"/>
    </w:pPr>
    <w:rPr>
      <w:lang w:eastAsia="en-US"/>
    </w:rPr>
  </w:style>
  <w:style w:type="character" w:customStyle="1" w:styleId="4">
    <w:name w:val="Знак Знак4"/>
    <w:basedOn w:val="a0"/>
    <w:rsid w:val="0081657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81657F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5">
    <w:name w:val="Block Text"/>
    <w:basedOn w:val="a"/>
    <w:rsid w:val="0081657F"/>
    <w:pPr>
      <w:shd w:val="clear" w:color="auto" w:fill="FFFFFF"/>
      <w:suppressAutoHyphens w:val="0"/>
      <w:spacing w:line="274" w:lineRule="exact"/>
      <w:ind w:left="34" w:right="48"/>
      <w:jc w:val="both"/>
    </w:pPr>
    <w:rPr>
      <w:color w:val="000000"/>
      <w:spacing w:val="-1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81657F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unhideWhenUsed/>
    <w:qFormat/>
    <w:rsid w:val="0081657F"/>
    <w:pPr>
      <w:suppressAutoHyphens w:val="0"/>
      <w:spacing w:after="200" w:line="276" w:lineRule="auto"/>
    </w:pPr>
    <w:rPr>
      <w:rFonts w:ascii="Calibri" w:hAnsi="Calibri"/>
      <w:b/>
      <w:bCs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81657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8"/>
    <w:uiPriority w:val="99"/>
    <w:semiHidden/>
    <w:unhideWhenUsed/>
    <w:rsid w:val="0081657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657F"/>
    <w:pPr>
      <w:suppressAutoHyphens w:val="0"/>
      <w:spacing w:after="100"/>
    </w:pPr>
    <w:rPr>
      <w:lang w:eastAsia="ru-RU"/>
    </w:rPr>
  </w:style>
  <w:style w:type="character" w:styleId="afa">
    <w:name w:val="Hyperlink"/>
    <w:basedOn w:val="a0"/>
    <w:uiPriority w:val="99"/>
    <w:unhideWhenUsed/>
    <w:rsid w:val="0081657F"/>
    <w:rPr>
      <w:color w:val="0000FF" w:themeColor="hyperlink"/>
      <w:u w:val="single"/>
    </w:rPr>
  </w:style>
  <w:style w:type="character" w:customStyle="1" w:styleId="afb">
    <w:name w:val="Цветовое выделение"/>
    <w:uiPriority w:val="99"/>
    <w:rsid w:val="0081657F"/>
    <w:rPr>
      <w:b/>
      <w:bCs/>
      <w:color w:val="26282F"/>
      <w:sz w:val="26"/>
      <w:szCs w:val="2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81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81657F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81657F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d">
    <w:name w:val="Комментарий"/>
    <w:basedOn w:val="a"/>
    <w:next w:val="a"/>
    <w:uiPriority w:val="99"/>
    <w:rsid w:val="0081657F"/>
    <w:pPr>
      <w:suppressAutoHyphens w:val="0"/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1657F"/>
    <w:pPr>
      <w:spacing w:before="0"/>
    </w:pPr>
    <w:rPr>
      <w:i/>
      <w:iCs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816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"/>
    <w:link w:val="aff"/>
    <w:uiPriority w:val="99"/>
    <w:semiHidden/>
    <w:unhideWhenUsed/>
    <w:rsid w:val="0081657F"/>
    <w:pPr>
      <w:suppressAutoHyphens w:val="0"/>
    </w:pPr>
    <w:rPr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81657F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8165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2424-F84F-43BA-B2CA-492D24CF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36</cp:revision>
  <cp:lastPrinted>2014-07-22T04:02:00Z</cp:lastPrinted>
  <dcterms:created xsi:type="dcterms:W3CDTF">2013-07-17T08:44:00Z</dcterms:created>
  <dcterms:modified xsi:type="dcterms:W3CDTF">2014-08-07T04:11:00Z</dcterms:modified>
</cp:coreProperties>
</file>