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C4" w:rsidRPr="002439FA" w:rsidRDefault="007D41C4" w:rsidP="007D41C4">
      <w:pPr>
        <w:pStyle w:val="a9"/>
        <w:rPr>
          <w:rFonts w:ascii="Times New Roman" w:hAnsi="Times New Roman" w:cs="Times New Roman"/>
          <w:sz w:val="28"/>
          <w:szCs w:val="28"/>
        </w:rPr>
      </w:pPr>
      <w:r w:rsidRPr="002439FA">
        <w:rPr>
          <w:rFonts w:ascii="Times New Roman" w:hAnsi="Times New Roman" w:cs="Times New Roman"/>
          <w:sz w:val="28"/>
          <w:szCs w:val="28"/>
        </w:rPr>
        <w:t>ЗАКЛЮЧЕНИЕ</w:t>
      </w:r>
    </w:p>
    <w:p w:rsidR="007D41C4" w:rsidRPr="002439FA" w:rsidRDefault="007D41C4" w:rsidP="007D4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9FA">
        <w:rPr>
          <w:rFonts w:ascii="Times New Roman" w:hAnsi="Times New Roman"/>
          <w:b/>
          <w:bCs/>
          <w:sz w:val="28"/>
          <w:szCs w:val="28"/>
        </w:rPr>
        <w:t>по результатам внешней проверки отчета об исполнении бюджета</w:t>
      </w:r>
    </w:p>
    <w:p w:rsidR="007D41C4" w:rsidRPr="002439FA" w:rsidRDefault="007D41C4" w:rsidP="007D4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9FA"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2439FA">
        <w:rPr>
          <w:rFonts w:ascii="Times New Roman" w:hAnsi="Times New Roman"/>
          <w:b/>
          <w:bCs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/>
          <w:b/>
          <w:bCs/>
          <w:sz w:val="28"/>
          <w:szCs w:val="28"/>
        </w:rPr>
        <w:t xml:space="preserve"> район» за 20</w:t>
      </w:r>
      <w:r w:rsidR="009D44A4">
        <w:rPr>
          <w:rFonts w:ascii="Times New Roman" w:hAnsi="Times New Roman"/>
          <w:b/>
          <w:bCs/>
          <w:sz w:val="28"/>
          <w:szCs w:val="28"/>
        </w:rPr>
        <w:t>21</w:t>
      </w:r>
      <w:r w:rsidRPr="002439F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D41C4" w:rsidRPr="00A3744B" w:rsidRDefault="007D41C4" w:rsidP="007D41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41C4" w:rsidRPr="002439FA" w:rsidRDefault="007D41C4" w:rsidP="007D41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г. Колпашево                                                                                </w:t>
      </w:r>
      <w:r w:rsidRPr="00D93A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70B0D">
        <w:rPr>
          <w:rFonts w:ascii="Times New Roman" w:hAnsi="Times New Roman"/>
          <w:sz w:val="28"/>
          <w:szCs w:val="28"/>
        </w:rPr>
        <w:t>25</w:t>
      </w:r>
      <w:r w:rsidRPr="002439FA">
        <w:rPr>
          <w:rFonts w:ascii="Times New Roman" w:hAnsi="Times New Roman"/>
          <w:sz w:val="28"/>
          <w:szCs w:val="28"/>
        </w:rPr>
        <w:t xml:space="preserve"> апреля 20</w:t>
      </w:r>
      <w:r w:rsidR="009D44A4">
        <w:rPr>
          <w:rFonts w:ascii="Times New Roman" w:hAnsi="Times New Roman"/>
          <w:sz w:val="28"/>
          <w:szCs w:val="28"/>
        </w:rPr>
        <w:t>22</w:t>
      </w:r>
      <w:r w:rsidRPr="002439FA">
        <w:rPr>
          <w:rFonts w:ascii="Times New Roman" w:hAnsi="Times New Roman"/>
          <w:sz w:val="28"/>
          <w:szCs w:val="28"/>
        </w:rPr>
        <w:t xml:space="preserve"> г.</w:t>
      </w:r>
    </w:p>
    <w:p w:rsidR="001E56F6" w:rsidRPr="00A3744B" w:rsidRDefault="001E56F6" w:rsidP="007D41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41C4" w:rsidRPr="00DD4E66" w:rsidRDefault="007D41C4" w:rsidP="007D41C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D4E66">
        <w:rPr>
          <w:rFonts w:ascii="Times New Roman" w:eastAsia="Calibri" w:hAnsi="Times New Roman"/>
          <w:sz w:val="28"/>
          <w:szCs w:val="28"/>
        </w:rPr>
        <w:t>Основание для проведения экспертно-аналитического мероприятия: пункты 1 и 2 статьи 264.4</w:t>
      </w:r>
      <w:r w:rsidR="001E7478">
        <w:rPr>
          <w:rFonts w:ascii="Times New Roman" w:eastAsia="Calibri" w:hAnsi="Times New Roman"/>
          <w:sz w:val="28"/>
          <w:szCs w:val="28"/>
        </w:rPr>
        <w:t>.</w:t>
      </w:r>
      <w:r w:rsidRPr="00DD4E6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D4E66">
        <w:rPr>
          <w:rFonts w:ascii="Times New Roman" w:eastAsia="Calibri" w:hAnsi="Times New Roman"/>
          <w:sz w:val="28"/>
          <w:szCs w:val="28"/>
        </w:rPr>
        <w:t xml:space="preserve">Бюджетного кодекса Российской Федерации, 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3 части 1 статьи 4 Положения о Счетной палате </w:t>
      </w:r>
      <w:proofErr w:type="spellStart"/>
      <w:r w:rsidRPr="00DD4E66">
        <w:rPr>
          <w:rFonts w:ascii="Times New Roman" w:eastAsia="Calibri" w:hAnsi="Times New Roman"/>
          <w:sz w:val="28"/>
          <w:szCs w:val="28"/>
        </w:rPr>
        <w:t>Колпашевского</w:t>
      </w:r>
      <w:proofErr w:type="spellEnd"/>
      <w:r w:rsidRPr="00DD4E66">
        <w:rPr>
          <w:rFonts w:ascii="Times New Roman" w:eastAsia="Calibri" w:hAnsi="Times New Roman"/>
          <w:sz w:val="28"/>
          <w:szCs w:val="28"/>
        </w:rPr>
        <w:t xml:space="preserve"> района, утвержденного решением Думы </w:t>
      </w:r>
      <w:proofErr w:type="spellStart"/>
      <w:r w:rsidRPr="00DD4E66">
        <w:rPr>
          <w:rFonts w:ascii="Times New Roman" w:eastAsia="Calibri" w:hAnsi="Times New Roman"/>
          <w:sz w:val="28"/>
          <w:szCs w:val="28"/>
        </w:rPr>
        <w:t>Колпашевского</w:t>
      </w:r>
      <w:proofErr w:type="spellEnd"/>
      <w:r w:rsidRPr="00DD4E66">
        <w:rPr>
          <w:rFonts w:ascii="Times New Roman" w:eastAsia="Calibri" w:hAnsi="Times New Roman"/>
          <w:sz w:val="28"/>
          <w:szCs w:val="28"/>
        </w:rPr>
        <w:t xml:space="preserve"> района от 23.04.2012 № 43, Положение о бюджетном процессе в муниципальном образовании «</w:t>
      </w:r>
      <w:proofErr w:type="spellStart"/>
      <w:r w:rsidRPr="00DD4E66">
        <w:rPr>
          <w:rFonts w:ascii="Times New Roman" w:eastAsia="Calibri" w:hAnsi="Times New Roman"/>
          <w:sz w:val="28"/>
          <w:szCs w:val="28"/>
        </w:rPr>
        <w:t>Колпашевский</w:t>
      </w:r>
      <w:proofErr w:type="spellEnd"/>
      <w:r w:rsidRPr="00DD4E66">
        <w:rPr>
          <w:rFonts w:ascii="Times New Roman" w:eastAsia="Calibri" w:hAnsi="Times New Roman"/>
          <w:sz w:val="28"/>
          <w:szCs w:val="28"/>
        </w:rPr>
        <w:t xml:space="preserve"> район», утвержденное решением</w:t>
      </w:r>
      <w:proofErr w:type="gramEnd"/>
      <w:r w:rsidRPr="00DD4E6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D4E66">
        <w:rPr>
          <w:rFonts w:ascii="Times New Roman" w:eastAsia="Calibri" w:hAnsi="Times New Roman"/>
          <w:sz w:val="28"/>
          <w:szCs w:val="28"/>
        </w:rPr>
        <w:t xml:space="preserve">Думы </w:t>
      </w:r>
      <w:proofErr w:type="spellStart"/>
      <w:r w:rsidRPr="00DD4E66">
        <w:rPr>
          <w:rFonts w:ascii="Times New Roman" w:eastAsia="Calibri" w:hAnsi="Times New Roman"/>
          <w:sz w:val="28"/>
          <w:szCs w:val="28"/>
        </w:rPr>
        <w:t>Колпашевского</w:t>
      </w:r>
      <w:proofErr w:type="spellEnd"/>
      <w:r w:rsidRPr="00DD4E66">
        <w:rPr>
          <w:rFonts w:ascii="Times New Roman" w:eastAsia="Calibri" w:hAnsi="Times New Roman"/>
          <w:sz w:val="28"/>
          <w:szCs w:val="28"/>
        </w:rPr>
        <w:t xml:space="preserve"> района от 24.03.2008 № 446 (</w:t>
      </w:r>
      <w:r w:rsidR="006B6016" w:rsidRPr="00DD4E66">
        <w:rPr>
          <w:rFonts w:ascii="Times New Roman" w:hAnsi="Times New Roman"/>
          <w:sz w:val="28"/>
          <w:szCs w:val="28"/>
        </w:rPr>
        <w:t xml:space="preserve">в редакции решений Думы </w:t>
      </w:r>
      <w:proofErr w:type="spellStart"/>
      <w:r w:rsidR="006B6016" w:rsidRPr="00DD4E66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6B6016" w:rsidRPr="00DD4E66">
        <w:rPr>
          <w:rFonts w:ascii="Times New Roman" w:hAnsi="Times New Roman"/>
          <w:sz w:val="28"/>
          <w:szCs w:val="28"/>
        </w:rPr>
        <w:t xml:space="preserve"> района от 18.06.2009 № 666, от 28.01.2010 № 781, от 17.06.2010 № 848, от 30.09.2011 № 110, от 16.07.2012 № 92, от 19.11.2012 № 139, от 28.10.2013 </w:t>
      </w:r>
      <w:r w:rsidR="00C427FD">
        <w:rPr>
          <w:rFonts w:ascii="Times New Roman" w:hAnsi="Times New Roman"/>
          <w:sz w:val="28"/>
          <w:szCs w:val="28"/>
        </w:rPr>
        <w:t xml:space="preserve">    </w:t>
      </w:r>
      <w:r w:rsidR="006B6016" w:rsidRPr="00DD4E66">
        <w:rPr>
          <w:rFonts w:ascii="Times New Roman" w:hAnsi="Times New Roman"/>
          <w:sz w:val="28"/>
          <w:szCs w:val="28"/>
        </w:rPr>
        <w:t>№ 86, от 28.04.2014 № 33, от 02.11.2015 № 5, от 19.12.2016 № 122</w:t>
      </w:r>
      <w:r w:rsidR="00E33C7A" w:rsidRPr="00DD4E66">
        <w:rPr>
          <w:rFonts w:ascii="Times New Roman" w:hAnsi="Times New Roman"/>
          <w:sz w:val="28"/>
          <w:szCs w:val="28"/>
        </w:rPr>
        <w:t>, от 24.04.2019 № 36, от 25.11.2019 № 120</w:t>
      </w:r>
      <w:r w:rsidR="006F2C73">
        <w:rPr>
          <w:rFonts w:ascii="Times New Roman" w:hAnsi="Times New Roman"/>
          <w:sz w:val="28"/>
          <w:szCs w:val="28"/>
        </w:rPr>
        <w:t>,</w:t>
      </w:r>
      <w:r w:rsidR="00C427FD">
        <w:rPr>
          <w:rFonts w:ascii="Times New Roman" w:hAnsi="Times New Roman"/>
          <w:sz w:val="28"/>
          <w:szCs w:val="28"/>
        </w:rPr>
        <w:t xml:space="preserve"> от 22.06.2020 № 66, от 12.10.2020 № 8</w:t>
      </w:r>
      <w:r w:rsidR="00470B0D">
        <w:rPr>
          <w:rFonts w:ascii="Times New Roman" w:hAnsi="Times New Roman"/>
          <w:sz w:val="28"/>
          <w:szCs w:val="28"/>
        </w:rPr>
        <w:t>, от 15.12.2021 № 159</w:t>
      </w:r>
      <w:r w:rsidR="00E33C7A" w:rsidRPr="00C427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E56F6" w:rsidRPr="00DD4E66">
        <w:rPr>
          <w:rFonts w:ascii="Times New Roman" w:eastAsia="Calibri" w:hAnsi="Times New Roman"/>
          <w:sz w:val="28"/>
          <w:szCs w:val="28"/>
        </w:rPr>
        <w:t xml:space="preserve"> </w:t>
      </w:r>
      <w:r w:rsidRPr="00DD4E66">
        <w:rPr>
          <w:rFonts w:ascii="Times New Roman" w:eastAsia="Calibri" w:hAnsi="Times New Roman"/>
          <w:sz w:val="28"/>
          <w:szCs w:val="28"/>
        </w:rPr>
        <w:t>(далее - Положение о</w:t>
      </w:r>
      <w:proofErr w:type="gramEnd"/>
      <w:r w:rsidRPr="00DD4E66">
        <w:rPr>
          <w:rFonts w:ascii="Times New Roman" w:eastAsia="Calibri" w:hAnsi="Times New Roman"/>
          <w:sz w:val="28"/>
          <w:szCs w:val="28"/>
        </w:rPr>
        <w:t xml:space="preserve"> бюджетном </w:t>
      </w:r>
      <w:proofErr w:type="gramStart"/>
      <w:r w:rsidRPr="00DD4E66">
        <w:rPr>
          <w:rFonts w:ascii="Times New Roman" w:eastAsia="Calibri" w:hAnsi="Times New Roman"/>
          <w:sz w:val="28"/>
          <w:szCs w:val="28"/>
        </w:rPr>
        <w:t>процессе</w:t>
      </w:r>
      <w:proofErr w:type="gramEnd"/>
      <w:r w:rsidR="001E7478">
        <w:rPr>
          <w:rFonts w:ascii="Times New Roman" w:eastAsia="Calibri" w:hAnsi="Times New Roman"/>
          <w:sz w:val="28"/>
          <w:szCs w:val="28"/>
        </w:rPr>
        <w:t>)</w:t>
      </w:r>
      <w:r w:rsidRPr="00DD4E66">
        <w:rPr>
          <w:rFonts w:ascii="Times New Roman" w:eastAsia="Calibri" w:hAnsi="Times New Roman"/>
          <w:sz w:val="28"/>
          <w:szCs w:val="28"/>
        </w:rPr>
        <w:t xml:space="preserve">, пункт </w:t>
      </w:r>
      <w:r w:rsidR="00470B0D">
        <w:rPr>
          <w:rFonts w:ascii="Times New Roman" w:eastAsia="Calibri" w:hAnsi="Times New Roman"/>
          <w:sz w:val="28"/>
          <w:szCs w:val="28"/>
        </w:rPr>
        <w:t>5</w:t>
      </w:r>
      <w:r w:rsidRPr="00DD4E66">
        <w:rPr>
          <w:rFonts w:ascii="Times New Roman" w:eastAsia="Calibri" w:hAnsi="Times New Roman"/>
          <w:sz w:val="28"/>
          <w:szCs w:val="28"/>
        </w:rPr>
        <w:t xml:space="preserve"> раздела </w:t>
      </w:r>
      <w:r w:rsidRPr="00DD4E66">
        <w:rPr>
          <w:rFonts w:ascii="Times New Roman" w:hAnsi="Times New Roman"/>
          <w:sz w:val="28"/>
          <w:szCs w:val="28"/>
          <w:lang w:val="en-US"/>
        </w:rPr>
        <w:t>II</w:t>
      </w:r>
      <w:r w:rsidRPr="00DD4E66">
        <w:rPr>
          <w:rFonts w:ascii="Times New Roman" w:hAnsi="Times New Roman"/>
          <w:sz w:val="28"/>
          <w:szCs w:val="28"/>
        </w:rPr>
        <w:t>.</w:t>
      </w:r>
      <w:r w:rsidRPr="00DD4E66">
        <w:rPr>
          <w:rFonts w:ascii="Times New Roman" w:eastAsia="Calibri" w:hAnsi="Times New Roman"/>
          <w:sz w:val="28"/>
          <w:szCs w:val="28"/>
        </w:rPr>
        <w:t xml:space="preserve"> «Экспертно-аналитические мероприятия» </w:t>
      </w:r>
      <w:r w:rsidR="00620801" w:rsidRPr="00DD4E66">
        <w:rPr>
          <w:rFonts w:ascii="Times New Roman" w:eastAsia="Calibri" w:hAnsi="Times New Roman"/>
          <w:sz w:val="28"/>
          <w:szCs w:val="28"/>
        </w:rPr>
        <w:t>п</w:t>
      </w:r>
      <w:r w:rsidRPr="00DD4E66">
        <w:rPr>
          <w:rFonts w:ascii="Times New Roman" w:eastAsia="Calibri" w:hAnsi="Times New Roman"/>
          <w:sz w:val="28"/>
          <w:szCs w:val="28"/>
        </w:rPr>
        <w:t xml:space="preserve">лана работы Счетной палаты </w:t>
      </w:r>
      <w:proofErr w:type="spellStart"/>
      <w:r w:rsidRPr="00DD4E66">
        <w:rPr>
          <w:rFonts w:ascii="Times New Roman" w:eastAsia="Calibri" w:hAnsi="Times New Roman"/>
          <w:sz w:val="28"/>
          <w:szCs w:val="28"/>
        </w:rPr>
        <w:t>Колпашевского</w:t>
      </w:r>
      <w:proofErr w:type="spellEnd"/>
      <w:r w:rsidRPr="00DD4E66">
        <w:rPr>
          <w:rFonts w:ascii="Times New Roman" w:eastAsia="Calibri" w:hAnsi="Times New Roman"/>
          <w:sz w:val="28"/>
          <w:szCs w:val="28"/>
        </w:rPr>
        <w:t xml:space="preserve"> района на 20</w:t>
      </w:r>
      <w:r w:rsidR="00C427FD">
        <w:rPr>
          <w:rFonts w:ascii="Times New Roman" w:eastAsia="Calibri" w:hAnsi="Times New Roman"/>
          <w:sz w:val="28"/>
          <w:szCs w:val="28"/>
        </w:rPr>
        <w:t>2</w:t>
      </w:r>
      <w:r w:rsidR="00470B0D">
        <w:rPr>
          <w:rFonts w:ascii="Times New Roman" w:eastAsia="Calibri" w:hAnsi="Times New Roman"/>
          <w:sz w:val="28"/>
          <w:szCs w:val="28"/>
        </w:rPr>
        <w:t>2</w:t>
      </w:r>
      <w:r w:rsidRPr="00DD4E66">
        <w:rPr>
          <w:rFonts w:ascii="Times New Roman" w:eastAsia="Calibri" w:hAnsi="Times New Roman"/>
          <w:sz w:val="28"/>
          <w:szCs w:val="28"/>
        </w:rPr>
        <w:t xml:space="preserve"> год, утвержденного приказом Счетной палаты </w:t>
      </w:r>
      <w:proofErr w:type="spellStart"/>
      <w:r w:rsidRPr="00DD4E66">
        <w:rPr>
          <w:rFonts w:ascii="Times New Roman" w:eastAsia="Calibri" w:hAnsi="Times New Roman"/>
          <w:sz w:val="28"/>
          <w:szCs w:val="28"/>
        </w:rPr>
        <w:t>Колпашевского</w:t>
      </w:r>
      <w:proofErr w:type="spellEnd"/>
      <w:r w:rsidRPr="00DD4E66">
        <w:rPr>
          <w:rFonts w:ascii="Times New Roman" w:eastAsia="Calibri" w:hAnsi="Times New Roman"/>
          <w:sz w:val="28"/>
          <w:szCs w:val="28"/>
        </w:rPr>
        <w:t xml:space="preserve"> района от 2</w:t>
      </w:r>
      <w:r w:rsidR="00351CBD" w:rsidRPr="00DD4E66">
        <w:rPr>
          <w:rFonts w:ascii="Times New Roman" w:eastAsia="Calibri" w:hAnsi="Times New Roman"/>
          <w:sz w:val="28"/>
          <w:szCs w:val="28"/>
        </w:rPr>
        <w:t>8</w:t>
      </w:r>
      <w:r w:rsidR="005E13C0">
        <w:rPr>
          <w:rFonts w:ascii="Times New Roman" w:eastAsia="Calibri" w:hAnsi="Times New Roman"/>
          <w:sz w:val="28"/>
          <w:szCs w:val="28"/>
        </w:rPr>
        <w:t>.12.20</w:t>
      </w:r>
      <w:r w:rsidR="00470B0D">
        <w:rPr>
          <w:rFonts w:ascii="Times New Roman" w:eastAsia="Calibri" w:hAnsi="Times New Roman"/>
          <w:sz w:val="28"/>
          <w:szCs w:val="28"/>
        </w:rPr>
        <w:t>21</w:t>
      </w:r>
      <w:r w:rsidRPr="00DD4E66">
        <w:rPr>
          <w:rFonts w:ascii="Times New Roman" w:eastAsia="Calibri" w:hAnsi="Times New Roman"/>
          <w:sz w:val="28"/>
          <w:szCs w:val="28"/>
        </w:rPr>
        <w:t xml:space="preserve"> № </w:t>
      </w:r>
      <w:r w:rsidR="00C427FD">
        <w:rPr>
          <w:rFonts w:ascii="Times New Roman" w:eastAsia="Calibri" w:hAnsi="Times New Roman"/>
          <w:sz w:val="28"/>
          <w:szCs w:val="28"/>
        </w:rPr>
        <w:t>39</w:t>
      </w:r>
      <w:r w:rsidRPr="00DD4E66">
        <w:rPr>
          <w:rFonts w:ascii="Times New Roman" w:eastAsia="Calibri" w:hAnsi="Times New Roman"/>
          <w:iCs/>
          <w:sz w:val="28"/>
          <w:szCs w:val="28"/>
        </w:rPr>
        <w:t>.</w:t>
      </w:r>
    </w:p>
    <w:p w:rsidR="000E64C9" w:rsidRPr="00DD4E66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>Источники информации:</w:t>
      </w:r>
    </w:p>
    <w:p w:rsidR="000E64C9" w:rsidRPr="00DD4E66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Проект решения Думы </w:t>
      </w:r>
      <w:proofErr w:type="spellStart"/>
      <w:r w:rsidRPr="00DD4E66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района «Об исполнении бюджета муниципального образования «</w:t>
      </w:r>
      <w:proofErr w:type="spellStart"/>
      <w:r w:rsidRPr="00DD4E66">
        <w:rPr>
          <w:rFonts w:ascii="Times New Roman" w:eastAsia="Calibri" w:hAnsi="Times New Roman"/>
          <w:sz w:val="28"/>
          <w:szCs w:val="28"/>
          <w:lang w:eastAsia="en-US"/>
        </w:rPr>
        <w:t>Колпашевский</w:t>
      </w:r>
      <w:proofErr w:type="spellEnd"/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район» за 20</w:t>
      </w:r>
      <w:r w:rsidR="00470B0D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год» с прилож</w:t>
      </w:r>
      <w:r w:rsidR="00E528DF" w:rsidRPr="00DD4E66">
        <w:rPr>
          <w:rFonts w:ascii="Times New Roman" w:eastAsia="Calibri" w:hAnsi="Times New Roman"/>
          <w:sz w:val="28"/>
          <w:szCs w:val="28"/>
          <w:lang w:eastAsia="en-US"/>
        </w:rPr>
        <w:t>ениями (далее – проект решения);</w:t>
      </w:r>
    </w:p>
    <w:p w:rsidR="00E528DF" w:rsidRPr="00DD4E66" w:rsidRDefault="00E528DF" w:rsidP="00E528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Документы и материалы, составляемые одновременно с проектом </w:t>
      </w:r>
      <w:r w:rsidR="00332595">
        <w:rPr>
          <w:rFonts w:ascii="Times New Roman" w:eastAsia="Calibri" w:hAnsi="Times New Roman"/>
          <w:sz w:val="28"/>
          <w:szCs w:val="28"/>
          <w:lang w:eastAsia="en-US"/>
        </w:rPr>
        <w:t xml:space="preserve">решения Думы </w:t>
      </w:r>
      <w:proofErr w:type="spellStart"/>
      <w:r w:rsidR="00332595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="0033259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об </w:t>
      </w:r>
      <w:r w:rsidRPr="00DD4E66">
        <w:rPr>
          <w:rFonts w:ascii="Times New Roman" w:eastAsia="Calibri" w:hAnsi="Times New Roman"/>
          <w:sz w:val="28"/>
          <w:szCs w:val="28"/>
          <w:lang w:eastAsia="en-US"/>
        </w:rPr>
        <w:t>исполнении бюджета муниципального образования «</w:t>
      </w:r>
      <w:proofErr w:type="spellStart"/>
      <w:r w:rsidRPr="00DD4E66">
        <w:rPr>
          <w:rFonts w:ascii="Times New Roman" w:eastAsia="Calibri" w:hAnsi="Times New Roman"/>
          <w:sz w:val="28"/>
          <w:szCs w:val="28"/>
          <w:lang w:eastAsia="en-US"/>
        </w:rPr>
        <w:t>Колпашевский</w:t>
      </w:r>
      <w:proofErr w:type="spellEnd"/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район» за 20</w:t>
      </w:r>
      <w:r w:rsidR="00470B0D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год;</w:t>
      </w:r>
    </w:p>
    <w:p w:rsidR="000E64C9" w:rsidRPr="00DD4E66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Годовая бюджетная отчетность главных </w:t>
      </w:r>
      <w:r w:rsidR="002725A8"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администраторов </w:t>
      </w:r>
      <w:r w:rsidR="006067F4"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бюджетных средств </w:t>
      </w:r>
      <w:r w:rsidRPr="00DD4E66"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E528DF" w:rsidRPr="00DD4E66">
        <w:rPr>
          <w:rFonts w:ascii="Times New Roman" w:eastAsia="Calibri" w:hAnsi="Times New Roman"/>
          <w:sz w:val="28"/>
          <w:szCs w:val="28"/>
          <w:lang w:eastAsia="en-US"/>
        </w:rPr>
        <w:t>Колпашевский</w:t>
      </w:r>
      <w:proofErr w:type="spellEnd"/>
      <w:r w:rsidR="00E528DF"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район» за 20</w:t>
      </w:r>
      <w:r w:rsidR="00470B0D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="00E528DF"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год;</w:t>
      </w:r>
    </w:p>
    <w:p w:rsidR="000E64C9" w:rsidRPr="00DD4E66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Официальный сайт </w:t>
      </w:r>
      <w:r w:rsidR="00E528DF" w:rsidRPr="00DD4E66">
        <w:rPr>
          <w:rFonts w:ascii="Times New Roman" w:eastAsia="Calibri" w:hAnsi="Times New Roman"/>
          <w:sz w:val="28"/>
          <w:szCs w:val="28"/>
          <w:lang w:eastAsia="en-US"/>
        </w:rPr>
        <w:t>МО «</w:t>
      </w:r>
      <w:proofErr w:type="spellStart"/>
      <w:r w:rsidR="00E528DF" w:rsidRPr="00DD4E66">
        <w:rPr>
          <w:rFonts w:ascii="Times New Roman" w:eastAsia="Calibri" w:hAnsi="Times New Roman"/>
          <w:sz w:val="28"/>
          <w:szCs w:val="28"/>
          <w:lang w:eastAsia="en-US"/>
        </w:rPr>
        <w:t>Колпашевский</w:t>
      </w:r>
      <w:proofErr w:type="spellEnd"/>
      <w:r w:rsidR="00E528DF"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район»;</w:t>
      </w:r>
    </w:p>
    <w:p w:rsidR="000732A1" w:rsidRPr="002E4DC7" w:rsidRDefault="000732A1" w:rsidP="00073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E4DC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формация (документы, материалы) на </w:t>
      </w:r>
      <w:r w:rsidR="00470B0D">
        <w:rPr>
          <w:rFonts w:ascii="Times New Roman" w:hAnsi="Times New Roman" w:cs="Times New Roman"/>
          <w:sz w:val="28"/>
          <w:szCs w:val="28"/>
        </w:rPr>
        <w:t>запрос Счетной палаты от 18.03.2022 № 21, полученные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70B0D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 муниципального образования «</w:t>
      </w:r>
      <w:proofErr w:type="spellStart"/>
      <w:r w:rsidR="00470B0D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="00470B0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4C9" w:rsidRPr="00DD4E66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0E64C9" w:rsidRPr="00DD4E66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>В разделе 1 «Внешняя проверка бюджетной отчетности главных администраторов бюджетных средств за 20</w:t>
      </w:r>
      <w:r w:rsidR="00470B0D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год»:</w:t>
      </w:r>
    </w:p>
    <w:p w:rsidR="000E64C9" w:rsidRPr="00DD4E66" w:rsidRDefault="000E64C9" w:rsidP="000E64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     -</w:t>
      </w:r>
      <w:r w:rsidR="00E6535A"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полнота и своевременность пред</w:t>
      </w:r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ставления бюджетной отчетности, соответствие </w:t>
      </w:r>
      <w:r w:rsidR="00E6535A" w:rsidRPr="00DD4E66">
        <w:rPr>
          <w:rFonts w:ascii="Times New Roman" w:eastAsia="Calibri" w:hAnsi="Times New Roman"/>
          <w:sz w:val="28"/>
          <w:szCs w:val="28"/>
          <w:lang w:eastAsia="en-US"/>
        </w:rPr>
        <w:t>состава, содержания</w:t>
      </w:r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бюджетной отчетности требованиям действующего законодательства;</w:t>
      </w:r>
    </w:p>
    <w:p w:rsidR="000E64C9" w:rsidRPr="00DD4E66" w:rsidRDefault="000E64C9" w:rsidP="000E64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- анализ данных, отраженных в бюджетной отчетности, достоверность бюджетной отчетности;</w:t>
      </w:r>
    </w:p>
    <w:p w:rsidR="000E64C9" w:rsidRPr="00DD4E66" w:rsidRDefault="000E64C9" w:rsidP="000E64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     - соответствие данных бюджетной отчетности </w:t>
      </w:r>
      <w:r w:rsidR="006067F4" w:rsidRPr="00DD4E66">
        <w:rPr>
          <w:rFonts w:ascii="Times New Roman" w:eastAsia="Calibri" w:hAnsi="Times New Roman"/>
          <w:sz w:val="28"/>
          <w:szCs w:val="28"/>
          <w:lang w:eastAsia="en-US"/>
        </w:rPr>
        <w:t>Главной книге</w:t>
      </w:r>
      <w:r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за 20</w:t>
      </w:r>
      <w:r w:rsidR="00A3744B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="00B1411B">
        <w:rPr>
          <w:rFonts w:ascii="Times New Roman" w:eastAsia="Calibri" w:hAnsi="Times New Roman"/>
          <w:sz w:val="28"/>
          <w:szCs w:val="28"/>
          <w:lang w:eastAsia="en-US"/>
        </w:rPr>
        <w:t xml:space="preserve"> год.</w:t>
      </w:r>
    </w:p>
    <w:p w:rsidR="00E6535A" w:rsidRPr="00DD4E66" w:rsidRDefault="000E64C9" w:rsidP="00B141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>В разделе 2 «В</w:t>
      </w:r>
      <w:r w:rsidR="00E6535A"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нешняя проверка проекта решения Думы </w:t>
      </w:r>
      <w:proofErr w:type="spellStart"/>
      <w:r w:rsidR="00E6535A" w:rsidRPr="00DD4E66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="00E6535A"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района «Об исполнении бюджета муниципального образования «</w:t>
      </w:r>
      <w:proofErr w:type="spellStart"/>
      <w:r w:rsidR="00E6535A" w:rsidRPr="00DD4E66">
        <w:rPr>
          <w:rFonts w:ascii="Times New Roman" w:eastAsia="Calibri" w:hAnsi="Times New Roman"/>
          <w:sz w:val="28"/>
          <w:szCs w:val="28"/>
          <w:lang w:eastAsia="en-US"/>
        </w:rPr>
        <w:t>Колпашевский</w:t>
      </w:r>
      <w:proofErr w:type="spellEnd"/>
      <w:r w:rsidR="00E6535A"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район» за 20</w:t>
      </w:r>
      <w:r w:rsidR="00A3744B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="00E6535A"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год»:</w:t>
      </w:r>
    </w:p>
    <w:p w:rsidR="00E6535A" w:rsidRPr="00DD4E66" w:rsidRDefault="00E6535A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>- оценка соответствия проекта решения и представленных одновременно с ним документов (материалов) требованиям действующего бюджетного законодательства;</w:t>
      </w:r>
    </w:p>
    <w:p w:rsidR="000E64C9" w:rsidRPr="00DD4E66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>- соответствие показателей проекта реше</w:t>
      </w:r>
      <w:r w:rsidR="00E6535A" w:rsidRPr="00DD4E66">
        <w:rPr>
          <w:rFonts w:ascii="Times New Roman" w:eastAsia="Calibri" w:hAnsi="Times New Roman"/>
          <w:sz w:val="28"/>
          <w:szCs w:val="28"/>
          <w:lang w:eastAsia="en-US"/>
        </w:rPr>
        <w:t>ния данным бюджетной отчетности;</w:t>
      </w:r>
    </w:p>
    <w:p w:rsidR="00E6535A" w:rsidRPr="00DD4E66" w:rsidRDefault="00E6535A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A555E" w:rsidRPr="00DD4E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D4E66">
        <w:rPr>
          <w:rFonts w:ascii="Times New Roman" w:eastAsia="Calibri" w:hAnsi="Times New Roman"/>
          <w:sz w:val="28"/>
          <w:szCs w:val="28"/>
          <w:lang w:eastAsia="en-US"/>
        </w:rPr>
        <w:t>анализ исполнения доходной и расходной частей местного бюджета;</w:t>
      </w:r>
    </w:p>
    <w:p w:rsidR="006067F4" w:rsidRPr="00DD4E66" w:rsidRDefault="006067F4" w:rsidP="000E64C9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 w:cs="Times New Roman"/>
          <w:sz w:val="28"/>
          <w:szCs w:val="28"/>
          <w:lang w:eastAsia="en-US"/>
        </w:rPr>
        <w:t>- характеристика бюджета за 20</w:t>
      </w:r>
      <w:r w:rsidR="00A3744B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DD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0E64C9" w:rsidRPr="00DD4E66" w:rsidRDefault="002A555E" w:rsidP="000E64C9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4E66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3</w:t>
      </w:r>
      <w:r w:rsidR="000E64C9" w:rsidRPr="00DD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 анализ соблюдения ограничений, установленных бюджетным законодательством (в части размера резервного фонда Администрации </w:t>
      </w:r>
      <w:proofErr w:type="spellStart"/>
      <w:r w:rsidRPr="00DD4E66">
        <w:rPr>
          <w:rFonts w:ascii="Times New Roman" w:eastAsia="Calibri" w:hAnsi="Times New Roman" w:cs="Times New Roman"/>
          <w:sz w:val="28"/>
          <w:szCs w:val="28"/>
          <w:lang w:eastAsia="en-US"/>
        </w:rPr>
        <w:t>Колпашевского</w:t>
      </w:r>
      <w:proofErr w:type="spellEnd"/>
      <w:r w:rsidRPr="00DD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и объема муниципального долга</w:t>
      </w:r>
      <w:r w:rsidR="000E64C9" w:rsidRPr="00DD4E66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6F2C73" w:rsidRPr="00C809CB" w:rsidRDefault="006F2C73" w:rsidP="000E64C9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7D41C4" w:rsidRDefault="007D41C4" w:rsidP="002A555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55E">
        <w:rPr>
          <w:rFonts w:ascii="Times New Roman" w:hAnsi="Times New Roman"/>
          <w:b/>
          <w:sz w:val="28"/>
          <w:szCs w:val="28"/>
        </w:rPr>
        <w:t>Внешняя проверка бюджетной отчетности главных администраторов бюджетных средств за 20</w:t>
      </w:r>
      <w:r w:rsidR="00470B0D">
        <w:rPr>
          <w:rFonts w:ascii="Times New Roman" w:hAnsi="Times New Roman"/>
          <w:b/>
          <w:sz w:val="28"/>
          <w:szCs w:val="28"/>
        </w:rPr>
        <w:t>21</w:t>
      </w:r>
      <w:r w:rsidRPr="002A555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4E66" w:rsidRPr="008D10F3" w:rsidRDefault="00DD4E66" w:rsidP="00DD4E66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44B" w:rsidRPr="00A3744B" w:rsidRDefault="00DD4E66" w:rsidP="00A374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D4E66">
        <w:rPr>
          <w:rFonts w:ascii="Times New Roman" w:hAnsi="Times New Roman"/>
          <w:sz w:val="28"/>
          <w:szCs w:val="28"/>
        </w:rPr>
        <w:t xml:space="preserve">В соответствии с подпунктом 3.1. пункта 5.9. </w:t>
      </w:r>
      <w:proofErr w:type="gramStart"/>
      <w:r w:rsidR="00A3744B">
        <w:rPr>
          <w:rFonts w:ascii="Times New Roman" w:hAnsi="Times New Roman"/>
          <w:color w:val="000000" w:themeColor="text1"/>
          <w:sz w:val="28"/>
          <w:szCs w:val="28"/>
        </w:rPr>
        <w:t xml:space="preserve">Положения о бюджетном процессе </w:t>
      </w:r>
      <w:r w:rsidR="00A3744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</w:t>
      </w:r>
      <w:r w:rsidR="00A3744B" w:rsidRPr="00A3744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лавные распорядители бюджетных средств, главные администраторы доходов бюджета, главные администраторы источников финансирования дефицита бюджета не позднее 1 апреля </w:t>
      </w:r>
      <w:r w:rsidR="00A3744B" w:rsidRPr="00A3744B">
        <w:rPr>
          <w:rFonts w:ascii="Times New Roman" w:hAnsi="Times New Roman"/>
          <w:color w:val="000000"/>
          <w:sz w:val="28"/>
          <w:szCs w:val="28"/>
        </w:rPr>
        <w:t>года</w:t>
      </w:r>
      <w:r w:rsidR="008E5403">
        <w:rPr>
          <w:rFonts w:ascii="Times New Roman" w:hAnsi="Times New Roman"/>
          <w:color w:val="000000"/>
          <w:sz w:val="28"/>
          <w:szCs w:val="28"/>
        </w:rPr>
        <w:t>,</w:t>
      </w:r>
      <w:r w:rsidR="00A3744B" w:rsidRPr="00A3744B">
        <w:rPr>
          <w:rFonts w:ascii="Times New Roman" w:hAnsi="Times New Roman"/>
          <w:color w:val="000000"/>
          <w:sz w:val="28"/>
          <w:szCs w:val="28"/>
        </w:rPr>
        <w:t xml:space="preserve"> следующего за отчётным</w:t>
      </w:r>
      <w:r w:rsidR="008E5403">
        <w:rPr>
          <w:rFonts w:ascii="Times New Roman" w:hAnsi="Times New Roman"/>
          <w:color w:val="000000"/>
          <w:sz w:val="28"/>
          <w:szCs w:val="28"/>
        </w:rPr>
        <w:t>,</w:t>
      </w:r>
      <w:r w:rsidR="00A3744B" w:rsidRPr="00A3744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представляют годовую бюджетную отчетность с отметкой Управления финансов и экономической политики Администрации </w:t>
      </w:r>
      <w:proofErr w:type="spellStart"/>
      <w:r w:rsidR="00A3744B" w:rsidRPr="00A3744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Колпашевского</w:t>
      </w:r>
      <w:proofErr w:type="spellEnd"/>
      <w:r w:rsidR="00A3744B" w:rsidRPr="00A3744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района</w:t>
      </w:r>
      <w:r w:rsidR="00A3744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A3744B" w:rsidRPr="00A3744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 принятии данной отчетности в Счётную палату </w:t>
      </w:r>
      <w:proofErr w:type="spellStart"/>
      <w:r w:rsidR="00A3744B" w:rsidRPr="00A3744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Колпашевского</w:t>
      </w:r>
      <w:proofErr w:type="spellEnd"/>
      <w:r w:rsidR="00A3744B" w:rsidRPr="00A3744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района для внешней проверки.</w:t>
      </w:r>
      <w:proofErr w:type="gramEnd"/>
    </w:p>
    <w:p w:rsidR="00BF6DB9" w:rsidRPr="00A3744B" w:rsidRDefault="00DD4E66" w:rsidP="00DD4E6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D4E66">
        <w:rPr>
          <w:rFonts w:ascii="Times New Roman" w:hAnsi="Times New Roman"/>
          <w:sz w:val="28"/>
          <w:szCs w:val="28"/>
        </w:rPr>
        <w:t>Бюд</w:t>
      </w:r>
      <w:r w:rsidR="00A831CF">
        <w:rPr>
          <w:rFonts w:ascii="Times New Roman" w:hAnsi="Times New Roman"/>
          <w:sz w:val="28"/>
          <w:szCs w:val="28"/>
        </w:rPr>
        <w:t>жетная отчетность предоставлена своевременно.</w:t>
      </w:r>
      <w:r w:rsidR="00A3744B">
        <w:rPr>
          <w:rFonts w:ascii="Times New Roman" w:hAnsi="Times New Roman"/>
          <w:sz w:val="28"/>
          <w:szCs w:val="28"/>
        </w:rPr>
        <w:t xml:space="preserve"> А именно</w:t>
      </w:r>
      <w:r w:rsidR="00A3744B" w:rsidRPr="00415A01">
        <w:rPr>
          <w:rFonts w:ascii="Times New Roman" w:hAnsi="Times New Roman"/>
          <w:sz w:val="28"/>
          <w:szCs w:val="28"/>
        </w:rPr>
        <w:t>: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6237"/>
        <w:gridCol w:w="2410"/>
      </w:tblGrid>
      <w:tr w:rsidR="00DD4E66" w:rsidRPr="0065474B" w:rsidTr="00A3744B">
        <w:tc>
          <w:tcPr>
            <w:tcW w:w="675" w:type="dxa"/>
          </w:tcPr>
          <w:p w:rsidR="00DD4E66" w:rsidRPr="0065474B" w:rsidRDefault="00DD4E66" w:rsidP="00DD4E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74B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547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474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547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DD4E66" w:rsidRPr="0065474B" w:rsidRDefault="004677C3" w:rsidP="00AF3231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47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ГАБС</w:t>
            </w:r>
          </w:p>
        </w:tc>
        <w:tc>
          <w:tcPr>
            <w:tcW w:w="2410" w:type="dxa"/>
          </w:tcPr>
          <w:p w:rsidR="00DD4E66" w:rsidRPr="0065474B" w:rsidRDefault="00DD4E66" w:rsidP="00AF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4B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  <w:p w:rsidR="00DD4E66" w:rsidRPr="0065474B" w:rsidRDefault="00DD4E66" w:rsidP="00AF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4B">
              <w:rPr>
                <w:rFonts w:ascii="Times New Roman" w:hAnsi="Times New Roman"/>
                <w:sz w:val="24"/>
                <w:szCs w:val="24"/>
              </w:rPr>
              <w:t>Счетной палатой</w:t>
            </w:r>
          </w:p>
          <w:p w:rsidR="00331C19" w:rsidRPr="0065474B" w:rsidRDefault="00DD4E66" w:rsidP="00AF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74B">
              <w:rPr>
                <w:rFonts w:ascii="Times New Roman" w:hAnsi="Times New Roman"/>
                <w:sz w:val="24"/>
                <w:szCs w:val="24"/>
              </w:rPr>
              <w:t xml:space="preserve">(дата, </w:t>
            </w:r>
            <w:proofErr w:type="gramEnd"/>
          </w:p>
          <w:p w:rsidR="00DD4E66" w:rsidRPr="0065474B" w:rsidRDefault="00DD4E66" w:rsidP="00AF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4B">
              <w:rPr>
                <w:rFonts w:ascii="Times New Roman" w:hAnsi="Times New Roman"/>
                <w:sz w:val="24"/>
                <w:szCs w:val="24"/>
              </w:rPr>
              <w:t>входящий №)</w:t>
            </w:r>
          </w:p>
        </w:tc>
      </w:tr>
      <w:tr w:rsidR="00DD4E66" w:rsidRPr="00357D89" w:rsidTr="00A3744B">
        <w:tc>
          <w:tcPr>
            <w:tcW w:w="675" w:type="dxa"/>
          </w:tcPr>
          <w:p w:rsidR="00DD4E66" w:rsidRPr="00357D89" w:rsidRDefault="00DD4E66" w:rsidP="00DD4E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DD4E66" w:rsidRPr="00357D89" w:rsidRDefault="00DD4E66" w:rsidP="00DD4E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D8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57D89">
              <w:rPr>
                <w:rFonts w:ascii="Times New Roman" w:hAnsi="Times New Roman"/>
                <w:sz w:val="28"/>
                <w:szCs w:val="28"/>
              </w:rPr>
              <w:t>Колпашевского</w:t>
            </w:r>
            <w:proofErr w:type="spellEnd"/>
            <w:r w:rsidRPr="00357D8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DD4E66" w:rsidRPr="00331C19" w:rsidRDefault="00331C19" w:rsidP="00331C1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A3744B" w:rsidRPr="00331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.03.2022</w:t>
            </w:r>
            <w:r w:rsidR="00DD4E66" w:rsidRPr="00331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№ </w:t>
            </w:r>
            <w:r w:rsidRPr="00331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DD4E66" w:rsidRPr="00357D89" w:rsidTr="00A3744B">
        <w:tc>
          <w:tcPr>
            <w:tcW w:w="675" w:type="dxa"/>
          </w:tcPr>
          <w:p w:rsidR="00DD4E66" w:rsidRPr="00357D89" w:rsidRDefault="00DD4E66" w:rsidP="00DD4E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DD4E66" w:rsidRPr="00A3744B" w:rsidRDefault="00DD4E66" w:rsidP="00DD4E6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7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Дума </w:t>
            </w:r>
            <w:proofErr w:type="spellStart"/>
            <w:r w:rsidRPr="00A37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Колпашевского</w:t>
            </w:r>
            <w:proofErr w:type="spellEnd"/>
            <w:r w:rsidRPr="00A37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DD4E66" w:rsidRPr="00A3744B" w:rsidRDefault="00A3744B" w:rsidP="00B93B0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7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DD4E66" w:rsidRPr="00A37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.03.202</w:t>
            </w:r>
            <w:r w:rsidRPr="00A37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DD4E66" w:rsidRPr="00A37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B93B01" w:rsidRPr="00A37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A37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C7D67" w:rsidRPr="00357D89" w:rsidTr="001F2FF2">
        <w:tc>
          <w:tcPr>
            <w:tcW w:w="675" w:type="dxa"/>
          </w:tcPr>
          <w:p w:rsidR="007C7D67" w:rsidRDefault="007C7D67" w:rsidP="001F2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7C7D67" w:rsidRPr="00357D89" w:rsidRDefault="007C7D67" w:rsidP="001F2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Счетная палата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Колпашевского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7C7D67" w:rsidRPr="00331C19" w:rsidRDefault="007C7D67" w:rsidP="001F2FF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10.03.2022г. № 27</w:t>
            </w:r>
          </w:p>
        </w:tc>
      </w:tr>
      <w:tr w:rsidR="00DD4E66" w:rsidRPr="00357D89" w:rsidTr="00A3744B">
        <w:tc>
          <w:tcPr>
            <w:tcW w:w="675" w:type="dxa"/>
          </w:tcPr>
          <w:p w:rsidR="00DD4E66" w:rsidRPr="00357D89" w:rsidRDefault="007C7D67" w:rsidP="00DD4E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4E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D4E66" w:rsidRPr="00357D89" w:rsidRDefault="00DD4E66" w:rsidP="00DD4E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D89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357D89">
              <w:rPr>
                <w:rFonts w:ascii="Times New Roman" w:hAnsi="Times New Roman"/>
                <w:sz w:val="28"/>
                <w:szCs w:val="28"/>
              </w:rPr>
              <w:t>Колпашевского</w:t>
            </w:r>
            <w:proofErr w:type="spellEnd"/>
            <w:r w:rsidRPr="00357D8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DD4E66" w:rsidRPr="00331C19" w:rsidRDefault="00B93B01" w:rsidP="00331C1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  <w:r w:rsidR="00A3744B" w:rsidRPr="00331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.03.2022</w:t>
            </w:r>
            <w:r w:rsidR="004E5A6B" w:rsidRPr="00331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  <w:r w:rsidR="00DD4E66" w:rsidRPr="00331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331C19" w:rsidRPr="00331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7C7D67" w:rsidRPr="00357D89" w:rsidTr="001F2FF2">
        <w:tc>
          <w:tcPr>
            <w:tcW w:w="675" w:type="dxa"/>
          </w:tcPr>
          <w:p w:rsidR="007C7D67" w:rsidRPr="00357D89" w:rsidRDefault="007C7D67" w:rsidP="001F2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7C7D67" w:rsidRPr="00357D89" w:rsidRDefault="007C7D67" w:rsidP="001F2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D89">
              <w:rPr>
                <w:rFonts w:ascii="Times New Roman" w:hAnsi="Times New Roman"/>
                <w:sz w:val="28"/>
                <w:szCs w:val="28"/>
              </w:rPr>
              <w:t xml:space="preserve">Управление финансов и экономической политики Администрации </w:t>
            </w:r>
            <w:proofErr w:type="spellStart"/>
            <w:r w:rsidRPr="00357D89">
              <w:rPr>
                <w:rFonts w:ascii="Times New Roman" w:hAnsi="Times New Roman"/>
                <w:sz w:val="28"/>
                <w:szCs w:val="28"/>
              </w:rPr>
              <w:t>Колпашевского</w:t>
            </w:r>
            <w:proofErr w:type="spellEnd"/>
            <w:r w:rsidRPr="00357D8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7C7D67" w:rsidRPr="00A3744B" w:rsidRDefault="007C7D67" w:rsidP="001F2FF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7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31.03.2022г. № 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C7D67" w:rsidRPr="00357D89" w:rsidTr="00A3744B">
        <w:tc>
          <w:tcPr>
            <w:tcW w:w="675" w:type="dxa"/>
          </w:tcPr>
          <w:p w:rsidR="007C7D67" w:rsidRPr="00357D89" w:rsidRDefault="007C7D67" w:rsidP="001F2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7C7D67" w:rsidRPr="00357D89" w:rsidRDefault="007C7D67" w:rsidP="001F2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D89">
              <w:rPr>
                <w:rFonts w:ascii="Times New Roman" w:hAnsi="Times New Roman"/>
                <w:sz w:val="28"/>
                <w:szCs w:val="28"/>
              </w:rPr>
              <w:t xml:space="preserve">Управление по культуре, спорту и молодежной политике Администрации </w:t>
            </w:r>
            <w:proofErr w:type="spellStart"/>
            <w:r w:rsidRPr="00357D89">
              <w:rPr>
                <w:rFonts w:ascii="Times New Roman" w:hAnsi="Times New Roman"/>
                <w:sz w:val="28"/>
                <w:szCs w:val="28"/>
              </w:rPr>
              <w:t>Колпашевского</w:t>
            </w:r>
            <w:proofErr w:type="spellEnd"/>
            <w:r w:rsidRPr="00357D8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7C7D67" w:rsidRPr="00A3744B" w:rsidRDefault="007C7D67" w:rsidP="001F2FF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7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29.03.2022г. № 42</w:t>
            </w:r>
          </w:p>
        </w:tc>
      </w:tr>
      <w:tr w:rsidR="007C7D67" w:rsidRPr="00357D89" w:rsidTr="00A3744B">
        <w:tc>
          <w:tcPr>
            <w:tcW w:w="675" w:type="dxa"/>
          </w:tcPr>
          <w:p w:rsidR="007C7D67" w:rsidRPr="00357D89" w:rsidRDefault="007C7D67" w:rsidP="00DD4E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7C7D67" w:rsidRPr="00357D89" w:rsidRDefault="007C7D67" w:rsidP="00DD4E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D89">
              <w:rPr>
                <w:rFonts w:ascii="Times New Roman" w:hAnsi="Times New Roman"/>
                <w:sz w:val="28"/>
                <w:szCs w:val="28"/>
              </w:rPr>
              <w:t>МКУ «Агентство»</w:t>
            </w:r>
          </w:p>
        </w:tc>
        <w:tc>
          <w:tcPr>
            <w:tcW w:w="2410" w:type="dxa"/>
          </w:tcPr>
          <w:p w:rsidR="007C7D67" w:rsidRPr="00331C19" w:rsidRDefault="007C7D67" w:rsidP="00331C1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31.03.2022г. № 55</w:t>
            </w:r>
          </w:p>
        </w:tc>
      </w:tr>
      <w:tr w:rsidR="007C7D67" w:rsidRPr="00357D89" w:rsidTr="001F2FF2">
        <w:tc>
          <w:tcPr>
            <w:tcW w:w="675" w:type="dxa"/>
          </w:tcPr>
          <w:p w:rsidR="007C7D67" w:rsidRPr="00357D89" w:rsidRDefault="007C7D67" w:rsidP="001F2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7C7D67" w:rsidRPr="00357D89" w:rsidRDefault="007C7D67" w:rsidP="001F2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D89">
              <w:rPr>
                <w:rFonts w:ascii="Times New Roman" w:hAnsi="Times New Roman"/>
                <w:sz w:val="28"/>
                <w:szCs w:val="28"/>
              </w:rPr>
              <w:t>МКУ «Архив»</w:t>
            </w:r>
          </w:p>
        </w:tc>
        <w:tc>
          <w:tcPr>
            <w:tcW w:w="2410" w:type="dxa"/>
          </w:tcPr>
          <w:p w:rsidR="007C7D67" w:rsidRPr="00331C19" w:rsidRDefault="007C7D67" w:rsidP="001F2FF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31.03.2022г. № 56</w:t>
            </w:r>
          </w:p>
        </w:tc>
      </w:tr>
    </w:tbl>
    <w:p w:rsidR="00AF575F" w:rsidRPr="00415A01" w:rsidRDefault="00AF575F" w:rsidP="00AF575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5A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целью осуществления </w:t>
      </w:r>
      <w:proofErr w:type="gramStart"/>
      <w:r w:rsidRPr="00415A01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 муниципального образования «</w:t>
      </w:r>
      <w:proofErr w:type="spellStart"/>
      <w:r w:rsidRPr="00415A01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район» и отчета об исполнении бюджета</w:t>
      </w:r>
      <w:r w:rsidR="006C0A35"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МО «</w:t>
      </w:r>
      <w:proofErr w:type="spellStart"/>
      <w:r w:rsidR="006C0A35" w:rsidRPr="00415A01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="006C0A35"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район» за 2021</w:t>
      </w:r>
      <w:r w:rsidR="00B1411B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Pr="00415A01">
        <w:rPr>
          <w:rFonts w:ascii="Times New Roman" w:hAnsi="Times New Roman"/>
          <w:color w:val="000000" w:themeColor="text1"/>
          <w:sz w:val="28"/>
          <w:szCs w:val="28"/>
        </w:rPr>
        <w:t>Счетной палатой направлен запрос в Админ</w:t>
      </w:r>
      <w:r w:rsidR="006C0A35"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истрацию </w:t>
      </w:r>
      <w:proofErr w:type="spellStart"/>
      <w:r w:rsidR="006C0A35" w:rsidRPr="00415A01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6C0A35"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района 18</w:t>
      </w:r>
      <w:r w:rsidRPr="00415A01">
        <w:rPr>
          <w:rFonts w:ascii="Times New Roman" w:hAnsi="Times New Roman"/>
          <w:color w:val="000000" w:themeColor="text1"/>
          <w:sz w:val="28"/>
          <w:szCs w:val="28"/>
        </w:rPr>
        <w:t>.03.202</w:t>
      </w:r>
      <w:r w:rsidR="006C0A35" w:rsidRPr="00415A01">
        <w:rPr>
          <w:rFonts w:ascii="Times New Roman" w:hAnsi="Times New Roman"/>
          <w:color w:val="000000" w:themeColor="text1"/>
          <w:sz w:val="28"/>
          <w:szCs w:val="28"/>
        </w:rPr>
        <w:t>2 № 21</w:t>
      </w:r>
      <w:r w:rsidR="00CF44CF">
        <w:rPr>
          <w:rFonts w:ascii="Times New Roman" w:hAnsi="Times New Roman"/>
          <w:color w:val="000000" w:themeColor="text1"/>
          <w:sz w:val="28"/>
          <w:szCs w:val="28"/>
        </w:rPr>
        <w:t xml:space="preserve"> (далее – запрос № 21)</w:t>
      </w:r>
      <w:r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709E4" w:rsidRPr="00415A01" w:rsidRDefault="00D709E4" w:rsidP="00DD4E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приказом Управления финансов и экономической политики Администрации </w:t>
      </w:r>
      <w:proofErr w:type="spellStart"/>
      <w:r w:rsidRPr="00415A01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района (далее</w:t>
      </w:r>
      <w:r w:rsidR="006C0A35"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– УФЭП, финансовый орган) от 27</w:t>
      </w:r>
      <w:r w:rsidRPr="00415A01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6C0A35" w:rsidRPr="00415A0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6C0A35" w:rsidRPr="00415A01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Pr="00415A01">
        <w:rPr>
          <w:rFonts w:ascii="Times New Roman" w:hAnsi="Times New Roman"/>
          <w:color w:val="000000" w:themeColor="text1"/>
          <w:sz w:val="28"/>
          <w:szCs w:val="28"/>
        </w:rPr>
        <w:t>н «О сроках представления главными администраторами средств бюджета муниципального об</w:t>
      </w:r>
      <w:r w:rsidR="004677C3" w:rsidRPr="00415A01">
        <w:rPr>
          <w:rFonts w:ascii="Times New Roman" w:hAnsi="Times New Roman"/>
          <w:color w:val="000000" w:themeColor="text1"/>
          <w:sz w:val="28"/>
          <w:szCs w:val="28"/>
        </w:rPr>
        <w:t>разования «</w:t>
      </w:r>
      <w:proofErr w:type="spellStart"/>
      <w:r w:rsidR="004677C3" w:rsidRPr="00415A01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="004677C3"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район», </w:t>
      </w:r>
      <w:r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финансовыми органами муниципальных образований поселений </w:t>
      </w:r>
      <w:proofErr w:type="spellStart"/>
      <w:r w:rsidRPr="00415A01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района сводной годовой бюджетной отчетности, сводной бухгалтерской отчетности муниципальных бюджетных</w:t>
      </w:r>
      <w:r w:rsidR="006C0A35"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и автономных учреждений за 2021</w:t>
      </w:r>
      <w:r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год» всеми главными администраторами средств бюджетная отчетность представлена своевременно</w:t>
      </w:r>
      <w:proofErr w:type="gramEnd"/>
      <w:r w:rsidRPr="00415A01">
        <w:rPr>
          <w:rFonts w:ascii="Times New Roman" w:hAnsi="Times New Roman"/>
          <w:color w:val="000000" w:themeColor="text1"/>
          <w:sz w:val="28"/>
          <w:szCs w:val="28"/>
        </w:rPr>
        <w:t>. Указанный факт подтвержден на каждом комплекте отчетности отметкой финансового органа о принятии отчетности.</w:t>
      </w:r>
    </w:p>
    <w:p w:rsidR="00DD4E66" w:rsidRPr="00415A01" w:rsidRDefault="00B1411B" w:rsidP="00B1411B">
      <w:pPr>
        <w:tabs>
          <w:tab w:val="left" w:pos="11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proofErr w:type="gramStart"/>
      <w:r w:rsidR="00DD4E66"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D709E4" w:rsidRPr="00415A01">
        <w:rPr>
          <w:rFonts w:ascii="Times New Roman" w:hAnsi="Times New Roman"/>
          <w:color w:val="000000" w:themeColor="text1"/>
          <w:sz w:val="28"/>
          <w:szCs w:val="28"/>
        </w:rPr>
        <w:t>представленным комплектам</w:t>
      </w:r>
      <w:r w:rsidR="00DD4E66"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годовой бюджетной отчетности за 20</w:t>
      </w:r>
      <w:r w:rsidR="003C25DD" w:rsidRPr="00415A01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B93B01"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4E66"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год проведен анализ, сопоставление, оценка полноты и достоверности отчетности, </w:t>
      </w:r>
      <w:proofErr w:type="spellStart"/>
      <w:r w:rsidR="00DD4E66" w:rsidRPr="00415A01">
        <w:rPr>
          <w:rFonts w:ascii="Times New Roman" w:hAnsi="Times New Roman"/>
          <w:color w:val="000000" w:themeColor="text1"/>
          <w:sz w:val="28"/>
          <w:szCs w:val="28"/>
        </w:rPr>
        <w:t>взаимоувязка</w:t>
      </w:r>
      <w:proofErr w:type="spellEnd"/>
      <w:r w:rsidR="00DD4E66" w:rsidRPr="00415A01">
        <w:rPr>
          <w:rFonts w:ascii="Times New Roman" w:hAnsi="Times New Roman"/>
          <w:color w:val="000000" w:themeColor="text1"/>
          <w:sz w:val="28"/>
          <w:szCs w:val="28"/>
        </w:rPr>
        <w:t xml:space="preserve"> отчетных показателей, осуществлена проверка отчетности на соответствие </w:t>
      </w:r>
      <w:r w:rsidR="00E823C7">
        <w:rPr>
          <w:rFonts w:ascii="Times New Roman" w:hAnsi="Times New Roman"/>
          <w:color w:val="000000" w:themeColor="text1"/>
          <w:sz w:val="28"/>
          <w:szCs w:val="28"/>
        </w:rPr>
        <w:t>Приказу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Инструкция № 191н).</w:t>
      </w:r>
      <w:proofErr w:type="gramEnd"/>
      <w:r w:rsidR="00E823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4E66" w:rsidRPr="00415A01">
        <w:rPr>
          <w:rFonts w:ascii="Times New Roman" w:hAnsi="Times New Roman"/>
          <w:color w:val="000000" w:themeColor="text1"/>
          <w:sz w:val="28"/>
          <w:szCs w:val="28"/>
        </w:rPr>
        <w:t>По результатам внешней проверки бюджетной отчетности главных администраторов бюджетных средств отмечено следующее.</w:t>
      </w:r>
    </w:p>
    <w:p w:rsidR="00DD4E66" w:rsidRPr="00357D89" w:rsidRDefault="00DD4E66" w:rsidP="0065474B">
      <w:pPr>
        <w:pStyle w:val="a8"/>
        <w:numPr>
          <w:ilvl w:val="0"/>
          <w:numId w:val="10"/>
        </w:numPr>
        <w:spacing w:after="0" w:line="240" w:lineRule="auto"/>
        <w:ind w:left="0" w:firstLine="1140"/>
        <w:jc w:val="both"/>
        <w:rPr>
          <w:rFonts w:ascii="Times New Roman" w:hAnsi="Times New Roman"/>
          <w:b/>
          <w:sz w:val="28"/>
          <w:szCs w:val="28"/>
        </w:rPr>
      </w:pPr>
      <w:r w:rsidRPr="00357D89">
        <w:rPr>
          <w:rFonts w:ascii="Times New Roman" w:hAnsi="Times New Roman"/>
          <w:b/>
          <w:sz w:val="28"/>
          <w:szCs w:val="28"/>
        </w:rPr>
        <w:t>Адм</w:t>
      </w:r>
      <w:r w:rsidR="001E7478">
        <w:rPr>
          <w:rFonts w:ascii="Times New Roman" w:hAnsi="Times New Roman"/>
          <w:b/>
          <w:sz w:val="28"/>
          <w:szCs w:val="28"/>
        </w:rPr>
        <w:t xml:space="preserve">инистрация </w:t>
      </w:r>
      <w:proofErr w:type="spellStart"/>
      <w:r w:rsidR="001E7478"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 w:rsidR="001E747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D4E66" w:rsidRPr="00FF37E7" w:rsidRDefault="00DD4E66" w:rsidP="00DD4E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37E7">
        <w:rPr>
          <w:rFonts w:ascii="Times New Roman" w:hAnsi="Times New Roman"/>
          <w:color w:val="000000" w:themeColor="text1"/>
          <w:sz w:val="28"/>
          <w:szCs w:val="28"/>
        </w:rPr>
        <w:t>Представленная годовая бюджетная отчетность за 20</w:t>
      </w:r>
      <w:r w:rsidR="00920F5E" w:rsidRPr="00FF37E7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FF37E7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составлена </w:t>
      </w:r>
      <w:r w:rsidRPr="00FF37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представлена в сброшюрованном и пронумерованном виде с оглавлением и сопроводительным письмом.</w:t>
      </w:r>
    </w:p>
    <w:p w:rsidR="00963750" w:rsidRPr="00FF37E7" w:rsidRDefault="000954C7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7E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Произведена проверка </w:t>
      </w:r>
      <w:r w:rsidR="001F2FF2" w:rsidRPr="00FF37E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основных показателей бюджетной отчетности данным</w:t>
      </w:r>
      <w:r w:rsidRPr="00FF37E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Главной книге за 20</w:t>
      </w:r>
      <w:r w:rsidR="00920F5E" w:rsidRPr="00FF37E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21</w:t>
      </w:r>
      <w:r w:rsidRPr="00FF37E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год.</w:t>
      </w:r>
      <w:r w:rsidRPr="00FF3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2FF2" w:rsidRPr="00FF37E7">
        <w:rPr>
          <w:rFonts w:ascii="Times New Roman" w:hAnsi="Times New Roman"/>
          <w:color w:val="000000" w:themeColor="text1"/>
          <w:sz w:val="28"/>
          <w:szCs w:val="28"/>
        </w:rPr>
        <w:t>Отклонений</w:t>
      </w:r>
      <w:r w:rsidR="00DD4E66" w:rsidRPr="00FF37E7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r w:rsidRPr="00FF37E7">
        <w:rPr>
          <w:rFonts w:ascii="Times New Roman" w:hAnsi="Times New Roman"/>
          <w:color w:val="000000" w:themeColor="text1"/>
          <w:sz w:val="28"/>
          <w:szCs w:val="28"/>
        </w:rPr>
        <w:t>установлено</w:t>
      </w:r>
      <w:r w:rsidR="00DD4E66" w:rsidRPr="00FF37E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63750" w:rsidRPr="00FF3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D4E66" w:rsidRPr="00FF37E7" w:rsidRDefault="00963750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37E7">
        <w:rPr>
          <w:rFonts w:ascii="Times New Roman" w:hAnsi="Times New Roman"/>
          <w:color w:val="000000" w:themeColor="text1"/>
          <w:sz w:val="28"/>
          <w:szCs w:val="28"/>
        </w:rPr>
        <w:t>Рассмотренная документация в отношении кадастровой стоимости земельных участков (выписки из Единого государственного реестра недвижимости об объекте недвижимости) показала применение в бюджетной отчетности за 2021 год актуальной стоимости.</w:t>
      </w:r>
    </w:p>
    <w:p w:rsidR="00DD4E66" w:rsidRPr="00357D89" w:rsidRDefault="001E7478" w:rsidP="001E747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  <w:proofErr w:type="spellStart"/>
      <w:r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36008" w:rsidRDefault="00DD4E66" w:rsidP="00D360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7D89">
        <w:rPr>
          <w:rFonts w:ascii="Times New Roman" w:hAnsi="Times New Roman"/>
          <w:sz w:val="28"/>
          <w:szCs w:val="28"/>
        </w:rPr>
        <w:t>Представленная годовая бюджетная отчетность за 20</w:t>
      </w:r>
      <w:r w:rsidR="00920F5E">
        <w:rPr>
          <w:rFonts w:ascii="Times New Roman" w:hAnsi="Times New Roman"/>
          <w:sz w:val="28"/>
          <w:szCs w:val="28"/>
        </w:rPr>
        <w:t>21</w:t>
      </w:r>
      <w:r w:rsidRPr="00357D89">
        <w:rPr>
          <w:rFonts w:ascii="Times New Roman" w:hAnsi="Times New Roman"/>
          <w:sz w:val="28"/>
          <w:szCs w:val="28"/>
        </w:rPr>
        <w:t xml:space="preserve"> год составлена </w:t>
      </w:r>
      <w:r w:rsidR="00415A01">
        <w:rPr>
          <w:rFonts w:ascii="Times New Roman" w:hAnsi="Times New Roman"/>
          <w:sz w:val="28"/>
          <w:szCs w:val="28"/>
          <w:shd w:val="clear" w:color="auto" w:fill="FFFFFF"/>
        </w:rPr>
        <w:t>и сформирована</w:t>
      </w:r>
      <w:r w:rsidRPr="00357D89">
        <w:rPr>
          <w:rFonts w:ascii="Times New Roman" w:hAnsi="Times New Roman"/>
          <w:sz w:val="28"/>
          <w:szCs w:val="28"/>
          <w:shd w:val="clear" w:color="auto" w:fill="FFFFFF"/>
        </w:rPr>
        <w:t xml:space="preserve"> в сброшюрованном и пронумерованном виде с оглавлением и сопроводительным письмом.</w:t>
      </w:r>
      <w:r w:rsidR="00E447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47E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20F5E">
        <w:rPr>
          <w:rFonts w:ascii="Times New Roman" w:hAnsi="Times New Roman"/>
          <w:color w:val="000000" w:themeColor="text1"/>
          <w:sz w:val="28"/>
          <w:szCs w:val="28"/>
        </w:rPr>
        <w:t xml:space="preserve">тчетность </w:t>
      </w:r>
      <w:r w:rsidR="00E823C7">
        <w:rPr>
          <w:rFonts w:ascii="Times New Roman" w:hAnsi="Times New Roman"/>
          <w:color w:val="000000" w:themeColor="text1"/>
          <w:sz w:val="28"/>
          <w:szCs w:val="28"/>
        </w:rPr>
        <w:t xml:space="preserve">в полном объеме </w:t>
      </w:r>
      <w:r w:rsidR="00920F5E">
        <w:rPr>
          <w:rFonts w:ascii="Times New Roman" w:hAnsi="Times New Roman"/>
          <w:color w:val="000000" w:themeColor="text1"/>
          <w:sz w:val="28"/>
          <w:szCs w:val="28"/>
        </w:rPr>
        <w:t>соответствует</w:t>
      </w:r>
      <w:r w:rsidR="00E823C7">
        <w:rPr>
          <w:rFonts w:ascii="Times New Roman" w:hAnsi="Times New Roman"/>
          <w:color w:val="000000" w:themeColor="text1"/>
          <w:sz w:val="28"/>
          <w:szCs w:val="28"/>
        </w:rPr>
        <w:t xml:space="preserve"> Инструкции </w:t>
      </w:r>
      <w:r w:rsidR="00920F5E">
        <w:rPr>
          <w:rFonts w:ascii="Times New Roman" w:hAnsi="Times New Roman"/>
          <w:color w:val="000000" w:themeColor="text1"/>
          <w:sz w:val="28"/>
          <w:szCs w:val="28"/>
        </w:rPr>
        <w:t>№ 191н и представленной Главной книге за отчетный период.</w:t>
      </w:r>
    </w:p>
    <w:p w:rsidR="00A5522D" w:rsidRDefault="00A5522D" w:rsidP="00A55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62D71">
        <w:rPr>
          <w:rFonts w:ascii="Times New Roman" w:hAnsi="Times New Roman"/>
          <w:b/>
          <w:sz w:val="28"/>
          <w:szCs w:val="28"/>
        </w:rPr>
        <w:t xml:space="preserve">. Счетная палата </w:t>
      </w:r>
      <w:proofErr w:type="spellStart"/>
      <w:r w:rsidRPr="00C62D71"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 w:rsidRPr="00C62D7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5522D" w:rsidRPr="00D36008" w:rsidRDefault="00A5522D" w:rsidP="00D3600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357D89">
        <w:rPr>
          <w:rFonts w:ascii="Times New Roman" w:hAnsi="Times New Roman"/>
          <w:sz w:val="28"/>
          <w:szCs w:val="28"/>
        </w:rPr>
        <w:lastRenderedPageBreak/>
        <w:t>Представленная годовая бюджетная отчетность за 20</w:t>
      </w:r>
      <w:r>
        <w:rPr>
          <w:rFonts w:ascii="Times New Roman" w:hAnsi="Times New Roman"/>
          <w:sz w:val="28"/>
          <w:szCs w:val="28"/>
        </w:rPr>
        <w:t>21</w:t>
      </w:r>
      <w:r w:rsidRPr="00357D89">
        <w:rPr>
          <w:rFonts w:ascii="Times New Roman" w:hAnsi="Times New Roman"/>
          <w:sz w:val="28"/>
          <w:szCs w:val="28"/>
        </w:rPr>
        <w:t xml:space="preserve"> год составлена </w:t>
      </w:r>
      <w:r w:rsidRPr="00357D89">
        <w:rPr>
          <w:rFonts w:ascii="Times New Roman" w:hAnsi="Times New Roman"/>
          <w:sz w:val="28"/>
          <w:szCs w:val="28"/>
          <w:shd w:val="clear" w:color="auto" w:fill="FFFFFF"/>
        </w:rPr>
        <w:t>и представлена в сброшюрованном и пронумерованном виде с оглавлением и сопроводительным письмом.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62D71">
        <w:rPr>
          <w:rFonts w:ascii="Times New Roman" w:hAnsi="Times New Roman"/>
          <w:sz w:val="28"/>
          <w:szCs w:val="28"/>
        </w:rPr>
        <w:t>Замечаний, нарушений не установлено.</w:t>
      </w:r>
    </w:p>
    <w:p w:rsidR="00A5522D" w:rsidRDefault="00E823C7" w:rsidP="00DD4E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DD4E66" w:rsidRPr="00D36008">
        <w:rPr>
          <w:rFonts w:ascii="Times New Roman" w:hAnsi="Times New Roman"/>
          <w:b/>
          <w:sz w:val="28"/>
          <w:szCs w:val="28"/>
        </w:rPr>
        <w:t>.</w:t>
      </w:r>
      <w:r w:rsidR="00DD4E66" w:rsidRPr="00357D89">
        <w:rPr>
          <w:rFonts w:ascii="Times New Roman" w:hAnsi="Times New Roman"/>
          <w:b/>
          <w:sz w:val="28"/>
          <w:szCs w:val="28"/>
        </w:rPr>
        <w:t xml:space="preserve"> Управление образования Администрации </w:t>
      </w:r>
      <w:proofErr w:type="spellStart"/>
      <w:r w:rsidR="00DD4E66" w:rsidRPr="00357D89"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 w:rsidR="00DD4E66" w:rsidRPr="00357D89">
        <w:rPr>
          <w:rFonts w:ascii="Times New Roman" w:hAnsi="Times New Roman"/>
          <w:b/>
          <w:sz w:val="28"/>
          <w:szCs w:val="28"/>
        </w:rPr>
        <w:t xml:space="preserve"> района</w:t>
      </w:r>
      <w:r w:rsidR="00DD4E66">
        <w:rPr>
          <w:rFonts w:ascii="Times New Roman" w:hAnsi="Times New Roman"/>
          <w:b/>
          <w:sz w:val="28"/>
          <w:szCs w:val="28"/>
        </w:rPr>
        <w:t xml:space="preserve"> (далее </w:t>
      </w:r>
      <w:r w:rsidR="00B97B08">
        <w:rPr>
          <w:rFonts w:ascii="Times New Roman" w:hAnsi="Times New Roman"/>
          <w:b/>
          <w:sz w:val="28"/>
          <w:szCs w:val="28"/>
        </w:rPr>
        <w:t>–</w:t>
      </w:r>
      <w:r w:rsidR="00DD4E66">
        <w:rPr>
          <w:rFonts w:ascii="Times New Roman" w:hAnsi="Times New Roman"/>
          <w:b/>
          <w:sz w:val="28"/>
          <w:szCs w:val="28"/>
        </w:rPr>
        <w:t xml:space="preserve"> Управление</w:t>
      </w:r>
      <w:r w:rsidR="00B97B08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DD4E66">
        <w:rPr>
          <w:rFonts w:ascii="Times New Roman" w:hAnsi="Times New Roman"/>
          <w:b/>
          <w:sz w:val="28"/>
          <w:szCs w:val="28"/>
        </w:rPr>
        <w:t>)</w:t>
      </w:r>
    </w:p>
    <w:p w:rsidR="00DD4E66" w:rsidRPr="003B7B20" w:rsidRDefault="00DD4E66" w:rsidP="00DD4E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B7B20">
        <w:rPr>
          <w:rFonts w:ascii="Times New Roman" w:hAnsi="Times New Roman"/>
          <w:color w:val="000000" w:themeColor="text1"/>
          <w:sz w:val="28"/>
          <w:szCs w:val="28"/>
        </w:rPr>
        <w:t>Представленная годовая бюджетная отчетность за 20</w:t>
      </w:r>
      <w:r w:rsidR="00E447E7" w:rsidRPr="003B7B20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3B7B20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составлена </w:t>
      </w:r>
      <w:r w:rsidRPr="003B7B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представлена в сброшюрованном и пронумерованном виде с оглавлением и сопроводительным письмом.</w:t>
      </w:r>
    </w:p>
    <w:p w:rsidR="00DD4E66" w:rsidRPr="00E450FD" w:rsidRDefault="00B97B08" w:rsidP="00E450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50F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DD4E66" w:rsidRPr="00E450FD">
        <w:rPr>
          <w:rFonts w:ascii="Times New Roman" w:hAnsi="Times New Roman"/>
          <w:color w:val="000000" w:themeColor="text1"/>
          <w:sz w:val="28"/>
          <w:szCs w:val="28"/>
        </w:rPr>
        <w:t>амечаний и нарушений в консолидированной бюджетной отчетности Управления</w:t>
      </w:r>
      <w:r w:rsidRPr="00E450FD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  <w:r w:rsidR="00DD4E66" w:rsidRPr="00E450FD">
        <w:rPr>
          <w:rFonts w:ascii="Times New Roman" w:hAnsi="Times New Roman"/>
          <w:color w:val="000000" w:themeColor="text1"/>
          <w:sz w:val="28"/>
          <w:szCs w:val="28"/>
        </w:rPr>
        <w:t xml:space="preserve"> за 20</w:t>
      </w:r>
      <w:r w:rsidR="00C23120" w:rsidRPr="00E450FD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DD4E66" w:rsidRPr="00E450FD">
        <w:rPr>
          <w:rFonts w:ascii="Times New Roman" w:hAnsi="Times New Roman"/>
          <w:color w:val="000000" w:themeColor="text1"/>
          <w:sz w:val="28"/>
          <w:szCs w:val="28"/>
        </w:rPr>
        <w:t xml:space="preserve"> год не выявлено.</w:t>
      </w:r>
    </w:p>
    <w:p w:rsidR="00E450FD" w:rsidRPr="008E5403" w:rsidRDefault="00E450FD" w:rsidP="00E450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2C42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проведенного анализа полученной информации (документов) в части </w:t>
      </w:r>
      <w:r w:rsidR="008E5403">
        <w:rPr>
          <w:rFonts w:ascii="Times New Roman" w:hAnsi="Times New Roman"/>
          <w:color w:val="000000" w:themeColor="text1"/>
          <w:sz w:val="28"/>
          <w:szCs w:val="28"/>
        </w:rPr>
        <w:t>земельных участков установлено</w:t>
      </w:r>
      <w:r w:rsidR="008E5403" w:rsidRPr="008E540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450FD" w:rsidRPr="00BB2C42" w:rsidRDefault="00E450FD" w:rsidP="00E450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2C42">
        <w:rPr>
          <w:color w:val="000000" w:themeColor="text1"/>
          <w:sz w:val="28"/>
          <w:szCs w:val="28"/>
        </w:rPr>
        <w:t>Проведение инвентаризации в целях подтверждения показателей бюджетной отчетности является обязательным (</w:t>
      </w:r>
      <w:hyperlink r:id="rId8" w:anchor="/document/12181732/entry/10074" w:history="1">
        <w:r w:rsidRPr="00E450FD">
          <w:rPr>
            <w:rStyle w:val="af2"/>
            <w:color w:val="000000" w:themeColor="text1"/>
            <w:sz w:val="28"/>
            <w:szCs w:val="28"/>
            <w:u w:val="none"/>
          </w:rPr>
          <w:t>п. 7</w:t>
        </w:r>
      </w:hyperlink>
      <w:r w:rsidRPr="00E450FD">
        <w:rPr>
          <w:rStyle w:val="apple-converted-space"/>
          <w:color w:val="000000" w:themeColor="text1"/>
          <w:sz w:val="28"/>
          <w:szCs w:val="28"/>
        </w:rPr>
        <w:t> </w:t>
      </w:r>
      <w:r w:rsidRPr="00BB2C42">
        <w:rPr>
          <w:color w:val="000000" w:themeColor="text1"/>
          <w:sz w:val="28"/>
          <w:szCs w:val="28"/>
        </w:rPr>
        <w:t xml:space="preserve">Инструкции № 191н). </w:t>
      </w:r>
      <w:r w:rsidRPr="00E450FD">
        <w:rPr>
          <w:color w:val="000000" w:themeColor="text1"/>
          <w:sz w:val="28"/>
          <w:szCs w:val="28"/>
        </w:rPr>
        <w:t xml:space="preserve">Инвентаризация в отношении </w:t>
      </w:r>
      <w:proofErr w:type="spellStart"/>
      <w:r w:rsidRPr="00E450FD">
        <w:rPr>
          <w:color w:val="000000" w:themeColor="text1"/>
          <w:sz w:val="28"/>
          <w:szCs w:val="28"/>
        </w:rPr>
        <w:t>непроизведенных</w:t>
      </w:r>
      <w:proofErr w:type="spellEnd"/>
      <w:r w:rsidRPr="00E450FD">
        <w:rPr>
          <w:color w:val="000000" w:themeColor="text1"/>
          <w:sz w:val="28"/>
          <w:szCs w:val="28"/>
        </w:rPr>
        <w:t xml:space="preserve"> активов заключается</w:t>
      </w:r>
      <w:r w:rsidR="008E5403">
        <w:rPr>
          <w:color w:val="000000" w:themeColor="text1"/>
          <w:sz w:val="28"/>
          <w:szCs w:val="28"/>
        </w:rPr>
        <w:t xml:space="preserve"> </w:t>
      </w:r>
      <w:r w:rsidRPr="00E450FD">
        <w:rPr>
          <w:color w:val="000000" w:themeColor="text1"/>
          <w:sz w:val="28"/>
          <w:szCs w:val="28"/>
        </w:rPr>
        <w:t>в подтверждение информации о кадастровой стоимости.</w:t>
      </w:r>
      <w:r w:rsidRPr="00BB2C42">
        <w:rPr>
          <w:color w:val="000000" w:themeColor="text1"/>
          <w:sz w:val="28"/>
          <w:szCs w:val="28"/>
        </w:rPr>
        <w:t xml:space="preserve"> Порядок документального подтверждения информации о кадастровой стоимости земельных участков в целях своевременного отражения такой информации в учете, а также периодичность подтверждения указанной информации необходимо определить локальным актом </w:t>
      </w:r>
      <w:r>
        <w:rPr>
          <w:color w:val="000000" w:themeColor="text1"/>
          <w:sz w:val="28"/>
          <w:szCs w:val="28"/>
        </w:rPr>
        <w:t>учреждения.</w:t>
      </w:r>
    </w:p>
    <w:p w:rsidR="00E450FD" w:rsidRPr="00BB2C42" w:rsidRDefault="00E450FD" w:rsidP="00E450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2C42">
        <w:rPr>
          <w:color w:val="000000" w:themeColor="text1"/>
          <w:sz w:val="28"/>
          <w:szCs w:val="28"/>
        </w:rPr>
        <w:t>В результате предоставленных выписок из Единого государственного реестра недвижимости о кадастровой стоимости объекта недвижимости и данных бюджетного учета установлено соответствие стоимости годовой бюджетной отчетности за 2021 год.</w:t>
      </w:r>
    </w:p>
    <w:p w:rsidR="00E450FD" w:rsidRPr="00E450FD" w:rsidRDefault="00E450FD" w:rsidP="00E450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A4ADE">
        <w:rPr>
          <w:color w:val="000000" w:themeColor="text1"/>
          <w:sz w:val="28"/>
          <w:szCs w:val="28"/>
        </w:rPr>
        <w:t xml:space="preserve">При этом документация (выписки из Единого </w:t>
      </w:r>
      <w:r w:rsidRPr="00BA4ADE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государственного реестра недвижимости об основных характеристиках и зарегистрированных правах на объект недвижимости) </w:t>
      </w:r>
      <w:r w:rsidRPr="00E450FD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актуальна, так как </w:t>
      </w:r>
      <w:r w:rsidR="000D2880">
        <w:rPr>
          <w:rFonts w:eastAsiaTheme="minorHAnsi"/>
          <w:color w:val="000000" w:themeColor="text1"/>
          <w:sz w:val="28"/>
          <w:szCs w:val="28"/>
          <w:lang w:eastAsia="en-US"/>
        </w:rPr>
        <w:t>подтверждение стоимости учреждением производилось в декабре 2020 года.</w:t>
      </w:r>
      <w:r w:rsidRPr="00E450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297969" w:rsidRPr="00357D89" w:rsidRDefault="00297969" w:rsidP="0029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57D89">
        <w:rPr>
          <w:rFonts w:ascii="Times New Roman" w:hAnsi="Times New Roman"/>
          <w:b/>
          <w:sz w:val="28"/>
          <w:szCs w:val="28"/>
        </w:rPr>
        <w:t>. Управление финансов и экономической политики Адм</w:t>
      </w:r>
      <w:r>
        <w:rPr>
          <w:rFonts w:ascii="Times New Roman" w:hAnsi="Times New Roman"/>
          <w:b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297969" w:rsidRPr="003B7B20" w:rsidRDefault="00297969" w:rsidP="002979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B7B20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Представленная годовая бюджетная отчетность за 2021 год составлена </w:t>
      </w:r>
      <w:r w:rsidRPr="003B7B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представлена в сброшюрованном и пронумерованном виде с оглавлением и сопроводительным письмом.</w:t>
      </w:r>
    </w:p>
    <w:p w:rsidR="00662422" w:rsidRPr="003B7B20" w:rsidRDefault="00413A79" w:rsidP="0029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B20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формы 0503128 «Отчет о бюджетных обязательствах» установлено, что </w:t>
      </w:r>
      <w:r w:rsidR="00662422" w:rsidRPr="003B7B20">
        <w:rPr>
          <w:rFonts w:ascii="Times New Roman" w:hAnsi="Times New Roman"/>
          <w:color w:val="000000" w:themeColor="text1"/>
          <w:sz w:val="28"/>
          <w:szCs w:val="28"/>
        </w:rPr>
        <w:t>в разделе 3 «Обязательства финансовых годов, следующих за текущим (отчетным)  финансовым годом, всего</w:t>
      </w:r>
      <w:proofErr w:type="gramStart"/>
      <w:r w:rsidR="00662422" w:rsidRPr="003B7B20">
        <w:rPr>
          <w:rFonts w:ascii="Times New Roman" w:hAnsi="Times New Roman"/>
          <w:color w:val="000000" w:themeColor="text1"/>
          <w:sz w:val="28"/>
          <w:szCs w:val="28"/>
        </w:rPr>
        <w:t>:»</w:t>
      </w:r>
      <w:proofErr w:type="gramEnd"/>
      <w:r w:rsidR="00662422" w:rsidRPr="003B7B20">
        <w:rPr>
          <w:rFonts w:ascii="Times New Roman" w:hAnsi="Times New Roman"/>
          <w:color w:val="000000" w:themeColor="text1"/>
          <w:sz w:val="28"/>
          <w:szCs w:val="28"/>
        </w:rPr>
        <w:t xml:space="preserve"> не учтены доведенные бюджетные ассигнования в сумме 99 990,6 тыс.рублей (4</w:t>
      </w:r>
      <w:r w:rsidR="007512C7" w:rsidRPr="003B7B20">
        <w:rPr>
          <w:rFonts w:ascii="Times New Roman" w:hAnsi="Times New Roman"/>
          <w:color w:val="000000" w:themeColor="text1"/>
          <w:sz w:val="28"/>
          <w:szCs w:val="28"/>
        </w:rPr>
        <w:t>,5 графы).</w:t>
      </w:r>
    </w:p>
    <w:p w:rsidR="00413A79" w:rsidRPr="003B7B20" w:rsidRDefault="00413A79" w:rsidP="0029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B2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Произведена проверка соответствия данных бюджетной отчетности</w:t>
      </w:r>
      <w:r w:rsidR="003B7B20" w:rsidRPr="003B7B2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представленным Главным книгам</w:t>
      </w:r>
      <w:r w:rsidRPr="003B7B2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за 2021 год.</w:t>
      </w:r>
      <w:r w:rsidRPr="003B7B20">
        <w:rPr>
          <w:rFonts w:ascii="Times New Roman" w:hAnsi="Times New Roman"/>
          <w:color w:val="000000" w:themeColor="text1"/>
          <w:sz w:val="28"/>
          <w:szCs w:val="28"/>
        </w:rPr>
        <w:t xml:space="preserve"> Отклонений не уста</w:t>
      </w:r>
      <w:r w:rsidR="009632B8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Pr="003B7B20">
        <w:rPr>
          <w:rFonts w:ascii="Times New Roman" w:hAnsi="Times New Roman"/>
          <w:color w:val="000000" w:themeColor="text1"/>
          <w:sz w:val="28"/>
          <w:szCs w:val="28"/>
        </w:rPr>
        <w:t>влено.</w:t>
      </w:r>
    </w:p>
    <w:p w:rsidR="00FF37E7" w:rsidRDefault="00297969" w:rsidP="0029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357D89">
        <w:rPr>
          <w:rFonts w:ascii="Times New Roman" w:hAnsi="Times New Roman"/>
          <w:b/>
          <w:sz w:val="28"/>
          <w:szCs w:val="28"/>
        </w:rPr>
        <w:t xml:space="preserve">Управление по культуре, спорту и молодежной политике Администрации </w:t>
      </w:r>
      <w:proofErr w:type="spellStart"/>
      <w:r w:rsidRPr="00357D89"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 w:rsidRPr="00357D89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(далее – Управление</w:t>
      </w:r>
      <w:r w:rsidR="00B97B08">
        <w:rPr>
          <w:rFonts w:ascii="Times New Roman" w:hAnsi="Times New Roman"/>
          <w:b/>
          <w:sz w:val="28"/>
          <w:szCs w:val="28"/>
        </w:rPr>
        <w:t xml:space="preserve"> по культуре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</w:p>
    <w:p w:rsidR="00297969" w:rsidRPr="009F189A" w:rsidRDefault="00297969" w:rsidP="002979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37E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Представленная годовая бюджетная отчетность за 2021 год составлена </w:t>
      </w:r>
      <w:r w:rsidRPr="009F18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представлена в сброшюрованном и пронумерованном виде с оглавлением и сопроводительным письмом.</w:t>
      </w:r>
    </w:p>
    <w:p w:rsidR="005F6F96" w:rsidRPr="009F189A" w:rsidRDefault="005F6F96" w:rsidP="005F6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189A">
        <w:rPr>
          <w:rFonts w:ascii="Times New Roman" w:hAnsi="Times New Roman"/>
          <w:color w:val="000000" w:themeColor="text1"/>
          <w:sz w:val="28"/>
          <w:szCs w:val="28"/>
        </w:rPr>
        <w:t>В отношении формы 0503128 «Отчет о бюджетных обязательствах» установлено, что в разделе 3 «Обязательства финансовых годов, следующих за текущим (отчетным)  финансовым годом, всего</w:t>
      </w:r>
      <w:proofErr w:type="gramStart"/>
      <w:r w:rsidRPr="009F189A">
        <w:rPr>
          <w:rFonts w:ascii="Times New Roman" w:hAnsi="Times New Roman"/>
          <w:color w:val="000000" w:themeColor="text1"/>
          <w:sz w:val="28"/>
          <w:szCs w:val="28"/>
        </w:rPr>
        <w:t>:»</w:t>
      </w:r>
      <w:proofErr w:type="gramEnd"/>
      <w:r w:rsidRPr="009F189A">
        <w:rPr>
          <w:rFonts w:ascii="Times New Roman" w:hAnsi="Times New Roman"/>
          <w:color w:val="000000" w:themeColor="text1"/>
          <w:sz w:val="28"/>
          <w:szCs w:val="28"/>
        </w:rPr>
        <w:t xml:space="preserve"> не учтены доведенные бюджетные ассигнования в сумме 156 006,7 тыс.рублей (4,5 графы).</w:t>
      </w:r>
    </w:p>
    <w:p w:rsidR="005F6F96" w:rsidRPr="009F189A" w:rsidRDefault="00232ACF" w:rsidP="005F6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F189A">
        <w:rPr>
          <w:rFonts w:ascii="Times New Roman" w:hAnsi="Times New Roman"/>
          <w:color w:val="000000" w:themeColor="text1"/>
          <w:sz w:val="28"/>
          <w:szCs w:val="28"/>
        </w:rPr>
        <w:t>Согласно решения</w:t>
      </w:r>
      <w:proofErr w:type="gramEnd"/>
      <w:r w:rsidRPr="009F189A">
        <w:rPr>
          <w:rFonts w:ascii="Times New Roman" w:hAnsi="Times New Roman"/>
          <w:color w:val="000000" w:themeColor="text1"/>
          <w:sz w:val="28"/>
          <w:szCs w:val="28"/>
        </w:rPr>
        <w:t xml:space="preserve"> Думы </w:t>
      </w:r>
      <w:proofErr w:type="spellStart"/>
      <w:r w:rsidRPr="009F189A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Pr="009F189A">
        <w:rPr>
          <w:rFonts w:ascii="Times New Roman" w:hAnsi="Times New Roman"/>
          <w:color w:val="000000" w:themeColor="text1"/>
          <w:sz w:val="28"/>
          <w:szCs w:val="28"/>
        </w:rPr>
        <w:t xml:space="preserve"> от 29.11.2021 № 140 «О бюджете муниципального образования «</w:t>
      </w:r>
      <w:proofErr w:type="spellStart"/>
      <w:r w:rsidRPr="009F189A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Pr="009F189A">
        <w:rPr>
          <w:rFonts w:ascii="Times New Roman" w:hAnsi="Times New Roman"/>
          <w:color w:val="000000" w:themeColor="text1"/>
          <w:sz w:val="28"/>
          <w:szCs w:val="28"/>
        </w:rPr>
        <w:t xml:space="preserve"> район» на 2022 год и на плановый период 2023 и 2024 годов» в графе 5 «Утверждено лимитов бюджетных обязательств» вышеназванного раздела отчетные показатели должны соответствовать сумме 289 835,3 тыс. рублей. При этом отчетные показатели представленной формы составили 289 935,3 тыс</w:t>
      </w:r>
      <w:proofErr w:type="gramStart"/>
      <w:r w:rsidRPr="009F189A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9F189A">
        <w:rPr>
          <w:rFonts w:ascii="Times New Roman" w:hAnsi="Times New Roman"/>
          <w:color w:val="000000" w:themeColor="text1"/>
          <w:sz w:val="28"/>
          <w:szCs w:val="28"/>
        </w:rPr>
        <w:t>ублей. В результате отклонение составило 100 тыс</w:t>
      </w:r>
      <w:proofErr w:type="gramStart"/>
      <w:r w:rsidRPr="009F189A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9F189A">
        <w:rPr>
          <w:rFonts w:ascii="Times New Roman" w:hAnsi="Times New Roman"/>
          <w:color w:val="000000" w:themeColor="text1"/>
          <w:sz w:val="28"/>
          <w:szCs w:val="28"/>
        </w:rPr>
        <w:t xml:space="preserve">ублей. </w:t>
      </w:r>
    </w:p>
    <w:p w:rsidR="00297969" w:rsidRPr="009F189A" w:rsidRDefault="00297969" w:rsidP="0029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F189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Произведена выборочная проверка соответствия данных бюджетной </w:t>
      </w:r>
      <w:r w:rsidR="00FF37E7" w:rsidRPr="009F189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отчетности Главной книге за 2021</w:t>
      </w:r>
      <w:r w:rsidRPr="009F189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год.</w:t>
      </w:r>
      <w:r w:rsidRPr="009F18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5CC2" w:rsidRPr="009F189A">
        <w:rPr>
          <w:rFonts w:ascii="Times New Roman" w:hAnsi="Times New Roman"/>
          <w:color w:val="000000" w:themeColor="text1"/>
          <w:sz w:val="28"/>
          <w:szCs w:val="28"/>
        </w:rPr>
        <w:t>Расхождений</w:t>
      </w:r>
      <w:r w:rsidRPr="009F189A">
        <w:rPr>
          <w:rFonts w:ascii="Times New Roman" w:hAnsi="Times New Roman"/>
          <w:color w:val="000000" w:themeColor="text1"/>
          <w:sz w:val="28"/>
          <w:szCs w:val="28"/>
        </w:rPr>
        <w:t xml:space="preserve"> не выявлено.</w:t>
      </w:r>
    </w:p>
    <w:p w:rsidR="00297969" w:rsidRPr="00297969" w:rsidRDefault="00297969" w:rsidP="00297969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7969">
        <w:rPr>
          <w:rFonts w:ascii="Times New Roman" w:hAnsi="Times New Roman"/>
          <w:b/>
          <w:sz w:val="28"/>
          <w:szCs w:val="28"/>
        </w:rPr>
        <w:t>МКУ «Агентство»</w:t>
      </w:r>
      <w:r w:rsidR="00CF44CF">
        <w:rPr>
          <w:rFonts w:ascii="Times New Roman" w:hAnsi="Times New Roman"/>
          <w:b/>
          <w:sz w:val="28"/>
          <w:szCs w:val="28"/>
        </w:rPr>
        <w:t xml:space="preserve"> (далее – МКУ)</w:t>
      </w:r>
    </w:p>
    <w:p w:rsidR="00297969" w:rsidRPr="00CF44CF" w:rsidRDefault="00297969" w:rsidP="002979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44CF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Представленная годовая бюджетная отчетность за 2021 год составлена </w:t>
      </w:r>
      <w:r w:rsidRPr="00CF44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представлена в сброшюрованном и пронумерованном виде с оглавлением и сопроводительным письмом.</w:t>
      </w:r>
    </w:p>
    <w:p w:rsidR="00297969" w:rsidRPr="00E450FD" w:rsidRDefault="00E450FD" w:rsidP="0029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50F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Произведенная</w:t>
      </w:r>
      <w:r w:rsidR="00297969" w:rsidRPr="00E450F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выборочная проверка соответствия данных бюджетной </w:t>
      </w:r>
      <w:r w:rsidR="00B45D8E" w:rsidRPr="00E450F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отчетности Главной книге за 2021</w:t>
      </w:r>
      <w:r w:rsidR="00297969" w:rsidRPr="00E450F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</w:t>
      </w:r>
      <w:r w:rsidRPr="00E450F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отклонений </w:t>
      </w:r>
      <w:r w:rsidRPr="00E450FD">
        <w:rPr>
          <w:rFonts w:ascii="Times New Roman" w:hAnsi="Times New Roman"/>
          <w:color w:val="000000" w:themeColor="text1"/>
          <w:sz w:val="28"/>
          <w:szCs w:val="28"/>
        </w:rPr>
        <w:t>не установила</w:t>
      </w:r>
      <w:r w:rsidR="00297969" w:rsidRPr="00E450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44CF" w:rsidRPr="00E450FD" w:rsidRDefault="00CF44CF" w:rsidP="0029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50FD">
        <w:rPr>
          <w:rFonts w:ascii="Times New Roman" w:hAnsi="Times New Roman"/>
          <w:color w:val="000000" w:themeColor="text1"/>
          <w:sz w:val="28"/>
          <w:szCs w:val="28"/>
        </w:rPr>
        <w:t xml:space="preserve">По запросу Счетной палаты № 21 </w:t>
      </w:r>
      <w:r w:rsidR="001E6261" w:rsidRPr="00E450FD">
        <w:rPr>
          <w:rFonts w:ascii="Times New Roman" w:hAnsi="Times New Roman"/>
          <w:color w:val="000000" w:themeColor="text1"/>
          <w:sz w:val="28"/>
          <w:szCs w:val="28"/>
        </w:rPr>
        <w:t xml:space="preserve">МКУ </w:t>
      </w:r>
      <w:r w:rsidRPr="00E450FD">
        <w:rPr>
          <w:rFonts w:ascii="Times New Roman" w:hAnsi="Times New Roman"/>
          <w:color w:val="000000" w:themeColor="text1"/>
          <w:sz w:val="28"/>
          <w:szCs w:val="28"/>
        </w:rPr>
        <w:t>не представлена необходимая документация в отношении актуальной кадастровой стоимости земе</w:t>
      </w:r>
      <w:r w:rsidR="001E6261" w:rsidRPr="00E450FD">
        <w:rPr>
          <w:rFonts w:ascii="Times New Roman" w:hAnsi="Times New Roman"/>
          <w:color w:val="000000" w:themeColor="text1"/>
          <w:sz w:val="28"/>
          <w:szCs w:val="28"/>
        </w:rPr>
        <w:t xml:space="preserve">льных участков. В связи с этим не представляется возможным </w:t>
      </w:r>
      <w:r w:rsidRPr="00E450FD">
        <w:rPr>
          <w:rFonts w:ascii="Times New Roman" w:hAnsi="Times New Roman"/>
          <w:color w:val="000000" w:themeColor="text1"/>
          <w:sz w:val="28"/>
          <w:szCs w:val="28"/>
        </w:rPr>
        <w:t>в рамках данного мероприятия оценить достоверность отчетных данных по указанному вопросу.</w:t>
      </w:r>
    </w:p>
    <w:p w:rsidR="00297969" w:rsidRPr="00E450FD" w:rsidRDefault="00297969" w:rsidP="0029796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E450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запросу Счетной палаты представлен расчет</w:t>
      </w: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резерва предстоящих расходов (далее – резерв) по МКУ «Агентство» с приложениями. Установлено</w:t>
      </w:r>
      <w:r w:rsidR="0065474B" w:rsidRPr="00E450FD">
        <w:rPr>
          <w:rFonts w:ascii="Times New Roman" w:hAnsi="Times New Roman"/>
          <w:iCs/>
          <w:color w:val="000000" w:themeColor="text1"/>
          <w:sz w:val="28"/>
          <w:szCs w:val="28"/>
        </w:rPr>
        <w:t>, что по состоянию на 01.01.2022</w:t>
      </w: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г. Учреждением сформирован резерв в сумме </w:t>
      </w:r>
      <w:r w:rsidR="0065474B" w:rsidRPr="00E450FD">
        <w:rPr>
          <w:rFonts w:ascii="Times New Roman" w:hAnsi="Times New Roman"/>
          <w:iCs/>
          <w:color w:val="000000" w:themeColor="text1"/>
          <w:sz w:val="28"/>
          <w:szCs w:val="28"/>
        </w:rPr>
        <w:t>1 486 742,29</w:t>
      </w: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рублей по 12 сотрудникам. Так, у одного сотрудника имеются </w:t>
      </w:r>
      <w:r w:rsidR="0065474B" w:rsidRPr="00E450FD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дней отпуска за рабочий период 2016-2017г.г., за 2017-2018г. </w:t>
      </w:r>
      <w:r w:rsidR="0065474B" w:rsidRPr="00E450FD">
        <w:rPr>
          <w:rFonts w:ascii="Times New Roman" w:hAnsi="Times New Roman"/>
          <w:iCs/>
          <w:color w:val="000000" w:themeColor="text1"/>
          <w:sz w:val="28"/>
          <w:szCs w:val="28"/>
        </w:rPr>
        <w:t>26 дней</w:t>
      </w:r>
      <w:r w:rsidR="00D40B02"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за рабочий период 2018-2019г. в количестве </w:t>
      </w:r>
      <w:r w:rsidR="00D40B02" w:rsidRPr="00E450FD">
        <w:rPr>
          <w:rFonts w:ascii="Times New Roman" w:hAnsi="Times New Roman"/>
          <w:iCs/>
          <w:color w:val="000000" w:themeColor="text1"/>
          <w:sz w:val="28"/>
          <w:szCs w:val="28"/>
        </w:rPr>
        <w:t>54 дня</w:t>
      </w: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Общая продолжительность неиспользованных отпусков </w:t>
      </w:r>
      <w:r w:rsidR="00D40B02" w:rsidRPr="00E450FD">
        <w:rPr>
          <w:rFonts w:ascii="Times New Roman" w:hAnsi="Times New Roman"/>
          <w:iCs/>
          <w:color w:val="000000" w:themeColor="text1"/>
          <w:sz w:val="28"/>
          <w:szCs w:val="28"/>
        </w:rPr>
        <w:t>по каждому сотруднику</w:t>
      </w: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D40B02" w:rsidRPr="00E450FD">
        <w:rPr>
          <w:rFonts w:ascii="Times New Roman" w:hAnsi="Times New Roman"/>
          <w:iCs/>
          <w:color w:val="000000" w:themeColor="text1"/>
          <w:sz w:val="28"/>
          <w:szCs w:val="28"/>
        </w:rPr>
        <w:t>МКУ</w:t>
      </w: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 состоянию на 01.01.202</w:t>
      </w:r>
      <w:r w:rsidR="00D40B02" w:rsidRPr="00E450FD">
        <w:rPr>
          <w:rFonts w:ascii="Times New Roman" w:hAnsi="Times New Roman"/>
          <w:iCs/>
          <w:color w:val="000000" w:themeColor="text1"/>
          <w:sz w:val="28"/>
          <w:szCs w:val="28"/>
        </w:rPr>
        <w:t>2</w:t>
      </w: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г. варьируется от </w:t>
      </w:r>
      <w:r w:rsidR="00D40B02" w:rsidRPr="00E450FD">
        <w:rPr>
          <w:rFonts w:ascii="Times New Roman" w:hAnsi="Times New Roman"/>
          <w:iCs/>
          <w:color w:val="000000" w:themeColor="text1"/>
          <w:sz w:val="28"/>
          <w:szCs w:val="28"/>
        </w:rPr>
        <w:t>8</w:t>
      </w: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до </w:t>
      </w:r>
      <w:r w:rsidR="00D40B02" w:rsidRPr="00E450FD">
        <w:rPr>
          <w:rFonts w:ascii="Times New Roman" w:hAnsi="Times New Roman"/>
          <w:b/>
          <w:iCs/>
          <w:color w:val="000000" w:themeColor="text1"/>
          <w:sz w:val="28"/>
          <w:szCs w:val="28"/>
        </w:rPr>
        <w:t>226</w:t>
      </w:r>
      <w:r w:rsidRPr="00E450F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дней</w:t>
      </w: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</w:p>
    <w:p w:rsidR="00D40B02" w:rsidRPr="00E450FD" w:rsidRDefault="00D40B02" w:rsidP="0029796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Замена неиспользованных отпусков денежной компенсацией увеличивает расходы бюджета, что недопустимо в условиях </w:t>
      </w:r>
      <w:proofErr w:type="spellStart"/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>дотационности</w:t>
      </w:r>
      <w:proofErr w:type="spellEnd"/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бюджета муниципального образования «</w:t>
      </w:r>
      <w:proofErr w:type="spellStart"/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>Колпашевский</w:t>
      </w:r>
      <w:proofErr w:type="spellEnd"/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район». Считаем необходимым </w:t>
      </w:r>
      <w:r w:rsidR="00B1411B">
        <w:rPr>
          <w:rFonts w:ascii="Times New Roman" w:hAnsi="Times New Roman"/>
          <w:iCs/>
          <w:color w:val="000000" w:themeColor="text1"/>
          <w:sz w:val="28"/>
          <w:szCs w:val="28"/>
        </w:rPr>
        <w:t>рекомендовать обеспечивать</w:t>
      </w:r>
      <w:r w:rsidRPr="00E450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предоставление отпуска сотрудникам в необходимом объеме в течение календарного года. </w:t>
      </w:r>
    </w:p>
    <w:p w:rsidR="00DD4E66" w:rsidRPr="00297969" w:rsidRDefault="001E7478" w:rsidP="00297969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7969">
        <w:rPr>
          <w:rFonts w:ascii="Times New Roman" w:hAnsi="Times New Roman"/>
          <w:b/>
          <w:sz w:val="28"/>
          <w:szCs w:val="28"/>
        </w:rPr>
        <w:t>МКУ «Архив»</w:t>
      </w:r>
    </w:p>
    <w:p w:rsidR="00DD4E66" w:rsidRDefault="00DD4E66" w:rsidP="00A75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D89">
        <w:rPr>
          <w:rFonts w:ascii="Times New Roman" w:hAnsi="Times New Roman"/>
          <w:sz w:val="28"/>
          <w:szCs w:val="28"/>
        </w:rPr>
        <w:t>Представленная годовая бюджетная отчетность за 20</w:t>
      </w:r>
      <w:r w:rsidR="00E447E7">
        <w:rPr>
          <w:rFonts w:ascii="Times New Roman" w:hAnsi="Times New Roman"/>
          <w:sz w:val="28"/>
          <w:szCs w:val="28"/>
        </w:rPr>
        <w:t>21</w:t>
      </w:r>
      <w:r w:rsidRPr="00357D89">
        <w:rPr>
          <w:rFonts w:ascii="Times New Roman" w:hAnsi="Times New Roman"/>
          <w:sz w:val="28"/>
          <w:szCs w:val="28"/>
        </w:rPr>
        <w:t xml:space="preserve"> год составлена </w:t>
      </w:r>
      <w:r w:rsidRPr="00357D89">
        <w:rPr>
          <w:rFonts w:ascii="Times New Roman" w:hAnsi="Times New Roman"/>
          <w:sz w:val="28"/>
          <w:szCs w:val="28"/>
          <w:shd w:val="clear" w:color="auto" w:fill="FFFFFF"/>
        </w:rPr>
        <w:t xml:space="preserve">и представлена в сброшюрованном и пронумерованном виде с оглавлением и </w:t>
      </w:r>
      <w:r w:rsidR="0029080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</w:t>
      </w:r>
      <w:r w:rsidRPr="00357D89">
        <w:rPr>
          <w:rFonts w:ascii="Times New Roman" w:hAnsi="Times New Roman"/>
          <w:sz w:val="28"/>
          <w:szCs w:val="28"/>
          <w:shd w:val="clear" w:color="auto" w:fill="FFFFFF"/>
        </w:rPr>
        <w:t>опроводительным письмом.</w:t>
      </w:r>
      <w:r w:rsidR="00A75893">
        <w:rPr>
          <w:rFonts w:ascii="Times New Roman" w:hAnsi="Times New Roman"/>
          <w:sz w:val="28"/>
          <w:szCs w:val="28"/>
          <w:shd w:val="clear" w:color="auto" w:fill="FFFFFF"/>
        </w:rPr>
        <w:t xml:space="preserve"> З</w:t>
      </w:r>
      <w:r w:rsidRPr="00357D89">
        <w:rPr>
          <w:rFonts w:ascii="Times New Roman" w:hAnsi="Times New Roman"/>
          <w:sz w:val="28"/>
          <w:szCs w:val="28"/>
        </w:rPr>
        <w:t>амечаний и нарушений в отчетности Учреждения не обнаружено.</w:t>
      </w:r>
    </w:p>
    <w:p w:rsidR="00C62D71" w:rsidRDefault="002556C7" w:rsidP="00F0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замечания по б</w:t>
      </w:r>
      <w:r w:rsidR="008E5403">
        <w:rPr>
          <w:rFonts w:ascii="Times New Roman" w:hAnsi="Times New Roman"/>
          <w:b/>
          <w:sz w:val="28"/>
          <w:szCs w:val="28"/>
        </w:rPr>
        <w:t>юджетной отчетности за 2021 год</w:t>
      </w:r>
    </w:p>
    <w:p w:rsidR="00A75893" w:rsidRPr="008E5403" w:rsidRDefault="00B97B08" w:rsidP="00F0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B08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 xml:space="preserve">ведения </w:t>
      </w:r>
      <w:proofErr w:type="spellStart"/>
      <w:r w:rsidRPr="00B97B08">
        <w:rPr>
          <w:rFonts w:ascii="Times New Roman" w:hAnsi="Times New Roman"/>
          <w:sz w:val="28"/>
          <w:szCs w:val="28"/>
        </w:rPr>
        <w:t>заб</w:t>
      </w:r>
      <w:r>
        <w:rPr>
          <w:rFonts w:ascii="Times New Roman" w:hAnsi="Times New Roman"/>
          <w:sz w:val="28"/>
          <w:szCs w:val="28"/>
        </w:rPr>
        <w:t>алансового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счета </w:t>
      </w:r>
      <w:r w:rsidR="008E5403">
        <w:rPr>
          <w:rFonts w:ascii="Times New Roman" w:hAnsi="Times New Roman"/>
          <w:sz w:val="28"/>
          <w:szCs w:val="28"/>
        </w:rPr>
        <w:t>01 «</w:t>
      </w:r>
      <w:proofErr w:type="gramStart"/>
      <w:r w:rsidR="008E5403">
        <w:rPr>
          <w:rFonts w:ascii="Times New Roman" w:hAnsi="Times New Roman"/>
          <w:sz w:val="28"/>
          <w:szCs w:val="28"/>
        </w:rPr>
        <w:t>Имущество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получе</w:t>
      </w:r>
      <w:r w:rsidR="008E5403">
        <w:rPr>
          <w:rFonts w:ascii="Times New Roman" w:hAnsi="Times New Roman"/>
          <w:sz w:val="28"/>
          <w:szCs w:val="28"/>
        </w:rPr>
        <w:t>нное в пользование» установлено</w:t>
      </w:r>
      <w:r w:rsidR="008E5403" w:rsidRPr="008E5403">
        <w:rPr>
          <w:rFonts w:ascii="Times New Roman" w:hAnsi="Times New Roman"/>
          <w:sz w:val="28"/>
          <w:szCs w:val="28"/>
        </w:rPr>
        <w:t>:</w:t>
      </w:r>
    </w:p>
    <w:p w:rsidR="00B97B08" w:rsidRDefault="00B97B08" w:rsidP="00F0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2019 году заключены договоры безвозмездного пользования недвижимого имущества (нежилое здание – гараж по ул. Мира 13) с Управление</w:t>
      </w:r>
      <w:r w:rsidR="008E540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 культуре, спорту и молодежной политике (36</w:t>
      </w:r>
      <w:r w:rsidR="00E45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кв.м. стоимостью 570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ублей) и Управлением образования (36 к</w:t>
      </w:r>
      <w:r w:rsidR="00B77A0B">
        <w:rPr>
          <w:rFonts w:ascii="Times New Roman" w:hAnsi="Times New Roman"/>
          <w:sz w:val="28"/>
          <w:szCs w:val="28"/>
        </w:rPr>
        <w:t xml:space="preserve">в.м. стоимостью 570 тыс.рублей) с последующим отражением на </w:t>
      </w:r>
      <w:proofErr w:type="spellStart"/>
      <w:r w:rsidR="00B77A0B">
        <w:rPr>
          <w:rFonts w:ascii="Times New Roman" w:hAnsi="Times New Roman"/>
          <w:sz w:val="28"/>
          <w:szCs w:val="28"/>
        </w:rPr>
        <w:t>забалансовом</w:t>
      </w:r>
      <w:proofErr w:type="spellEnd"/>
      <w:r w:rsidR="00B77A0B">
        <w:rPr>
          <w:rFonts w:ascii="Times New Roman" w:hAnsi="Times New Roman"/>
          <w:sz w:val="28"/>
          <w:szCs w:val="28"/>
        </w:rPr>
        <w:t xml:space="preserve"> счете 26 «Имущество</w:t>
      </w:r>
      <w:r w:rsidR="008E5403">
        <w:rPr>
          <w:rFonts w:ascii="Times New Roman" w:hAnsi="Times New Roman"/>
          <w:sz w:val="28"/>
          <w:szCs w:val="28"/>
        </w:rPr>
        <w:t>,</w:t>
      </w:r>
      <w:r w:rsidR="00B77A0B">
        <w:rPr>
          <w:rFonts w:ascii="Times New Roman" w:hAnsi="Times New Roman"/>
          <w:sz w:val="28"/>
          <w:szCs w:val="28"/>
        </w:rPr>
        <w:t xml:space="preserve"> переданное в безвозмездное пользование».</w:t>
      </w:r>
    </w:p>
    <w:p w:rsidR="00B97B08" w:rsidRDefault="00B97B08" w:rsidP="00F0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Управлением по культуре </w:t>
      </w:r>
      <w:r w:rsidR="00B77A0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77A0B">
        <w:rPr>
          <w:rFonts w:ascii="Times New Roman" w:hAnsi="Times New Roman"/>
          <w:sz w:val="28"/>
          <w:szCs w:val="28"/>
        </w:rPr>
        <w:t>забалансовом</w:t>
      </w:r>
      <w:proofErr w:type="spellEnd"/>
      <w:r w:rsidR="00B77A0B">
        <w:rPr>
          <w:rFonts w:ascii="Times New Roman" w:hAnsi="Times New Roman"/>
          <w:sz w:val="28"/>
          <w:szCs w:val="28"/>
        </w:rPr>
        <w:t xml:space="preserve"> счете 01 «Имущество полученное в пользование» учитывается только часть нежилого помещения по адресу</w:t>
      </w:r>
      <w:r w:rsidR="00B77A0B" w:rsidRPr="00B77A0B">
        <w:rPr>
          <w:rFonts w:ascii="Times New Roman" w:hAnsi="Times New Roman"/>
          <w:sz w:val="28"/>
          <w:szCs w:val="28"/>
        </w:rPr>
        <w:t>:</w:t>
      </w:r>
      <w:r w:rsidR="00B77A0B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B77A0B">
        <w:rPr>
          <w:rFonts w:ascii="Times New Roman" w:hAnsi="Times New Roman"/>
          <w:sz w:val="28"/>
          <w:szCs w:val="28"/>
        </w:rPr>
        <w:t>.К</w:t>
      </w:r>
      <w:proofErr w:type="gramEnd"/>
      <w:r w:rsidR="00B77A0B">
        <w:rPr>
          <w:rFonts w:ascii="Times New Roman" w:hAnsi="Times New Roman"/>
          <w:sz w:val="28"/>
          <w:szCs w:val="28"/>
        </w:rPr>
        <w:t xml:space="preserve">олпашево, ул.Кирова,26 стоимостью 799 439,91 рублей. Указанный факт подтвержден Справкой о наличии имущества и обязательств на </w:t>
      </w:r>
      <w:proofErr w:type="spellStart"/>
      <w:r w:rsidR="00B77A0B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="00B77A0B">
        <w:rPr>
          <w:rFonts w:ascii="Times New Roman" w:hAnsi="Times New Roman"/>
          <w:sz w:val="28"/>
          <w:szCs w:val="28"/>
        </w:rPr>
        <w:t xml:space="preserve"> счетах.</w:t>
      </w:r>
    </w:p>
    <w:p w:rsidR="00B77A0B" w:rsidRDefault="00B77A0B" w:rsidP="00F0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образования переданное имущество учитывается на </w:t>
      </w:r>
      <w:proofErr w:type="spellStart"/>
      <w:r>
        <w:rPr>
          <w:rFonts w:ascii="Times New Roman" w:hAnsi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/>
          <w:sz w:val="28"/>
          <w:szCs w:val="28"/>
        </w:rPr>
        <w:t xml:space="preserve"> счете 01 в сумме 1 рубль.</w:t>
      </w:r>
    </w:p>
    <w:p w:rsidR="00B77A0B" w:rsidRPr="00B77A0B" w:rsidRDefault="00B77A0B" w:rsidP="00F0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при заключении договора безвозмездного пользования </w:t>
      </w:r>
      <w:r w:rsidR="00AB1D52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AB1D52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AB1D52">
        <w:rPr>
          <w:rFonts w:ascii="Times New Roman" w:hAnsi="Times New Roman"/>
          <w:sz w:val="28"/>
          <w:szCs w:val="28"/>
        </w:rPr>
        <w:t xml:space="preserve"> района </w:t>
      </w:r>
      <w:r w:rsidRPr="00B77A0B">
        <w:rPr>
          <w:rFonts w:ascii="Times New Roman" w:hAnsi="Times New Roman"/>
          <w:b/>
          <w:sz w:val="28"/>
          <w:szCs w:val="28"/>
        </w:rPr>
        <w:t>в акте указана соответствующая стоимость передаваемого имущества</w:t>
      </w:r>
      <w:r>
        <w:rPr>
          <w:rFonts w:ascii="Times New Roman" w:hAnsi="Times New Roman"/>
          <w:b/>
          <w:sz w:val="28"/>
          <w:szCs w:val="28"/>
        </w:rPr>
        <w:t>, которая подлежит бухгалтерскому учету.</w:t>
      </w:r>
    </w:p>
    <w:p w:rsidR="00863977" w:rsidRPr="0023259B" w:rsidRDefault="00863977" w:rsidP="00187F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87FD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Таким образом, в нарушение пункта 333 </w:t>
      </w:r>
      <w:r w:rsidRPr="00187FD4">
        <w:rPr>
          <w:rFonts w:ascii="Times New Roman" w:hAnsi="Times New Roman"/>
          <w:color w:val="000000" w:themeColor="text1"/>
          <w:sz w:val="28"/>
          <w:szCs w:val="28"/>
        </w:rPr>
        <w:t>Приказа Минфина РФ от 01.12.2010 № 157н «</w:t>
      </w:r>
      <w:r w:rsidRPr="00187F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9F18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Управлением образования </w:t>
      </w:r>
      <w:r w:rsidR="00187FD4" w:rsidRPr="0023259B">
        <w:rPr>
          <w:rFonts w:ascii="Times New Roman" w:hAnsi="Times New Roman"/>
          <w:iCs/>
          <w:color w:val="000000" w:themeColor="text1"/>
          <w:sz w:val="28"/>
          <w:szCs w:val="28"/>
        </w:rPr>
        <w:t>учет указанного объекта</w:t>
      </w:r>
      <w:r w:rsidRPr="0023259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187FD4" w:rsidRPr="0023259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недвижимого имущества </w:t>
      </w:r>
      <w:r w:rsidRPr="0023259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производился </w:t>
      </w:r>
      <w:r w:rsidR="00187FD4" w:rsidRPr="0023259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 стоимости отличной от </w:t>
      </w:r>
      <w:r w:rsidRPr="0023259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стоимости, указанной (определенной) передающей</w:t>
      </w:r>
      <w:proofErr w:type="gramEnd"/>
      <w:r w:rsidRPr="0023259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стороной (собственником).</w:t>
      </w:r>
    </w:p>
    <w:p w:rsidR="0023259B" w:rsidRDefault="00704101" w:rsidP="00AB1D52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23259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нарушение </w:t>
      </w:r>
      <w:r w:rsidR="00863977" w:rsidRPr="00AB1D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статьи 9 </w:t>
      </w:r>
      <w:r w:rsidR="00863977" w:rsidRPr="00AB1D52">
        <w:rPr>
          <w:rFonts w:ascii="Times New Roman" w:hAnsi="Times New Roman"/>
          <w:iCs/>
          <w:color w:val="000000" w:themeColor="text1"/>
          <w:sz w:val="28"/>
          <w:szCs w:val="28"/>
        </w:rPr>
        <w:t>Федерального закон</w:t>
      </w:r>
      <w:r w:rsidR="0023259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 от 6 декабря 2011г. </w:t>
      </w:r>
      <w:r w:rsidR="008E540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</w:t>
      </w:r>
      <w:r w:rsidR="00863977" w:rsidRPr="00AB1D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№ 402-ФЗ «О бухгалтерском учете» </w:t>
      </w:r>
      <w:r w:rsidR="009F189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Управлением по культуре </w:t>
      </w:r>
      <w:r w:rsidR="0023259B">
        <w:rPr>
          <w:rFonts w:ascii="Times New Roman" w:hAnsi="Times New Roman"/>
          <w:iCs/>
          <w:color w:val="000000" w:themeColor="text1"/>
          <w:sz w:val="28"/>
          <w:szCs w:val="28"/>
        </w:rPr>
        <w:t>при наличии документа</w:t>
      </w:r>
      <w:r w:rsidR="008E5403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23259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имеющего стоимостную оценку</w:t>
      </w:r>
      <w:r w:rsidR="008E5403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23259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бухгалтерский учет объекта недвижимого имущества не осуществлялся.</w:t>
      </w:r>
    </w:p>
    <w:p w:rsidR="00704101" w:rsidRPr="00704101" w:rsidRDefault="00704101" w:rsidP="007041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C0E36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9 приказа Минфина России от 30.12.2017     № 274н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0E36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 (далее – Стандарт) </w:t>
      </w:r>
      <w:r w:rsidRPr="00DC0E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основные положения учетной политики и (или) копии документов учетной политики </w:t>
      </w:r>
      <w:r w:rsidRPr="007041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подлежат публичному раскрытию на официальном сайте субъекта учета (централизованной бухгалтерии) в</w:t>
      </w:r>
      <w:r w:rsidRPr="00704101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7041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информационно - телекоммуникационной сети «Интернет».</w:t>
      </w:r>
      <w:proofErr w:type="gramEnd"/>
      <w:r w:rsidRPr="0070410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anchor="/document/71947650/entry/1000" w:history="1">
        <w:r w:rsidRPr="00704101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Стандарт</w:t>
        </w:r>
      </w:hyperlink>
      <w:r w:rsidRPr="00704101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7041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применяется при ведении бюджетного учета, бухгалтерского учета </w:t>
      </w:r>
      <w:r w:rsidRPr="007041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государственных (муниципальных) бюджетных и автономных учреждений, составлении бюджетной отчетности, бухгалтерской (финансовой) отчетности государственных (муниципальных) бюджетных и автономных учреждений.</w:t>
      </w:r>
    </w:p>
    <w:p w:rsidR="00704101" w:rsidRDefault="00704101" w:rsidP="00704101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704101">
        <w:rPr>
          <w:color w:val="000000" w:themeColor="text1"/>
          <w:sz w:val="28"/>
          <w:szCs w:val="28"/>
        </w:rPr>
        <w:t xml:space="preserve">унктом 11 Приказа </w:t>
      </w:r>
      <w:r w:rsidRPr="00704101">
        <w:rPr>
          <w:bCs/>
          <w:color w:val="000000" w:themeColor="text1"/>
          <w:sz w:val="28"/>
          <w:szCs w:val="28"/>
        </w:rPr>
        <w:t>Минфина России от 31.12.2016 № 260н</w:t>
      </w:r>
      <w:r w:rsidRPr="00704101">
        <w:rPr>
          <w:color w:val="000000" w:themeColor="text1"/>
          <w:sz w:val="28"/>
          <w:szCs w:val="28"/>
        </w:rPr>
        <w:t xml:space="preserve">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 установлено, что п</w:t>
      </w:r>
      <w:r w:rsidRPr="00704101">
        <w:rPr>
          <w:color w:val="000000" w:themeColor="text1"/>
          <w:sz w:val="28"/>
          <w:szCs w:val="28"/>
          <w:shd w:val="clear" w:color="auto" w:fill="FFFFFF"/>
        </w:rPr>
        <w:t>убликация бухгалтерской (финансовой) отчетности в электронном виде в информационно-телекоммуникационной сети</w:t>
      </w:r>
      <w:r w:rsidRPr="0070410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04101">
        <w:rPr>
          <w:color w:val="000000" w:themeColor="text1"/>
          <w:sz w:val="28"/>
          <w:szCs w:val="28"/>
          <w:shd w:val="clear" w:color="auto" w:fill="FFFFFF"/>
        </w:rPr>
        <w:t>Интернет</w:t>
      </w:r>
      <w:r w:rsidRPr="0070410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04101">
        <w:rPr>
          <w:color w:val="000000" w:themeColor="text1"/>
          <w:sz w:val="28"/>
          <w:szCs w:val="28"/>
          <w:shd w:val="clear" w:color="auto" w:fill="FFFFFF"/>
        </w:rPr>
        <w:t>и публичное раскрытие показателей бухгалтерской (финансовой) отчетности осуществляется на регулярной основе, позволяющей обеспечить пользователей отчетности необходимой информацией.</w:t>
      </w:r>
      <w:proofErr w:type="gramEnd"/>
    </w:p>
    <w:p w:rsidR="00704101" w:rsidRPr="00704101" w:rsidRDefault="00704101" w:rsidP="00704101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Таким образом, в целях </w:t>
      </w:r>
      <w:r w:rsidR="00DB781E">
        <w:rPr>
          <w:color w:val="000000" w:themeColor="text1"/>
          <w:sz w:val="28"/>
          <w:szCs w:val="28"/>
          <w:shd w:val="clear" w:color="auto" w:fill="FFFFFF"/>
        </w:rPr>
        <w:t xml:space="preserve">соблюдения указанных положений считаем необходимым </w:t>
      </w:r>
      <w:r w:rsidR="00B1411B">
        <w:rPr>
          <w:color w:val="000000" w:themeColor="text1"/>
          <w:sz w:val="28"/>
          <w:szCs w:val="28"/>
          <w:shd w:val="clear" w:color="auto" w:fill="FFFFFF"/>
        </w:rPr>
        <w:t xml:space="preserve">предложить </w:t>
      </w:r>
      <w:r w:rsidR="00DB781E">
        <w:rPr>
          <w:color w:val="000000" w:themeColor="text1"/>
          <w:sz w:val="28"/>
          <w:szCs w:val="28"/>
          <w:shd w:val="clear" w:color="auto" w:fill="FFFFFF"/>
        </w:rPr>
        <w:t xml:space="preserve">в разделе 5 Пояснительной записки ф.0503130 </w:t>
      </w:r>
      <w:r w:rsidR="002B1C8C">
        <w:rPr>
          <w:color w:val="000000" w:themeColor="text1"/>
          <w:sz w:val="28"/>
          <w:szCs w:val="28"/>
          <w:shd w:val="clear" w:color="auto" w:fill="FFFFFF"/>
        </w:rPr>
        <w:t>раскрывать информацию об адресе размещения на официальном сайте субъекта учета в сети «Интернет» основных положений учетной политики и (или) копий документов учетной политики, бухгалтерской (финансовой) отчетности, подлежащих публичному раскрытию в соответствии с вышеуказанными Приказами Минфина России.</w:t>
      </w:r>
      <w:proofErr w:type="gramEnd"/>
    </w:p>
    <w:p w:rsidR="00C62D71" w:rsidRDefault="00C62D71" w:rsidP="00C62D7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В рамках плановой работы Счетной палаты проведено контрольное мероприятие в </w:t>
      </w:r>
      <w:r w:rsidR="00A75893">
        <w:rPr>
          <w:rFonts w:ascii="Times New Roman" w:hAnsi="Times New Roman"/>
          <w:iCs/>
          <w:color w:val="000000"/>
          <w:sz w:val="28"/>
          <w:szCs w:val="28"/>
        </w:rPr>
        <w:t>2022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году, </w:t>
      </w:r>
      <w:r w:rsidRPr="00A75893">
        <w:rPr>
          <w:rFonts w:ascii="Times New Roman" w:hAnsi="Times New Roman"/>
          <w:b/>
          <w:iCs/>
          <w:color w:val="000000"/>
          <w:sz w:val="28"/>
          <w:szCs w:val="28"/>
        </w:rPr>
        <w:t xml:space="preserve">охватывающее </w:t>
      </w:r>
      <w:r w:rsidR="001E6261">
        <w:rPr>
          <w:rFonts w:ascii="Times New Roman" w:hAnsi="Times New Roman"/>
          <w:b/>
          <w:iCs/>
          <w:color w:val="000000"/>
          <w:sz w:val="28"/>
          <w:szCs w:val="28"/>
        </w:rPr>
        <w:t>муниципальное казенное учреждение в отчетном</w:t>
      </w:r>
      <w:r w:rsidRPr="00A75893">
        <w:rPr>
          <w:rFonts w:ascii="Times New Roman" w:hAnsi="Times New Roman"/>
          <w:b/>
          <w:iCs/>
          <w:color w:val="000000"/>
          <w:sz w:val="28"/>
          <w:szCs w:val="28"/>
        </w:rPr>
        <w:t xml:space="preserve"> 202</w:t>
      </w:r>
      <w:r w:rsidR="00A75893" w:rsidRPr="00A75893">
        <w:rPr>
          <w:rFonts w:ascii="Times New Roman" w:hAnsi="Times New Roman"/>
          <w:b/>
          <w:iCs/>
          <w:color w:val="000000"/>
          <w:sz w:val="28"/>
          <w:szCs w:val="28"/>
        </w:rPr>
        <w:t>1</w:t>
      </w:r>
      <w:r w:rsidRPr="00A7589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</w:t>
      </w:r>
      <w:r w:rsidR="001E6261">
        <w:rPr>
          <w:rFonts w:ascii="Times New Roman" w:hAnsi="Times New Roman"/>
          <w:b/>
          <w:iCs/>
          <w:color w:val="000000"/>
          <w:sz w:val="28"/>
          <w:szCs w:val="28"/>
        </w:rPr>
        <w:t>у.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Обратим внимание на </w:t>
      </w:r>
      <w:r w:rsidR="002556C7">
        <w:rPr>
          <w:rFonts w:ascii="Times New Roman" w:hAnsi="Times New Roman"/>
          <w:iCs/>
          <w:color w:val="000000"/>
          <w:sz w:val="28"/>
          <w:szCs w:val="28"/>
        </w:rPr>
        <w:t xml:space="preserve">некоторые </w:t>
      </w:r>
      <w:r w:rsidR="00A75893">
        <w:rPr>
          <w:rFonts w:ascii="Times New Roman" w:hAnsi="Times New Roman"/>
          <w:iCs/>
          <w:color w:val="000000"/>
          <w:sz w:val="28"/>
          <w:szCs w:val="28"/>
        </w:rPr>
        <w:t>основные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нарушения и недостатки, </w:t>
      </w:r>
      <w:r w:rsidR="002556C7">
        <w:rPr>
          <w:rFonts w:ascii="Times New Roman" w:hAnsi="Times New Roman"/>
          <w:iCs/>
          <w:color w:val="000000"/>
          <w:sz w:val="28"/>
          <w:szCs w:val="28"/>
        </w:rPr>
        <w:t>уставленные мероприятием оказывающим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влияние на процедуры исполнения бюджета, </w:t>
      </w:r>
      <w:r w:rsidR="00A75893">
        <w:rPr>
          <w:rFonts w:ascii="Times New Roman" w:hAnsi="Times New Roman"/>
          <w:iCs/>
          <w:color w:val="000000"/>
          <w:sz w:val="28"/>
          <w:szCs w:val="28"/>
        </w:rPr>
        <w:t>ведения бюджетного учета</w:t>
      </w:r>
      <w:r w:rsidR="000D2880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A75893">
        <w:rPr>
          <w:rFonts w:ascii="Times New Roman" w:hAnsi="Times New Roman"/>
          <w:iCs/>
          <w:color w:val="000000"/>
          <w:sz w:val="28"/>
          <w:szCs w:val="28"/>
        </w:rPr>
        <w:t xml:space="preserve"> достоверности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отчетности и другие факторы.  </w:t>
      </w:r>
    </w:p>
    <w:p w:rsidR="00A75893" w:rsidRPr="00A75893" w:rsidRDefault="00A75893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. В нарушение Учетной политики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Учреждения</w:t>
      </w:r>
      <w:r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 и Инструкции № 157н не соблюдается обозначение инвентарным номером сложного объекта основного средства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состоящего</w:t>
      </w: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 9 элементов</w:t>
      </w:r>
      <w:r w:rsidR="00526A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75893" w:rsidRPr="00A75893" w:rsidRDefault="00526ACF" w:rsidP="00A75893">
      <w:pPr>
        <w:pStyle w:val="3"/>
        <w:tabs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рамках Учетной политики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закрепляются номера журналов операций, которые не соблюдаются.</w:t>
      </w:r>
    </w:p>
    <w:p w:rsidR="00A75893" w:rsidRPr="00A75893" w:rsidRDefault="00526ACF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Проанализированный Рабочий план счетов показал, что в номерах счетов учета отсутствуют упоминания 1-17, 24, 26 разряды номера счета. Применяемые номера счетов в бюджетном учете Учреждения в 2021 году не соответствуют установленному рабочему плану счетов.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Утвержденный Рабочий план счетов и составленная на его основе бюджетная отчетность </w:t>
      </w:r>
      <w:proofErr w:type="gramStart"/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>несопоставимы</w:t>
      </w:r>
      <w:proofErr w:type="gramEnd"/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5893" w:rsidRPr="00A75893" w:rsidRDefault="00A75893" w:rsidP="00A75893">
      <w:pPr>
        <w:pStyle w:val="3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Кроме того, применяемые </w:t>
      </w:r>
      <w:r w:rsidR="00526A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некоторые </w:t>
      </w: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счета в </w:t>
      </w:r>
      <w:r w:rsidR="00526A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отчетном периоде</w:t>
      </w: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учтены в Рабочем плане счетов.</w:t>
      </w:r>
    </w:p>
    <w:p w:rsidR="00526ACF" w:rsidRPr="00A75893" w:rsidRDefault="00526ACF" w:rsidP="00526A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нарушение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>статей 9, 10 З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акона № 402-ФЗ,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>пункта 11 Инструкции</w:t>
      </w:r>
      <w:r w:rsidR="00A75893" w:rsidRPr="00A758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№ 157н и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Учетной политики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Учреждения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>на основании представленных бухг</w:t>
      </w:r>
      <w:r>
        <w:rPr>
          <w:rFonts w:ascii="Times New Roman" w:hAnsi="Times New Roman"/>
          <w:color w:val="000000" w:themeColor="text1"/>
          <w:sz w:val="28"/>
          <w:szCs w:val="28"/>
        </w:rPr>
        <w:t>алтерских документов установлены случаи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 несвоевременного отражения операций в бухгалтерском учете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несвоевременного списания </w:t>
      </w:r>
      <w:r>
        <w:rPr>
          <w:rFonts w:ascii="Times New Roman" w:hAnsi="Times New Roman"/>
          <w:color w:val="000000" w:themeColor="text1"/>
          <w:sz w:val="28"/>
          <w:szCs w:val="28"/>
        </w:rPr>
        <w:t>горюче-смазочных материалов.</w:t>
      </w:r>
    </w:p>
    <w:p w:rsidR="00A75893" w:rsidRPr="00A75893" w:rsidRDefault="00526ACF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893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Положени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ями Учетной политики не закреплен порядок списания </w:t>
      </w:r>
      <w:r w:rsidR="002556C7">
        <w:rPr>
          <w:rFonts w:ascii="Times New Roman" w:hAnsi="Times New Roman"/>
          <w:color w:val="000000" w:themeColor="text1"/>
          <w:sz w:val="28"/>
          <w:szCs w:val="28"/>
        </w:rPr>
        <w:t xml:space="preserve">горюче – смазочных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>материалов.</w:t>
      </w:r>
    </w:p>
    <w:p w:rsidR="00A75893" w:rsidRPr="00A75893" w:rsidRDefault="00A75893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5. В нарушение п. 337 Инструкции № 157н </w:t>
      </w: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рамках формирования учетной политики не установлен перечень бланков, относимых к бланкам строгой отчетности.</w:t>
      </w:r>
    </w:p>
    <w:p w:rsidR="00A75893" w:rsidRPr="00A75893" w:rsidRDefault="00A75893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6A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6.</w:t>
      </w: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5893">
        <w:rPr>
          <w:rFonts w:ascii="Times New Roman" w:hAnsi="Times New Roman"/>
          <w:color w:val="000000" w:themeColor="text1"/>
          <w:sz w:val="28"/>
          <w:szCs w:val="28"/>
        </w:rPr>
        <w:t>В нарушение п.302 Инструкции</w:t>
      </w: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 157н затраты, произведенные учреждением в отчетном периоде, но относящиеся к следующим отчетным периодам</w:t>
      </w:r>
      <w:r w:rsidR="008E54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отражены в бухгалтерском учете Учреждения посредством счета 401.20 «Расходы текущего финансового года».</w:t>
      </w:r>
    </w:p>
    <w:p w:rsidR="00A75893" w:rsidRPr="00A75893" w:rsidRDefault="00526ACF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7.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нарушение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Учетной политики </w:t>
      </w:r>
      <w:proofErr w:type="gramStart"/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>Учреждения</w:t>
      </w:r>
      <w:proofErr w:type="gramEnd"/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установленный Порядок учета резерва предстоящих расходов на выплату персоналу в проверяемом периоде не применялся.</w:t>
      </w:r>
    </w:p>
    <w:p w:rsidR="00A75893" w:rsidRPr="00A75893" w:rsidRDefault="00A75893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893">
        <w:rPr>
          <w:rFonts w:ascii="Times New Roman" w:hAnsi="Times New Roman"/>
          <w:color w:val="000000" w:themeColor="text1"/>
          <w:sz w:val="28"/>
          <w:szCs w:val="28"/>
        </w:rPr>
        <w:t>Данные о количестве дней неиспользованного отпуска, исполнитель, сроки исполнения не закреплены графиком документооборота и не представляются кадровой службой для отражения фактов хозяйственной жизни в бухгалтерию.</w:t>
      </w:r>
    </w:p>
    <w:p w:rsidR="00A75893" w:rsidRPr="00A75893" w:rsidRDefault="00A75893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893">
        <w:rPr>
          <w:rFonts w:ascii="Times New Roman" w:hAnsi="Times New Roman"/>
          <w:color w:val="000000" w:themeColor="text1"/>
          <w:sz w:val="28"/>
          <w:szCs w:val="28"/>
        </w:rPr>
        <w:t>Бухгалтерские записи по данному вопросу оформлялись без наличия документов, подтверждающих факт хозяйственной жизни.</w:t>
      </w:r>
    </w:p>
    <w:p w:rsidR="00A75893" w:rsidRPr="00A75893" w:rsidRDefault="00A75893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893">
        <w:rPr>
          <w:rFonts w:ascii="Times New Roman" w:hAnsi="Times New Roman"/>
          <w:color w:val="000000" w:themeColor="text1"/>
          <w:sz w:val="28"/>
          <w:szCs w:val="28"/>
        </w:rPr>
        <w:t>Расчеты резерва предстоящих расходов по выплатам персоналу отсутствуют.</w:t>
      </w:r>
    </w:p>
    <w:p w:rsidR="00A75893" w:rsidRPr="00A75893" w:rsidRDefault="00A75893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893">
        <w:rPr>
          <w:rFonts w:ascii="Times New Roman" w:hAnsi="Times New Roman"/>
          <w:color w:val="000000" w:themeColor="text1"/>
          <w:sz w:val="28"/>
          <w:szCs w:val="28"/>
        </w:rPr>
        <w:t>Таким образом, Учреждением нарушены статьи 9, 10, 13 Закона          № 402-ФЗ, а также Приказ Минфина РФ от 28.12.2010 № 191н «</w:t>
      </w: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части недостоверно представленных отчетных данных в отношении резерва предстоящих расходов.</w:t>
      </w:r>
    </w:p>
    <w:p w:rsidR="00A75893" w:rsidRPr="00A75893" w:rsidRDefault="00526ACF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 В нарушение </w:t>
      </w:r>
      <w:hyperlink r:id="rId10" w:anchor="/document/12180849/entry/21184" w:history="1">
        <w:r w:rsidR="00A75893" w:rsidRPr="00526ACF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п. 118</w:t>
        </w:r>
      </w:hyperlink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 Инструкции № 157н поступление в Учреждение строительных материалов в проверяемом периоде осуществлялось посредством счета</w:t>
      </w:r>
      <w:r w:rsidR="00A75893" w:rsidRPr="00A758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105.36.346 «Прочие материальные запасы» вместо 105.34.344. При этом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расходы на приобретение материалов отражались по КОСГУ 344 «Увеличение стоимости строительных материалов». </w:t>
      </w:r>
    </w:p>
    <w:p w:rsidR="00A75893" w:rsidRPr="00A75893" w:rsidRDefault="00A75893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Списание материальных запасов </w:t>
      </w:r>
      <w:r w:rsidRPr="00A7589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1411B">
        <w:rPr>
          <w:rFonts w:ascii="Times New Roman" w:hAnsi="Times New Roman"/>
          <w:color w:val="000000" w:themeColor="text1"/>
          <w:sz w:val="28"/>
          <w:szCs w:val="28"/>
        </w:rPr>
        <w:t>строительные материалы</w:t>
      </w:r>
      <w:r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) осуществлено без подтверждения выполнения определенных работ (покраска, </w:t>
      </w:r>
      <w:proofErr w:type="spellStart"/>
      <w:r w:rsidRPr="00A75893">
        <w:rPr>
          <w:rFonts w:ascii="Times New Roman" w:hAnsi="Times New Roman"/>
          <w:color w:val="000000" w:themeColor="text1"/>
          <w:sz w:val="28"/>
          <w:szCs w:val="28"/>
        </w:rPr>
        <w:t>поклейка</w:t>
      </w:r>
      <w:proofErr w:type="spellEnd"/>
      <w:r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 и т.д.) в конкретном помещении и с указанием необходимых видов и объемов ремонтных работ.</w:t>
      </w:r>
    </w:p>
    <w:p w:rsidR="00A75893" w:rsidRPr="00A75893" w:rsidRDefault="00526ACF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9.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>В нарушение части 1 статьи 10 Закона № 402-ФЗ, п. 10, 318 Инструкции № 157н и Учетной политике в проверяемом периоде отсутствовала регистрация обязательств в сумме заключенных договоров посредством счетов 501.13. и 502.11.</w:t>
      </w:r>
    </w:p>
    <w:p w:rsidR="00A75893" w:rsidRPr="00A75893" w:rsidRDefault="00526ACF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 В нарушение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>Учетной политики Учреждения не составлялся Приходный ордер (форма 0504207).</w:t>
      </w:r>
    </w:p>
    <w:p w:rsidR="00526ACF" w:rsidRDefault="00526ACF" w:rsidP="00A7589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11.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A75893" w:rsidRPr="00A75893">
        <w:rPr>
          <w:rFonts w:ascii="Times New Roman" w:eastAsia="Calibri" w:hAnsi="Times New Roman"/>
          <w:color w:val="000000" w:themeColor="text1"/>
          <w:sz w:val="28"/>
          <w:szCs w:val="28"/>
        </w:rPr>
        <w:t>нарушение П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риказов Минфина РФ № 157н, 257н, </w:t>
      </w:r>
      <w:r w:rsidR="00A75893" w:rsidRPr="00A758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№ 162н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приобретенный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объект принят на учет на счете бухгалтерского учета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lastRenderedPageBreak/>
        <w:t>1.101.34.310 «Машины и оборудование – иное движимое имущество учреждения» без учета затрат на доставку и установку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75893" w:rsidRPr="00A75893" w:rsidRDefault="00A75893" w:rsidP="00A7589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893">
        <w:rPr>
          <w:rFonts w:ascii="Times New Roman" w:hAnsi="Times New Roman"/>
          <w:color w:val="000000" w:themeColor="text1"/>
          <w:sz w:val="28"/>
          <w:szCs w:val="28"/>
        </w:rPr>
        <w:t>Принятые услуги по доставке и установке объекта отнесены в бухгалтерском учете на текущий финансовый результат деятельности Учреждения (счет 401.20.226).</w:t>
      </w:r>
    </w:p>
    <w:p w:rsidR="00A75893" w:rsidRPr="00A75893" w:rsidRDefault="00A75893" w:rsidP="00A758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75893">
        <w:rPr>
          <w:color w:val="000000" w:themeColor="text1"/>
          <w:sz w:val="28"/>
          <w:szCs w:val="28"/>
          <w:shd w:val="clear" w:color="auto" w:fill="FFFFFF"/>
        </w:rPr>
        <w:t>Соответственно Учреждением в нарушение пункта 127 Инструкции       № 157н расходы на создание нефинансового актива в рамках исполнения договора</w:t>
      </w:r>
      <w:r w:rsidR="00526AC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5893">
        <w:rPr>
          <w:color w:val="000000" w:themeColor="text1"/>
          <w:sz w:val="28"/>
          <w:szCs w:val="28"/>
          <w:shd w:val="clear" w:color="auto" w:fill="FFFFFF"/>
        </w:rPr>
        <w:t>отнесены на счет 401 20 «Расходы текущего финансового года» вместо счета 106 00 «Вложения в финансовые активы».</w:t>
      </w:r>
    </w:p>
    <w:p w:rsidR="00A75893" w:rsidRPr="00A75893" w:rsidRDefault="00A75893" w:rsidP="00A758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893">
        <w:rPr>
          <w:color w:val="000000" w:themeColor="text1"/>
          <w:sz w:val="28"/>
          <w:szCs w:val="28"/>
        </w:rPr>
        <w:t>Таким образом, Учреждением занижена стоимость рассматриваемого объекта, что привело к недостоверному предоставлению отчетности за 2021 год в части форм 0503130, 0503110, 0503121, 0503168.</w:t>
      </w:r>
    </w:p>
    <w:p w:rsidR="00A75893" w:rsidRPr="00B1411B" w:rsidRDefault="00526ACF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12.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 В нарушение Приказов Минфина РФ № 157н, 257н 209н, Общероссийского классификатора основных фондов и Учетной политики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Учреждения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, устанавливающей включение в состав основных средств текстильных изделий, в том числе штор, </w:t>
      </w:r>
      <w:r w:rsidR="00A75893" w:rsidRPr="00B1411B">
        <w:rPr>
          <w:rFonts w:ascii="Times New Roman" w:hAnsi="Times New Roman"/>
          <w:color w:val="000000" w:themeColor="text1"/>
          <w:sz w:val="28"/>
          <w:szCs w:val="28"/>
        </w:rPr>
        <w:t>жалюзи…, приняты и оплачены рулонные шторы по КОСГУ 346.</w:t>
      </w:r>
    </w:p>
    <w:p w:rsidR="00526ACF" w:rsidRDefault="00A75893" w:rsidP="00526A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893">
        <w:rPr>
          <w:rFonts w:ascii="Times New Roman" w:hAnsi="Times New Roman"/>
          <w:color w:val="000000" w:themeColor="text1"/>
          <w:sz w:val="28"/>
          <w:szCs w:val="28"/>
        </w:rPr>
        <w:t>Учет указанных нефинансовых активов осуществляется Учреждением на счете 105.36 «Прочие материальные запасы».</w:t>
      </w:r>
    </w:p>
    <w:p w:rsidR="00A43FB3" w:rsidRDefault="00D44913" w:rsidP="00D449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>. В нарушение статьи 11 Закона № 402-ФЗ и</w:t>
      </w:r>
      <w:r w:rsidR="00A75893" w:rsidRPr="00A7589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Приказа Минфина РФ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№ 191н инвентаризация в части расчетов по платежам в бюджет не производилась. </w:t>
      </w:r>
    </w:p>
    <w:p w:rsidR="002B1C8C" w:rsidRDefault="002B1C8C" w:rsidP="00D449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проведенной выверки расчетов с Федеральной налоговой службой </w:t>
      </w:r>
      <w:r w:rsidR="00A43FB3">
        <w:rPr>
          <w:rFonts w:ascii="Times New Roman" w:hAnsi="Times New Roman"/>
          <w:color w:val="000000" w:themeColor="text1"/>
          <w:sz w:val="28"/>
          <w:szCs w:val="28"/>
        </w:rPr>
        <w:t>необходимо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подтверждать </w:t>
      </w:r>
      <w:r w:rsidR="00A43FB3">
        <w:rPr>
          <w:rFonts w:ascii="Times New Roman" w:hAnsi="Times New Roman"/>
          <w:color w:val="000000" w:themeColor="text1"/>
          <w:sz w:val="28"/>
          <w:szCs w:val="28"/>
        </w:rPr>
        <w:t>Справкой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 Справкой о состоянии расчетов по налогам, сборам, страховым взносам, пеням, штрафам, процентам организаций и индивидуальных предпринимателей (форма по КНД 1160080) всем субъектам отчетности.</w:t>
      </w:r>
      <w:proofErr w:type="gramEnd"/>
    </w:p>
    <w:p w:rsidR="00DD240A" w:rsidRDefault="00DD240A" w:rsidP="00D449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Кроме того, результаты проведенной выверки расчетов следует отразить в разделе 5 Пояснительной записке ф.0503160.</w:t>
      </w:r>
    </w:p>
    <w:p w:rsidR="00A75893" w:rsidRPr="00A75893" w:rsidRDefault="000D2880" w:rsidP="00D44913">
      <w:pPr>
        <w:pStyle w:val="ac"/>
        <w:widowControl w:val="0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14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4491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="00A75893" w:rsidRPr="00A7589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ри начислении и оплате родительской платы за присмотр и уход за ребенком применялся отмененный с 2008 года код доходной бюджетной классификации (90230201050050000).</w:t>
      </w:r>
      <w:r w:rsidR="00A75893" w:rsidRPr="00A7589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75893" w:rsidRPr="00A75893" w:rsidRDefault="00A75893" w:rsidP="00A7589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A7589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Указанный факт не оказал влияние на достоверность представленной бюджетной отчетности за 2021 год.</w:t>
      </w:r>
    </w:p>
    <w:p w:rsidR="00A75893" w:rsidRPr="00A75893" w:rsidRDefault="00D44913" w:rsidP="00A75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15.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 В нарушение п.53 Инструкции № 157н установлено н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екорректное отражение на счете объекта основного средства.</w:t>
      </w:r>
    </w:p>
    <w:p w:rsidR="00A75893" w:rsidRPr="00A75893" w:rsidRDefault="00D44913" w:rsidP="00A75893">
      <w:pPr>
        <w:pStyle w:val="3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16. </w:t>
      </w:r>
      <w:r w:rsidR="00A75893" w:rsidRPr="00A7589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75893" w:rsidRPr="00A758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становлен факт несоответствия данных Главной книги, представленной форме 0503128 «Отчет о бюджетных обязательствах» в части Обязательств финансовых годов, следующих за текущим (отчетным) финансовым годом. </w:t>
      </w:r>
    </w:p>
    <w:p w:rsidR="00A75893" w:rsidRDefault="00A75893" w:rsidP="00A758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89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Данные несоответствия привели к нарушению пункта 1 статьи 13 Закона № 402-ФЗ, пунктов 7 и 72.1 </w:t>
      </w: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Инструкции № 191н </w:t>
      </w:r>
      <w:r w:rsidRPr="00A75893">
        <w:rPr>
          <w:rFonts w:ascii="Times New Roman" w:hAnsi="Times New Roman"/>
          <w:color w:val="000000" w:themeColor="text1"/>
          <w:sz w:val="28"/>
          <w:szCs w:val="28"/>
        </w:rPr>
        <w:t xml:space="preserve">в части недостоверного представления бюджетной отчетности, а именно формы 0503128 </w:t>
      </w: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«Отчет о бюджетных обязательствах»</w:t>
      </w:r>
      <w:r w:rsidR="00B45D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A758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D2880" w:rsidRPr="000D2880" w:rsidRDefault="000D2880" w:rsidP="000D28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2880">
        <w:rPr>
          <w:rFonts w:ascii="Times New Roman" w:hAnsi="Times New Roman"/>
          <w:color w:val="000000" w:themeColor="text1"/>
          <w:sz w:val="28"/>
          <w:szCs w:val="28"/>
        </w:rPr>
        <w:t xml:space="preserve">Вследствие этого, информируем о том, что </w:t>
      </w:r>
      <w:proofErr w:type="gramStart"/>
      <w:r w:rsidRPr="000D2880">
        <w:rPr>
          <w:rFonts w:ascii="Times New Roman" w:hAnsi="Times New Roman"/>
          <w:color w:val="000000" w:themeColor="text1"/>
          <w:sz w:val="28"/>
          <w:szCs w:val="28"/>
        </w:rPr>
        <w:t>согласно Кодекса</w:t>
      </w:r>
      <w:proofErr w:type="gramEnd"/>
      <w:r w:rsidRPr="000D2880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установлена административная ответственность в части нарушений бюджетного учета и отчетности следующими статьями:</w:t>
      </w:r>
    </w:p>
    <w:p w:rsidR="000D2880" w:rsidRPr="000D2880" w:rsidRDefault="000D2880" w:rsidP="000D288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0D2880">
        <w:rPr>
          <w:rFonts w:ascii="Times New Roman" w:hAnsi="Times New Roman"/>
          <w:color w:val="000000" w:themeColor="text1"/>
          <w:sz w:val="28"/>
          <w:szCs w:val="28"/>
        </w:rPr>
        <w:t xml:space="preserve">- статья 15.15.6. </w:t>
      </w:r>
      <w:r w:rsidRPr="000D28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 w:rsidRPr="000D288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2880" w:rsidRDefault="000D2880" w:rsidP="000D28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28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- статья 15.11.</w:t>
      </w:r>
      <w:r w:rsidRPr="000D288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28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Грубое нарушение требований к бухгалтерскому учету, в том числе к бухгалтерской (финансовой) отчетности</w:t>
      </w:r>
      <w:r w:rsidRPr="000D28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23120" w:rsidRDefault="00C23120" w:rsidP="00C2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целом проведенная внешняя проверка годовой бюджетной отчетности главных администраторов бюджетных средств муниципального образования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район» позволяет сделать вывод о достоверности отчетности как носителя информации о финансовой деятельности главных администраторов бюджетных средств.</w:t>
      </w:r>
    </w:p>
    <w:p w:rsidR="000D2880" w:rsidRPr="000D2880" w:rsidRDefault="000D2880" w:rsidP="000D28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880">
        <w:rPr>
          <w:rFonts w:ascii="Times New Roman" w:hAnsi="Times New Roman"/>
          <w:b/>
          <w:color w:val="000000" w:themeColor="text1"/>
          <w:sz w:val="28"/>
          <w:szCs w:val="28"/>
        </w:rPr>
        <w:t>В связи с этим рекомендуем принять меры по недопущению н</w:t>
      </w:r>
      <w:r w:rsidRPr="000D2880">
        <w:rPr>
          <w:rFonts w:ascii="Times New Roman" w:hAnsi="Times New Roman"/>
          <w:b/>
          <w:sz w:val="28"/>
          <w:szCs w:val="28"/>
        </w:rPr>
        <w:t>арушений ведения бюджетного учета и составления бюджетной отчетности в соответствии с установленными требованиями приказов Министерства финансов РФ.</w:t>
      </w:r>
    </w:p>
    <w:p w:rsidR="00C2135C" w:rsidRPr="009F189A" w:rsidRDefault="00C2135C" w:rsidP="007D41C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D4E66" w:rsidRPr="00A65207" w:rsidRDefault="000D66AC" w:rsidP="00A65207">
      <w:pPr>
        <w:pStyle w:val="a8"/>
        <w:numPr>
          <w:ilvl w:val="0"/>
          <w:numId w:val="4"/>
        </w:num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207">
        <w:rPr>
          <w:rFonts w:ascii="Times New Roman" w:hAnsi="Times New Roman"/>
          <w:b/>
          <w:sz w:val="28"/>
          <w:szCs w:val="28"/>
        </w:rPr>
        <w:t xml:space="preserve">Внешняя проверка проекта решения Думы </w:t>
      </w:r>
      <w:proofErr w:type="spellStart"/>
      <w:r w:rsidRPr="00A65207"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 w:rsidRPr="00A65207">
        <w:rPr>
          <w:rFonts w:ascii="Times New Roman" w:hAnsi="Times New Roman"/>
          <w:b/>
          <w:sz w:val="28"/>
          <w:szCs w:val="28"/>
        </w:rPr>
        <w:t xml:space="preserve"> района «Об исполнении бюджета муниципального образования </w:t>
      </w:r>
    </w:p>
    <w:p w:rsidR="000D66AC" w:rsidRDefault="000D66AC" w:rsidP="00C809CB">
      <w:pPr>
        <w:pStyle w:val="a8"/>
        <w:tabs>
          <w:tab w:val="left" w:pos="9214"/>
        </w:tabs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DD4E6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D4E66">
        <w:rPr>
          <w:rFonts w:ascii="Times New Roman" w:hAnsi="Times New Roman"/>
          <w:b/>
          <w:sz w:val="28"/>
          <w:szCs w:val="28"/>
        </w:rPr>
        <w:t>Колпашевский</w:t>
      </w:r>
      <w:proofErr w:type="spellEnd"/>
      <w:r w:rsidRPr="00DD4E66">
        <w:rPr>
          <w:rFonts w:ascii="Times New Roman" w:hAnsi="Times New Roman"/>
          <w:b/>
          <w:sz w:val="28"/>
          <w:szCs w:val="28"/>
        </w:rPr>
        <w:t xml:space="preserve"> район» за 20</w:t>
      </w:r>
      <w:r w:rsidR="009F189A">
        <w:rPr>
          <w:rFonts w:ascii="Times New Roman" w:hAnsi="Times New Roman"/>
          <w:b/>
          <w:sz w:val="28"/>
          <w:szCs w:val="28"/>
        </w:rPr>
        <w:t>21</w:t>
      </w:r>
      <w:r w:rsidRPr="00DD4E66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9F189A" w:rsidRDefault="009F189A" w:rsidP="009F189A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A67A1" w:rsidRPr="002439FA" w:rsidRDefault="003A67A1" w:rsidP="003A67A1">
      <w:pPr>
        <w:pStyle w:val="a3"/>
        <w:ind w:firstLine="708"/>
        <w:jc w:val="both"/>
        <w:rPr>
          <w:szCs w:val="28"/>
        </w:rPr>
      </w:pPr>
      <w:proofErr w:type="gramStart"/>
      <w:r w:rsidRPr="002439FA">
        <w:rPr>
          <w:rFonts w:eastAsia="Calibri"/>
          <w:szCs w:val="28"/>
          <w:lang w:eastAsia="en-US"/>
        </w:rPr>
        <w:t xml:space="preserve">Согласно подпункту </w:t>
      </w:r>
      <w:r w:rsidRPr="00C451C5">
        <w:rPr>
          <w:rFonts w:eastAsia="Calibri"/>
          <w:szCs w:val="28"/>
          <w:lang w:eastAsia="en-US"/>
        </w:rPr>
        <w:t>3.2</w:t>
      </w:r>
      <w:r>
        <w:rPr>
          <w:rFonts w:eastAsia="Calibri"/>
          <w:szCs w:val="28"/>
          <w:lang w:eastAsia="en-US"/>
        </w:rPr>
        <w:t>.</w:t>
      </w:r>
      <w:r w:rsidRPr="00C451C5">
        <w:rPr>
          <w:rFonts w:eastAsia="Calibri"/>
          <w:szCs w:val="28"/>
          <w:lang w:eastAsia="en-US"/>
        </w:rPr>
        <w:t xml:space="preserve"> </w:t>
      </w:r>
      <w:r w:rsidRPr="002439FA">
        <w:rPr>
          <w:rFonts w:eastAsia="Calibri"/>
          <w:szCs w:val="28"/>
          <w:lang w:eastAsia="en-US"/>
        </w:rPr>
        <w:t>пункта 5.9</w:t>
      </w:r>
      <w:r>
        <w:rPr>
          <w:rFonts w:eastAsia="Calibri"/>
          <w:szCs w:val="28"/>
          <w:lang w:eastAsia="en-US"/>
        </w:rPr>
        <w:t>.</w:t>
      </w:r>
      <w:r w:rsidRPr="002439FA">
        <w:rPr>
          <w:rFonts w:eastAsia="Calibri"/>
          <w:szCs w:val="28"/>
          <w:lang w:eastAsia="en-US"/>
        </w:rPr>
        <w:t xml:space="preserve"> раздела </w:t>
      </w:r>
      <w:r w:rsidRPr="002439FA">
        <w:rPr>
          <w:rFonts w:eastAsia="Calibri"/>
          <w:szCs w:val="28"/>
          <w:lang w:val="en-US" w:eastAsia="en-US"/>
        </w:rPr>
        <w:t>V</w:t>
      </w:r>
      <w:r w:rsidRPr="002439FA">
        <w:rPr>
          <w:rFonts w:eastAsia="Calibri"/>
          <w:szCs w:val="28"/>
          <w:lang w:eastAsia="en-US"/>
        </w:rPr>
        <w:t xml:space="preserve"> </w:t>
      </w:r>
      <w:r w:rsidRPr="002439FA">
        <w:rPr>
          <w:szCs w:val="28"/>
        </w:rPr>
        <w:t>Положения о бюджетном процессе</w:t>
      </w:r>
      <w:r>
        <w:rPr>
          <w:szCs w:val="28"/>
        </w:rPr>
        <w:t xml:space="preserve"> и пункту 4.1. раздела </w:t>
      </w:r>
      <w:r>
        <w:rPr>
          <w:szCs w:val="28"/>
          <w:lang w:val="en-US"/>
        </w:rPr>
        <w:t>IV</w:t>
      </w:r>
      <w:r w:rsidRPr="00C451C5">
        <w:rPr>
          <w:szCs w:val="28"/>
        </w:rPr>
        <w:t xml:space="preserve"> </w:t>
      </w:r>
      <w:r>
        <w:rPr>
          <w:szCs w:val="28"/>
        </w:rPr>
        <w:t>Положения о порядке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>
        <w:rPr>
          <w:szCs w:val="28"/>
        </w:rPr>
        <w:t>Колпашевский</w:t>
      </w:r>
      <w:proofErr w:type="spellEnd"/>
      <w:r>
        <w:rPr>
          <w:szCs w:val="28"/>
        </w:rPr>
        <w:t xml:space="preserve"> район» (далее – Положение о дорожном фонде) </w:t>
      </w:r>
      <w:r w:rsidRPr="002439FA">
        <w:rPr>
          <w:rFonts w:eastAsia="Calibri"/>
          <w:szCs w:val="28"/>
          <w:lang w:eastAsia="en-US"/>
        </w:rPr>
        <w:t xml:space="preserve">Администрация </w:t>
      </w:r>
      <w:proofErr w:type="spellStart"/>
      <w:r w:rsidRPr="002439FA">
        <w:rPr>
          <w:rFonts w:eastAsia="Calibri"/>
          <w:szCs w:val="28"/>
          <w:lang w:eastAsia="en-US"/>
        </w:rPr>
        <w:t>Колпашевского</w:t>
      </w:r>
      <w:proofErr w:type="spellEnd"/>
      <w:r w:rsidRPr="002439FA">
        <w:rPr>
          <w:rFonts w:eastAsia="Calibri"/>
          <w:szCs w:val="28"/>
          <w:lang w:eastAsia="en-US"/>
        </w:rPr>
        <w:t xml:space="preserve"> района в лице УФЭП </w:t>
      </w:r>
      <w:r w:rsidRPr="002439FA">
        <w:rPr>
          <w:szCs w:val="28"/>
        </w:rPr>
        <w:t>не позднее 1 апреля года</w:t>
      </w:r>
      <w:r>
        <w:rPr>
          <w:szCs w:val="28"/>
        </w:rPr>
        <w:t>,</w:t>
      </w:r>
      <w:r w:rsidRPr="002439FA">
        <w:rPr>
          <w:szCs w:val="28"/>
        </w:rPr>
        <w:t xml:space="preserve"> следующего за отчетны</w:t>
      </w:r>
      <w:r>
        <w:rPr>
          <w:szCs w:val="28"/>
        </w:rPr>
        <w:t>м, представляет в Счетную палату</w:t>
      </w:r>
      <w:r w:rsidRPr="002439FA">
        <w:rPr>
          <w:szCs w:val="28"/>
        </w:rPr>
        <w:t xml:space="preserve"> годовой отчет об исполнении бюджета муниципального</w:t>
      </w:r>
      <w:proofErr w:type="gramEnd"/>
      <w:r w:rsidRPr="002439FA">
        <w:rPr>
          <w:szCs w:val="28"/>
        </w:rPr>
        <w:t xml:space="preserve"> образования «</w:t>
      </w:r>
      <w:proofErr w:type="spellStart"/>
      <w:r w:rsidRPr="002439FA">
        <w:rPr>
          <w:szCs w:val="28"/>
        </w:rPr>
        <w:t>Колпашевский</w:t>
      </w:r>
      <w:proofErr w:type="spellEnd"/>
      <w:r w:rsidRPr="002439FA">
        <w:rPr>
          <w:szCs w:val="28"/>
        </w:rPr>
        <w:t xml:space="preserve"> район» в форме проекта решения Думы </w:t>
      </w:r>
      <w:proofErr w:type="spellStart"/>
      <w:r w:rsidRPr="002439FA">
        <w:rPr>
          <w:szCs w:val="28"/>
        </w:rPr>
        <w:t>Колпашевского</w:t>
      </w:r>
      <w:proofErr w:type="spellEnd"/>
      <w:r w:rsidRPr="002439FA">
        <w:rPr>
          <w:szCs w:val="28"/>
        </w:rPr>
        <w:t xml:space="preserve"> района об исполнении бюджета муниципального образования «</w:t>
      </w:r>
      <w:proofErr w:type="spellStart"/>
      <w:r w:rsidRPr="002439FA">
        <w:rPr>
          <w:szCs w:val="28"/>
        </w:rPr>
        <w:t>Колпашевский</w:t>
      </w:r>
      <w:proofErr w:type="spellEnd"/>
      <w:r w:rsidRPr="002439FA">
        <w:rPr>
          <w:szCs w:val="28"/>
        </w:rPr>
        <w:t xml:space="preserve"> район» за отчетный финансовый год с приложениями к нему, в которых указываются для утверждения показатели: </w:t>
      </w:r>
    </w:p>
    <w:p w:rsidR="003A67A1" w:rsidRPr="002439FA" w:rsidRDefault="003A67A1" w:rsidP="003A67A1">
      <w:pPr>
        <w:pStyle w:val="a3"/>
        <w:ind w:firstLine="709"/>
        <w:jc w:val="both"/>
        <w:rPr>
          <w:szCs w:val="28"/>
        </w:rPr>
      </w:pPr>
      <w:r w:rsidRPr="002439FA">
        <w:rPr>
          <w:szCs w:val="28"/>
        </w:rPr>
        <w:t>доходов бюджета по кодам классификации доходов бюджета;</w:t>
      </w:r>
    </w:p>
    <w:p w:rsidR="003A67A1" w:rsidRPr="002439FA" w:rsidRDefault="003A67A1" w:rsidP="003A67A1">
      <w:pPr>
        <w:pStyle w:val="a3"/>
        <w:ind w:firstLine="709"/>
        <w:jc w:val="both"/>
        <w:rPr>
          <w:szCs w:val="28"/>
        </w:rPr>
      </w:pPr>
      <w:r w:rsidRPr="002439FA">
        <w:rPr>
          <w:szCs w:val="28"/>
        </w:rPr>
        <w:t>расходов бюджета по ведомственной структуре расходов бюджета;</w:t>
      </w:r>
    </w:p>
    <w:p w:rsidR="003A67A1" w:rsidRPr="002439FA" w:rsidRDefault="003A67A1" w:rsidP="003A67A1">
      <w:pPr>
        <w:pStyle w:val="a3"/>
        <w:ind w:firstLine="709"/>
        <w:jc w:val="both"/>
        <w:rPr>
          <w:szCs w:val="28"/>
        </w:rPr>
      </w:pPr>
      <w:r w:rsidRPr="002439FA">
        <w:rPr>
          <w:szCs w:val="28"/>
        </w:rPr>
        <w:t>расходов бюджета по разделам и подразделам классификации расходов бюджета;</w:t>
      </w:r>
    </w:p>
    <w:p w:rsidR="003A67A1" w:rsidRPr="00BC4ACA" w:rsidRDefault="003A67A1" w:rsidP="003A67A1">
      <w:pPr>
        <w:pStyle w:val="a3"/>
        <w:ind w:firstLine="709"/>
        <w:jc w:val="both"/>
        <w:rPr>
          <w:szCs w:val="28"/>
        </w:rPr>
      </w:pPr>
      <w:r w:rsidRPr="002439FA">
        <w:rPr>
          <w:szCs w:val="28"/>
        </w:rPr>
        <w:t xml:space="preserve">источников финансирования дефицита бюджета по кодам </w:t>
      </w:r>
      <w:proofErr w:type="gramStart"/>
      <w:r w:rsidRPr="002439FA">
        <w:rPr>
          <w:szCs w:val="28"/>
        </w:rPr>
        <w:t>классификации источников финансиро</w:t>
      </w:r>
      <w:r>
        <w:rPr>
          <w:szCs w:val="28"/>
        </w:rPr>
        <w:t>вания дефицита бюджета</w:t>
      </w:r>
      <w:proofErr w:type="gramEnd"/>
      <w:r w:rsidRPr="00507C50">
        <w:rPr>
          <w:szCs w:val="28"/>
        </w:rPr>
        <w:t>;</w:t>
      </w:r>
    </w:p>
    <w:p w:rsidR="003A67A1" w:rsidRPr="002439FA" w:rsidRDefault="003A67A1" w:rsidP="003A67A1">
      <w:pPr>
        <w:pStyle w:val="a3"/>
        <w:ind w:firstLine="709"/>
        <w:jc w:val="both"/>
        <w:rPr>
          <w:szCs w:val="28"/>
        </w:rPr>
      </w:pPr>
      <w:r>
        <w:rPr>
          <w:szCs w:val="28"/>
        </w:rPr>
        <w:lastRenderedPageBreak/>
        <w:t>исполнения дорожного фонда.</w:t>
      </w:r>
    </w:p>
    <w:p w:rsidR="003A67A1" w:rsidRPr="002439FA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Для проведения внешней проверки годового отчета об исполнении бюджета муниципального образования «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район» за 20</w:t>
      </w:r>
      <w:r>
        <w:rPr>
          <w:rFonts w:ascii="Times New Roman" w:hAnsi="Times New Roman"/>
          <w:sz w:val="28"/>
          <w:szCs w:val="28"/>
        </w:rPr>
        <w:t>21</w:t>
      </w:r>
      <w:r w:rsidRPr="002439FA">
        <w:rPr>
          <w:rFonts w:ascii="Times New Roman" w:hAnsi="Times New Roman"/>
          <w:sz w:val="28"/>
          <w:szCs w:val="28"/>
        </w:rPr>
        <w:t xml:space="preserve"> год предоставлен проект решения Думы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 «Об исполнении бюджета муниципального образования «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район» за 20</w:t>
      </w:r>
      <w:r>
        <w:rPr>
          <w:rFonts w:ascii="Times New Roman" w:hAnsi="Times New Roman"/>
          <w:sz w:val="28"/>
          <w:szCs w:val="28"/>
        </w:rPr>
        <w:t>21</w:t>
      </w:r>
      <w:r w:rsidRPr="002439FA">
        <w:rPr>
          <w:rFonts w:ascii="Times New Roman" w:hAnsi="Times New Roman"/>
          <w:sz w:val="28"/>
          <w:szCs w:val="28"/>
        </w:rPr>
        <w:t xml:space="preserve"> год» (далее – проект решения) с приложениями:</w:t>
      </w:r>
    </w:p>
    <w:p w:rsidR="003A67A1" w:rsidRPr="002439FA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FA">
        <w:rPr>
          <w:rFonts w:ascii="Times New Roman" w:hAnsi="Times New Roman" w:cs="Times New Roman"/>
          <w:sz w:val="28"/>
          <w:szCs w:val="28"/>
        </w:rPr>
        <w:t>- приложение 1 «Отчет об исполнении бюджета муниципального образования «</w:t>
      </w:r>
      <w:proofErr w:type="spellStart"/>
      <w:r w:rsidRPr="002439FA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 w:cs="Times New Roman"/>
          <w:sz w:val="28"/>
          <w:szCs w:val="28"/>
        </w:rPr>
        <w:t xml:space="preserve"> район» по кодам классификации доходов бюджета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39FA">
        <w:rPr>
          <w:rFonts w:ascii="Times New Roman" w:hAnsi="Times New Roman" w:cs="Times New Roman"/>
          <w:sz w:val="28"/>
          <w:szCs w:val="28"/>
        </w:rPr>
        <w:t xml:space="preserve"> год» (далее – приложение 1);</w:t>
      </w:r>
    </w:p>
    <w:p w:rsidR="003A67A1" w:rsidRPr="002439FA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FA">
        <w:rPr>
          <w:rFonts w:ascii="Times New Roman" w:hAnsi="Times New Roman" w:cs="Times New Roman"/>
          <w:sz w:val="28"/>
          <w:szCs w:val="28"/>
        </w:rPr>
        <w:t>- приложение 2 «Отчет об исполнении бюджета муниципального образования «</w:t>
      </w:r>
      <w:proofErr w:type="spellStart"/>
      <w:r w:rsidRPr="002439FA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 w:cs="Times New Roman"/>
          <w:sz w:val="28"/>
          <w:szCs w:val="28"/>
        </w:rPr>
        <w:t xml:space="preserve"> район» по ведомственной структуре расходов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39FA">
        <w:rPr>
          <w:rFonts w:ascii="Times New Roman" w:hAnsi="Times New Roman" w:cs="Times New Roman"/>
          <w:sz w:val="28"/>
          <w:szCs w:val="28"/>
        </w:rPr>
        <w:t xml:space="preserve"> год» (далее – приложение 2);</w:t>
      </w:r>
    </w:p>
    <w:p w:rsidR="003A67A1" w:rsidRPr="002439FA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FA">
        <w:rPr>
          <w:rFonts w:ascii="Times New Roman" w:hAnsi="Times New Roman" w:cs="Times New Roman"/>
          <w:sz w:val="28"/>
          <w:szCs w:val="28"/>
        </w:rPr>
        <w:t>- приложение 3 «Отчет об исполнении расходов бюджета                  муниципального образования «</w:t>
      </w:r>
      <w:proofErr w:type="spellStart"/>
      <w:r w:rsidRPr="002439FA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 w:cs="Times New Roman"/>
          <w:sz w:val="28"/>
          <w:szCs w:val="28"/>
        </w:rPr>
        <w:t xml:space="preserve"> район» по разделам и подразделам классификации расходов бюджета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39FA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приложение 3)</w:t>
      </w:r>
      <w:r w:rsidRPr="002439FA">
        <w:rPr>
          <w:rFonts w:ascii="Times New Roman" w:hAnsi="Times New Roman" w:cs="Times New Roman"/>
          <w:sz w:val="28"/>
          <w:szCs w:val="28"/>
        </w:rPr>
        <w:t>;</w:t>
      </w:r>
    </w:p>
    <w:p w:rsidR="003A67A1" w:rsidRPr="002439FA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FA">
        <w:rPr>
          <w:rFonts w:ascii="Times New Roman" w:hAnsi="Times New Roman" w:cs="Times New Roman"/>
          <w:sz w:val="28"/>
          <w:szCs w:val="28"/>
        </w:rPr>
        <w:t>- приложение 4 «Отчет об исполнении источников финансирования дефицита бюджета муниципального образования «</w:t>
      </w:r>
      <w:proofErr w:type="spellStart"/>
      <w:r w:rsidRPr="002439FA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 w:cs="Times New Roman"/>
          <w:sz w:val="28"/>
          <w:szCs w:val="28"/>
        </w:rPr>
        <w:t xml:space="preserve"> район» по кодам </w:t>
      </w:r>
      <w:proofErr w:type="gramStart"/>
      <w:r w:rsidRPr="002439FA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2439F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39FA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приложение 4)</w:t>
      </w:r>
      <w:r w:rsidRPr="002439FA">
        <w:rPr>
          <w:rFonts w:ascii="Times New Roman" w:hAnsi="Times New Roman" w:cs="Times New Roman"/>
          <w:sz w:val="28"/>
          <w:szCs w:val="28"/>
        </w:rPr>
        <w:t>;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FA">
        <w:rPr>
          <w:rFonts w:ascii="Times New Roman" w:hAnsi="Times New Roman" w:cs="Times New Roman"/>
          <w:sz w:val="28"/>
          <w:szCs w:val="28"/>
        </w:rPr>
        <w:t>- приложение 5 «Отчет об исполнении дорожного фонда муниципального образования «</w:t>
      </w:r>
      <w:proofErr w:type="spellStart"/>
      <w:r w:rsidRPr="002439FA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 w:cs="Times New Roman"/>
          <w:sz w:val="28"/>
          <w:szCs w:val="28"/>
        </w:rPr>
        <w:t xml:space="preserve"> район»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39FA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приложение 5)</w:t>
      </w:r>
      <w:r w:rsidRPr="002439FA">
        <w:rPr>
          <w:rFonts w:ascii="Times New Roman" w:hAnsi="Times New Roman" w:cs="Times New Roman"/>
          <w:sz w:val="28"/>
          <w:szCs w:val="28"/>
        </w:rPr>
        <w:t>.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приложения определяют показатели в соответствии с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подпунктом 3.2. пункта 5.9. раздела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муниципальном образовании, а также соответствуют показателям решения об исполнении бюджета за отчетный финансовый год, определенным статьей 264.6. Бюджетного кодекса РФ.</w:t>
      </w:r>
    </w:p>
    <w:p w:rsidR="003A67A1" w:rsidRPr="002439FA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В ходе проведения мероприятия показатели приложений к проекту решения были</w:t>
      </w:r>
      <w:r w:rsidR="008E5403">
        <w:rPr>
          <w:rFonts w:ascii="Times New Roman" w:hAnsi="Times New Roman"/>
          <w:sz w:val="28"/>
          <w:szCs w:val="28"/>
        </w:rPr>
        <w:t xml:space="preserve"> выверены </w:t>
      </w:r>
      <w:r w:rsidRPr="002439FA">
        <w:rPr>
          <w:rFonts w:ascii="Times New Roman" w:hAnsi="Times New Roman"/>
          <w:sz w:val="28"/>
          <w:szCs w:val="28"/>
        </w:rPr>
        <w:t>с соответствующими показателями форм отчетности на 01.01.20</w:t>
      </w:r>
      <w:r>
        <w:rPr>
          <w:rFonts w:ascii="Times New Roman" w:hAnsi="Times New Roman"/>
          <w:sz w:val="28"/>
          <w:szCs w:val="28"/>
        </w:rPr>
        <w:t>22</w:t>
      </w:r>
      <w:r w:rsidRPr="002439FA">
        <w:rPr>
          <w:rFonts w:ascii="Times New Roman" w:hAnsi="Times New Roman"/>
          <w:sz w:val="28"/>
          <w:szCs w:val="28"/>
        </w:rPr>
        <w:t xml:space="preserve"> г.,</w:t>
      </w:r>
      <w:r w:rsidR="008E5403">
        <w:rPr>
          <w:rFonts w:ascii="Times New Roman" w:hAnsi="Times New Roman"/>
          <w:sz w:val="28"/>
          <w:szCs w:val="28"/>
        </w:rPr>
        <w:t xml:space="preserve"> предоставленных Счетной палате</w:t>
      </w:r>
      <w:r w:rsidRPr="002439FA">
        <w:rPr>
          <w:rFonts w:ascii="Times New Roman" w:hAnsi="Times New Roman"/>
          <w:sz w:val="28"/>
          <w:szCs w:val="28"/>
        </w:rPr>
        <w:t xml:space="preserve"> в рамках</w:t>
      </w:r>
      <w:r w:rsidR="008E5403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2439FA">
        <w:rPr>
          <w:rFonts w:ascii="Times New Roman" w:hAnsi="Times New Roman"/>
          <w:sz w:val="28"/>
          <w:szCs w:val="28"/>
        </w:rPr>
        <w:t xml:space="preserve"> Управлением Федерального казначейства по Томской области (Отчет по поступлениям и выбытиям (код формы по ОКУД 0503151))</w:t>
      </w:r>
      <w:r>
        <w:rPr>
          <w:rFonts w:ascii="Times New Roman" w:hAnsi="Times New Roman"/>
          <w:sz w:val="28"/>
          <w:szCs w:val="28"/>
        </w:rPr>
        <w:t xml:space="preserve"> (далее - Отчет ф.0503151)</w:t>
      </w:r>
      <w:r w:rsidRPr="002439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9FA">
        <w:rPr>
          <w:rFonts w:ascii="Times New Roman" w:hAnsi="Times New Roman"/>
          <w:sz w:val="28"/>
          <w:szCs w:val="28"/>
        </w:rPr>
        <w:t>Расхождения между данными 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9F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2439FA">
        <w:rPr>
          <w:rFonts w:ascii="Times New Roman" w:hAnsi="Times New Roman"/>
          <w:sz w:val="28"/>
          <w:szCs w:val="28"/>
        </w:rPr>
        <w:t>0503151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9FA">
        <w:rPr>
          <w:rFonts w:ascii="Times New Roman" w:hAnsi="Times New Roman"/>
          <w:sz w:val="28"/>
          <w:szCs w:val="28"/>
        </w:rPr>
        <w:t>с данными приложения 1 к проекту решения приведены ниже.</w:t>
      </w:r>
    </w:p>
    <w:p w:rsidR="00DD240A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39FA">
        <w:rPr>
          <w:rFonts w:ascii="Times New Roman" w:hAnsi="Times New Roman"/>
          <w:b/>
          <w:sz w:val="28"/>
          <w:szCs w:val="28"/>
        </w:rPr>
        <w:t>По результатам внешней проверки проекта решения выявлено не соответствие наименования доходного источника, отраженного в приложении 1 к проекту решения, наименованию кодов бюджетной классификации доходов</w:t>
      </w:r>
      <w:r>
        <w:rPr>
          <w:rFonts w:ascii="Times New Roman" w:hAnsi="Times New Roman"/>
          <w:b/>
          <w:sz w:val="28"/>
          <w:szCs w:val="28"/>
        </w:rPr>
        <w:t xml:space="preserve"> Отчета ф.0503151, </w:t>
      </w:r>
      <w:r w:rsidRPr="002439FA">
        <w:rPr>
          <w:rFonts w:ascii="Times New Roman" w:hAnsi="Times New Roman"/>
          <w:b/>
          <w:sz w:val="28"/>
          <w:szCs w:val="28"/>
        </w:rPr>
        <w:t>а именно:</w:t>
      </w:r>
    </w:p>
    <w:p w:rsidR="00B1411B" w:rsidRDefault="00B1411B" w:rsidP="003A67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411B" w:rsidRDefault="00B1411B" w:rsidP="003A67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411B" w:rsidRDefault="00B1411B" w:rsidP="003A67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411B" w:rsidRDefault="00B1411B" w:rsidP="003A67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240A" w:rsidRPr="003A67A1" w:rsidRDefault="00DD240A" w:rsidP="003A6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Style w:val="a7"/>
        <w:tblW w:w="9655" w:type="dxa"/>
        <w:tblLook w:val="04A0"/>
      </w:tblPr>
      <w:tblGrid>
        <w:gridCol w:w="2802"/>
        <w:gridCol w:w="2693"/>
        <w:gridCol w:w="4160"/>
      </w:tblGrid>
      <w:tr w:rsidR="003A67A1" w:rsidRPr="00DD240A" w:rsidTr="003A67A1">
        <w:tc>
          <w:tcPr>
            <w:tcW w:w="2802" w:type="dxa"/>
          </w:tcPr>
          <w:p w:rsidR="003A67A1" w:rsidRPr="00DD240A" w:rsidRDefault="003A67A1" w:rsidP="003A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40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Код бюджетной классификации Российской Федерации, отраженный в приложении 1</w:t>
            </w:r>
          </w:p>
        </w:tc>
        <w:tc>
          <w:tcPr>
            <w:tcW w:w="2693" w:type="dxa"/>
          </w:tcPr>
          <w:p w:rsidR="003A67A1" w:rsidRPr="00DD240A" w:rsidRDefault="003A67A1" w:rsidP="003A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40A">
              <w:rPr>
                <w:rFonts w:ascii="Times New Roman" w:hAnsi="Times New Roman"/>
                <w:b/>
                <w:sz w:val="20"/>
                <w:szCs w:val="20"/>
              </w:rPr>
              <w:t xml:space="preserve">Код бюджетной классификации Российской Федерации, отраженный в Отчете ф.0503151  </w:t>
            </w:r>
          </w:p>
        </w:tc>
        <w:tc>
          <w:tcPr>
            <w:tcW w:w="4160" w:type="dxa"/>
          </w:tcPr>
          <w:p w:rsidR="003A67A1" w:rsidRPr="00DD240A" w:rsidRDefault="003A67A1" w:rsidP="003A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40A">
              <w:rPr>
                <w:rFonts w:ascii="Times New Roman" w:hAnsi="Times New Roman"/>
                <w:b/>
                <w:sz w:val="20"/>
                <w:szCs w:val="20"/>
              </w:rPr>
              <w:t>Наименование видов (подвидов) доходов</w:t>
            </w:r>
          </w:p>
        </w:tc>
      </w:tr>
      <w:tr w:rsidR="003A67A1" w:rsidRPr="00B7313B" w:rsidTr="003A67A1">
        <w:tc>
          <w:tcPr>
            <w:tcW w:w="2802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 xml:space="preserve">902 1 16 10100 05 0000 140 </w:t>
            </w:r>
          </w:p>
        </w:tc>
        <w:tc>
          <w:tcPr>
            <w:tcW w:w="2693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>902 1 16 10100 05 0000 140</w:t>
            </w:r>
          </w:p>
        </w:tc>
        <w:tc>
          <w:tcPr>
            <w:tcW w:w="4160" w:type="dxa"/>
          </w:tcPr>
          <w:p w:rsidR="003A67A1" w:rsidRPr="00E277E9" w:rsidRDefault="003A67A1" w:rsidP="003A6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приложению 1: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сельских поселений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A67A1" w:rsidRPr="00E277E9" w:rsidRDefault="003A67A1" w:rsidP="003A67A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Отчете ф.0503151</w:t>
            </w: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муниципальных районов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67A1" w:rsidRPr="00B7313B" w:rsidTr="003A67A1">
        <w:tc>
          <w:tcPr>
            <w:tcW w:w="2802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>902 2 02 25169 05 0000 150</w:t>
            </w:r>
          </w:p>
        </w:tc>
        <w:tc>
          <w:tcPr>
            <w:tcW w:w="2693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902 2 02 251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>69 05 0000 150</w:t>
            </w:r>
          </w:p>
        </w:tc>
        <w:tc>
          <w:tcPr>
            <w:tcW w:w="4160" w:type="dxa"/>
          </w:tcPr>
          <w:p w:rsidR="003A67A1" w:rsidRPr="00E277E9" w:rsidRDefault="003A67A1" w:rsidP="003A6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приложению 1: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  <w:p w:rsidR="003A67A1" w:rsidRPr="00E277E9" w:rsidRDefault="003A67A1" w:rsidP="003A6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Отчете ф.0503151</w:t>
            </w: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обеспечение функционирования центров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в 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анизациях, расположенных в сельской местности и малых городах     </w:t>
            </w:r>
          </w:p>
        </w:tc>
      </w:tr>
      <w:tr w:rsidR="003A67A1" w:rsidRPr="00B7313B" w:rsidTr="003A67A1">
        <w:tc>
          <w:tcPr>
            <w:tcW w:w="2802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>902 2 02 25304 05 0000 150</w:t>
            </w:r>
          </w:p>
        </w:tc>
        <w:tc>
          <w:tcPr>
            <w:tcW w:w="2693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>902 2 02 25304 05 0000 150</w:t>
            </w:r>
          </w:p>
        </w:tc>
        <w:tc>
          <w:tcPr>
            <w:tcW w:w="4160" w:type="dxa"/>
          </w:tcPr>
          <w:p w:rsidR="003A67A1" w:rsidRPr="00E277E9" w:rsidRDefault="003A67A1" w:rsidP="003A6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приложению 1: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77E9">
              <w:rPr>
                <w:rFonts w:ascii="Times New Roman" w:hAnsi="Times New Roman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  <w:p w:rsidR="003A67A1" w:rsidRPr="00E277E9" w:rsidRDefault="003A67A1" w:rsidP="003A6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Отчете ф.0503151</w:t>
            </w: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A67A1" w:rsidRPr="00B7313B" w:rsidTr="003A67A1">
        <w:tc>
          <w:tcPr>
            <w:tcW w:w="2802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>902 2 02 25491 05 0000 150</w:t>
            </w:r>
          </w:p>
        </w:tc>
        <w:tc>
          <w:tcPr>
            <w:tcW w:w="2693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>902 2 02 25491 05 0000 150</w:t>
            </w:r>
          </w:p>
        </w:tc>
        <w:tc>
          <w:tcPr>
            <w:tcW w:w="4160" w:type="dxa"/>
          </w:tcPr>
          <w:p w:rsidR="003A67A1" w:rsidRPr="00E277E9" w:rsidRDefault="003A67A1" w:rsidP="003A6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приложению 1: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создание новых мест дополнительного образования детей</w:t>
            </w:r>
          </w:p>
          <w:p w:rsidR="003A67A1" w:rsidRPr="00E277E9" w:rsidRDefault="003A67A1" w:rsidP="003A6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Отчете ф.0503151</w:t>
            </w: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E277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E277E9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E277E9">
              <w:rPr>
                <w:rFonts w:ascii="Times New Roman" w:hAnsi="Times New Roman"/>
                <w:sz w:val="24"/>
                <w:szCs w:val="24"/>
              </w:rPr>
              <w:t xml:space="preserve"> программ всех направленностей</w:t>
            </w:r>
          </w:p>
        </w:tc>
      </w:tr>
      <w:tr w:rsidR="003A67A1" w:rsidRPr="00B7313B" w:rsidTr="003A67A1">
        <w:tc>
          <w:tcPr>
            <w:tcW w:w="2802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904 2 02 </w:t>
            </w:r>
            <w:r w:rsidRPr="00A857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03024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 05 0000 </w:t>
            </w:r>
            <w:r w:rsidRPr="00A857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151</w:t>
            </w:r>
          </w:p>
        </w:tc>
        <w:tc>
          <w:tcPr>
            <w:tcW w:w="2693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 xml:space="preserve">904 2 02 </w:t>
            </w:r>
            <w:r w:rsidRPr="00A857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30024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 05 0000 </w:t>
            </w:r>
            <w:r w:rsidRPr="00A857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150</w:t>
            </w:r>
          </w:p>
        </w:tc>
        <w:tc>
          <w:tcPr>
            <w:tcW w:w="4160" w:type="dxa"/>
          </w:tcPr>
          <w:p w:rsidR="003A67A1" w:rsidRPr="00E277E9" w:rsidRDefault="003A67A1" w:rsidP="003A6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A67A1" w:rsidRPr="00B7313B" w:rsidTr="003A67A1">
        <w:tc>
          <w:tcPr>
            <w:tcW w:w="2802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 xml:space="preserve">905 111 05013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2693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>905 111 05013 05 0000 120</w:t>
            </w:r>
          </w:p>
        </w:tc>
        <w:tc>
          <w:tcPr>
            <w:tcW w:w="4160" w:type="dxa"/>
          </w:tcPr>
          <w:p w:rsidR="003A67A1" w:rsidRPr="00E277E9" w:rsidRDefault="003A67A1" w:rsidP="003A6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приложению 1: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77E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3A67A1" w:rsidRPr="00E277E9" w:rsidRDefault="003A67A1" w:rsidP="003A6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Отчете ф.0503151</w:t>
            </w:r>
            <w:r w:rsidRPr="00E277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proofErr w:type="gramStart"/>
            <w:r w:rsidRPr="00E277E9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</w:tr>
      <w:tr w:rsidR="003A67A1" w:rsidRPr="00B7313B" w:rsidTr="003A67A1">
        <w:tc>
          <w:tcPr>
            <w:tcW w:w="2802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905 1 14 02053 05 0000 </w:t>
            </w:r>
            <w:r w:rsidRPr="002C12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430</w:t>
            </w:r>
          </w:p>
        </w:tc>
        <w:tc>
          <w:tcPr>
            <w:tcW w:w="2693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905 1 14 02053 05 0000 </w:t>
            </w:r>
            <w:r w:rsidRPr="002C12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440</w:t>
            </w:r>
          </w:p>
        </w:tc>
        <w:tc>
          <w:tcPr>
            <w:tcW w:w="4160" w:type="dxa"/>
          </w:tcPr>
          <w:p w:rsidR="003A67A1" w:rsidRPr="009B1012" w:rsidRDefault="003A67A1" w:rsidP="003A6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012">
              <w:rPr>
                <w:rFonts w:ascii="Times New Roman" w:hAnsi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 w:rsidRPr="009B1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67A1" w:rsidRPr="00B7313B" w:rsidTr="003A67A1">
        <w:tc>
          <w:tcPr>
            <w:tcW w:w="2802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 xml:space="preserve">907 2 02 </w:t>
            </w:r>
            <w:r w:rsidRPr="003C53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04014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2693" w:type="dxa"/>
          </w:tcPr>
          <w:p w:rsidR="003A67A1" w:rsidRPr="00E277E9" w:rsidRDefault="003A67A1" w:rsidP="003A67A1">
            <w:pPr>
              <w:rPr>
                <w:rFonts w:ascii="Times New Roman" w:hAnsi="Times New Roman"/>
                <w:sz w:val="24"/>
                <w:szCs w:val="24"/>
              </w:rPr>
            </w:pPr>
            <w:r w:rsidRPr="00E277E9">
              <w:rPr>
                <w:rFonts w:ascii="Times New Roman" w:hAnsi="Times New Roman"/>
                <w:sz w:val="24"/>
                <w:szCs w:val="24"/>
              </w:rPr>
              <w:t xml:space="preserve">907 2 02 </w:t>
            </w:r>
            <w:r w:rsidRPr="003C53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40014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4160" w:type="dxa"/>
          </w:tcPr>
          <w:p w:rsidR="003A67A1" w:rsidRPr="00E277E9" w:rsidRDefault="003A67A1" w:rsidP="003A6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</w:t>
            </w:r>
            <w:r w:rsidRPr="00E277E9">
              <w:rPr>
                <w:rFonts w:ascii="Times New Roman" w:hAnsi="Times New Roman"/>
                <w:sz w:val="24"/>
                <w:szCs w:val="24"/>
              </w:rPr>
              <w:t>ежбюджетные трансферты бюджету МО «</w:t>
            </w:r>
            <w:proofErr w:type="spellStart"/>
            <w:r w:rsidRPr="00E277E9">
              <w:rPr>
                <w:rFonts w:ascii="Times New Roman" w:hAnsi="Times New Roman"/>
                <w:sz w:val="24"/>
                <w:szCs w:val="24"/>
              </w:rPr>
              <w:t>Колпашевский</w:t>
            </w:r>
            <w:proofErr w:type="spellEnd"/>
            <w:r w:rsidRPr="00E277E9">
              <w:rPr>
                <w:rFonts w:ascii="Times New Roman" w:hAnsi="Times New Roman"/>
                <w:sz w:val="24"/>
                <w:szCs w:val="24"/>
              </w:rPr>
              <w:t xml:space="preserve"> район» из бюджета МО «</w:t>
            </w:r>
            <w:proofErr w:type="spellStart"/>
            <w:r w:rsidRPr="00E277E9">
              <w:rPr>
                <w:rFonts w:ascii="Times New Roman" w:hAnsi="Times New Roman"/>
                <w:sz w:val="24"/>
                <w:szCs w:val="24"/>
              </w:rPr>
              <w:t>Колпашевское</w:t>
            </w:r>
            <w:proofErr w:type="spellEnd"/>
            <w:r w:rsidRPr="00E277E9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для финансового обеспечения части переданных полномочий по решению вопроса местного значения «Организация библиотечного обслуживания населения, </w:t>
            </w:r>
            <w:r w:rsidRPr="00E277E9">
              <w:rPr>
                <w:rFonts w:ascii="Times New Roman" w:hAnsi="Times New Roman"/>
                <w:sz w:val="24"/>
                <w:szCs w:val="24"/>
              </w:rPr>
              <w:lastRenderedPageBreak/>
              <w:t>комплектование и обеспечение сохранности библиотечных фондов библиотек поселения»</w:t>
            </w:r>
          </w:p>
        </w:tc>
      </w:tr>
    </w:tbl>
    <w:p w:rsidR="003A67A1" w:rsidRPr="008647A9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47A9">
        <w:rPr>
          <w:rFonts w:ascii="Times New Roman" w:hAnsi="Times New Roman"/>
          <w:b/>
          <w:sz w:val="28"/>
          <w:szCs w:val="28"/>
        </w:rPr>
        <w:lastRenderedPageBreak/>
        <w:t>Таким образом, предлагаем привести приложение 1 в соответствие с Отчетом ф.0503151.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1C4">
        <w:rPr>
          <w:rFonts w:ascii="Times New Roman" w:hAnsi="Times New Roman"/>
          <w:sz w:val="28"/>
          <w:szCs w:val="28"/>
        </w:rPr>
        <w:t>Показатели исполнения доходов и расходов местного бюджета за 20</w:t>
      </w:r>
      <w:r>
        <w:rPr>
          <w:rFonts w:ascii="Times New Roman" w:hAnsi="Times New Roman"/>
          <w:sz w:val="28"/>
          <w:szCs w:val="28"/>
        </w:rPr>
        <w:t>21</w:t>
      </w:r>
      <w:r w:rsidRPr="007D41C4">
        <w:rPr>
          <w:rFonts w:ascii="Times New Roman" w:hAnsi="Times New Roman"/>
          <w:sz w:val="28"/>
          <w:szCs w:val="28"/>
        </w:rPr>
        <w:t xml:space="preserve"> год в целом являются достоверными и подлежат утверждению решением Думы </w:t>
      </w:r>
      <w:proofErr w:type="spellStart"/>
      <w:r w:rsidRPr="007D41C4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7D41C4">
        <w:rPr>
          <w:rFonts w:ascii="Times New Roman" w:hAnsi="Times New Roman"/>
          <w:sz w:val="28"/>
          <w:szCs w:val="28"/>
        </w:rPr>
        <w:t xml:space="preserve"> района.</w:t>
      </w:r>
    </w:p>
    <w:p w:rsidR="003A67A1" w:rsidRDefault="003A67A1" w:rsidP="003A67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1E4">
        <w:rPr>
          <w:rFonts w:ascii="Times New Roman" w:hAnsi="Times New Roman"/>
          <w:b/>
          <w:sz w:val="28"/>
          <w:szCs w:val="28"/>
        </w:rPr>
        <w:t>Доходы муниципального образования «</w:t>
      </w:r>
      <w:proofErr w:type="spellStart"/>
      <w:r w:rsidRPr="004411E4">
        <w:rPr>
          <w:rFonts w:ascii="Times New Roman" w:hAnsi="Times New Roman"/>
          <w:b/>
          <w:sz w:val="28"/>
          <w:szCs w:val="28"/>
        </w:rPr>
        <w:t>Колпашевский</w:t>
      </w:r>
      <w:proofErr w:type="spellEnd"/>
      <w:r w:rsidRPr="004411E4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3A67A1" w:rsidRDefault="003A67A1" w:rsidP="003A67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11E4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4411E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A67A1" w:rsidRPr="009806BB" w:rsidRDefault="003A67A1" w:rsidP="003A67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80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806BB">
        <w:rPr>
          <w:rFonts w:ascii="Times New Roman" w:hAnsi="Times New Roman"/>
          <w:sz w:val="24"/>
          <w:szCs w:val="24"/>
        </w:rPr>
        <w:t xml:space="preserve">                  (тыс</w:t>
      </w:r>
      <w:proofErr w:type="gramStart"/>
      <w:r w:rsidRPr="009806BB">
        <w:rPr>
          <w:rFonts w:ascii="Times New Roman" w:hAnsi="Times New Roman"/>
          <w:sz w:val="24"/>
          <w:szCs w:val="24"/>
        </w:rPr>
        <w:t>.р</w:t>
      </w:r>
      <w:proofErr w:type="gramEnd"/>
      <w:r w:rsidRPr="009806BB">
        <w:rPr>
          <w:rFonts w:ascii="Times New Roman" w:hAnsi="Times New Roman"/>
          <w:sz w:val="24"/>
          <w:szCs w:val="24"/>
        </w:rPr>
        <w:t xml:space="preserve">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160" w:type="dxa"/>
        <w:tblInd w:w="89" w:type="dxa"/>
        <w:tblLook w:val="04A0"/>
      </w:tblPr>
      <w:tblGrid>
        <w:gridCol w:w="3360"/>
        <w:gridCol w:w="2100"/>
        <w:gridCol w:w="1980"/>
        <w:gridCol w:w="1720"/>
      </w:tblGrid>
      <w:tr w:rsidR="003A67A1" w:rsidTr="003A67A1">
        <w:trPr>
          <w:trHeight w:val="30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главных администраторов бюджетных средств 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67A1" w:rsidRPr="003A67A1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67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 за 2021 год</w:t>
            </w:r>
          </w:p>
        </w:tc>
      </w:tr>
      <w:tr w:rsidR="003A67A1" w:rsidTr="003A67A1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A1" w:rsidRPr="009806BB" w:rsidRDefault="003A67A1" w:rsidP="003A67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3A67A1" w:rsidTr="003A67A1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A1" w:rsidRPr="009806BB" w:rsidRDefault="003A67A1" w:rsidP="003A67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Колпашевского</w:t>
            </w:r>
            <w:proofErr w:type="spellEnd"/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171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042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A67A1" w:rsidTr="003A67A1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A1" w:rsidRPr="009806BB" w:rsidRDefault="003A67A1" w:rsidP="003A67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МКУ «Агентство»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078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115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3A67A1" w:rsidTr="003A67A1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A1" w:rsidRPr="009806BB" w:rsidRDefault="003A67A1" w:rsidP="003A67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МКУ «Архив»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A67A1" w:rsidTr="003A67A1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A1" w:rsidRPr="009806BB" w:rsidRDefault="003A67A1" w:rsidP="003A67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Колпашевского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</w:tr>
      <w:tr w:rsidR="003A67A1" w:rsidTr="003A67A1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A1" w:rsidRPr="009806BB" w:rsidRDefault="003A67A1" w:rsidP="003A67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спорту и молодежной политике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Колпашевского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484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482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3A67A1" w:rsidTr="003A67A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A1" w:rsidRPr="009806BB" w:rsidRDefault="003A67A1" w:rsidP="003A67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УФЭП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3A67A1" w:rsidTr="003A67A1">
        <w:trPr>
          <w:trHeight w:val="4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A1" w:rsidRPr="009806BB" w:rsidRDefault="003A67A1" w:rsidP="003A67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Прочие администраторы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659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213</w:t>
            </w:r>
            <w:r w:rsidRPr="00980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color w:val="000000"/>
                <w:sz w:val="20"/>
                <w:szCs w:val="20"/>
              </w:rPr>
              <w:t>103,9</w:t>
            </w:r>
          </w:p>
        </w:tc>
      </w:tr>
      <w:tr w:rsidR="003A67A1" w:rsidRPr="009806BB" w:rsidTr="003A67A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</w:t>
            </w:r>
            <w:r w:rsidRPr="009806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147</w:t>
            </w:r>
            <w:r w:rsidRPr="009806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910</w:t>
            </w:r>
            <w:r w:rsidRPr="009806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478</w:t>
            </w:r>
            <w:r w:rsidRPr="009806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7A1" w:rsidRPr="009806BB" w:rsidRDefault="003A67A1" w:rsidP="003A6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06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3A67A1" w:rsidRDefault="003A67A1" w:rsidP="003A67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</w:t>
      </w:r>
      <w:r w:rsidRPr="004411E4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Pr="004411E4">
        <w:rPr>
          <w:rFonts w:ascii="Times New Roman" w:hAnsi="Times New Roman"/>
          <w:b/>
          <w:sz w:val="28"/>
          <w:szCs w:val="28"/>
        </w:rPr>
        <w:t>Колпашевский</w:t>
      </w:r>
      <w:proofErr w:type="spellEnd"/>
      <w:r w:rsidRPr="004411E4"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3A67A1" w:rsidRPr="004411E4" w:rsidRDefault="003A67A1" w:rsidP="003A67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1E4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4411E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A67A1" w:rsidRPr="009806BB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6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9806BB">
        <w:rPr>
          <w:rFonts w:ascii="Times New Roman" w:hAnsi="Times New Roman"/>
          <w:sz w:val="24"/>
          <w:szCs w:val="24"/>
        </w:rPr>
        <w:t xml:space="preserve">           (тыс</w:t>
      </w:r>
      <w:proofErr w:type="gramStart"/>
      <w:r w:rsidRPr="009806BB">
        <w:rPr>
          <w:rFonts w:ascii="Times New Roman" w:hAnsi="Times New Roman"/>
          <w:sz w:val="24"/>
          <w:szCs w:val="24"/>
        </w:rPr>
        <w:t>.р</w:t>
      </w:r>
      <w:proofErr w:type="gramEnd"/>
      <w:r w:rsidRPr="009806BB">
        <w:rPr>
          <w:rFonts w:ascii="Times New Roman" w:hAnsi="Times New Roman"/>
          <w:sz w:val="24"/>
          <w:szCs w:val="24"/>
        </w:rPr>
        <w:t>ублей)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5"/>
        <w:gridCol w:w="1843"/>
        <w:gridCol w:w="1418"/>
        <w:gridCol w:w="1559"/>
        <w:gridCol w:w="1559"/>
      </w:tblGrid>
      <w:tr w:rsidR="003A67A1" w:rsidRPr="009806BB" w:rsidTr="003A67A1">
        <w:trPr>
          <w:trHeight w:val="2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главных администраторов бюджетных средств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Расходы за 202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67A1" w:rsidRPr="009806BB" w:rsidTr="003A67A1">
        <w:trPr>
          <w:trHeight w:val="463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Удельный вес, %</w:t>
            </w:r>
          </w:p>
        </w:tc>
      </w:tr>
      <w:tr w:rsidR="003A67A1" w:rsidRPr="009806BB" w:rsidTr="003A67A1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Дума </w:t>
            </w:r>
            <w:proofErr w:type="spellStart"/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Колпашевского</w:t>
            </w:r>
            <w:proofErr w:type="spellEnd"/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района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131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116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3A67A1" w:rsidRPr="009806BB" w:rsidTr="003A67A1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Счетная палата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Колпашевского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A67A1" w:rsidRPr="009806BB" w:rsidTr="003A67A1">
        <w:trPr>
          <w:trHeight w:val="6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Колпашевского</w:t>
            </w:r>
            <w:proofErr w:type="spellEnd"/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770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27 151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3A67A1" w:rsidRPr="009806BB" w:rsidTr="003A67A1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МКУ «Агентство»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112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,7</w:t>
            </w:r>
          </w:p>
        </w:tc>
      </w:tr>
      <w:tr w:rsidR="003A67A1" w:rsidRPr="009806BB" w:rsidTr="003A67A1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МКУ «Архив»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343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339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0,3</w:t>
            </w:r>
          </w:p>
        </w:tc>
      </w:tr>
      <w:tr w:rsidR="003A67A1" w:rsidRPr="009806BB" w:rsidTr="003A67A1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Колпашевского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154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145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203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3A67A1" w:rsidRPr="009806BB" w:rsidTr="003A67A1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Управление по культуре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, спорту и молодежной политике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Колпашевского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773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A67A1" w:rsidRPr="009806BB" w:rsidTr="003A67A1">
        <w:trPr>
          <w:trHeight w:val="2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УФЭП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176 6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176 4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</w:t>
            </w: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3A67A1" w:rsidRPr="009806BB" w:rsidTr="003A67A1">
        <w:trPr>
          <w:trHeight w:val="2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942</w:t>
            </w: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329</w:t>
            </w: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1 8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98</w:t>
            </w: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863</w:t>
            </w: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7A1" w:rsidRPr="009806BB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6B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</w:tbl>
    <w:p w:rsidR="003A67A1" w:rsidRPr="00DE481F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481F">
        <w:rPr>
          <w:rFonts w:ascii="Times New Roman" w:hAnsi="Times New Roman"/>
          <w:b/>
          <w:sz w:val="28"/>
          <w:szCs w:val="28"/>
        </w:rPr>
        <w:lastRenderedPageBreak/>
        <w:t>Исполнение бюджета муниципального образования «</w:t>
      </w:r>
      <w:proofErr w:type="spellStart"/>
      <w:r w:rsidRPr="00DE481F">
        <w:rPr>
          <w:rFonts w:ascii="Times New Roman" w:hAnsi="Times New Roman"/>
          <w:b/>
          <w:sz w:val="28"/>
          <w:szCs w:val="28"/>
        </w:rPr>
        <w:t>Колпашевский</w:t>
      </w:r>
      <w:proofErr w:type="spellEnd"/>
      <w:r w:rsidRPr="00DE481F">
        <w:rPr>
          <w:rFonts w:ascii="Times New Roman" w:hAnsi="Times New Roman"/>
          <w:b/>
          <w:sz w:val="28"/>
          <w:szCs w:val="28"/>
        </w:rPr>
        <w:t xml:space="preserve"> район» по источникам финанси</w:t>
      </w:r>
      <w:r>
        <w:rPr>
          <w:rFonts w:ascii="Times New Roman" w:hAnsi="Times New Roman"/>
          <w:b/>
          <w:sz w:val="28"/>
          <w:szCs w:val="28"/>
        </w:rPr>
        <w:t>рования дефицита бюджета за 2021</w:t>
      </w:r>
      <w:r w:rsidRPr="00DE481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790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23.11.2020 № 15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 2021 год и на плановый период 2022 и 2023 годов» первоначально бюджет района был утвержден с </w:t>
      </w:r>
      <w:proofErr w:type="spellStart"/>
      <w:r>
        <w:rPr>
          <w:rFonts w:ascii="Times New Roman" w:hAnsi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/>
          <w:sz w:val="28"/>
          <w:szCs w:val="28"/>
        </w:rPr>
        <w:t xml:space="preserve"> 1 920,0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  <w:r w:rsidRPr="00626790">
        <w:rPr>
          <w:rFonts w:ascii="Times New Roman" w:hAnsi="Times New Roman"/>
          <w:sz w:val="28"/>
          <w:szCs w:val="28"/>
        </w:rPr>
        <w:t xml:space="preserve"> 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исполнения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 2021 г</w:t>
      </w:r>
      <w:r w:rsidR="00B1411B">
        <w:rPr>
          <w:rFonts w:ascii="Times New Roman" w:hAnsi="Times New Roman"/>
          <w:sz w:val="28"/>
          <w:szCs w:val="28"/>
        </w:rPr>
        <w:t xml:space="preserve">од сложился </w:t>
      </w:r>
      <w:proofErr w:type="spellStart"/>
      <w:r w:rsidR="00B1411B">
        <w:rPr>
          <w:rFonts w:ascii="Times New Roman" w:hAnsi="Times New Roman"/>
          <w:sz w:val="28"/>
          <w:szCs w:val="28"/>
        </w:rPr>
        <w:t>профицит</w:t>
      </w:r>
      <w:proofErr w:type="spellEnd"/>
      <w:r w:rsidR="00B1411B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11 615,3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ублей. 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внутреннего финансирования дефицитов местных бюджетов являются: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погашение кредитов за счет средств бюджета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полученных из бюджета Томской области;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изменение остатков средств на счетах по учету средств местных бюджетов. 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источников финансирования дефицита бюджета соответствует требованиям статьи 96 БК РФ.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на счете местного бюджета по состоянию на 01.01.2022 составлял - 66 528 887,86 рублей, из них целевые областные средства – 20 467 509,98 рублей, федеральные средства – 0,00 рублей.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F6558">
        <w:rPr>
          <w:rFonts w:ascii="Times New Roman" w:hAnsi="Times New Roman"/>
          <w:sz w:val="28"/>
          <w:szCs w:val="28"/>
          <w:u w:val="single"/>
        </w:rPr>
        <w:t>Дорожный фонд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558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информации, представленной в приложении 5 к проекту решения об исполнении бюджета за 2021 год, в форме отчета об исполнении дорожного фонда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 2021 год плановые объемы доходов составили 66 135,7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что соответствует нормам статьи 179.4. БК РФ, из них: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- 2 292,0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составляют доходы от уплаты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rFonts w:ascii="Times New Roman" w:hAnsi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подлежащих зачислению в соответствующий бюджет;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- 21 499,7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- иные доходы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- 42 100,0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- субсидии местным бюджетам;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- 244,0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– иные межбюджетные трансферты местным бюджетам.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Поступило средств в дорожный фонд за 2021 год 66 069,8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из них: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- 2 368,9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- доходы от уплаты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rFonts w:ascii="Times New Roman" w:hAnsi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подлежащих зачислению в соответствующий бюджет;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- 21 372,0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- иные доходы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- 42 086,6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- субсидии местным бюджетам;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- 242,3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– иные межбюджетные трансферты местным бюджетам.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расходы дорожного фонда исполнены в сумме 66 069,8 тыс. рублей (99,9% от плана).</w:t>
      </w: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Неиспользованный остаток денежных средств дорожного фонда по состоянию на 01.01.2022 составил 65,9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3A67A1" w:rsidRPr="002439FA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Одновременно с проектом решения представлены следующие документы и материалы:</w:t>
      </w:r>
    </w:p>
    <w:p w:rsidR="003A67A1" w:rsidRPr="00091BDA" w:rsidRDefault="003A67A1" w:rsidP="003A67A1">
      <w:pPr>
        <w:pStyle w:val="a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091BDA">
        <w:rPr>
          <w:rFonts w:ascii="Times New Roman" w:hAnsi="Times New Roman"/>
          <w:sz w:val="28"/>
          <w:szCs w:val="28"/>
        </w:rPr>
        <w:t>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:rsidR="003A67A1" w:rsidRPr="0070669D" w:rsidRDefault="003A67A1" w:rsidP="003A67A1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70669D">
        <w:rPr>
          <w:rFonts w:ascii="Times New Roman" w:hAnsi="Times New Roman"/>
          <w:sz w:val="28"/>
          <w:szCs w:val="28"/>
        </w:rPr>
        <w:t xml:space="preserve"> «Отчет об исполнении прогнозного плана (программы) приватизации имущества, находящегося в собственности МО «</w:t>
      </w:r>
      <w:proofErr w:type="spellStart"/>
      <w:r w:rsidRPr="0070669D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70669D">
        <w:rPr>
          <w:rFonts w:ascii="Times New Roman" w:hAnsi="Times New Roman"/>
          <w:sz w:val="28"/>
          <w:szCs w:val="28"/>
        </w:rPr>
        <w:t xml:space="preserve"> район», и приобретения имущества в собственность муниципального образования «</w:t>
      </w:r>
      <w:proofErr w:type="spellStart"/>
      <w:r w:rsidRPr="0070669D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70669D">
        <w:rPr>
          <w:rFonts w:ascii="Times New Roman" w:hAnsi="Times New Roman"/>
          <w:sz w:val="28"/>
          <w:szCs w:val="28"/>
        </w:rPr>
        <w:t xml:space="preserve"> район» за 20</w:t>
      </w:r>
      <w:r>
        <w:rPr>
          <w:rFonts w:ascii="Times New Roman" w:hAnsi="Times New Roman"/>
          <w:sz w:val="28"/>
          <w:szCs w:val="28"/>
        </w:rPr>
        <w:t>21</w:t>
      </w:r>
      <w:r w:rsidRPr="0070669D">
        <w:rPr>
          <w:rFonts w:ascii="Times New Roman" w:hAnsi="Times New Roman"/>
          <w:sz w:val="28"/>
          <w:szCs w:val="28"/>
        </w:rPr>
        <w:t xml:space="preserve"> год»;</w:t>
      </w:r>
    </w:p>
    <w:p w:rsidR="003A67A1" w:rsidRPr="002439FA" w:rsidRDefault="003A67A1" w:rsidP="003A67A1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«Отчет о привлечении источников финансирования дефицита бюджета муниципального образования «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район» за 20</w:t>
      </w:r>
      <w:r>
        <w:rPr>
          <w:rFonts w:ascii="Times New Roman" w:hAnsi="Times New Roman"/>
          <w:sz w:val="28"/>
          <w:szCs w:val="28"/>
        </w:rPr>
        <w:t>21</w:t>
      </w:r>
      <w:r w:rsidRPr="002439FA">
        <w:rPr>
          <w:rFonts w:ascii="Times New Roman" w:hAnsi="Times New Roman"/>
          <w:sz w:val="28"/>
          <w:szCs w:val="28"/>
        </w:rPr>
        <w:t xml:space="preserve"> год»; </w:t>
      </w:r>
    </w:p>
    <w:p w:rsidR="003A67A1" w:rsidRPr="002439FA" w:rsidRDefault="003A67A1" w:rsidP="003A67A1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«Отчет об использовании резервного фонда Администрации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 за 20</w:t>
      </w:r>
      <w:r>
        <w:rPr>
          <w:rFonts w:ascii="Times New Roman" w:hAnsi="Times New Roman"/>
          <w:sz w:val="28"/>
          <w:szCs w:val="28"/>
        </w:rPr>
        <w:t>21</w:t>
      </w:r>
      <w:r w:rsidRPr="002439FA">
        <w:rPr>
          <w:rFonts w:ascii="Times New Roman" w:hAnsi="Times New Roman"/>
          <w:sz w:val="28"/>
          <w:szCs w:val="28"/>
        </w:rPr>
        <w:t xml:space="preserve"> год»;</w:t>
      </w:r>
    </w:p>
    <w:p w:rsidR="003A67A1" w:rsidRPr="002439FA" w:rsidRDefault="003A67A1" w:rsidP="003A67A1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«Отчет о выполнении программы муниципальных внутренних заимствований муниципального образования «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район» за 20</w:t>
      </w:r>
      <w:r>
        <w:rPr>
          <w:rFonts w:ascii="Times New Roman" w:hAnsi="Times New Roman"/>
          <w:sz w:val="28"/>
          <w:szCs w:val="28"/>
        </w:rPr>
        <w:t>21</w:t>
      </w:r>
      <w:r w:rsidRPr="002439FA">
        <w:rPr>
          <w:rFonts w:ascii="Times New Roman" w:hAnsi="Times New Roman"/>
          <w:sz w:val="28"/>
          <w:szCs w:val="28"/>
        </w:rPr>
        <w:t xml:space="preserve"> год»;</w:t>
      </w:r>
    </w:p>
    <w:p w:rsidR="003A67A1" w:rsidRPr="002439FA" w:rsidRDefault="003A67A1" w:rsidP="003A67A1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«Сведения о предоставленных муниципальных гарантиях в 20</w:t>
      </w:r>
      <w:r>
        <w:rPr>
          <w:rFonts w:ascii="Times New Roman" w:hAnsi="Times New Roman"/>
          <w:sz w:val="28"/>
          <w:szCs w:val="28"/>
        </w:rPr>
        <w:t>21</w:t>
      </w:r>
      <w:r w:rsidRPr="002439FA">
        <w:rPr>
          <w:rFonts w:ascii="Times New Roman" w:hAnsi="Times New Roman"/>
          <w:sz w:val="28"/>
          <w:szCs w:val="28"/>
        </w:rPr>
        <w:t xml:space="preserve"> году»;</w:t>
      </w:r>
    </w:p>
    <w:p w:rsidR="003A67A1" w:rsidRPr="002439FA" w:rsidRDefault="003A67A1" w:rsidP="003A67A1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«Сведения о реализации муниципальных программ в 20</w:t>
      </w:r>
      <w:r>
        <w:rPr>
          <w:rFonts w:ascii="Times New Roman" w:hAnsi="Times New Roman"/>
          <w:sz w:val="28"/>
          <w:szCs w:val="28"/>
        </w:rPr>
        <w:t>21</w:t>
      </w:r>
      <w:r w:rsidRPr="002439FA">
        <w:rPr>
          <w:rFonts w:ascii="Times New Roman" w:hAnsi="Times New Roman"/>
          <w:sz w:val="28"/>
          <w:szCs w:val="28"/>
        </w:rPr>
        <w:t xml:space="preserve"> году»;</w:t>
      </w:r>
    </w:p>
    <w:p w:rsidR="003A67A1" w:rsidRPr="002439FA" w:rsidRDefault="003A67A1" w:rsidP="003A67A1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«Сведения о численности и оплате труда работников органов местного самоуправления </w:t>
      </w:r>
      <w:r>
        <w:rPr>
          <w:rFonts w:ascii="Times New Roman" w:hAnsi="Times New Roman"/>
          <w:sz w:val="28"/>
          <w:szCs w:val="28"/>
        </w:rPr>
        <w:t>на 01.01.2022</w:t>
      </w:r>
      <w:r w:rsidRPr="002439FA">
        <w:rPr>
          <w:rFonts w:ascii="Times New Roman" w:hAnsi="Times New Roman"/>
          <w:sz w:val="28"/>
          <w:szCs w:val="28"/>
        </w:rPr>
        <w:t xml:space="preserve"> года»;</w:t>
      </w:r>
    </w:p>
    <w:p w:rsidR="003A67A1" w:rsidRPr="0058467A" w:rsidRDefault="003A67A1" w:rsidP="003A67A1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«Сведения о численности и оплате труда работников муниципальных учреждений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 на 01.01.20</w:t>
      </w:r>
      <w:r>
        <w:rPr>
          <w:rFonts w:ascii="Times New Roman" w:hAnsi="Times New Roman"/>
          <w:sz w:val="28"/>
          <w:szCs w:val="28"/>
        </w:rPr>
        <w:t>22</w:t>
      </w:r>
      <w:r w:rsidRPr="002439FA">
        <w:rPr>
          <w:rFonts w:ascii="Times New Roman" w:hAnsi="Times New Roman"/>
          <w:sz w:val="28"/>
          <w:szCs w:val="28"/>
        </w:rPr>
        <w:t xml:space="preserve"> года»</w:t>
      </w:r>
      <w:r w:rsidRPr="00CF318E">
        <w:rPr>
          <w:rFonts w:ascii="Times New Roman" w:hAnsi="Times New Roman"/>
          <w:sz w:val="28"/>
          <w:szCs w:val="28"/>
        </w:rPr>
        <w:t>;</w:t>
      </w:r>
      <w:r w:rsidRPr="002439FA">
        <w:rPr>
          <w:rFonts w:ascii="Times New Roman" w:hAnsi="Times New Roman"/>
          <w:sz w:val="28"/>
          <w:szCs w:val="28"/>
        </w:rPr>
        <w:t xml:space="preserve"> </w:t>
      </w:r>
    </w:p>
    <w:p w:rsidR="003A67A1" w:rsidRDefault="003A67A1" w:rsidP="003A67A1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CF318E">
        <w:rPr>
          <w:rFonts w:ascii="Times New Roman" w:eastAsia="Calibri" w:hAnsi="Times New Roman"/>
          <w:sz w:val="28"/>
          <w:szCs w:val="28"/>
          <w:lang w:eastAsia="en-US"/>
        </w:rPr>
        <w:t xml:space="preserve">Бюджетная отчетность об исполнении консолидированного бюджета </w:t>
      </w:r>
      <w:proofErr w:type="spellStart"/>
      <w:r w:rsidRPr="00CF318E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CF318E">
        <w:rPr>
          <w:rFonts w:ascii="Times New Roman" w:eastAsia="Calibri" w:hAnsi="Times New Roman"/>
          <w:sz w:val="28"/>
          <w:szCs w:val="28"/>
          <w:lang w:eastAsia="en-US"/>
        </w:rPr>
        <w:t xml:space="preserve"> района и бюджетная отчетность об исполнении бюджета </w:t>
      </w:r>
      <w:r w:rsidRPr="00CF318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CF318E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CF318E">
        <w:rPr>
          <w:rFonts w:ascii="Times New Roman" w:hAnsi="Times New Roman"/>
          <w:sz w:val="28"/>
          <w:szCs w:val="28"/>
        </w:rPr>
        <w:t xml:space="preserve"> район», сформированные по состоянию на 01.01.202</w:t>
      </w:r>
      <w:r>
        <w:rPr>
          <w:rFonts w:ascii="Times New Roman" w:hAnsi="Times New Roman"/>
          <w:sz w:val="28"/>
          <w:szCs w:val="28"/>
        </w:rPr>
        <w:t>2</w:t>
      </w:r>
      <w:r w:rsidRPr="00CF318E">
        <w:rPr>
          <w:rFonts w:ascii="Times New Roman" w:hAnsi="Times New Roman"/>
          <w:sz w:val="28"/>
          <w:szCs w:val="28"/>
        </w:rPr>
        <w:t xml:space="preserve"> года.</w:t>
      </w:r>
    </w:p>
    <w:p w:rsidR="003A67A1" w:rsidRDefault="003A67A1" w:rsidP="003A67A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Данные, представленные в годовом отчете, согласуются с данными, отраженными в бюджетной отчетности об исполнении консолидированного бюджета, что свидетельствует о достоверности представленного годового отчета.      </w:t>
      </w:r>
    </w:p>
    <w:p w:rsidR="003A67A1" w:rsidRPr="00CE4BBF" w:rsidRDefault="003A67A1" w:rsidP="003A67A1">
      <w:pPr>
        <w:pStyle w:val="a8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CE4BBF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м</w:t>
      </w:r>
      <w:r w:rsidRPr="00CE4BBF">
        <w:rPr>
          <w:rFonts w:ascii="Times New Roman" w:hAnsi="Times New Roman"/>
          <w:sz w:val="28"/>
          <w:szCs w:val="28"/>
        </w:rPr>
        <w:t>униципальному образованию «</w:t>
      </w:r>
      <w:proofErr w:type="spellStart"/>
      <w:r w:rsidRPr="00CE4BBF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CE4BBF">
        <w:rPr>
          <w:rFonts w:ascii="Times New Roman" w:hAnsi="Times New Roman"/>
          <w:sz w:val="28"/>
          <w:szCs w:val="28"/>
        </w:rPr>
        <w:t xml:space="preserve"> район» доведен</w:t>
      </w:r>
      <w:r>
        <w:rPr>
          <w:rFonts w:ascii="Times New Roman" w:hAnsi="Times New Roman"/>
          <w:sz w:val="28"/>
          <w:szCs w:val="28"/>
        </w:rPr>
        <w:t>о</w:t>
      </w:r>
      <w:r w:rsidRPr="00CE4BBF">
        <w:rPr>
          <w:rFonts w:ascii="Times New Roman" w:hAnsi="Times New Roman"/>
          <w:sz w:val="28"/>
          <w:szCs w:val="28"/>
        </w:rPr>
        <w:t xml:space="preserve"> бюджетны</w:t>
      </w:r>
      <w:r>
        <w:rPr>
          <w:rFonts w:ascii="Times New Roman" w:hAnsi="Times New Roman"/>
          <w:sz w:val="28"/>
          <w:szCs w:val="28"/>
        </w:rPr>
        <w:t>х</w:t>
      </w:r>
      <w:r w:rsidRPr="00CE4BBF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CE4BBF">
        <w:rPr>
          <w:rFonts w:ascii="Times New Roman" w:hAnsi="Times New Roman"/>
          <w:sz w:val="28"/>
          <w:szCs w:val="28"/>
        </w:rPr>
        <w:t xml:space="preserve"> для реализации национальных проектов в сумме </w:t>
      </w:r>
      <w:r>
        <w:rPr>
          <w:rFonts w:ascii="Times New Roman" w:hAnsi="Times New Roman"/>
          <w:sz w:val="28"/>
          <w:szCs w:val="28"/>
        </w:rPr>
        <w:t>63</w:t>
      </w:r>
      <w:r w:rsidRPr="00CE4BB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550</w:t>
      </w:r>
      <w:r w:rsidRPr="00CE4B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CE4BB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CE4BBF">
        <w:rPr>
          <w:rFonts w:ascii="Times New Roman" w:hAnsi="Times New Roman"/>
          <w:sz w:val="28"/>
          <w:szCs w:val="28"/>
        </w:rPr>
        <w:t>.р</w:t>
      </w:r>
      <w:proofErr w:type="gramEnd"/>
      <w:r w:rsidRPr="00CE4BBF">
        <w:rPr>
          <w:rFonts w:ascii="Times New Roman" w:hAnsi="Times New Roman"/>
          <w:sz w:val="28"/>
          <w:szCs w:val="28"/>
        </w:rPr>
        <w:t xml:space="preserve">ублей. </w:t>
      </w:r>
      <w:r>
        <w:rPr>
          <w:rFonts w:ascii="Times New Roman" w:hAnsi="Times New Roman"/>
          <w:sz w:val="28"/>
          <w:szCs w:val="28"/>
        </w:rPr>
        <w:t>Исполнение денежных обязательств составило 62</w:t>
      </w:r>
      <w:r w:rsidRPr="00CE4BB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456</w:t>
      </w:r>
      <w:r w:rsidRPr="00CE4BBF">
        <w:rPr>
          <w:rFonts w:ascii="Times New Roman" w:hAnsi="Times New Roman"/>
          <w:sz w:val="28"/>
          <w:szCs w:val="28"/>
        </w:rPr>
        <w:t>,</w:t>
      </w:r>
      <w:r w:rsidR="00E47AEC">
        <w:rPr>
          <w:rFonts w:ascii="Times New Roman" w:hAnsi="Times New Roman"/>
          <w:sz w:val="28"/>
          <w:szCs w:val="28"/>
        </w:rPr>
        <w:t xml:space="preserve">4 </w:t>
      </w:r>
      <w:r w:rsidRPr="00CE4BBF">
        <w:rPr>
          <w:rFonts w:ascii="Times New Roman" w:hAnsi="Times New Roman"/>
          <w:sz w:val="28"/>
          <w:szCs w:val="28"/>
        </w:rPr>
        <w:t>тыс</w:t>
      </w:r>
      <w:proofErr w:type="gramStart"/>
      <w:r w:rsidRPr="00CE4BBF">
        <w:rPr>
          <w:rFonts w:ascii="Times New Roman" w:hAnsi="Times New Roman"/>
          <w:sz w:val="28"/>
          <w:szCs w:val="28"/>
        </w:rPr>
        <w:t>.р</w:t>
      </w:r>
      <w:proofErr w:type="gramEnd"/>
      <w:r w:rsidRPr="00CE4BBF"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CE4BB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8,3</w:t>
      </w:r>
      <w:r w:rsidR="00E47AEC">
        <w:rPr>
          <w:rFonts w:ascii="Times New Roman" w:hAnsi="Times New Roman"/>
          <w:sz w:val="28"/>
          <w:szCs w:val="28"/>
        </w:rPr>
        <w:t xml:space="preserve">% от </w:t>
      </w:r>
      <w:r w:rsidRPr="00CE4BBF">
        <w:rPr>
          <w:rFonts w:ascii="Times New Roman" w:hAnsi="Times New Roman"/>
          <w:sz w:val="28"/>
          <w:szCs w:val="28"/>
        </w:rPr>
        <w:t xml:space="preserve">предусмотренных бюджетных </w:t>
      </w:r>
      <w:r w:rsidRPr="00CE4BBF">
        <w:rPr>
          <w:rFonts w:ascii="Times New Roman" w:hAnsi="Times New Roman"/>
          <w:sz w:val="28"/>
          <w:szCs w:val="28"/>
        </w:rPr>
        <w:lastRenderedPageBreak/>
        <w:t>ассигнований. Общий объ</w:t>
      </w:r>
      <w:r>
        <w:rPr>
          <w:rFonts w:ascii="Times New Roman" w:hAnsi="Times New Roman"/>
          <w:sz w:val="28"/>
          <w:szCs w:val="28"/>
        </w:rPr>
        <w:t>ем неосвоенных средств составил 1 093</w:t>
      </w:r>
      <w:r w:rsidRPr="00CE4B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CE4BB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CE4BBF">
        <w:rPr>
          <w:rFonts w:ascii="Times New Roman" w:hAnsi="Times New Roman"/>
          <w:sz w:val="28"/>
          <w:szCs w:val="28"/>
        </w:rPr>
        <w:t>.р</w:t>
      </w:r>
      <w:proofErr w:type="gramEnd"/>
      <w:r w:rsidRPr="00CE4BBF">
        <w:rPr>
          <w:rFonts w:ascii="Times New Roman" w:hAnsi="Times New Roman"/>
          <w:sz w:val="28"/>
          <w:szCs w:val="28"/>
        </w:rPr>
        <w:t>ублей (1</w:t>
      </w:r>
      <w:r>
        <w:rPr>
          <w:rFonts w:ascii="Times New Roman" w:hAnsi="Times New Roman"/>
          <w:sz w:val="28"/>
          <w:szCs w:val="28"/>
        </w:rPr>
        <w:t>,7</w:t>
      </w:r>
      <w:r w:rsidRPr="00CE4BBF">
        <w:rPr>
          <w:rFonts w:ascii="Times New Roman" w:hAnsi="Times New Roman"/>
          <w:sz w:val="28"/>
          <w:szCs w:val="28"/>
        </w:rPr>
        <w:t xml:space="preserve">%). </w:t>
      </w:r>
    </w:p>
    <w:p w:rsidR="003A67A1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2021 году осуществлялась реализация 12 муниципальных программ.</w:t>
      </w:r>
    </w:p>
    <w:p w:rsidR="003A67A1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утвержденных бюджетных ассигнований на реализацию двенадцати муниципальных программ, реализуемых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 2021 год, составил 401 334,4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 или 20,7% от общего объема утвержденных расходов бюджета муниципального образования (1 942 329,6 тыс.рублей). </w:t>
      </w:r>
    </w:p>
    <w:p w:rsidR="003A67A1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по муниципальным программам представлено в таблице:</w:t>
      </w:r>
    </w:p>
    <w:p w:rsidR="003A67A1" w:rsidRDefault="003A67A1" w:rsidP="003A67A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Style w:val="a7"/>
        <w:tblW w:w="0" w:type="auto"/>
        <w:tblLayout w:type="fixed"/>
        <w:tblLook w:val="04A0"/>
      </w:tblPr>
      <w:tblGrid>
        <w:gridCol w:w="779"/>
        <w:gridCol w:w="4149"/>
        <w:gridCol w:w="1843"/>
        <w:gridCol w:w="1701"/>
        <w:gridCol w:w="1099"/>
      </w:tblGrid>
      <w:tr w:rsidR="003A67A1" w:rsidRPr="005E13C0" w:rsidTr="003A67A1">
        <w:tc>
          <w:tcPr>
            <w:tcW w:w="779" w:type="dxa"/>
          </w:tcPr>
          <w:p w:rsidR="003A67A1" w:rsidRPr="005E13C0" w:rsidRDefault="003A67A1" w:rsidP="003A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3C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13C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13C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E13C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49" w:type="dxa"/>
          </w:tcPr>
          <w:p w:rsidR="003A67A1" w:rsidRPr="005E13C0" w:rsidRDefault="003A67A1" w:rsidP="003A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3C0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43" w:type="dxa"/>
          </w:tcPr>
          <w:p w:rsidR="003A67A1" w:rsidRPr="005E13C0" w:rsidRDefault="003A67A1" w:rsidP="003A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3C0">
              <w:rPr>
                <w:rFonts w:ascii="Times New Roman" w:hAnsi="Times New Roman"/>
                <w:b/>
                <w:sz w:val="20"/>
                <w:szCs w:val="20"/>
              </w:rPr>
              <w:t>Утвержденный план на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E13C0">
              <w:rPr>
                <w:rFonts w:ascii="Times New Roman" w:hAnsi="Times New Roman"/>
                <w:b/>
                <w:sz w:val="20"/>
                <w:szCs w:val="20"/>
              </w:rPr>
              <w:t xml:space="preserve"> год </w:t>
            </w:r>
            <w:r w:rsidRPr="00F12D86">
              <w:rPr>
                <w:rFonts w:ascii="Times New Roman" w:hAnsi="Times New Roman"/>
                <w:b/>
                <w:sz w:val="20"/>
                <w:szCs w:val="20"/>
              </w:rPr>
              <w:t>(приложение 2)</w:t>
            </w:r>
          </w:p>
        </w:tc>
        <w:tc>
          <w:tcPr>
            <w:tcW w:w="1701" w:type="dxa"/>
          </w:tcPr>
          <w:p w:rsidR="003A67A1" w:rsidRPr="005E13C0" w:rsidRDefault="003A67A1" w:rsidP="003A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3C0">
              <w:rPr>
                <w:rFonts w:ascii="Times New Roman" w:hAnsi="Times New Roman"/>
                <w:b/>
                <w:sz w:val="20"/>
                <w:szCs w:val="20"/>
              </w:rPr>
              <w:t>Исполнено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E13C0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99" w:type="dxa"/>
          </w:tcPr>
          <w:p w:rsidR="003A67A1" w:rsidRDefault="003A67A1" w:rsidP="003A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3C0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5E13C0">
              <w:rPr>
                <w:rFonts w:ascii="Times New Roman" w:hAnsi="Times New Roman"/>
                <w:b/>
                <w:sz w:val="20"/>
                <w:szCs w:val="20"/>
              </w:rPr>
              <w:t>исполне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A67A1" w:rsidRPr="005E13C0" w:rsidRDefault="003A67A1" w:rsidP="003A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E13C0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  <w:r w:rsidRPr="005E13C0">
              <w:rPr>
                <w:rFonts w:ascii="Times New Roman" w:hAnsi="Times New Roman"/>
                <w:b/>
                <w:sz w:val="20"/>
                <w:szCs w:val="20"/>
              </w:rPr>
              <w:t xml:space="preserve"> к </w:t>
            </w:r>
            <w:proofErr w:type="spellStart"/>
            <w:proofErr w:type="gramStart"/>
            <w:r w:rsidRPr="005E13C0">
              <w:rPr>
                <w:rFonts w:ascii="Times New Roman" w:hAnsi="Times New Roman"/>
                <w:b/>
                <w:sz w:val="20"/>
                <w:szCs w:val="20"/>
              </w:rPr>
              <w:t>уточнен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E13C0">
              <w:rPr>
                <w:rFonts w:ascii="Times New Roman" w:hAnsi="Times New Roman"/>
                <w:b/>
                <w:sz w:val="20"/>
                <w:szCs w:val="20"/>
              </w:rPr>
              <w:t>ному</w:t>
            </w:r>
            <w:proofErr w:type="spellEnd"/>
            <w:proofErr w:type="gramEnd"/>
            <w:r w:rsidRPr="005E13C0">
              <w:rPr>
                <w:rFonts w:ascii="Times New Roman" w:hAnsi="Times New Roman"/>
                <w:b/>
                <w:sz w:val="20"/>
                <w:szCs w:val="20"/>
              </w:rPr>
              <w:t xml:space="preserve"> плану</w:t>
            </w:r>
          </w:p>
        </w:tc>
      </w:tr>
      <w:tr w:rsidR="003A67A1" w:rsidTr="003A67A1">
        <w:tc>
          <w:tcPr>
            <w:tcW w:w="77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1.</w:t>
            </w:r>
          </w:p>
        </w:tc>
        <w:tc>
          <w:tcPr>
            <w:tcW w:w="414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 xml:space="preserve">Совершенствование системы муниципального управления в </w:t>
            </w:r>
            <w:proofErr w:type="spellStart"/>
            <w:r w:rsidRPr="00290802">
              <w:rPr>
                <w:rFonts w:ascii="Times New Roman" w:hAnsi="Times New Roman"/>
              </w:rPr>
              <w:t>Колпашевском</w:t>
            </w:r>
            <w:proofErr w:type="spellEnd"/>
            <w:r w:rsidRPr="00290802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1843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917,0</w:t>
            </w:r>
          </w:p>
        </w:tc>
        <w:tc>
          <w:tcPr>
            <w:tcW w:w="1701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901,9</w:t>
            </w:r>
          </w:p>
        </w:tc>
        <w:tc>
          <w:tcPr>
            <w:tcW w:w="1099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98,4</w:t>
            </w:r>
          </w:p>
        </w:tc>
      </w:tr>
      <w:tr w:rsidR="003A67A1" w:rsidTr="003A67A1">
        <w:tc>
          <w:tcPr>
            <w:tcW w:w="77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2.</w:t>
            </w:r>
          </w:p>
        </w:tc>
        <w:tc>
          <w:tcPr>
            <w:tcW w:w="414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 xml:space="preserve">Обеспечение безопасности населения </w:t>
            </w:r>
            <w:proofErr w:type="spellStart"/>
            <w:r w:rsidRPr="00290802">
              <w:rPr>
                <w:rFonts w:ascii="Times New Roman" w:hAnsi="Times New Roman"/>
              </w:rPr>
              <w:t>Колпашевского</w:t>
            </w:r>
            <w:proofErr w:type="spellEnd"/>
            <w:r w:rsidRPr="00290802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843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23 601,3</w:t>
            </w:r>
          </w:p>
        </w:tc>
        <w:tc>
          <w:tcPr>
            <w:tcW w:w="1701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22 977,9</w:t>
            </w:r>
          </w:p>
        </w:tc>
        <w:tc>
          <w:tcPr>
            <w:tcW w:w="1099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97,4</w:t>
            </w:r>
          </w:p>
        </w:tc>
      </w:tr>
      <w:tr w:rsidR="003A67A1" w:rsidTr="003A67A1">
        <w:tc>
          <w:tcPr>
            <w:tcW w:w="77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3.</w:t>
            </w:r>
          </w:p>
        </w:tc>
        <w:tc>
          <w:tcPr>
            <w:tcW w:w="414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 xml:space="preserve">Развитие муниципальной системы образования </w:t>
            </w:r>
            <w:proofErr w:type="spellStart"/>
            <w:r w:rsidRPr="00290802">
              <w:rPr>
                <w:rFonts w:ascii="Times New Roman" w:hAnsi="Times New Roman"/>
              </w:rPr>
              <w:t>Колпашевского</w:t>
            </w:r>
            <w:proofErr w:type="spellEnd"/>
            <w:r w:rsidRPr="00290802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843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137 593,7</w:t>
            </w:r>
          </w:p>
        </w:tc>
        <w:tc>
          <w:tcPr>
            <w:tcW w:w="1701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133 604,0</w:t>
            </w:r>
          </w:p>
        </w:tc>
        <w:tc>
          <w:tcPr>
            <w:tcW w:w="1099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97,1</w:t>
            </w:r>
          </w:p>
        </w:tc>
      </w:tr>
      <w:tr w:rsidR="003A67A1" w:rsidTr="003A67A1">
        <w:tc>
          <w:tcPr>
            <w:tcW w:w="77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4.</w:t>
            </w:r>
          </w:p>
        </w:tc>
        <w:tc>
          <w:tcPr>
            <w:tcW w:w="414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 xml:space="preserve">Комплексное развитие сельских территорий </w:t>
            </w:r>
            <w:proofErr w:type="spellStart"/>
            <w:r w:rsidRPr="00290802">
              <w:rPr>
                <w:rFonts w:ascii="Times New Roman" w:hAnsi="Times New Roman"/>
              </w:rPr>
              <w:t>Колпашевского</w:t>
            </w:r>
            <w:proofErr w:type="spellEnd"/>
            <w:r w:rsidRPr="00290802">
              <w:rPr>
                <w:rFonts w:ascii="Times New Roman" w:hAnsi="Times New Roman"/>
              </w:rPr>
              <w:t xml:space="preserve"> района Томской области</w:t>
            </w:r>
          </w:p>
        </w:tc>
        <w:tc>
          <w:tcPr>
            <w:tcW w:w="1843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15 848,4</w:t>
            </w:r>
          </w:p>
        </w:tc>
        <w:tc>
          <w:tcPr>
            <w:tcW w:w="1701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15 780,8</w:t>
            </w:r>
          </w:p>
        </w:tc>
        <w:tc>
          <w:tcPr>
            <w:tcW w:w="1099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99,6</w:t>
            </w:r>
          </w:p>
        </w:tc>
      </w:tr>
      <w:tr w:rsidR="003A67A1" w:rsidTr="003A67A1">
        <w:tc>
          <w:tcPr>
            <w:tcW w:w="77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5.</w:t>
            </w:r>
          </w:p>
        </w:tc>
        <w:tc>
          <w:tcPr>
            <w:tcW w:w="414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 xml:space="preserve">Развитие предпринимательства в </w:t>
            </w:r>
            <w:proofErr w:type="spellStart"/>
            <w:r w:rsidRPr="00290802">
              <w:rPr>
                <w:rFonts w:ascii="Times New Roman" w:hAnsi="Times New Roman"/>
              </w:rPr>
              <w:t>Колпашевском</w:t>
            </w:r>
            <w:proofErr w:type="spellEnd"/>
            <w:r w:rsidRPr="00290802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1843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1 243,0</w:t>
            </w:r>
          </w:p>
        </w:tc>
        <w:tc>
          <w:tcPr>
            <w:tcW w:w="1701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1 243,0</w:t>
            </w:r>
          </w:p>
        </w:tc>
        <w:tc>
          <w:tcPr>
            <w:tcW w:w="1099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100,0</w:t>
            </w:r>
          </w:p>
        </w:tc>
      </w:tr>
      <w:tr w:rsidR="003A67A1" w:rsidTr="003A67A1">
        <w:tc>
          <w:tcPr>
            <w:tcW w:w="77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6.</w:t>
            </w:r>
          </w:p>
        </w:tc>
        <w:tc>
          <w:tcPr>
            <w:tcW w:w="414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 xml:space="preserve">Доступность медицинской помощи и эффективность предоставления медицинских услуг на территории </w:t>
            </w:r>
            <w:proofErr w:type="spellStart"/>
            <w:r w:rsidRPr="00290802">
              <w:rPr>
                <w:rFonts w:ascii="Times New Roman" w:hAnsi="Times New Roman"/>
              </w:rPr>
              <w:t>Колпашевского</w:t>
            </w:r>
            <w:proofErr w:type="spellEnd"/>
            <w:r w:rsidRPr="00290802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843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1 998,0</w:t>
            </w:r>
          </w:p>
        </w:tc>
        <w:tc>
          <w:tcPr>
            <w:tcW w:w="1701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1 997,3</w:t>
            </w:r>
          </w:p>
        </w:tc>
        <w:tc>
          <w:tcPr>
            <w:tcW w:w="1099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100,0</w:t>
            </w:r>
          </w:p>
        </w:tc>
      </w:tr>
      <w:tr w:rsidR="003A67A1" w:rsidTr="003A67A1">
        <w:tc>
          <w:tcPr>
            <w:tcW w:w="77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7.</w:t>
            </w:r>
          </w:p>
        </w:tc>
        <w:tc>
          <w:tcPr>
            <w:tcW w:w="414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 xml:space="preserve">Развитие культуры и туризма в </w:t>
            </w:r>
            <w:proofErr w:type="spellStart"/>
            <w:r w:rsidRPr="00290802">
              <w:rPr>
                <w:rFonts w:ascii="Times New Roman" w:hAnsi="Times New Roman"/>
              </w:rPr>
              <w:t>Колпашевском</w:t>
            </w:r>
            <w:proofErr w:type="spellEnd"/>
            <w:r w:rsidRPr="00290802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1843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43 256,7</w:t>
            </w:r>
          </w:p>
        </w:tc>
        <w:tc>
          <w:tcPr>
            <w:tcW w:w="1701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43 256,7</w:t>
            </w:r>
          </w:p>
        </w:tc>
        <w:tc>
          <w:tcPr>
            <w:tcW w:w="1099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100,0</w:t>
            </w:r>
          </w:p>
        </w:tc>
      </w:tr>
      <w:tr w:rsidR="003A67A1" w:rsidTr="003A67A1">
        <w:tc>
          <w:tcPr>
            <w:tcW w:w="77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8.</w:t>
            </w:r>
          </w:p>
        </w:tc>
        <w:tc>
          <w:tcPr>
            <w:tcW w:w="414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 w:rsidRPr="00290802">
              <w:rPr>
                <w:rFonts w:ascii="Times New Roman" w:hAnsi="Times New Roman"/>
              </w:rPr>
              <w:t>Колпашевский</w:t>
            </w:r>
            <w:proofErr w:type="spellEnd"/>
            <w:r w:rsidRPr="00290802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843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13 895,1</w:t>
            </w:r>
          </w:p>
        </w:tc>
        <w:tc>
          <w:tcPr>
            <w:tcW w:w="1701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12 743,5</w:t>
            </w:r>
          </w:p>
        </w:tc>
        <w:tc>
          <w:tcPr>
            <w:tcW w:w="1099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91,7</w:t>
            </w:r>
          </w:p>
        </w:tc>
      </w:tr>
      <w:tr w:rsidR="003A67A1" w:rsidTr="003A67A1">
        <w:tc>
          <w:tcPr>
            <w:tcW w:w="77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9.</w:t>
            </w:r>
          </w:p>
        </w:tc>
        <w:tc>
          <w:tcPr>
            <w:tcW w:w="414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 xml:space="preserve">Развитие коммунальной инфраструктуры  </w:t>
            </w:r>
            <w:proofErr w:type="spellStart"/>
            <w:r w:rsidRPr="00290802">
              <w:rPr>
                <w:rFonts w:ascii="Times New Roman" w:hAnsi="Times New Roman"/>
              </w:rPr>
              <w:t>Колпашевского</w:t>
            </w:r>
            <w:proofErr w:type="spellEnd"/>
            <w:r w:rsidRPr="00290802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843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42 516,1</w:t>
            </w:r>
          </w:p>
        </w:tc>
        <w:tc>
          <w:tcPr>
            <w:tcW w:w="1701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37 761,7</w:t>
            </w:r>
          </w:p>
        </w:tc>
        <w:tc>
          <w:tcPr>
            <w:tcW w:w="1099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88,8</w:t>
            </w:r>
          </w:p>
        </w:tc>
      </w:tr>
      <w:tr w:rsidR="003A67A1" w:rsidTr="003A67A1">
        <w:tc>
          <w:tcPr>
            <w:tcW w:w="77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10.</w:t>
            </w:r>
          </w:p>
        </w:tc>
        <w:tc>
          <w:tcPr>
            <w:tcW w:w="414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 xml:space="preserve">Развитие транспортной инфраструктуры в </w:t>
            </w:r>
            <w:proofErr w:type="spellStart"/>
            <w:r w:rsidRPr="00290802">
              <w:rPr>
                <w:rFonts w:ascii="Times New Roman" w:hAnsi="Times New Roman"/>
              </w:rPr>
              <w:t>Колпашевском</w:t>
            </w:r>
            <w:proofErr w:type="spellEnd"/>
            <w:r w:rsidRPr="00290802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1843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90 663,9</w:t>
            </w:r>
          </w:p>
        </w:tc>
        <w:tc>
          <w:tcPr>
            <w:tcW w:w="1701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90 566,7</w:t>
            </w:r>
          </w:p>
        </w:tc>
        <w:tc>
          <w:tcPr>
            <w:tcW w:w="1099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99,9</w:t>
            </w:r>
          </w:p>
        </w:tc>
      </w:tr>
      <w:tr w:rsidR="003A67A1" w:rsidTr="003A67A1">
        <w:tc>
          <w:tcPr>
            <w:tcW w:w="77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11.</w:t>
            </w:r>
          </w:p>
        </w:tc>
        <w:tc>
          <w:tcPr>
            <w:tcW w:w="414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Формирование современной городской среды на территории муниципального образования «</w:t>
            </w:r>
            <w:proofErr w:type="spellStart"/>
            <w:r w:rsidRPr="00290802">
              <w:rPr>
                <w:rFonts w:ascii="Times New Roman" w:hAnsi="Times New Roman"/>
              </w:rPr>
              <w:t>Колпашевский</w:t>
            </w:r>
            <w:proofErr w:type="spellEnd"/>
            <w:r w:rsidRPr="00290802">
              <w:rPr>
                <w:rFonts w:ascii="Times New Roman" w:hAnsi="Times New Roman"/>
              </w:rPr>
              <w:t xml:space="preserve"> район» </w:t>
            </w:r>
          </w:p>
        </w:tc>
        <w:tc>
          <w:tcPr>
            <w:tcW w:w="1843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29 795,5</w:t>
            </w:r>
          </w:p>
        </w:tc>
        <w:tc>
          <w:tcPr>
            <w:tcW w:w="1701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29 026,0</w:t>
            </w:r>
          </w:p>
        </w:tc>
        <w:tc>
          <w:tcPr>
            <w:tcW w:w="1099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97,4</w:t>
            </w:r>
          </w:p>
        </w:tc>
      </w:tr>
      <w:tr w:rsidR="003A67A1" w:rsidTr="003A67A1">
        <w:tc>
          <w:tcPr>
            <w:tcW w:w="77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12.</w:t>
            </w:r>
          </w:p>
        </w:tc>
        <w:tc>
          <w:tcPr>
            <w:tcW w:w="4149" w:type="dxa"/>
          </w:tcPr>
          <w:p w:rsidR="003A67A1" w:rsidRPr="00290802" w:rsidRDefault="003A67A1" w:rsidP="003A67A1">
            <w:pPr>
              <w:jc w:val="both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 xml:space="preserve">Укрепление общественного здоровья населения </w:t>
            </w:r>
            <w:proofErr w:type="spellStart"/>
            <w:r w:rsidRPr="00290802">
              <w:rPr>
                <w:rFonts w:ascii="Times New Roman" w:hAnsi="Times New Roman"/>
              </w:rPr>
              <w:t>Колпашевского</w:t>
            </w:r>
            <w:proofErr w:type="spellEnd"/>
            <w:r w:rsidRPr="00290802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843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5,7</w:t>
            </w:r>
          </w:p>
        </w:tc>
        <w:tc>
          <w:tcPr>
            <w:tcW w:w="1701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5,7</w:t>
            </w:r>
          </w:p>
        </w:tc>
        <w:tc>
          <w:tcPr>
            <w:tcW w:w="1099" w:type="dxa"/>
            <w:vAlign w:val="bottom"/>
          </w:tcPr>
          <w:p w:rsidR="003A67A1" w:rsidRPr="00290802" w:rsidRDefault="003A67A1" w:rsidP="003A67A1">
            <w:pPr>
              <w:jc w:val="center"/>
              <w:rPr>
                <w:rFonts w:ascii="Times New Roman" w:hAnsi="Times New Roman"/>
              </w:rPr>
            </w:pPr>
            <w:r w:rsidRPr="00290802">
              <w:rPr>
                <w:rFonts w:ascii="Times New Roman" w:hAnsi="Times New Roman"/>
              </w:rPr>
              <w:t>100,0</w:t>
            </w:r>
          </w:p>
        </w:tc>
      </w:tr>
      <w:tr w:rsidR="003A67A1" w:rsidTr="003A67A1">
        <w:tc>
          <w:tcPr>
            <w:tcW w:w="779" w:type="dxa"/>
          </w:tcPr>
          <w:p w:rsidR="003A67A1" w:rsidRPr="005E13C0" w:rsidRDefault="003A67A1" w:rsidP="003A6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3A67A1" w:rsidRPr="005E13C0" w:rsidRDefault="003A67A1" w:rsidP="003A67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3C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3A67A1" w:rsidRPr="005E13C0" w:rsidRDefault="003A67A1" w:rsidP="003A67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3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5E13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  <w:r w:rsidRPr="005E13C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A67A1" w:rsidRPr="005E13C0" w:rsidRDefault="003A67A1" w:rsidP="003A67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E13C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E13C0">
              <w:rPr>
                <w:rFonts w:ascii="Times New Roman" w:hAnsi="Times New Roman"/>
                <w:b/>
                <w:sz w:val="24"/>
                <w:szCs w:val="24"/>
              </w:rPr>
              <w:t> 86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E13C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3A67A1" w:rsidRPr="005E13C0" w:rsidRDefault="003A67A1" w:rsidP="003A67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97,1</w:t>
            </w:r>
          </w:p>
        </w:tc>
      </w:tr>
    </w:tbl>
    <w:p w:rsidR="003A67A1" w:rsidRPr="003A67A1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A67A1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неиспользованных ассигнований составил 11 469,2 тыс. рублей (2,9%). </w:t>
      </w:r>
    </w:p>
    <w:p w:rsidR="003A67A1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.2 ст.179 Бюджетного кодекса Российской Федерации муниципальные программы подлежат приведению в соответствие с решением о бюджете не позднее трех месяцев со дня вступления его в силу. Изменения в муниципальные программы по объемам финансирования на 2021 год внесены постановлениями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 соблюдением сроков, установленных п. 2 ст. 179 БК РФ.</w:t>
      </w:r>
    </w:p>
    <w:p w:rsidR="003A67A1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муниципальные программы (проекты муниципальных программ) на экспертизу в Счетную палату не предоставлялись. </w:t>
      </w:r>
    </w:p>
    <w:p w:rsidR="003A67A1" w:rsidRPr="00E47AEC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A67A1" w:rsidRDefault="003A67A1" w:rsidP="003A67A1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бюджета 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6759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3A67A1" w:rsidRPr="00DD240A" w:rsidRDefault="003A67A1" w:rsidP="003A67A1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 на 2021 год  утвержден до начала финансового года 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Думы </w:t>
      </w:r>
      <w:proofErr w:type="spellStart"/>
      <w:r w:rsidRPr="00675971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района от </w:t>
      </w:r>
      <w:r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>.11.20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4"/>
          <w:szCs w:val="24"/>
        </w:rPr>
        <w:t xml:space="preserve"> 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>«О бюджете муниципального образования «</w:t>
      </w:r>
      <w:proofErr w:type="spellStart"/>
      <w:r w:rsidRPr="00675971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район» на 20</w:t>
      </w: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на плановый период 2022 и 2023 годов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со ст. 184.1 БК РФ.</w:t>
      </w:r>
    </w:p>
    <w:p w:rsidR="003A67A1" w:rsidRPr="0062654F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54F">
        <w:rPr>
          <w:rFonts w:ascii="Times New Roman" w:hAnsi="Times New Roman"/>
          <w:color w:val="000000" w:themeColor="text1"/>
          <w:sz w:val="28"/>
          <w:szCs w:val="28"/>
        </w:rPr>
        <w:t>Первоначально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2021 год принят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с общими объемами доходов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626 980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proofErr w:type="gramStart"/>
      <w:r w:rsidRPr="0062654F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ублей и расходов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625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060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с </w:t>
      </w:r>
      <w:proofErr w:type="spellStart"/>
      <w:r w:rsidRPr="0062654F">
        <w:rPr>
          <w:rFonts w:ascii="Times New Roman" w:hAnsi="Times New Roman"/>
          <w:color w:val="000000" w:themeColor="text1"/>
          <w:sz w:val="28"/>
          <w:szCs w:val="28"/>
        </w:rPr>
        <w:t>профицитом</w:t>
      </w:r>
      <w:proofErr w:type="spellEnd"/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92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0,0 тыс.рублей.</w:t>
      </w:r>
    </w:p>
    <w:p w:rsidR="003A67A1" w:rsidRPr="0062654F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представленному отчету об исполнении бюджета за 2021 год доходы бюджета составили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1 </w:t>
      </w:r>
      <w:r>
        <w:rPr>
          <w:rFonts w:ascii="Times New Roman" w:hAnsi="Times New Roman"/>
          <w:color w:val="000000" w:themeColor="text1"/>
          <w:sz w:val="28"/>
          <w:szCs w:val="28"/>
        </w:rPr>
        <w:t>910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478,4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proofErr w:type="gramStart"/>
      <w:r w:rsidRPr="0062654F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62654F">
        <w:rPr>
          <w:rFonts w:ascii="Times New Roman" w:hAnsi="Times New Roman"/>
          <w:color w:val="000000" w:themeColor="text1"/>
          <w:sz w:val="28"/>
          <w:szCs w:val="28"/>
        </w:rPr>
        <w:t>ублей, расход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 898 863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По результатам исполнения местного бюджета по доходам и расходам за 20</w:t>
      </w: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год сложился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профи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цит</w:t>
      </w:r>
      <w:proofErr w:type="spellEnd"/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бюджета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11 615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(</w:t>
      </w:r>
      <w:proofErr w:type="spellStart"/>
      <w:r w:rsidRPr="0062654F">
        <w:rPr>
          <w:rFonts w:ascii="Times New Roman" w:hAnsi="Times New Roman"/>
          <w:color w:val="000000" w:themeColor="text1"/>
          <w:sz w:val="28"/>
          <w:szCs w:val="28"/>
        </w:rPr>
        <w:t>справочно</w:t>
      </w:r>
      <w:proofErr w:type="spellEnd"/>
      <w:r w:rsidRPr="0062654F">
        <w:rPr>
          <w:rFonts w:ascii="Times New Roman" w:hAnsi="Times New Roman"/>
          <w:color w:val="000000" w:themeColor="text1"/>
          <w:sz w:val="28"/>
          <w:szCs w:val="28"/>
        </w:rPr>
        <w:t>: по итогам 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  <w:szCs w:val="28"/>
        </w:rPr>
        <w:t>дефицит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927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proofErr w:type="gramStart"/>
      <w:r w:rsidRPr="0062654F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62654F">
        <w:rPr>
          <w:rFonts w:ascii="Times New Roman" w:hAnsi="Times New Roman"/>
          <w:color w:val="000000" w:themeColor="text1"/>
          <w:sz w:val="28"/>
          <w:szCs w:val="28"/>
        </w:rPr>
        <w:t>ублей).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A67A1" w:rsidRPr="0067597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отчетного финансового года решение Думы </w:t>
      </w:r>
      <w:proofErr w:type="spellStart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675971">
        <w:rPr>
          <w:color w:val="000000" w:themeColor="text1"/>
          <w:sz w:val="24"/>
          <w:szCs w:val="24"/>
        </w:rPr>
        <w:t xml:space="preserve">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бюджете муниципального образования «</w:t>
      </w:r>
      <w:proofErr w:type="spellStart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плановый период 2022 и 2023 годов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» (первоначальная редакция) редактировалось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(в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раз). 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основных характеристик местного бюджета представлены в таблице №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67A1" w:rsidRPr="005F56E1" w:rsidRDefault="003A67A1" w:rsidP="003A67A1">
      <w:pPr>
        <w:pStyle w:val="ConsPlusNormal"/>
        <w:tabs>
          <w:tab w:val="left" w:pos="720"/>
        </w:tabs>
        <w:ind w:right="-14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№ 1 </w:t>
      </w:r>
    </w:p>
    <w:p w:rsidR="003A67A1" w:rsidRPr="005F56E1" w:rsidRDefault="003A67A1" w:rsidP="003A67A1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Изменения основных характеристик бюджета на 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</w:t>
      </w:r>
    </w:p>
    <w:p w:rsidR="003A67A1" w:rsidRPr="005F56E1" w:rsidRDefault="003A67A1" w:rsidP="003A67A1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течение финансового года</w:t>
      </w:r>
    </w:p>
    <w:p w:rsidR="003A67A1" w:rsidRPr="005F56E1" w:rsidRDefault="003A67A1" w:rsidP="003A67A1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5F56E1">
        <w:rPr>
          <w:rFonts w:ascii="Times New Roman" w:hAnsi="Times New Roman" w:cs="Times New Roman"/>
          <w:color w:val="000000" w:themeColor="text1"/>
          <w:sz w:val="24"/>
          <w:szCs w:val="24"/>
        </w:rPr>
        <w:t>(тыс. руб.)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1"/>
        <w:gridCol w:w="1276"/>
        <w:gridCol w:w="1559"/>
        <w:gridCol w:w="1276"/>
        <w:gridCol w:w="1418"/>
        <w:gridCol w:w="1134"/>
        <w:gridCol w:w="1275"/>
      </w:tblGrid>
      <w:tr w:rsidR="003A67A1" w:rsidRPr="00DD240A" w:rsidTr="00290802">
        <w:trPr>
          <w:trHeight w:val="120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DD240A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Решение Думы </w:t>
            </w:r>
            <w:proofErr w:type="spellStart"/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Колпашевского</w:t>
            </w:r>
            <w:proofErr w:type="spellEnd"/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DD240A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DD240A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Изменения </w:t>
            </w:r>
          </w:p>
          <w:p w:rsidR="003A67A1" w:rsidRPr="00DD240A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(«+»  увеличение, </w:t>
            </w:r>
            <w:proofErr w:type="gramEnd"/>
          </w:p>
          <w:p w:rsidR="003A67A1" w:rsidRPr="00DD240A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«-» уменьшение)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DD240A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02" w:rsidRPr="00DD240A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Изменения («+» увеличение,</w:t>
            </w:r>
            <w:proofErr w:type="gramEnd"/>
          </w:p>
          <w:p w:rsidR="003A67A1" w:rsidRPr="00DD240A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«-» уменьшение)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DD240A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"+" - </w:t>
            </w:r>
            <w:proofErr w:type="spellStart"/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профицит</w:t>
            </w:r>
            <w:proofErr w:type="spellEnd"/>
            <w:proofErr w:type="gramStart"/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; "</w:t>
            </w:r>
            <w:proofErr w:type="gramEnd"/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-" - дефицит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DD240A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Изменения («+» увеличение, </w:t>
            </w:r>
            <w:proofErr w:type="gramStart"/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«-</w:t>
            </w:r>
            <w:proofErr w:type="gramEnd"/>
            <w:r w:rsidRPr="00DD24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» уменьшение)</w:t>
            </w:r>
          </w:p>
        </w:tc>
      </w:tr>
      <w:tr w:rsidR="003A67A1" w:rsidRPr="00A145B3" w:rsidTr="00290802">
        <w:trPr>
          <w:trHeight w:val="58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15 от 23.11.2020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626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980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625 060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1 920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1 от 25.01.2021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758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497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516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768 118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143 057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9 620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- 7 700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17 от 26.02.2021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 918 028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1 159 531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386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1 160 268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358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-737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29 от 29.03.2021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923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616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5 588,2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946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897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18 510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280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-12 922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37 от 26.04.2021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965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277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41 660,7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449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63 552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-21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891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№ 51 от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31.05.2021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2 052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86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2 098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46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505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333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№ 66 от 30.06.2021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2 052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2 101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913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3 302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49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807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- 3 302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83 от 30.07.2021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069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064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486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678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95 от 30.08.2021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056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177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-13 401,3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094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655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-26 408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13 007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111 от 30.09.2021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061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925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748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16 214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48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944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10 466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128 от 25.10.2021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090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887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28 961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136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982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965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2 979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139 от 29.11.2021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2 033 958,5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-56 928,8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2 082 636,1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-54 216,2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-48 677,6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-2 712,6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158 от 15.12.2021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2 027 873,8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-6084,7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2 075 056,4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- 7 579,7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-47 182,6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1 495,0</w:t>
            </w:r>
          </w:p>
        </w:tc>
      </w:tr>
      <w:tr w:rsidR="003A67A1" w:rsidRPr="00A145B3" w:rsidTr="00290802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Проект решения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5F56E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5F56E1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910</w:t>
            </w:r>
            <w:r w:rsidRPr="005F56E1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478</w:t>
            </w:r>
            <w:r w:rsidRPr="005F56E1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-117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395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5F56E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5F56E1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898</w:t>
            </w:r>
            <w:r w:rsidRPr="005F56E1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863</w:t>
            </w:r>
            <w:r w:rsidRPr="005F56E1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176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193</w:t>
            </w: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5F56E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11 615</w:t>
            </w:r>
            <w:r w:rsidRPr="005F56E1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58 797,9</w:t>
            </w:r>
          </w:p>
        </w:tc>
      </w:tr>
      <w:tr w:rsidR="003A67A1" w:rsidRPr="00A145B3" w:rsidTr="00290802">
        <w:trPr>
          <w:trHeight w:val="5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Итого изменений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proofErr w:type="spellStart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283</w:t>
            </w: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497</w:t>
            </w: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proofErr w:type="spellStart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273</w:t>
            </w: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802</w:t>
            </w: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proofErr w:type="spellStart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A145B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9 695</w:t>
            </w: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</w:t>
            </w:r>
          </w:p>
        </w:tc>
      </w:tr>
    </w:tbl>
    <w:p w:rsidR="003A67A1" w:rsidRPr="0062654F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результате внесенных изменений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объем доходов и расходов местного бюджета увеличился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первоначальными значениями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на 1</w:t>
      </w:r>
      <w:r>
        <w:rPr>
          <w:rFonts w:ascii="Times New Roman" w:hAnsi="Times New Roman"/>
          <w:color w:val="000000" w:themeColor="text1"/>
          <w:sz w:val="28"/>
          <w:szCs w:val="28"/>
        </w:rPr>
        <w:t> 283 497,6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proofErr w:type="gramStart"/>
      <w:r w:rsidRPr="0062654F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62654F">
        <w:rPr>
          <w:rFonts w:ascii="Times New Roman" w:hAnsi="Times New Roman"/>
          <w:color w:val="000000" w:themeColor="text1"/>
          <w:sz w:val="28"/>
          <w:szCs w:val="28"/>
        </w:rPr>
        <w:t>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 2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раза) и на 1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273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802,3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тыс.рублей (в 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раза) соответственно.</w:t>
      </w:r>
    </w:p>
    <w:p w:rsidR="003A67A1" w:rsidRPr="00876693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62654F">
        <w:rPr>
          <w:rFonts w:ascii="Times New Roman" w:hAnsi="Times New Roman"/>
          <w:sz w:val="28"/>
          <w:szCs w:val="28"/>
        </w:rPr>
        <w:t>Счетной палатой в течение 20</w:t>
      </w:r>
      <w:r>
        <w:rPr>
          <w:rFonts w:ascii="Times New Roman" w:hAnsi="Times New Roman"/>
          <w:sz w:val="28"/>
          <w:szCs w:val="28"/>
        </w:rPr>
        <w:t>21</w:t>
      </w:r>
      <w:r w:rsidRPr="0062654F">
        <w:rPr>
          <w:rFonts w:ascii="Times New Roman" w:hAnsi="Times New Roman"/>
          <w:sz w:val="28"/>
          <w:szCs w:val="28"/>
        </w:rPr>
        <w:t xml:space="preserve"> года проведено </w:t>
      </w:r>
      <w:r>
        <w:rPr>
          <w:rFonts w:ascii="Times New Roman" w:hAnsi="Times New Roman"/>
          <w:sz w:val="28"/>
          <w:szCs w:val="28"/>
        </w:rPr>
        <w:t>12</w:t>
      </w:r>
      <w:r w:rsidRPr="00926A51">
        <w:rPr>
          <w:rFonts w:ascii="Times New Roman" w:hAnsi="Times New Roman"/>
          <w:sz w:val="28"/>
          <w:szCs w:val="28"/>
        </w:rPr>
        <w:t xml:space="preserve"> </w:t>
      </w:r>
      <w:r w:rsidRPr="0062654F">
        <w:rPr>
          <w:rFonts w:ascii="Times New Roman" w:hAnsi="Times New Roman"/>
          <w:sz w:val="28"/>
          <w:szCs w:val="28"/>
        </w:rPr>
        <w:t>экспертно-аналитических мероприятий «</w:t>
      </w:r>
      <w:r w:rsidRPr="0062654F">
        <w:rPr>
          <w:rFonts w:ascii="Times New Roman" w:hAnsi="Times New Roman"/>
          <w:bCs/>
          <w:sz w:val="28"/>
          <w:szCs w:val="28"/>
        </w:rPr>
        <w:t>Экспертиза проекта решения о внесении изменений в бюджет муниципального образования «</w:t>
      </w:r>
      <w:proofErr w:type="spellStart"/>
      <w:r w:rsidRPr="0062654F">
        <w:rPr>
          <w:rFonts w:ascii="Times New Roman" w:hAnsi="Times New Roman"/>
          <w:bCs/>
          <w:sz w:val="28"/>
          <w:szCs w:val="28"/>
        </w:rPr>
        <w:t>Колпашевский</w:t>
      </w:r>
      <w:proofErr w:type="spellEnd"/>
      <w:r w:rsidRPr="0062654F">
        <w:rPr>
          <w:rFonts w:ascii="Times New Roman" w:hAnsi="Times New Roman"/>
          <w:bCs/>
          <w:sz w:val="28"/>
          <w:szCs w:val="28"/>
        </w:rPr>
        <w:t xml:space="preserve"> район» на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62654F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и на плановый период 2022 и 2023 годов</w:t>
      </w:r>
      <w:r w:rsidRPr="0062654F">
        <w:rPr>
          <w:rFonts w:ascii="Times New Roman" w:hAnsi="Times New Roman"/>
          <w:bCs/>
          <w:sz w:val="28"/>
          <w:szCs w:val="28"/>
        </w:rPr>
        <w:t xml:space="preserve">», по результатам которых оформлены и представлены в Думу и Администрацию </w:t>
      </w:r>
      <w:proofErr w:type="spellStart"/>
      <w:r w:rsidRPr="0062654F">
        <w:rPr>
          <w:rFonts w:ascii="Times New Roman" w:hAnsi="Times New Roman"/>
          <w:bCs/>
          <w:sz w:val="28"/>
          <w:szCs w:val="28"/>
        </w:rPr>
        <w:t>Колпашевского</w:t>
      </w:r>
      <w:proofErr w:type="spellEnd"/>
      <w:r w:rsidRPr="0062654F">
        <w:rPr>
          <w:rFonts w:ascii="Times New Roman" w:hAnsi="Times New Roman"/>
          <w:bCs/>
          <w:sz w:val="28"/>
          <w:szCs w:val="28"/>
        </w:rPr>
        <w:t xml:space="preserve"> района соответствующие заключения. По результатам данных мероприятий в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62654F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 xml:space="preserve"> установлено 8 </w:t>
      </w:r>
      <w:r w:rsidRPr="003079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замечаний. 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Динамика основных характеристик местного бюджета за период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 годы отражена в таблице № 2.</w:t>
      </w:r>
    </w:p>
    <w:p w:rsidR="003A67A1" w:rsidRPr="005070C2" w:rsidRDefault="003A67A1" w:rsidP="003A67A1">
      <w:pPr>
        <w:pStyle w:val="ConsPlusNormal"/>
        <w:tabs>
          <w:tab w:val="left" w:pos="72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№ 2 </w:t>
      </w:r>
    </w:p>
    <w:p w:rsidR="003A67A1" w:rsidRPr="005070C2" w:rsidRDefault="003A67A1" w:rsidP="003A67A1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Динамика основных характеристик местного бюджета</w:t>
      </w:r>
    </w:p>
    <w:p w:rsidR="003A67A1" w:rsidRPr="005070C2" w:rsidRDefault="003A67A1" w:rsidP="003A67A1">
      <w:pPr>
        <w:pStyle w:val="ConsPlusNormal"/>
        <w:tabs>
          <w:tab w:val="left" w:pos="720"/>
        </w:tabs>
        <w:ind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070C2">
        <w:rPr>
          <w:rFonts w:ascii="Times New Roman" w:hAnsi="Times New Roman" w:cs="Times New Roman"/>
          <w:color w:val="000000" w:themeColor="text1"/>
          <w:sz w:val="24"/>
          <w:szCs w:val="24"/>
        </w:rPr>
        <w:t>(тыс. руб.)</w:t>
      </w:r>
    </w:p>
    <w:tbl>
      <w:tblPr>
        <w:tblW w:w="109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559"/>
        <w:gridCol w:w="1370"/>
        <w:gridCol w:w="1224"/>
        <w:gridCol w:w="1233"/>
        <w:gridCol w:w="185"/>
        <w:gridCol w:w="1091"/>
        <w:gridCol w:w="851"/>
        <w:gridCol w:w="1417"/>
      </w:tblGrid>
      <w:tr w:rsidR="003A67A1" w:rsidRPr="005070C2" w:rsidTr="003A67A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5070C2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5070C2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20</w:t>
            </w:r>
            <w:r w:rsidRPr="005070C2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417" w:type="dxa"/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A67A1" w:rsidRPr="005070C2" w:rsidTr="003A67A1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Исп</w:t>
            </w: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олнено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3A67A1" w:rsidRPr="005070C2" w:rsidTr="003A67A1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704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599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691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641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870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895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147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910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478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3A67A1" w:rsidRPr="005070C2" w:rsidTr="003A67A1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темп роста,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108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102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3A67A1" w:rsidRPr="005070C2" w:rsidTr="003A67A1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647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729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929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871 167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942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329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898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863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3A67A1" w:rsidRPr="005070C2" w:rsidTr="003A67A1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темп роста,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103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3A67A1" w:rsidRPr="005070C2" w:rsidTr="003A67A1">
        <w:trPr>
          <w:gridAfter w:val="1"/>
          <w:wAfter w:w="1417" w:type="dxa"/>
          <w:trHeight w:val="50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Дефицит «</w:t>
            </w:r>
            <w:proofErr w:type="gramStart"/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-»</w:t>
            </w:r>
            <w:proofErr w:type="gramEnd"/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, </w:t>
            </w:r>
            <w:proofErr w:type="spellStart"/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Профицит</w:t>
            </w:r>
            <w:proofErr w:type="spellEnd"/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«+»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997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-38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-927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1 920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11 615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3A67A1" w:rsidRPr="005070C2" w:rsidTr="003A67A1">
        <w:trPr>
          <w:gridAfter w:val="1"/>
          <w:wAfter w:w="1417" w:type="dxa"/>
          <w:trHeight w:val="290"/>
        </w:trPr>
        <w:tc>
          <w:tcPr>
            <w:tcW w:w="86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Отклонение основных показателей бюджета 20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года к уровню предыдущих лет (тыс. руб.):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67A1" w:rsidRPr="005070C2" w:rsidTr="003A67A1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Показатель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67A1" w:rsidRPr="005070C2" w:rsidTr="003A67A1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205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879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218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837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40 238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A67A1" w:rsidRPr="005070C2" w:rsidTr="003A67A1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251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261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168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934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27 695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A67A1" w:rsidRPr="005070C2" w:rsidTr="003A67A1">
        <w:trPr>
          <w:gridAfter w:val="1"/>
          <w:wAfter w:w="1417" w:type="dxa"/>
          <w:trHeight w:val="50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Дефицит «</w:t>
            </w:r>
            <w:proofErr w:type="gram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-»</w:t>
            </w:r>
            <w:proofErr w:type="gramEnd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, </w:t>
            </w:r>
            <w:proofErr w:type="spell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Профицит</w:t>
            </w:r>
            <w:proofErr w:type="spellEnd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«+»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-45 381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49 903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542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5070C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A67A1" w:rsidRPr="003A67A1" w:rsidRDefault="003A67A1" w:rsidP="003A67A1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местный бюджет исполнен по доходам в сумме 1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910 478,4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ублей  при плановом назначении в сумме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895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147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(или на 100,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3A67A1" w:rsidRPr="005070C2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исполнения местного бюджета по доходам за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темп роста к показателю исполнения за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% (доходы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величились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40 238,2 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ублей).</w:t>
      </w:r>
    </w:p>
    <w:p w:rsidR="003A67A1" w:rsidRPr="005070C2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По расходам местный бюджет исполнен за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1 898 863,1 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при плановых назначениях бюджетных ассигнований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1 942 329,6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(или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97,8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%). Темп роста расходов за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к уровню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101,5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(увеличение произошло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27 695,7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ублей). </w:t>
      </w:r>
    </w:p>
    <w:p w:rsidR="003A67A1" w:rsidRPr="00D27A73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расходам за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исполнено плановых назначений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466</w:t>
      </w: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2% (в том числе целевых средств в сумме 34 922,1 тыс.рублей, средств местного бюджета в сумме 8 544,4 тыс. рублей).</w:t>
      </w:r>
    </w:p>
    <w:p w:rsidR="003A67A1" w:rsidRPr="00D27A73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>Причины невыполнени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расходам местного бюджета отражены в Пояснительной записке к отчету об исполнении бюджета, составленной УФЭП и представленной одновременно с проектом решения.</w:t>
      </w:r>
    </w:p>
    <w:p w:rsidR="003A67A1" w:rsidRPr="00C3012F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сравнению с предыдущими периодами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>,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годами увеличение доходов произошло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205 879</w:t>
      </w:r>
      <w:r w:rsidRPr="00C3012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</w:t>
      </w:r>
      <w:r w:rsidRPr="00C3012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C3012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Pr="00C3012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ублей,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218</w:t>
      </w:r>
      <w:r w:rsidRPr="00C3012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837</w:t>
      </w:r>
      <w:r w:rsidRPr="00C3012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</w:t>
      </w:r>
      <w:r w:rsidRPr="00C3012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тыс.рублей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C3012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соответственно.</w:t>
      </w:r>
    </w:p>
    <w:p w:rsidR="003A67A1" w:rsidRPr="00D30025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025">
        <w:rPr>
          <w:rFonts w:ascii="Times New Roman" w:hAnsi="Times New Roman" w:cs="Times New Roman"/>
          <w:color w:val="000000" w:themeColor="text1"/>
          <w:sz w:val="28"/>
          <w:szCs w:val="28"/>
        </w:rPr>
        <w:t>Бюджет муниципального образования «</w:t>
      </w:r>
      <w:proofErr w:type="spellStart"/>
      <w:r w:rsidRPr="00D30025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D30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по-прежнему сохраняет свою недостаточную финансовую самостоятельность. По итогам исполнения местного бюджета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30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на безвозмездные поступления в общем объеме доходов приходится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30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30025">
        <w:rPr>
          <w:rFonts w:ascii="Times New Roman" w:hAnsi="Times New Roman" w:cs="Times New Roman"/>
          <w:color w:val="000000" w:themeColor="text1"/>
          <w:sz w:val="28"/>
          <w:szCs w:val="28"/>
        </w:rPr>
        <w:t>%, доля налоговых и неналоговых доходов составляет 17,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30025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3A67A1" w:rsidRPr="00C3012F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2F">
        <w:rPr>
          <w:rFonts w:ascii="Times New Roman" w:hAnsi="Times New Roman" w:cs="Times New Roman"/>
          <w:sz w:val="28"/>
          <w:szCs w:val="28"/>
        </w:rPr>
        <w:t>Уровень исполнения местного бюджета по доходам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012F">
        <w:rPr>
          <w:rFonts w:ascii="Times New Roman" w:hAnsi="Times New Roman" w:cs="Times New Roman"/>
          <w:sz w:val="28"/>
          <w:szCs w:val="28"/>
        </w:rPr>
        <w:t xml:space="preserve"> году составил 100,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3012F">
        <w:rPr>
          <w:rFonts w:ascii="Times New Roman" w:hAnsi="Times New Roman" w:cs="Times New Roman"/>
          <w:sz w:val="28"/>
          <w:szCs w:val="28"/>
        </w:rPr>
        <w:t>%, что на 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0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12F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C3012F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C3012F">
        <w:rPr>
          <w:rFonts w:ascii="Times New Roman" w:hAnsi="Times New Roman" w:cs="Times New Roman"/>
          <w:sz w:val="28"/>
          <w:szCs w:val="28"/>
        </w:rPr>
        <w:t xml:space="preserve"> уровня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301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67A1" w:rsidRP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3A67A1" w:rsidRPr="00BC0BB6" w:rsidRDefault="003A67A1" w:rsidP="003A67A1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НАЛОГОВЫЕ ДОХОДЫ</w:t>
      </w:r>
    </w:p>
    <w:p w:rsidR="003A67A1" w:rsidRPr="00BC0BB6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поступление налоговых доходов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324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305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% к уточненному плану в сумме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153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ублей.</w:t>
      </w:r>
    </w:p>
    <w:p w:rsidR="003A67A1" w:rsidRPr="00BC0BB6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налоговых доходов в бюджет муниципального образования «</w:t>
      </w:r>
      <w:proofErr w:type="spellStart"/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увеличились по сравнению с 2020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17 589,6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ублей.</w:t>
      </w:r>
    </w:p>
    <w:p w:rsidR="003A67A1" w:rsidRPr="00BC0BB6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Прирост поступлений связан с увеличением </w:t>
      </w:r>
      <w:r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налога на прибыль, доходы (код 1 01 00000 00 0000 000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 на доходы физических лиц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), который поступил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291 781,7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ублей или 104,2% к годовому плану.</w:t>
      </w:r>
    </w:p>
    <w:p w:rsidR="003A67A1" w:rsidRPr="00BC0BB6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Поступление </w:t>
      </w:r>
      <w:r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налогов на товары (работы, услуги), реализуемые на территории Российской Федерации (код 1 03 00000 00 0000 000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оходы от уплаты акцизов на нефтепродукты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в 2021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2 368,9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103,4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% к уточненному плану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Налоги на совокупный доход (1 05 00000 00 0000 000)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24 994,0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плановом назначении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13 306,6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Государственная пошлина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(1 08 00000 00 0000 000)</w:t>
      </w:r>
      <w:r w:rsidRPr="00584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01.01.2022</w:t>
      </w:r>
      <w:r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5 120,3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ублей или 140,6% к годовому плану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A67A1" w:rsidRPr="00290802" w:rsidRDefault="003A67A1" w:rsidP="003A67A1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3A67A1" w:rsidRPr="0076727E" w:rsidRDefault="003A67A1" w:rsidP="003A67A1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7E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3A67A1" w:rsidRPr="003C2609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>Сумма поступивших неналоговых доходов в бюджет муниципального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в 2021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14 511,7 тыс. рублей или 146,9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уточненному плану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9 877,9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>ублей.</w:t>
      </w:r>
    </w:p>
    <w:p w:rsidR="003A67A1" w:rsidRPr="003C2609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2020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объем неналоговых доходов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увеличился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967,0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Доходы от использования имущества, находящегося в государственной и муниципальной собственности (код дохода 1 11 00000 00 0000 000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 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>сдача в аренду имущества, арендная плата за земельные участки)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исполнены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10 707,9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 w:rsidRPr="005963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727E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7672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727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при плановом назначении 6 853,8 тыс.рублей.</w:t>
      </w:r>
    </w:p>
    <w:p w:rsidR="003A67A1" w:rsidRPr="0076727E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E">
        <w:rPr>
          <w:rFonts w:ascii="Times New Roman" w:hAnsi="Times New Roman" w:cs="Times New Roman"/>
          <w:b/>
          <w:i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6727E">
        <w:rPr>
          <w:rFonts w:ascii="Times New Roman" w:hAnsi="Times New Roman" w:cs="Times New Roman"/>
          <w:b/>
          <w:i/>
          <w:sz w:val="28"/>
          <w:szCs w:val="28"/>
        </w:rPr>
        <w:t>1 1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6727E">
        <w:rPr>
          <w:rFonts w:ascii="Times New Roman" w:hAnsi="Times New Roman" w:cs="Times New Roman"/>
          <w:b/>
          <w:i/>
          <w:sz w:val="28"/>
          <w:szCs w:val="28"/>
        </w:rPr>
        <w:t xml:space="preserve"> 00000 00 0000 000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 плановом назначении в сумме 358,4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составили 358,4 тыс.рублей (100%).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b/>
          <w:i/>
          <w:sz w:val="28"/>
          <w:szCs w:val="28"/>
        </w:rPr>
        <w:t>Доходы от оказания платных услуг (работ) и компенсации затрат государства (1 13 00000 00 0000 000)</w:t>
      </w:r>
      <w:r w:rsidRPr="0076727E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>
        <w:rPr>
          <w:rFonts w:ascii="Times New Roman" w:hAnsi="Times New Roman" w:cs="Times New Roman"/>
          <w:sz w:val="28"/>
          <w:szCs w:val="28"/>
        </w:rPr>
        <w:t>1 009,8</w:t>
      </w:r>
      <w:r w:rsidRPr="0076727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672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727E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или 90,9</w:t>
      </w:r>
      <w:r w:rsidRPr="0076727E">
        <w:rPr>
          <w:rFonts w:ascii="Times New Roman" w:hAnsi="Times New Roman" w:cs="Times New Roman"/>
          <w:sz w:val="28"/>
          <w:szCs w:val="28"/>
        </w:rPr>
        <w:t xml:space="preserve">% при плановом назначении в сумме </w:t>
      </w:r>
      <w:r>
        <w:rPr>
          <w:rFonts w:ascii="Times New Roman" w:hAnsi="Times New Roman" w:cs="Times New Roman"/>
          <w:sz w:val="28"/>
          <w:szCs w:val="28"/>
        </w:rPr>
        <w:t>1 110,8</w:t>
      </w:r>
      <w:r w:rsidRPr="0076727E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3A67A1" w:rsidRPr="0076727E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b/>
          <w:i/>
          <w:sz w:val="28"/>
          <w:szCs w:val="28"/>
        </w:rPr>
        <w:t xml:space="preserve">Доходы от продажи материальных и нематериальных активов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6727E">
        <w:rPr>
          <w:rFonts w:ascii="Times New Roman" w:hAnsi="Times New Roman" w:cs="Times New Roman"/>
          <w:b/>
          <w:i/>
          <w:sz w:val="28"/>
          <w:szCs w:val="28"/>
        </w:rPr>
        <w:t>(1 14 00000 00 0000 000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E0CE2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 сумме 461,0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166% к плану (277,7 тыс.рублей).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b/>
          <w:i/>
          <w:sz w:val="28"/>
          <w:szCs w:val="28"/>
        </w:rPr>
        <w:t>Штрафы, санкции, возмещение ущерба (1 16 00000 00 0000 000)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E2">
        <w:rPr>
          <w:rFonts w:ascii="Times New Roman" w:hAnsi="Times New Roman" w:cs="Times New Roman"/>
          <w:sz w:val="28"/>
          <w:szCs w:val="28"/>
        </w:rPr>
        <w:t xml:space="preserve">-      </w:t>
      </w:r>
      <w:r w:rsidRPr="0076727E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1 974,6</w:t>
      </w:r>
      <w:r w:rsidRPr="0076727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672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727E">
        <w:rPr>
          <w:rFonts w:ascii="Times New Roman" w:hAnsi="Times New Roman" w:cs="Times New Roman"/>
          <w:sz w:val="28"/>
          <w:szCs w:val="28"/>
        </w:rPr>
        <w:t xml:space="preserve">ублей, при плановом назначении в сумме </w:t>
      </w:r>
      <w:r>
        <w:rPr>
          <w:rFonts w:ascii="Times New Roman" w:hAnsi="Times New Roman" w:cs="Times New Roman"/>
          <w:sz w:val="28"/>
          <w:szCs w:val="28"/>
        </w:rPr>
        <w:t>1 277,2</w:t>
      </w:r>
      <w:r w:rsidRPr="0076727E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3A67A1" w:rsidRP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</w:p>
    <w:p w:rsidR="003A67A1" w:rsidRPr="00F544A0" w:rsidRDefault="003A67A1" w:rsidP="003A67A1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A0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3A67A1" w:rsidRPr="00F544A0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A0">
        <w:rPr>
          <w:rFonts w:ascii="Times New Roman" w:hAnsi="Times New Roman" w:cs="Times New Roman"/>
          <w:sz w:val="28"/>
          <w:szCs w:val="28"/>
        </w:rPr>
        <w:t>Безвозмездные поступления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544A0">
        <w:rPr>
          <w:rFonts w:ascii="Times New Roman" w:hAnsi="Times New Roman" w:cs="Times New Roman"/>
          <w:sz w:val="28"/>
          <w:szCs w:val="28"/>
        </w:rPr>
        <w:t xml:space="preserve"> году составили 1 </w:t>
      </w:r>
      <w:r>
        <w:rPr>
          <w:rFonts w:ascii="Times New Roman" w:hAnsi="Times New Roman" w:cs="Times New Roman"/>
          <w:sz w:val="28"/>
          <w:szCs w:val="28"/>
        </w:rPr>
        <w:t>571</w:t>
      </w:r>
      <w:r w:rsidRPr="00F544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661</w:t>
      </w:r>
      <w:r w:rsidRPr="00F54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4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по сравнению с 2020</w:t>
      </w:r>
      <w:r w:rsidRPr="00F544A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F544A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величились</w:t>
      </w:r>
      <w:r w:rsidRPr="00F544A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21 681,6 </w:t>
      </w:r>
      <w:r w:rsidRPr="00F544A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544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44A0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3A67A1" w:rsidRPr="00F544A0" w:rsidRDefault="003A67A1" w:rsidP="003A67A1">
      <w:pPr>
        <w:pStyle w:val="ConsPlusNormal"/>
        <w:numPr>
          <w:ilvl w:val="0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67E">
        <w:rPr>
          <w:rFonts w:ascii="Times New Roman" w:hAnsi="Times New Roman" w:cs="Times New Roman"/>
          <w:b/>
          <w:i/>
          <w:sz w:val="28"/>
          <w:szCs w:val="28"/>
        </w:rPr>
        <w:t>Безвозмездные поступления от других бюджетов бюджетной системы Российской Федерации (2 02 00000 00 0000 000)</w:t>
      </w:r>
      <w:r w:rsidRPr="00F544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44A0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>
        <w:rPr>
          <w:rFonts w:ascii="Times New Roman" w:hAnsi="Times New Roman" w:cs="Times New Roman"/>
          <w:sz w:val="28"/>
          <w:szCs w:val="28"/>
        </w:rPr>
        <w:t>1 579 936,2</w:t>
      </w:r>
      <w:r w:rsidRPr="00F544A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544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44A0">
        <w:rPr>
          <w:rFonts w:ascii="Times New Roman" w:hAnsi="Times New Roman" w:cs="Times New Roman"/>
          <w:sz w:val="28"/>
          <w:szCs w:val="28"/>
        </w:rPr>
        <w:t>ублей (</w:t>
      </w:r>
      <w:r>
        <w:rPr>
          <w:rFonts w:ascii="Times New Roman" w:hAnsi="Times New Roman" w:cs="Times New Roman"/>
          <w:sz w:val="28"/>
          <w:szCs w:val="28"/>
        </w:rPr>
        <w:t>99,1</w:t>
      </w:r>
      <w:r w:rsidRPr="00F544A0">
        <w:rPr>
          <w:rFonts w:ascii="Times New Roman" w:hAnsi="Times New Roman" w:cs="Times New Roman"/>
          <w:sz w:val="28"/>
          <w:szCs w:val="28"/>
        </w:rPr>
        <w:t>%), составляют</w:t>
      </w:r>
      <w:r w:rsidRPr="00F544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67A1" w:rsidRPr="00F544A0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A0">
        <w:rPr>
          <w:rFonts w:ascii="Times New Roman" w:hAnsi="Times New Roman" w:cs="Times New Roman"/>
          <w:sz w:val="28"/>
          <w:szCs w:val="28"/>
        </w:rPr>
        <w:t>- дотации бюджетам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44A0">
        <w:rPr>
          <w:rFonts w:ascii="Times New Roman" w:hAnsi="Times New Roman" w:cs="Times New Roman"/>
          <w:sz w:val="28"/>
          <w:szCs w:val="28"/>
        </w:rPr>
        <w:t xml:space="preserve"> (2 02 10000 00 0000 000) в сумме </w:t>
      </w:r>
      <w:r>
        <w:rPr>
          <w:rFonts w:ascii="Times New Roman" w:hAnsi="Times New Roman" w:cs="Times New Roman"/>
          <w:sz w:val="28"/>
          <w:szCs w:val="28"/>
        </w:rPr>
        <w:t>298 686,1</w:t>
      </w:r>
      <w:r w:rsidRPr="00F544A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544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44A0">
        <w:rPr>
          <w:rFonts w:ascii="Times New Roman" w:hAnsi="Times New Roman" w:cs="Times New Roman"/>
          <w:sz w:val="28"/>
          <w:szCs w:val="28"/>
        </w:rPr>
        <w:t>ублей;</w:t>
      </w:r>
    </w:p>
    <w:p w:rsidR="003A67A1" w:rsidRPr="00F544A0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A0">
        <w:rPr>
          <w:rFonts w:ascii="Times New Roman" w:hAnsi="Times New Roman" w:cs="Times New Roman"/>
          <w:sz w:val="28"/>
          <w:szCs w:val="28"/>
        </w:rPr>
        <w:lastRenderedPageBreak/>
        <w:t xml:space="preserve">- субсидии бюджетам бюджетной системы Российской Федерации (межбюджетные субсидии) (2 02 20000 00 0000 000) в сумме </w:t>
      </w:r>
      <w:r>
        <w:rPr>
          <w:rFonts w:ascii="Times New Roman" w:hAnsi="Times New Roman" w:cs="Times New Roman"/>
          <w:sz w:val="28"/>
          <w:szCs w:val="28"/>
        </w:rPr>
        <w:t>280 865,0</w:t>
      </w:r>
      <w:r w:rsidRPr="00F544A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A0">
        <w:rPr>
          <w:rFonts w:ascii="Times New Roman" w:hAnsi="Times New Roman" w:cs="Times New Roman"/>
          <w:sz w:val="28"/>
          <w:szCs w:val="28"/>
        </w:rPr>
        <w:t>- субвенции бюджетам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4A0">
        <w:rPr>
          <w:rFonts w:ascii="Times New Roman" w:hAnsi="Times New Roman" w:cs="Times New Roman"/>
          <w:sz w:val="28"/>
          <w:szCs w:val="28"/>
        </w:rPr>
        <w:t xml:space="preserve"> (2 02 30000 00 0000 000) в сумме </w:t>
      </w:r>
      <w:r>
        <w:rPr>
          <w:rFonts w:ascii="Times New Roman" w:hAnsi="Times New Roman" w:cs="Times New Roman"/>
          <w:sz w:val="28"/>
          <w:szCs w:val="28"/>
        </w:rPr>
        <w:t>811 034,2</w:t>
      </w:r>
      <w:r w:rsidRPr="00F544A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544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44A0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A0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(2 02 40000 00 0000 000) в сумме </w:t>
      </w:r>
      <w:r>
        <w:rPr>
          <w:rFonts w:ascii="Times New Roman" w:hAnsi="Times New Roman" w:cs="Times New Roman"/>
          <w:sz w:val="28"/>
          <w:szCs w:val="28"/>
        </w:rPr>
        <w:t>189 350,9</w:t>
      </w:r>
      <w:r w:rsidRPr="00F544A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544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44A0">
        <w:rPr>
          <w:rFonts w:ascii="Times New Roman" w:hAnsi="Times New Roman" w:cs="Times New Roman"/>
          <w:sz w:val="28"/>
          <w:szCs w:val="28"/>
        </w:rPr>
        <w:t>ублей.</w:t>
      </w:r>
    </w:p>
    <w:p w:rsidR="003A67A1" w:rsidRPr="00F544A0" w:rsidRDefault="003A67A1" w:rsidP="003A67A1">
      <w:pPr>
        <w:pStyle w:val="ConsPlusNormal"/>
        <w:numPr>
          <w:ilvl w:val="0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4A0">
        <w:rPr>
          <w:rFonts w:ascii="Times New Roman" w:hAnsi="Times New Roman" w:cs="Times New Roman"/>
          <w:b/>
          <w:i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(2 19 00000 00 0000 000)</w:t>
      </w:r>
      <w:r w:rsidRPr="00F544A0">
        <w:rPr>
          <w:rFonts w:ascii="Times New Roman" w:hAnsi="Times New Roman" w:cs="Times New Roman"/>
          <w:sz w:val="28"/>
          <w:szCs w:val="28"/>
        </w:rPr>
        <w:t xml:space="preserve"> произведен в сумме </w:t>
      </w:r>
      <w:r>
        <w:rPr>
          <w:rFonts w:ascii="Times New Roman" w:hAnsi="Times New Roman" w:cs="Times New Roman"/>
          <w:sz w:val="28"/>
          <w:szCs w:val="28"/>
        </w:rPr>
        <w:t>12 543,0</w:t>
      </w:r>
      <w:r w:rsidRPr="00F544A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544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44A0">
        <w:rPr>
          <w:rFonts w:ascii="Times New Roman" w:hAnsi="Times New Roman" w:cs="Times New Roman"/>
          <w:sz w:val="28"/>
          <w:szCs w:val="28"/>
        </w:rPr>
        <w:t>ублей.</w:t>
      </w:r>
    </w:p>
    <w:p w:rsidR="003A67A1" w:rsidRPr="00290802" w:rsidRDefault="003A67A1" w:rsidP="003A67A1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3A67A1" w:rsidRPr="00F544A0" w:rsidRDefault="003A67A1" w:rsidP="003A67A1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A0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A0">
        <w:rPr>
          <w:rFonts w:ascii="Times New Roman" w:hAnsi="Times New Roman" w:cs="Times New Roman"/>
          <w:sz w:val="28"/>
          <w:szCs w:val="28"/>
        </w:rPr>
        <w:t>Уровень исполнения расходной части местного бюджета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544A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97,8</w:t>
      </w:r>
      <w:r w:rsidRPr="00F544A0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F544A0">
        <w:rPr>
          <w:rFonts w:ascii="Times New Roman" w:hAnsi="Times New Roman" w:cs="Times New Roman"/>
          <w:sz w:val="28"/>
          <w:szCs w:val="28"/>
        </w:rPr>
        <w:t xml:space="preserve"> уровня исполнения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544A0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 xml:space="preserve">0,8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 (таблица № 3</w:t>
      </w:r>
      <w:r w:rsidRPr="00F544A0">
        <w:rPr>
          <w:rFonts w:ascii="Times New Roman" w:hAnsi="Times New Roman" w:cs="Times New Roman"/>
          <w:sz w:val="28"/>
          <w:szCs w:val="28"/>
        </w:rPr>
        <w:t>).</w:t>
      </w:r>
    </w:p>
    <w:p w:rsidR="003A67A1" w:rsidRPr="00FD5657" w:rsidRDefault="003A67A1" w:rsidP="003A67A1">
      <w:pPr>
        <w:pStyle w:val="ConsPlusNormal"/>
        <w:tabs>
          <w:tab w:val="left" w:pos="7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5657">
        <w:rPr>
          <w:rFonts w:ascii="Times New Roman" w:hAnsi="Times New Roman" w:cs="Times New Roman"/>
          <w:sz w:val="24"/>
          <w:szCs w:val="24"/>
        </w:rPr>
        <w:t xml:space="preserve">Таблица № 3 </w:t>
      </w:r>
    </w:p>
    <w:p w:rsidR="003A67A1" w:rsidRPr="00AF1FE8" w:rsidRDefault="003A67A1" w:rsidP="003A67A1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Динамика уровня исполнения местного бюджета по ведомственной структуре расходов за период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F1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AF1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годы</w:t>
      </w:r>
    </w:p>
    <w:p w:rsidR="003A67A1" w:rsidRPr="00AF1FE8" w:rsidRDefault="003A67A1" w:rsidP="003A67A1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FD5657">
        <w:rPr>
          <w:rFonts w:ascii="Times New Roman" w:hAnsi="Times New Roman" w:cs="Times New Roman"/>
          <w:sz w:val="24"/>
          <w:szCs w:val="24"/>
        </w:rPr>
        <w:t>(%)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1134"/>
        <w:gridCol w:w="992"/>
        <w:gridCol w:w="992"/>
        <w:gridCol w:w="992"/>
        <w:gridCol w:w="993"/>
        <w:gridCol w:w="1275"/>
      </w:tblGrid>
      <w:tr w:rsidR="003A67A1" w:rsidRPr="00290802" w:rsidTr="00290802">
        <w:trPr>
          <w:trHeight w:val="30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7A1" w:rsidRPr="0029080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9080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главных администраторов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7A1" w:rsidRPr="0029080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9080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Ведомство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7A1" w:rsidRPr="0029080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9080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Исполнение, %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67A1" w:rsidRPr="0029080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7A1" w:rsidRPr="0029080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7A1" w:rsidRPr="0029080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9080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Отклонение 2021/2020</w:t>
            </w:r>
          </w:p>
        </w:tc>
      </w:tr>
      <w:tr w:rsidR="003A67A1" w:rsidRPr="00FD5657" w:rsidTr="00290802">
        <w:trPr>
          <w:trHeight w:val="610"/>
        </w:trPr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02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A67A1" w:rsidRPr="00FD5657" w:rsidTr="00290802">
        <w:trPr>
          <w:trHeight w:val="30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Дума </w:t>
            </w:r>
            <w:proofErr w:type="spellStart"/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Колпашевского</w:t>
            </w:r>
            <w:proofErr w:type="spellEnd"/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A67A1" w:rsidRPr="00FD5657" w:rsidTr="00290802">
        <w:trPr>
          <w:trHeight w:val="30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Счетная палата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Колпашевского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A67A1" w:rsidRPr="00FD5657" w:rsidTr="00290802">
        <w:trPr>
          <w:trHeight w:val="61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Колпашевского</w:t>
            </w:r>
            <w:proofErr w:type="spellEnd"/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79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95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-5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A67A1" w:rsidRPr="00FD5657" w:rsidTr="00290802">
        <w:trPr>
          <w:trHeight w:val="30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МКУ «Агентство»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-1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A67A1" w:rsidRPr="00FD5657" w:rsidTr="00290802">
        <w:trPr>
          <w:trHeight w:val="30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МКУ «Архив»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A67A1" w:rsidRPr="00FD5657" w:rsidTr="00290802">
        <w:trPr>
          <w:trHeight w:val="30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Управление образования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Колпашевского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A67A1" w:rsidRPr="00FD5657" w:rsidTr="00290802">
        <w:trPr>
          <w:trHeight w:val="121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Управление по культуре, спорту и молодежной политике Администрации </w:t>
            </w:r>
            <w:proofErr w:type="spellStart"/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Колпашевского</w:t>
            </w:r>
            <w:proofErr w:type="spellEnd"/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1C41A0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A67A1" w:rsidRPr="00FD5657" w:rsidTr="00290802">
        <w:trPr>
          <w:trHeight w:val="30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УФЭП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1C41A0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A67A1" w:rsidRPr="00FD5657" w:rsidTr="00290802">
        <w:trPr>
          <w:trHeight w:val="30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FD5657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</w:tbl>
    <w:p w:rsidR="003A67A1" w:rsidRP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</w:p>
    <w:p w:rsidR="003A67A1" w:rsidRPr="00FD5657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57">
        <w:rPr>
          <w:rFonts w:ascii="Times New Roman" w:hAnsi="Times New Roman" w:cs="Times New Roman"/>
          <w:sz w:val="28"/>
          <w:szCs w:val="28"/>
        </w:rPr>
        <w:t>Из таблицы № 3 видно, что наи</w:t>
      </w:r>
      <w:r>
        <w:rPr>
          <w:rFonts w:ascii="Times New Roman" w:hAnsi="Times New Roman" w:cs="Times New Roman"/>
          <w:sz w:val="28"/>
          <w:szCs w:val="28"/>
        </w:rPr>
        <w:t>большее</w:t>
      </w:r>
      <w:r w:rsidRPr="00FD5657">
        <w:rPr>
          <w:rFonts w:ascii="Times New Roman" w:hAnsi="Times New Roman" w:cs="Times New Roman"/>
          <w:sz w:val="28"/>
          <w:szCs w:val="28"/>
        </w:rPr>
        <w:t xml:space="preserve"> исполнение расходов наблюдается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657">
        <w:rPr>
          <w:rFonts w:ascii="Times New Roman" w:hAnsi="Times New Roman" w:cs="Times New Roman"/>
          <w:sz w:val="28"/>
          <w:szCs w:val="28"/>
        </w:rPr>
        <w:t>МКУ «Архив» (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FD5657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УФЭП (99,9</w:t>
      </w:r>
      <w:r w:rsidRPr="00FD5657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Думе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(99,5%), </w:t>
      </w:r>
      <w:r w:rsidRPr="00FD5657">
        <w:rPr>
          <w:rFonts w:ascii="Times New Roman" w:hAnsi="Times New Roman" w:cs="Times New Roman"/>
          <w:sz w:val="28"/>
          <w:szCs w:val="28"/>
        </w:rPr>
        <w:t>Управлению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D5657">
        <w:rPr>
          <w:rFonts w:ascii="Times New Roman" w:hAnsi="Times New Roman" w:cs="Times New Roman"/>
          <w:sz w:val="28"/>
          <w:szCs w:val="28"/>
        </w:rPr>
        <w:t xml:space="preserve"> (99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FD565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Управлению по</w:t>
      </w:r>
      <w:r w:rsidR="00B1411B">
        <w:rPr>
          <w:rFonts w:ascii="Times New Roman" w:hAnsi="Times New Roman" w:cs="Times New Roman"/>
          <w:sz w:val="28"/>
          <w:szCs w:val="28"/>
        </w:rPr>
        <w:t xml:space="preserve"> культуре, спорту и молодежной п</w:t>
      </w:r>
      <w:r>
        <w:rPr>
          <w:rFonts w:ascii="Times New Roman" w:hAnsi="Times New Roman" w:cs="Times New Roman"/>
          <w:sz w:val="28"/>
          <w:szCs w:val="28"/>
        </w:rPr>
        <w:t xml:space="preserve">олитике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(99,8%)</w:t>
      </w:r>
      <w:r w:rsidRPr="00FD5657">
        <w:rPr>
          <w:rFonts w:ascii="Times New Roman" w:hAnsi="Times New Roman" w:cs="Times New Roman"/>
          <w:sz w:val="28"/>
          <w:szCs w:val="28"/>
        </w:rPr>
        <w:t>.</w:t>
      </w:r>
    </w:p>
    <w:p w:rsidR="003A67A1" w:rsidRPr="00FD5657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57">
        <w:rPr>
          <w:rFonts w:ascii="Times New Roman" w:hAnsi="Times New Roman" w:cs="Times New Roman"/>
          <w:sz w:val="28"/>
          <w:szCs w:val="28"/>
        </w:rPr>
        <w:lastRenderedPageBreak/>
        <w:t>Наименьший уровень исполнения расходов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D5657">
        <w:rPr>
          <w:rFonts w:ascii="Times New Roman" w:hAnsi="Times New Roman" w:cs="Times New Roman"/>
          <w:sz w:val="28"/>
          <w:szCs w:val="28"/>
        </w:rPr>
        <w:t xml:space="preserve"> году наблюдается по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(90,9%)</w:t>
      </w:r>
      <w:r w:rsidRPr="00FD5657">
        <w:rPr>
          <w:rFonts w:ascii="Times New Roman" w:hAnsi="Times New Roman" w:cs="Times New Roman"/>
          <w:sz w:val="28"/>
          <w:szCs w:val="28"/>
        </w:rPr>
        <w:t>.</w:t>
      </w:r>
    </w:p>
    <w:p w:rsidR="003A67A1" w:rsidRDefault="003A67A1" w:rsidP="003A67A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57">
        <w:rPr>
          <w:rFonts w:ascii="Times New Roman" w:hAnsi="Times New Roman" w:cs="Times New Roman"/>
          <w:sz w:val="28"/>
          <w:szCs w:val="28"/>
        </w:rPr>
        <w:t>В разрезе направлений расходования бюджетных средств (разделов, подразделов бюджетной классификации) структура и динамика расходов бюджета муниципального образования «</w:t>
      </w:r>
      <w:proofErr w:type="spellStart"/>
      <w:r w:rsidRPr="00FD565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олпашевский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 период 2020</w:t>
      </w:r>
      <w:r w:rsidRPr="00FD565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D5657">
        <w:rPr>
          <w:rFonts w:ascii="Times New Roman" w:hAnsi="Times New Roman" w:cs="Times New Roman"/>
          <w:sz w:val="28"/>
          <w:szCs w:val="28"/>
        </w:rPr>
        <w:t xml:space="preserve"> годы выгляди</w:t>
      </w:r>
      <w:r>
        <w:rPr>
          <w:rFonts w:ascii="Times New Roman" w:hAnsi="Times New Roman" w:cs="Times New Roman"/>
          <w:sz w:val="28"/>
          <w:szCs w:val="28"/>
        </w:rPr>
        <w:t>т следующим образом (таблица № 4).</w:t>
      </w:r>
    </w:p>
    <w:p w:rsidR="003A67A1" w:rsidRPr="00FD5657" w:rsidRDefault="003A67A1" w:rsidP="003A67A1">
      <w:pPr>
        <w:pStyle w:val="ConsPlusNormal"/>
        <w:tabs>
          <w:tab w:val="left" w:pos="720"/>
        </w:tabs>
        <w:ind w:right="-42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5657">
        <w:rPr>
          <w:rFonts w:ascii="Times New Roman" w:hAnsi="Times New Roman" w:cs="Times New Roman"/>
          <w:sz w:val="24"/>
          <w:szCs w:val="24"/>
        </w:rPr>
        <w:t xml:space="preserve">Таблица № 4 </w:t>
      </w:r>
    </w:p>
    <w:p w:rsidR="003A67A1" w:rsidRPr="00FD5657" w:rsidRDefault="003A67A1" w:rsidP="003A67A1">
      <w:pPr>
        <w:pStyle w:val="ConsPlusNormal"/>
        <w:tabs>
          <w:tab w:val="left" w:pos="720"/>
        </w:tabs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57">
        <w:rPr>
          <w:rFonts w:ascii="Times New Roman" w:hAnsi="Times New Roman" w:cs="Times New Roman"/>
          <w:b/>
          <w:sz w:val="24"/>
          <w:szCs w:val="24"/>
        </w:rPr>
        <w:t>Структура и динамика расходов бюджета муниципального образования</w:t>
      </w:r>
    </w:p>
    <w:p w:rsidR="003A67A1" w:rsidRDefault="003A67A1" w:rsidP="003A67A1">
      <w:pPr>
        <w:pStyle w:val="ConsPlusNormal"/>
        <w:tabs>
          <w:tab w:val="left" w:pos="720"/>
        </w:tabs>
        <w:ind w:righ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565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D5657">
        <w:rPr>
          <w:rFonts w:ascii="Times New Roman" w:hAnsi="Times New Roman" w:cs="Times New Roman"/>
          <w:b/>
          <w:sz w:val="24"/>
          <w:szCs w:val="24"/>
        </w:rPr>
        <w:t>Колпашевский</w:t>
      </w:r>
      <w:proofErr w:type="spellEnd"/>
      <w:r w:rsidRPr="00FD5657">
        <w:rPr>
          <w:rFonts w:ascii="Times New Roman" w:hAnsi="Times New Roman" w:cs="Times New Roman"/>
          <w:b/>
          <w:sz w:val="24"/>
          <w:szCs w:val="24"/>
        </w:rPr>
        <w:t xml:space="preserve"> район» за период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D5657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FD5657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65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A67A1" w:rsidRDefault="003A67A1" w:rsidP="003A67A1">
      <w:pPr>
        <w:pStyle w:val="ConsPlusNormal"/>
        <w:tabs>
          <w:tab w:val="left" w:pos="720"/>
        </w:tabs>
        <w:ind w:right="-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67A1" w:rsidRPr="008A6C74" w:rsidRDefault="003A67A1" w:rsidP="003A67A1">
      <w:pPr>
        <w:pStyle w:val="ConsPlusNormal"/>
        <w:tabs>
          <w:tab w:val="left" w:pos="720"/>
        </w:tabs>
        <w:ind w:right="-56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D5657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9"/>
        <w:gridCol w:w="1276"/>
        <w:gridCol w:w="1275"/>
        <w:gridCol w:w="1134"/>
        <w:gridCol w:w="993"/>
        <w:gridCol w:w="1134"/>
        <w:gridCol w:w="1275"/>
        <w:gridCol w:w="709"/>
      </w:tblGrid>
      <w:tr w:rsidR="003A67A1" w:rsidRPr="00996D83" w:rsidTr="003A67A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7A1" w:rsidRPr="00996D8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Наименование показателей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7A1" w:rsidRPr="00996D8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20</w:t>
            </w: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Исполнено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96D8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21</w:t>
            </w: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3A67A1" w:rsidRPr="00996D83" w:rsidTr="003A67A1">
        <w:trPr>
          <w:trHeight w:val="696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96D8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96D8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96D8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96D8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96D8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96D8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Удельный вес,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96D8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Отклонение (20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21</w:t>
            </w: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/ 20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20)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996D83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Темп роста (20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21</w:t>
            </w: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/ 20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20</w:t>
            </w: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), %</w:t>
            </w:r>
          </w:p>
        </w:tc>
      </w:tr>
      <w:tr w:rsidR="003A67A1" w:rsidRPr="00996D83" w:rsidTr="003A67A1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121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666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127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493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24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997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3 330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102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3A67A1" w:rsidRPr="00996D83" w:rsidTr="003A67A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361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421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421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60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3A67A1" w:rsidRPr="00996D83" w:rsidTr="003A67A1">
        <w:trPr>
          <w:trHeight w:val="65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6 852,1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9 311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9 217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2 365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134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3A67A1" w:rsidRPr="00996D83" w:rsidTr="003A67A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54 486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27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684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21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394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-33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091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78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3A67A1" w:rsidRPr="00996D83" w:rsidTr="003A67A1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Жилищно</w:t>
            </w:r>
            <w:proofErr w:type="spellEnd"/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- 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153 331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25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172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19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648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-33 683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78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3A67A1" w:rsidRPr="00996D83" w:rsidTr="003A67A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1 048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430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1 146 611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1 137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590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89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160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3A67A1" w:rsidRPr="00996D83" w:rsidTr="003A67A1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18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499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88 265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18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948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5 448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103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3A67A1" w:rsidRPr="00996D83" w:rsidTr="003A67A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797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74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313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741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75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-56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99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3A67A1" w:rsidRPr="00996D83" w:rsidTr="003A67A1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22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220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19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2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18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062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4 157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81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3A67A1" w:rsidRPr="00996D83" w:rsidTr="003A67A1">
        <w:trPr>
          <w:trHeight w:val="69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Облуживание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284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64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64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100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-220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22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3A67A1" w:rsidRPr="00996D83" w:rsidTr="003A67A1">
        <w:trPr>
          <w:trHeight w:val="139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24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237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22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776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22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776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460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98</w:t>
            </w:r>
            <w:r w:rsidRPr="00E215C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3A67A1" w:rsidRPr="00996D83" w:rsidTr="003A67A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ВСЕГО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871</w:t>
            </w: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167</w:t>
            </w: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942</w:t>
            </w: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329</w:t>
            </w: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898</w:t>
            </w: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863</w:t>
            </w: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97,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27</w:t>
            </w: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695</w:t>
            </w: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7A1" w:rsidRPr="00E215CD" w:rsidRDefault="003A67A1" w:rsidP="003A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Pr="00E215CD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</w:tbl>
    <w:p w:rsidR="003A67A1" w:rsidRPr="003A67A1" w:rsidRDefault="003A67A1" w:rsidP="003A67A1">
      <w:pPr>
        <w:pStyle w:val="ConsPlusNormal"/>
        <w:tabs>
          <w:tab w:val="left" w:pos="720"/>
        </w:tabs>
        <w:ind w:right="-567" w:firstLine="0"/>
        <w:rPr>
          <w:rFonts w:ascii="Times New Roman" w:hAnsi="Times New Roman" w:cs="Times New Roman"/>
        </w:rPr>
      </w:pPr>
    </w:p>
    <w:p w:rsidR="003A67A1" w:rsidRPr="00C22FFC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FFC">
        <w:rPr>
          <w:rFonts w:ascii="Times New Roman" w:hAnsi="Times New Roman"/>
          <w:sz w:val="28"/>
          <w:szCs w:val="28"/>
        </w:rPr>
        <w:t>Как видно из таблицы № 4</w:t>
      </w:r>
      <w:r>
        <w:rPr>
          <w:rFonts w:ascii="Times New Roman" w:hAnsi="Times New Roman"/>
          <w:sz w:val="28"/>
          <w:szCs w:val="28"/>
        </w:rPr>
        <w:t>,</w:t>
      </w:r>
      <w:r w:rsidRPr="00C22FFC">
        <w:rPr>
          <w:rFonts w:ascii="Times New Roman" w:hAnsi="Times New Roman"/>
          <w:sz w:val="28"/>
          <w:szCs w:val="28"/>
        </w:rPr>
        <w:t xml:space="preserve"> наибольший удельный вес</w:t>
      </w:r>
      <w:r w:rsidRPr="0007128F">
        <w:rPr>
          <w:rFonts w:ascii="Times New Roman" w:hAnsi="Times New Roman"/>
          <w:sz w:val="28"/>
          <w:szCs w:val="28"/>
        </w:rPr>
        <w:t xml:space="preserve"> </w:t>
      </w:r>
      <w:r w:rsidRPr="00C22FFC">
        <w:rPr>
          <w:rFonts w:ascii="Times New Roman" w:hAnsi="Times New Roman"/>
          <w:sz w:val="28"/>
          <w:szCs w:val="28"/>
        </w:rPr>
        <w:t xml:space="preserve">в структуре расходов занимают расходы на образование и составляют </w:t>
      </w:r>
      <w:r>
        <w:rPr>
          <w:rFonts w:ascii="Times New Roman" w:hAnsi="Times New Roman"/>
          <w:sz w:val="28"/>
          <w:szCs w:val="28"/>
        </w:rPr>
        <w:t>59,9</w:t>
      </w:r>
      <w:r w:rsidRPr="00C22FF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  <w:r w:rsidRPr="00C22FFC">
        <w:rPr>
          <w:rFonts w:ascii="Times New Roman" w:hAnsi="Times New Roman"/>
          <w:sz w:val="28"/>
          <w:szCs w:val="28"/>
        </w:rPr>
        <w:t xml:space="preserve"> </w:t>
      </w:r>
    </w:p>
    <w:p w:rsidR="003A67A1" w:rsidRPr="00C22FFC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по сравнению с 2020</w:t>
      </w:r>
      <w:r w:rsidRPr="00C22FFC">
        <w:rPr>
          <w:rFonts w:ascii="Times New Roman" w:hAnsi="Times New Roman"/>
          <w:sz w:val="28"/>
          <w:szCs w:val="28"/>
        </w:rPr>
        <w:t xml:space="preserve"> годом произошло увеличение расходов</w:t>
      </w:r>
      <w:r>
        <w:rPr>
          <w:rFonts w:ascii="Times New Roman" w:hAnsi="Times New Roman"/>
          <w:sz w:val="28"/>
          <w:szCs w:val="28"/>
        </w:rPr>
        <w:t xml:space="preserve"> по следующим разделам: «Общегосударственные вопросы» - 3 330,5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«Национальная оборона» - 60,1 тыс.рублей, «Национальная безопасность и правоохранительная деятельность» - 2 365,5 тыс.рублей, «Образование» - 89 160,0 тыс. рублей, «Культура, кинематография» - 5 448,7 тыс.руб., «Межбюджетные трансферты бюджетам субъектов Российской Федерации и муниципальных образований общего характера» - 1 460,8 тыс. рублей.</w:t>
      </w:r>
    </w:p>
    <w:p w:rsidR="003A67A1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Уменьшение расходов в 2021 году по сравнению с 2020</w:t>
      </w:r>
      <w:r w:rsidRPr="00C22FFC">
        <w:rPr>
          <w:rFonts w:ascii="Times New Roman" w:hAnsi="Times New Roman"/>
          <w:sz w:val="28"/>
          <w:szCs w:val="28"/>
        </w:rPr>
        <w:t xml:space="preserve"> годом произошло по разделам:</w:t>
      </w:r>
      <w:r>
        <w:rPr>
          <w:rFonts w:ascii="Times New Roman" w:hAnsi="Times New Roman"/>
          <w:sz w:val="28"/>
          <w:szCs w:val="28"/>
        </w:rPr>
        <w:t xml:space="preserve"> «Национальная экономика» - 33 091,2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«Жилищно-коммунальное хозяйство» - 33 683,1 тыс.рублей, «Социальная политика» - 56,5 тыс.рублей, «Физическая культура и спорт – 4 157,5 тыс. рублей,  «Обслуживание государственного и муниципального долга» - 220,0 тыс.рублей.</w:t>
      </w:r>
    </w:p>
    <w:p w:rsidR="003A67A1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63%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2021 году осуществлялось за счет целевой финансовой помощи из областного бюджета.</w:t>
      </w:r>
    </w:p>
    <w:p w:rsidR="003A67A1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обеспечено бесперебойное финансирование всех расходных обязательств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 Просроченная кредиторская задолженность по состоянию на 01.01.2022 года отсутствует.</w:t>
      </w:r>
    </w:p>
    <w:p w:rsidR="003A67A1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FFC">
        <w:rPr>
          <w:rFonts w:ascii="Times New Roman" w:hAnsi="Times New Roman"/>
          <w:sz w:val="28"/>
          <w:szCs w:val="28"/>
        </w:rPr>
        <w:t>Бюджет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по-прежнему </w:t>
      </w:r>
      <w:r w:rsidRPr="00C22FFC">
        <w:rPr>
          <w:rFonts w:ascii="Times New Roman" w:hAnsi="Times New Roman"/>
          <w:sz w:val="28"/>
          <w:szCs w:val="28"/>
        </w:rPr>
        <w:t>сохраняет</w:t>
      </w:r>
      <w:r>
        <w:rPr>
          <w:rFonts w:ascii="Times New Roman" w:hAnsi="Times New Roman"/>
          <w:sz w:val="28"/>
          <w:szCs w:val="28"/>
        </w:rPr>
        <w:t xml:space="preserve"> свою социальную направленность. Т</w:t>
      </w:r>
      <w:r w:rsidRPr="00C22FFC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>,</w:t>
      </w:r>
      <w:r w:rsidRPr="00C22FFC">
        <w:rPr>
          <w:rFonts w:ascii="Times New Roman" w:hAnsi="Times New Roman"/>
          <w:sz w:val="28"/>
          <w:szCs w:val="28"/>
        </w:rPr>
        <w:t xml:space="preserve"> совокупная доля расходов бюджета на образование, культуру,</w:t>
      </w:r>
      <w:r>
        <w:rPr>
          <w:rFonts w:ascii="Times New Roman" w:hAnsi="Times New Roman"/>
          <w:sz w:val="28"/>
          <w:szCs w:val="28"/>
        </w:rPr>
        <w:t xml:space="preserve"> кинематографию, </w:t>
      </w:r>
      <w:r w:rsidRPr="00C22FFC">
        <w:rPr>
          <w:rFonts w:ascii="Times New Roman" w:hAnsi="Times New Roman"/>
          <w:sz w:val="28"/>
          <w:szCs w:val="28"/>
        </w:rPr>
        <w:t>социальную политику, физическую культуру и спорт в об</w:t>
      </w:r>
      <w:r>
        <w:rPr>
          <w:rFonts w:ascii="Times New Roman" w:hAnsi="Times New Roman"/>
          <w:sz w:val="28"/>
          <w:szCs w:val="28"/>
        </w:rPr>
        <w:t>щем объеме расходов бюджета 2021</w:t>
      </w:r>
      <w:r w:rsidRPr="00C22FFC">
        <w:rPr>
          <w:rFonts w:ascii="Times New Roman" w:hAnsi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/>
          <w:sz w:val="28"/>
          <w:szCs w:val="28"/>
        </w:rPr>
        <w:t>73,7</w:t>
      </w:r>
      <w:r w:rsidRPr="00C22FFC">
        <w:rPr>
          <w:rFonts w:ascii="Times New Roman" w:hAnsi="Times New Roman"/>
          <w:sz w:val="28"/>
          <w:szCs w:val="28"/>
        </w:rPr>
        <w:t xml:space="preserve">% или в абсолютном выражении </w:t>
      </w:r>
      <w:r>
        <w:rPr>
          <w:rFonts w:ascii="Times New Roman" w:hAnsi="Times New Roman"/>
          <w:sz w:val="28"/>
          <w:szCs w:val="28"/>
        </w:rPr>
        <w:t>1 399 342,1</w:t>
      </w:r>
      <w:r w:rsidRPr="00C22F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C22FFC">
        <w:rPr>
          <w:rFonts w:ascii="Times New Roman" w:hAnsi="Times New Roman"/>
          <w:sz w:val="28"/>
          <w:szCs w:val="28"/>
        </w:rPr>
        <w:t>.р</w:t>
      </w:r>
      <w:proofErr w:type="gramEnd"/>
      <w:r w:rsidRPr="00C22FFC">
        <w:rPr>
          <w:rFonts w:ascii="Times New Roman" w:hAnsi="Times New Roman"/>
          <w:sz w:val="28"/>
          <w:szCs w:val="28"/>
        </w:rPr>
        <w:t>ублей.</w:t>
      </w:r>
    </w:p>
    <w:p w:rsidR="00B1411B" w:rsidRPr="00B1411B" w:rsidRDefault="00B1411B" w:rsidP="003A67A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A67A1" w:rsidRPr="002439FA" w:rsidRDefault="003A67A1" w:rsidP="003A67A1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439FA">
        <w:rPr>
          <w:rFonts w:ascii="Times New Roman" w:hAnsi="Times New Roman" w:cs="Times New Roman"/>
          <w:b/>
          <w:sz w:val="28"/>
          <w:szCs w:val="28"/>
        </w:rPr>
        <w:t>. Соблюдение ограничений, установлен</w:t>
      </w:r>
      <w:r>
        <w:rPr>
          <w:rFonts w:ascii="Times New Roman" w:hAnsi="Times New Roman" w:cs="Times New Roman"/>
          <w:b/>
          <w:sz w:val="28"/>
          <w:szCs w:val="28"/>
        </w:rPr>
        <w:t>ных бюджетным законодательством</w:t>
      </w:r>
    </w:p>
    <w:p w:rsidR="003A67A1" w:rsidRP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A67A1" w:rsidRDefault="003A67A1" w:rsidP="003A6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представленному Отчету об использовании резервного фонда р</w:t>
      </w:r>
      <w:r w:rsidRPr="005F457C">
        <w:rPr>
          <w:rFonts w:ascii="Times New Roman" w:hAnsi="Times New Roman"/>
          <w:sz w:val="28"/>
          <w:szCs w:val="28"/>
        </w:rPr>
        <w:t>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57C"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/>
          <w:sz w:val="28"/>
          <w:szCs w:val="28"/>
        </w:rPr>
        <w:t xml:space="preserve"> за счет средств резервного фонда </w:t>
      </w:r>
      <w:r w:rsidRPr="005F457C">
        <w:rPr>
          <w:rFonts w:ascii="Times New Roman" w:hAnsi="Times New Roman"/>
          <w:sz w:val="28"/>
          <w:szCs w:val="28"/>
        </w:rPr>
        <w:t xml:space="preserve">не производились.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67A1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муниципального долга по состоянию на 01.01.2021 </w:t>
      </w:r>
      <w:r w:rsidRPr="002439FA">
        <w:rPr>
          <w:rFonts w:ascii="Times New Roman" w:hAnsi="Times New Roman"/>
          <w:sz w:val="28"/>
          <w:szCs w:val="28"/>
        </w:rPr>
        <w:t>составлял</w:t>
      </w:r>
      <w:r>
        <w:rPr>
          <w:rFonts w:ascii="Times New Roman" w:hAnsi="Times New Roman"/>
          <w:sz w:val="28"/>
          <w:szCs w:val="28"/>
        </w:rPr>
        <w:t>а  1 92</w:t>
      </w:r>
      <w:r w:rsidRPr="002439FA">
        <w:rPr>
          <w:rFonts w:ascii="Times New Roman" w:hAnsi="Times New Roman"/>
          <w:sz w:val="28"/>
          <w:szCs w:val="28"/>
        </w:rPr>
        <w:t>0,0 тыс</w:t>
      </w:r>
      <w:proofErr w:type="gramStart"/>
      <w:r w:rsidRPr="002439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ублей. Обязательства по обслуживанию муниципального долга в 2021 году исполнены в сумме 1 920,0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 Сумма задолженности по долговым обязательствам на 01.01.2022 отсутствует.</w:t>
      </w:r>
    </w:p>
    <w:p w:rsidR="003A67A1" w:rsidRPr="002439FA" w:rsidRDefault="003A67A1" w:rsidP="003A6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данными бюджетной о</w:t>
      </w:r>
      <w:r w:rsidR="00BE0CE2">
        <w:rPr>
          <w:rFonts w:ascii="Times New Roman" w:hAnsi="Times New Roman"/>
          <w:sz w:val="28"/>
          <w:szCs w:val="28"/>
        </w:rPr>
        <w:t xml:space="preserve">тчетности </w:t>
      </w:r>
      <w:r>
        <w:rPr>
          <w:rFonts w:ascii="Times New Roman" w:hAnsi="Times New Roman"/>
          <w:sz w:val="28"/>
          <w:szCs w:val="28"/>
        </w:rPr>
        <w:t>в 2021 году муниципальным образованием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муниципальных заимствований и муниципальных гарантий не предоставлялось.    </w:t>
      </w:r>
    </w:p>
    <w:p w:rsidR="00F978EF" w:rsidRPr="00A5522D" w:rsidRDefault="00F978EF" w:rsidP="00413B69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9806BB" w:rsidRDefault="00413B69" w:rsidP="00567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9FA">
        <w:rPr>
          <w:rFonts w:ascii="Times New Roman" w:hAnsi="Times New Roman"/>
          <w:b/>
          <w:sz w:val="28"/>
          <w:szCs w:val="28"/>
        </w:rPr>
        <w:t>Вывод</w:t>
      </w:r>
      <w:r w:rsidR="00B46557">
        <w:rPr>
          <w:rFonts w:ascii="Times New Roman" w:hAnsi="Times New Roman"/>
          <w:b/>
          <w:sz w:val="28"/>
          <w:szCs w:val="28"/>
        </w:rPr>
        <w:t>ы</w:t>
      </w:r>
      <w:r w:rsidRPr="002439FA">
        <w:rPr>
          <w:rFonts w:ascii="Times New Roman" w:hAnsi="Times New Roman"/>
          <w:b/>
          <w:sz w:val="28"/>
          <w:szCs w:val="28"/>
        </w:rPr>
        <w:t>:</w:t>
      </w:r>
    </w:p>
    <w:p w:rsidR="00523204" w:rsidRPr="00A5522D" w:rsidRDefault="00523204" w:rsidP="005677C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90802" w:rsidRDefault="00D40378" w:rsidP="00F978E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D40378">
        <w:rPr>
          <w:rFonts w:ascii="Times New Roman" w:hAnsi="Times New Roman"/>
          <w:b/>
          <w:bCs/>
          <w:sz w:val="28"/>
          <w:szCs w:val="28"/>
        </w:rPr>
        <w:t xml:space="preserve">1. Счетная палата </w:t>
      </w:r>
      <w:proofErr w:type="spellStart"/>
      <w:r w:rsidRPr="00D40378">
        <w:rPr>
          <w:rFonts w:ascii="Times New Roman" w:hAnsi="Times New Roman"/>
          <w:b/>
          <w:bCs/>
          <w:sz w:val="28"/>
          <w:szCs w:val="28"/>
        </w:rPr>
        <w:t>Колпашевского</w:t>
      </w:r>
      <w:proofErr w:type="spellEnd"/>
      <w:r w:rsidRPr="00D40378">
        <w:rPr>
          <w:rFonts w:ascii="Times New Roman" w:hAnsi="Times New Roman"/>
          <w:b/>
          <w:bCs/>
          <w:sz w:val="28"/>
          <w:szCs w:val="28"/>
        </w:rPr>
        <w:t xml:space="preserve"> района, основываясь на результатах внешней проверки отчета об исполнении бюджета муниципального образования «</w:t>
      </w:r>
      <w:proofErr w:type="spellStart"/>
      <w:r w:rsidRPr="00D40378">
        <w:rPr>
          <w:rFonts w:ascii="Times New Roman" w:hAnsi="Times New Roman"/>
          <w:b/>
          <w:bCs/>
          <w:sz w:val="28"/>
          <w:szCs w:val="28"/>
        </w:rPr>
        <w:t>Колпашевский</w:t>
      </w:r>
      <w:proofErr w:type="spellEnd"/>
      <w:r w:rsidRPr="00D40378">
        <w:rPr>
          <w:rFonts w:ascii="Times New Roman" w:hAnsi="Times New Roman"/>
          <w:b/>
          <w:bCs/>
          <w:sz w:val="28"/>
          <w:szCs w:val="28"/>
        </w:rPr>
        <w:t xml:space="preserve"> район» и годовой бюджетной отчетности главных администр</w:t>
      </w:r>
      <w:r w:rsidR="0092177C">
        <w:rPr>
          <w:rFonts w:ascii="Times New Roman" w:hAnsi="Times New Roman"/>
          <w:b/>
          <w:bCs/>
          <w:sz w:val="28"/>
          <w:szCs w:val="28"/>
        </w:rPr>
        <w:t>аторов бюджетных средств за 2021</w:t>
      </w:r>
      <w:r w:rsidRPr="00D40378">
        <w:rPr>
          <w:rFonts w:ascii="Times New Roman" w:hAnsi="Times New Roman"/>
          <w:b/>
          <w:bCs/>
          <w:sz w:val="28"/>
          <w:szCs w:val="28"/>
        </w:rPr>
        <w:t xml:space="preserve"> год, в целом подтверждает достоверность данных, представленных в проекте решения Думы </w:t>
      </w:r>
      <w:proofErr w:type="spellStart"/>
      <w:r w:rsidRPr="00D40378">
        <w:rPr>
          <w:rFonts w:ascii="Times New Roman" w:hAnsi="Times New Roman"/>
          <w:b/>
          <w:bCs/>
          <w:sz w:val="28"/>
          <w:szCs w:val="28"/>
        </w:rPr>
        <w:t>Колпашевского</w:t>
      </w:r>
      <w:proofErr w:type="spellEnd"/>
      <w:r w:rsidRPr="00D40378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0378">
        <w:rPr>
          <w:rFonts w:ascii="Times New Roman" w:hAnsi="Times New Roman"/>
          <w:b/>
          <w:sz w:val="28"/>
          <w:szCs w:val="28"/>
        </w:rPr>
        <w:t xml:space="preserve">«Об исполнении бюджета муниципального образования </w:t>
      </w:r>
      <w:r w:rsidRPr="00DD4E6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D4E66">
        <w:rPr>
          <w:rFonts w:ascii="Times New Roman" w:hAnsi="Times New Roman"/>
          <w:b/>
          <w:sz w:val="28"/>
          <w:szCs w:val="28"/>
        </w:rPr>
        <w:t>Колпашевский</w:t>
      </w:r>
      <w:proofErr w:type="spellEnd"/>
      <w:r w:rsidRPr="00DD4E66">
        <w:rPr>
          <w:rFonts w:ascii="Times New Roman" w:hAnsi="Times New Roman"/>
          <w:b/>
          <w:sz w:val="28"/>
          <w:szCs w:val="28"/>
        </w:rPr>
        <w:t xml:space="preserve"> район» за 20</w:t>
      </w:r>
      <w:r w:rsidR="0092177C">
        <w:rPr>
          <w:rFonts w:ascii="Times New Roman" w:hAnsi="Times New Roman"/>
          <w:b/>
          <w:sz w:val="28"/>
          <w:szCs w:val="28"/>
        </w:rPr>
        <w:t>21</w:t>
      </w:r>
      <w:r w:rsidRPr="00DD4E66">
        <w:rPr>
          <w:rFonts w:ascii="Times New Roman" w:hAnsi="Times New Roman"/>
          <w:b/>
          <w:sz w:val="28"/>
          <w:szCs w:val="28"/>
        </w:rPr>
        <w:t xml:space="preserve"> год»</w:t>
      </w:r>
      <w:r>
        <w:rPr>
          <w:rFonts w:ascii="Times New Roman" w:hAnsi="Times New Roman"/>
          <w:b/>
          <w:sz w:val="28"/>
          <w:szCs w:val="28"/>
        </w:rPr>
        <w:t>.</w:t>
      </w:r>
      <w:r w:rsidR="00164CD4">
        <w:rPr>
          <w:rFonts w:ascii="Times New Roman" w:hAnsi="Times New Roman"/>
          <w:b/>
          <w:sz w:val="28"/>
          <w:szCs w:val="28"/>
        </w:rPr>
        <w:t xml:space="preserve"> </w:t>
      </w:r>
      <w:r w:rsidR="0092177C">
        <w:rPr>
          <w:rFonts w:ascii="Times New Roman" w:hAnsi="Times New Roman"/>
          <w:b/>
          <w:sz w:val="28"/>
          <w:szCs w:val="28"/>
        </w:rPr>
        <w:t xml:space="preserve">Факты, способные негативно повлиять на достоверность бюджетной отчетности, не выявлены. </w:t>
      </w:r>
      <w:r w:rsidR="00164CD4">
        <w:rPr>
          <w:rFonts w:ascii="Times New Roman" w:hAnsi="Times New Roman"/>
          <w:b/>
          <w:sz w:val="28"/>
          <w:szCs w:val="28"/>
        </w:rPr>
        <w:t xml:space="preserve">Проект решения Думы </w:t>
      </w:r>
      <w:proofErr w:type="spellStart"/>
      <w:r w:rsidR="00164CD4"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 w:rsidR="00164CD4">
        <w:rPr>
          <w:rFonts w:ascii="Times New Roman" w:hAnsi="Times New Roman"/>
          <w:b/>
          <w:sz w:val="28"/>
          <w:szCs w:val="28"/>
        </w:rPr>
        <w:t xml:space="preserve"> района сформирован в рамках требован</w:t>
      </w:r>
      <w:r w:rsidR="00F978EF">
        <w:rPr>
          <w:rFonts w:ascii="Times New Roman" w:hAnsi="Times New Roman"/>
          <w:b/>
          <w:sz w:val="28"/>
          <w:szCs w:val="28"/>
        </w:rPr>
        <w:t>ий бюджетного законодательства.</w:t>
      </w:r>
    </w:p>
    <w:p w:rsidR="00BB2A92" w:rsidRPr="00C00C1A" w:rsidRDefault="00F978EF" w:rsidP="00F978E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40378">
        <w:rPr>
          <w:rFonts w:ascii="Times New Roman" w:hAnsi="Times New Roman"/>
          <w:b/>
          <w:sz w:val="28"/>
          <w:szCs w:val="28"/>
        </w:rPr>
        <w:t>2</w:t>
      </w:r>
      <w:r w:rsidR="00BB2A92" w:rsidRPr="00C00C1A">
        <w:rPr>
          <w:rFonts w:ascii="Times New Roman" w:hAnsi="Times New Roman"/>
          <w:b/>
          <w:sz w:val="28"/>
          <w:szCs w:val="28"/>
        </w:rPr>
        <w:t>.</w:t>
      </w:r>
      <w:r w:rsidR="0007128F">
        <w:rPr>
          <w:rFonts w:ascii="Times New Roman" w:hAnsi="Times New Roman"/>
          <w:b/>
          <w:sz w:val="28"/>
          <w:szCs w:val="28"/>
        </w:rPr>
        <w:t xml:space="preserve"> </w:t>
      </w:r>
      <w:r w:rsidR="0092177C">
        <w:rPr>
          <w:rFonts w:ascii="Times New Roman" w:hAnsi="Times New Roman"/>
          <w:b/>
          <w:sz w:val="28"/>
          <w:szCs w:val="28"/>
        </w:rPr>
        <w:t xml:space="preserve">Счетная палата предлагает </w:t>
      </w:r>
      <w:r w:rsidR="0007128F">
        <w:rPr>
          <w:rFonts w:ascii="Times New Roman" w:hAnsi="Times New Roman"/>
          <w:b/>
          <w:sz w:val="28"/>
          <w:szCs w:val="28"/>
        </w:rPr>
        <w:t xml:space="preserve">Думе </w:t>
      </w:r>
      <w:proofErr w:type="spellStart"/>
      <w:r w:rsidR="0007128F"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 w:rsidR="0007128F">
        <w:rPr>
          <w:rFonts w:ascii="Times New Roman" w:hAnsi="Times New Roman"/>
          <w:b/>
          <w:sz w:val="28"/>
          <w:szCs w:val="28"/>
        </w:rPr>
        <w:t xml:space="preserve"> района у</w:t>
      </w:r>
      <w:r w:rsidR="00BB2A92" w:rsidRPr="00C00C1A">
        <w:rPr>
          <w:rFonts w:ascii="Times New Roman" w:hAnsi="Times New Roman"/>
          <w:b/>
          <w:sz w:val="28"/>
          <w:szCs w:val="28"/>
        </w:rPr>
        <w:t xml:space="preserve">твердить отчет об исполнении бюджета муниципального образования </w:t>
      </w:r>
      <w:r w:rsidR="00BB2A92" w:rsidRPr="00C00C1A">
        <w:rPr>
          <w:rFonts w:ascii="Times New Roman" w:hAnsi="Times New Roman"/>
          <w:b/>
          <w:bCs/>
          <w:sz w:val="28"/>
          <w:szCs w:val="28"/>
        </w:rPr>
        <w:lastRenderedPageBreak/>
        <w:t>«</w:t>
      </w:r>
      <w:proofErr w:type="spellStart"/>
      <w:r w:rsidR="00BB2A92" w:rsidRPr="00C00C1A">
        <w:rPr>
          <w:rFonts w:ascii="Times New Roman" w:hAnsi="Times New Roman"/>
          <w:b/>
          <w:bCs/>
          <w:sz w:val="28"/>
          <w:szCs w:val="28"/>
        </w:rPr>
        <w:t>Колпашевский</w:t>
      </w:r>
      <w:proofErr w:type="spellEnd"/>
      <w:r w:rsidR="00BB2A92" w:rsidRPr="00C00C1A">
        <w:rPr>
          <w:rFonts w:ascii="Times New Roman" w:hAnsi="Times New Roman"/>
          <w:b/>
          <w:bCs/>
          <w:sz w:val="28"/>
          <w:szCs w:val="28"/>
        </w:rPr>
        <w:t xml:space="preserve"> район» за 20</w:t>
      </w:r>
      <w:r w:rsidR="0092177C">
        <w:rPr>
          <w:rFonts w:ascii="Times New Roman" w:hAnsi="Times New Roman"/>
          <w:b/>
          <w:bCs/>
          <w:sz w:val="28"/>
          <w:szCs w:val="28"/>
        </w:rPr>
        <w:t>21</w:t>
      </w:r>
      <w:r w:rsidR="00BB2A92" w:rsidRPr="00C00C1A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="000C40E7">
        <w:rPr>
          <w:rFonts w:ascii="Times New Roman" w:hAnsi="Times New Roman"/>
          <w:b/>
          <w:bCs/>
          <w:sz w:val="28"/>
          <w:szCs w:val="28"/>
        </w:rPr>
        <w:t>с общим объёмом доходов</w:t>
      </w:r>
      <w:r w:rsidR="00BB2A92" w:rsidRPr="00C00C1A">
        <w:rPr>
          <w:rFonts w:ascii="Times New Roman" w:hAnsi="Times New Roman"/>
          <w:b/>
          <w:bCs/>
          <w:sz w:val="28"/>
          <w:szCs w:val="28"/>
        </w:rPr>
        <w:t xml:space="preserve"> в сумме </w:t>
      </w:r>
      <w:r w:rsidR="00290802">
        <w:rPr>
          <w:rFonts w:ascii="Times New Roman" w:hAnsi="Times New Roman"/>
          <w:b/>
          <w:bCs/>
          <w:color w:val="000000" w:themeColor="text1"/>
          <w:sz w:val="28"/>
          <w:szCs w:val="28"/>
        </w:rPr>
        <w:t>1 910 478,4</w:t>
      </w:r>
      <w:r w:rsidR="00BB2A92" w:rsidRPr="000C40E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B2A92" w:rsidRPr="00C00C1A">
        <w:rPr>
          <w:rFonts w:ascii="Times New Roman" w:hAnsi="Times New Roman"/>
          <w:b/>
          <w:bCs/>
          <w:sz w:val="28"/>
          <w:szCs w:val="28"/>
        </w:rPr>
        <w:t>тыс.</w:t>
      </w:r>
      <w:r w:rsidR="00C61E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2A92" w:rsidRPr="00C00C1A">
        <w:rPr>
          <w:rFonts w:ascii="Times New Roman" w:hAnsi="Times New Roman"/>
          <w:b/>
          <w:bCs/>
          <w:sz w:val="28"/>
          <w:szCs w:val="28"/>
        </w:rPr>
        <w:t xml:space="preserve">рублей, </w:t>
      </w:r>
      <w:r w:rsidR="000C40E7">
        <w:rPr>
          <w:rFonts w:ascii="Times New Roman" w:hAnsi="Times New Roman"/>
          <w:b/>
          <w:bCs/>
          <w:sz w:val="28"/>
          <w:szCs w:val="28"/>
        </w:rPr>
        <w:t>расходов</w:t>
      </w:r>
      <w:r w:rsidR="00BB2A92" w:rsidRPr="00C00C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0802">
        <w:rPr>
          <w:rFonts w:ascii="Times New Roman" w:hAnsi="Times New Roman"/>
          <w:b/>
          <w:bCs/>
          <w:color w:val="000000" w:themeColor="text1"/>
          <w:sz w:val="28"/>
          <w:szCs w:val="28"/>
        </w:rPr>
        <w:t>1 898 863,1</w:t>
      </w:r>
      <w:r w:rsidR="00BB2A92" w:rsidRPr="00D4037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BB2A92" w:rsidRPr="00C00C1A">
        <w:rPr>
          <w:rFonts w:ascii="Times New Roman" w:hAnsi="Times New Roman"/>
          <w:b/>
          <w:bCs/>
          <w:sz w:val="28"/>
          <w:szCs w:val="28"/>
        </w:rPr>
        <w:t xml:space="preserve">тыс. рублей, </w:t>
      </w:r>
      <w:proofErr w:type="spellStart"/>
      <w:r w:rsidR="00290802">
        <w:rPr>
          <w:rFonts w:ascii="Times New Roman" w:hAnsi="Times New Roman"/>
          <w:b/>
          <w:bCs/>
          <w:sz w:val="28"/>
          <w:szCs w:val="28"/>
        </w:rPr>
        <w:t>профицита</w:t>
      </w:r>
      <w:proofErr w:type="spellEnd"/>
      <w:r w:rsidR="00AB5345" w:rsidRPr="00C00C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0802">
        <w:rPr>
          <w:rFonts w:ascii="Times New Roman" w:hAnsi="Times New Roman"/>
          <w:b/>
          <w:bCs/>
          <w:color w:val="000000" w:themeColor="text1"/>
          <w:sz w:val="28"/>
          <w:szCs w:val="28"/>
        </w:rPr>
        <w:t>11 615,3</w:t>
      </w:r>
      <w:r w:rsidR="00AB5345" w:rsidRPr="00D4037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AB5345" w:rsidRPr="00C00C1A">
        <w:rPr>
          <w:rFonts w:ascii="Times New Roman" w:hAnsi="Times New Roman"/>
          <w:b/>
          <w:bCs/>
          <w:sz w:val="28"/>
          <w:szCs w:val="28"/>
        </w:rPr>
        <w:t xml:space="preserve">тыс. рублей с </w:t>
      </w:r>
      <w:r w:rsidR="00AB5345" w:rsidRPr="00C00C1A">
        <w:rPr>
          <w:rFonts w:ascii="Times New Roman" w:hAnsi="Times New Roman"/>
          <w:b/>
          <w:sz w:val="28"/>
          <w:szCs w:val="28"/>
        </w:rPr>
        <w:t>учетом выполнения отмеченных в настоящем Заключении замечаний и предложений.</w:t>
      </w:r>
    </w:p>
    <w:p w:rsidR="00D40378" w:rsidRPr="001137DF" w:rsidRDefault="000C40E7" w:rsidP="00D40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BB2A92" w:rsidRPr="00C00C1A">
        <w:rPr>
          <w:rFonts w:ascii="Times New Roman" w:hAnsi="Times New Roman"/>
          <w:b/>
          <w:bCs/>
          <w:sz w:val="28"/>
          <w:szCs w:val="28"/>
        </w:rPr>
        <w:t>.</w:t>
      </w:r>
      <w:r w:rsidR="00C00C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0378" w:rsidRPr="001137DF">
        <w:rPr>
          <w:rFonts w:ascii="Times New Roman" w:hAnsi="Times New Roman"/>
          <w:b/>
          <w:sz w:val="28"/>
          <w:szCs w:val="28"/>
        </w:rPr>
        <w:t xml:space="preserve">Управлению финансов предлагаем довести результаты </w:t>
      </w:r>
      <w:r w:rsidR="00F978EF">
        <w:rPr>
          <w:rFonts w:ascii="Times New Roman" w:hAnsi="Times New Roman"/>
          <w:b/>
          <w:sz w:val="28"/>
          <w:szCs w:val="28"/>
        </w:rPr>
        <w:t xml:space="preserve">и информацию по </w:t>
      </w:r>
      <w:r w:rsidR="00D40378">
        <w:rPr>
          <w:rFonts w:ascii="Times New Roman" w:hAnsi="Times New Roman"/>
          <w:b/>
          <w:sz w:val="28"/>
          <w:szCs w:val="28"/>
        </w:rPr>
        <w:t>внешней</w:t>
      </w:r>
      <w:r w:rsidR="00D40378" w:rsidRPr="001137DF">
        <w:rPr>
          <w:rFonts w:ascii="Times New Roman" w:hAnsi="Times New Roman"/>
          <w:b/>
          <w:sz w:val="28"/>
          <w:szCs w:val="28"/>
        </w:rPr>
        <w:t xml:space="preserve"> проверк</w:t>
      </w:r>
      <w:r w:rsidR="00090AD6">
        <w:rPr>
          <w:rFonts w:ascii="Times New Roman" w:hAnsi="Times New Roman"/>
          <w:b/>
          <w:sz w:val="28"/>
          <w:szCs w:val="28"/>
        </w:rPr>
        <w:t>е</w:t>
      </w:r>
      <w:r w:rsidR="00D40378" w:rsidRPr="001137DF">
        <w:rPr>
          <w:rFonts w:ascii="Times New Roman" w:hAnsi="Times New Roman"/>
          <w:b/>
          <w:sz w:val="28"/>
          <w:szCs w:val="28"/>
        </w:rPr>
        <w:t xml:space="preserve"> бюджетной отчетности за 20</w:t>
      </w:r>
      <w:r w:rsidR="00235573">
        <w:rPr>
          <w:rFonts w:ascii="Times New Roman" w:hAnsi="Times New Roman"/>
          <w:b/>
          <w:sz w:val="28"/>
          <w:szCs w:val="28"/>
        </w:rPr>
        <w:t>21</w:t>
      </w:r>
      <w:r w:rsidR="00D40378" w:rsidRPr="001137DF">
        <w:rPr>
          <w:rFonts w:ascii="Times New Roman" w:hAnsi="Times New Roman"/>
          <w:b/>
          <w:sz w:val="28"/>
          <w:szCs w:val="28"/>
        </w:rPr>
        <w:t xml:space="preserve"> год </w:t>
      </w:r>
      <w:r w:rsidR="00F978EF">
        <w:rPr>
          <w:rFonts w:ascii="Times New Roman" w:hAnsi="Times New Roman"/>
          <w:b/>
          <w:sz w:val="28"/>
          <w:szCs w:val="28"/>
        </w:rPr>
        <w:t xml:space="preserve"> </w:t>
      </w:r>
      <w:r w:rsidR="00D40378">
        <w:rPr>
          <w:rFonts w:ascii="Times New Roman" w:hAnsi="Times New Roman"/>
          <w:b/>
          <w:sz w:val="28"/>
          <w:szCs w:val="28"/>
        </w:rPr>
        <w:t xml:space="preserve">до </w:t>
      </w:r>
      <w:r w:rsidR="00F978EF">
        <w:rPr>
          <w:rFonts w:ascii="Times New Roman" w:hAnsi="Times New Roman"/>
          <w:b/>
          <w:sz w:val="28"/>
          <w:szCs w:val="28"/>
        </w:rPr>
        <w:t xml:space="preserve">главных </w:t>
      </w:r>
      <w:r w:rsidR="00D40378" w:rsidRPr="001137DF">
        <w:rPr>
          <w:rFonts w:ascii="Times New Roman" w:hAnsi="Times New Roman"/>
          <w:b/>
          <w:sz w:val="28"/>
          <w:szCs w:val="28"/>
        </w:rPr>
        <w:t xml:space="preserve">администраторов бюджетных средств </w:t>
      </w:r>
      <w:r w:rsidR="00D40378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D40378">
        <w:rPr>
          <w:rFonts w:ascii="Times New Roman" w:hAnsi="Times New Roman"/>
          <w:b/>
          <w:sz w:val="28"/>
          <w:szCs w:val="28"/>
        </w:rPr>
        <w:t>Колпашевский</w:t>
      </w:r>
      <w:proofErr w:type="spellEnd"/>
      <w:r w:rsidR="00D40378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784551" w:rsidRDefault="000C40E7" w:rsidP="009806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AA75AB">
        <w:rPr>
          <w:rFonts w:ascii="Times New Roman" w:hAnsi="Times New Roman"/>
          <w:b/>
          <w:bCs/>
          <w:sz w:val="28"/>
          <w:szCs w:val="28"/>
        </w:rPr>
        <w:t>. Г</w:t>
      </w:r>
      <w:r w:rsidR="00C00C1A">
        <w:rPr>
          <w:rFonts w:ascii="Times New Roman" w:hAnsi="Times New Roman"/>
          <w:b/>
          <w:bCs/>
          <w:sz w:val="28"/>
          <w:szCs w:val="28"/>
        </w:rPr>
        <w:t>лавным администраторам бюджетных средств</w:t>
      </w:r>
      <w:r w:rsidR="00BB2A92" w:rsidRPr="00C00C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2A92" w:rsidRPr="00C00C1A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C00C1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C00C1A">
        <w:rPr>
          <w:rFonts w:ascii="Times New Roman" w:hAnsi="Times New Roman"/>
          <w:b/>
          <w:bCs/>
          <w:sz w:val="28"/>
          <w:szCs w:val="28"/>
        </w:rPr>
        <w:t>Колпашевский</w:t>
      </w:r>
      <w:proofErr w:type="spellEnd"/>
      <w:r w:rsidR="00C00C1A">
        <w:rPr>
          <w:rFonts w:ascii="Times New Roman" w:hAnsi="Times New Roman"/>
          <w:b/>
          <w:bCs/>
          <w:sz w:val="28"/>
          <w:szCs w:val="28"/>
        </w:rPr>
        <w:t xml:space="preserve"> район» </w:t>
      </w:r>
      <w:r w:rsidR="00164CD4">
        <w:rPr>
          <w:rFonts w:ascii="Times New Roman" w:hAnsi="Times New Roman"/>
          <w:b/>
          <w:bCs/>
          <w:sz w:val="28"/>
          <w:szCs w:val="28"/>
        </w:rPr>
        <w:t xml:space="preserve">рекомендуем </w:t>
      </w:r>
      <w:r w:rsidR="00AE16C4">
        <w:rPr>
          <w:rFonts w:ascii="Times New Roman" w:hAnsi="Times New Roman"/>
          <w:b/>
          <w:bCs/>
          <w:sz w:val="28"/>
          <w:szCs w:val="28"/>
        </w:rPr>
        <w:t>повысить финансовую дисциплину</w:t>
      </w:r>
      <w:r w:rsidR="005B59A1">
        <w:rPr>
          <w:rFonts w:ascii="Times New Roman" w:hAnsi="Times New Roman"/>
          <w:b/>
          <w:bCs/>
          <w:sz w:val="28"/>
          <w:szCs w:val="28"/>
        </w:rPr>
        <w:t>, не допускать нарушений порядка применения бюджетной классификации расходов,</w:t>
      </w:r>
      <w:r w:rsidR="00AE16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0C1A"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 xml:space="preserve">честь изложенные в настоящем </w:t>
      </w:r>
      <w:r w:rsidR="00DD13F5">
        <w:rPr>
          <w:rFonts w:ascii="Times New Roman" w:hAnsi="Times New Roman"/>
          <w:b/>
          <w:bCs/>
          <w:sz w:val="28"/>
          <w:szCs w:val="28"/>
        </w:rPr>
        <w:t xml:space="preserve">Заключении замечания, </w:t>
      </w:r>
      <w:r w:rsidR="00BB2A92" w:rsidRPr="00C00C1A">
        <w:rPr>
          <w:rFonts w:ascii="Times New Roman" w:hAnsi="Times New Roman"/>
          <w:b/>
          <w:bCs/>
          <w:sz w:val="28"/>
          <w:szCs w:val="28"/>
        </w:rPr>
        <w:t>недостатки</w:t>
      </w:r>
      <w:r w:rsidR="00AE16C4">
        <w:rPr>
          <w:rFonts w:ascii="Times New Roman" w:hAnsi="Times New Roman"/>
          <w:b/>
          <w:bCs/>
          <w:sz w:val="28"/>
          <w:szCs w:val="28"/>
        </w:rPr>
        <w:t>,</w:t>
      </w:r>
      <w:r w:rsidR="00DD13F5">
        <w:rPr>
          <w:rFonts w:ascii="Times New Roman" w:hAnsi="Times New Roman"/>
          <w:b/>
          <w:bCs/>
          <w:sz w:val="28"/>
          <w:szCs w:val="28"/>
        </w:rPr>
        <w:t xml:space="preserve"> формировать отчетность в соответствии с нормативными требованиями, а также исполнять свои полномочия в соответствии с требовани</w:t>
      </w:r>
      <w:r w:rsidR="00090AD6">
        <w:rPr>
          <w:rFonts w:ascii="Times New Roman" w:hAnsi="Times New Roman"/>
          <w:b/>
          <w:bCs/>
          <w:sz w:val="28"/>
          <w:szCs w:val="28"/>
        </w:rPr>
        <w:t>ями ст.158 Бюджетного кодекса Российской Федерации</w:t>
      </w:r>
      <w:r w:rsidR="00DD13F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523204" w:rsidRDefault="00523204" w:rsidP="00413B69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3A67A1" w:rsidRPr="00E215CD" w:rsidRDefault="003A67A1" w:rsidP="00413B69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0C40E7" w:rsidRDefault="000C40E7" w:rsidP="000C40E7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Инспектор</w:t>
      </w:r>
      <w:r w:rsidRPr="009D78D2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0454D">
        <w:rPr>
          <w:rFonts w:ascii="Times New Roman" w:hAnsi="Times New Roman"/>
          <w:sz w:val="28"/>
          <w:szCs w:val="28"/>
        </w:rPr>
        <w:t xml:space="preserve">   </w:t>
      </w:r>
      <w:r w:rsidRPr="00361038">
        <w:rPr>
          <w:rFonts w:ascii="Times New Roman" w:hAnsi="Times New Roman"/>
          <w:sz w:val="28"/>
          <w:szCs w:val="28"/>
        </w:rPr>
        <w:t xml:space="preserve">                           </w:t>
      </w:r>
      <w:r w:rsidRPr="0060454D">
        <w:rPr>
          <w:rFonts w:ascii="Times New Roman" w:hAnsi="Times New Roman"/>
          <w:sz w:val="28"/>
          <w:szCs w:val="28"/>
        </w:rPr>
        <w:t xml:space="preserve">  __________________           </w:t>
      </w:r>
      <w:r>
        <w:rPr>
          <w:rFonts w:ascii="Times New Roman" w:hAnsi="Times New Roman"/>
          <w:sz w:val="28"/>
          <w:szCs w:val="28"/>
          <w:u w:val="single"/>
        </w:rPr>
        <w:t xml:space="preserve">И.А.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Заздравных</w:t>
      </w:r>
      <w:proofErr w:type="gramEnd"/>
      <w:r w:rsidRPr="0060454D">
        <w:rPr>
          <w:rFonts w:ascii="Times New Roman" w:hAnsi="Times New Roman"/>
          <w:sz w:val="28"/>
          <w:szCs w:val="28"/>
        </w:rPr>
        <w:t xml:space="preserve"> </w:t>
      </w:r>
    </w:p>
    <w:p w:rsidR="000C40E7" w:rsidRPr="009D78D2" w:rsidRDefault="000C40E7" w:rsidP="000C40E7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9D78D2">
        <w:rPr>
          <w:rFonts w:ascii="Times New Roman" w:hAnsi="Times New Roman"/>
          <w:sz w:val="18"/>
          <w:szCs w:val="18"/>
        </w:rPr>
        <w:t xml:space="preserve">(должность ответственного </w:t>
      </w:r>
      <w:proofErr w:type="gramEnd"/>
    </w:p>
    <w:p w:rsidR="000D2880" w:rsidRDefault="000C40E7" w:rsidP="00A552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и</w:t>
      </w:r>
      <w:r w:rsidRPr="009D78D2">
        <w:rPr>
          <w:rFonts w:ascii="Times New Roman" w:hAnsi="Times New Roman"/>
          <w:sz w:val="18"/>
          <w:szCs w:val="18"/>
        </w:rPr>
        <w:t>сполнителя Счетной палаты</w:t>
      </w:r>
      <w:r w:rsidR="00A5522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D78D2">
        <w:rPr>
          <w:rFonts w:ascii="Times New Roman" w:hAnsi="Times New Roman"/>
          <w:sz w:val="18"/>
          <w:szCs w:val="18"/>
        </w:rPr>
        <w:t>Колпашевского</w:t>
      </w:r>
      <w:proofErr w:type="spellEnd"/>
      <w:r w:rsidRPr="009D78D2">
        <w:rPr>
          <w:rFonts w:ascii="Times New Roman" w:hAnsi="Times New Roman"/>
          <w:sz w:val="18"/>
          <w:szCs w:val="18"/>
        </w:rPr>
        <w:t xml:space="preserve"> района)</w:t>
      </w:r>
    </w:p>
    <w:p w:rsidR="000D2880" w:rsidRPr="000D2880" w:rsidRDefault="000D2880" w:rsidP="000D2880">
      <w:pPr>
        <w:rPr>
          <w:rFonts w:ascii="Times New Roman" w:hAnsi="Times New Roman"/>
        </w:rPr>
      </w:pPr>
    </w:p>
    <w:p w:rsidR="000D2880" w:rsidRPr="000D2880" w:rsidRDefault="000D2880" w:rsidP="000D2880">
      <w:pPr>
        <w:rPr>
          <w:rFonts w:ascii="Times New Roman" w:hAnsi="Times New Roman"/>
        </w:rPr>
      </w:pPr>
    </w:p>
    <w:p w:rsidR="000D2880" w:rsidRPr="000D2880" w:rsidRDefault="000D2880" w:rsidP="000D2880">
      <w:pPr>
        <w:rPr>
          <w:rFonts w:ascii="Times New Roman" w:hAnsi="Times New Roman"/>
        </w:rPr>
      </w:pPr>
    </w:p>
    <w:p w:rsidR="000D2880" w:rsidRDefault="000D2880" w:rsidP="000D2880">
      <w:pPr>
        <w:rPr>
          <w:rFonts w:ascii="Times New Roman" w:hAnsi="Times New Roman"/>
        </w:rPr>
      </w:pPr>
    </w:p>
    <w:sectPr w:rsidR="000D2880" w:rsidSect="00A8641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E2" w:rsidRDefault="005F7CE2" w:rsidP="00A8641B">
      <w:pPr>
        <w:spacing w:after="0" w:line="240" w:lineRule="auto"/>
      </w:pPr>
      <w:r>
        <w:separator/>
      </w:r>
    </w:p>
  </w:endnote>
  <w:endnote w:type="continuationSeparator" w:id="0">
    <w:p w:rsidR="005F7CE2" w:rsidRDefault="005F7CE2" w:rsidP="00A8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55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632B8" w:rsidRDefault="009632B8">
        <w:pPr>
          <w:pStyle w:val="af"/>
          <w:jc w:val="right"/>
        </w:pPr>
        <w:r w:rsidRPr="00AC7778">
          <w:rPr>
            <w:rFonts w:ascii="Times New Roman" w:hAnsi="Times New Roman"/>
          </w:rPr>
          <w:fldChar w:fldCharType="begin"/>
        </w:r>
        <w:r w:rsidRPr="00AC7778">
          <w:rPr>
            <w:rFonts w:ascii="Times New Roman" w:hAnsi="Times New Roman"/>
          </w:rPr>
          <w:instrText xml:space="preserve"> PAGE   \* MERGEFORMAT </w:instrText>
        </w:r>
        <w:r w:rsidRPr="00AC7778">
          <w:rPr>
            <w:rFonts w:ascii="Times New Roman" w:hAnsi="Times New Roman"/>
          </w:rPr>
          <w:fldChar w:fldCharType="separate"/>
        </w:r>
        <w:r w:rsidR="0028744F">
          <w:rPr>
            <w:rFonts w:ascii="Times New Roman" w:hAnsi="Times New Roman"/>
            <w:noProof/>
          </w:rPr>
          <w:t>3</w:t>
        </w:r>
        <w:r w:rsidRPr="00AC7778">
          <w:rPr>
            <w:rFonts w:ascii="Times New Roman" w:hAnsi="Times New Roman"/>
          </w:rPr>
          <w:fldChar w:fldCharType="end"/>
        </w:r>
      </w:p>
    </w:sdtContent>
  </w:sdt>
  <w:p w:rsidR="009632B8" w:rsidRDefault="009632B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E2" w:rsidRDefault="005F7CE2" w:rsidP="00A8641B">
      <w:pPr>
        <w:spacing w:after="0" w:line="240" w:lineRule="auto"/>
      </w:pPr>
      <w:r>
        <w:separator/>
      </w:r>
    </w:p>
  </w:footnote>
  <w:footnote w:type="continuationSeparator" w:id="0">
    <w:p w:rsidR="005F7CE2" w:rsidRDefault="005F7CE2" w:rsidP="00A8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033"/>
    <w:multiLevelType w:val="hybridMultilevel"/>
    <w:tmpl w:val="9BFECC28"/>
    <w:lvl w:ilvl="0" w:tplc="290E70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9B26BF"/>
    <w:multiLevelType w:val="hybridMultilevel"/>
    <w:tmpl w:val="7E5CF468"/>
    <w:lvl w:ilvl="0" w:tplc="80B889B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0922F9"/>
    <w:multiLevelType w:val="hybridMultilevel"/>
    <w:tmpl w:val="B18AA490"/>
    <w:lvl w:ilvl="0" w:tplc="D70C9E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54B0D70"/>
    <w:multiLevelType w:val="hybridMultilevel"/>
    <w:tmpl w:val="140C6B86"/>
    <w:lvl w:ilvl="0" w:tplc="6D388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405BEA"/>
    <w:multiLevelType w:val="hybridMultilevel"/>
    <w:tmpl w:val="AE14D74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E6E627F"/>
    <w:multiLevelType w:val="hybridMultilevel"/>
    <w:tmpl w:val="A87C084C"/>
    <w:lvl w:ilvl="0" w:tplc="BC3A83C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62D21F2"/>
    <w:multiLevelType w:val="hybridMultilevel"/>
    <w:tmpl w:val="5660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9703C"/>
    <w:multiLevelType w:val="hybridMultilevel"/>
    <w:tmpl w:val="FF70F2A2"/>
    <w:lvl w:ilvl="0" w:tplc="EF645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C2C7D"/>
    <w:multiLevelType w:val="hybridMultilevel"/>
    <w:tmpl w:val="62DCE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0534C"/>
    <w:multiLevelType w:val="hybridMultilevel"/>
    <w:tmpl w:val="B928D66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DE2891"/>
    <w:multiLevelType w:val="hybridMultilevel"/>
    <w:tmpl w:val="75FA7476"/>
    <w:lvl w:ilvl="0" w:tplc="12800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34613B"/>
    <w:multiLevelType w:val="hybridMultilevel"/>
    <w:tmpl w:val="209ED748"/>
    <w:lvl w:ilvl="0" w:tplc="F6D296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D067CA"/>
    <w:multiLevelType w:val="hybridMultilevel"/>
    <w:tmpl w:val="191C8FE2"/>
    <w:lvl w:ilvl="0" w:tplc="A5DA4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CF731F"/>
    <w:multiLevelType w:val="hybridMultilevel"/>
    <w:tmpl w:val="5660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6AC"/>
    <w:rsid w:val="000019BB"/>
    <w:rsid w:val="000040EA"/>
    <w:rsid w:val="00004ED4"/>
    <w:rsid w:val="00005125"/>
    <w:rsid w:val="00011C1A"/>
    <w:rsid w:val="00014143"/>
    <w:rsid w:val="00014443"/>
    <w:rsid w:val="00014540"/>
    <w:rsid w:val="00014D93"/>
    <w:rsid w:val="00015F3C"/>
    <w:rsid w:val="00020996"/>
    <w:rsid w:val="00022611"/>
    <w:rsid w:val="000234F4"/>
    <w:rsid w:val="00023501"/>
    <w:rsid w:val="0002539B"/>
    <w:rsid w:val="00026BB9"/>
    <w:rsid w:val="0002754D"/>
    <w:rsid w:val="00030DDA"/>
    <w:rsid w:val="00031284"/>
    <w:rsid w:val="00033475"/>
    <w:rsid w:val="000345F2"/>
    <w:rsid w:val="000350FA"/>
    <w:rsid w:val="00037A68"/>
    <w:rsid w:val="00042C50"/>
    <w:rsid w:val="00043917"/>
    <w:rsid w:val="00047F54"/>
    <w:rsid w:val="00053A16"/>
    <w:rsid w:val="00053DFB"/>
    <w:rsid w:val="00056164"/>
    <w:rsid w:val="00057A4C"/>
    <w:rsid w:val="00063966"/>
    <w:rsid w:val="00065253"/>
    <w:rsid w:val="0006626D"/>
    <w:rsid w:val="00067395"/>
    <w:rsid w:val="00067ED0"/>
    <w:rsid w:val="000709DB"/>
    <w:rsid w:val="0007126A"/>
    <w:rsid w:val="0007128F"/>
    <w:rsid w:val="000717AC"/>
    <w:rsid w:val="00072B80"/>
    <w:rsid w:val="000732A1"/>
    <w:rsid w:val="00074B03"/>
    <w:rsid w:val="00075F72"/>
    <w:rsid w:val="0007626B"/>
    <w:rsid w:val="000815D3"/>
    <w:rsid w:val="00085483"/>
    <w:rsid w:val="00090AD6"/>
    <w:rsid w:val="000954C7"/>
    <w:rsid w:val="0009562A"/>
    <w:rsid w:val="00095697"/>
    <w:rsid w:val="0009703C"/>
    <w:rsid w:val="000A4133"/>
    <w:rsid w:val="000A4312"/>
    <w:rsid w:val="000A45FD"/>
    <w:rsid w:val="000A47EA"/>
    <w:rsid w:val="000A52BF"/>
    <w:rsid w:val="000A7E3F"/>
    <w:rsid w:val="000C1AA5"/>
    <w:rsid w:val="000C40E7"/>
    <w:rsid w:val="000C4B62"/>
    <w:rsid w:val="000C5029"/>
    <w:rsid w:val="000C6C99"/>
    <w:rsid w:val="000C6E0F"/>
    <w:rsid w:val="000C7211"/>
    <w:rsid w:val="000C7887"/>
    <w:rsid w:val="000D169F"/>
    <w:rsid w:val="000D1FB4"/>
    <w:rsid w:val="000D2378"/>
    <w:rsid w:val="000D2880"/>
    <w:rsid w:val="000D4F2A"/>
    <w:rsid w:val="000D5314"/>
    <w:rsid w:val="000D53ED"/>
    <w:rsid w:val="000D5AFB"/>
    <w:rsid w:val="000D5C3E"/>
    <w:rsid w:val="000D66AC"/>
    <w:rsid w:val="000E064D"/>
    <w:rsid w:val="000E2DA4"/>
    <w:rsid w:val="000E47B6"/>
    <w:rsid w:val="000E64C9"/>
    <w:rsid w:val="000E6A8F"/>
    <w:rsid w:val="000E6EA7"/>
    <w:rsid w:val="000E6F05"/>
    <w:rsid w:val="000E78E3"/>
    <w:rsid w:val="000E7EF0"/>
    <w:rsid w:val="000F165B"/>
    <w:rsid w:val="000F276C"/>
    <w:rsid w:val="000F2952"/>
    <w:rsid w:val="000F4DAD"/>
    <w:rsid w:val="00103C97"/>
    <w:rsid w:val="00110040"/>
    <w:rsid w:val="00112BEF"/>
    <w:rsid w:val="00113117"/>
    <w:rsid w:val="001137DF"/>
    <w:rsid w:val="001228B2"/>
    <w:rsid w:val="00122E82"/>
    <w:rsid w:val="00125F7B"/>
    <w:rsid w:val="00127306"/>
    <w:rsid w:val="00127B91"/>
    <w:rsid w:val="00130CFF"/>
    <w:rsid w:val="00131AF0"/>
    <w:rsid w:val="00132480"/>
    <w:rsid w:val="0013279F"/>
    <w:rsid w:val="00134555"/>
    <w:rsid w:val="00134EE5"/>
    <w:rsid w:val="001365CE"/>
    <w:rsid w:val="00137A3C"/>
    <w:rsid w:val="00142F20"/>
    <w:rsid w:val="00144147"/>
    <w:rsid w:val="00151149"/>
    <w:rsid w:val="001520C2"/>
    <w:rsid w:val="0015293D"/>
    <w:rsid w:val="00153C55"/>
    <w:rsid w:val="001546DB"/>
    <w:rsid w:val="001552AA"/>
    <w:rsid w:val="001565A7"/>
    <w:rsid w:val="00157DC9"/>
    <w:rsid w:val="00160895"/>
    <w:rsid w:val="0016473A"/>
    <w:rsid w:val="00164CD4"/>
    <w:rsid w:val="001654FB"/>
    <w:rsid w:val="0016620A"/>
    <w:rsid w:val="001731B0"/>
    <w:rsid w:val="001752E8"/>
    <w:rsid w:val="00175EA9"/>
    <w:rsid w:val="00177155"/>
    <w:rsid w:val="00180881"/>
    <w:rsid w:val="00184319"/>
    <w:rsid w:val="00184402"/>
    <w:rsid w:val="00185671"/>
    <w:rsid w:val="00186076"/>
    <w:rsid w:val="00186EBF"/>
    <w:rsid w:val="00187AE3"/>
    <w:rsid w:val="00187FD4"/>
    <w:rsid w:val="00192058"/>
    <w:rsid w:val="001922EF"/>
    <w:rsid w:val="001974AB"/>
    <w:rsid w:val="001976EA"/>
    <w:rsid w:val="001A028B"/>
    <w:rsid w:val="001A38C8"/>
    <w:rsid w:val="001A3D68"/>
    <w:rsid w:val="001B670F"/>
    <w:rsid w:val="001B7846"/>
    <w:rsid w:val="001C41A0"/>
    <w:rsid w:val="001D0275"/>
    <w:rsid w:val="001D2B14"/>
    <w:rsid w:val="001D61EE"/>
    <w:rsid w:val="001D767E"/>
    <w:rsid w:val="001D76D4"/>
    <w:rsid w:val="001D7986"/>
    <w:rsid w:val="001D7EC9"/>
    <w:rsid w:val="001E0AE0"/>
    <w:rsid w:val="001E56F6"/>
    <w:rsid w:val="001E5C56"/>
    <w:rsid w:val="001E6261"/>
    <w:rsid w:val="001E6DDA"/>
    <w:rsid w:val="001E7478"/>
    <w:rsid w:val="001F2FF2"/>
    <w:rsid w:val="001F3645"/>
    <w:rsid w:val="001F4F0C"/>
    <w:rsid w:val="00210174"/>
    <w:rsid w:val="00213FC8"/>
    <w:rsid w:val="002145CE"/>
    <w:rsid w:val="00217067"/>
    <w:rsid w:val="00221C24"/>
    <w:rsid w:val="00222D0D"/>
    <w:rsid w:val="00223EF3"/>
    <w:rsid w:val="002265CE"/>
    <w:rsid w:val="002300C3"/>
    <w:rsid w:val="0023259B"/>
    <w:rsid w:val="00232ACF"/>
    <w:rsid w:val="002331FC"/>
    <w:rsid w:val="00235573"/>
    <w:rsid w:val="00236DD1"/>
    <w:rsid w:val="00240D94"/>
    <w:rsid w:val="00243231"/>
    <w:rsid w:val="002438B9"/>
    <w:rsid w:val="002439FA"/>
    <w:rsid w:val="0024523D"/>
    <w:rsid w:val="00245B8D"/>
    <w:rsid w:val="002462E0"/>
    <w:rsid w:val="002466B7"/>
    <w:rsid w:val="00246BAD"/>
    <w:rsid w:val="00247FDC"/>
    <w:rsid w:val="00250BEE"/>
    <w:rsid w:val="002520D8"/>
    <w:rsid w:val="0025295F"/>
    <w:rsid w:val="002531EE"/>
    <w:rsid w:val="00253262"/>
    <w:rsid w:val="002532E0"/>
    <w:rsid w:val="00253581"/>
    <w:rsid w:val="002535E4"/>
    <w:rsid w:val="00254459"/>
    <w:rsid w:val="002556C7"/>
    <w:rsid w:val="00256694"/>
    <w:rsid w:val="0025799D"/>
    <w:rsid w:val="002612CF"/>
    <w:rsid w:val="00262914"/>
    <w:rsid w:val="002648A0"/>
    <w:rsid w:val="00264B2F"/>
    <w:rsid w:val="002676F7"/>
    <w:rsid w:val="00267B64"/>
    <w:rsid w:val="002712B4"/>
    <w:rsid w:val="002724E1"/>
    <w:rsid w:val="002725A8"/>
    <w:rsid w:val="00272648"/>
    <w:rsid w:val="00274837"/>
    <w:rsid w:val="002750B5"/>
    <w:rsid w:val="00280B28"/>
    <w:rsid w:val="00283136"/>
    <w:rsid w:val="00283E7B"/>
    <w:rsid w:val="0028683B"/>
    <w:rsid w:val="0028744F"/>
    <w:rsid w:val="00290802"/>
    <w:rsid w:val="00292A33"/>
    <w:rsid w:val="00294D85"/>
    <w:rsid w:val="00295764"/>
    <w:rsid w:val="00297969"/>
    <w:rsid w:val="002A3A45"/>
    <w:rsid w:val="002A555E"/>
    <w:rsid w:val="002A6925"/>
    <w:rsid w:val="002B1C8C"/>
    <w:rsid w:val="002B3272"/>
    <w:rsid w:val="002B3AAF"/>
    <w:rsid w:val="002B57B7"/>
    <w:rsid w:val="002B727A"/>
    <w:rsid w:val="002B73EC"/>
    <w:rsid w:val="002C5030"/>
    <w:rsid w:val="002C5781"/>
    <w:rsid w:val="002D23C2"/>
    <w:rsid w:val="002D37BF"/>
    <w:rsid w:val="002D3AD9"/>
    <w:rsid w:val="002D43F9"/>
    <w:rsid w:val="002E136A"/>
    <w:rsid w:val="002E196D"/>
    <w:rsid w:val="002E5313"/>
    <w:rsid w:val="002E7EDA"/>
    <w:rsid w:val="002F10D4"/>
    <w:rsid w:val="002F2020"/>
    <w:rsid w:val="002F2463"/>
    <w:rsid w:val="00302242"/>
    <w:rsid w:val="003030F5"/>
    <w:rsid w:val="00303829"/>
    <w:rsid w:val="00304263"/>
    <w:rsid w:val="00306BF3"/>
    <w:rsid w:val="0030798B"/>
    <w:rsid w:val="003150C6"/>
    <w:rsid w:val="003157E0"/>
    <w:rsid w:val="00316013"/>
    <w:rsid w:val="00316641"/>
    <w:rsid w:val="003204EE"/>
    <w:rsid w:val="003207BF"/>
    <w:rsid w:val="003211DB"/>
    <w:rsid w:val="00331C19"/>
    <w:rsid w:val="00332595"/>
    <w:rsid w:val="00333AB2"/>
    <w:rsid w:val="00333B00"/>
    <w:rsid w:val="00334FAA"/>
    <w:rsid w:val="00335386"/>
    <w:rsid w:val="00340C5F"/>
    <w:rsid w:val="003410A5"/>
    <w:rsid w:val="0034118E"/>
    <w:rsid w:val="0034758B"/>
    <w:rsid w:val="00351CBD"/>
    <w:rsid w:val="0035661C"/>
    <w:rsid w:val="00363522"/>
    <w:rsid w:val="00363D90"/>
    <w:rsid w:val="003659CA"/>
    <w:rsid w:val="0036728B"/>
    <w:rsid w:val="00374EBE"/>
    <w:rsid w:val="0038047B"/>
    <w:rsid w:val="00391AA9"/>
    <w:rsid w:val="00392EDF"/>
    <w:rsid w:val="003931F2"/>
    <w:rsid w:val="00393387"/>
    <w:rsid w:val="00393497"/>
    <w:rsid w:val="00396DE4"/>
    <w:rsid w:val="003978F1"/>
    <w:rsid w:val="00397FE1"/>
    <w:rsid w:val="003A2076"/>
    <w:rsid w:val="003A2A06"/>
    <w:rsid w:val="003A33CF"/>
    <w:rsid w:val="003A395D"/>
    <w:rsid w:val="003A5500"/>
    <w:rsid w:val="003A67A1"/>
    <w:rsid w:val="003B0FAF"/>
    <w:rsid w:val="003B10E3"/>
    <w:rsid w:val="003B1AF5"/>
    <w:rsid w:val="003B7443"/>
    <w:rsid w:val="003B7B20"/>
    <w:rsid w:val="003C25DD"/>
    <w:rsid w:val="003C2609"/>
    <w:rsid w:val="003C76E8"/>
    <w:rsid w:val="003D0AD2"/>
    <w:rsid w:val="003D14ED"/>
    <w:rsid w:val="003D500B"/>
    <w:rsid w:val="003E14ED"/>
    <w:rsid w:val="003E4270"/>
    <w:rsid w:val="003E4F90"/>
    <w:rsid w:val="003E6F95"/>
    <w:rsid w:val="003E7E16"/>
    <w:rsid w:val="003F0607"/>
    <w:rsid w:val="003F2AD0"/>
    <w:rsid w:val="003F309A"/>
    <w:rsid w:val="00403902"/>
    <w:rsid w:val="00403D6F"/>
    <w:rsid w:val="00405CBF"/>
    <w:rsid w:val="004107BE"/>
    <w:rsid w:val="00411204"/>
    <w:rsid w:val="00413A79"/>
    <w:rsid w:val="00413B69"/>
    <w:rsid w:val="00415A01"/>
    <w:rsid w:val="00415AE8"/>
    <w:rsid w:val="00415D79"/>
    <w:rsid w:val="00421C68"/>
    <w:rsid w:val="00425A97"/>
    <w:rsid w:val="00426564"/>
    <w:rsid w:val="004266EF"/>
    <w:rsid w:val="00426BCA"/>
    <w:rsid w:val="00430B1B"/>
    <w:rsid w:val="004336F4"/>
    <w:rsid w:val="004358D8"/>
    <w:rsid w:val="00436427"/>
    <w:rsid w:val="004411E4"/>
    <w:rsid w:val="00441877"/>
    <w:rsid w:val="004439B6"/>
    <w:rsid w:val="00444544"/>
    <w:rsid w:val="00445377"/>
    <w:rsid w:val="0045655A"/>
    <w:rsid w:val="004574B8"/>
    <w:rsid w:val="00457594"/>
    <w:rsid w:val="004618AB"/>
    <w:rsid w:val="00462816"/>
    <w:rsid w:val="00467633"/>
    <w:rsid w:val="004677C3"/>
    <w:rsid w:val="0047012E"/>
    <w:rsid w:val="00470B0D"/>
    <w:rsid w:val="004710FA"/>
    <w:rsid w:val="00471136"/>
    <w:rsid w:val="004761B2"/>
    <w:rsid w:val="004776E4"/>
    <w:rsid w:val="00481042"/>
    <w:rsid w:val="004834A4"/>
    <w:rsid w:val="00485295"/>
    <w:rsid w:val="0048583F"/>
    <w:rsid w:val="00490ED1"/>
    <w:rsid w:val="00492238"/>
    <w:rsid w:val="004929AA"/>
    <w:rsid w:val="004929EE"/>
    <w:rsid w:val="00493D07"/>
    <w:rsid w:val="00497AE3"/>
    <w:rsid w:val="004A1B59"/>
    <w:rsid w:val="004A2B48"/>
    <w:rsid w:val="004B1515"/>
    <w:rsid w:val="004B18BD"/>
    <w:rsid w:val="004B338E"/>
    <w:rsid w:val="004C4310"/>
    <w:rsid w:val="004C45A6"/>
    <w:rsid w:val="004D0DE5"/>
    <w:rsid w:val="004D0E18"/>
    <w:rsid w:val="004D209B"/>
    <w:rsid w:val="004D210A"/>
    <w:rsid w:val="004D4A12"/>
    <w:rsid w:val="004E0972"/>
    <w:rsid w:val="004E410D"/>
    <w:rsid w:val="004E4B3C"/>
    <w:rsid w:val="004E51A0"/>
    <w:rsid w:val="004E5A6B"/>
    <w:rsid w:val="004E7257"/>
    <w:rsid w:val="004E7F58"/>
    <w:rsid w:val="004F09B3"/>
    <w:rsid w:val="004F1AEB"/>
    <w:rsid w:val="004F4326"/>
    <w:rsid w:val="004F57D0"/>
    <w:rsid w:val="004F6558"/>
    <w:rsid w:val="00501EED"/>
    <w:rsid w:val="00504D76"/>
    <w:rsid w:val="005070C2"/>
    <w:rsid w:val="00507C50"/>
    <w:rsid w:val="00510AE6"/>
    <w:rsid w:val="00511082"/>
    <w:rsid w:val="00514619"/>
    <w:rsid w:val="0051534E"/>
    <w:rsid w:val="00520B27"/>
    <w:rsid w:val="00523204"/>
    <w:rsid w:val="00523691"/>
    <w:rsid w:val="0052536D"/>
    <w:rsid w:val="00526ACF"/>
    <w:rsid w:val="00531D6F"/>
    <w:rsid w:val="005328F3"/>
    <w:rsid w:val="0053388A"/>
    <w:rsid w:val="00540DDD"/>
    <w:rsid w:val="00540F27"/>
    <w:rsid w:val="005412F6"/>
    <w:rsid w:val="00544F99"/>
    <w:rsid w:val="005468EC"/>
    <w:rsid w:val="00553787"/>
    <w:rsid w:val="00553C9E"/>
    <w:rsid w:val="005542A0"/>
    <w:rsid w:val="00556652"/>
    <w:rsid w:val="00562865"/>
    <w:rsid w:val="005629B4"/>
    <w:rsid w:val="00564C73"/>
    <w:rsid w:val="005653BE"/>
    <w:rsid w:val="005677C5"/>
    <w:rsid w:val="00571101"/>
    <w:rsid w:val="00572054"/>
    <w:rsid w:val="00572DD8"/>
    <w:rsid w:val="00577DD9"/>
    <w:rsid w:val="0058337C"/>
    <w:rsid w:val="0058467A"/>
    <w:rsid w:val="005932C4"/>
    <w:rsid w:val="005959D5"/>
    <w:rsid w:val="00596384"/>
    <w:rsid w:val="005969C5"/>
    <w:rsid w:val="005A2412"/>
    <w:rsid w:val="005A2760"/>
    <w:rsid w:val="005A549D"/>
    <w:rsid w:val="005A6DC3"/>
    <w:rsid w:val="005A7BA4"/>
    <w:rsid w:val="005B22BD"/>
    <w:rsid w:val="005B3276"/>
    <w:rsid w:val="005B59A1"/>
    <w:rsid w:val="005B59CF"/>
    <w:rsid w:val="005C5E1E"/>
    <w:rsid w:val="005C7321"/>
    <w:rsid w:val="005C7E7B"/>
    <w:rsid w:val="005C7F49"/>
    <w:rsid w:val="005D2489"/>
    <w:rsid w:val="005D3363"/>
    <w:rsid w:val="005D397E"/>
    <w:rsid w:val="005D40B8"/>
    <w:rsid w:val="005D49F6"/>
    <w:rsid w:val="005E0DCE"/>
    <w:rsid w:val="005E0EB7"/>
    <w:rsid w:val="005E13C0"/>
    <w:rsid w:val="005E2AF7"/>
    <w:rsid w:val="005E2D39"/>
    <w:rsid w:val="005E3251"/>
    <w:rsid w:val="005E380C"/>
    <w:rsid w:val="005E41A4"/>
    <w:rsid w:val="005E44E1"/>
    <w:rsid w:val="005E7900"/>
    <w:rsid w:val="005F1B9F"/>
    <w:rsid w:val="005F4B43"/>
    <w:rsid w:val="005F534E"/>
    <w:rsid w:val="005F56E1"/>
    <w:rsid w:val="005F5AB7"/>
    <w:rsid w:val="005F6437"/>
    <w:rsid w:val="005F6551"/>
    <w:rsid w:val="005F6F96"/>
    <w:rsid w:val="005F7C24"/>
    <w:rsid w:val="005F7C9F"/>
    <w:rsid w:val="005F7CE2"/>
    <w:rsid w:val="0060084B"/>
    <w:rsid w:val="0060162D"/>
    <w:rsid w:val="0060383E"/>
    <w:rsid w:val="006067F4"/>
    <w:rsid w:val="0060772A"/>
    <w:rsid w:val="00613DD2"/>
    <w:rsid w:val="00614164"/>
    <w:rsid w:val="00614269"/>
    <w:rsid w:val="00615AFD"/>
    <w:rsid w:val="006168D1"/>
    <w:rsid w:val="00616955"/>
    <w:rsid w:val="006175C2"/>
    <w:rsid w:val="00620801"/>
    <w:rsid w:val="00621653"/>
    <w:rsid w:val="0062383D"/>
    <w:rsid w:val="00623AB0"/>
    <w:rsid w:val="0062654F"/>
    <w:rsid w:val="00626790"/>
    <w:rsid w:val="006267FC"/>
    <w:rsid w:val="00631823"/>
    <w:rsid w:val="00633C53"/>
    <w:rsid w:val="006363B5"/>
    <w:rsid w:val="00644290"/>
    <w:rsid w:val="00645E13"/>
    <w:rsid w:val="0064714F"/>
    <w:rsid w:val="006508F1"/>
    <w:rsid w:val="00651160"/>
    <w:rsid w:val="00652CAB"/>
    <w:rsid w:val="0065474B"/>
    <w:rsid w:val="006616B8"/>
    <w:rsid w:val="00662422"/>
    <w:rsid w:val="00662C17"/>
    <w:rsid w:val="00665BC6"/>
    <w:rsid w:val="00670565"/>
    <w:rsid w:val="00670A66"/>
    <w:rsid w:val="006713B1"/>
    <w:rsid w:val="006713E1"/>
    <w:rsid w:val="0067198F"/>
    <w:rsid w:val="00672ECE"/>
    <w:rsid w:val="00673394"/>
    <w:rsid w:val="0067371E"/>
    <w:rsid w:val="00673F1C"/>
    <w:rsid w:val="00674A62"/>
    <w:rsid w:val="00675714"/>
    <w:rsid w:val="00675971"/>
    <w:rsid w:val="00677390"/>
    <w:rsid w:val="00682F39"/>
    <w:rsid w:val="00685576"/>
    <w:rsid w:val="00685BFE"/>
    <w:rsid w:val="006901B6"/>
    <w:rsid w:val="00695F89"/>
    <w:rsid w:val="00696B72"/>
    <w:rsid w:val="00697EF3"/>
    <w:rsid w:val="006A0777"/>
    <w:rsid w:val="006A10EC"/>
    <w:rsid w:val="006A269E"/>
    <w:rsid w:val="006B0600"/>
    <w:rsid w:val="006B0F32"/>
    <w:rsid w:val="006B11A8"/>
    <w:rsid w:val="006B1722"/>
    <w:rsid w:val="006B3234"/>
    <w:rsid w:val="006B53E6"/>
    <w:rsid w:val="006B6016"/>
    <w:rsid w:val="006B770D"/>
    <w:rsid w:val="006C098A"/>
    <w:rsid w:val="006C0A35"/>
    <w:rsid w:val="006C444F"/>
    <w:rsid w:val="006C44B5"/>
    <w:rsid w:val="006C4AD1"/>
    <w:rsid w:val="006C5F71"/>
    <w:rsid w:val="006C72CE"/>
    <w:rsid w:val="006C7468"/>
    <w:rsid w:val="006D0CA7"/>
    <w:rsid w:val="006D2486"/>
    <w:rsid w:val="006D2A42"/>
    <w:rsid w:val="006D33EF"/>
    <w:rsid w:val="006D54DC"/>
    <w:rsid w:val="006D78DB"/>
    <w:rsid w:val="006D7C56"/>
    <w:rsid w:val="006E38E7"/>
    <w:rsid w:val="006E4EFD"/>
    <w:rsid w:val="006E5817"/>
    <w:rsid w:val="006E5BAB"/>
    <w:rsid w:val="006E6F93"/>
    <w:rsid w:val="006E768C"/>
    <w:rsid w:val="006E7F8E"/>
    <w:rsid w:val="006F00B7"/>
    <w:rsid w:val="006F1A4F"/>
    <w:rsid w:val="006F2C73"/>
    <w:rsid w:val="006F532D"/>
    <w:rsid w:val="007004AA"/>
    <w:rsid w:val="00701E84"/>
    <w:rsid w:val="00704101"/>
    <w:rsid w:val="007054B3"/>
    <w:rsid w:val="00705F50"/>
    <w:rsid w:val="007063A1"/>
    <w:rsid w:val="0070669D"/>
    <w:rsid w:val="00706B7B"/>
    <w:rsid w:val="00712862"/>
    <w:rsid w:val="00714006"/>
    <w:rsid w:val="00714720"/>
    <w:rsid w:val="007172FA"/>
    <w:rsid w:val="0071774F"/>
    <w:rsid w:val="00717E90"/>
    <w:rsid w:val="007209CB"/>
    <w:rsid w:val="0072106B"/>
    <w:rsid w:val="007216B3"/>
    <w:rsid w:val="0072327A"/>
    <w:rsid w:val="00723508"/>
    <w:rsid w:val="0072617E"/>
    <w:rsid w:val="00726C0F"/>
    <w:rsid w:val="00733878"/>
    <w:rsid w:val="007373ED"/>
    <w:rsid w:val="00737A14"/>
    <w:rsid w:val="00741C23"/>
    <w:rsid w:val="0074255E"/>
    <w:rsid w:val="00745EDB"/>
    <w:rsid w:val="007474F5"/>
    <w:rsid w:val="007512C7"/>
    <w:rsid w:val="0075419D"/>
    <w:rsid w:val="007542A7"/>
    <w:rsid w:val="007575E4"/>
    <w:rsid w:val="0076154F"/>
    <w:rsid w:val="00761DBB"/>
    <w:rsid w:val="00762596"/>
    <w:rsid w:val="00762E2E"/>
    <w:rsid w:val="007663FE"/>
    <w:rsid w:val="0076727E"/>
    <w:rsid w:val="00770B53"/>
    <w:rsid w:val="00772528"/>
    <w:rsid w:val="00772AD2"/>
    <w:rsid w:val="00773F91"/>
    <w:rsid w:val="0077491C"/>
    <w:rsid w:val="007760B8"/>
    <w:rsid w:val="0077708A"/>
    <w:rsid w:val="007775A0"/>
    <w:rsid w:val="0078019C"/>
    <w:rsid w:val="0078077D"/>
    <w:rsid w:val="007825D5"/>
    <w:rsid w:val="00784551"/>
    <w:rsid w:val="007905BA"/>
    <w:rsid w:val="00792CF4"/>
    <w:rsid w:val="00794B56"/>
    <w:rsid w:val="00797F69"/>
    <w:rsid w:val="007A75E4"/>
    <w:rsid w:val="007A79C1"/>
    <w:rsid w:val="007A7B87"/>
    <w:rsid w:val="007B290F"/>
    <w:rsid w:val="007B359C"/>
    <w:rsid w:val="007B3878"/>
    <w:rsid w:val="007B52F9"/>
    <w:rsid w:val="007B5B0B"/>
    <w:rsid w:val="007B6385"/>
    <w:rsid w:val="007C2EB8"/>
    <w:rsid w:val="007C5ED1"/>
    <w:rsid w:val="007C604B"/>
    <w:rsid w:val="007C7D67"/>
    <w:rsid w:val="007C7F90"/>
    <w:rsid w:val="007D0624"/>
    <w:rsid w:val="007D1240"/>
    <w:rsid w:val="007D2A17"/>
    <w:rsid w:val="007D3403"/>
    <w:rsid w:val="007D3C2C"/>
    <w:rsid w:val="007D41C4"/>
    <w:rsid w:val="007D66B4"/>
    <w:rsid w:val="007E0F63"/>
    <w:rsid w:val="007E101D"/>
    <w:rsid w:val="007E633D"/>
    <w:rsid w:val="007E6591"/>
    <w:rsid w:val="007E71A8"/>
    <w:rsid w:val="007F1D02"/>
    <w:rsid w:val="007F1D91"/>
    <w:rsid w:val="007F3092"/>
    <w:rsid w:val="007F342B"/>
    <w:rsid w:val="007F34B1"/>
    <w:rsid w:val="007F4520"/>
    <w:rsid w:val="007F77DF"/>
    <w:rsid w:val="007F7BFF"/>
    <w:rsid w:val="00804E34"/>
    <w:rsid w:val="00805185"/>
    <w:rsid w:val="0080668A"/>
    <w:rsid w:val="008100AF"/>
    <w:rsid w:val="00810BFB"/>
    <w:rsid w:val="00811217"/>
    <w:rsid w:val="00811591"/>
    <w:rsid w:val="0081163B"/>
    <w:rsid w:val="00811984"/>
    <w:rsid w:val="00813D47"/>
    <w:rsid w:val="00814DF1"/>
    <w:rsid w:val="00815CE1"/>
    <w:rsid w:val="00820F56"/>
    <w:rsid w:val="0082265B"/>
    <w:rsid w:val="0082437C"/>
    <w:rsid w:val="008248B7"/>
    <w:rsid w:val="00824A33"/>
    <w:rsid w:val="008254D3"/>
    <w:rsid w:val="00827C1D"/>
    <w:rsid w:val="00830B39"/>
    <w:rsid w:val="00834EDA"/>
    <w:rsid w:val="00835EA6"/>
    <w:rsid w:val="00836C35"/>
    <w:rsid w:val="00842A6C"/>
    <w:rsid w:val="00843540"/>
    <w:rsid w:val="00845532"/>
    <w:rsid w:val="00846088"/>
    <w:rsid w:val="00846488"/>
    <w:rsid w:val="00850187"/>
    <w:rsid w:val="00850BFF"/>
    <w:rsid w:val="0085200C"/>
    <w:rsid w:val="008550D0"/>
    <w:rsid w:val="0085554B"/>
    <w:rsid w:val="0085594A"/>
    <w:rsid w:val="00856291"/>
    <w:rsid w:val="008566A7"/>
    <w:rsid w:val="00856AB7"/>
    <w:rsid w:val="008607A5"/>
    <w:rsid w:val="00861498"/>
    <w:rsid w:val="00863977"/>
    <w:rsid w:val="00866446"/>
    <w:rsid w:val="008734AB"/>
    <w:rsid w:val="0087474D"/>
    <w:rsid w:val="0087506C"/>
    <w:rsid w:val="00875E0D"/>
    <w:rsid w:val="00876693"/>
    <w:rsid w:val="008801A8"/>
    <w:rsid w:val="00882938"/>
    <w:rsid w:val="00883C1C"/>
    <w:rsid w:val="008843AF"/>
    <w:rsid w:val="008853E4"/>
    <w:rsid w:val="00893EE1"/>
    <w:rsid w:val="008A18B0"/>
    <w:rsid w:val="008A1D87"/>
    <w:rsid w:val="008A2906"/>
    <w:rsid w:val="008A35E0"/>
    <w:rsid w:val="008A5B07"/>
    <w:rsid w:val="008A6805"/>
    <w:rsid w:val="008A6C74"/>
    <w:rsid w:val="008A71AC"/>
    <w:rsid w:val="008B0F9C"/>
    <w:rsid w:val="008B10CA"/>
    <w:rsid w:val="008B4C92"/>
    <w:rsid w:val="008B5994"/>
    <w:rsid w:val="008B7894"/>
    <w:rsid w:val="008C460A"/>
    <w:rsid w:val="008C4A14"/>
    <w:rsid w:val="008D10F3"/>
    <w:rsid w:val="008D2DE5"/>
    <w:rsid w:val="008D3421"/>
    <w:rsid w:val="008D36C2"/>
    <w:rsid w:val="008D41E3"/>
    <w:rsid w:val="008D6568"/>
    <w:rsid w:val="008D6906"/>
    <w:rsid w:val="008E0907"/>
    <w:rsid w:val="008E1028"/>
    <w:rsid w:val="008E28BD"/>
    <w:rsid w:val="008E3507"/>
    <w:rsid w:val="008E4D95"/>
    <w:rsid w:val="008E5403"/>
    <w:rsid w:val="008E64AA"/>
    <w:rsid w:val="008E76B2"/>
    <w:rsid w:val="008F00F6"/>
    <w:rsid w:val="008F4890"/>
    <w:rsid w:val="008F5BF9"/>
    <w:rsid w:val="008F5CDE"/>
    <w:rsid w:val="008F6BF2"/>
    <w:rsid w:val="008F7557"/>
    <w:rsid w:val="008F7FB8"/>
    <w:rsid w:val="0090029F"/>
    <w:rsid w:val="00902A81"/>
    <w:rsid w:val="009044F7"/>
    <w:rsid w:val="00905B5D"/>
    <w:rsid w:val="00905FB8"/>
    <w:rsid w:val="009104E2"/>
    <w:rsid w:val="00911B4E"/>
    <w:rsid w:val="00912942"/>
    <w:rsid w:val="00913511"/>
    <w:rsid w:val="00915CC2"/>
    <w:rsid w:val="0091618B"/>
    <w:rsid w:val="00920F5E"/>
    <w:rsid w:val="0092177C"/>
    <w:rsid w:val="0092326F"/>
    <w:rsid w:val="009238F1"/>
    <w:rsid w:val="00924C2D"/>
    <w:rsid w:val="0092691B"/>
    <w:rsid w:val="00926A51"/>
    <w:rsid w:val="009300B9"/>
    <w:rsid w:val="0093167C"/>
    <w:rsid w:val="00935578"/>
    <w:rsid w:val="00937E73"/>
    <w:rsid w:val="00941079"/>
    <w:rsid w:val="00943C5B"/>
    <w:rsid w:val="009556CC"/>
    <w:rsid w:val="0095636C"/>
    <w:rsid w:val="009630DD"/>
    <w:rsid w:val="009632B8"/>
    <w:rsid w:val="009632C7"/>
    <w:rsid w:val="0096372A"/>
    <w:rsid w:val="00963750"/>
    <w:rsid w:val="00965CE6"/>
    <w:rsid w:val="00966674"/>
    <w:rsid w:val="00966AA1"/>
    <w:rsid w:val="009674C0"/>
    <w:rsid w:val="00967FBC"/>
    <w:rsid w:val="00971066"/>
    <w:rsid w:val="009759A3"/>
    <w:rsid w:val="009806BB"/>
    <w:rsid w:val="009835E1"/>
    <w:rsid w:val="00987300"/>
    <w:rsid w:val="0098754A"/>
    <w:rsid w:val="00987AA9"/>
    <w:rsid w:val="009902CA"/>
    <w:rsid w:val="00990BDA"/>
    <w:rsid w:val="00992620"/>
    <w:rsid w:val="00994ECF"/>
    <w:rsid w:val="00995325"/>
    <w:rsid w:val="00996D83"/>
    <w:rsid w:val="009A0730"/>
    <w:rsid w:val="009A1B3E"/>
    <w:rsid w:val="009A4B6D"/>
    <w:rsid w:val="009A515A"/>
    <w:rsid w:val="009B0BCB"/>
    <w:rsid w:val="009B4C77"/>
    <w:rsid w:val="009B52DF"/>
    <w:rsid w:val="009B65A7"/>
    <w:rsid w:val="009B7069"/>
    <w:rsid w:val="009C0CF8"/>
    <w:rsid w:val="009C2FCB"/>
    <w:rsid w:val="009C3071"/>
    <w:rsid w:val="009C356D"/>
    <w:rsid w:val="009C4514"/>
    <w:rsid w:val="009C4863"/>
    <w:rsid w:val="009C4F49"/>
    <w:rsid w:val="009C693A"/>
    <w:rsid w:val="009C7DDB"/>
    <w:rsid w:val="009C7F70"/>
    <w:rsid w:val="009D02AE"/>
    <w:rsid w:val="009D44A4"/>
    <w:rsid w:val="009D7B7D"/>
    <w:rsid w:val="009E20EF"/>
    <w:rsid w:val="009E3BA2"/>
    <w:rsid w:val="009E7266"/>
    <w:rsid w:val="009F0075"/>
    <w:rsid w:val="009F152D"/>
    <w:rsid w:val="009F189A"/>
    <w:rsid w:val="009F220B"/>
    <w:rsid w:val="009F2297"/>
    <w:rsid w:val="009F498B"/>
    <w:rsid w:val="009F4CF3"/>
    <w:rsid w:val="009F582C"/>
    <w:rsid w:val="009F5D9B"/>
    <w:rsid w:val="009F5F20"/>
    <w:rsid w:val="00A01862"/>
    <w:rsid w:val="00A0187C"/>
    <w:rsid w:val="00A01F2F"/>
    <w:rsid w:val="00A0254D"/>
    <w:rsid w:val="00A06C40"/>
    <w:rsid w:val="00A10147"/>
    <w:rsid w:val="00A11042"/>
    <w:rsid w:val="00A145B3"/>
    <w:rsid w:val="00A20294"/>
    <w:rsid w:val="00A23E9D"/>
    <w:rsid w:val="00A25ED2"/>
    <w:rsid w:val="00A27169"/>
    <w:rsid w:val="00A275AA"/>
    <w:rsid w:val="00A27FBA"/>
    <w:rsid w:val="00A32790"/>
    <w:rsid w:val="00A33939"/>
    <w:rsid w:val="00A34777"/>
    <w:rsid w:val="00A349F4"/>
    <w:rsid w:val="00A3642A"/>
    <w:rsid w:val="00A3744B"/>
    <w:rsid w:val="00A42568"/>
    <w:rsid w:val="00A43FB3"/>
    <w:rsid w:val="00A45C23"/>
    <w:rsid w:val="00A50800"/>
    <w:rsid w:val="00A53BC9"/>
    <w:rsid w:val="00A542AD"/>
    <w:rsid w:val="00A5522D"/>
    <w:rsid w:val="00A55C22"/>
    <w:rsid w:val="00A55FD4"/>
    <w:rsid w:val="00A6021E"/>
    <w:rsid w:val="00A61CCF"/>
    <w:rsid w:val="00A61EBD"/>
    <w:rsid w:val="00A631AF"/>
    <w:rsid w:val="00A6466D"/>
    <w:rsid w:val="00A65207"/>
    <w:rsid w:val="00A66A5E"/>
    <w:rsid w:val="00A7422A"/>
    <w:rsid w:val="00A749E2"/>
    <w:rsid w:val="00A75893"/>
    <w:rsid w:val="00A831CF"/>
    <w:rsid w:val="00A83542"/>
    <w:rsid w:val="00A8426F"/>
    <w:rsid w:val="00A8482E"/>
    <w:rsid w:val="00A8641B"/>
    <w:rsid w:val="00A866EE"/>
    <w:rsid w:val="00A86C30"/>
    <w:rsid w:val="00A94389"/>
    <w:rsid w:val="00A94FF3"/>
    <w:rsid w:val="00A975A7"/>
    <w:rsid w:val="00A976F8"/>
    <w:rsid w:val="00AA19EE"/>
    <w:rsid w:val="00AA2A43"/>
    <w:rsid w:val="00AA315D"/>
    <w:rsid w:val="00AA3790"/>
    <w:rsid w:val="00AA429E"/>
    <w:rsid w:val="00AA4D3C"/>
    <w:rsid w:val="00AA4E44"/>
    <w:rsid w:val="00AA75AB"/>
    <w:rsid w:val="00AB1C33"/>
    <w:rsid w:val="00AB1D52"/>
    <w:rsid w:val="00AB35DC"/>
    <w:rsid w:val="00AB4E13"/>
    <w:rsid w:val="00AB5345"/>
    <w:rsid w:val="00AB6AA4"/>
    <w:rsid w:val="00AC255C"/>
    <w:rsid w:val="00AC74CC"/>
    <w:rsid w:val="00AC7778"/>
    <w:rsid w:val="00AD0746"/>
    <w:rsid w:val="00AD427A"/>
    <w:rsid w:val="00AE05BC"/>
    <w:rsid w:val="00AE16C4"/>
    <w:rsid w:val="00AF182F"/>
    <w:rsid w:val="00AF1FE8"/>
    <w:rsid w:val="00AF2C38"/>
    <w:rsid w:val="00AF3231"/>
    <w:rsid w:val="00AF3E9E"/>
    <w:rsid w:val="00AF46FB"/>
    <w:rsid w:val="00AF575F"/>
    <w:rsid w:val="00AF58ED"/>
    <w:rsid w:val="00AF5FB6"/>
    <w:rsid w:val="00AF688E"/>
    <w:rsid w:val="00B00A8B"/>
    <w:rsid w:val="00B03DE9"/>
    <w:rsid w:val="00B03DEE"/>
    <w:rsid w:val="00B04E12"/>
    <w:rsid w:val="00B062F5"/>
    <w:rsid w:val="00B11FA7"/>
    <w:rsid w:val="00B127B0"/>
    <w:rsid w:val="00B12BBC"/>
    <w:rsid w:val="00B13EB9"/>
    <w:rsid w:val="00B13F10"/>
    <w:rsid w:val="00B1411B"/>
    <w:rsid w:val="00B2438E"/>
    <w:rsid w:val="00B25DA3"/>
    <w:rsid w:val="00B2660C"/>
    <w:rsid w:val="00B27A24"/>
    <w:rsid w:val="00B31AA8"/>
    <w:rsid w:val="00B31AB8"/>
    <w:rsid w:val="00B321FE"/>
    <w:rsid w:val="00B3701E"/>
    <w:rsid w:val="00B37339"/>
    <w:rsid w:val="00B42D33"/>
    <w:rsid w:val="00B452B4"/>
    <w:rsid w:val="00B45D8E"/>
    <w:rsid w:val="00B46557"/>
    <w:rsid w:val="00B46854"/>
    <w:rsid w:val="00B50F28"/>
    <w:rsid w:val="00B512B7"/>
    <w:rsid w:val="00B51629"/>
    <w:rsid w:val="00B526A0"/>
    <w:rsid w:val="00B53318"/>
    <w:rsid w:val="00B5553C"/>
    <w:rsid w:val="00B57A3A"/>
    <w:rsid w:val="00B6126B"/>
    <w:rsid w:val="00B6549D"/>
    <w:rsid w:val="00B65C5B"/>
    <w:rsid w:val="00B67013"/>
    <w:rsid w:val="00B676A8"/>
    <w:rsid w:val="00B7313B"/>
    <w:rsid w:val="00B74145"/>
    <w:rsid w:val="00B77162"/>
    <w:rsid w:val="00B77A0B"/>
    <w:rsid w:val="00B919F3"/>
    <w:rsid w:val="00B91F8B"/>
    <w:rsid w:val="00B927C8"/>
    <w:rsid w:val="00B92B43"/>
    <w:rsid w:val="00B93B01"/>
    <w:rsid w:val="00B940EF"/>
    <w:rsid w:val="00B9545B"/>
    <w:rsid w:val="00B96844"/>
    <w:rsid w:val="00B97B08"/>
    <w:rsid w:val="00BA0177"/>
    <w:rsid w:val="00BA220D"/>
    <w:rsid w:val="00BB1292"/>
    <w:rsid w:val="00BB2A92"/>
    <w:rsid w:val="00BB56B3"/>
    <w:rsid w:val="00BB7B17"/>
    <w:rsid w:val="00BC0BB6"/>
    <w:rsid w:val="00BC4AAF"/>
    <w:rsid w:val="00BC4ACA"/>
    <w:rsid w:val="00BC55B4"/>
    <w:rsid w:val="00BD1149"/>
    <w:rsid w:val="00BD1F8F"/>
    <w:rsid w:val="00BD254E"/>
    <w:rsid w:val="00BD2FD7"/>
    <w:rsid w:val="00BD3A34"/>
    <w:rsid w:val="00BD5ABA"/>
    <w:rsid w:val="00BE0CE2"/>
    <w:rsid w:val="00BE13F7"/>
    <w:rsid w:val="00BE1607"/>
    <w:rsid w:val="00BE2B68"/>
    <w:rsid w:val="00BE2E4B"/>
    <w:rsid w:val="00BE3774"/>
    <w:rsid w:val="00BE67BA"/>
    <w:rsid w:val="00BF2DA0"/>
    <w:rsid w:val="00BF6DB9"/>
    <w:rsid w:val="00BF7602"/>
    <w:rsid w:val="00C00C1A"/>
    <w:rsid w:val="00C025D4"/>
    <w:rsid w:val="00C02BA8"/>
    <w:rsid w:val="00C03299"/>
    <w:rsid w:val="00C032A7"/>
    <w:rsid w:val="00C03FE8"/>
    <w:rsid w:val="00C0499C"/>
    <w:rsid w:val="00C10DA0"/>
    <w:rsid w:val="00C112B7"/>
    <w:rsid w:val="00C1228E"/>
    <w:rsid w:val="00C12777"/>
    <w:rsid w:val="00C1497A"/>
    <w:rsid w:val="00C1568C"/>
    <w:rsid w:val="00C15E40"/>
    <w:rsid w:val="00C177BC"/>
    <w:rsid w:val="00C20A71"/>
    <w:rsid w:val="00C20E34"/>
    <w:rsid w:val="00C2135C"/>
    <w:rsid w:val="00C22FFC"/>
    <w:rsid w:val="00C23120"/>
    <w:rsid w:val="00C3012F"/>
    <w:rsid w:val="00C30901"/>
    <w:rsid w:val="00C30F49"/>
    <w:rsid w:val="00C33D95"/>
    <w:rsid w:val="00C34A42"/>
    <w:rsid w:val="00C36763"/>
    <w:rsid w:val="00C37E6D"/>
    <w:rsid w:val="00C42003"/>
    <w:rsid w:val="00C427FD"/>
    <w:rsid w:val="00C4297C"/>
    <w:rsid w:val="00C43AA4"/>
    <w:rsid w:val="00C44882"/>
    <w:rsid w:val="00C45166"/>
    <w:rsid w:val="00C451C5"/>
    <w:rsid w:val="00C5315D"/>
    <w:rsid w:val="00C545A5"/>
    <w:rsid w:val="00C54C2E"/>
    <w:rsid w:val="00C56504"/>
    <w:rsid w:val="00C6162B"/>
    <w:rsid w:val="00C61EE2"/>
    <w:rsid w:val="00C62A9F"/>
    <w:rsid w:val="00C62D71"/>
    <w:rsid w:val="00C63DDE"/>
    <w:rsid w:val="00C64D6D"/>
    <w:rsid w:val="00C70915"/>
    <w:rsid w:val="00C733AF"/>
    <w:rsid w:val="00C7730D"/>
    <w:rsid w:val="00C809CB"/>
    <w:rsid w:val="00C81240"/>
    <w:rsid w:val="00C8298E"/>
    <w:rsid w:val="00C830EB"/>
    <w:rsid w:val="00C871C1"/>
    <w:rsid w:val="00C92301"/>
    <w:rsid w:val="00C93D1A"/>
    <w:rsid w:val="00C96329"/>
    <w:rsid w:val="00C967C7"/>
    <w:rsid w:val="00CA1033"/>
    <w:rsid w:val="00CA3464"/>
    <w:rsid w:val="00CA3F55"/>
    <w:rsid w:val="00CA435B"/>
    <w:rsid w:val="00CA4A19"/>
    <w:rsid w:val="00CA5AB8"/>
    <w:rsid w:val="00CA6023"/>
    <w:rsid w:val="00CA6484"/>
    <w:rsid w:val="00CA7ED2"/>
    <w:rsid w:val="00CB04C0"/>
    <w:rsid w:val="00CB509D"/>
    <w:rsid w:val="00CB7005"/>
    <w:rsid w:val="00CC3281"/>
    <w:rsid w:val="00CC3909"/>
    <w:rsid w:val="00CC58A7"/>
    <w:rsid w:val="00CC6C55"/>
    <w:rsid w:val="00CC6ED1"/>
    <w:rsid w:val="00CD1226"/>
    <w:rsid w:val="00CD7A0B"/>
    <w:rsid w:val="00CE381E"/>
    <w:rsid w:val="00CE4F07"/>
    <w:rsid w:val="00CE6712"/>
    <w:rsid w:val="00CF11BB"/>
    <w:rsid w:val="00CF2B50"/>
    <w:rsid w:val="00CF318E"/>
    <w:rsid w:val="00CF4143"/>
    <w:rsid w:val="00CF44CF"/>
    <w:rsid w:val="00CF451B"/>
    <w:rsid w:val="00CF4F17"/>
    <w:rsid w:val="00D01078"/>
    <w:rsid w:val="00D021B8"/>
    <w:rsid w:val="00D02A66"/>
    <w:rsid w:val="00D121FF"/>
    <w:rsid w:val="00D14761"/>
    <w:rsid w:val="00D1509B"/>
    <w:rsid w:val="00D17044"/>
    <w:rsid w:val="00D202B8"/>
    <w:rsid w:val="00D25DC0"/>
    <w:rsid w:val="00D27A73"/>
    <w:rsid w:val="00D30025"/>
    <w:rsid w:val="00D3030F"/>
    <w:rsid w:val="00D31681"/>
    <w:rsid w:val="00D3294E"/>
    <w:rsid w:val="00D33839"/>
    <w:rsid w:val="00D36008"/>
    <w:rsid w:val="00D37223"/>
    <w:rsid w:val="00D40378"/>
    <w:rsid w:val="00D40B02"/>
    <w:rsid w:val="00D419FF"/>
    <w:rsid w:val="00D44013"/>
    <w:rsid w:val="00D44913"/>
    <w:rsid w:val="00D44DD4"/>
    <w:rsid w:val="00D470B3"/>
    <w:rsid w:val="00D47D31"/>
    <w:rsid w:val="00D51BE8"/>
    <w:rsid w:val="00D5363B"/>
    <w:rsid w:val="00D54484"/>
    <w:rsid w:val="00D55746"/>
    <w:rsid w:val="00D55961"/>
    <w:rsid w:val="00D57461"/>
    <w:rsid w:val="00D61072"/>
    <w:rsid w:val="00D616DE"/>
    <w:rsid w:val="00D619CD"/>
    <w:rsid w:val="00D62D95"/>
    <w:rsid w:val="00D636AE"/>
    <w:rsid w:val="00D67C46"/>
    <w:rsid w:val="00D709E4"/>
    <w:rsid w:val="00D71D0D"/>
    <w:rsid w:val="00D72552"/>
    <w:rsid w:val="00D73AE8"/>
    <w:rsid w:val="00D90513"/>
    <w:rsid w:val="00D918F0"/>
    <w:rsid w:val="00D93AD7"/>
    <w:rsid w:val="00D94FC2"/>
    <w:rsid w:val="00D9733F"/>
    <w:rsid w:val="00D97562"/>
    <w:rsid w:val="00DA21F6"/>
    <w:rsid w:val="00DA28BC"/>
    <w:rsid w:val="00DA5FE6"/>
    <w:rsid w:val="00DB4219"/>
    <w:rsid w:val="00DB5DDC"/>
    <w:rsid w:val="00DB691E"/>
    <w:rsid w:val="00DB781E"/>
    <w:rsid w:val="00DC05CD"/>
    <w:rsid w:val="00DC0E36"/>
    <w:rsid w:val="00DC45C2"/>
    <w:rsid w:val="00DC491C"/>
    <w:rsid w:val="00DC788C"/>
    <w:rsid w:val="00DD06D9"/>
    <w:rsid w:val="00DD13F5"/>
    <w:rsid w:val="00DD1B0D"/>
    <w:rsid w:val="00DD1C9B"/>
    <w:rsid w:val="00DD240A"/>
    <w:rsid w:val="00DD27B2"/>
    <w:rsid w:val="00DD3538"/>
    <w:rsid w:val="00DD358C"/>
    <w:rsid w:val="00DD4E66"/>
    <w:rsid w:val="00DD50AC"/>
    <w:rsid w:val="00DD58C8"/>
    <w:rsid w:val="00DD7D8F"/>
    <w:rsid w:val="00DE0F02"/>
    <w:rsid w:val="00DE1264"/>
    <w:rsid w:val="00DE2CA5"/>
    <w:rsid w:val="00DE5812"/>
    <w:rsid w:val="00DF1D31"/>
    <w:rsid w:val="00DF33F5"/>
    <w:rsid w:val="00DF3909"/>
    <w:rsid w:val="00DF7831"/>
    <w:rsid w:val="00E003B4"/>
    <w:rsid w:val="00E032C6"/>
    <w:rsid w:val="00E03F5D"/>
    <w:rsid w:val="00E04E63"/>
    <w:rsid w:val="00E050B9"/>
    <w:rsid w:val="00E11DD5"/>
    <w:rsid w:val="00E1406C"/>
    <w:rsid w:val="00E1697C"/>
    <w:rsid w:val="00E16E81"/>
    <w:rsid w:val="00E212F3"/>
    <w:rsid w:val="00E215CD"/>
    <w:rsid w:val="00E217AF"/>
    <w:rsid w:val="00E26DD1"/>
    <w:rsid w:val="00E277E9"/>
    <w:rsid w:val="00E326B2"/>
    <w:rsid w:val="00E32797"/>
    <w:rsid w:val="00E33159"/>
    <w:rsid w:val="00E33C7A"/>
    <w:rsid w:val="00E355D2"/>
    <w:rsid w:val="00E36023"/>
    <w:rsid w:val="00E36966"/>
    <w:rsid w:val="00E401FC"/>
    <w:rsid w:val="00E4096C"/>
    <w:rsid w:val="00E410F9"/>
    <w:rsid w:val="00E447E7"/>
    <w:rsid w:val="00E450FD"/>
    <w:rsid w:val="00E4680A"/>
    <w:rsid w:val="00E47AEC"/>
    <w:rsid w:val="00E47C65"/>
    <w:rsid w:val="00E51677"/>
    <w:rsid w:val="00E5217B"/>
    <w:rsid w:val="00E528DF"/>
    <w:rsid w:val="00E55C14"/>
    <w:rsid w:val="00E571DF"/>
    <w:rsid w:val="00E61DE5"/>
    <w:rsid w:val="00E62A9E"/>
    <w:rsid w:val="00E64360"/>
    <w:rsid w:val="00E64CE2"/>
    <w:rsid w:val="00E6535A"/>
    <w:rsid w:val="00E72C47"/>
    <w:rsid w:val="00E74345"/>
    <w:rsid w:val="00E74E39"/>
    <w:rsid w:val="00E75190"/>
    <w:rsid w:val="00E75D66"/>
    <w:rsid w:val="00E75E7F"/>
    <w:rsid w:val="00E76425"/>
    <w:rsid w:val="00E76FC5"/>
    <w:rsid w:val="00E805EB"/>
    <w:rsid w:val="00E823C7"/>
    <w:rsid w:val="00E9006F"/>
    <w:rsid w:val="00E911AD"/>
    <w:rsid w:val="00E91E82"/>
    <w:rsid w:val="00E92271"/>
    <w:rsid w:val="00E92607"/>
    <w:rsid w:val="00E928D2"/>
    <w:rsid w:val="00E94F8E"/>
    <w:rsid w:val="00E976B2"/>
    <w:rsid w:val="00EA0521"/>
    <w:rsid w:val="00EA0C5E"/>
    <w:rsid w:val="00EA154F"/>
    <w:rsid w:val="00EA36AA"/>
    <w:rsid w:val="00EA4087"/>
    <w:rsid w:val="00EB7DF0"/>
    <w:rsid w:val="00EC0249"/>
    <w:rsid w:val="00EC16A0"/>
    <w:rsid w:val="00EC2DAA"/>
    <w:rsid w:val="00EC2FDC"/>
    <w:rsid w:val="00EC3E8F"/>
    <w:rsid w:val="00EC5EA6"/>
    <w:rsid w:val="00EC5ED1"/>
    <w:rsid w:val="00EC6194"/>
    <w:rsid w:val="00EC6AEF"/>
    <w:rsid w:val="00ED1254"/>
    <w:rsid w:val="00ED16B1"/>
    <w:rsid w:val="00ED3DB1"/>
    <w:rsid w:val="00ED459F"/>
    <w:rsid w:val="00ED4772"/>
    <w:rsid w:val="00ED48E4"/>
    <w:rsid w:val="00ED609B"/>
    <w:rsid w:val="00ED6BB8"/>
    <w:rsid w:val="00ED731D"/>
    <w:rsid w:val="00ED7A7E"/>
    <w:rsid w:val="00EE079F"/>
    <w:rsid w:val="00EE1ABC"/>
    <w:rsid w:val="00EE2152"/>
    <w:rsid w:val="00EE48B9"/>
    <w:rsid w:val="00EE4AD5"/>
    <w:rsid w:val="00EE609E"/>
    <w:rsid w:val="00EE6616"/>
    <w:rsid w:val="00EE6C90"/>
    <w:rsid w:val="00EF5969"/>
    <w:rsid w:val="00EF79D6"/>
    <w:rsid w:val="00F00025"/>
    <w:rsid w:val="00F00436"/>
    <w:rsid w:val="00F00EDA"/>
    <w:rsid w:val="00F020AC"/>
    <w:rsid w:val="00F02893"/>
    <w:rsid w:val="00F05483"/>
    <w:rsid w:val="00F11AF6"/>
    <w:rsid w:val="00F12D86"/>
    <w:rsid w:val="00F14043"/>
    <w:rsid w:val="00F141DF"/>
    <w:rsid w:val="00F1534E"/>
    <w:rsid w:val="00F200CC"/>
    <w:rsid w:val="00F206E5"/>
    <w:rsid w:val="00F22C4D"/>
    <w:rsid w:val="00F24695"/>
    <w:rsid w:val="00F26C8A"/>
    <w:rsid w:val="00F27ED9"/>
    <w:rsid w:val="00F305A0"/>
    <w:rsid w:val="00F3220C"/>
    <w:rsid w:val="00F329F1"/>
    <w:rsid w:val="00F33D20"/>
    <w:rsid w:val="00F344BB"/>
    <w:rsid w:val="00F3487D"/>
    <w:rsid w:val="00F354F0"/>
    <w:rsid w:val="00F409EF"/>
    <w:rsid w:val="00F415D9"/>
    <w:rsid w:val="00F42CA4"/>
    <w:rsid w:val="00F4477E"/>
    <w:rsid w:val="00F4585F"/>
    <w:rsid w:val="00F45BD0"/>
    <w:rsid w:val="00F46E1E"/>
    <w:rsid w:val="00F51C3A"/>
    <w:rsid w:val="00F544A0"/>
    <w:rsid w:val="00F572C3"/>
    <w:rsid w:val="00F607E8"/>
    <w:rsid w:val="00F6106E"/>
    <w:rsid w:val="00F61CDE"/>
    <w:rsid w:val="00F61EB1"/>
    <w:rsid w:val="00F6298C"/>
    <w:rsid w:val="00F638FF"/>
    <w:rsid w:val="00F64970"/>
    <w:rsid w:val="00F653BC"/>
    <w:rsid w:val="00F67E7E"/>
    <w:rsid w:val="00F7638A"/>
    <w:rsid w:val="00F77F09"/>
    <w:rsid w:val="00F804F8"/>
    <w:rsid w:val="00F80950"/>
    <w:rsid w:val="00F85DEF"/>
    <w:rsid w:val="00F86249"/>
    <w:rsid w:val="00F93665"/>
    <w:rsid w:val="00F95A4F"/>
    <w:rsid w:val="00F978EF"/>
    <w:rsid w:val="00FA035D"/>
    <w:rsid w:val="00FA09D8"/>
    <w:rsid w:val="00FA20D2"/>
    <w:rsid w:val="00FA2ECC"/>
    <w:rsid w:val="00FA5A3D"/>
    <w:rsid w:val="00FA6A94"/>
    <w:rsid w:val="00FA73AB"/>
    <w:rsid w:val="00FB0646"/>
    <w:rsid w:val="00FB1CF0"/>
    <w:rsid w:val="00FB48CF"/>
    <w:rsid w:val="00FB4EA8"/>
    <w:rsid w:val="00FB5E0E"/>
    <w:rsid w:val="00FB68C6"/>
    <w:rsid w:val="00FB7868"/>
    <w:rsid w:val="00FC0B2F"/>
    <w:rsid w:val="00FC10A6"/>
    <w:rsid w:val="00FC2898"/>
    <w:rsid w:val="00FC525B"/>
    <w:rsid w:val="00FC71C6"/>
    <w:rsid w:val="00FD0A63"/>
    <w:rsid w:val="00FD18A2"/>
    <w:rsid w:val="00FD1CBE"/>
    <w:rsid w:val="00FD38D6"/>
    <w:rsid w:val="00FD5657"/>
    <w:rsid w:val="00FD6AEC"/>
    <w:rsid w:val="00FD7665"/>
    <w:rsid w:val="00FE2423"/>
    <w:rsid w:val="00FF09C2"/>
    <w:rsid w:val="00FF1DA2"/>
    <w:rsid w:val="00FF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A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33AF"/>
    <w:pPr>
      <w:keepNext/>
      <w:suppressAutoHyphens/>
      <w:spacing w:after="0" w:line="240" w:lineRule="auto"/>
      <w:ind w:firstLine="709"/>
      <w:jc w:val="center"/>
      <w:outlineLvl w:val="0"/>
    </w:pPr>
    <w:rPr>
      <w:rFonts w:ascii="Arial" w:hAnsi="Arial" w:cs="Arial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6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66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032C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table" w:styleId="a7">
    <w:name w:val="Table Grid"/>
    <w:basedOn w:val="a1"/>
    <w:uiPriority w:val="59"/>
    <w:rsid w:val="00340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733AF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9674C0"/>
    <w:pPr>
      <w:ind w:left="720"/>
      <w:contextualSpacing/>
    </w:pPr>
  </w:style>
  <w:style w:type="paragraph" w:styleId="a9">
    <w:name w:val="Title"/>
    <w:basedOn w:val="a"/>
    <w:next w:val="a"/>
    <w:link w:val="aa"/>
    <w:qFormat/>
    <w:rsid w:val="007D41C4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7D41C4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c"/>
    <w:rsid w:val="007D41C4"/>
    <w:rPr>
      <w:spacing w:val="1"/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7D41C4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D41C4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13B69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A8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641B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A8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641B"/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FB68C6"/>
    <w:rPr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34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10A5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DC788C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3F2AD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4F432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4F4326"/>
    <w:rPr>
      <w:i/>
      <w:iCs/>
    </w:rPr>
  </w:style>
  <w:style w:type="character" w:customStyle="1" w:styleId="af6">
    <w:name w:val="Цветовое выделение"/>
    <w:uiPriority w:val="99"/>
    <w:rsid w:val="00186EBF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186EB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94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8">
    <w:name w:val="Normal (Web)"/>
    <w:basedOn w:val="a"/>
    <w:uiPriority w:val="99"/>
    <w:semiHidden/>
    <w:unhideWhenUsed/>
    <w:rsid w:val="00A94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Emphasis"/>
    <w:basedOn w:val="a0"/>
    <w:uiPriority w:val="20"/>
    <w:qFormat/>
    <w:rsid w:val="00A94FF3"/>
    <w:rPr>
      <w:i/>
      <w:iCs/>
    </w:rPr>
  </w:style>
  <w:style w:type="character" w:customStyle="1" w:styleId="apple-converted-space">
    <w:name w:val="apple-converted-space"/>
    <w:basedOn w:val="a0"/>
    <w:rsid w:val="005F7C9F"/>
  </w:style>
  <w:style w:type="paragraph" w:customStyle="1" w:styleId="s1">
    <w:name w:val="s_1"/>
    <w:basedOn w:val="a"/>
    <w:rsid w:val="005F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DC0E36"/>
  </w:style>
  <w:style w:type="paragraph" w:styleId="22">
    <w:name w:val="Body Text 2"/>
    <w:basedOn w:val="a"/>
    <w:link w:val="23"/>
    <w:uiPriority w:val="99"/>
    <w:semiHidden/>
    <w:unhideWhenUsed/>
    <w:rsid w:val="000C6C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C6C99"/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3E7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CB23-E8CB-4758-90A0-B53CBCD7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11533</TotalTime>
  <Pages>1</Pages>
  <Words>8504</Words>
  <Characters>48479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556</cp:revision>
  <cp:lastPrinted>2022-04-25T08:26:00Z</cp:lastPrinted>
  <dcterms:created xsi:type="dcterms:W3CDTF">2017-04-07T03:47:00Z</dcterms:created>
  <dcterms:modified xsi:type="dcterms:W3CDTF">2022-04-25T08:26:00Z</dcterms:modified>
</cp:coreProperties>
</file>