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ЗАКЛЮЧЕНИЕ</w:t>
      </w:r>
    </w:p>
    <w:p w:rsidR="00C610D6" w:rsidRPr="00C85E29" w:rsidRDefault="00C610D6" w:rsidP="00C610D6">
      <w:pPr>
        <w:spacing w:after="0" w:line="240" w:lineRule="auto"/>
        <w:jc w:val="center"/>
        <w:rPr>
          <w:rFonts w:ascii="Times New Roman" w:eastAsia="Calibri" w:hAnsi="Times New Roman"/>
          <w:b/>
          <w:sz w:val="28"/>
          <w:szCs w:val="28"/>
          <w:lang w:eastAsia="en-US"/>
        </w:rPr>
      </w:pPr>
      <w:r w:rsidRPr="00C85E29">
        <w:rPr>
          <w:rFonts w:ascii="Times New Roman" w:eastAsia="Calibri" w:hAnsi="Times New Roman"/>
          <w:b/>
          <w:sz w:val="28"/>
          <w:szCs w:val="28"/>
          <w:lang w:eastAsia="en-US"/>
        </w:rPr>
        <w:t>по результатам внешней проверки отчета об исполнении бюджета муниципального образования «</w:t>
      </w:r>
      <w:proofErr w:type="spellStart"/>
      <w:r w:rsidR="003456EE" w:rsidRPr="00C85E29">
        <w:rPr>
          <w:rFonts w:ascii="Times New Roman" w:eastAsia="Calibri" w:hAnsi="Times New Roman"/>
          <w:b/>
          <w:sz w:val="28"/>
          <w:szCs w:val="28"/>
          <w:lang w:eastAsia="en-US"/>
        </w:rPr>
        <w:t>Саровское</w:t>
      </w:r>
      <w:proofErr w:type="spellEnd"/>
      <w:r w:rsidRPr="00C85E29">
        <w:rPr>
          <w:rFonts w:ascii="Times New Roman" w:eastAsia="Calibri" w:hAnsi="Times New Roman"/>
          <w:b/>
          <w:sz w:val="28"/>
          <w:szCs w:val="28"/>
          <w:lang w:eastAsia="en-US"/>
        </w:rPr>
        <w:t xml:space="preserve"> сельское поселение» </w:t>
      </w:r>
      <w:r w:rsidR="006803E0" w:rsidRPr="00C85E29">
        <w:rPr>
          <w:rFonts w:ascii="Times New Roman" w:eastAsia="Calibri" w:hAnsi="Times New Roman"/>
          <w:b/>
          <w:sz w:val="28"/>
          <w:szCs w:val="28"/>
          <w:lang w:eastAsia="en-US"/>
        </w:rPr>
        <w:t xml:space="preserve">                 </w:t>
      </w:r>
      <w:r w:rsidR="00B86DCD" w:rsidRPr="00C85E29">
        <w:rPr>
          <w:rFonts w:ascii="Times New Roman" w:eastAsia="Calibri" w:hAnsi="Times New Roman"/>
          <w:b/>
          <w:sz w:val="28"/>
          <w:szCs w:val="28"/>
          <w:lang w:eastAsia="en-US"/>
        </w:rPr>
        <w:t>за 20</w:t>
      </w:r>
      <w:r w:rsidR="00DA6404">
        <w:rPr>
          <w:rFonts w:ascii="Times New Roman" w:eastAsia="Calibri" w:hAnsi="Times New Roman"/>
          <w:b/>
          <w:sz w:val="28"/>
          <w:szCs w:val="28"/>
          <w:lang w:eastAsia="en-US"/>
        </w:rPr>
        <w:t>2</w:t>
      </w:r>
      <w:r w:rsidR="005E19C8">
        <w:rPr>
          <w:rFonts w:ascii="Times New Roman" w:eastAsia="Calibri" w:hAnsi="Times New Roman"/>
          <w:b/>
          <w:sz w:val="28"/>
          <w:szCs w:val="28"/>
          <w:lang w:eastAsia="en-US"/>
        </w:rPr>
        <w:t xml:space="preserve">1 </w:t>
      </w:r>
      <w:r w:rsidRPr="00C85E29">
        <w:rPr>
          <w:rFonts w:ascii="Times New Roman" w:eastAsia="Calibri" w:hAnsi="Times New Roman"/>
          <w:b/>
          <w:sz w:val="28"/>
          <w:szCs w:val="28"/>
          <w:lang w:eastAsia="en-US"/>
        </w:rPr>
        <w:t xml:space="preserve">год </w:t>
      </w:r>
    </w:p>
    <w:p w:rsidR="006067C4" w:rsidRPr="003C3AEB" w:rsidRDefault="006067C4" w:rsidP="00164244">
      <w:pPr>
        <w:spacing w:after="0" w:line="240" w:lineRule="auto"/>
        <w:jc w:val="both"/>
        <w:rPr>
          <w:rFonts w:ascii="Times New Roman" w:eastAsia="Calibri" w:hAnsi="Times New Roman"/>
          <w:sz w:val="20"/>
          <w:szCs w:val="20"/>
          <w:lang w:eastAsia="en-US"/>
        </w:rPr>
      </w:pPr>
    </w:p>
    <w:p w:rsidR="00C610D6" w:rsidRDefault="00C610D6" w:rsidP="00164244">
      <w:pPr>
        <w:spacing w:after="0" w:line="240" w:lineRule="auto"/>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г. Колпашево                                                        </w:t>
      </w:r>
      <w:r w:rsidR="00903992"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6803E0" w:rsidRPr="00C85E29">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  </w:t>
      </w:r>
      <w:r w:rsidR="00D450D6">
        <w:rPr>
          <w:rFonts w:ascii="Times New Roman" w:eastAsia="Calibri" w:hAnsi="Times New Roman"/>
          <w:sz w:val="28"/>
          <w:szCs w:val="28"/>
          <w:lang w:eastAsia="en-US"/>
        </w:rPr>
        <w:t>18</w:t>
      </w:r>
      <w:r w:rsidR="006803E0" w:rsidRPr="00C85E29">
        <w:rPr>
          <w:rFonts w:ascii="Times New Roman" w:eastAsia="Calibri" w:hAnsi="Times New Roman"/>
          <w:sz w:val="28"/>
          <w:szCs w:val="28"/>
          <w:lang w:eastAsia="en-US"/>
        </w:rPr>
        <w:t xml:space="preserve"> </w:t>
      </w:r>
      <w:r w:rsidR="003A1BE7">
        <w:rPr>
          <w:rFonts w:ascii="Times New Roman" w:eastAsia="Calibri" w:hAnsi="Times New Roman"/>
          <w:sz w:val="28"/>
          <w:szCs w:val="28"/>
          <w:lang w:eastAsia="en-US"/>
        </w:rPr>
        <w:t>апреля</w:t>
      </w:r>
      <w:r w:rsidR="00DA6404">
        <w:rPr>
          <w:rFonts w:ascii="Times New Roman" w:eastAsia="Calibri" w:hAnsi="Times New Roman"/>
          <w:sz w:val="28"/>
          <w:szCs w:val="28"/>
          <w:lang w:eastAsia="en-US"/>
        </w:rPr>
        <w:t xml:space="preserve"> 202</w:t>
      </w:r>
      <w:r w:rsidR="005E19C8">
        <w:rPr>
          <w:rFonts w:ascii="Times New Roman" w:eastAsia="Calibri" w:hAnsi="Times New Roman"/>
          <w:sz w:val="28"/>
          <w:szCs w:val="28"/>
          <w:lang w:eastAsia="en-US"/>
        </w:rPr>
        <w:t>2</w:t>
      </w:r>
      <w:r w:rsidRPr="00C85E29">
        <w:rPr>
          <w:rFonts w:ascii="Times New Roman" w:eastAsia="Calibri" w:hAnsi="Times New Roman"/>
          <w:sz w:val="28"/>
          <w:szCs w:val="28"/>
          <w:lang w:eastAsia="en-US"/>
        </w:rPr>
        <w:t xml:space="preserve"> г.</w:t>
      </w:r>
    </w:p>
    <w:p w:rsidR="00A53520" w:rsidRPr="003C3AEB" w:rsidRDefault="00A53520" w:rsidP="00164244">
      <w:pPr>
        <w:spacing w:after="0" w:line="240" w:lineRule="auto"/>
        <w:jc w:val="both"/>
        <w:rPr>
          <w:rFonts w:ascii="Times New Roman" w:eastAsia="Calibri" w:hAnsi="Times New Roman"/>
          <w:sz w:val="20"/>
          <w:szCs w:val="20"/>
          <w:lang w:eastAsia="en-US"/>
        </w:rPr>
      </w:pP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Основание для проведения экспертно-аналитического мероприятия: пункты 1 и 2 статьи 264.4. </w:t>
      </w:r>
      <w:proofErr w:type="gramStart"/>
      <w:r>
        <w:rPr>
          <w:rFonts w:ascii="Times New Roman" w:eastAsia="Calibri" w:hAnsi="Times New Roman"/>
          <w:sz w:val="28"/>
          <w:szCs w:val="28"/>
          <w:lang w:eastAsia="en-US"/>
        </w:rPr>
        <w:t>Бюджетного кодекса Российской Федерации, пункт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 о бюджетном процессе в муниципальном образовании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утвержденное решением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от 25.04.2019 № 60 (далее – Положение о бюджетном процессе), Соглашение о передаче Счетной палате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w:t>
      </w:r>
      <w:proofErr w:type="gramEnd"/>
      <w:r>
        <w:rPr>
          <w:rFonts w:ascii="Times New Roman" w:eastAsia="Calibri" w:hAnsi="Times New Roman"/>
          <w:sz w:val="28"/>
          <w:szCs w:val="28"/>
          <w:lang w:eastAsia="en-US"/>
        </w:rPr>
        <w:t xml:space="preserve"> полномочий контрольно-счетного органа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по осуществлению внешнего муниципального финансового контроля от 14.11.2019 года, </w:t>
      </w:r>
      <w:proofErr w:type="gramStart"/>
      <w:r>
        <w:rPr>
          <w:rFonts w:ascii="Times New Roman" w:eastAsia="Calibri" w:hAnsi="Times New Roman"/>
          <w:sz w:val="28"/>
          <w:szCs w:val="28"/>
          <w:lang w:eastAsia="en-US"/>
        </w:rPr>
        <w:t>заключенное</w:t>
      </w:r>
      <w:proofErr w:type="gramEnd"/>
      <w:r>
        <w:rPr>
          <w:rFonts w:ascii="Times New Roman" w:eastAsia="Calibri" w:hAnsi="Times New Roman"/>
          <w:sz w:val="28"/>
          <w:szCs w:val="28"/>
          <w:lang w:eastAsia="en-US"/>
        </w:rPr>
        <w:t xml:space="preserve"> между Советом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и Думой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пункт</w:t>
      </w:r>
      <w:r w:rsidR="00DA6404">
        <w:rPr>
          <w:rFonts w:ascii="Times New Roman" w:eastAsia="Calibri" w:hAnsi="Times New Roman"/>
          <w:sz w:val="28"/>
          <w:szCs w:val="28"/>
          <w:lang w:eastAsia="en-US"/>
        </w:rPr>
        <w:t xml:space="preserve"> </w:t>
      </w:r>
      <w:r w:rsidR="003D01E1">
        <w:rPr>
          <w:rFonts w:ascii="Times New Roman" w:eastAsia="Calibri" w:hAnsi="Times New Roman"/>
          <w:sz w:val="28"/>
          <w:szCs w:val="28"/>
          <w:lang w:eastAsia="en-US"/>
        </w:rPr>
        <w:t>10</w:t>
      </w:r>
      <w:r>
        <w:rPr>
          <w:rFonts w:ascii="Times New Roman" w:eastAsia="Calibri" w:hAnsi="Times New Roman"/>
          <w:sz w:val="28"/>
          <w:szCs w:val="28"/>
          <w:lang w:eastAsia="en-US"/>
        </w:rPr>
        <w:t xml:space="preserve"> раздела </w:t>
      </w:r>
      <w:r>
        <w:rPr>
          <w:rFonts w:ascii="Times New Roman" w:eastAsia="Calibri" w:hAnsi="Times New Roman"/>
          <w:sz w:val="28"/>
          <w:szCs w:val="28"/>
          <w:lang w:val="en-US" w:eastAsia="en-US"/>
        </w:rPr>
        <w:t>II</w:t>
      </w:r>
      <w:r>
        <w:rPr>
          <w:rFonts w:ascii="Times New Roman" w:eastAsia="Calibri" w:hAnsi="Times New Roman"/>
          <w:sz w:val="28"/>
          <w:szCs w:val="28"/>
          <w:lang w:eastAsia="en-US"/>
        </w:rPr>
        <w:t xml:space="preserve"> «Экспертно-аналитические мероприятия» Плана работы Счетной пал</w:t>
      </w:r>
      <w:r w:rsidR="00DA6404">
        <w:rPr>
          <w:rFonts w:ascii="Times New Roman" w:eastAsia="Calibri" w:hAnsi="Times New Roman"/>
          <w:sz w:val="28"/>
          <w:szCs w:val="28"/>
          <w:lang w:eastAsia="en-US"/>
        </w:rPr>
        <w:t xml:space="preserve">аты </w:t>
      </w:r>
      <w:proofErr w:type="spellStart"/>
      <w:r w:rsidR="00DA6404">
        <w:rPr>
          <w:rFonts w:ascii="Times New Roman" w:eastAsia="Calibri" w:hAnsi="Times New Roman"/>
          <w:sz w:val="28"/>
          <w:szCs w:val="28"/>
          <w:lang w:eastAsia="en-US"/>
        </w:rPr>
        <w:t>Колпашевского</w:t>
      </w:r>
      <w:proofErr w:type="spellEnd"/>
      <w:r w:rsidR="00DA6404">
        <w:rPr>
          <w:rFonts w:ascii="Times New Roman" w:eastAsia="Calibri" w:hAnsi="Times New Roman"/>
          <w:sz w:val="28"/>
          <w:szCs w:val="28"/>
          <w:lang w:eastAsia="en-US"/>
        </w:rPr>
        <w:t xml:space="preserve"> района на 202</w:t>
      </w:r>
      <w:r w:rsidR="003D01E1">
        <w:rPr>
          <w:rFonts w:ascii="Times New Roman" w:eastAsia="Calibri" w:hAnsi="Times New Roman"/>
          <w:sz w:val="28"/>
          <w:szCs w:val="28"/>
          <w:lang w:eastAsia="en-US"/>
        </w:rPr>
        <w:t>2</w:t>
      </w:r>
      <w:r>
        <w:rPr>
          <w:rFonts w:ascii="Times New Roman" w:eastAsia="Calibri" w:hAnsi="Times New Roman"/>
          <w:sz w:val="28"/>
          <w:szCs w:val="28"/>
          <w:lang w:eastAsia="en-US"/>
        </w:rPr>
        <w:t xml:space="preserve"> год, утвержденного приказом Счетной палаты </w:t>
      </w:r>
      <w:proofErr w:type="spellStart"/>
      <w:r>
        <w:rPr>
          <w:rFonts w:ascii="Times New Roman" w:eastAsia="Calibri" w:hAnsi="Times New Roman"/>
          <w:sz w:val="28"/>
          <w:szCs w:val="28"/>
          <w:lang w:eastAsia="en-US"/>
        </w:rPr>
        <w:t>Колпашевского</w:t>
      </w:r>
      <w:proofErr w:type="spellEnd"/>
      <w:r>
        <w:rPr>
          <w:rFonts w:ascii="Times New Roman" w:eastAsia="Calibri" w:hAnsi="Times New Roman"/>
          <w:sz w:val="28"/>
          <w:szCs w:val="28"/>
          <w:lang w:eastAsia="en-US"/>
        </w:rPr>
        <w:t xml:space="preserve"> района от 28.12.20</w:t>
      </w:r>
      <w:r w:rsidR="00DA6404">
        <w:rPr>
          <w:rFonts w:ascii="Times New Roman" w:eastAsia="Calibri" w:hAnsi="Times New Roman"/>
          <w:sz w:val="28"/>
          <w:szCs w:val="28"/>
          <w:lang w:eastAsia="en-US"/>
        </w:rPr>
        <w:t>2</w:t>
      </w:r>
      <w:r w:rsidR="003D01E1">
        <w:rPr>
          <w:rFonts w:ascii="Times New Roman" w:eastAsia="Calibri" w:hAnsi="Times New Roman"/>
          <w:sz w:val="28"/>
          <w:szCs w:val="28"/>
          <w:lang w:eastAsia="en-US"/>
        </w:rPr>
        <w:t>1</w:t>
      </w:r>
      <w:r>
        <w:rPr>
          <w:rFonts w:ascii="Times New Roman" w:eastAsia="Calibri" w:hAnsi="Times New Roman"/>
          <w:sz w:val="28"/>
          <w:szCs w:val="28"/>
          <w:lang w:eastAsia="en-US"/>
        </w:rPr>
        <w:t xml:space="preserve"> № </w:t>
      </w:r>
      <w:r w:rsidR="00DA6404">
        <w:rPr>
          <w:rFonts w:ascii="Times New Roman" w:eastAsia="Calibri" w:hAnsi="Times New Roman"/>
          <w:sz w:val="28"/>
          <w:szCs w:val="28"/>
          <w:lang w:eastAsia="en-US"/>
        </w:rPr>
        <w:t>39</w:t>
      </w:r>
      <w:r>
        <w:rPr>
          <w:rFonts w:ascii="Times New Roman" w:eastAsia="Calibri" w:hAnsi="Times New Roman"/>
          <w:sz w:val="28"/>
          <w:szCs w:val="28"/>
          <w:lang w:eastAsia="en-US"/>
        </w:rPr>
        <w:t>.</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Источники информации: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Проект решения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«Об </w:t>
      </w:r>
      <w:r w:rsidR="00E446D9">
        <w:rPr>
          <w:rFonts w:ascii="Times New Roman" w:eastAsia="Calibri" w:hAnsi="Times New Roman"/>
          <w:sz w:val="28"/>
          <w:szCs w:val="28"/>
          <w:lang w:eastAsia="en-US"/>
        </w:rPr>
        <w:t>исполнении</w:t>
      </w:r>
      <w:r>
        <w:rPr>
          <w:rFonts w:ascii="Times New Roman" w:eastAsia="Calibri" w:hAnsi="Times New Roman"/>
          <w:sz w:val="28"/>
          <w:szCs w:val="28"/>
          <w:lang w:eastAsia="en-US"/>
        </w:rPr>
        <w:t xml:space="preserve">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w:t>
      </w:r>
      <w:r w:rsidR="00E446D9">
        <w:rPr>
          <w:rFonts w:ascii="Times New Roman" w:eastAsia="Calibri" w:hAnsi="Times New Roman"/>
          <w:sz w:val="28"/>
          <w:szCs w:val="28"/>
          <w:lang w:eastAsia="en-US"/>
        </w:rPr>
        <w:t>ельское поселение» за 202</w:t>
      </w:r>
      <w:r w:rsidR="00986292">
        <w:rPr>
          <w:rFonts w:ascii="Times New Roman" w:eastAsia="Calibri" w:hAnsi="Times New Roman"/>
          <w:sz w:val="28"/>
          <w:szCs w:val="28"/>
          <w:lang w:eastAsia="en-US"/>
        </w:rPr>
        <w:t>1</w:t>
      </w:r>
      <w:r w:rsidR="00E446D9">
        <w:rPr>
          <w:rFonts w:ascii="Times New Roman" w:eastAsia="Calibri" w:hAnsi="Times New Roman"/>
          <w:sz w:val="28"/>
          <w:szCs w:val="28"/>
          <w:lang w:eastAsia="en-US"/>
        </w:rPr>
        <w:t xml:space="preserve"> год</w:t>
      </w:r>
      <w:r>
        <w:rPr>
          <w:rFonts w:ascii="Times New Roman" w:eastAsia="Calibri" w:hAnsi="Times New Roman"/>
          <w:sz w:val="28"/>
          <w:szCs w:val="28"/>
          <w:lang w:eastAsia="en-US"/>
        </w:rPr>
        <w:t xml:space="preserve">» с </w:t>
      </w:r>
      <w:r w:rsidR="00986292">
        <w:rPr>
          <w:rFonts w:ascii="Times New Roman" w:eastAsia="Calibri" w:hAnsi="Times New Roman"/>
          <w:sz w:val="28"/>
          <w:szCs w:val="28"/>
          <w:lang w:eastAsia="en-US"/>
        </w:rPr>
        <w:t>7</w:t>
      </w:r>
      <w:r>
        <w:rPr>
          <w:rFonts w:ascii="Times New Roman" w:eastAsia="Calibri" w:hAnsi="Times New Roman"/>
          <w:sz w:val="28"/>
          <w:szCs w:val="28"/>
          <w:lang w:eastAsia="en-US"/>
        </w:rPr>
        <w:t xml:space="preserve"> приложениями (далее – проект решения);</w:t>
      </w:r>
    </w:p>
    <w:p w:rsidR="00A53520" w:rsidRDefault="00E446D9"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Годовая бюджетная</w:t>
      </w:r>
      <w:r w:rsidR="00A53520">
        <w:rPr>
          <w:rFonts w:ascii="Times New Roman" w:eastAsia="Calibri" w:hAnsi="Times New Roman"/>
          <w:sz w:val="28"/>
          <w:szCs w:val="28"/>
          <w:lang w:eastAsia="en-US"/>
        </w:rPr>
        <w:t xml:space="preserve"> отчет</w:t>
      </w:r>
      <w:r>
        <w:rPr>
          <w:rFonts w:ascii="Times New Roman" w:eastAsia="Calibri" w:hAnsi="Times New Roman"/>
          <w:sz w:val="28"/>
          <w:szCs w:val="28"/>
          <w:lang w:eastAsia="en-US"/>
        </w:rPr>
        <w:t>ность</w:t>
      </w:r>
      <w:r w:rsidR="00A53520">
        <w:rPr>
          <w:rFonts w:ascii="Times New Roman" w:eastAsia="Calibri" w:hAnsi="Times New Roman"/>
          <w:sz w:val="28"/>
          <w:szCs w:val="28"/>
          <w:lang w:eastAsia="en-US"/>
        </w:rPr>
        <w:t xml:space="preserve"> муниципального образования «</w:t>
      </w:r>
      <w:proofErr w:type="spellStart"/>
      <w:r w:rsidR="00A53520">
        <w:rPr>
          <w:rFonts w:ascii="Times New Roman" w:eastAsia="Calibri" w:hAnsi="Times New Roman"/>
          <w:sz w:val="28"/>
          <w:szCs w:val="28"/>
          <w:lang w:eastAsia="en-US"/>
        </w:rPr>
        <w:t>Саровское</w:t>
      </w:r>
      <w:proofErr w:type="spellEnd"/>
      <w:r w:rsidR="00A53520">
        <w:rPr>
          <w:rFonts w:ascii="Times New Roman" w:eastAsia="Calibri" w:hAnsi="Times New Roman"/>
          <w:sz w:val="28"/>
          <w:szCs w:val="28"/>
          <w:lang w:eastAsia="en-US"/>
        </w:rPr>
        <w:t xml:space="preserve"> сельское поселение» за 20</w:t>
      </w:r>
      <w:r>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sidR="00A53520">
        <w:rPr>
          <w:rFonts w:ascii="Times New Roman" w:eastAsia="Calibri" w:hAnsi="Times New Roman"/>
          <w:sz w:val="28"/>
          <w:szCs w:val="28"/>
          <w:lang w:eastAsia="en-US"/>
        </w:rPr>
        <w:t xml:space="preserve"> год;</w:t>
      </w:r>
    </w:p>
    <w:p w:rsidR="00A53520" w:rsidRDefault="00E446D9"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Годовая бюджетная </w:t>
      </w:r>
      <w:r w:rsidR="00A53520">
        <w:rPr>
          <w:rFonts w:ascii="Times New Roman" w:eastAsia="Calibri" w:hAnsi="Times New Roman"/>
          <w:sz w:val="28"/>
          <w:szCs w:val="28"/>
          <w:lang w:eastAsia="en-US"/>
        </w:rPr>
        <w:t>отчет</w:t>
      </w:r>
      <w:r>
        <w:rPr>
          <w:rFonts w:ascii="Times New Roman" w:eastAsia="Calibri" w:hAnsi="Times New Roman"/>
          <w:sz w:val="28"/>
          <w:szCs w:val="28"/>
          <w:lang w:eastAsia="en-US"/>
        </w:rPr>
        <w:t>ность</w:t>
      </w:r>
      <w:r w:rsidR="00A53520">
        <w:rPr>
          <w:rFonts w:ascii="Times New Roman" w:eastAsia="Calibri" w:hAnsi="Times New Roman"/>
          <w:sz w:val="28"/>
          <w:szCs w:val="28"/>
          <w:lang w:eastAsia="en-US"/>
        </w:rPr>
        <w:t xml:space="preserve"> главного распорядителя бюджетных средств (Администрация </w:t>
      </w:r>
      <w:proofErr w:type="spellStart"/>
      <w:r w:rsidR="00A53520">
        <w:rPr>
          <w:rFonts w:ascii="Times New Roman" w:eastAsia="Calibri" w:hAnsi="Times New Roman"/>
          <w:sz w:val="28"/>
          <w:szCs w:val="28"/>
          <w:lang w:eastAsia="en-US"/>
        </w:rPr>
        <w:t>Саровского</w:t>
      </w:r>
      <w:proofErr w:type="spellEnd"/>
      <w:r w:rsidR="00A53520">
        <w:rPr>
          <w:rFonts w:ascii="Times New Roman" w:eastAsia="Calibri" w:hAnsi="Times New Roman"/>
          <w:sz w:val="28"/>
          <w:szCs w:val="28"/>
          <w:lang w:eastAsia="en-US"/>
        </w:rPr>
        <w:t xml:space="preserve"> сельского поселения) за 20</w:t>
      </w:r>
      <w:r>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sidR="00A53520">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Документы и материалы, составляемые одновременно с проектом </w:t>
      </w:r>
      <w:r w:rsidR="00C03CF5">
        <w:rPr>
          <w:rFonts w:ascii="Times New Roman" w:eastAsia="Calibri" w:hAnsi="Times New Roman"/>
          <w:sz w:val="28"/>
          <w:szCs w:val="28"/>
          <w:lang w:eastAsia="en-US"/>
        </w:rPr>
        <w:t xml:space="preserve">решения Совета </w:t>
      </w:r>
      <w:proofErr w:type="spellStart"/>
      <w:r w:rsidR="00C03CF5">
        <w:rPr>
          <w:rFonts w:ascii="Times New Roman" w:eastAsia="Calibri" w:hAnsi="Times New Roman"/>
          <w:sz w:val="28"/>
          <w:szCs w:val="28"/>
          <w:lang w:eastAsia="en-US"/>
        </w:rPr>
        <w:t>Саровского</w:t>
      </w:r>
      <w:proofErr w:type="spellEnd"/>
      <w:r w:rsidR="00C03CF5">
        <w:rPr>
          <w:rFonts w:ascii="Times New Roman" w:eastAsia="Calibri" w:hAnsi="Times New Roman"/>
          <w:sz w:val="28"/>
          <w:szCs w:val="28"/>
          <w:lang w:eastAsia="en-US"/>
        </w:rPr>
        <w:t xml:space="preserve"> сельского поселения об исполнении</w:t>
      </w:r>
      <w:r>
        <w:rPr>
          <w:rFonts w:ascii="Times New Roman" w:eastAsia="Calibri" w:hAnsi="Times New Roman"/>
          <w:sz w:val="28"/>
          <w:szCs w:val="28"/>
          <w:lang w:eastAsia="en-US"/>
        </w:rPr>
        <w:t xml:space="preserve">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w:t>
      </w:r>
      <w:r w:rsidR="003E3D27">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Официальный сайт МО</w:t>
      </w:r>
      <w:r w:rsidR="00EF1A44">
        <w:rPr>
          <w:rFonts w:ascii="Times New Roman" w:eastAsia="Calibri" w:hAnsi="Times New Roman"/>
          <w:sz w:val="28"/>
          <w:szCs w:val="28"/>
          <w:lang w:eastAsia="en-US"/>
        </w:rPr>
        <w:t xml:space="preserve"> «</w:t>
      </w:r>
      <w:proofErr w:type="spellStart"/>
      <w:r w:rsidR="00EF1A44">
        <w:rPr>
          <w:rFonts w:ascii="Times New Roman" w:eastAsia="Calibri" w:hAnsi="Times New Roman"/>
          <w:sz w:val="28"/>
          <w:szCs w:val="28"/>
          <w:lang w:eastAsia="en-US"/>
        </w:rPr>
        <w:t>Саровское</w:t>
      </w:r>
      <w:proofErr w:type="spellEnd"/>
      <w:r w:rsidR="00EF1A44">
        <w:rPr>
          <w:rFonts w:ascii="Times New Roman" w:eastAsia="Calibri" w:hAnsi="Times New Roman"/>
          <w:sz w:val="28"/>
          <w:szCs w:val="28"/>
          <w:lang w:eastAsia="en-US"/>
        </w:rPr>
        <w:t xml:space="preserve"> сельское поселение».</w:t>
      </w:r>
    </w:p>
    <w:p w:rsidR="003E3D27" w:rsidRDefault="003E3D27" w:rsidP="00622835">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рамках </w:t>
      </w:r>
      <w:r w:rsidR="00536BDE">
        <w:rPr>
          <w:rFonts w:ascii="Times New Roman" w:eastAsia="Calibri" w:hAnsi="Times New Roman" w:cs="Times New Roman"/>
          <w:sz w:val="28"/>
          <w:szCs w:val="28"/>
          <w:lang w:eastAsia="en-US"/>
        </w:rPr>
        <w:t xml:space="preserve">к </w:t>
      </w:r>
      <w:r>
        <w:rPr>
          <w:rFonts w:ascii="Times New Roman" w:eastAsia="Calibri" w:hAnsi="Times New Roman" w:cs="Times New Roman"/>
          <w:sz w:val="28"/>
          <w:szCs w:val="28"/>
          <w:lang w:eastAsia="en-US"/>
        </w:rPr>
        <w:t>подготовке к экспертно-аналитическому мероприятию Главе поселени</w:t>
      </w:r>
      <w:r w:rsidR="003C3AEB">
        <w:rPr>
          <w:rFonts w:ascii="Times New Roman" w:eastAsia="Calibri" w:hAnsi="Times New Roman" w:cs="Times New Roman"/>
          <w:sz w:val="28"/>
          <w:szCs w:val="28"/>
          <w:lang w:eastAsia="en-US"/>
        </w:rPr>
        <w:t>я направлен запрос от 18.03.2022 № 2</w:t>
      </w:r>
      <w:r>
        <w:rPr>
          <w:rFonts w:ascii="Times New Roman" w:eastAsia="Calibri" w:hAnsi="Times New Roman" w:cs="Times New Roman"/>
          <w:sz w:val="28"/>
          <w:szCs w:val="28"/>
          <w:lang w:eastAsia="en-US"/>
        </w:rPr>
        <w:t>2</w:t>
      </w:r>
      <w:r w:rsidR="00CB1437">
        <w:rPr>
          <w:rFonts w:ascii="Times New Roman" w:eastAsia="Calibri" w:hAnsi="Times New Roman" w:cs="Times New Roman"/>
          <w:sz w:val="28"/>
          <w:szCs w:val="28"/>
          <w:lang w:eastAsia="en-US"/>
        </w:rPr>
        <w:t xml:space="preserve"> (далее – запрос)           </w:t>
      </w:r>
      <w:r>
        <w:rPr>
          <w:rFonts w:ascii="Times New Roman" w:eastAsia="Calibri" w:hAnsi="Times New Roman" w:cs="Times New Roman"/>
          <w:sz w:val="28"/>
          <w:szCs w:val="28"/>
          <w:lang w:eastAsia="en-US"/>
        </w:rPr>
        <w:t xml:space="preserve"> о предоставлении информации (документы, матер</w:t>
      </w:r>
      <w:r w:rsidR="00536BDE">
        <w:rPr>
          <w:rFonts w:ascii="Times New Roman" w:eastAsia="Calibri" w:hAnsi="Times New Roman" w:cs="Times New Roman"/>
          <w:sz w:val="28"/>
          <w:szCs w:val="28"/>
          <w:lang w:eastAsia="en-US"/>
        </w:rPr>
        <w:t xml:space="preserve">иалы).  </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экспертно-аналитического мероприятия рассмотрены следующие вопросы:</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1 «Внешняя проверка бюджетной отчетности главных администраторов бюджетных средств за 20</w:t>
      </w:r>
      <w:r w:rsidR="00536BDE">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год»:</w:t>
      </w:r>
    </w:p>
    <w:p w:rsidR="00161225" w:rsidRDefault="00E703EA" w:rsidP="001612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53520">
        <w:rPr>
          <w:rFonts w:ascii="Times New Roman" w:eastAsia="Calibri" w:hAnsi="Times New Roman"/>
          <w:sz w:val="28"/>
          <w:szCs w:val="28"/>
          <w:lang w:eastAsia="en-US"/>
        </w:rPr>
        <w:t>полнота и своевременность предоставления бюджетной отчетности, соответствие форм бюджетной отчетности требованиям действующего законодательства;</w:t>
      </w:r>
    </w:p>
    <w:p w:rsidR="00A53520" w:rsidRDefault="00161225" w:rsidP="001612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A53520">
        <w:rPr>
          <w:rFonts w:ascii="Times New Roman" w:eastAsia="Calibri" w:hAnsi="Times New Roman"/>
          <w:sz w:val="28"/>
          <w:szCs w:val="28"/>
          <w:lang w:eastAsia="en-US"/>
        </w:rPr>
        <w:t>анализ данных, отраженных в бюджетной отчетности, достоверность бюджетной отчетности (соответствие данным бюджетного учета);</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выполнение порядка составления сводной отчетности;</w:t>
      </w:r>
    </w:p>
    <w:p w:rsidR="00A53520" w:rsidRDefault="00D51E68"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00A53520">
        <w:rPr>
          <w:rFonts w:ascii="Times New Roman" w:eastAsia="Calibri" w:hAnsi="Times New Roman"/>
          <w:sz w:val="28"/>
          <w:szCs w:val="28"/>
          <w:lang w:eastAsia="en-US"/>
        </w:rPr>
        <w:t>соответствие данных бюджетной отчетности данным Главной книги за 20</w:t>
      </w:r>
      <w:r w:rsidR="00161225">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sidR="00A53520">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разделе 2 «Внешняя проверка проекта решения Совета </w:t>
      </w:r>
      <w:proofErr w:type="spellStart"/>
      <w:r>
        <w:rPr>
          <w:rFonts w:ascii="Times New Roman" w:eastAsia="Calibri" w:hAnsi="Times New Roman"/>
          <w:sz w:val="28"/>
          <w:szCs w:val="28"/>
          <w:lang w:eastAsia="en-US"/>
        </w:rPr>
        <w:t>Саровского</w:t>
      </w:r>
      <w:proofErr w:type="spellEnd"/>
      <w:r>
        <w:rPr>
          <w:rFonts w:ascii="Times New Roman" w:eastAsia="Calibri" w:hAnsi="Times New Roman"/>
          <w:sz w:val="28"/>
          <w:szCs w:val="28"/>
          <w:lang w:eastAsia="en-US"/>
        </w:rPr>
        <w:t xml:space="preserve"> сельского поселения «Об исполнении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w:t>
      </w:r>
      <w:r w:rsidR="00161225">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проекта решения и предоставленных одновременно с ним материалов требованиям действующего законодательства Российской Федерации;</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соответствие показателей проекта решения данным бюджетной отчетности (достоверность показателей проекта решения).</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разделе 3 «Анализ основных характеристик исполнения бюджета муниципального образования «</w:t>
      </w:r>
      <w:proofErr w:type="spellStart"/>
      <w:r>
        <w:rPr>
          <w:rFonts w:ascii="Times New Roman" w:eastAsia="Calibri" w:hAnsi="Times New Roman"/>
          <w:sz w:val="28"/>
          <w:szCs w:val="28"/>
          <w:lang w:eastAsia="en-US"/>
        </w:rPr>
        <w:t>Саровское</w:t>
      </w:r>
      <w:proofErr w:type="spellEnd"/>
      <w:r>
        <w:rPr>
          <w:rFonts w:ascii="Times New Roman" w:eastAsia="Calibri" w:hAnsi="Times New Roman"/>
          <w:sz w:val="28"/>
          <w:szCs w:val="28"/>
          <w:lang w:eastAsia="en-US"/>
        </w:rPr>
        <w:t xml:space="preserve"> сельское поселение» за 20</w:t>
      </w:r>
      <w:r w:rsidR="00161225">
        <w:rPr>
          <w:rFonts w:ascii="Times New Roman" w:eastAsia="Calibri" w:hAnsi="Times New Roman"/>
          <w:sz w:val="28"/>
          <w:szCs w:val="28"/>
          <w:lang w:eastAsia="en-US"/>
        </w:rPr>
        <w:t>2</w:t>
      </w:r>
      <w:r w:rsidR="00986292">
        <w:rPr>
          <w:rFonts w:ascii="Times New Roman" w:eastAsia="Calibri" w:hAnsi="Times New Roman"/>
          <w:sz w:val="28"/>
          <w:szCs w:val="28"/>
          <w:lang w:eastAsia="en-US"/>
        </w:rPr>
        <w:t>1</w:t>
      </w:r>
      <w:r>
        <w:rPr>
          <w:rFonts w:ascii="Times New Roman" w:eastAsia="Calibri" w:hAnsi="Times New Roman"/>
          <w:sz w:val="28"/>
          <w:szCs w:val="28"/>
          <w:lang w:eastAsia="en-US"/>
        </w:rPr>
        <w:t xml:space="preserve"> год»:</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анализ доходной и расходной частей бюджета;</w:t>
      </w:r>
    </w:p>
    <w:p w:rsidR="00A53520" w:rsidRDefault="00A53520" w:rsidP="0062283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динамика уровня исполнения бюджета.</w:t>
      </w:r>
    </w:p>
    <w:p w:rsidR="003C3AEB" w:rsidRPr="003C3AEB" w:rsidRDefault="003C3AEB" w:rsidP="00622835">
      <w:pPr>
        <w:spacing w:after="0" w:line="240" w:lineRule="auto"/>
        <w:ind w:firstLine="709"/>
        <w:jc w:val="both"/>
        <w:rPr>
          <w:rFonts w:ascii="Times New Roman" w:eastAsia="Calibri" w:hAnsi="Times New Roman"/>
          <w:sz w:val="20"/>
          <w:szCs w:val="20"/>
          <w:lang w:eastAsia="en-US"/>
        </w:rPr>
      </w:pPr>
    </w:p>
    <w:p w:rsidR="00A53520" w:rsidRDefault="00A53520" w:rsidP="00A53520">
      <w:pPr>
        <w:pStyle w:val="a3"/>
        <w:numPr>
          <w:ilvl w:val="0"/>
          <w:numId w:val="27"/>
        </w:num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Внешняя проверка бюджетной отчетности главных администраторов бюджетных средств за 20</w:t>
      </w:r>
      <w:r w:rsidR="00161225">
        <w:rPr>
          <w:rFonts w:ascii="Times New Roman" w:eastAsia="Calibri" w:hAnsi="Times New Roman"/>
          <w:b/>
          <w:sz w:val="28"/>
          <w:szCs w:val="28"/>
          <w:lang w:eastAsia="en-US"/>
        </w:rPr>
        <w:t>20</w:t>
      </w:r>
      <w:r>
        <w:rPr>
          <w:rFonts w:ascii="Times New Roman" w:eastAsia="Calibri" w:hAnsi="Times New Roman"/>
          <w:b/>
          <w:sz w:val="28"/>
          <w:szCs w:val="28"/>
          <w:lang w:eastAsia="en-US"/>
        </w:rPr>
        <w:t xml:space="preserve"> год</w:t>
      </w:r>
    </w:p>
    <w:p w:rsidR="00A53520" w:rsidRPr="003C3AEB" w:rsidRDefault="00A53520" w:rsidP="00A53520">
      <w:pPr>
        <w:spacing w:after="0" w:line="240" w:lineRule="auto"/>
        <w:ind w:left="360"/>
        <w:jc w:val="center"/>
        <w:rPr>
          <w:rFonts w:ascii="Times New Roman" w:eastAsia="Calibri" w:hAnsi="Times New Roman"/>
          <w:sz w:val="20"/>
          <w:szCs w:val="20"/>
          <w:lang w:eastAsia="en-US"/>
        </w:rPr>
      </w:pPr>
    </w:p>
    <w:p w:rsidR="00A53520" w:rsidRPr="00622835" w:rsidRDefault="00A53520"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В соответствии со статьей 264.4. Бюджетного кодекса Российской Федерации (далее – БК РФ) внешняя проверка годового отчета об исполнении бюджета включает внешнюю проверку бюджетной отчетности главных администраторов бюджетных средств. В соответствии со статьей 264.2. БК РФ под главными администраторами бюд</w:t>
      </w:r>
      <w:r w:rsidR="00E239A8">
        <w:rPr>
          <w:rFonts w:ascii="Times New Roman" w:hAnsi="Times New Roman"/>
          <w:sz w:val="28"/>
          <w:szCs w:val="28"/>
        </w:rPr>
        <w:t>жетных сре</w:t>
      </w:r>
      <w:proofErr w:type="gramStart"/>
      <w:r w:rsidR="00E239A8">
        <w:rPr>
          <w:rFonts w:ascii="Times New Roman" w:hAnsi="Times New Roman"/>
          <w:sz w:val="28"/>
          <w:szCs w:val="28"/>
        </w:rPr>
        <w:t>дств сл</w:t>
      </w:r>
      <w:proofErr w:type="gramEnd"/>
      <w:r w:rsidR="00E239A8">
        <w:rPr>
          <w:rFonts w:ascii="Times New Roman" w:hAnsi="Times New Roman"/>
          <w:sz w:val="28"/>
          <w:szCs w:val="28"/>
        </w:rPr>
        <w:t xml:space="preserve">едует понимать </w:t>
      </w:r>
      <w:r w:rsidRPr="00622835">
        <w:rPr>
          <w:rFonts w:ascii="Times New Roman" w:hAnsi="Times New Roman"/>
          <w:sz w:val="28"/>
          <w:szCs w:val="28"/>
        </w:rPr>
        <w:t>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составляющих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53520" w:rsidRPr="00EC3A2D" w:rsidRDefault="00EC3A2D" w:rsidP="00622835">
      <w:pPr>
        <w:spacing w:after="0" w:line="240" w:lineRule="auto"/>
        <w:ind w:firstLine="709"/>
        <w:jc w:val="both"/>
        <w:rPr>
          <w:rFonts w:ascii="Times New Roman" w:hAnsi="Times New Roman"/>
          <w:sz w:val="28"/>
          <w:szCs w:val="28"/>
        </w:rPr>
      </w:pPr>
      <w:r>
        <w:rPr>
          <w:rFonts w:ascii="Times New Roman" w:hAnsi="Times New Roman"/>
          <w:sz w:val="28"/>
          <w:szCs w:val="28"/>
        </w:rPr>
        <w:t>Согласно</w:t>
      </w:r>
      <w:r w:rsidR="004626FD">
        <w:rPr>
          <w:rFonts w:ascii="Times New Roman" w:hAnsi="Times New Roman"/>
          <w:sz w:val="28"/>
          <w:szCs w:val="28"/>
        </w:rPr>
        <w:t xml:space="preserve"> п.3.1. Положения</w:t>
      </w:r>
      <w:r w:rsidR="00161225">
        <w:rPr>
          <w:rFonts w:ascii="Times New Roman" w:hAnsi="Times New Roman"/>
          <w:sz w:val="28"/>
          <w:szCs w:val="28"/>
        </w:rPr>
        <w:t xml:space="preserve"> о бюджетном процессе</w:t>
      </w:r>
      <w:r w:rsidR="004626FD">
        <w:rPr>
          <w:rFonts w:ascii="Times New Roman" w:hAnsi="Times New Roman"/>
          <w:sz w:val="28"/>
          <w:szCs w:val="28"/>
        </w:rPr>
        <w:t xml:space="preserve"> годовая бюджетная отчетность главного распорядителя бюджетных средств, главного администратора доходов бюджета, главного администратора источников </w:t>
      </w:r>
      <w:r w:rsidR="00D450D6">
        <w:rPr>
          <w:rFonts w:ascii="Times New Roman" w:hAnsi="Times New Roman"/>
          <w:sz w:val="28"/>
          <w:szCs w:val="28"/>
        </w:rPr>
        <w:t xml:space="preserve">финансирования дефицита бюджета </w:t>
      </w:r>
      <w:r w:rsidRPr="00EC3A2D">
        <w:rPr>
          <w:rFonts w:ascii="Times New Roman" w:hAnsi="Times New Roman"/>
          <w:sz w:val="28"/>
          <w:szCs w:val="28"/>
        </w:rPr>
        <w:t>представляется</w:t>
      </w:r>
      <w:r w:rsidR="00A53520" w:rsidRPr="00EC3A2D">
        <w:rPr>
          <w:rFonts w:ascii="Times New Roman" w:hAnsi="Times New Roman"/>
          <w:sz w:val="28"/>
          <w:szCs w:val="28"/>
        </w:rPr>
        <w:t xml:space="preserve"> в Счетн</w:t>
      </w:r>
      <w:r w:rsidR="00161225" w:rsidRPr="00EC3A2D">
        <w:rPr>
          <w:rFonts w:ascii="Times New Roman" w:hAnsi="Times New Roman"/>
          <w:sz w:val="28"/>
          <w:szCs w:val="28"/>
        </w:rPr>
        <w:t xml:space="preserve">ую палату </w:t>
      </w:r>
      <w:proofErr w:type="spellStart"/>
      <w:r w:rsidR="00161225" w:rsidRPr="00EC3A2D">
        <w:rPr>
          <w:rFonts w:ascii="Times New Roman" w:hAnsi="Times New Roman"/>
          <w:sz w:val="28"/>
          <w:szCs w:val="28"/>
        </w:rPr>
        <w:t>Колпашевского</w:t>
      </w:r>
      <w:proofErr w:type="spellEnd"/>
      <w:r w:rsidR="00161225" w:rsidRPr="00EC3A2D">
        <w:rPr>
          <w:rFonts w:ascii="Times New Roman" w:hAnsi="Times New Roman"/>
          <w:sz w:val="28"/>
          <w:szCs w:val="28"/>
        </w:rPr>
        <w:t xml:space="preserve"> района </w:t>
      </w:r>
      <w:r w:rsidRPr="00EC3A2D">
        <w:rPr>
          <w:rFonts w:ascii="Times New Roman" w:hAnsi="Times New Roman"/>
          <w:sz w:val="28"/>
          <w:szCs w:val="28"/>
        </w:rPr>
        <w:t xml:space="preserve">не </w:t>
      </w:r>
      <w:r w:rsidR="00A71727" w:rsidRPr="00EC3A2D">
        <w:rPr>
          <w:rFonts w:ascii="Times New Roman" w:hAnsi="Times New Roman"/>
          <w:sz w:val="28"/>
          <w:szCs w:val="28"/>
        </w:rPr>
        <w:t xml:space="preserve">позднее </w:t>
      </w:r>
      <w:r w:rsidRPr="00EC3A2D">
        <w:rPr>
          <w:rFonts w:ascii="Times New Roman" w:hAnsi="Times New Roman"/>
          <w:sz w:val="28"/>
          <w:szCs w:val="28"/>
        </w:rPr>
        <w:t>1 апреля</w:t>
      </w:r>
      <w:r w:rsidR="004626FD" w:rsidRPr="00EC3A2D">
        <w:rPr>
          <w:rFonts w:ascii="Times New Roman" w:hAnsi="Times New Roman"/>
          <w:sz w:val="28"/>
          <w:szCs w:val="28"/>
        </w:rPr>
        <w:t>.</w:t>
      </w:r>
      <w:r>
        <w:rPr>
          <w:rFonts w:ascii="Times New Roman" w:hAnsi="Times New Roman"/>
          <w:sz w:val="28"/>
          <w:szCs w:val="28"/>
        </w:rPr>
        <w:t xml:space="preserve"> Установленный срок не нарушен (</w:t>
      </w:r>
      <w:proofErr w:type="spellStart"/>
      <w:r>
        <w:rPr>
          <w:rFonts w:ascii="Times New Roman" w:hAnsi="Times New Roman"/>
          <w:sz w:val="28"/>
          <w:szCs w:val="28"/>
        </w:rPr>
        <w:t>вх.№</w:t>
      </w:r>
      <w:proofErr w:type="spellEnd"/>
      <w:r>
        <w:rPr>
          <w:rFonts w:ascii="Times New Roman" w:hAnsi="Times New Roman"/>
          <w:sz w:val="28"/>
          <w:szCs w:val="28"/>
        </w:rPr>
        <w:t xml:space="preserve"> 40 от 28.03.2022г.).</w:t>
      </w:r>
    </w:p>
    <w:p w:rsidR="00C244A1" w:rsidRPr="004626FD" w:rsidRDefault="00561707" w:rsidP="00622835">
      <w:pPr>
        <w:autoSpaceDE w:val="0"/>
        <w:autoSpaceDN w:val="0"/>
        <w:adjustRightInd w:val="0"/>
        <w:spacing w:after="0" w:line="240" w:lineRule="auto"/>
        <w:ind w:firstLine="709"/>
        <w:jc w:val="both"/>
        <w:rPr>
          <w:rFonts w:ascii="Times New Roman" w:hAnsi="Times New Roman"/>
          <w:color w:val="000000" w:themeColor="text1"/>
          <w:sz w:val="28"/>
          <w:szCs w:val="28"/>
        </w:rPr>
      </w:pPr>
      <w:r w:rsidRPr="004626FD">
        <w:rPr>
          <w:rFonts w:ascii="Times New Roman" w:hAnsi="Times New Roman"/>
          <w:color w:val="000000" w:themeColor="text1"/>
          <w:sz w:val="28"/>
          <w:szCs w:val="28"/>
        </w:rPr>
        <w:t xml:space="preserve">Для проведения внешней проверки отчета об исполнении бюджета поселения Администрацией </w:t>
      </w:r>
      <w:proofErr w:type="spellStart"/>
      <w:r w:rsidRPr="004626FD">
        <w:rPr>
          <w:rFonts w:ascii="Times New Roman" w:hAnsi="Times New Roman"/>
          <w:color w:val="000000" w:themeColor="text1"/>
          <w:sz w:val="28"/>
          <w:szCs w:val="28"/>
        </w:rPr>
        <w:t>Саровского</w:t>
      </w:r>
      <w:proofErr w:type="spellEnd"/>
      <w:r w:rsidRPr="004626FD">
        <w:rPr>
          <w:rFonts w:ascii="Times New Roman" w:hAnsi="Times New Roman"/>
          <w:color w:val="000000" w:themeColor="text1"/>
          <w:sz w:val="28"/>
          <w:szCs w:val="28"/>
        </w:rPr>
        <w:t xml:space="preserve"> сельского поселения (далее – Администрация поселения)</w:t>
      </w:r>
      <w:r w:rsidR="00C244A1" w:rsidRPr="004626FD">
        <w:rPr>
          <w:rFonts w:ascii="Times New Roman" w:hAnsi="Times New Roman"/>
          <w:color w:val="000000" w:themeColor="text1"/>
          <w:sz w:val="28"/>
          <w:szCs w:val="28"/>
        </w:rPr>
        <w:t>,</w:t>
      </w:r>
      <w:r w:rsidRPr="004626FD">
        <w:rPr>
          <w:rFonts w:ascii="Times New Roman" w:hAnsi="Times New Roman"/>
          <w:color w:val="000000" w:themeColor="text1"/>
          <w:sz w:val="28"/>
          <w:szCs w:val="28"/>
        </w:rPr>
        <w:t xml:space="preserve"> </w:t>
      </w:r>
      <w:r w:rsidR="00C244A1" w:rsidRPr="004626FD">
        <w:rPr>
          <w:rFonts w:ascii="Times New Roman" w:hAnsi="Times New Roman"/>
          <w:color w:val="000000" w:themeColor="text1"/>
          <w:sz w:val="28"/>
          <w:szCs w:val="28"/>
        </w:rPr>
        <w:t>включающей внешнюю проверку бюджетной отчетности главных администраторов бюджетных средств, в Счетную палату предоставлены: годовой бюджетный отчет муниципального образования «</w:t>
      </w:r>
      <w:proofErr w:type="spellStart"/>
      <w:r w:rsidR="00C244A1" w:rsidRPr="004626FD">
        <w:rPr>
          <w:rFonts w:ascii="Times New Roman" w:hAnsi="Times New Roman"/>
          <w:color w:val="000000" w:themeColor="text1"/>
          <w:sz w:val="28"/>
          <w:szCs w:val="28"/>
        </w:rPr>
        <w:t>Саровское</w:t>
      </w:r>
      <w:proofErr w:type="spellEnd"/>
      <w:r w:rsidR="00C244A1" w:rsidRPr="004626FD">
        <w:rPr>
          <w:rFonts w:ascii="Times New Roman" w:hAnsi="Times New Roman"/>
          <w:color w:val="000000" w:themeColor="text1"/>
          <w:sz w:val="28"/>
          <w:szCs w:val="28"/>
        </w:rPr>
        <w:t xml:space="preserve"> сельское поселение» за 20</w:t>
      </w:r>
      <w:r w:rsidR="00EC3A2D">
        <w:rPr>
          <w:rFonts w:ascii="Times New Roman" w:hAnsi="Times New Roman"/>
          <w:color w:val="000000" w:themeColor="text1"/>
          <w:sz w:val="28"/>
          <w:szCs w:val="28"/>
        </w:rPr>
        <w:t>21</w:t>
      </w:r>
      <w:r w:rsidR="00CB1437">
        <w:rPr>
          <w:rFonts w:ascii="Times New Roman" w:hAnsi="Times New Roman"/>
          <w:color w:val="000000" w:themeColor="text1"/>
          <w:sz w:val="28"/>
          <w:szCs w:val="28"/>
        </w:rPr>
        <w:t xml:space="preserve"> год; отчет главного</w:t>
      </w:r>
      <w:r w:rsidR="00C244A1" w:rsidRPr="004626FD">
        <w:rPr>
          <w:rFonts w:ascii="Times New Roman" w:hAnsi="Times New Roman"/>
          <w:color w:val="000000" w:themeColor="text1"/>
          <w:sz w:val="28"/>
          <w:szCs w:val="28"/>
        </w:rPr>
        <w:t xml:space="preserve"> администр</w:t>
      </w:r>
      <w:r w:rsidR="00CB1437">
        <w:rPr>
          <w:rFonts w:ascii="Times New Roman" w:hAnsi="Times New Roman"/>
          <w:color w:val="000000" w:themeColor="text1"/>
          <w:sz w:val="28"/>
          <w:szCs w:val="28"/>
        </w:rPr>
        <w:t>атора</w:t>
      </w:r>
      <w:r w:rsidR="00A53520" w:rsidRPr="004626FD">
        <w:rPr>
          <w:rFonts w:ascii="Times New Roman" w:hAnsi="Times New Roman"/>
          <w:color w:val="000000" w:themeColor="text1"/>
          <w:sz w:val="28"/>
          <w:szCs w:val="28"/>
        </w:rPr>
        <w:t xml:space="preserve"> </w:t>
      </w:r>
      <w:r w:rsidR="00A53520" w:rsidRPr="004626FD">
        <w:rPr>
          <w:rFonts w:ascii="Times New Roman" w:hAnsi="Times New Roman"/>
          <w:color w:val="000000" w:themeColor="text1"/>
          <w:sz w:val="28"/>
          <w:szCs w:val="28"/>
        </w:rPr>
        <w:lastRenderedPageBreak/>
        <w:t>бюджетных средств за 20</w:t>
      </w:r>
      <w:r w:rsidR="00EC3A2D">
        <w:rPr>
          <w:rFonts w:ascii="Times New Roman" w:hAnsi="Times New Roman"/>
          <w:color w:val="000000" w:themeColor="text1"/>
          <w:sz w:val="28"/>
          <w:szCs w:val="28"/>
        </w:rPr>
        <w:t>21</w:t>
      </w:r>
      <w:r w:rsidR="00C244A1" w:rsidRPr="004626FD">
        <w:rPr>
          <w:rFonts w:ascii="Times New Roman" w:hAnsi="Times New Roman"/>
          <w:color w:val="000000" w:themeColor="text1"/>
          <w:sz w:val="28"/>
          <w:szCs w:val="28"/>
        </w:rPr>
        <w:t xml:space="preserve"> год: Администрации поселения</w:t>
      </w:r>
      <w:r w:rsidR="00EC3A2D">
        <w:rPr>
          <w:rFonts w:ascii="Times New Roman" w:hAnsi="Times New Roman"/>
          <w:color w:val="000000" w:themeColor="text1"/>
          <w:sz w:val="28"/>
          <w:szCs w:val="28"/>
        </w:rPr>
        <w:t xml:space="preserve"> и </w:t>
      </w:r>
      <w:r w:rsidR="00C244A1" w:rsidRPr="004626FD">
        <w:rPr>
          <w:rFonts w:ascii="Times New Roman" w:hAnsi="Times New Roman"/>
          <w:color w:val="000000" w:themeColor="text1"/>
          <w:sz w:val="28"/>
          <w:szCs w:val="28"/>
        </w:rPr>
        <w:t>Управления Федеральной налоговой службы России по Томской области</w:t>
      </w:r>
      <w:r w:rsidR="00EC3A2D">
        <w:rPr>
          <w:rFonts w:ascii="Times New Roman" w:hAnsi="Times New Roman"/>
          <w:color w:val="000000" w:themeColor="text1"/>
          <w:sz w:val="28"/>
          <w:szCs w:val="28"/>
        </w:rPr>
        <w:t>.</w:t>
      </w:r>
    </w:p>
    <w:p w:rsidR="00F36BF7" w:rsidRPr="00622835" w:rsidRDefault="00F36BF7" w:rsidP="00622835">
      <w:pPr>
        <w:spacing w:after="0" w:line="240" w:lineRule="auto"/>
        <w:ind w:firstLine="709"/>
        <w:jc w:val="both"/>
        <w:rPr>
          <w:rFonts w:ascii="Times New Roman" w:eastAsiaTheme="minorHAnsi" w:hAnsi="Times New Roman"/>
          <w:bCs/>
          <w:sz w:val="28"/>
          <w:szCs w:val="28"/>
          <w:lang w:eastAsia="en-US"/>
        </w:rPr>
      </w:pPr>
      <w:r w:rsidRPr="00622835">
        <w:rPr>
          <w:rFonts w:ascii="Times New Roman" w:hAnsi="Times New Roman"/>
          <w:sz w:val="28"/>
          <w:szCs w:val="28"/>
        </w:rPr>
        <w:t xml:space="preserve">Согласно пункту </w:t>
      </w:r>
      <w:r w:rsidRPr="00622835">
        <w:rPr>
          <w:rFonts w:ascii="Times New Roman" w:eastAsiaTheme="minorHAnsi" w:hAnsi="Times New Roman"/>
          <w:sz w:val="28"/>
          <w:szCs w:val="28"/>
          <w:lang w:eastAsia="en-US"/>
        </w:rPr>
        <w:t xml:space="preserve">11.1. </w:t>
      </w:r>
      <w:proofErr w:type="gramStart"/>
      <w:r w:rsidRPr="00622835">
        <w:rPr>
          <w:rFonts w:ascii="Times New Roman" w:eastAsiaTheme="minorHAnsi" w:hAnsi="Times New Roman"/>
          <w:bCs/>
          <w:sz w:val="28"/>
          <w:szCs w:val="28"/>
          <w:lang w:eastAsia="en-US"/>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по тексту – Инструкция № 191н)</w:t>
      </w:r>
      <w:r w:rsidR="00142B60">
        <w:rPr>
          <w:rFonts w:ascii="Times New Roman" w:eastAsiaTheme="minorHAnsi" w:hAnsi="Times New Roman"/>
          <w:bCs/>
          <w:sz w:val="28"/>
          <w:szCs w:val="28"/>
          <w:lang w:eastAsia="en-US"/>
        </w:rPr>
        <w:t>,</w:t>
      </w:r>
      <w:r w:rsidRPr="00622835">
        <w:rPr>
          <w:rFonts w:ascii="Times New Roman" w:eastAsiaTheme="minorHAnsi" w:hAnsi="Times New Roman"/>
          <w:bCs/>
          <w:sz w:val="28"/>
          <w:szCs w:val="28"/>
          <w:lang w:eastAsia="en-US"/>
        </w:rPr>
        <w:t xml:space="preserve"> в состав бюджетной отчетности </w:t>
      </w:r>
      <w:r w:rsidRPr="00622835">
        <w:rPr>
          <w:rFonts w:ascii="Times New Roman" w:eastAsiaTheme="minorHAnsi" w:hAnsi="Times New Roman"/>
          <w:sz w:val="28"/>
          <w:szCs w:val="28"/>
          <w:lang w:eastAsia="en-US"/>
        </w:rPr>
        <w:t xml:space="preserve">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622835">
        <w:rPr>
          <w:rFonts w:ascii="Times New Roman" w:eastAsiaTheme="minorHAnsi" w:hAnsi="Times New Roman"/>
          <w:bCs/>
          <w:sz w:val="28"/>
          <w:szCs w:val="28"/>
          <w:lang w:eastAsia="en-US"/>
        </w:rPr>
        <w:t>входят следующие формы:</w:t>
      </w:r>
      <w:proofErr w:type="gramEnd"/>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r w:rsidRPr="00622835">
        <w:rPr>
          <w:rFonts w:ascii="Times New Roman" w:eastAsiaTheme="minorHAnsi" w:hAnsi="Times New Roman"/>
          <w:bCs/>
          <w:sz w:val="28"/>
          <w:szCs w:val="28"/>
          <w:lang w:eastAsia="en-US"/>
        </w:rPr>
        <w:t>;</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консолидируемым расчетам (ф. 0503125);</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по  заключению  счетов бюджетного учета отчетного финансового года (ф. 0503110);</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Справка о суммах консолидируемых поступлений, подлежащих зачислению на счет бюджета (ф. 0503184);</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bookmarkStart w:id="0" w:name="sub_101117"/>
      <w:r w:rsidRPr="00622835">
        <w:rPr>
          <w:rFonts w:ascii="Times New Roman" w:eastAsiaTheme="minorHAnsi" w:hAnsi="Times New Roman"/>
          <w:sz w:val="28"/>
          <w:szCs w:val="28"/>
          <w:lang w:eastAsia="en-US"/>
        </w:rPr>
        <w:t>Отчет о бюджетных обязательствах (ф. 0503128);</w:t>
      </w:r>
    </w:p>
    <w:bookmarkEnd w:id="0"/>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финансовых результатах деятельности (ф. 0503121);</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Отчет о движении денежных средств (ф. 0503123);</w:t>
      </w:r>
    </w:p>
    <w:p w:rsidR="00F36BF7" w:rsidRPr="00622835" w:rsidRDefault="00F36BF7" w:rsidP="00622835">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22835">
        <w:rPr>
          <w:rFonts w:ascii="Times New Roman" w:eastAsiaTheme="minorHAnsi" w:hAnsi="Times New Roman"/>
          <w:sz w:val="28"/>
          <w:szCs w:val="28"/>
          <w:lang w:eastAsia="en-US"/>
        </w:rPr>
        <w:t>Пояснительная записка (ф. 0503160).</w:t>
      </w:r>
    </w:p>
    <w:p w:rsidR="00F36BF7" w:rsidRPr="00622835"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Кроме этого, пунктом 3 статьи 264.1. Бюджетного кодекса РФ предусмотрено, что бюджетная отчетность включает в себя: отчет об исполнении бюджета, баланс исполнения бюджета, отчет о финансовых результатах деятельности, отчет о движении денежных средств и пояснительную записку.</w:t>
      </w:r>
    </w:p>
    <w:p w:rsidR="00F36BF7" w:rsidRDefault="00F36BF7" w:rsidP="00622835">
      <w:pPr>
        <w:spacing w:after="0" w:line="240" w:lineRule="auto"/>
        <w:ind w:firstLine="709"/>
        <w:jc w:val="both"/>
        <w:rPr>
          <w:rFonts w:ascii="Times New Roman" w:hAnsi="Times New Roman"/>
          <w:sz w:val="28"/>
          <w:szCs w:val="28"/>
        </w:rPr>
      </w:pPr>
      <w:r w:rsidRPr="00622835">
        <w:rPr>
          <w:rFonts w:ascii="Times New Roman" w:hAnsi="Times New Roman"/>
          <w:sz w:val="28"/>
          <w:szCs w:val="28"/>
        </w:rPr>
        <w:t>Главным администратором бюджетных средств муниципального образования «</w:t>
      </w:r>
      <w:proofErr w:type="spellStart"/>
      <w:r w:rsidRPr="00622835">
        <w:rPr>
          <w:rFonts w:ascii="Times New Roman" w:hAnsi="Times New Roman"/>
          <w:sz w:val="28"/>
          <w:szCs w:val="28"/>
        </w:rPr>
        <w:t>Саровское</w:t>
      </w:r>
      <w:proofErr w:type="spellEnd"/>
      <w:r w:rsidRPr="00622835">
        <w:rPr>
          <w:rFonts w:ascii="Times New Roman" w:hAnsi="Times New Roman"/>
          <w:sz w:val="28"/>
          <w:szCs w:val="28"/>
        </w:rPr>
        <w:t xml:space="preserve"> сельское поселение» </w:t>
      </w:r>
      <w:r w:rsidRPr="00622835">
        <w:rPr>
          <w:rFonts w:ascii="Times New Roman" w:hAnsi="Times New Roman"/>
          <w:sz w:val="28"/>
          <w:szCs w:val="28"/>
          <w:lang w:eastAsia="en-US"/>
        </w:rPr>
        <w:t>- Администрацией поселения</w:t>
      </w:r>
      <w:r w:rsidRPr="00622835">
        <w:rPr>
          <w:rFonts w:ascii="Times New Roman" w:hAnsi="Times New Roman"/>
          <w:sz w:val="28"/>
          <w:szCs w:val="28"/>
        </w:rPr>
        <w:t xml:space="preserve"> для проведения экспертно-аналитического мероприятия представлены </w:t>
      </w:r>
      <w:r w:rsidR="00EC3A2D">
        <w:rPr>
          <w:rFonts w:ascii="Times New Roman" w:hAnsi="Times New Roman"/>
          <w:sz w:val="28"/>
          <w:szCs w:val="28"/>
        </w:rPr>
        <w:t>необходимые</w:t>
      </w:r>
      <w:r w:rsidRPr="00622835">
        <w:rPr>
          <w:rFonts w:ascii="Times New Roman" w:hAnsi="Times New Roman"/>
          <w:sz w:val="28"/>
          <w:szCs w:val="28"/>
        </w:rPr>
        <w:t xml:space="preserve"> формы бюджетной отчет</w:t>
      </w:r>
      <w:r w:rsidR="00EC3A2D">
        <w:rPr>
          <w:rFonts w:ascii="Times New Roman" w:hAnsi="Times New Roman"/>
          <w:sz w:val="28"/>
          <w:szCs w:val="28"/>
        </w:rPr>
        <w:t>ности по состоянию на 01.01.2022</w:t>
      </w:r>
      <w:r w:rsidRPr="00622835">
        <w:rPr>
          <w:rFonts w:ascii="Times New Roman" w:hAnsi="Times New Roman"/>
          <w:sz w:val="28"/>
          <w:szCs w:val="28"/>
        </w:rPr>
        <w:t xml:space="preserve"> </w:t>
      </w:r>
      <w:r w:rsidR="005E4926" w:rsidRPr="00622835">
        <w:rPr>
          <w:rFonts w:ascii="Times New Roman" w:hAnsi="Times New Roman"/>
          <w:sz w:val="28"/>
          <w:szCs w:val="28"/>
        </w:rPr>
        <w:t>года,</w:t>
      </w:r>
      <w:r w:rsidR="005E4926">
        <w:rPr>
          <w:rFonts w:ascii="Times New Roman" w:hAnsi="Times New Roman"/>
          <w:sz w:val="28"/>
          <w:szCs w:val="28"/>
        </w:rPr>
        <w:t xml:space="preserve"> по которым уста</w:t>
      </w:r>
      <w:r w:rsidR="00CA1160">
        <w:rPr>
          <w:rFonts w:ascii="Times New Roman" w:hAnsi="Times New Roman"/>
          <w:sz w:val="28"/>
          <w:szCs w:val="28"/>
        </w:rPr>
        <w:t>но</w:t>
      </w:r>
      <w:r w:rsidR="005E4926">
        <w:rPr>
          <w:rFonts w:ascii="Times New Roman" w:hAnsi="Times New Roman"/>
          <w:sz w:val="28"/>
          <w:szCs w:val="28"/>
        </w:rPr>
        <w:t>влены следующие замечания и нарушения</w:t>
      </w:r>
      <w:r w:rsidRPr="00622835">
        <w:rPr>
          <w:rFonts w:ascii="Times New Roman" w:hAnsi="Times New Roman"/>
          <w:sz w:val="28"/>
          <w:szCs w:val="28"/>
        </w:rPr>
        <w:t xml:space="preserve">: </w:t>
      </w:r>
    </w:p>
    <w:p w:rsidR="005B45E6" w:rsidRDefault="005B45E6" w:rsidP="005B45E6">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5B45E6">
        <w:rPr>
          <w:rFonts w:ascii="Times New Roman" w:hAnsi="Times New Roman"/>
          <w:color w:val="000000" w:themeColor="text1"/>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r w:rsidR="007B5F5E">
        <w:rPr>
          <w:rFonts w:ascii="Times New Roman" w:hAnsi="Times New Roman"/>
          <w:b/>
          <w:color w:val="000000" w:themeColor="text1"/>
          <w:sz w:val="28"/>
          <w:szCs w:val="28"/>
        </w:rPr>
        <w:t xml:space="preserve">Представленные отчетные </w:t>
      </w:r>
      <w:r w:rsidR="00E25B0A">
        <w:rPr>
          <w:rFonts w:ascii="Times New Roman" w:hAnsi="Times New Roman"/>
          <w:b/>
          <w:color w:val="000000" w:themeColor="text1"/>
          <w:sz w:val="28"/>
          <w:szCs w:val="28"/>
        </w:rPr>
        <w:t xml:space="preserve">данные в отношении </w:t>
      </w:r>
      <w:proofErr w:type="spellStart"/>
      <w:r w:rsidR="00E25B0A">
        <w:rPr>
          <w:rFonts w:ascii="Times New Roman" w:hAnsi="Times New Roman"/>
          <w:b/>
          <w:color w:val="000000" w:themeColor="text1"/>
          <w:sz w:val="28"/>
          <w:szCs w:val="28"/>
        </w:rPr>
        <w:t>забалансовых</w:t>
      </w:r>
      <w:proofErr w:type="spellEnd"/>
      <w:r w:rsidR="00E25B0A">
        <w:rPr>
          <w:rFonts w:ascii="Times New Roman" w:hAnsi="Times New Roman"/>
          <w:b/>
          <w:color w:val="000000" w:themeColor="text1"/>
          <w:sz w:val="28"/>
          <w:szCs w:val="28"/>
        </w:rPr>
        <w:t xml:space="preserve"> счетов</w:t>
      </w:r>
      <w:r w:rsidR="007B5F5E">
        <w:rPr>
          <w:rFonts w:ascii="Times New Roman" w:hAnsi="Times New Roman"/>
          <w:b/>
          <w:color w:val="000000" w:themeColor="text1"/>
          <w:sz w:val="28"/>
          <w:szCs w:val="28"/>
        </w:rPr>
        <w:t xml:space="preserve"> </w:t>
      </w:r>
      <w:r w:rsidR="00E25B0A">
        <w:rPr>
          <w:rFonts w:ascii="Times New Roman" w:hAnsi="Times New Roman"/>
          <w:b/>
          <w:color w:val="000000" w:themeColor="text1"/>
          <w:sz w:val="28"/>
          <w:szCs w:val="28"/>
        </w:rPr>
        <w:t>17, 18</w:t>
      </w:r>
      <w:r w:rsidR="007B5F5E">
        <w:rPr>
          <w:rFonts w:ascii="Times New Roman" w:hAnsi="Times New Roman"/>
          <w:b/>
          <w:color w:val="000000" w:themeColor="text1"/>
          <w:sz w:val="28"/>
          <w:szCs w:val="28"/>
        </w:rPr>
        <w:t xml:space="preserve"> на </w:t>
      </w:r>
      <w:r w:rsidR="00E25B0A">
        <w:rPr>
          <w:rFonts w:ascii="Times New Roman" w:hAnsi="Times New Roman"/>
          <w:b/>
          <w:color w:val="000000" w:themeColor="text1"/>
          <w:sz w:val="28"/>
          <w:szCs w:val="28"/>
        </w:rPr>
        <w:t>конец</w:t>
      </w:r>
      <w:r w:rsidR="007B5F5E">
        <w:rPr>
          <w:rFonts w:ascii="Times New Roman" w:hAnsi="Times New Roman"/>
          <w:b/>
          <w:color w:val="000000" w:themeColor="text1"/>
          <w:sz w:val="28"/>
          <w:szCs w:val="28"/>
        </w:rPr>
        <w:t xml:space="preserve"> года не соответствуют балансу ф.0503320</w:t>
      </w:r>
      <w:r w:rsidR="00E9586B">
        <w:rPr>
          <w:rFonts w:ascii="Times New Roman" w:hAnsi="Times New Roman"/>
          <w:b/>
          <w:color w:val="000000" w:themeColor="text1"/>
          <w:sz w:val="28"/>
          <w:szCs w:val="28"/>
        </w:rPr>
        <w:t xml:space="preserve">. </w:t>
      </w:r>
    </w:p>
    <w:p w:rsidR="009E2471" w:rsidRPr="00D573E6" w:rsidRDefault="00D573E6" w:rsidP="00D573E6">
      <w:pPr>
        <w:spacing w:after="0" w:line="240" w:lineRule="auto"/>
        <w:ind w:firstLine="709"/>
        <w:jc w:val="both"/>
        <w:rPr>
          <w:rFonts w:ascii="Times New Roman" w:hAnsi="Times New Roman"/>
          <w:b/>
          <w:sz w:val="28"/>
          <w:szCs w:val="28"/>
        </w:rPr>
      </w:pPr>
      <w:r>
        <w:rPr>
          <w:rFonts w:ascii="Times New Roman" w:hAnsi="Times New Roman"/>
          <w:sz w:val="28"/>
          <w:szCs w:val="28"/>
        </w:rPr>
        <w:lastRenderedPageBreak/>
        <w:t>В справку</w:t>
      </w:r>
      <w:r w:rsidR="00F36BF7" w:rsidRPr="00622835">
        <w:rPr>
          <w:rFonts w:ascii="Times New Roman" w:hAnsi="Times New Roman"/>
          <w:sz w:val="28"/>
          <w:szCs w:val="28"/>
        </w:rPr>
        <w:t xml:space="preserve"> по заключению счетов бюджетного учета отчетного финансового года (ф. 0503110) </w:t>
      </w:r>
      <w:r w:rsidR="008B30A7" w:rsidRPr="00622835">
        <w:rPr>
          <w:rFonts w:ascii="Times New Roman" w:hAnsi="Times New Roman"/>
          <w:b/>
          <w:sz w:val="28"/>
          <w:szCs w:val="28"/>
        </w:rPr>
        <w:t xml:space="preserve">включены отчетные данные </w:t>
      </w:r>
      <w:r w:rsidR="00E25B0A">
        <w:rPr>
          <w:rFonts w:ascii="Times New Roman" w:hAnsi="Times New Roman"/>
          <w:b/>
          <w:sz w:val="28"/>
          <w:szCs w:val="28"/>
        </w:rPr>
        <w:t>финансового органа, который представил</w:t>
      </w:r>
      <w:r w:rsidR="009E2471" w:rsidRPr="00622835">
        <w:rPr>
          <w:rFonts w:ascii="Times New Roman" w:hAnsi="Times New Roman"/>
          <w:b/>
          <w:sz w:val="28"/>
          <w:szCs w:val="28"/>
        </w:rPr>
        <w:t xml:space="preserve"> комплект отче</w:t>
      </w:r>
      <w:r w:rsidR="00432B0C">
        <w:rPr>
          <w:rFonts w:ascii="Times New Roman" w:hAnsi="Times New Roman"/>
          <w:b/>
          <w:sz w:val="28"/>
          <w:szCs w:val="28"/>
        </w:rPr>
        <w:t>тности</w:t>
      </w:r>
      <w:r w:rsidR="00E25B0A">
        <w:rPr>
          <w:rFonts w:ascii="Times New Roman" w:hAnsi="Times New Roman"/>
          <w:b/>
          <w:sz w:val="28"/>
          <w:szCs w:val="28"/>
        </w:rPr>
        <w:t>.</w:t>
      </w:r>
      <w:r w:rsidR="00432B0C">
        <w:rPr>
          <w:rFonts w:ascii="Times New Roman" w:hAnsi="Times New Roman"/>
          <w:b/>
          <w:sz w:val="28"/>
          <w:szCs w:val="28"/>
        </w:rPr>
        <w:t xml:space="preserve"> </w:t>
      </w:r>
      <w:r w:rsidR="00932927">
        <w:rPr>
          <w:rFonts w:ascii="Times New Roman" w:hAnsi="Times New Roman"/>
          <w:b/>
          <w:sz w:val="28"/>
          <w:szCs w:val="28"/>
        </w:rPr>
        <w:t xml:space="preserve">Данные по счету 210.02., представленные по Администрации </w:t>
      </w:r>
      <w:proofErr w:type="spellStart"/>
      <w:r w:rsidR="00932927">
        <w:rPr>
          <w:rFonts w:ascii="Times New Roman" w:hAnsi="Times New Roman"/>
          <w:b/>
          <w:sz w:val="28"/>
          <w:szCs w:val="28"/>
        </w:rPr>
        <w:t>Саровского</w:t>
      </w:r>
      <w:proofErr w:type="spellEnd"/>
      <w:r w:rsidR="00932927">
        <w:rPr>
          <w:rFonts w:ascii="Times New Roman" w:hAnsi="Times New Roman"/>
          <w:b/>
          <w:sz w:val="28"/>
          <w:szCs w:val="28"/>
        </w:rPr>
        <w:t xml:space="preserve"> сельского поселения, не соответствуют представленным д</w:t>
      </w:r>
      <w:r w:rsidR="00E25B0A">
        <w:rPr>
          <w:rFonts w:ascii="Times New Roman" w:hAnsi="Times New Roman"/>
          <w:b/>
          <w:sz w:val="28"/>
          <w:szCs w:val="28"/>
        </w:rPr>
        <w:t>анным Главной книги за 2021</w:t>
      </w:r>
      <w:r>
        <w:rPr>
          <w:rFonts w:ascii="Times New Roman" w:hAnsi="Times New Roman"/>
          <w:b/>
          <w:sz w:val="28"/>
          <w:szCs w:val="28"/>
        </w:rPr>
        <w:t xml:space="preserve"> год</w:t>
      </w:r>
      <w:r w:rsidR="00EF1A44">
        <w:rPr>
          <w:rFonts w:ascii="Times New Roman" w:hAnsi="Times New Roman"/>
          <w:b/>
          <w:sz w:val="28"/>
          <w:szCs w:val="28"/>
        </w:rPr>
        <w:t>.</w:t>
      </w:r>
    </w:p>
    <w:p w:rsidR="00D573E6" w:rsidRPr="002A6D3E" w:rsidRDefault="00D573E6" w:rsidP="002A6D3E">
      <w:pPr>
        <w:autoSpaceDE w:val="0"/>
        <w:autoSpaceDN w:val="0"/>
        <w:adjustRightInd w:val="0"/>
        <w:spacing w:after="0" w:line="240" w:lineRule="auto"/>
        <w:ind w:firstLine="720"/>
        <w:jc w:val="both"/>
        <w:rPr>
          <w:rFonts w:ascii="Times New Roman" w:eastAsiaTheme="minorHAnsi" w:hAnsi="Times New Roman"/>
          <w:b/>
          <w:color w:val="000000" w:themeColor="text1"/>
          <w:sz w:val="28"/>
          <w:szCs w:val="28"/>
          <w:lang w:eastAsia="en-US"/>
        </w:rPr>
      </w:pPr>
      <w:r w:rsidRPr="002A6D3E">
        <w:rPr>
          <w:rFonts w:ascii="Times New Roman" w:eastAsiaTheme="minorHAnsi" w:hAnsi="Times New Roman"/>
          <w:color w:val="000000" w:themeColor="text1"/>
          <w:sz w:val="28"/>
          <w:szCs w:val="28"/>
          <w:lang w:eastAsia="en-US"/>
        </w:rPr>
        <w:t>Отчет о движении денежных средств (ф. 0503123)</w:t>
      </w:r>
      <w:r w:rsidR="00E71F20">
        <w:rPr>
          <w:rFonts w:ascii="Times New Roman" w:eastAsiaTheme="minorHAnsi" w:hAnsi="Times New Roman"/>
          <w:color w:val="000000" w:themeColor="text1"/>
          <w:sz w:val="28"/>
          <w:szCs w:val="28"/>
          <w:lang w:eastAsia="en-US"/>
        </w:rPr>
        <w:t xml:space="preserve"> и ф.0503127 по УФНС не представлен. В связи с </w:t>
      </w:r>
      <w:r w:rsidR="009146FD">
        <w:rPr>
          <w:rFonts w:ascii="Times New Roman" w:eastAsiaTheme="minorHAnsi" w:hAnsi="Times New Roman"/>
          <w:color w:val="000000" w:themeColor="text1"/>
          <w:sz w:val="28"/>
          <w:szCs w:val="28"/>
          <w:lang w:eastAsia="en-US"/>
        </w:rPr>
        <w:t>этим</w:t>
      </w:r>
      <w:r w:rsidR="00E71F20">
        <w:rPr>
          <w:rFonts w:ascii="Times New Roman" w:eastAsiaTheme="minorHAnsi" w:hAnsi="Times New Roman"/>
          <w:color w:val="000000" w:themeColor="text1"/>
          <w:sz w:val="28"/>
          <w:szCs w:val="28"/>
          <w:lang w:eastAsia="en-US"/>
        </w:rPr>
        <w:t xml:space="preserve"> не представляется возможным проверить составление форм 0503317 и 0503323.</w:t>
      </w:r>
    </w:p>
    <w:p w:rsidR="00D573E6" w:rsidRPr="009146FD" w:rsidRDefault="00D573E6" w:rsidP="002A6D3E">
      <w:pPr>
        <w:spacing w:after="0" w:line="240" w:lineRule="auto"/>
        <w:ind w:firstLine="708"/>
        <w:jc w:val="both"/>
        <w:rPr>
          <w:rFonts w:ascii="Times New Roman" w:eastAsiaTheme="minorHAnsi" w:hAnsi="Times New Roman"/>
          <w:color w:val="000000" w:themeColor="text1"/>
          <w:sz w:val="28"/>
          <w:szCs w:val="28"/>
          <w:lang w:eastAsia="en-US"/>
        </w:rPr>
      </w:pPr>
      <w:r w:rsidRPr="009146FD">
        <w:rPr>
          <w:rFonts w:ascii="Times New Roman" w:eastAsiaTheme="minorHAnsi" w:hAnsi="Times New Roman"/>
          <w:color w:val="000000" w:themeColor="text1"/>
          <w:sz w:val="28"/>
          <w:szCs w:val="28"/>
          <w:lang w:eastAsia="en-US"/>
        </w:rPr>
        <w:t xml:space="preserve">Справка по консолидируемым расчетам (ф. 0503125) </w:t>
      </w:r>
      <w:r w:rsidR="002A6D3E" w:rsidRPr="009146FD">
        <w:rPr>
          <w:rFonts w:ascii="Times New Roman" w:eastAsiaTheme="minorHAnsi" w:hAnsi="Times New Roman"/>
          <w:color w:val="000000" w:themeColor="text1"/>
          <w:sz w:val="28"/>
          <w:szCs w:val="28"/>
          <w:lang w:eastAsia="en-US"/>
        </w:rPr>
        <w:t xml:space="preserve">в части </w:t>
      </w:r>
      <w:r w:rsidR="009146FD" w:rsidRPr="009146FD">
        <w:rPr>
          <w:rFonts w:ascii="Times New Roman" w:eastAsiaTheme="minorHAnsi" w:hAnsi="Times New Roman"/>
          <w:color w:val="000000" w:themeColor="text1"/>
          <w:sz w:val="28"/>
          <w:szCs w:val="28"/>
          <w:lang w:eastAsia="en-US"/>
        </w:rPr>
        <w:t xml:space="preserve">счета 304.04. </w:t>
      </w:r>
      <w:r w:rsidR="009146FD">
        <w:rPr>
          <w:rFonts w:ascii="Times New Roman" w:eastAsiaTheme="minorHAnsi" w:hAnsi="Times New Roman"/>
          <w:color w:val="000000" w:themeColor="text1"/>
          <w:sz w:val="28"/>
          <w:szCs w:val="28"/>
          <w:lang w:eastAsia="en-US"/>
        </w:rPr>
        <w:t>не соответствует ф.0503110.</w:t>
      </w:r>
    </w:p>
    <w:p w:rsidR="00D049C6" w:rsidRPr="00D049C6" w:rsidRDefault="00D64139" w:rsidP="00D049C6">
      <w:pPr>
        <w:spacing w:after="0" w:line="240" w:lineRule="auto"/>
        <w:ind w:firstLine="709"/>
        <w:jc w:val="both"/>
        <w:rPr>
          <w:rFonts w:ascii="Times New Roman" w:eastAsiaTheme="minorHAnsi" w:hAnsi="Times New Roman"/>
          <w:b/>
          <w:color w:val="000000" w:themeColor="text1"/>
          <w:sz w:val="28"/>
          <w:szCs w:val="28"/>
          <w:lang w:eastAsia="en-US"/>
        </w:rPr>
      </w:pPr>
      <w:r w:rsidRPr="008B2351">
        <w:rPr>
          <w:rFonts w:ascii="Times New Roman" w:hAnsi="Times New Roman"/>
          <w:color w:val="000000" w:themeColor="text1"/>
          <w:sz w:val="28"/>
          <w:szCs w:val="28"/>
        </w:rPr>
        <w:t xml:space="preserve">В отчете о бюджетных обязательствах (ф. 0503128) </w:t>
      </w:r>
      <w:r w:rsidR="009146FD">
        <w:rPr>
          <w:rFonts w:ascii="Times New Roman" w:hAnsi="Times New Roman"/>
          <w:color w:val="000000" w:themeColor="text1"/>
          <w:sz w:val="28"/>
          <w:szCs w:val="28"/>
        </w:rPr>
        <w:t xml:space="preserve">в </w:t>
      </w:r>
      <w:r w:rsidR="008B2351" w:rsidRPr="008B2351">
        <w:rPr>
          <w:rFonts w:ascii="Times New Roman" w:hAnsi="Times New Roman"/>
          <w:color w:val="000000" w:themeColor="text1"/>
          <w:sz w:val="28"/>
          <w:szCs w:val="28"/>
        </w:rPr>
        <w:t>обязательства</w:t>
      </w:r>
      <w:r w:rsidR="009146FD">
        <w:rPr>
          <w:rFonts w:ascii="Times New Roman" w:hAnsi="Times New Roman"/>
          <w:color w:val="000000" w:themeColor="text1"/>
          <w:sz w:val="28"/>
          <w:szCs w:val="28"/>
        </w:rPr>
        <w:t>х</w:t>
      </w:r>
      <w:r w:rsidR="008B2351" w:rsidRPr="008B2351">
        <w:rPr>
          <w:rFonts w:ascii="Times New Roman" w:hAnsi="Times New Roman"/>
          <w:color w:val="000000" w:themeColor="text1"/>
          <w:sz w:val="28"/>
          <w:szCs w:val="28"/>
        </w:rPr>
        <w:t xml:space="preserve"> финансовых годов, следующих за текущим (от</w:t>
      </w:r>
      <w:r w:rsidR="00794AFD">
        <w:rPr>
          <w:rFonts w:ascii="Times New Roman" w:hAnsi="Times New Roman"/>
          <w:color w:val="000000" w:themeColor="text1"/>
          <w:sz w:val="28"/>
          <w:szCs w:val="28"/>
        </w:rPr>
        <w:t>четным) финансовым годом, всего</w:t>
      </w:r>
      <w:r w:rsidR="008B2351" w:rsidRPr="008B2351">
        <w:rPr>
          <w:rFonts w:ascii="Times New Roman" w:hAnsi="Times New Roman"/>
          <w:color w:val="000000" w:themeColor="text1"/>
          <w:sz w:val="28"/>
          <w:szCs w:val="28"/>
        </w:rPr>
        <w:t xml:space="preserve"> в сумме </w:t>
      </w:r>
      <w:r w:rsidR="009146FD">
        <w:rPr>
          <w:rFonts w:ascii="Times New Roman" w:hAnsi="Times New Roman"/>
          <w:color w:val="000000" w:themeColor="text1"/>
          <w:sz w:val="28"/>
          <w:szCs w:val="28"/>
        </w:rPr>
        <w:t>37 774 900</w:t>
      </w:r>
      <w:r w:rsidR="00D049C6">
        <w:rPr>
          <w:rFonts w:ascii="Times New Roman" w:hAnsi="Times New Roman"/>
          <w:color w:val="000000" w:themeColor="text1"/>
          <w:sz w:val="28"/>
          <w:szCs w:val="28"/>
        </w:rPr>
        <w:t xml:space="preserve"> рублей </w:t>
      </w:r>
      <w:r w:rsidR="00D049C6" w:rsidRPr="00D049C6">
        <w:rPr>
          <w:rFonts w:ascii="Times New Roman" w:hAnsi="Times New Roman"/>
          <w:b/>
          <w:color w:val="000000" w:themeColor="text1"/>
          <w:sz w:val="28"/>
          <w:szCs w:val="28"/>
        </w:rPr>
        <w:t xml:space="preserve">не учтены </w:t>
      </w:r>
      <w:r w:rsidR="00D049C6">
        <w:rPr>
          <w:rFonts w:ascii="Times New Roman" w:hAnsi="Times New Roman"/>
          <w:color w:val="000000" w:themeColor="text1"/>
          <w:sz w:val="28"/>
          <w:szCs w:val="28"/>
        </w:rPr>
        <w:t>доведенные бюджетные</w:t>
      </w:r>
      <w:r w:rsidR="00D049C6" w:rsidRPr="00D049C6">
        <w:rPr>
          <w:rFonts w:ascii="Times New Roman" w:hAnsi="Times New Roman"/>
          <w:color w:val="000000" w:themeColor="text1"/>
          <w:sz w:val="28"/>
          <w:szCs w:val="28"/>
        </w:rPr>
        <w:t xml:space="preserve"> средств</w:t>
      </w:r>
      <w:r w:rsidR="00D049C6">
        <w:rPr>
          <w:rFonts w:ascii="Times New Roman" w:hAnsi="Times New Roman"/>
          <w:color w:val="000000" w:themeColor="text1"/>
          <w:sz w:val="28"/>
          <w:szCs w:val="28"/>
        </w:rPr>
        <w:t>а</w:t>
      </w:r>
      <w:r w:rsidR="00D049C6" w:rsidRPr="00D049C6">
        <w:rPr>
          <w:rFonts w:ascii="Times New Roman" w:hAnsi="Times New Roman"/>
          <w:color w:val="000000" w:themeColor="text1"/>
          <w:sz w:val="28"/>
          <w:szCs w:val="28"/>
        </w:rPr>
        <w:t xml:space="preserve"> на 2 финансовых года. При этом графа 4 «Утверждено бюджетных ассигнований» не заполнена. По графе 7 «Принятые бюджетные обязательства, всего» не учтен объем расходов на фонд оплаты труда и взносы по обязательному социальному страхованию. </w:t>
      </w:r>
    </w:p>
    <w:p w:rsidR="00D049C6" w:rsidRPr="00D049C6" w:rsidRDefault="00D049C6" w:rsidP="00D049C6">
      <w:pPr>
        <w:spacing w:after="0" w:line="240" w:lineRule="auto"/>
        <w:ind w:firstLine="709"/>
        <w:jc w:val="both"/>
        <w:rPr>
          <w:rFonts w:ascii="Times New Roman" w:hAnsi="Times New Roman"/>
          <w:sz w:val="28"/>
          <w:szCs w:val="28"/>
        </w:rPr>
      </w:pPr>
      <w:r w:rsidRPr="00D049C6">
        <w:rPr>
          <w:rFonts w:ascii="Times New Roman" w:hAnsi="Times New Roman"/>
          <w:sz w:val="28"/>
          <w:szCs w:val="28"/>
        </w:rPr>
        <w:t xml:space="preserve">Форма 0503164 «Сведения об исполнении бюджета» </w:t>
      </w:r>
      <w:r>
        <w:rPr>
          <w:rFonts w:ascii="Times New Roman" w:hAnsi="Times New Roman"/>
          <w:sz w:val="28"/>
          <w:szCs w:val="28"/>
        </w:rPr>
        <w:t>не в полной мере соответствует показателям формы 0503127.</w:t>
      </w:r>
    </w:p>
    <w:p w:rsidR="007B5F5E" w:rsidRDefault="008D6FC2" w:rsidP="007B5F5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В с</w:t>
      </w:r>
      <w:r w:rsidR="007B5F5E" w:rsidRPr="007B5F5E">
        <w:rPr>
          <w:rFonts w:ascii="Times New Roman" w:eastAsiaTheme="minorHAnsi" w:hAnsi="Times New Roman"/>
          <w:color w:val="000000" w:themeColor="text1"/>
          <w:sz w:val="28"/>
          <w:szCs w:val="28"/>
          <w:lang w:eastAsia="en-US"/>
        </w:rPr>
        <w:t xml:space="preserve">ведения о движении нефинансовых активов ф.0503168 </w:t>
      </w:r>
      <w:r>
        <w:rPr>
          <w:rFonts w:ascii="Times New Roman" w:eastAsiaTheme="minorHAnsi" w:hAnsi="Times New Roman"/>
          <w:color w:val="000000" w:themeColor="text1"/>
          <w:sz w:val="28"/>
          <w:szCs w:val="28"/>
          <w:lang w:eastAsia="en-US"/>
        </w:rPr>
        <w:t xml:space="preserve">отражены данные по счету </w:t>
      </w:r>
      <w:r w:rsidR="00D049C6">
        <w:rPr>
          <w:rFonts w:ascii="Times New Roman" w:eastAsiaTheme="minorHAnsi" w:hAnsi="Times New Roman"/>
          <w:color w:val="000000" w:themeColor="text1"/>
          <w:sz w:val="28"/>
          <w:szCs w:val="28"/>
          <w:lang w:eastAsia="en-US"/>
        </w:rPr>
        <w:t>0</w:t>
      </w:r>
      <w:r>
        <w:rPr>
          <w:rFonts w:ascii="Times New Roman" w:eastAsiaTheme="minorHAnsi" w:hAnsi="Times New Roman"/>
          <w:color w:val="000000" w:themeColor="text1"/>
          <w:sz w:val="28"/>
          <w:szCs w:val="28"/>
          <w:lang w:eastAsia="en-US"/>
        </w:rPr>
        <w:t xml:space="preserve"> 106 </w:t>
      </w:r>
      <w:r w:rsidR="00D049C6">
        <w:rPr>
          <w:rFonts w:ascii="Times New Roman" w:eastAsiaTheme="minorHAnsi" w:hAnsi="Times New Roman"/>
          <w:color w:val="000000" w:themeColor="text1"/>
          <w:sz w:val="28"/>
          <w:szCs w:val="28"/>
          <w:lang w:eastAsia="en-US"/>
        </w:rPr>
        <w:t>Х</w:t>
      </w:r>
      <w:proofErr w:type="gramStart"/>
      <w:r w:rsidR="00D049C6">
        <w:rPr>
          <w:rFonts w:ascii="Times New Roman" w:eastAsiaTheme="minorHAnsi" w:hAnsi="Times New Roman"/>
          <w:color w:val="000000" w:themeColor="text1"/>
          <w:sz w:val="28"/>
          <w:szCs w:val="28"/>
          <w:lang w:eastAsia="en-US"/>
        </w:rPr>
        <w:t>1</w:t>
      </w:r>
      <w:proofErr w:type="gramEnd"/>
      <w:r>
        <w:rPr>
          <w:rFonts w:ascii="Times New Roman" w:eastAsiaTheme="minorHAnsi" w:hAnsi="Times New Roman"/>
          <w:color w:val="000000" w:themeColor="text1"/>
          <w:sz w:val="28"/>
          <w:szCs w:val="28"/>
          <w:lang w:eastAsia="en-US"/>
        </w:rPr>
        <w:t xml:space="preserve"> 000 «Вложения </w:t>
      </w:r>
      <w:r w:rsidR="00D049C6">
        <w:rPr>
          <w:rFonts w:ascii="Times New Roman" w:eastAsiaTheme="minorHAnsi" w:hAnsi="Times New Roman"/>
          <w:color w:val="000000" w:themeColor="text1"/>
          <w:sz w:val="28"/>
          <w:szCs w:val="28"/>
          <w:lang w:eastAsia="en-US"/>
        </w:rPr>
        <w:t>в основные средства</w:t>
      </w:r>
      <w:r>
        <w:rPr>
          <w:rFonts w:ascii="Times New Roman" w:eastAsiaTheme="minorHAnsi" w:hAnsi="Times New Roman"/>
          <w:color w:val="000000" w:themeColor="text1"/>
          <w:sz w:val="28"/>
          <w:szCs w:val="28"/>
          <w:lang w:eastAsia="en-US"/>
        </w:rPr>
        <w:t>»</w:t>
      </w:r>
      <w:r w:rsidR="00D049C6">
        <w:rPr>
          <w:rFonts w:ascii="Times New Roman" w:eastAsiaTheme="minorHAnsi" w:hAnsi="Times New Roman"/>
          <w:color w:val="000000" w:themeColor="text1"/>
          <w:sz w:val="28"/>
          <w:szCs w:val="28"/>
          <w:lang w:eastAsia="en-US"/>
        </w:rPr>
        <w:t>.</w:t>
      </w:r>
      <w:r>
        <w:rPr>
          <w:rFonts w:ascii="Times New Roman" w:eastAsiaTheme="minorHAnsi" w:hAnsi="Times New Roman"/>
          <w:color w:val="000000" w:themeColor="text1"/>
          <w:sz w:val="28"/>
          <w:szCs w:val="28"/>
          <w:lang w:eastAsia="en-US"/>
        </w:rPr>
        <w:t xml:space="preserve"> </w:t>
      </w:r>
      <w:r w:rsidR="00D049C6">
        <w:rPr>
          <w:rFonts w:ascii="Times New Roman" w:eastAsiaTheme="minorHAnsi" w:hAnsi="Times New Roman"/>
          <w:color w:val="000000" w:themeColor="text1"/>
          <w:sz w:val="28"/>
          <w:szCs w:val="28"/>
          <w:lang w:eastAsia="en-US"/>
        </w:rPr>
        <w:t xml:space="preserve">При этом в сводной форме 0503368 аналогичные отчетные данные </w:t>
      </w:r>
      <w:r w:rsidR="00D049C6" w:rsidRPr="0038606B">
        <w:rPr>
          <w:rFonts w:ascii="Times New Roman" w:eastAsiaTheme="minorHAnsi" w:hAnsi="Times New Roman"/>
          <w:b/>
          <w:color w:val="000000" w:themeColor="text1"/>
          <w:sz w:val="28"/>
          <w:szCs w:val="28"/>
          <w:lang w:eastAsia="en-US"/>
        </w:rPr>
        <w:t>отсутствуют.</w:t>
      </w:r>
    </w:p>
    <w:p w:rsidR="00656D7B" w:rsidRDefault="00F36BF7" w:rsidP="00622835">
      <w:pPr>
        <w:spacing w:after="0" w:line="240" w:lineRule="auto"/>
        <w:ind w:firstLine="709"/>
        <w:jc w:val="both"/>
        <w:rPr>
          <w:rFonts w:ascii="Times New Roman" w:eastAsiaTheme="minorHAnsi" w:hAnsi="Times New Roman"/>
          <w:b/>
          <w:color w:val="000000" w:themeColor="text1"/>
          <w:sz w:val="28"/>
          <w:szCs w:val="28"/>
          <w:lang w:eastAsia="en-US"/>
        </w:rPr>
      </w:pPr>
      <w:r w:rsidRPr="005038C5">
        <w:rPr>
          <w:rFonts w:ascii="Times New Roman" w:eastAsiaTheme="minorHAnsi" w:hAnsi="Times New Roman"/>
          <w:color w:val="000000" w:themeColor="text1"/>
          <w:sz w:val="28"/>
          <w:szCs w:val="28"/>
          <w:lang w:eastAsia="en-US"/>
        </w:rPr>
        <w:t>Сведения по дебиторской и кредитор</w:t>
      </w:r>
      <w:r w:rsidR="007B3EAC" w:rsidRPr="005038C5">
        <w:rPr>
          <w:rFonts w:ascii="Times New Roman" w:eastAsiaTheme="minorHAnsi" w:hAnsi="Times New Roman"/>
          <w:color w:val="000000" w:themeColor="text1"/>
          <w:sz w:val="28"/>
          <w:szCs w:val="28"/>
          <w:lang w:eastAsia="en-US"/>
        </w:rPr>
        <w:t>ской задолженности ф.0503169</w:t>
      </w:r>
      <w:r w:rsidR="005038C5" w:rsidRPr="005038C5">
        <w:rPr>
          <w:rFonts w:ascii="Times New Roman" w:eastAsiaTheme="minorHAnsi" w:hAnsi="Times New Roman"/>
          <w:color w:val="000000" w:themeColor="text1"/>
          <w:sz w:val="28"/>
          <w:szCs w:val="28"/>
          <w:lang w:eastAsia="en-US"/>
        </w:rPr>
        <w:t>.</w:t>
      </w:r>
      <w:r w:rsidR="007B3EAC" w:rsidRPr="00622835">
        <w:rPr>
          <w:rFonts w:ascii="Times New Roman" w:eastAsiaTheme="minorHAnsi" w:hAnsi="Times New Roman"/>
          <w:b/>
          <w:color w:val="000000" w:themeColor="text1"/>
          <w:sz w:val="28"/>
          <w:szCs w:val="28"/>
          <w:lang w:eastAsia="en-US"/>
        </w:rPr>
        <w:t xml:space="preserve"> </w:t>
      </w:r>
      <w:r w:rsidR="00AA3E2E" w:rsidRPr="005038C5">
        <w:rPr>
          <w:rFonts w:ascii="Times New Roman" w:eastAsiaTheme="minorHAnsi" w:hAnsi="Times New Roman"/>
          <w:color w:val="000000" w:themeColor="text1"/>
          <w:sz w:val="28"/>
          <w:szCs w:val="28"/>
          <w:lang w:eastAsia="en-US"/>
        </w:rPr>
        <w:t>Дебиторская задолженность по счету 1.209.36.000, сложившаяся по состоян</w:t>
      </w:r>
      <w:r w:rsidR="005038C5" w:rsidRPr="005038C5">
        <w:rPr>
          <w:rFonts w:ascii="Times New Roman" w:eastAsiaTheme="minorHAnsi" w:hAnsi="Times New Roman"/>
          <w:color w:val="000000" w:themeColor="text1"/>
          <w:sz w:val="28"/>
          <w:szCs w:val="28"/>
          <w:lang w:eastAsia="en-US"/>
        </w:rPr>
        <w:t>ию на 01.01.2021г. и 01.01.2022</w:t>
      </w:r>
      <w:r w:rsidR="00AA3E2E" w:rsidRPr="005038C5">
        <w:rPr>
          <w:rFonts w:ascii="Times New Roman" w:eastAsiaTheme="minorHAnsi" w:hAnsi="Times New Roman"/>
          <w:color w:val="000000" w:themeColor="text1"/>
          <w:sz w:val="28"/>
          <w:szCs w:val="28"/>
          <w:lang w:eastAsia="en-US"/>
        </w:rPr>
        <w:t xml:space="preserve"> в сумме 680,90 рублей</w:t>
      </w:r>
      <w:r w:rsidR="00794AFD" w:rsidRPr="005038C5">
        <w:rPr>
          <w:rFonts w:ascii="Times New Roman" w:eastAsiaTheme="minorHAnsi" w:hAnsi="Times New Roman"/>
          <w:color w:val="000000" w:themeColor="text1"/>
          <w:sz w:val="28"/>
          <w:szCs w:val="28"/>
          <w:lang w:eastAsia="en-US"/>
        </w:rPr>
        <w:t>,</w:t>
      </w:r>
      <w:r w:rsidR="00AA3E2E" w:rsidRPr="005038C5">
        <w:rPr>
          <w:rFonts w:ascii="Times New Roman" w:eastAsiaTheme="minorHAnsi" w:hAnsi="Times New Roman"/>
          <w:color w:val="000000" w:themeColor="text1"/>
          <w:sz w:val="28"/>
          <w:szCs w:val="28"/>
          <w:lang w:eastAsia="en-US"/>
        </w:rPr>
        <w:t xml:space="preserve"> подлежит отражению в составе задолженности</w:t>
      </w:r>
      <w:r w:rsidR="00AA3E2E">
        <w:rPr>
          <w:rFonts w:ascii="Times New Roman" w:eastAsiaTheme="minorHAnsi" w:hAnsi="Times New Roman"/>
          <w:b/>
          <w:color w:val="000000" w:themeColor="text1"/>
          <w:sz w:val="28"/>
          <w:szCs w:val="28"/>
          <w:lang w:eastAsia="en-US"/>
        </w:rPr>
        <w:t xml:space="preserve"> </w:t>
      </w:r>
      <w:r w:rsidR="00AA3E2E" w:rsidRPr="00622835">
        <w:rPr>
          <w:rFonts w:ascii="Times New Roman" w:eastAsiaTheme="minorHAnsi" w:hAnsi="Times New Roman"/>
          <w:b/>
          <w:color w:val="000000" w:themeColor="text1"/>
          <w:sz w:val="28"/>
          <w:szCs w:val="28"/>
          <w:lang w:eastAsia="en-US"/>
        </w:rPr>
        <w:t>с до</w:t>
      </w:r>
      <w:r w:rsidR="00AA3E2E">
        <w:rPr>
          <w:rFonts w:ascii="Times New Roman" w:eastAsiaTheme="minorHAnsi" w:hAnsi="Times New Roman"/>
          <w:b/>
          <w:color w:val="000000" w:themeColor="text1"/>
          <w:sz w:val="28"/>
          <w:szCs w:val="28"/>
          <w:lang w:eastAsia="en-US"/>
        </w:rPr>
        <w:t>ходной бюджетной классификацией</w:t>
      </w:r>
      <w:r w:rsidR="005038C5">
        <w:rPr>
          <w:rFonts w:ascii="Times New Roman" w:eastAsiaTheme="minorHAnsi" w:hAnsi="Times New Roman"/>
          <w:b/>
          <w:color w:val="000000" w:themeColor="text1"/>
          <w:sz w:val="28"/>
          <w:szCs w:val="28"/>
          <w:lang w:eastAsia="en-US"/>
        </w:rPr>
        <w:t>.</w:t>
      </w:r>
      <w:r w:rsidR="00AA3E2E">
        <w:rPr>
          <w:rFonts w:ascii="Times New Roman" w:eastAsiaTheme="minorHAnsi" w:hAnsi="Times New Roman"/>
          <w:b/>
          <w:color w:val="000000" w:themeColor="text1"/>
          <w:sz w:val="28"/>
          <w:szCs w:val="28"/>
          <w:lang w:eastAsia="en-US"/>
        </w:rPr>
        <w:t xml:space="preserve"> </w:t>
      </w:r>
      <w:r w:rsidR="005038C5">
        <w:rPr>
          <w:rFonts w:ascii="Times New Roman" w:eastAsiaTheme="minorHAnsi" w:hAnsi="Times New Roman"/>
          <w:b/>
          <w:color w:val="000000" w:themeColor="text1"/>
          <w:sz w:val="28"/>
          <w:szCs w:val="28"/>
          <w:lang w:eastAsia="en-US"/>
        </w:rPr>
        <w:t>В течение 2021</w:t>
      </w:r>
      <w:r w:rsidR="00AA3E2E">
        <w:rPr>
          <w:rFonts w:ascii="Times New Roman" w:eastAsiaTheme="minorHAnsi" w:hAnsi="Times New Roman"/>
          <w:b/>
          <w:color w:val="000000" w:themeColor="text1"/>
          <w:sz w:val="28"/>
          <w:szCs w:val="28"/>
          <w:lang w:eastAsia="en-US"/>
        </w:rPr>
        <w:t xml:space="preserve"> года Администрацией поселения не приняты меры по взысканию указанных ср</w:t>
      </w:r>
      <w:r w:rsidR="005038C5">
        <w:rPr>
          <w:rFonts w:ascii="Times New Roman" w:eastAsiaTheme="minorHAnsi" w:hAnsi="Times New Roman"/>
          <w:b/>
          <w:color w:val="000000" w:themeColor="text1"/>
          <w:sz w:val="28"/>
          <w:szCs w:val="28"/>
          <w:lang w:eastAsia="en-US"/>
        </w:rPr>
        <w:t>е</w:t>
      </w:r>
      <w:proofErr w:type="gramStart"/>
      <w:r w:rsidR="005038C5">
        <w:rPr>
          <w:rFonts w:ascii="Times New Roman" w:eastAsiaTheme="minorHAnsi" w:hAnsi="Times New Roman"/>
          <w:b/>
          <w:color w:val="000000" w:themeColor="text1"/>
          <w:sz w:val="28"/>
          <w:szCs w:val="28"/>
          <w:lang w:eastAsia="en-US"/>
        </w:rPr>
        <w:t>дств в д</w:t>
      </w:r>
      <w:proofErr w:type="gramEnd"/>
      <w:r w:rsidR="005038C5">
        <w:rPr>
          <w:rFonts w:ascii="Times New Roman" w:eastAsiaTheme="minorHAnsi" w:hAnsi="Times New Roman"/>
          <w:b/>
          <w:color w:val="000000" w:themeColor="text1"/>
          <w:sz w:val="28"/>
          <w:szCs w:val="28"/>
          <w:lang w:eastAsia="en-US"/>
        </w:rPr>
        <w:t>оход бюджета поселения, которые образовались в прошлые периоды.</w:t>
      </w:r>
    </w:p>
    <w:p w:rsidR="005038C5" w:rsidRPr="00BB2C42" w:rsidRDefault="00F36BF7"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t>Администрацией поселения представлена бюджетная отчетность по исполнению консолидированного бюджета муниципального образования «</w:t>
      </w:r>
      <w:proofErr w:type="spellStart"/>
      <w:r w:rsidRPr="00BB2C42">
        <w:rPr>
          <w:rFonts w:ascii="Times New Roman" w:hAnsi="Times New Roman"/>
          <w:color w:val="000000" w:themeColor="text1"/>
          <w:sz w:val="28"/>
          <w:szCs w:val="28"/>
        </w:rPr>
        <w:t>Саровское</w:t>
      </w:r>
      <w:proofErr w:type="spellEnd"/>
      <w:r w:rsidRPr="00BB2C42">
        <w:rPr>
          <w:rFonts w:ascii="Times New Roman" w:hAnsi="Times New Roman"/>
          <w:color w:val="000000" w:themeColor="text1"/>
          <w:sz w:val="28"/>
          <w:szCs w:val="28"/>
        </w:rPr>
        <w:t xml:space="preserve"> сельское поселение» </w:t>
      </w:r>
      <w:r w:rsidR="005038C5" w:rsidRPr="00BB2C42">
        <w:rPr>
          <w:rFonts w:ascii="Times New Roman" w:hAnsi="Times New Roman"/>
          <w:color w:val="000000" w:themeColor="text1"/>
          <w:sz w:val="28"/>
          <w:szCs w:val="28"/>
        </w:rPr>
        <w:t>в</w:t>
      </w:r>
      <w:r w:rsidRPr="00BB2C42">
        <w:rPr>
          <w:rFonts w:ascii="Times New Roman" w:hAnsi="Times New Roman"/>
          <w:color w:val="000000" w:themeColor="text1"/>
          <w:sz w:val="28"/>
          <w:szCs w:val="28"/>
        </w:rPr>
        <w:t xml:space="preserve"> </w:t>
      </w:r>
      <w:r w:rsidR="005038C5" w:rsidRPr="00BB2C42">
        <w:rPr>
          <w:rFonts w:ascii="Times New Roman" w:hAnsi="Times New Roman"/>
          <w:color w:val="000000" w:themeColor="text1"/>
          <w:sz w:val="28"/>
          <w:szCs w:val="28"/>
        </w:rPr>
        <w:t>объеме необходимых форм.</w:t>
      </w:r>
    </w:p>
    <w:p w:rsidR="00BB2C42" w:rsidRDefault="00BB2C42"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t>Для проведения внешней проверки бюджетной отчетности по запросу Счетной палаты от 18.03.2022 № 22 в электронном виде была предоставлена Главная книга Администрации поселения за 2021 год и актуальные документы о кадастровой стоимости земельных участков.</w:t>
      </w:r>
    </w:p>
    <w:p w:rsidR="00BB2C42" w:rsidRDefault="00BB2C42" w:rsidP="00BB2C42">
      <w:pPr>
        <w:spacing w:after="0" w:line="240" w:lineRule="auto"/>
        <w:ind w:firstLine="709"/>
        <w:jc w:val="both"/>
        <w:rPr>
          <w:rFonts w:ascii="Times New Roman" w:eastAsiaTheme="minorHAnsi" w:hAnsi="Times New Roman"/>
          <w:b/>
          <w:color w:val="000000" w:themeColor="text1"/>
          <w:sz w:val="28"/>
          <w:szCs w:val="28"/>
          <w:lang w:eastAsia="en-US"/>
        </w:rPr>
      </w:pPr>
      <w:r>
        <w:rPr>
          <w:rFonts w:ascii="Times New Roman" w:hAnsi="Times New Roman"/>
          <w:color w:val="000000" w:themeColor="text1"/>
          <w:sz w:val="28"/>
          <w:szCs w:val="28"/>
        </w:rPr>
        <w:t>Выборочно проведена сверка представленного комплекта отчетности с данными Главной книги за 2021 год. Отклонений не установлено.</w:t>
      </w:r>
    </w:p>
    <w:p w:rsidR="00BB2C42" w:rsidRPr="00BB2C42" w:rsidRDefault="00BB2C42" w:rsidP="00BB2C42">
      <w:pPr>
        <w:spacing w:after="0" w:line="240" w:lineRule="auto"/>
        <w:ind w:firstLine="709"/>
        <w:jc w:val="both"/>
        <w:rPr>
          <w:rFonts w:ascii="Times New Roman" w:hAnsi="Times New Roman"/>
          <w:color w:val="000000" w:themeColor="text1"/>
          <w:sz w:val="28"/>
          <w:szCs w:val="28"/>
        </w:rPr>
      </w:pPr>
      <w:r w:rsidRPr="00BB2C42">
        <w:rPr>
          <w:rFonts w:ascii="Times New Roman" w:hAnsi="Times New Roman"/>
          <w:color w:val="000000" w:themeColor="text1"/>
          <w:sz w:val="28"/>
          <w:szCs w:val="28"/>
        </w:rPr>
        <w:t>В результате проведенного анализа полученной информации (документов) в части земельных участков установлено.</w:t>
      </w:r>
    </w:p>
    <w:p w:rsidR="00BB2C42" w:rsidRPr="00BB2C42" w:rsidRDefault="00BB2C42" w:rsidP="00BB2C42">
      <w:pPr>
        <w:spacing w:after="0" w:line="240" w:lineRule="auto"/>
        <w:ind w:firstLine="709"/>
        <w:jc w:val="both"/>
        <w:rPr>
          <w:rFonts w:ascii="Times New Roman" w:hAnsi="Times New Roman"/>
          <w:color w:val="000000" w:themeColor="text1"/>
          <w:sz w:val="28"/>
          <w:szCs w:val="28"/>
        </w:rPr>
      </w:pPr>
      <w:proofErr w:type="gramStart"/>
      <w:r w:rsidRPr="00BB2C42">
        <w:rPr>
          <w:rFonts w:ascii="Times New Roman" w:hAnsi="Times New Roman"/>
          <w:color w:val="000000" w:themeColor="text1"/>
          <w:sz w:val="28"/>
          <w:szCs w:val="28"/>
          <w:shd w:val="clear" w:color="auto" w:fill="FFFFFF"/>
        </w:rPr>
        <w:t xml:space="preserve">Согласно пункту 142 Инструкции № 157н </w:t>
      </w:r>
      <w:r w:rsidRPr="00BB2C42">
        <w:rPr>
          <w:rFonts w:ascii="Times New Roman" w:hAnsi="Times New Roman"/>
          <w:b/>
          <w:color w:val="000000" w:themeColor="text1"/>
          <w:sz w:val="28"/>
          <w:szCs w:val="28"/>
          <w:shd w:val="clear" w:color="auto" w:fill="FFFFFF"/>
        </w:rPr>
        <w:t xml:space="preserve">земельные участки в составе государственной (муниципальной) казны учитываются по их кадастровой стоимости </w:t>
      </w:r>
      <w:r w:rsidRPr="00BB2C42">
        <w:rPr>
          <w:rFonts w:ascii="Times New Roman" w:hAnsi="Times New Roman"/>
          <w:color w:val="000000" w:themeColor="text1"/>
          <w:sz w:val="28"/>
          <w:szCs w:val="28"/>
          <w:shd w:val="clear" w:color="auto" w:fill="FFFFFF"/>
        </w:rPr>
        <w:t xml:space="preserve">(стоимости, указанной в документе на право </w:t>
      </w:r>
      <w:r w:rsidRPr="00BB2C42">
        <w:rPr>
          <w:rFonts w:ascii="Times New Roman" w:hAnsi="Times New Roman"/>
          <w:color w:val="000000" w:themeColor="text1"/>
          <w:sz w:val="28"/>
          <w:szCs w:val="28"/>
          <w:shd w:val="clear" w:color="auto" w:fill="FFFFFF"/>
        </w:rPr>
        <w:lastRenderedPageBreak/>
        <w:t>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w:t>
      </w:r>
      <w:proofErr w:type="gramEnd"/>
      <w:r w:rsidRPr="00BB2C42">
        <w:rPr>
          <w:rFonts w:ascii="Times New Roman" w:hAnsi="Times New Roman"/>
          <w:color w:val="000000" w:themeColor="text1"/>
          <w:sz w:val="28"/>
          <w:szCs w:val="28"/>
          <w:shd w:val="clear" w:color="auto" w:fill="FFFFFF"/>
        </w:rPr>
        <w:t xml:space="preserve"> стоимости, - в условной оценке, один квадратный метр - 1 рубль.</w:t>
      </w:r>
    </w:p>
    <w:p w:rsidR="00BB2C42" w:rsidRPr="00BB2C42"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BB2C42">
        <w:rPr>
          <w:color w:val="000000" w:themeColor="text1"/>
          <w:sz w:val="28"/>
          <w:szCs w:val="28"/>
        </w:rPr>
        <w:t>Проведение инвентаризации в целях подтверждения показателей бюджетной отчетности является обязательным (</w:t>
      </w:r>
      <w:hyperlink r:id="rId8" w:anchor="/document/12181732/entry/10074" w:history="1">
        <w:r w:rsidRPr="00BB2C42">
          <w:rPr>
            <w:rStyle w:val="a8"/>
            <w:color w:val="000000" w:themeColor="text1"/>
            <w:sz w:val="28"/>
            <w:szCs w:val="28"/>
            <w:u w:val="none"/>
          </w:rPr>
          <w:t>п. 7</w:t>
        </w:r>
      </w:hyperlink>
      <w:r w:rsidRPr="00BB2C42">
        <w:rPr>
          <w:rStyle w:val="apple-converted-space"/>
          <w:color w:val="000000" w:themeColor="text1"/>
          <w:sz w:val="28"/>
          <w:szCs w:val="28"/>
        </w:rPr>
        <w:t> </w:t>
      </w:r>
      <w:r w:rsidRPr="00BB2C42">
        <w:rPr>
          <w:color w:val="000000" w:themeColor="text1"/>
          <w:sz w:val="28"/>
          <w:szCs w:val="28"/>
        </w:rPr>
        <w:t xml:space="preserve">Инструкции № 191н). </w:t>
      </w:r>
      <w:r w:rsidRPr="00BB2C42">
        <w:rPr>
          <w:b/>
          <w:color w:val="000000" w:themeColor="text1"/>
          <w:sz w:val="28"/>
          <w:szCs w:val="28"/>
        </w:rPr>
        <w:t xml:space="preserve">Инвентаризация в отношении </w:t>
      </w:r>
      <w:proofErr w:type="spellStart"/>
      <w:r w:rsidRPr="00BB2C42">
        <w:rPr>
          <w:b/>
          <w:color w:val="000000" w:themeColor="text1"/>
          <w:sz w:val="28"/>
          <w:szCs w:val="28"/>
        </w:rPr>
        <w:t>непроизведенных</w:t>
      </w:r>
      <w:proofErr w:type="spellEnd"/>
      <w:r w:rsidRPr="00BB2C42">
        <w:rPr>
          <w:b/>
          <w:color w:val="000000" w:themeColor="text1"/>
          <w:sz w:val="28"/>
          <w:szCs w:val="28"/>
        </w:rPr>
        <w:t xml:space="preserve"> активов заключается, в том числе в подтверждение информации о кадастровой стоимости.</w:t>
      </w:r>
      <w:r w:rsidRPr="00BB2C42">
        <w:rPr>
          <w:color w:val="000000" w:themeColor="text1"/>
          <w:sz w:val="28"/>
          <w:szCs w:val="28"/>
        </w:rPr>
        <w:t xml:space="preserve">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необходимо определить локальным актом субъекта учета - соответствующего органа местного самоуправления (местной администрации).</w:t>
      </w:r>
    </w:p>
    <w:p w:rsidR="00BB2C42" w:rsidRPr="00BB2C42"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BB2C42">
        <w:rPr>
          <w:color w:val="000000" w:themeColor="text1"/>
          <w:sz w:val="28"/>
          <w:szCs w:val="28"/>
        </w:rPr>
        <w:t>В результате предоставленных выписок из Единого государственного реестра недвижимости о кадастровой стоимости объекта недвижимости и данных бюджетного учета установлено соответствие стоимости годовой бюджетной отчетности за 2021 год.</w:t>
      </w:r>
    </w:p>
    <w:p w:rsidR="00BB2C42" w:rsidRPr="00BA4ADE" w:rsidRDefault="00BB2C42" w:rsidP="00BB2C42">
      <w:pPr>
        <w:pStyle w:val="s1"/>
        <w:shd w:val="clear" w:color="auto" w:fill="FFFFFF"/>
        <w:spacing w:before="0" w:beforeAutospacing="0" w:after="0" w:afterAutospacing="0"/>
        <w:ind w:firstLine="709"/>
        <w:jc w:val="both"/>
        <w:rPr>
          <w:color w:val="000000" w:themeColor="text1"/>
          <w:sz w:val="28"/>
          <w:szCs w:val="28"/>
        </w:rPr>
      </w:pPr>
      <w:r w:rsidRPr="00BA4ADE">
        <w:rPr>
          <w:color w:val="000000" w:themeColor="text1"/>
          <w:sz w:val="28"/>
          <w:szCs w:val="28"/>
        </w:rPr>
        <w:t xml:space="preserve">При этом документация (выписки из Единого </w:t>
      </w:r>
      <w:r w:rsidRPr="00BA4ADE">
        <w:rPr>
          <w:rFonts w:eastAsiaTheme="minorHAnsi"/>
          <w:color w:val="000000" w:themeColor="text1"/>
          <w:sz w:val="28"/>
          <w:szCs w:val="28"/>
          <w:lang w:eastAsia="en-US"/>
        </w:rPr>
        <w:t xml:space="preserve">государственного реестра недвижимости об основных характеристиках и зарегистрированных правах на объект недвижимости) </w:t>
      </w:r>
      <w:r w:rsidRPr="00BA4ADE">
        <w:rPr>
          <w:rFonts w:eastAsiaTheme="minorHAnsi"/>
          <w:b/>
          <w:color w:val="000000" w:themeColor="text1"/>
          <w:sz w:val="28"/>
          <w:szCs w:val="28"/>
          <w:lang w:eastAsia="en-US"/>
        </w:rPr>
        <w:t xml:space="preserve">не актуальна, так как выписки представлены за 2017-2020г.г. Кроме этого, в отношении </w:t>
      </w:r>
      <w:proofErr w:type="spellStart"/>
      <w:r w:rsidRPr="00BA4ADE">
        <w:rPr>
          <w:rFonts w:eastAsiaTheme="minorHAnsi"/>
          <w:b/>
          <w:color w:val="000000" w:themeColor="text1"/>
          <w:sz w:val="28"/>
          <w:szCs w:val="28"/>
          <w:lang w:eastAsia="en-US"/>
        </w:rPr>
        <w:t>непроизведенных</w:t>
      </w:r>
      <w:proofErr w:type="spellEnd"/>
      <w:r w:rsidRPr="00BA4ADE">
        <w:rPr>
          <w:rFonts w:eastAsiaTheme="minorHAnsi"/>
          <w:b/>
          <w:color w:val="000000" w:themeColor="text1"/>
          <w:sz w:val="28"/>
          <w:szCs w:val="28"/>
          <w:lang w:eastAsia="en-US"/>
        </w:rPr>
        <w:t xml:space="preserve"> активов в составе имущества казны документация не представлена.</w:t>
      </w:r>
    </w:p>
    <w:p w:rsidR="00BB2C42" w:rsidRPr="00BA4ADE" w:rsidRDefault="00BB2C42" w:rsidP="00BB2C42">
      <w:pPr>
        <w:spacing w:after="0" w:line="240" w:lineRule="auto"/>
        <w:ind w:firstLine="709"/>
        <w:jc w:val="both"/>
        <w:rPr>
          <w:rFonts w:ascii="Times New Roman" w:hAnsi="Times New Roman"/>
          <w:color w:val="000000" w:themeColor="text1"/>
          <w:sz w:val="28"/>
          <w:szCs w:val="28"/>
        </w:rPr>
      </w:pPr>
      <w:r w:rsidRPr="00BA4ADE">
        <w:rPr>
          <w:rFonts w:ascii="Times New Roman" w:hAnsi="Times New Roman"/>
          <w:color w:val="000000" w:themeColor="text1"/>
          <w:sz w:val="28"/>
          <w:szCs w:val="28"/>
        </w:rPr>
        <w:t xml:space="preserve">Вследствие этого, информируем о том, что </w:t>
      </w:r>
      <w:proofErr w:type="gramStart"/>
      <w:r w:rsidRPr="00BA4ADE">
        <w:rPr>
          <w:rFonts w:ascii="Times New Roman" w:hAnsi="Times New Roman"/>
          <w:color w:val="000000" w:themeColor="text1"/>
          <w:sz w:val="28"/>
          <w:szCs w:val="28"/>
        </w:rPr>
        <w:t>согласно Кодекса</w:t>
      </w:r>
      <w:proofErr w:type="gramEnd"/>
      <w:r w:rsidRPr="00BA4ADE">
        <w:rPr>
          <w:rFonts w:ascii="Times New Roman" w:hAnsi="Times New Roman"/>
          <w:color w:val="000000" w:themeColor="text1"/>
          <w:sz w:val="28"/>
          <w:szCs w:val="28"/>
        </w:rPr>
        <w:t xml:space="preserve"> Российской Федерации об административных правонарушениях установлена административная ответственность в части нарушений бюджетного учета и отчетности следующими статьями:</w:t>
      </w:r>
    </w:p>
    <w:p w:rsidR="00977DA0" w:rsidRPr="00BA4ADE" w:rsidRDefault="00977DA0" w:rsidP="00977DA0">
      <w:pPr>
        <w:spacing w:after="0" w:line="240" w:lineRule="auto"/>
        <w:ind w:firstLine="709"/>
        <w:jc w:val="both"/>
        <w:rPr>
          <w:rFonts w:ascii="Times New Roman" w:hAnsi="Times New Roman"/>
          <w:bCs/>
          <w:color w:val="000000" w:themeColor="text1"/>
          <w:sz w:val="28"/>
          <w:szCs w:val="28"/>
          <w:shd w:val="clear" w:color="auto" w:fill="FFFFFF"/>
        </w:rPr>
      </w:pPr>
      <w:r w:rsidRPr="00BA4ADE">
        <w:rPr>
          <w:rFonts w:ascii="Times New Roman" w:hAnsi="Times New Roman"/>
          <w:color w:val="000000" w:themeColor="text1"/>
          <w:sz w:val="28"/>
          <w:szCs w:val="28"/>
        </w:rPr>
        <w:t xml:space="preserve">- статья 15.15.6. </w:t>
      </w:r>
      <w:r w:rsidRPr="00BA4ADE">
        <w:rPr>
          <w:rFonts w:ascii="Times New Roman" w:hAnsi="Times New Roman"/>
          <w:bCs/>
          <w:color w:val="000000" w:themeColor="text1"/>
          <w:sz w:val="28"/>
          <w:szCs w:val="28"/>
          <w:shd w:val="clear" w:color="auto" w:fill="FFFFFF"/>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Pr="00BA4ADE">
        <w:rPr>
          <w:rFonts w:ascii="Times New Roman" w:hAnsi="Times New Roman"/>
          <w:color w:val="000000" w:themeColor="text1"/>
          <w:sz w:val="28"/>
          <w:szCs w:val="28"/>
        </w:rPr>
        <w:t>;</w:t>
      </w:r>
    </w:p>
    <w:p w:rsidR="00977DA0" w:rsidRPr="00BA4ADE" w:rsidRDefault="00977DA0" w:rsidP="00977DA0">
      <w:pPr>
        <w:spacing w:after="0" w:line="240" w:lineRule="auto"/>
        <w:ind w:firstLine="709"/>
        <w:jc w:val="both"/>
        <w:rPr>
          <w:rFonts w:ascii="Times New Roman" w:hAnsi="Times New Roman"/>
          <w:color w:val="000000" w:themeColor="text1"/>
          <w:sz w:val="28"/>
          <w:szCs w:val="28"/>
        </w:rPr>
      </w:pPr>
      <w:r w:rsidRPr="00BA4ADE">
        <w:rPr>
          <w:rFonts w:ascii="Times New Roman" w:hAnsi="Times New Roman"/>
          <w:bCs/>
          <w:color w:val="000000" w:themeColor="text1"/>
          <w:sz w:val="28"/>
          <w:szCs w:val="28"/>
          <w:shd w:val="clear" w:color="auto" w:fill="FFFFFF"/>
        </w:rPr>
        <w:t>- статья 15.11.</w:t>
      </w:r>
      <w:r w:rsidRPr="00BA4ADE">
        <w:rPr>
          <w:rFonts w:ascii="Times New Roman" w:hAnsi="Times New Roman"/>
          <w:b/>
          <w:bCs/>
          <w:color w:val="000000" w:themeColor="text1"/>
          <w:sz w:val="18"/>
          <w:szCs w:val="18"/>
          <w:shd w:val="clear" w:color="auto" w:fill="FFFFFF"/>
        </w:rPr>
        <w:t xml:space="preserve"> </w:t>
      </w:r>
      <w:r w:rsidRPr="00BA4ADE">
        <w:rPr>
          <w:rFonts w:ascii="Times New Roman" w:hAnsi="Times New Roman"/>
          <w:bCs/>
          <w:color w:val="000000" w:themeColor="text1"/>
          <w:sz w:val="28"/>
          <w:szCs w:val="28"/>
          <w:shd w:val="clear" w:color="auto" w:fill="FFFFFF"/>
        </w:rPr>
        <w:t>Грубое нарушение требований к бухгалтерскому учету, в том числе к бухгалтерской (финансовой) отчетности</w:t>
      </w:r>
      <w:r w:rsidRPr="00BA4ADE">
        <w:rPr>
          <w:rFonts w:ascii="Times New Roman" w:hAnsi="Times New Roman"/>
          <w:color w:val="000000" w:themeColor="text1"/>
        </w:rPr>
        <w:t>.</w:t>
      </w:r>
    </w:p>
    <w:p w:rsidR="00016C16" w:rsidRDefault="00361038" w:rsidP="00016C16">
      <w:pPr>
        <w:spacing w:after="0" w:line="240" w:lineRule="auto"/>
        <w:ind w:firstLine="709"/>
        <w:jc w:val="both"/>
        <w:rPr>
          <w:rFonts w:ascii="Times New Roman" w:hAnsi="Times New Roman"/>
          <w:sz w:val="24"/>
          <w:szCs w:val="24"/>
        </w:rPr>
      </w:pPr>
      <w:r w:rsidRPr="00BA4ADE">
        <w:rPr>
          <w:rFonts w:ascii="Times New Roman" w:hAnsi="Times New Roman"/>
          <w:b/>
          <w:color w:val="000000" w:themeColor="text1"/>
          <w:sz w:val="28"/>
          <w:szCs w:val="28"/>
        </w:rPr>
        <w:t>Таким образом, с вышеизложенным п</w:t>
      </w:r>
      <w:r w:rsidR="00F36BF7" w:rsidRPr="00BA4ADE">
        <w:rPr>
          <w:rFonts w:ascii="Times New Roman" w:hAnsi="Times New Roman"/>
          <w:b/>
          <w:color w:val="000000" w:themeColor="text1"/>
          <w:sz w:val="28"/>
          <w:szCs w:val="28"/>
        </w:rPr>
        <w:t>редлагаем и рекомендуем при составлении годовой бюджетной отчетности соблюдать требования, у</w:t>
      </w:r>
      <w:r w:rsidRPr="00BA4ADE">
        <w:rPr>
          <w:rFonts w:ascii="Times New Roman" w:hAnsi="Times New Roman"/>
          <w:b/>
          <w:color w:val="000000" w:themeColor="text1"/>
          <w:sz w:val="28"/>
          <w:szCs w:val="28"/>
        </w:rPr>
        <w:t>становленные Инструкцией № 191н, а также принять меры</w:t>
      </w:r>
      <w:r>
        <w:rPr>
          <w:rFonts w:ascii="Times New Roman" w:hAnsi="Times New Roman"/>
          <w:b/>
          <w:sz w:val="28"/>
          <w:szCs w:val="28"/>
        </w:rPr>
        <w:t xml:space="preserve"> по </w:t>
      </w:r>
      <w:r w:rsidR="00BB2C42">
        <w:rPr>
          <w:rFonts w:ascii="Times New Roman" w:hAnsi="Times New Roman"/>
          <w:b/>
          <w:sz w:val="28"/>
          <w:szCs w:val="28"/>
        </w:rPr>
        <w:t>недопущению</w:t>
      </w:r>
      <w:r>
        <w:rPr>
          <w:rFonts w:ascii="Times New Roman" w:hAnsi="Times New Roman"/>
          <w:b/>
          <w:sz w:val="28"/>
          <w:szCs w:val="28"/>
        </w:rPr>
        <w:t xml:space="preserve"> ведения бюджетного учета.</w:t>
      </w:r>
    </w:p>
    <w:p w:rsidR="000F47EA" w:rsidRPr="003C3AEB" w:rsidRDefault="000F47EA" w:rsidP="00016C16">
      <w:pPr>
        <w:spacing w:after="0" w:line="240" w:lineRule="auto"/>
        <w:ind w:firstLine="709"/>
        <w:jc w:val="both"/>
        <w:rPr>
          <w:rFonts w:ascii="Times New Roman" w:hAnsi="Times New Roman"/>
          <w:sz w:val="20"/>
          <w:szCs w:val="20"/>
        </w:rPr>
      </w:pPr>
    </w:p>
    <w:p w:rsidR="00167188" w:rsidRPr="00CA1160" w:rsidRDefault="00167188" w:rsidP="00622835">
      <w:pPr>
        <w:pStyle w:val="a3"/>
        <w:numPr>
          <w:ilvl w:val="0"/>
          <w:numId w:val="27"/>
        </w:numPr>
        <w:spacing w:after="0" w:line="240" w:lineRule="auto"/>
        <w:jc w:val="center"/>
        <w:rPr>
          <w:rFonts w:ascii="Times New Roman" w:hAnsi="Times New Roman"/>
          <w:b/>
          <w:sz w:val="28"/>
          <w:szCs w:val="28"/>
        </w:rPr>
      </w:pPr>
      <w:r w:rsidRPr="00CA1160">
        <w:rPr>
          <w:rFonts w:ascii="Times New Roman" w:hAnsi="Times New Roman"/>
          <w:b/>
          <w:sz w:val="28"/>
          <w:szCs w:val="28"/>
        </w:rPr>
        <w:t xml:space="preserve">Внешняя проверка </w:t>
      </w:r>
      <w:r w:rsidR="00016C16" w:rsidRPr="00CA1160">
        <w:rPr>
          <w:rFonts w:ascii="Times New Roman" w:hAnsi="Times New Roman"/>
          <w:b/>
          <w:sz w:val="28"/>
          <w:szCs w:val="28"/>
        </w:rPr>
        <w:t>п</w:t>
      </w:r>
      <w:r w:rsidRPr="00CA1160">
        <w:rPr>
          <w:rFonts w:ascii="Times New Roman" w:hAnsi="Times New Roman"/>
          <w:b/>
          <w:sz w:val="28"/>
          <w:szCs w:val="28"/>
        </w:rPr>
        <w:t xml:space="preserve">роекта решения Совета </w:t>
      </w:r>
      <w:proofErr w:type="spellStart"/>
      <w:r w:rsidRPr="00CA1160">
        <w:rPr>
          <w:rFonts w:ascii="Times New Roman" w:hAnsi="Times New Roman"/>
          <w:b/>
          <w:sz w:val="28"/>
          <w:szCs w:val="28"/>
        </w:rPr>
        <w:t>Саровского</w:t>
      </w:r>
      <w:proofErr w:type="spellEnd"/>
      <w:r w:rsidRPr="00CA1160">
        <w:rPr>
          <w:rFonts w:ascii="Times New Roman" w:hAnsi="Times New Roman"/>
          <w:b/>
          <w:sz w:val="28"/>
          <w:szCs w:val="28"/>
        </w:rPr>
        <w:t xml:space="preserve"> сельского поселения «Об </w:t>
      </w:r>
      <w:r w:rsidR="009723C8" w:rsidRPr="00CA1160">
        <w:rPr>
          <w:rFonts w:ascii="Times New Roman" w:hAnsi="Times New Roman"/>
          <w:b/>
          <w:sz w:val="28"/>
          <w:szCs w:val="28"/>
        </w:rPr>
        <w:t>исполнении</w:t>
      </w:r>
      <w:r w:rsidRPr="00CA1160">
        <w:rPr>
          <w:rFonts w:ascii="Times New Roman" w:hAnsi="Times New Roman"/>
          <w:b/>
          <w:sz w:val="28"/>
          <w:szCs w:val="28"/>
        </w:rPr>
        <w:t xml:space="preserve"> бюджета муниципального образования «</w:t>
      </w:r>
      <w:proofErr w:type="spellStart"/>
      <w:r w:rsidRPr="00CA1160">
        <w:rPr>
          <w:rFonts w:ascii="Times New Roman" w:hAnsi="Times New Roman"/>
          <w:b/>
          <w:sz w:val="28"/>
          <w:szCs w:val="28"/>
        </w:rPr>
        <w:t>Саровское</w:t>
      </w:r>
      <w:proofErr w:type="spellEnd"/>
      <w:r w:rsidRPr="00CA1160">
        <w:rPr>
          <w:rFonts w:ascii="Times New Roman" w:hAnsi="Times New Roman"/>
          <w:b/>
          <w:sz w:val="28"/>
          <w:szCs w:val="28"/>
        </w:rPr>
        <w:t xml:space="preserve"> сельское поселение»</w:t>
      </w:r>
      <w:r w:rsidR="00CA1160">
        <w:rPr>
          <w:rFonts w:ascii="Times New Roman" w:hAnsi="Times New Roman"/>
          <w:b/>
          <w:sz w:val="28"/>
          <w:szCs w:val="28"/>
        </w:rPr>
        <w:t xml:space="preserve"> </w:t>
      </w:r>
      <w:r w:rsidR="009723C8" w:rsidRPr="00CA1160">
        <w:rPr>
          <w:rFonts w:ascii="Times New Roman" w:hAnsi="Times New Roman"/>
          <w:b/>
          <w:sz w:val="28"/>
          <w:szCs w:val="28"/>
        </w:rPr>
        <w:t>за 20</w:t>
      </w:r>
      <w:r w:rsidR="009B1344" w:rsidRPr="00CA1160">
        <w:rPr>
          <w:rFonts w:ascii="Times New Roman" w:hAnsi="Times New Roman"/>
          <w:b/>
          <w:sz w:val="28"/>
          <w:szCs w:val="28"/>
        </w:rPr>
        <w:t>2</w:t>
      </w:r>
      <w:r w:rsidR="00136E2D">
        <w:rPr>
          <w:rFonts w:ascii="Times New Roman" w:hAnsi="Times New Roman"/>
          <w:b/>
          <w:sz w:val="28"/>
          <w:szCs w:val="28"/>
        </w:rPr>
        <w:t>1</w:t>
      </w:r>
      <w:r w:rsidR="009723C8" w:rsidRPr="00CA1160">
        <w:rPr>
          <w:rFonts w:ascii="Times New Roman" w:hAnsi="Times New Roman"/>
          <w:b/>
          <w:sz w:val="28"/>
          <w:szCs w:val="28"/>
        </w:rPr>
        <w:t xml:space="preserve"> год</w:t>
      </w:r>
      <w:r w:rsidR="00911A09" w:rsidRPr="00CA1160">
        <w:rPr>
          <w:rFonts w:ascii="Times New Roman" w:hAnsi="Times New Roman"/>
          <w:b/>
          <w:sz w:val="28"/>
          <w:szCs w:val="28"/>
        </w:rPr>
        <w:t>»</w:t>
      </w:r>
    </w:p>
    <w:p w:rsidR="000F47EA" w:rsidRPr="003C3AEB" w:rsidRDefault="000F47EA" w:rsidP="000F47EA">
      <w:pPr>
        <w:spacing w:after="0" w:line="240" w:lineRule="auto"/>
        <w:rPr>
          <w:rFonts w:ascii="Times New Roman" w:hAnsi="Times New Roman"/>
          <w:sz w:val="20"/>
          <w:szCs w:val="20"/>
        </w:rPr>
      </w:pP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Для проведения внешней проверки годового отчета об исполнении бюджета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в </w:t>
      </w:r>
      <w:r w:rsidRPr="00C85E29">
        <w:rPr>
          <w:rFonts w:ascii="Times New Roman" w:hAnsi="Times New Roman"/>
          <w:sz w:val="28"/>
          <w:szCs w:val="28"/>
        </w:rPr>
        <w:lastRenderedPageBreak/>
        <w:t>Счетную палату</w:t>
      </w:r>
      <w:r>
        <w:rPr>
          <w:rFonts w:ascii="Times New Roman" w:hAnsi="Times New Roman"/>
          <w:sz w:val="28"/>
          <w:szCs w:val="28"/>
        </w:rPr>
        <w:t xml:space="preserve"> </w:t>
      </w:r>
      <w:r w:rsidR="006503CA">
        <w:rPr>
          <w:rFonts w:ascii="Times New Roman" w:hAnsi="Times New Roman"/>
          <w:sz w:val="28"/>
          <w:szCs w:val="28"/>
        </w:rPr>
        <w:t xml:space="preserve">Администрацией </w:t>
      </w:r>
      <w:proofErr w:type="spellStart"/>
      <w:r w:rsidR="006503CA">
        <w:rPr>
          <w:rFonts w:ascii="Times New Roman" w:hAnsi="Times New Roman"/>
          <w:sz w:val="28"/>
          <w:szCs w:val="28"/>
        </w:rPr>
        <w:t>Саровского</w:t>
      </w:r>
      <w:proofErr w:type="spellEnd"/>
      <w:r w:rsidR="006503CA">
        <w:rPr>
          <w:rFonts w:ascii="Times New Roman" w:hAnsi="Times New Roman"/>
          <w:sz w:val="28"/>
          <w:szCs w:val="28"/>
        </w:rPr>
        <w:t xml:space="preserve"> сельского поселения</w:t>
      </w:r>
      <w:r w:rsidRPr="00845C1E">
        <w:rPr>
          <w:rFonts w:ascii="Times New Roman" w:hAnsi="Times New Roman"/>
          <w:b/>
          <w:sz w:val="28"/>
          <w:szCs w:val="28"/>
        </w:rPr>
        <w:t xml:space="preserve">   </w:t>
      </w:r>
      <w:r w:rsidRPr="006503CA">
        <w:rPr>
          <w:rFonts w:ascii="Times New Roman" w:hAnsi="Times New Roman"/>
          <w:sz w:val="28"/>
          <w:szCs w:val="28"/>
        </w:rPr>
        <w:t>представлен проект решения</w:t>
      </w:r>
      <w:r w:rsidR="006503CA">
        <w:rPr>
          <w:rFonts w:ascii="Times New Roman" w:hAnsi="Times New Roman"/>
          <w:sz w:val="28"/>
          <w:szCs w:val="28"/>
        </w:rPr>
        <w:t xml:space="preserve"> </w:t>
      </w:r>
      <w:r w:rsidRPr="00C85E29">
        <w:rPr>
          <w:rFonts w:ascii="Times New Roman" w:hAnsi="Times New Roman"/>
          <w:sz w:val="28"/>
          <w:szCs w:val="28"/>
        </w:rPr>
        <w:t>«Об</w:t>
      </w:r>
      <w:r>
        <w:rPr>
          <w:rFonts w:ascii="Times New Roman" w:hAnsi="Times New Roman"/>
          <w:sz w:val="28"/>
          <w:szCs w:val="28"/>
        </w:rPr>
        <w:t xml:space="preserve"> </w:t>
      </w:r>
      <w:r w:rsidRPr="00C85E29">
        <w:rPr>
          <w:rFonts w:ascii="Times New Roman" w:hAnsi="Times New Roman"/>
          <w:sz w:val="28"/>
          <w:szCs w:val="28"/>
        </w:rPr>
        <w:t>исполнени</w:t>
      </w:r>
      <w:r>
        <w:rPr>
          <w:rFonts w:ascii="Times New Roman" w:hAnsi="Times New Roman"/>
          <w:sz w:val="28"/>
          <w:szCs w:val="28"/>
        </w:rPr>
        <w:t>и</w:t>
      </w:r>
      <w:r w:rsidRPr="00C85E29">
        <w:rPr>
          <w:rFonts w:ascii="Times New Roman" w:hAnsi="Times New Roman"/>
          <w:sz w:val="28"/>
          <w:szCs w:val="28"/>
        </w:rPr>
        <w:t xml:space="preserve"> бюджета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w:t>
      </w:r>
      <w:r>
        <w:rPr>
          <w:rFonts w:ascii="Times New Roman" w:hAnsi="Times New Roman"/>
          <w:sz w:val="28"/>
          <w:szCs w:val="28"/>
        </w:rPr>
        <w:t>з</w:t>
      </w:r>
      <w:r w:rsidRPr="00C85E29">
        <w:rPr>
          <w:rFonts w:ascii="Times New Roman" w:hAnsi="Times New Roman"/>
          <w:sz w:val="28"/>
          <w:szCs w:val="28"/>
        </w:rPr>
        <w:t xml:space="preserve">а </w:t>
      </w:r>
      <w:r>
        <w:rPr>
          <w:rFonts w:ascii="Times New Roman" w:hAnsi="Times New Roman"/>
          <w:sz w:val="28"/>
          <w:szCs w:val="28"/>
        </w:rPr>
        <w:t>202</w:t>
      </w:r>
      <w:r w:rsidR="006503CA">
        <w:rPr>
          <w:rFonts w:ascii="Times New Roman" w:hAnsi="Times New Roman"/>
          <w:sz w:val="28"/>
          <w:szCs w:val="28"/>
        </w:rPr>
        <w:t>1</w:t>
      </w:r>
      <w:r>
        <w:rPr>
          <w:rFonts w:ascii="Times New Roman" w:hAnsi="Times New Roman"/>
          <w:sz w:val="28"/>
          <w:szCs w:val="28"/>
        </w:rPr>
        <w:t xml:space="preserve"> год</w:t>
      </w:r>
      <w:r w:rsidRPr="00C85E29">
        <w:rPr>
          <w:rFonts w:ascii="Times New Roman" w:hAnsi="Times New Roman"/>
          <w:sz w:val="28"/>
          <w:szCs w:val="28"/>
        </w:rPr>
        <w:t>»</w:t>
      </w:r>
      <w:r>
        <w:rPr>
          <w:rFonts w:ascii="Times New Roman" w:hAnsi="Times New Roman"/>
          <w:sz w:val="28"/>
          <w:szCs w:val="28"/>
        </w:rPr>
        <w:t xml:space="preserve"> </w:t>
      </w:r>
      <w:r w:rsidRPr="00C85E29">
        <w:rPr>
          <w:rFonts w:ascii="Times New Roman" w:hAnsi="Times New Roman"/>
          <w:sz w:val="28"/>
          <w:szCs w:val="28"/>
        </w:rPr>
        <w:t>со следующими приложениями:</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1 «Отчет об исполнении доходов бюджета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кодам классификации доходов бюджета за 20</w:t>
      </w:r>
      <w:r>
        <w:rPr>
          <w:rFonts w:ascii="Times New Roman" w:hAnsi="Times New Roman"/>
          <w:sz w:val="28"/>
          <w:szCs w:val="28"/>
        </w:rPr>
        <w:t>2</w:t>
      </w:r>
      <w:r w:rsidR="007A43D9">
        <w:rPr>
          <w:rFonts w:ascii="Times New Roman" w:hAnsi="Times New Roman"/>
          <w:sz w:val="28"/>
          <w:szCs w:val="28"/>
        </w:rPr>
        <w:t>1</w:t>
      </w:r>
      <w:r w:rsidRPr="00C85E29">
        <w:rPr>
          <w:rFonts w:ascii="Times New Roman" w:hAnsi="Times New Roman"/>
          <w:sz w:val="28"/>
          <w:szCs w:val="28"/>
        </w:rPr>
        <w:t xml:space="preserve"> год» (далее - Приложение 1);</w:t>
      </w:r>
    </w:p>
    <w:p w:rsidR="007A43D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приложение 2</w:t>
      </w:r>
      <w:r w:rsidR="007A43D9">
        <w:rPr>
          <w:rFonts w:ascii="Times New Roman" w:hAnsi="Times New Roman"/>
          <w:sz w:val="28"/>
          <w:szCs w:val="28"/>
        </w:rPr>
        <w:t xml:space="preserve"> «Отчет об исполнении расходов бюджета муниципального образования «</w:t>
      </w:r>
      <w:proofErr w:type="spellStart"/>
      <w:r w:rsidR="007A43D9">
        <w:rPr>
          <w:rFonts w:ascii="Times New Roman" w:hAnsi="Times New Roman"/>
          <w:sz w:val="28"/>
          <w:szCs w:val="28"/>
        </w:rPr>
        <w:t>Саровское</w:t>
      </w:r>
      <w:proofErr w:type="spellEnd"/>
      <w:r w:rsidR="007A43D9">
        <w:rPr>
          <w:rFonts w:ascii="Times New Roman" w:hAnsi="Times New Roman"/>
          <w:sz w:val="28"/>
          <w:szCs w:val="28"/>
        </w:rPr>
        <w:t xml:space="preserve"> сельское поселение» по разделам и подразделам классификации расходов бюджета за 2021 год» (далее – Приложение 2);</w:t>
      </w:r>
    </w:p>
    <w:p w:rsidR="000F47EA" w:rsidRPr="00C85E29" w:rsidRDefault="007A43D9" w:rsidP="000F4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приложение 3 </w:t>
      </w:r>
      <w:r w:rsidR="000F47EA" w:rsidRPr="00C85E29">
        <w:rPr>
          <w:rFonts w:ascii="Times New Roman" w:hAnsi="Times New Roman"/>
          <w:sz w:val="28"/>
          <w:szCs w:val="28"/>
        </w:rPr>
        <w:t>«Отчет об исполнении расходов бюджета муниципального образования «</w:t>
      </w:r>
      <w:proofErr w:type="spellStart"/>
      <w:r w:rsidR="000F47EA" w:rsidRPr="00C85E29">
        <w:rPr>
          <w:rFonts w:ascii="Times New Roman" w:hAnsi="Times New Roman"/>
          <w:sz w:val="28"/>
          <w:szCs w:val="28"/>
        </w:rPr>
        <w:t>Саровское</w:t>
      </w:r>
      <w:proofErr w:type="spellEnd"/>
      <w:r w:rsidR="000F47EA" w:rsidRPr="00C85E29">
        <w:rPr>
          <w:rFonts w:ascii="Times New Roman" w:hAnsi="Times New Roman"/>
          <w:sz w:val="28"/>
          <w:szCs w:val="28"/>
        </w:rPr>
        <w:t xml:space="preserve"> сельское поселение» по ведомственной структуре расходов</w:t>
      </w:r>
      <w:r>
        <w:rPr>
          <w:rFonts w:ascii="Times New Roman" w:hAnsi="Times New Roman"/>
          <w:sz w:val="28"/>
          <w:szCs w:val="28"/>
        </w:rPr>
        <w:t xml:space="preserve"> бюджета</w:t>
      </w:r>
      <w:r w:rsidR="000F47EA" w:rsidRPr="00C85E29">
        <w:rPr>
          <w:rFonts w:ascii="Times New Roman" w:hAnsi="Times New Roman"/>
          <w:sz w:val="28"/>
          <w:szCs w:val="28"/>
        </w:rPr>
        <w:t xml:space="preserve"> за 20</w:t>
      </w:r>
      <w:r w:rsidR="000F47EA">
        <w:rPr>
          <w:rFonts w:ascii="Times New Roman" w:hAnsi="Times New Roman"/>
          <w:sz w:val="28"/>
          <w:szCs w:val="28"/>
        </w:rPr>
        <w:t>2</w:t>
      </w:r>
      <w:r>
        <w:rPr>
          <w:rFonts w:ascii="Times New Roman" w:hAnsi="Times New Roman"/>
          <w:sz w:val="28"/>
          <w:szCs w:val="28"/>
        </w:rPr>
        <w:t>1</w:t>
      </w:r>
      <w:r w:rsidR="000F47EA" w:rsidRPr="00C85E29">
        <w:rPr>
          <w:rFonts w:ascii="Times New Roman" w:hAnsi="Times New Roman"/>
          <w:sz w:val="28"/>
          <w:szCs w:val="28"/>
        </w:rPr>
        <w:t xml:space="preserve"> год» (далее - Приложение </w:t>
      </w:r>
      <w:r>
        <w:rPr>
          <w:rFonts w:ascii="Times New Roman" w:hAnsi="Times New Roman"/>
          <w:sz w:val="28"/>
          <w:szCs w:val="28"/>
        </w:rPr>
        <w:t>3</w:t>
      </w:r>
      <w:r w:rsidR="000F47EA" w:rsidRPr="00C85E29">
        <w:rPr>
          <w:rFonts w:ascii="Times New Roman" w:hAnsi="Times New Roman"/>
          <w:sz w:val="28"/>
          <w:szCs w:val="28"/>
        </w:rPr>
        <w:t>);</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w:t>
      </w:r>
      <w:r w:rsidR="00BB4393">
        <w:rPr>
          <w:rFonts w:ascii="Times New Roman" w:hAnsi="Times New Roman"/>
          <w:sz w:val="28"/>
          <w:szCs w:val="28"/>
        </w:rPr>
        <w:t>4</w:t>
      </w:r>
      <w:r>
        <w:rPr>
          <w:rFonts w:ascii="Times New Roman" w:hAnsi="Times New Roman"/>
          <w:sz w:val="28"/>
          <w:szCs w:val="28"/>
        </w:rPr>
        <w:t xml:space="preserve"> </w:t>
      </w:r>
      <w:r w:rsidRPr="00C85E29">
        <w:rPr>
          <w:rFonts w:ascii="Times New Roman" w:hAnsi="Times New Roman"/>
          <w:sz w:val="28"/>
          <w:szCs w:val="28"/>
        </w:rPr>
        <w:t>«Отчет об исполнении источников финансирования дефицита бюджета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по кодам </w:t>
      </w:r>
      <w:proofErr w:type="gramStart"/>
      <w:r w:rsidRPr="00C85E29">
        <w:rPr>
          <w:rFonts w:ascii="Times New Roman" w:hAnsi="Times New Roman"/>
          <w:sz w:val="28"/>
          <w:szCs w:val="28"/>
        </w:rPr>
        <w:t>классификации источников финансирования дефицита бюджета</w:t>
      </w:r>
      <w:proofErr w:type="gramEnd"/>
      <w:r w:rsidRPr="00C85E29">
        <w:rPr>
          <w:rFonts w:ascii="Times New Roman" w:hAnsi="Times New Roman"/>
          <w:sz w:val="28"/>
          <w:szCs w:val="28"/>
        </w:rPr>
        <w:t xml:space="preserve"> за 20</w:t>
      </w:r>
      <w:r>
        <w:rPr>
          <w:rFonts w:ascii="Times New Roman" w:hAnsi="Times New Roman"/>
          <w:sz w:val="28"/>
          <w:szCs w:val="28"/>
        </w:rPr>
        <w:t>2</w:t>
      </w:r>
      <w:r w:rsidR="00BB4393">
        <w:rPr>
          <w:rFonts w:ascii="Times New Roman" w:hAnsi="Times New Roman"/>
          <w:sz w:val="28"/>
          <w:szCs w:val="28"/>
        </w:rPr>
        <w:t>1</w:t>
      </w:r>
      <w:r>
        <w:rPr>
          <w:rFonts w:ascii="Times New Roman" w:hAnsi="Times New Roman"/>
          <w:sz w:val="28"/>
          <w:szCs w:val="28"/>
        </w:rPr>
        <w:t xml:space="preserve"> год»</w:t>
      </w:r>
      <w:r w:rsidRPr="00C85E29">
        <w:rPr>
          <w:rFonts w:ascii="Times New Roman" w:hAnsi="Times New Roman"/>
          <w:sz w:val="28"/>
          <w:szCs w:val="28"/>
        </w:rPr>
        <w:t xml:space="preserve"> (далее - Приложение </w:t>
      </w:r>
      <w:r w:rsidR="00BB4393">
        <w:rPr>
          <w:rFonts w:ascii="Times New Roman" w:hAnsi="Times New Roman"/>
          <w:sz w:val="28"/>
          <w:szCs w:val="28"/>
        </w:rPr>
        <w:t>4</w:t>
      </w:r>
      <w:r w:rsidRPr="00C85E29">
        <w:rPr>
          <w:rFonts w:ascii="Times New Roman" w:hAnsi="Times New Roman"/>
          <w:sz w:val="28"/>
          <w:szCs w:val="28"/>
        </w:rPr>
        <w:t>);</w:t>
      </w:r>
    </w:p>
    <w:p w:rsidR="000F47EA"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 приложение </w:t>
      </w:r>
      <w:r w:rsidR="00E35D65">
        <w:rPr>
          <w:rFonts w:ascii="Times New Roman" w:hAnsi="Times New Roman"/>
          <w:sz w:val="28"/>
          <w:szCs w:val="28"/>
        </w:rPr>
        <w:t>5</w:t>
      </w:r>
      <w:r w:rsidRPr="00C85E29">
        <w:rPr>
          <w:rFonts w:ascii="Times New Roman" w:hAnsi="Times New Roman"/>
          <w:sz w:val="28"/>
          <w:szCs w:val="28"/>
        </w:rPr>
        <w:t xml:space="preserve"> </w:t>
      </w:r>
      <w:r>
        <w:rPr>
          <w:rFonts w:ascii="Times New Roman" w:hAnsi="Times New Roman"/>
          <w:sz w:val="28"/>
          <w:szCs w:val="28"/>
        </w:rPr>
        <w:t>«Отчет об исполнении дорожного фонда муниципального образования «</w:t>
      </w:r>
      <w:proofErr w:type="spellStart"/>
      <w:r>
        <w:rPr>
          <w:rFonts w:ascii="Times New Roman" w:hAnsi="Times New Roman"/>
          <w:sz w:val="28"/>
          <w:szCs w:val="28"/>
        </w:rPr>
        <w:t>Саровское</w:t>
      </w:r>
      <w:proofErr w:type="spellEnd"/>
      <w:r>
        <w:rPr>
          <w:rFonts w:ascii="Times New Roman" w:hAnsi="Times New Roman"/>
          <w:sz w:val="28"/>
          <w:szCs w:val="28"/>
        </w:rPr>
        <w:t xml:space="preserve"> сельское поселение» за 202</w:t>
      </w:r>
      <w:r w:rsidR="00E35D65">
        <w:rPr>
          <w:rFonts w:ascii="Times New Roman" w:hAnsi="Times New Roman"/>
          <w:sz w:val="28"/>
          <w:szCs w:val="28"/>
        </w:rPr>
        <w:t>1</w:t>
      </w:r>
      <w:r>
        <w:rPr>
          <w:rFonts w:ascii="Times New Roman" w:hAnsi="Times New Roman"/>
          <w:sz w:val="28"/>
          <w:szCs w:val="28"/>
        </w:rPr>
        <w:t xml:space="preserve"> год»</w:t>
      </w:r>
      <w:r w:rsidRPr="00C85E29">
        <w:rPr>
          <w:rFonts w:ascii="Times New Roman" w:hAnsi="Times New Roman"/>
          <w:sz w:val="28"/>
          <w:szCs w:val="28"/>
        </w:rPr>
        <w:t xml:space="preserve"> </w:t>
      </w:r>
      <w:r>
        <w:rPr>
          <w:rFonts w:ascii="Times New Roman" w:hAnsi="Times New Roman"/>
          <w:sz w:val="28"/>
          <w:szCs w:val="28"/>
        </w:rPr>
        <w:t xml:space="preserve">(далее - Приложение </w:t>
      </w:r>
      <w:r w:rsidR="00E35D65">
        <w:rPr>
          <w:rFonts w:ascii="Times New Roman" w:hAnsi="Times New Roman"/>
          <w:sz w:val="28"/>
          <w:szCs w:val="28"/>
        </w:rPr>
        <w:t>5</w:t>
      </w:r>
      <w:r>
        <w:rPr>
          <w:rFonts w:ascii="Times New Roman" w:hAnsi="Times New Roman"/>
          <w:sz w:val="28"/>
          <w:szCs w:val="28"/>
        </w:rPr>
        <w:t>);</w:t>
      </w:r>
    </w:p>
    <w:p w:rsidR="000F47EA" w:rsidRDefault="000F47EA" w:rsidP="000F4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приложение </w:t>
      </w:r>
      <w:r w:rsidR="00E35D65">
        <w:rPr>
          <w:rFonts w:ascii="Times New Roman" w:hAnsi="Times New Roman"/>
          <w:sz w:val="28"/>
          <w:szCs w:val="28"/>
        </w:rPr>
        <w:t>6</w:t>
      </w:r>
      <w:r>
        <w:rPr>
          <w:rFonts w:ascii="Times New Roman" w:hAnsi="Times New Roman"/>
          <w:sz w:val="28"/>
          <w:szCs w:val="28"/>
        </w:rPr>
        <w:t xml:space="preserve"> «Отчет об исполнении прогнозного плана (программы) приватизации имущества, находящегося в собственности муниципального образования «</w:t>
      </w:r>
      <w:proofErr w:type="spellStart"/>
      <w:r>
        <w:rPr>
          <w:rFonts w:ascii="Times New Roman" w:hAnsi="Times New Roman"/>
          <w:sz w:val="28"/>
          <w:szCs w:val="28"/>
        </w:rPr>
        <w:t>Саровское</w:t>
      </w:r>
      <w:proofErr w:type="spellEnd"/>
      <w:r>
        <w:rPr>
          <w:rFonts w:ascii="Times New Roman" w:hAnsi="Times New Roman"/>
          <w:sz w:val="28"/>
          <w:szCs w:val="28"/>
        </w:rPr>
        <w:t xml:space="preserve"> сельское поселение» на 01 января 202</w:t>
      </w:r>
      <w:r w:rsidR="00E35D65">
        <w:rPr>
          <w:rFonts w:ascii="Times New Roman" w:hAnsi="Times New Roman"/>
          <w:sz w:val="28"/>
          <w:szCs w:val="28"/>
        </w:rPr>
        <w:t>2</w:t>
      </w:r>
      <w:r>
        <w:rPr>
          <w:rFonts w:ascii="Times New Roman" w:hAnsi="Times New Roman"/>
          <w:sz w:val="28"/>
          <w:szCs w:val="28"/>
        </w:rPr>
        <w:t xml:space="preserve"> г» (далее – Приложение </w:t>
      </w:r>
      <w:r w:rsidR="00E35D65">
        <w:rPr>
          <w:rFonts w:ascii="Times New Roman" w:hAnsi="Times New Roman"/>
          <w:sz w:val="28"/>
          <w:szCs w:val="28"/>
        </w:rPr>
        <w:t>6</w:t>
      </w:r>
      <w:r w:rsidR="00CA150C">
        <w:rPr>
          <w:rFonts w:ascii="Times New Roman" w:hAnsi="Times New Roman"/>
          <w:sz w:val="28"/>
          <w:szCs w:val="28"/>
        </w:rPr>
        <w:t>)</w:t>
      </w:r>
      <w:r w:rsidR="000114CD">
        <w:rPr>
          <w:rFonts w:ascii="Times New Roman" w:hAnsi="Times New Roman"/>
          <w:sz w:val="28"/>
          <w:szCs w:val="28"/>
        </w:rPr>
        <w:t xml:space="preserve"> </w:t>
      </w:r>
      <w:r w:rsidR="000114CD" w:rsidRPr="000114CD">
        <w:rPr>
          <w:rFonts w:ascii="Times New Roman" w:hAnsi="Times New Roman"/>
          <w:b/>
          <w:sz w:val="28"/>
          <w:szCs w:val="28"/>
        </w:rPr>
        <w:t>(представляется в составе документов и материалов одновременно с проектом решения)</w:t>
      </w:r>
      <w:r w:rsidR="00CA150C">
        <w:rPr>
          <w:rFonts w:ascii="Times New Roman" w:hAnsi="Times New Roman"/>
          <w:sz w:val="28"/>
          <w:szCs w:val="28"/>
        </w:rPr>
        <w:t>;</w:t>
      </w:r>
    </w:p>
    <w:p w:rsidR="00CA150C" w:rsidRDefault="00CA150C" w:rsidP="000F47E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приложение 7 </w:t>
      </w:r>
      <w:r w:rsidRPr="00A42B3C">
        <w:rPr>
          <w:rFonts w:ascii="Times New Roman" w:hAnsi="Times New Roman"/>
          <w:b/>
          <w:sz w:val="28"/>
          <w:szCs w:val="28"/>
        </w:rPr>
        <w:t>(отсутствует)</w:t>
      </w:r>
      <w:r>
        <w:rPr>
          <w:rFonts w:ascii="Times New Roman" w:hAnsi="Times New Roman"/>
          <w:sz w:val="28"/>
          <w:szCs w:val="28"/>
        </w:rPr>
        <w:t xml:space="preserve">.   </w:t>
      </w:r>
    </w:p>
    <w:p w:rsidR="00DD16EE" w:rsidRP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Исходя из информации, содержащейся в пояснительной записке к отчету об исполнении бюджета муниципального образования «</w:t>
      </w:r>
      <w:proofErr w:type="spellStart"/>
      <w:r>
        <w:rPr>
          <w:rFonts w:ascii="Times New Roman" w:hAnsi="Times New Roman"/>
          <w:color w:val="000000" w:themeColor="text1"/>
          <w:sz w:val="28"/>
          <w:szCs w:val="28"/>
        </w:rPr>
        <w:t>Саровс</w:t>
      </w:r>
      <w:r w:rsidRPr="00DD16EE">
        <w:rPr>
          <w:rFonts w:ascii="Times New Roman" w:hAnsi="Times New Roman"/>
          <w:color w:val="000000" w:themeColor="text1"/>
          <w:sz w:val="28"/>
          <w:szCs w:val="28"/>
        </w:rPr>
        <w:t>кое</w:t>
      </w:r>
      <w:proofErr w:type="spellEnd"/>
      <w:r w:rsidRPr="00DD16EE">
        <w:rPr>
          <w:rFonts w:ascii="Times New Roman" w:hAnsi="Times New Roman"/>
          <w:color w:val="000000" w:themeColor="text1"/>
          <w:sz w:val="28"/>
          <w:szCs w:val="28"/>
        </w:rPr>
        <w:t xml:space="preserve"> сельское поселение», </w:t>
      </w:r>
      <w:r w:rsidRPr="001A46B0">
        <w:rPr>
          <w:rFonts w:ascii="Times New Roman" w:hAnsi="Times New Roman"/>
          <w:color w:val="000000" w:themeColor="text1"/>
          <w:sz w:val="28"/>
          <w:szCs w:val="28"/>
        </w:rPr>
        <w:t>в связи с отсутствием числовых показателей</w:t>
      </w:r>
      <w:r w:rsidRPr="00DD16EE">
        <w:rPr>
          <w:rFonts w:ascii="Times New Roman" w:hAnsi="Times New Roman"/>
          <w:color w:val="000000" w:themeColor="text1"/>
          <w:sz w:val="28"/>
          <w:szCs w:val="28"/>
        </w:rPr>
        <w:t xml:space="preserve"> к отчету не приложены следующие отчеты:</w:t>
      </w:r>
    </w:p>
    <w:p w:rsidR="00DD16EE" w:rsidRP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 отчет о выполнении программы муниципальных внутренних заимствований муниципального образования «</w:t>
      </w:r>
      <w:proofErr w:type="spellStart"/>
      <w:r>
        <w:rPr>
          <w:rFonts w:ascii="Times New Roman" w:hAnsi="Times New Roman"/>
          <w:color w:val="000000" w:themeColor="text1"/>
          <w:sz w:val="28"/>
          <w:szCs w:val="28"/>
        </w:rPr>
        <w:t>Саровс</w:t>
      </w:r>
      <w:r w:rsidRPr="00DD16EE">
        <w:rPr>
          <w:rFonts w:ascii="Times New Roman" w:hAnsi="Times New Roman"/>
          <w:color w:val="000000" w:themeColor="text1"/>
          <w:sz w:val="28"/>
          <w:szCs w:val="28"/>
        </w:rPr>
        <w:t>кое</w:t>
      </w:r>
      <w:proofErr w:type="spellEnd"/>
      <w:r w:rsidRPr="00DD16EE">
        <w:rPr>
          <w:rFonts w:ascii="Times New Roman" w:hAnsi="Times New Roman"/>
          <w:color w:val="000000" w:themeColor="text1"/>
          <w:sz w:val="28"/>
          <w:szCs w:val="28"/>
        </w:rPr>
        <w:t xml:space="preserve"> сельское поселение» за отчетный год;</w:t>
      </w:r>
    </w:p>
    <w:p w:rsidR="00DD16EE" w:rsidRDefault="00DD16EE" w:rsidP="00DD16EE">
      <w:pPr>
        <w:pStyle w:val="ae"/>
        <w:ind w:firstLine="708"/>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 сведения о предоставленных муниципальных гарантиях в отчетном году</w:t>
      </w:r>
      <w:r>
        <w:rPr>
          <w:rFonts w:ascii="Times New Roman" w:hAnsi="Times New Roman"/>
          <w:color w:val="000000" w:themeColor="text1"/>
          <w:sz w:val="28"/>
          <w:szCs w:val="28"/>
        </w:rPr>
        <w:t>;</w:t>
      </w:r>
    </w:p>
    <w:p w:rsidR="00DD16EE" w:rsidRPr="00DD16EE" w:rsidRDefault="006B0D69" w:rsidP="00DD16EE">
      <w:pPr>
        <w:pStyle w:val="ae"/>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DD16EE">
        <w:rPr>
          <w:rFonts w:ascii="Times New Roman" w:hAnsi="Times New Roman"/>
          <w:color w:val="000000" w:themeColor="text1"/>
          <w:sz w:val="28"/>
          <w:szCs w:val="28"/>
        </w:rPr>
        <w:t xml:space="preserve">сведения о </w:t>
      </w:r>
      <w:r>
        <w:rPr>
          <w:rFonts w:ascii="Times New Roman" w:hAnsi="Times New Roman"/>
          <w:color w:val="000000" w:themeColor="text1"/>
          <w:sz w:val="28"/>
          <w:szCs w:val="28"/>
        </w:rPr>
        <w:t xml:space="preserve">реализации </w:t>
      </w:r>
      <w:r w:rsidRPr="00DD16EE">
        <w:rPr>
          <w:rFonts w:ascii="Times New Roman" w:hAnsi="Times New Roman"/>
          <w:color w:val="000000" w:themeColor="text1"/>
          <w:sz w:val="28"/>
          <w:szCs w:val="28"/>
        </w:rPr>
        <w:t>муниципа</w:t>
      </w:r>
      <w:r>
        <w:rPr>
          <w:rFonts w:ascii="Times New Roman" w:hAnsi="Times New Roman"/>
          <w:color w:val="000000" w:themeColor="text1"/>
          <w:sz w:val="28"/>
          <w:szCs w:val="28"/>
        </w:rPr>
        <w:t>льных программ в муниципальном образовании «</w:t>
      </w:r>
      <w:proofErr w:type="spellStart"/>
      <w:r>
        <w:rPr>
          <w:rFonts w:ascii="Times New Roman" w:hAnsi="Times New Roman"/>
          <w:color w:val="000000" w:themeColor="text1"/>
          <w:sz w:val="28"/>
          <w:szCs w:val="28"/>
        </w:rPr>
        <w:t>Саровское</w:t>
      </w:r>
      <w:proofErr w:type="spellEnd"/>
      <w:r>
        <w:rPr>
          <w:rFonts w:ascii="Times New Roman" w:hAnsi="Times New Roman"/>
          <w:color w:val="000000" w:themeColor="text1"/>
          <w:sz w:val="28"/>
          <w:szCs w:val="28"/>
        </w:rPr>
        <w:t xml:space="preserve"> сельское поселение» в 2021 году;</w:t>
      </w:r>
      <w:r w:rsidR="00DD16EE" w:rsidRPr="00DD16EE">
        <w:rPr>
          <w:rFonts w:ascii="Times New Roman" w:hAnsi="Times New Roman"/>
          <w:color w:val="000000" w:themeColor="text1"/>
          <w:sz w:val="28"/>
          <w:szCs w:val="28"/>
        </w:rPr>
        <w:t xml:space="preserve"> </w:t>
      </w:r>
    </w:p>
    <w:p w:rsidR="00DD16EE" w:rsidRDefault="00DD16EE" w:rsidP="00DD16EE">
      <w:pPr>
        <w:pStyle w:val="ae"/>
        <w:jc w:val="both"/>
        <w:rPr>
          <w:rFonts w:ascii="Times New Roman" w:hAnsi="Times New Roman"/>
          <w:color w:val="000000" w:themeColor="text1"/>
          <w:sz w:val="28"/>
          <w:szCs w:val="28"/>
        </w:rPr>
      </w:pPr>
      <w:r w:rsidRPr="00DD16EE">
        <w:rPr>
          <w:rFonts w:ascii="Times New Roman" w:hAnsi="Times New Roman"/>
          <w:color w:val="000000" w:themeColor="text1"/>
          <w:sz w:val="28"/>
          <w:szCs w:val="28"/>
        </w:rPr>
        <w:t>- отчет об использовании резервного фонда</w:t>
      </w:r>
      <w:r w:rsidR="006B0D69">
        <w:rPr>
          <w:rFonts w:ascii="Times New Roman" w:hAnsi="Times New Roman"/>
          <w:color w:val="000000" w:themeColor="text1"/>
          <w:sz w:val="28"/>
          <w:szCs w:val="28"/>
        </w:rPr>
        <w:t xml:space="preserve"> Администрации </w:t>
      </w:r>
      <w:proofErr w:type="spellStart"/>
      <w:r w:rsidR="006B0D69">
        <w:rPr>
          <w:rFonts w:ascii="Times New Roman" w:hAnsi="Times New Roman"/>
          <w:color w:val="000000" w:themeColor="text1"/>
          <w:sz w:val="28"/>
          <w:szCs w:val="28"/>
        </w:rPr>
        <w:t>Саровского</w:t>
      </w:r>
      <w:proofErr w:type="spellEnd"/>
      <w:r w:rsidR="006B0D69">
        <w:rPr>
          <w:rFonts w:ascii="Times New Roman" w:hAnsi="Times New Roman"/>
          <w:color w:val="000000" w:themeColor="text1"/>
          <w:sz w:val="28"/>
          <w:szCs w:val="28"/>
        </w:rPr>
        <w:t xml:space="preserve"> сельского поселения в 2021 году.</w:t>
      </w:r>
    </w:p>
    <w:p w:rsidR="007706E0" w:rsidRDefault="00486072" w:rsidP="007706E0">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Согласно</w:t>
      </w:r>
      <w:proofErr w:type="gramEnd"/>
      <w:r>
        <w:rPr>
          <w:rFonts w:ascii="Times New Roman" w:hAnsi="Times New Roman"/>
          <w:color w:val="000000" w:themeColor="text1"/>
          <w:sz w:val="28"/>
          <w:szCs w:val="28"/>
        </w:rPr>
        <w:t xml:space="preserve"> </w:t>
      </w:r>
      <w:r w:rsidR="007706E0" w:rsidRPr="007706E0">
        <w:rPr>
          <w:rFonts w:ascii="Times New Roman" w:hAnsi="Times New Roman"/>
          <w:color w:val="000000" w:themeColor="text1"/>
          <w:sz w:val="28"/>
          <w:szCs w:val="28"/>
        </w:rPr>
        <w:t xml:space="preserve">пояснительной записки к годовому отчету об исполнении бюджета расходы за счет средств резервного фонда в 2021 году не производились.  </w:t>
      </w:r>
      <w:bookmarkStart w:id="1" w:name="_GoBack"/>
      <w:bookmarkEnd w:id="1"/>
    </w:p>
    <w:p w:rsidR="003C3AEB" w:rsidRDefault="00F83DB0" w:rsidP="003C3AEB">
      <w:pPr>
        <w:spacing w:after="0" w:line="240" w:lineRule="auto"/>
        <w:ind w:firstLine="709"/>
        <w:jc w:val="both"/>
        <w:rPr>
          <w:rFonts w:ascii="Times New Roman" w:hAnsi="Times New Roman"/>
          <w:b/>
          <w:sz w:val="28"/>
          <w:szCs w:val="28"/>
        </w:rPr>
      </w:pPr>
      <w:r w:rsidRPr="00F83DB0">
        <w:rPr>
          <w:rFonts w:ascii="Times New Roman" w:hAnsi="Times New Roman"/>
          <w:b/>
          <w:sz w:val="28"/>
          <w:szCs w:val="28"/>
        </w:rPr>
        <w:lastRenderedPageBreak/>
        <w:t>Отчет о привлечении источников финансирования дефицита бюджета МО «</w:t>
      </w:r>
      <w:proofErr w:type="spellStart"/>
      <w:r w:rsidRPr="00F83DB0">
        <w:rPr>
          <w:rFonts w:ascii="Times New Roman" w:hAnsi="Times New Roman"/>
          <w:b/>
          <w:sz w:val="28"/>
          <w:szCs w:val="28"/>
        </w:rPr>
        <w:t>Саровское</w:t>
      </w:r>
      <w:proofErr w:type="spellEnd"/>
      <w:r w:rsidRPr="00F83DB0">
        <w:rPr>
          <w:rFonts w:ascii="Times New Roman" w:hAnsi="Times New Roman"/>
          <w:b/>
          <w:sz w:val="28"/>
          <w:szCs w:val="28"/>
        </w:rPr>
        <w:t xml:space="preserve"> сельское поселение» не представлен с проектом решения.</w:t>
      </w:r>
    </w:p>
    <w:p w:rsidR="00D1694B" w:rsidRDefault="00D1694B" w:rsidP="003C3AEB">
      <w:pPr>
        <w:spacing w:after="0" w:line="240" w:lineRule="auto"/>
        <w:ind w:firstLine="709"/>
        <w:jc w:val="both"/>
        <w:rPr>
          <w:rFonts w:ascii="Times New Roman" w:hAnsi="Times New Roman"/>
          <w:b/>
          <w:sz w:val="28"/>
          <w:szCs w:val="28"/>
        </w:rPr>
      </w:pPr>
      <w:proofErr w:type="gramStart"/>
      <w:r>
        <w:rPr>
          <w:rFonts w:ascii="Times New Roman" w:hAnsi="Times New Roman"/>
          <w:sz w:val="28"/>
          <w:szCs w:val="28"/>
        </w:rPr>
        <w:t>В</w:t>
      </w:r>
      <w:r w:rsidR="000F47EA" w:rsidRPr="000B22F0">
        <w:rPr>
          <w:rFonts w:ascii="Times New Roman" w:hAnsi="Times New Roman"/>
          <w:sz w:val="28"/>
          <w:szCs w:val="28"/>
        </w:rPr>
        <w:t xml:space="preserve"> связи с изменениями, вступившими в силу с 06.08.2019 на основании принятого от 26.07.2019 Федерального закона №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00486072">
        <w:rPr>
          <w:rFonts w:ascii="Times New Roman" w:hAnsi="Times New Roman"/>
          <w:sz w:val="28"/>
          <w:szCs w:val="28"/>
        </w:rPr>
        <w:t>,</w:t>
      </w:r>
      <w:r w:rsidR="000F47EA" w:rsidRPr="000B22F0">
        <w:rPr>
          <w:rFonts w:ascii="Times New Roman" w:hAnsi="Times New Roman"/>
          <w:sz w:val="28"/>
          <w:szCs w:val="28"/>
        </w:rPr>
        <w:t xml:space="preserve"> перечень документов, предоставляемых одновременно с проектом решения Совета </w:t>
      </w:r>
      <w:proofErr w:type="spellStart"/>
      <w:r w:rsidR="000F47EA" w:rsidRPr="000B22F0">
        <w:rPr>
          <w:rFonts w:ascii="Times New Roman" w:hAnsi="Times New Roman"/>
          <w:sz w:val="28"/>
          <w:szCs w:val="28"/>
        </w:rPr>
        <w:t>Саровского</w:t>
      </w:r>
      <w:proofErr w:type="spellEnd"/>
      <w:r w:rsidR="000F47EA" w:rsidRPr="000B22F0">
        <w:rPr>
          <w:rFonts w:ascii="Times New Roman" w:hAnsi="Times New Roman"/>
          <w:sz w:val="28"/>
          <w:szCs w:val="28"/>
        </w:rPr>
        <w:t xml:space="preserve"> сельского поселения об исполнении бюджета</w:t>
      </w:r>
      <w:r w:rsidR="00794AFD">
        <w:rPr>
          <w:rFonts w:ascii="Times New Roman" w:hAnsi="Times New Roman"/>
          <w:sz w:val="28"/>
          <w:szCs w:val="28"/>
        </w:rPr>
        <w:t>,</w:t>
      </w:r>
      <w:r w:rsidR="000F47EA" w:rsidRPr="000B22F0">
        <w:rPr>
          <w:rFonts w:ascii="Times New Roman" w:hAnsi="Times New Roman"/>
          <w:sz w:val="28"/>
          <w:szCs w:val="28"/>
        </w:rPr>
        <w:t xml:space="preserve"> следует дополнить тем, что одновременно с годовым</w:t>
      </w:r>
      <w:proofErr w:type="gramEnd"/>
      <w:r w:rsidR="000F47EA" w:rsidRPr="000B22F0">
        <w:rPr>
          <w:rFonts w:ascii="Times New Roman" w:hAnsi="Times New Roman"/>
          <w:sz w:val="28"/>
          <w:szCs w:val="28"/>
        </w:rPr>
        <w:t xml:space="preserve"> отчетом об исполнении бюджета представляется </w:t>
      </w:r>
      <w:r w:rsidR="000F47EA" w:rsidRPr="00F36BF7">
        <w:rPr>
          <w:rFonts w:ascii="Times New Roman" w:hAnsi="Times New Roman"/>
          <w:b/>
          <w:sz w:val="28"/>
          <w:szCs w:val="28"/>
        </w:rPr>
        <w:t xml:space="preserve">пояснительная записка к нему, содержащая анализ исполнения бюджета и бюджетной отчетности, и сведения о выполнении государственного задания и (или) иных результатах использования бюджетных ассигнований. </w:t>
      </w:r>
      <w:r w:rsidR="000F47EA">
        <w:rPr>
          <w:rFonts w:ascii="Times New Roman" w:hAnsi="Times New Roman"/>
          <w:b/>
          <w:sz w:val="28"/>
          <w:szCs w:val="28"/>
        </w:rPr>
        <w:t>Соответствующие изменения не внесены в положение о бюджетном процессе муниципального образования «</w:t>
      </w:r>
      <w:proofErr w:type="spellStart"/>
      <w:r w:rsidR="000F47EA">
        <w:rPr>
          <w:rFonts w:ascii="Times New Roman" w:hAnsi="Times New Roman"/>
          <w:b/>
          <w:sz w:val="28"/>
          <w:szCs w:val="28"/>
        </w:rPr>
        <w:t>Саровское</w:t>
      </w:r>
      <w:proofErr w:type="spellEnd"/>
      <w:r w:rsidR="000F47EA">
        <w:rPr>
          <w:rFonts w:ascii="Times New Roman" w:hAnsi="Times New Roman"/>
          <w:b/>
          <w:sz w:val="28"/>
          <w:szCs w:val="28"/>
        </w:rPr>
        <w:t xml:space="preserve"> сельское поселение». </w:t>
      </w:r>
    </w:p>
    <w:p w:rsidR="000F47EA" w:rsidRPr="00E9245D" w:rsidRDefault="000F47EA" w:rsidP="000F47EA">
      <w:pPr>
        <w:spacing w:after="0" w:line="240" w:lineRule="auto"/>
        <w:ind w:firstLine="709"/>
        <w:jc w:val="both"/>
        <w:rPr>
          <w:rFonts w:ascii="Times New Roman" w:hAnsi="Times New Roman"/>
          <w:b/>
          <w:sz w:val="28"/>
          <w:szCs w:val="28"/>
        </w:rPr>
      </w:pPr>
      <w:r w:rsidRPr="00E9245D">
        <w:rPr>
          <w:rFonts w:ascii="Times New Roman" w:hAnsi="Times New Roman"/>
          <w:b/>
          <w:sz w:val="28"/>
          <w:szCs w:val="28"/>
        </w:rPr>
        <w:t>Данное замечание Счетной палатой было отражено в Заключении по результатам внешней проверки отчета об исполнении бюджета муниципального образования «</w:t>
      </w:r>
      <w:proofErr w:type="spellStart"/>
      <w:r w:rsidRPr="00E9245D">
        <w:rPr>
          <w:rFonts w:ascii="Times New Roman" w:hAnsi="Times New Roman"/>
          <w:b/>
          <w:sz w:val="28"/>
          <w:szCs w:val="28"/>
        </w:rPr>
        <w:t>Саровское</w:t>
      </w:r>
      <w:proofErr w:type="spellEnd"/>
      <w:r w:rsidRPr="00E9245D">
        <w:rPr>
          <w:rFonts w:ascii="Times New Roman" w:hAnsi="Times New Roman"/>
          <w:b/>
          <w:sz w:val="28"/>
          <w:szCs w:val="28"/>
        </w:rPr>
        <w:t xml:space="preserve"> сельское поселение» за </w:t>
      </w:r>
      <w:r w:rsidR="00D1694B">
        <w:rPr>
          <w:rFonts w:ascii="Times New Roman" w:hAnsi="Times New Roman"/>
          <w:b/>
          <w:sz w:val="28"/>
          <w:szCs w:val="28"/>
        </w:rPr>
        <w:t xml:space="preserve">2019, </w:t>
      </w:r>
      <w:r w:rsidRPr="00E9245D">
        <w:rPr>
          <w:rFonts w:ascii="Times New Roman" w:hAnsi="Times New Roman"/>
          <w:b/>
          <w:sz w:val="28"/>
          <w:szCs w:val="28"/>
        </w:rPr>
        <w:t>20</w:t>
      </w:r>
      <w:r w:rsidR="00D1694B">
        <w:rPr>
          <w:rFonts w:ascii="Times New Roman" w:hAnsi="Times New Roman"/>
          <w:b/>
          <w:sz w:val="28"/>
          <w:szCs w:val="28"/>
        </w:rPr>
        <w:t>20</w:t>
      </w:r>
      <w:r w:rsidRPr="00E9245D">
        <w:rPr>
          <w:rFonts w:ascii="Times New Roman" w:hAnsi="Times New Roman"/>
          <w:b/>
          <w:sz w:val="28"/>
          <w:szCs w:val="28"/>
        </w:rPr>
        <w:t xml:space="preserve"> год.</w:t>
      </w:r>
    </w:p>
    <w:p w:rsidR="000F47EA" w:rsidRDefault="000F47EA" w:rsidP="000F47EA">
      <w:pPr>
        <w:pStyle w:val="ae"/>
        <w:ind w:firstLine="709"/>
        <w:jc w:val="both"/>
        <w:rPr>
          <w:rFonts w:ascii="Times New Roman" w:hAnsi="Times New Roman"/>
          <w:sz w:val="28"/>
          <w:szCs w:val="28"/>
        </w:rPr>
      </w:pPr>
      <w:r w:rsidRPr="000B22F0">
        <w:rPr>
          <w:rFonts w:ascii="Times New Roman" w:hAnsi="Times New Roman"/>
          <w:sz w:val="28"/>
          <w:szCs w:val="28"/>
        </w:rPr>
        <w:t xml:space="preserve">Проект решения представлен в Счетную палату для проведения внешней проверки в установленные сроки </w:t>
      </w:r>
      <w:r w:rsidR="00D24696">
        <w:rPr>
          <w:rFonts w:ascii="Times New Roman" w:hAnsi="Times New Roman"/>
          <w:sz w:val="28"/>
          <w:szCs w:val="28"/>
        </w:rPr>
        <w:t>2</w:t>
      </w:r>
      <w:r>
        <w:rPr>
          <w:rFonts w:ascii="Times New Roman" w:hAnsi="Times New Roman"/>
          <w:sz w:val="28"/>
          <w:szCs w:val="28"/>
        </w:rPr>
        <w:t>8</w:t>
      </w:r>
      <w:r w:rsidRPr="000B22F0">
        <w:rPr>
          <w:rFonts w:ascii="Times New Roman" w:hAnsi="Times New Roman"/>
          <w:sz w:val="28"/>
          <w:szCs w:val="28"/>
        </w:rPr>
        <w:t>.03.202</w:t>
      </w:r>
      <w:r w:rsidR="00D24696">
        <w:rPr>
          <w:rFonts w:ascii="Times New Roman" w:hAnsi="Times New Roman"/>
          <w:sz w:val="28"/>
          <w:szCs w:val="28"/>
        </w:rPr>
        <w:t>2</w:t>
      </w:r>
      <w:r w:rsidRPr="000B22F0">
        <w:rPr>
          <w:rFonts w:ascii="Times New Roman" w:hAnsi="Times New Roman"/>
          <w:sz w:val="28"/>
          <w:szCs w:val="28"/>
        </w:rPr>
        <w:t xml:space="preserve"> (не позднее 1 апреля текущего года).</w:t>
      </w:r>
      <w:r>
        <w:rPr>
          <w:rFonts w:ascii="Times New Roman" w:hAnsi="Times New Roman"/>
          <w:sz w:val="28"/>
          <w:szCs w:val="28"/>
        </w:rPr>
        <w:t xml:space="preserve"> </w:t>
      </w:r>
    </w:p>
    <w:p w:rsidR="002F3119" w:rsidRDefault="0095576A" w:rsidP="003C3AEB">
      <w:pPr>
        <w:spacing w:after="0" w:line="240" w:lineRule="auto"/>
        <w:ind w:firstLine="709"/>
        <w:jc w:val="both"/>
        <w:rPr>
          <w:rFonts w:ascii="Times New Roman" w:hAnsi="Times New Roman"/>
          <w:sz w:val="28"/>
          <w:szCs w:val="28"/>
        </w:rPr>
      </w:pPr>
      <w:proofErr w:type="gramStart"/>
      <w:r w:rsidRPr="0095576A">
        <w:rPr>
          <w:rFonts w:ascii="Times New Roman" w:hAnsi="Times New Roman"/>
          <w:color w:val="000000" w:themeColor="text1"/>
          <w:sz w:val="28"/>
          <w:szCs w:val="28"/>
        </w:rPr>
        <w:t xml:space="preserve">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01.01.2022 года, предоставленных Счетной палате </w:t>
      </w:r>
      <w:proofErr w:type="spellStart"/>
      <w:r w:rsidRPr="0095576A">
        <w:rPr>
          <w:rFonts w:ascii="Times New Roman" w:hAnsi="Times New Roman"/>
          <w:color w:val="000000" w:themeColor="text1"/>
          <w:sz w:val="28"/>
          <w:szCs w:val="28"/>
        </w:rPr>
        <w:t>Колпашевского</w:t>
      </w:r>
      <w:proofErr w:type="spellEnd"/>
      <w:r w:rsidRPr="0095576A">
        <w:rPr>
          <w:rFonts w:ascii="Times New Roman" w:hAnsi="Times New Roman"/>
          <w:color w:val="000000" w:themeColor="text1"/>
          <w:sz w:val="28"/>
          <w:szCs w:val="28"/>
        </w:rPr>
        <w:t xml:space="preserve"> района в рамках информационного взаимодействия с Управлением федерального казначейства по Томской области (Отчет по поступлениям и выбытиям (код формы по ОКУД 0503151)) (далее по тексту – Отчет ф. 0503151) и показателями соответствующих форм годовой бюджетной отчетности главных</w:t>
      </w:r>
      <w:proofErr w:type="gramEnd"/>
      <w:r w:rsidRPr="0095576A">
        <w:rPr>
          <w:rFonts w:ascii="Times New Roman" w:hAnsi="Times New Roman"/>
          <w:color w:val="000000" w:themeColor="text1"/>
          <w:sz w:val="28"/>
          <w:szCs w:val="28"/>
        </w:rPr>
        <w:t xml:space="preserve"> администраторов бюджетных средств за 2021 год.</w:t>
      </w:r>
      <w:r w:rsidR="002F3119">
        <w:rPr>
          <w:rFonts w:ascii="Times New Roman" w:hAnsi="Times New Roman"/>
          <w:color w:val="000000" w:themeColor="text1"/>
          <w:sz w:val="28"/>
          <w:szCs w:val="28"/>
        </w:rPr>
        <w:t xml:space="preserve"> </w:t>
      </w:r>
      <w:r w:rsidR="002F3119" w:rsidRPr="0095576A">
        <w:rPr>
          <w:rFonts w:ascii="Times New Roman" w:hAnsi="Times New Roman"/>
          <w:sz w:val="28"/>
          <w:szCs w:val="28"/>
        </w:rPr>
        <w:t>Данные приложений к проекту решения соответствуют данным отчетных форм, представленных в составе годовой бюджетной отчетности.</w:t>
      </w:r>
    </w:p>
    <w:p w:rsidR="0095576A" w:rsidRDefault="00783440" w:rsidP="003C3AE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5576A" w:rsidRPr="0095576A">
        <w:rPr>
          <w:rFonts w:ascii="Times New Roman" w:hAnsi="Times New Roman"/>
          <w:sz w:val="28"/>
          <w:szCs w:val="28"/>
        </w:rPr>
        <w:t>роект</w:t>
      </w:r>
      <w:r>
        <w:rPr>
          <w:rFonts w:ascii="Times New Roman" w:hAnsi="Times New Roman"/>
          <w:sz w:val="28"/>
          <w:szCs w:val="28"/>
        </w:rPr>
        <w:t>ом</w:t>
      </w:r>
      <w:r w:rsidR="0095576A" w:rsidRPr="0095576A">
        <w:rPr>
          <w:rFonts w:ascii="Times New Roman" w:hAnsi="Times New Roman"/>
          <w:sz w:val="28"/>
          <w:szCs w:val="28"/>
        </w:rPr>
        <w:t xml:space="preserve"> решения</w:t>
      </w:r>
      <w:r>
        <w:rPr>
          <w:rFonts w:ascii="Times New Roman" w:hAnsi="Times New Roman"/>
          <w:sz w:val="28"/>
          <w:szCs w:val="28"/>
        </w:rPr>
        <w:t xml:space="preserve"> утверждается годовой отчет </w:t>
      </w:r>
      <w:r w:rsidR="0095576A" w:rsidRPr="0095576A">
        <w:rPr>
          <w:rFonts w:ascii="Times New Roman" w:hAnsi="Times New Roman"/>
          <w:sz w:val="28"/>
          <w:szCs w:val="28"/>
        </w:rPr>
        <w:t>об исполнении бюджета муниципального образования «</w:t>
      </w:r>
      <w:proofErr w:type="spellStart"/>
      <w:r w:rsidR="0095576A">
        <w:rPr>
          <w:rFonts w:ascii="Times New Roman" w:hAnsi="Times New Roman"/>
          <w:sz w:val="28"/>
          <w:szCs w:val="28"/>
        </w:rPr>
        <w:t>Саровское</w:t>
      </w:r>
      <w:proofErr w:type="spellEnd"/>
      <w:r w:rsidR="0095576A">
        <w:rPr>
          <w:rFonts w:ascii="Times New Roman" w:hAnsi="Times New Roman"/>
          <w:sz w:val="28"/>
          <w:szCs w:val="28"/>
        </w:rPr>
        <w:t xml:space="preserve"> </w:t>
      </w:r>
      <w:r w:rsidR="0095576A" w:rsidRPr="0095576A">
        <w:rPr>
          <w:rFonts w:ascii="Times New Roman" w:hAnsi="Times New Roman"/>
          <w:sz w:val="28"/>
          <w:szCs w:val="28"/>
        </w:rPr>
        <w:t>сельское поселение»</w:t>
      </w:r>
      <w:r>
        <w:rPr>
          <w:rFonts w:ascii="Times New Roman" w:hAnsi="Times New Roman"/>
          <w:sz w:val="28"/>
          <w:szCs w:val="28"/>
        </w:rPr>
        <w:t xml:space="preserve"> за 2021 год с указанием общего объема доходов, расходов и дефицита бюджета, что соответствует требованиям, установленным </w:t>
      </w:r>
      <w:r w:rsidR="0095576A" w:rsidRPr="0095576A">
        <w:rPr>
          <w:rFonts w:ascii="Times New Roman" w:hAnsi="Times New Roman"/>
          <w:sz w:val="28"/>
          <w:szCs w:val="28"/>
        </w:rPr>
        <w:t>стать</w:t>
      </w:r>
      <w:r>
        <w:rPr>
          <w:rFonts w:ascii="Times New Roman" w:hAnsi="Times New Roman"/>
          <w:sz w:val="28"/>
          <w:szCs w:val="28"/>
        </w:rPr>
        <w:t>ей</w:t>
      </w:r>
      <w:r w:rsidR="0095576A" w:rsidRPr="0095576A">
        <w:rPr>
          <w:rFonts w:ascii="Times New Roman" w:hAnsi="Times New Roman"/>
          <w:sz w:val="28"/>
          <w:szCs w:val="28"/>
        </w:rPr>
        <w:t xml:space="preserve"> 264.6 БК РФ. </w:t>
      </w:r>
    </w:p>
    <w:p w:rsidR="00785559" w:rsidRPr="00486072" w:rsidRDefault="00785559" w:rsidP="003C3AEB">
      <w:pPr>
        <w:spacing w:after="0" w:line="240" w:lineRule="auto"/>
        <w:ind w:firstLine="709"/>
        <w:jc w:val="both"/>
        <w:rPr>
          <w:rFonts w:ascii="Times New Roman" w:hAnsi="Times New Roman"/>
          <w:sz w:val="28"/>
          <w:szCs w:val="28"/>
        </w:rPr>
      </w:pPr>
      <w:r w:rsidRPr="00FC4547">
        <w:rPr>
          <w:rFonts w:ascii="Times New Roman" w:hAnsi="Times New Roman"/>
          <w:sz w:val="28"/>
          <w:szCs w:val="28"/>
        </w:rPr>
        <w:t xml:space="preserve">При </w:t>
      </w:r>
      <w:r w:rsidR="00FC4547" w:rsidRPr="00FC4547">
        <w:rPr>
          <w:rFonts w:ascii="Times New Roman" w:hAnsi="Times New Roman"/>
          <w:sz w:val="28"/>
          <w:szCs w:val="28"/>
        </w:rPr>
        <w:t>проверке проект</w:t>
      </w:r>
      <w:r w:rsidR="00486072">
        <w:rPr>
          <w:rFonts w:ascii="Times New Roman" w:hAnsi="Times New Roman"/>
          <w:sz w:val="28"/>
          <w:szCs w:val="28"/>
        </w:rPr>
        <w:t>а решения установлено следующее</w:t>
      </w:r>
      <w:r w:rsidR="00486072" w:rsidRPr="00486072">
        <w:rPr>
          <w:rFonts w:ascii="Times New Roman" w:hAnsi="Times New Roman"/>
          <w:sz w:val="28"/>
          <w:szCs w:val="28"/>
        </w:rPr>
        <w:t>:</w:t>
      </w:r>
    </w:p>
    <w:p w:rsidR="00665C91" w:rsidRPr="00CB5054" w:rsidRDefault="000F47EA" w:rsidP="003C3AEB">
      <w:pPr>
        <w:spacing w:after="0" w:line="240" w:lineRule="auto"/>
        <w:ind w:firstLine="709"/>
        <w:jc w:val="both"/>
        <w:rPr>
          <w:rFonts w:ascii="Times New Roman" w:hAnsi="Times New Roman"/>
          <w:sz w:val="28"/>
          <w:szCs w:val="28"/>
        </w:rPr>
      </w:pPr>
      <w:r w:rsidRPr="000B22F0">
        <w:rPr>
          <w:rFonts w:ascii="Times New Roman" w:hAnsi="Times New Roman"/>
          <w:sz w:val="28"/>
          <w:szCs w:val="28"/>
        </w:rPr>
        <w:t xml:space="preserve">1. </w:t>
      </w:r>
      <w:r w:rsidR="00665C91" w:rsidRPr="00CB5054">
        <w:rPr>
          <w:rFonts w:ascii="Times New Roman" w:hAnsi="Times New Roman"/>
          <w:sz w:val="28"/>
          <w:szCs w:val="28"/>
        </w:rPr>
        <w:t xml:space="preserve">Проект решения Совета </w:t>
      </w:r>
      <w:proofErr w:type="spellStart"/>
      <w:r w:rsidR="00665C91">
        <w:rPr>
          <w:rFonts w:ascii="Times New Roman" w:hAnsi="Times New Roman"/>
          <w:sz w:val="28"/>
          <w:szCs w:val="28"/>
        </w:rPr>
        <w:t>Саровского</w:t>
      </w:r>
      <w:proofErr w:type="spellEnd"/>
      <w:r w:rsidR="00665C91">
        <w:rPr>
          <w:rFonts w:ascii="Times New Roman" w:hAnsi="Times New Roman"/>
          <w:sz w:val="28"/>
          <w:szCs w:val="28"/>
        </w:rPr>
        <w:t xml:space="preserve"> </w:t>
      </w:r>
      <w:r w:rsidR="00665C91" w:rsidRPr="00CB5054">
        <w:rPr>
          <w:rFonts w:ascii="Times New Roman" w:hAnsi="Times New Roman"/>
          <w:sz w:val="28"/>
          <w:szCs w:val="28"/>
        </w:rPr>
        <w:t xml:space="preserve">сельского поселения предлагается утвердить со следующими показателями: </w:t>
      </w:r>
    </w:p>
    <w:p w:rsidR="00665C91" w:rsidRPr="00CB5054" w:rsidRDefault="00665C91" w:rsidP="003C3AEB">
      <w:pPr>
        <w:spacing w:after="0" w:line="240" w:lineRule="auto"/>
        <w:ind w:firstLine="709"/>
        <w:jc w:val="both"/>
        <w:rPr>
          <w:rFonts w:ascii="Times New Roman" w:hAnsi="Times New Roman"/>
          <w:sz w:val="28"/>
          <w:szCs w:val="28"/>
        </w:rPr>
      </w:pPr>
      <w:r w:rsidRPr="00CB5054">
        <w:rPr>
          <w:rFonts w:ascii="Times New Roman" w:hAnsi="Times New Roman"/>
          <w:sz w:val="28"/>
          <w:szCs w:val="28"/>
        </w:rPr>
        <w:t xml:space="preserve">общий объем доходов </w:t>
      </w:r>
      <w:r>
        <w:rPr>
          <w:rFonts w:ascii="Times New Roman" w:hAnsi="Times New Roman"/>
          <w:sz w:val="28"/>
          <w:szCs w:val="28"/>
        </w:rPr>
        <w:t>20</w:t>
      </w:r>
      <w:r w:rsidRPr="00CB5054">
        <w:rPr>
          <w:rFonts w:ascii="Times New Roman" w:hAnsi="Times New Roman"/>
          <w:sz w:val="28"/>
          <w:szCs w:val="28"/>
        </w:rPr>
        <w:t> </w:t>
      </w:r>
      <w:r>
        <w:rPr>
          <w:rFonts w:ascii="Times New Roman" w:hAnsi="Times New Roman"/>
          <w:sz w:val="28"/>
          <w:szCs w:val="28"/>
        </w:rPr>
        <w:t>543</w:t>
      </w:r>
      <w:r w:rsidRPr="00CB5054">
        <w:rPr>
          <w:rFonts w:ascii="Times New Roman" w:hAnsi="Times New Roman"/>
          <w:sz w:val="28"/>
          <w:szCs w:val="28"/>
        </w:rPr>
        <w:t>,</w:t>
      </w:r>
      <w:r>
        <w:rPr>
          <w:rFonts w:ascii="Times New Roman" w:hAnsi="Times New Roman"/>
          <w:sz w:val="28"/>
          <w:szCs w:val="28"/>
        </w:rPr>
        <w:t>2</w:t>
      </w:r>
      <w:r w:rsidRPr="00CB5054">
        <w:rPr>
          <w:rFonts w:ascii="Times New Roman" w:hAnsi="Times New Roman"/>
          <w:sz w:val="28"/>
          <w:szCs w:val="28"/>
        </w:rPr>
        <w:t xml:space="preserve"> тыс</w:t>
      </w:r>
      <w:proofErr w:type="gramStart"/>
      <w:r w:rsidRPr="00CB5054">
        <w:rPr>
          <w:rFonts w:ascii="Times New Roman" w:hAnsi="Times New Roman"/>
          <w:sz w:val="28"/>
          <w:szCs w:val="28"/>
        </w:rPr>
        <w:t>.р</w:t>
      </w:r>
      <w:proofErr w:type="gramEnd"/>
      <w:r w:rsidRPr="00CB5054">
        <w:rPr>
          <w:rFonts w:ascii="Times New Roman" w:hAnsi="Times New Roman"/>
          <w:sz w:val="28"/>
          <w:szCs w:val="28"/>
        </w:rPr>
        <w:t>ублей;</w:t>
      </w:r>
    </w:p>
    <w:p w:rsidR="00665C91" w:rsidRPr="00CB5054" w:rsidRDefault="00665C91" w:rsidP="003C3AEB">
      <w:pPr>
        <w:spacing w:after="0" w:line="240" w:lineRule="auto"/>
        <w:ind w:firstLine="709"/>
        <w:jc w:val="both"/>
        <w:rPr>
          <w:rFonts w:ascii="Times New Roman" w:hAnsi="Times New Roman"/>
          <w:sz w:val="28"/>
          <w:szCs w:val="28"/>
        </w:rPr>
      </w:pPr>
      <w:r w:rsidRPr="00CB5054">
        <w:rPr>
          <w:rFonts w:ascii="Times New Roman" w:hAnsi="Times New Roman"/>
          <w:sz w:val="28"/>
          <w:szCs w:val="28"/>
        </w:rPr>
        <w:t xml:space="preserve">общий объем расходов </w:t>
      </w:r>
      <w:r>
        <w:rPr>
          <w:rFonts w:ascii="Times New Roman" w:hAnsi="Times New Roman"/>
          <w:sz w:val="28"/>
          <w:szCs w:val="28"/>
        </w:rPr>
        <w:t>20</w:t>
      </w:r>
      <w:r w:rsidRPr="00CB5054">
        <w:rPr>
          <w:rFonts w:ascii="Times New Roman" w:hAnsi="Times New Roman"/>
          <w:sz w:val="28"/>
          <w:szCs w:val="28"/>
        </w:rPr>
        <w:t> </w:t>
      </w:r>
      <w:r>
        <w:rPr>
          <w:rFonts w:ascii="Times New Roman" w:hAnsi="Times New Roman"/>
          <w:sz w:val="28"/>
          <w:szCs w:val="28"/>
        </w:rPr>
        <w:t>494</w:t>
      </w:r>
      <w:r w:rsidRPr="00CB5054">
        <w:rPr>
          <w:rFonts w:ascii="Times New Roman" w:hAnsi="Times New Roman"/>
          <w:sz w:val="28"/>
          <w:szCs w:val="28"/>
        </w:rPr>
        <w:t>,</w:t>
      </w:r>
      <w:r>
        <w:rPr>
          <w:rFonts w:ascii="Times New Roman" w:hAnsi="Times New Roman"/>
          <w:sz w:val="28"/>
          <w:szCs w:val="28"/>
        </w:rPr>
        <w:t>8</w:t>
      </w:r>
      <w:r w:rsidRPr="00CB5054">
        <w:rPr>
          <w:rFonts w:ascii="Times New Roman" w:hAnsi="Times New Roman"/>
          <w:sz w:val="28"/>
          <w:szCs w:val="28"/>
        </w:rPr>
        <w:t xml:space="preserve"> тыс</w:t>
      </w:r>
      <w:proofErr w:type="gramStart"/>
      <w:r w:rsidRPr="00CB5054">
        <w:rPr>
          <w:rFonts w:ascii="Times New Roman" w:hAnsi="Times New Roman"/>
          <w:sz w:val="28"/>
          <w:szCs w:val="28"/>
        </w:rPr>
        <w:t>.р</w:t>
      </w:r>
      <w:proofErr w:type="gramEnd"/>
      <w:r w:rsidRPr="00CB5054">
        <w:rPr>
          <w:rFonts w:ascii="Times New Roman" w:hAnsi="Times New Roman"/>
          <w:sz w:val="28"/>
          <w:szCs w:val="28"/>
        </w:rPr>
        <w:t>ублей;</w:t>
      </w:r>
    </w:p>
    <w:p w:rsidR="00665C91" w:rsidRPr="00CB5054" w:rsidRDefault="00665C91" w:rsidP="003C3AEB">
      <w:pPr>
        <w:spacing w:after="0" w:line="240" w:lineRule="auto"/>
        <w:ind w:firstLine="709"/>
        <w:jc w:val="both"/>
        <w:rPr>
          <w:rFonts w:ascii="Times New Roman" w:hAnsi="Times New Roman"/>
          <w:sz w:val="28"/>
          <w:szCs w:val="28"/>
        </w:rPr>
      </w:pPr>
      <w:r w:rsidRPr="00ED7185">
        <w:rPr>
          <w:rFonts w:ascii="Times New Roman" w:hAnsi="Times New Roman"/>
          <w:sz w:val="28"/>
          <w:szCs w:val="28"/>
        </w:rPr>
        <w:t>дефицит</w:t>
      </w:r>
      <w:r>
        <w:rPr>
          <w:rFonts w:ascii="Times New Roman" w:hAnsi="Times New Roman"/>
          <w:sz w:val="28"/>
          <w:szCs w:val="28"/>
        </w:rPr>
        <w:t xml:space="preserve"> </w:t>
      </w:r>
      <w:r w:rsidRPr="00CB5054">
        <w:rPr>
          <w:rFonts w:ascii="Times New Roman" w:hAnsi="Times New Roman"/>
          <w:sz w:val="28"/>
          <w:szCs w:val="28"/>
        </w:rPr>
        <w:t xml:space="preserve">бюджета </w:t>
      </w:r>
      <w:r>
        <w:rPr>
          <w:rFonts w:ascii="Times New Roman" w:hAnsi="Times New Roman"/>
          <w:sz w:val="28"/>
          <w:szCs w:val="28"/>
        </w:rPr>
        <w:t>48</w:t>
      </w:r>
      <w:r w:rsidRPr="00CB5054">
        <w:rPr>
          <w:rFonts w:ascii="Times New Roman" w:hAnsi="Times New Roman"/>
          <w:sz w:val="28"/>
          <w:szCs w:val="28"/>
        </w:rPr>
        <w:t>,</w:t>
      </w:r>
      <w:r>
        <w:rPr>
          <w:rFonts w:ascii="Times New Roman" w:hAnsi="Times New Roman"/>
          <w:sz w:val="28"/>
          <w:szCs w:val="28"/>
        </w:rPr>
        <w:t>4</w:t>
      </w:r>
      <w:r w:rsidRPr="00CB5054">
        <w:rPr>
          <w:rFonts w:ascii="Times New Roman" w:hAnsi="Times New Roman"/>
          <w:sz w:val="28"/>
          <w:szCs w:val="28"/>
        </w:rPr>
        <w:t xml:space="preserve"> тыс</w:t>
      </w:r>
      <w:proofErr w:type="gramStart"/>
      <w:r w:rsidRPr="00CB5054">
        <w:rPr>
          <w:rFonts w:ascii="Times New Roman" w:hAnsi="Times New Roman"/>
          <w:sz w:val="28"/>
          <w:szCs w:val="28"/>
        </w:rPr>
        <w:t>.р</w:t>
      </w:r>
      <w:proofErr w:type="gramEnd"/>
      <w:r w:rsidRPr="00CB5054">
        <w:rPr>
          <w:rFonts w:ascii="Times New Roman" w:hAnsi="Times New Roman"/>
          <w:sz w:val="28"/>
          <w:szCs w:val="28"/>
        </w:rPr>
        <w:t>ублей.</w:t>
      </w:r>
    </w:p>
    <w:p w:rsidR="00B814AB" w:rsidRDefault="005E0CF9" w:rsidP="003C3AE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Следует отметить, </w:t>
      </w:r>
      <w:r w:rsidR="00486072">
        <w:rPr>
          <w:rFonts w:ascii="Times New Roman" w:hAnsi="Times New Roman"/>
          <w:sz w:val="28"/>
          <w:szCs w:val="28"/>
        </w:rPr>
        <w:t xml:space="preserve">что </w:t>
      </w:r>
      <w:r>
        <w:rPr>
          <w:rFonts w:ascii="Times New Roman" w:hAnsi="Times New Roman"/>
          <w:sz w:val="28"/>
          <w:szCs w:val="28"/>
        </w:rPr>
        <w:t>показатели, представленные на утверждение в проекте решения</w:t>
      </w:r>
      <w:r w:rsidR="00486072">
        <w:rPr>
          <w:rFonts w:ascii="Times New Roman" w:hAnsi="Times New Roman"/>
          <w:sz w:val="28"/>
          <w:szCs w:val="28"/>
        </w:rPr>
        <w:t>,</w:t>
      </w:r>
      <w:r>
        <w:rPr>
          <w:rFonts w:ascii="Times New Roman" w:hAnsi="Times New Roman"/>
          <w:sz w:val="28"/>
          <w:szCs w:val="28"/>
        </w:rPr>
        <w:t xml:space="preserve"> не соответствуют</w:t>
      </w:r>
      <w:r w:rsidR="009A2883">
        <w:rPr>
          <w:rFonts w:ascii="Times New Roman" w:hAnsi="Times New Roman"/>
          <w:sz w:val="28"/>
          <w:szCs w:val="28"/>
        </w:rPr>
        <w:t xml:space="preserve"> показателям, указанным в ф. 0503317 бюджетной отчетности</w:t>
      </w:r>
      <w:r w:rsidR="004E4CAD">
        <w:rPr>
          <w:rFonts w:ascii="Times New Roman" w:hAnsi="Times New Roman"/>
          <w:sz w:val="28"/>
          <w:szCs w:val="28"/>
        </w:rPr>
        <w:t xml:space="preserve"> Администрации </w:t>
      </w:r>
      <w:proofErr w:type="spellStart"/>
      <w:r w:rsidR="004E4CAD">
        <w:rPr>
          <w:rFonts w:ascii="Times New Roman" w:hAnsi="Times New Roman"/>
          <w:sz w:val="28"/>
          <w:szCs w:val="28"/>
        </w:rPr>
        <w:t>Саровского</w:t>
      </w:r>
      <w:proofErr w:type="spellEnd"/>
      <w:r w:rsidR="004E4CAD">
        <w:rPr>
          <w:rFonts w:ascii="Times New Roman" w:hAnsi="Times New Roman"/>
          <w:sz w:val="28"/>
          <w:szCs w:val="28"/>
        </w:rPr>
        <w:t xml:space="preserve"> сельского поселения</w:t>
      </w:r>
      <w:r w:rsidR="00665C91" w:rsidRPr="00CB5054">
        <w:rPr>
          <w:rFonts w:ascii="Times New Roman" w:hAnsi="Times New Roman"/>
          <w:sz w:val="28"/>
          <w:szCs w:val="28"/>
        </w:rPr>
        <w:t>.</w:t>
      </w:r>
    </w:p>
    <w:p w:rsidR="00B814AB" w:rsidRDefault="00B814AB" w:rsidP="003C3AEB">
      <w:pPr>
        <w:spacing w:after="0" w:line="240" w:lineRule="auto"/>
        <w:ind w:firstLine="709"/>
        <w:jc w:val="both"/>
        <w:rPr>
          <w:rFonts w:ascii="Times New Roman" w:hAnsi="Times New Roman"/>
          <w:sz w:val="28"/>
          <w:szCs w:val="28"/>
        </w:rPr>
      </w:pPr>
      <w:r>
        <w:rPr>
          <w:rFonts w:ascii="Times New Roman" w:hAnsi="Times New Roman"/>
          <w:sz w:val="28"/>
          <w:szCs w:val="28"/>
        </w:rPr>
        <w:t>О</w:t>
      </w:r>
      <w:r w:rsidR="003870EF">
        <w:rPr>
          <w:rFonts w:ascii="Times New Roman" w:hAnsi="Times New Roman"/>
          <w:sz w:val="28"/>
          <w:szCs w:val="28"/>
        </w:rPr>
        <w:t>тклонения</w:t>
      </w:r>
      <w:r>
        <w:rPr>
          <w:rFonts w:ascii="Times New Roman" w:hAnsi="Times New Roman"/>
          <w:sz w:val="28"/>
          <w:szCs w:val="28"/>
        </w:rPr>
        <w:t xml:space="preserve"> показателей представлены в таблице</w:t>
      </w:r>
      <w:r w:rsidR="007F35C2">
        <w:rPr>
          <w:rFonts w:ascii="Times New Roman" w:hAnsi="Times New Roman"/>
          <w:sz w:val="28"/>
          <w:szCs w:val="28"/>
        </w:rPr>
        <w:t xml:space="preserve"> </w:t>
      </w:r>
      <w:r w:rsidR="00C76911">
        <w:rPr>
          <w:rFonts w:ascii="Times New Roman" w:hAnsi="Times New Roman"/>
          <w:sz w:val="28"/>
          <w:szCs w:val="28"/>
        </w:rPr>
        <w:t>1.</w:t>
      </w:r>
      <w:r w:rsidR="002F3119">
        <w:rPr>
          <w:rFonts w:ascii="Times New Roman" w:hAnsi="Times New Roman"/>
          <w:sz w:val="28"/>
          <w:szCs w:val="28"/>
        </w:rPr>
        <w:t xml:space="preserve"> </w:t>
      </w:r>
      <w:r w:rsidR="00106303">
        <w:rPr>
          <w:rFonts w:ascii="Times New Roman" w:hAnsi="Times New Roman"/>
          <w:sz w:val="28"/>
          <w:szCs w:val="28"/>
        </w:rPr>
        <w:t xml:space="preserve"> </w:t>
      </w:r>
      <w:r w:rsidR="007F35C2">
        <w:rPr>
          <w:rFonts w:ascii="Times New Roman" w:hAnsi="Times New Roman"/>
          <w:sz w:val="28"/>
          <w:szCs w:val="28"/>
        </w:rPr>
        <w:t xml:space="preserve"> </w:t>
      </w:r>
    </w:p>
    <w:p w:rsidR="003870EF" w:rsidRDefault="00106303" w:rsidP="00665C9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F35C2">
        <w:rPr>
          <w:rFonts w:ascii="Times New Roman" w:hAnsi="Times New Roman"/>
          <w:sz w:val="28"/>
          <w:szCs w:val="28"/>
        </w:rPr>
        <w:t xml:space="preserve">      </w:t>
      </w:r>
      <w:r>
        <w:rPr>
          <w:rFonts w:ascii="Times New Roman" w:hAnsi="Times New Roman"/>
          <w:sz w:val="28"/>
          <w:szCs w:val="28"/>
        </w:rPr>
        <w:t xml:space="preserve"> Таблица</w:t>
      </w:r>
      <w:r w:rsidR="007F35C2">
        <w:rPr>
          <w:rFonts w:ascii="Times New Roman" w:hAnsi="Times New Roman"/>
          <w:sz w:val="28"/>
          <w:szCs w:val="28"/>
        </w:rPr>
        <w:t xml:space="preserve"> </w:t>
      </w:r>
      <w:r w:rsidR="00C76911">
        <w:rPr>
          <w:rFonts w:ascii="Times New Roman" w:hAnsi="Times New Roman"/>
          <w:sz w:val="28"/>
          <w:szCs w:val="28"/>
        </w:rPr>
        <w:t>1</w:t>
      </w:r>
    </w:p>
    <w:tbl>
      <w:tblPr>
        <w:tblStyle w:val="a4"/>
        <w:tblW w:w="0" w:type="auto"/>
        <w:tblLook w:val="04A0"/>
      </w:tblPr>
      <w:tblGrid>
        <w:gridCol w:w="2376"/>
        <w:gridCol w:w="1769"/>
        <w:gridCol w:w="1963"/>
        <w:gridCol w:w="1621"/>
        <w:gridCol w:w="1841"/>
      </w:tblGrid>
      <w:tr w:rsidR="0043035B" w:rsidRPr="003C3AEB" w:rsidTr="00122FE1">
        <w:tc>
          <w:tcPr>
            <w:tcW w:w="2376" w:type="dxa"/>
          </w:tcPr>
          <w:p w:rsidR="0043035B" w:rsidRPr="003C3AEB" w:rsidRDefault="0043035B" w:rsidP="003870EF">
            <w:pPr>
              <w:jc w:val="center"/>
              <w:rPr>
                <w:rFonts w:ascii="Times New Roman" w:hAnsi="Times New Roman"/>
                <w:b/>
                <w:sz w:val="24"/>
                <w:szCs w:val="24"/>
              </w:rPr>
            </w:pPr>
            <w:r w:rsidRPr="003C3AEB">
              <w:rPr>
                <w:rFonts w:ascii="Times New Roman" w:hAnsi="Times New Roman"/>
                <w:b/>
                <w:sz w:val="24"/>
                <w:szCs w:val="24"/>
              </w:rPr>
              <w:t>Основные характеристики бюджета</w:t>
            </w:r>
          </w:p>
        </w:tc>
        <w:tc>
          <w:tcPr>
            <w:tcW w:w="1769" w:type="dxa"/>
          </w:tcPr>
          <w:p w:rsidR="0043035B" w:rsidRPr="003C3AEB" w:rsidRDefault="0043035B" w:rsidP="003870EF">
            <w:pPr>
              <w:jc w:val="center"/>
              <w:rPr>
                <w:rFonts w:ascii="Times New Roman" w:hAnsi="Times New Roman"/>
                <w:b/>
                <w:sz w:val="24"/>
                <w:szCs w:val="24"/>
              </w:rPr>
            </w:pPr>
            <w:r w:rsidRPr="003C3AEB">
              <w:rPr>
                <w:rFonts w:ascii="Times New Roman" w:hAnsi="Times New Roman"/>
                <w:b/>
                <w:sz w:val="24"/>
                <w:szCs w:val="24"/>
              </w:rPr>
              <w:t>Проект решения</w:t>
            </w:r>
          </w:p>
          <w:p w:rsidR="0043035B" w:rsidRPr="003C3AEB" w:rsidRDefault="0043035B" w:rsidP="003870EF">
            <w:pPr>
              <w:jc w:val="center"/>
              <w:rPr>
                <w:rFonts w:ascii="Times New Roman" w:hAnsi="Times New Roman"/>
                <w:b/>
                <w:sz w:val="24"/>
                <w:szCs w:val="24"/>
              </w:rPr>
            </w:pPr>
          </w:p>
        </w:tc>
        <w:tc>
          <w:tcPr>
            <w:tcW w:w="3584" w:type="dxa"/>
            <w:gridSpan w:val="2"/>
          </w:tcPr>
          <w:p w:rsidR="0043035B" w:rsidRPr="003C3AEB" w:rsidRDefault="0043035B" w:rsidP="003870EF">
            <w:pPr>
              <w:jc w:val="center"/>
              <w:rPr>
                <w:rFonts w:ascii="Times New Roman" w:hAnsi="Times New Roman"/>
                <w:b/>
                <w:sz w:val="24"/>
                <w:szCs w:val="24"/>
              </w:rPr>
            </w:pPr>
            <w:r w:rsidRPr="003C3AEB">
              <w:rPr>
                <w:rFonts w:ascii="Times New Roman" w:hAnsi="Times New Roman"/>
                <w:b/>
                <w:sz w:val="24"/>
                <w:szCs w:val="24"/>
              </w:rPr>
              <w:t>Отчет</w:t>
            </w:r>
          </w:p>
          <w:p w:rsidR="0043035B" w:rsidRPr="003C3AEB" w:rsidRDefault="0043035B" w:rsidP="003870EF">
            <w:pPr>
              <w:jc w:val="center"/>
              <w:rPr>
                <w:rFonts w:ascii="Times New Roman" w:hAnsi="Times New Roman"/>
                <w:b/>
                <w:sz w:val="24"/>
                <w:szCs w:val="24"/>
              </w:rPr>
            </w:pPr>
            <w:r w:rsidRPr="003C3AEB">
              <w:rPr>
                <w:rFonts w:ascii="Times New Roman" w:hAnsi="Times New Roman"/>
                <w:b/>
                <w:sz w:val="24"/>
                <w:szCs w:val="24"/>
              </w:rPr>
              <w:t>(ф. 0503317)</w:t>
            </w:r>
          </w:p>
        </w:tc>
        <w:tc>
          <w:tcPr>
            <w:tcW w:w="1841" w:type="dxa"/>
          </w:tcPr>
          <w:p w:rsidR="0043035B" w:rsidRPr="003C3AEB" w:rsidRDefault="0043035B" w:rsidP="003870EF">
            <w:pPr>
              <w:jc w:val="center"/>
              <w:rPr>
                <w:rFonts w:ascii="Times New Roman" w:hAnsi="Times New Roman"/>
                <w:b/>
                <w:sz w:val="24"/>
                <w:szCs w:val="24"/>
              </w:rPr>
            </w:pPr>
            <w:r w:rsidRPr="003C3AEB">
              <w:rPr>
                <w:rFonts w:ascii="Times New Roman" w:hAnsi="Times New Roman"/>
                <w:b/>
                <w:sz w:val="24"/>
                <w:szCs w:val="24"/>
              </w:rPr>
              <w:t xml:space="preserve">Отклонение, </w:t>
            </w:r>
          </w:p>
          <w:p w:rsidR="0043035B" w:rsidRPr="003C3AEB" w:rsidRDefault="0043035B" w:rsidP="0043035B">
            <w:pPr>
              <w:jc w:val="center"/>
              <w:rPr>
                <w:rFonts w:ascii="Times New Roman" w:hAnsi="Times New Roman"/>
                <w:b/>
                <w:sz w:val="24"/>
                <w:szCs w:val="24"/>
              </w:rPr>
            </w:pPr>
            <w:r w:rsidRPr="003C3AEB">
              <w:rPr>
                <w:rFonts w:ascii="Times New Roman" w:hAnsi="Times New Roman"/>
                <w:b/>
                <w:sz w:val="24"/>
                <w:szCs w:val="24"/>
              </w:rPr>
              <w:t>(гр.2 – гр. 4)</w:t>
            </w:r>
          </w:p>
        </w:tc>
      </w:tr>
      <w:tr w:rsidR="0043035B" w:rsidTr="00F031A4">
        <w:tc>
          <w:tcPr>
            <w:tcW w:w="2376" w:type="dxa"/>
          </w:tcPr>
          <w:p w:rsidR="0043035B" w:rsidRPr="00B814AB" w:rsidRDefault="0043035B" w:rsidP="003870EF">
            <w:pPr>
              <w:jc w:val="center"/>
              <w:rPr>
                <w:rFonts w:ascii="Times New Roman" w:hAnsi="Times New Roman"/>
                <w:b/>
                <w:sz w:val="28"/>
                <w:szCs w:val="28"/>
              </w:rPr>
            </w:pPr>
          </w:p>
        </w:tc>
        <w:tc>
          <w:tcPr>
            <w:tcW w:w="1769" w:type="dxa"/>
          </w:tcPr>
          <w:p w:rsidR="0043035B" w:rsidRPr="00B814AB" w:rsidRDefault="0043035B" w:rsidP="003870EF">
            <w:pPr>
              <w:jc w:val="center"/>
              <w:rPr>
                <w:rFonts w:ascii="Times New Roman" w:hAnsi="Times New Roman"/>
                <w:b/>
                <w:sz w:val="28"/>
                <w:szCs w:val="28"/>
              </w:rPr>
            </w:pPr>
            <w:r>
              <w:rPr>
                <w:rFonts w:ascii="Times New Roman" w:hAnsi="Times New Roman"/>
                <w:b/>
                <w:sz w:val="28"/>
                <w:szCs w:val="28"/>
              </w:rPr>
              <w:t>тыс</w:t>
            </w:r>
            <w:proofErr w:type="gramStart"/>
            <w:r>
              <w:rPr>
                <w:rFonts w:ascii="Times New Roman" w:hAnsi="Times New Roman"/>
                <w:b/>
                <w:sz w:val="28"/>
                <w:szCs w:val="28"/>
              </w:rPr>
              <w:t>.р</w:t>
            </w:r>
            <w:proofErr w:type="gramEnd"/>
            <w:r>
              <w:rPr>
                <w:rFonts w:ascii="Times New Roman" w:hAnsi="Times New Roman"/>
                <w:b/>
                <w:sz w:val="28"/>
                <w:szCs w:val="28"/>
              </w:rPr>
              <w:t>уб.</w:t>
            </w:r>
          </w:p>
        </w:tc>
        <w:tc>
          <w:tcPr>
            <w:tcW w:w="1963" w:type="dxa"/>
          </w:tcPr>
          <w:p w:rsidR="0043035B" w:rsidRPr="00B814AB" w:rsidRDefault="0043035B" w:rsidP="003870EF">
            <w:pPr>
              <w:jc w:val="center"/>
              <w:rPr>
                <w:rFonts w:ascii="Times New Roman" w:hAnsi="Times New Roman"/>
                <w:b/>
                <w:sz w:val="28"/>
                <w:szCs w:val="28"/>
              </w:rPr>
            </w:pPr>
            <w:r>
              <w:rPr>
                <w:rFonts w:ascii="Times New Roman" w:hAnsi="Times New Roman"/>
                <w:b/>
                <w:sz w:val="28"/>
                <w:szCs w:val="28"/>
              </w:rPr>
              <w:t>руб.</w:t>
            </w:r>
          </w:p>
        </w:tc>
        <w:tc>
          <w:tcPr>
            <w:tcW w:w="1621" w:type="dxa"/>
          </w:tcPr>
          <w:p w:rsidR="0043035B" w:rsidRDefault="0043035B" w:rsidP="003870EF">
            <w:pPr>
              <w:jc w:val="center"/>
              <w:rPr>
                <w:rFonts w:ascii="Times New Roman" w:hAnsi="Times New Roman"/>
                <w:b/>
                <w:sz w:val="28"/>
                <w:szCs w:val="28"/>
              </w:rPr>
            </w:pPr>
            <w:r>
              <w:rPr>
                <w:rFonts w:ascii="Times New Roman" w:hAnsi="Times New Roman"/>
                <w:b/>
                <w:sz w:val="28"/>
                <w:szCs w:val="28"/>
              </w:rPr>
              <w:t>тыс. руб.</w:t>
            </w:r>
          </w:p>
        </w:tc>
        <w:tc>
          <w:tcPr>
            <w:tcW w:w="1841" w:type="dxa"/>
          </w:tcPr>
          <w:p w:rsidR="0043035B" w:rsidRDefault="0043035B" w:rsidP="003870EF">
            <w:pPr>
              <w:jc w:val="center"/>
              <w:rPr>
                <w:rFonts w:ascii="Times New Roman" w:hAnsi="Times New Roman"/>
                <w:b/>
                <w:sz w:val="28"/>
                <w:szCs w:val="28"/>
              </w:rPr>
            </w:pPr>
            <w:r>
              <w:rPr>
                <w:rFonts w:ascii="Times New Roman" w:hAnsi="Times New Roman"/>
                <w:b/>
                <w:sz w:val="28"/>
                <w:szCs w:val="28"/>
              </w:rPr>
              <w:t>тыс</w:t>
            </w:r>
            <w:proofErr w:type="gramStart"/>
            <w:r>
              <w:rPr>
                <w:rFonts w:ascii="Times New Roman" w:hAnsi="Times New Roman"/>
                <w:b/>
                <w:sz w:val="28"/>
                <w:szCs w:val="28"/>
              </w:rPr>
              <w:t>.р</w:t>
            </w:r>
            <w:proofErr w:type="gramEnd"/>
            <w:r>
              <w:rPr>
                <w:rFonts w:ascii="Times New Roman" w:hAnsi="Times New Roman"/>
                <w:b/>
                <w:sz w:val="28"/>
                <w:szCs w:val="28"/>
              </w:rPr>
              <w:t>уб.</w:t>
            </w:r>
          </w:p>
        </w:tc>
      </w:tr>
      <w:tr w:rsidR="00F031A4" w:rsidRPr="003C3AEB" w:rsidTr="00F031A4">
        <w:tc>
          <w:tcPr>
            <w:tcW w:w="2376" w:type="dxa"/>
          </w:tcPr>
          <w:p w:rsidR="00F031A4" w:rsidRPr="003C3AEB" w:rsidRDefault="00F031A4" w:rsidP="003870EF">
            <w:pPr>
              <w:jc w:val="center"/>
              <w:rPr>
                <w:rFonts w:ascii="Times New Roman" w:hAnsi="Times New Roman"/>
                <w:sz w:val="20"/>
                <w:szCs w:val="20"/>
              </w:rPr>
            </w:pPr>
            <w:r w:rsidRPr="003C3AEB">
              <w:rPr>
                <w:rFonts w:ascii="Times New Roman" w:hAnsi="Times New Roman"/>
                <w:sz w:val="20"/>
                <w:szCs w:val="20"/>
              </w:rPr>
              <w:t>1</w:t>
            </w:r>
          </w:p>
        </w:tc>
        <w:tc>
          <w:tcPr>
            <w:tcW w:w="1769" w:type="dxa"/>
          </w:tcPr>
          <w:p w:rsidR="00F031A4" w:rsidRPr="003C3AEB" w:rsidRDefault="00F031A4" w:rsidP="003870EF">
            <w:pPr>
              <w:jc w:val="center"/>
              <w:rPr>
                <w:rFonts w:ascii="Times New Roman" w:hAnsi="Times New Roman"/>
                <w:sz w:val="20"/>
                <w:szCs w:val="20"/>
              </w:rPr>
            </w:pPr>
            <w:r w:rsidRPr="003C3AEB">
              <w:rPr>
                <w:rFonts w:ascii="Times New Roman" w:hAnsi="Times New Roman"/>
                <w:sz w:val="20"/>
                <w:szCs w:val="20"/>
              </w:rPr>
              <w:t>2</w:t>
            </w:r>
          </w:p>
        </w:tc>
        <w:tc>
          <w:tcPr>
            <w:tcW w:w="1963" w:type="dxa"/>
          </w:tcPr>
          <w:p w:rsidR="00F031A4" w:rsidRPr="003C3AEB" w:rsidRDefault="00F031A4" w:rsidP="003870EF">
            <w:pPr>
              <w:jc w:val="center"/>
              <w:rPr>
                <w:rFonts w:ascii="Times New Roman" w:hAnsi="Times New Roman"/>
                <w:sz w:val="20"/>
                <w:szCs w:val="20"/>
              </w:rPr>
            </w:pPr>
            <w:r w:rsidRPr="003C3AEB">
              <w:rPr>
                <w:rFonts w:ascii="Times New Roman" w:hAnsi="Times New Roman"/>
                <w:sz w:val="20"/>
                <w:szCs w:val="20"/>
              </w:rPr>
              <w:t>3</w:t>
            </w:r>
          </w:p>
        </w:tc>
        <w:tc>
          <w:tcPr>
            <w:tcW w:w="1621" w:type="dxa"/>
          </w:tcPr>
          <w:p w:rsidR="00F031A4" w:rsidRPr="003C3AEB" w:rsidRDefault="00F031A4" w:rsidP="003870EF">
            <w:pPr>
              <w:jc w:val="center"/>
              <w:rPr>
                <w:rFonts w:ascii="Times New Roman" w:hAnsi="Times New Roman"/>
                <w:sz w:val="20"/>
                <w:szCs w:val="20"/>
              </w:rPr>
            </w:pPr>
            <w:r w:rsidRPr="003C3AEB">
              <w:rPr>
                <w:rFonts w:ascii="Times New Roman" w:hAnsi="Times New Roman"/>
                <w:sz w:val="20"/>
                <w:szCs w:val="20"/>
              </w:rPr>
              <w:t>4</w:t>
            </w:r>
          </w:p>
        </w:tc>
        <w:tc>
          <w:tcPr>
            <w:tcW w:w="1841" w:type="dxa"/>
          </w:tcPr>
          <w:p w:rsidR="00F031A4" w:rsidRPr="003C3AEB" w:rsidRDefault="00F031A4" w:rsidP="003870EF">
            <w:pPr>
              <w:jc w:val="center"/>
              <w:rPr>
                <w:rFonts w:ascii="Times New Roman" w:hAnsi="Times New Roman"/>
                <w:sz w:val="20"/>
                <w:szCs w:val="20"/>
              </w:rPr>
            </w:pPr>
            <w:r w:rsidRPr="003C3AEB">
              <w:rPr>
                <w:rFonts w:ascii="Times New Roman" w:hAnsi="Times New Roman"/>
                <w:sz w:val="20"/>
                <w:szCs w:val="20"/>
              </w:rPr>
              <w:t>5</w:t>
            </w:r>
          </w:p>
        </w:tc>
      </w:tr>
      <w:tr w:rsidR="00F031A4" w:rsidRPr="003C3AEB" w:rsidTr="00F031A4">
        <w:tc>
          <w:tcPr>
            <w:tcW w:w="2376" w:type="dxa"/>
          </w:tcPr>
          <w:p w:rsidR="00F031A4" w:rsidRPr="003C3AEB" w:rsidRDefault="00F031A4" w:rsidP="00665C91">
            <w:pPr>
              <w:jc w:val="both"/>
              <w:rPr>
                <w:rFonts w:ascii="Times New Roman" w:hAnsi="Times New Roman"/>
              </w:rPr>
            </w:pPr>
            <w:r w:rsidRPr="003C3AEB">
              <w:rPr>
                <w:rFonts w:ascii="Times New Roman" w:hAnsi="Times New Roman"/>
              </w:rPr>
              <w:t>Доходы</w:t>
            </w:r>
          </w:p>
        </w:tc>
        <w:tc>
          <w:tcPr>
            <w:tcW w:w="1769" w:type="dxa"/>
          </w:tcPr>
          <w:p w:rsidR="00F031A4" w:rsidRPr="003C3AEB" w:rsidRDefault="00F031A4" w:rsidP="003C3AEB">
            <w:pPr>
              <w:jc w:val="center"/>
              <w:rPr>
                <w:rFonts w:ascii="Times New Roman" w:hAnsi="Times New Roman"/>
              </w:rPr>
            </w:pPr>
            <w:r w:rsidRPr="003C3AEB">
              <w:rPr>
                <w:rFonts w:ascii="Times New Roman" w:hAnsi="Times New Roman"/>
              </w:rPr>
              <w:t>20 543,2</w:t>
            </w:r>
          </w:p>
        </w:tc>
        <w:tc>
          <w:tcPr>
            <w:tcW w:w="1963" w:type="dxa"/>
          </w:tcPr>
          <w:p w:rsidR="00F031A4" w:rsidRPr="003C3AEB" w:rsidRDefault="00F031A4" w:rsidP="003C3AEB">
            <w:pPr>
              <w:jc w:val="center"/>
              <w:rPr>
                <w:rFonts w:ascii="Times New Roman" w:hAnsi="Times New Roman"/>
              </w:rPr>
            </w:pPr>
            <w:r w:rsidRPr="003C3AEB">
              <w:rPr>
                <w:rFonts w:ascii="Times New Roman" w:hAnsi="Times New Roman"/>
              </w:rPr>
              <w:t>20 266 023,63</w:t>
            </w:r>
          </w:p>
        </w:tc>
        <w:tc>
          <w:tcPr>
            <w:tcW w:w="1621" w:type="dxa"/>
          </w:tcPr>
          <w:p w:rsidR="00F031A4" w:rsidRPr="003C3AEB" w:rsidRDefault="00722A3D" w:rsidP="003C3AEB">
            <w:pPr>
              <w:jc w:val="center"/>
              <w:rPr>
                <w:rFonts w:ascii="Times New Roman" w:hAnsi="Times New Roman"/>
              </w:rPr>
            </w:pPr>
            <w:r w:rsidRPr="003C3AEB">
              <w:rPr>
                <w:rFonts w:ascii="Times New Roman" w:hAnsi="Times New Roman"/>
              </w:rPr>
              <w:t>20 266,0</w:t>
            </w:r>
          </w:p>
        </w:tc>
        <w:tc>
          <w:tcPr>
            <w:tcW w:w="1841" w:type="dxa"/>
          </w:tcPr>
          <w:p w:rsidR="00F031A4" w:rsidRPr="003C3AEB" w:rsidRDefault="00722A3D" w:rsidP="003C3AEB">
            <w:pPr>
              <w:jc w:val="center"/>
              <w:rPr>
                <w:rFonts w:ascii="Times New Roman" w:hAnsi="Times New Roman"/>
              </w:rPr>
            </w:pPr>
            <w:r w:rsidRPr="003C3AEB">
              <w:rPr>
                <w:rFonts w:ascii="Times New Roman" w:hAnsi="Times New Roman"/>
              </w:rPr>
              <w:t>277,2</w:t>
            </w:r>
          </w:p>
        </w:tc>
      </w:tr>
      <w:tr w:rsidR="00F031A4" w:rsidRPr="003C3AEB" w:rsidTr="00F031A4">
        <w:tc>
          <w:tcPr>
            <w:tcW w:w="2376" w:type="dxa"/>
          </w:tcPr>
          <w:p w:rsidR="00F031A4" w:rsidRPr="003C3AEB" w:rsidRDefault="00F031A4" w:rsidP="00665C91">
            <w:pPr>
              <w:jc w:val="both"/>
              <w:rPr>
                <w:rFonts w:ascii="Times New Roman" w:hAnsi="Times New Roman"/>
              </w:rPr>
            </w:pPr>
            <w:r w:rsidRPr="003C3AEB">
              <w:rPr>
                <w:rFonts w:ascii="Times New Roman" w:hAnsi="Times New Roman"/>
              </w:rPr>
              <w:t>Расходы</w:t>
            </w:r>
          </w:p>
        </w:tc>
        <w:tc>
          <w:tcPr>
            <w:tcW w:w="1769" w:type="dxa"/>
          </w:tcPr>
          <w:p w:rsidR="00F031A4" w:rsidRPr="003C3AEB" w:rsidRDefault="00F031A4" w:rsidP="003C3AEB">
            <w:pPr>
              <w:jc w:val="center"/>
              <w:rPr>
                <w:rFonts w:ascii="Times New Roman" w:hAnsi="Times New Roman"/>
              </w:rPr>
            </w:pPr>
            <w:r w:rsidRPr="003C3AEB">
              <w:rPr>
                <w:rFonts w:ascii="Times New Roman" w:hAnsi="Times New Roman"/>
              </w:rPr>
              <w:t>20 494,8</w:t>
            </w:r>
          </w:p>
        </w:tc>
        <w:tc>
          <w:tcPr>
            <w:tcW w:w="1963" w:type="dxa"/>
          </w:tcPr>
          <w:p w:rsidR="00F031A4" w:rsidRPr="003C3AEB" w:rsidRDefault="00F031A4" w:rsidP="003C3AEB">
            <w:pPr>
              <w:jc w:val="center"/>
              <w:rPr>
                <w:rFonts w:ascii="Times New Roman" w:hAnsi="Times New Roman"/>
              </w:rPr>
            </w:pPr>
            <w:r w:rsidRPr="003C3AEB">
              <w:rPr>
                <w:rFonts w:ascii="Times New Roman" w:hAnsi="Times New Roman"/>
              </w:rPr>
              <w:t>20 217 618,44</w:t>
            </w:r>
          </w:p>
        </w:tc>
        <w:tc>
          <w:tcPr>
            <w:tcW w:w="1621" w:type="dxa"/>
          </w:tcPr>
          <w:p w:rsidR="00F031A4" w:rsidRPr="003C3AEB" w:rsidRDefault="00722A3D" w:rsidP="003C3AEB">
            <w:pPr>
              <w:jc w:val="center"/>
              <w:rPr>
                <w:rFonts w:ascii="Times New Roman" w:hAnsi="Times New Roman"/>
              </w:rPr>
            </w:pPr>
            <w:r w:rsidRPr="003C3AEB">
              <w:rPr>
                <w:rFonts w:ascii="Times New Roman" w:hAnsi="Times New Roman"/>
              </w:rPr>
              <w:t>20 217,6</w:t>
            </w:r>
          </w:p>
        </w:tc>
        <w:tc>
          <w:tcPr>
            <w:tcW w:w="1841" w:type="dxa"/>
          </w:tcPr>
          <w:p w:rsidR="00F031A4" w:rsidRPr="003C3AEB" w:rsidRDefault="00722A3D" w:rsidP="003C3AEB">
            <w:pPr>
              <w:jc w:val="center"/>
              <w:rPr>
                <w:rFonts w:ascii="Times New Roman" w:hAnsi="Times New Roman"/>
              </w:rPr>
            </w:pPr>
            <w:r w:rsidRPr="003C3AEB">
              <w:rPr>
                <w:rFonts w:ascii="Times New Roman" w:hAnsi="Times New Roman"/>
              </w:rPr>
              <w:t>277,2</w:t>
            </w:r>
          </w:p>
        </w:tc>
      </w:tr>
      <w:tr w:rsidR="00F031A4" w:rsidRPr="003C3AEB" w:rsidTr="00F031A4">
        <w:tc>
          <w:tcPr>
            <w:tcW w:w="2376" w:type="dxa"/>
          </w:tcPr>
          <w:p w:rsidR="00F031A4" w:rsidRPr="003C3AEB" w:rsidRDefault="00F031A4" w:rsidP="00665C91">
            <w:pPr>
              <w:jc w:val="both"/>
              <w:rPr>
                <w:rFonts w:ascii="Times New Roman" w:hAnsi="Times New Roman"/>
              </w:rPr>
            </w:pPr>
            <w:proofErr w:type="spellStart"/>
            <w:r w:rsidRPr="003C3AEB">
              <w:rPr>
                <w:rFonts w:ascii="Times New Roman" w:hAnsi="Times New Roman"/>
              </w:rPr>
              <w:t>Профицит</w:t>
            </w:r>
            <w:proofErr w:type="spellEnd"/>
            <w:r w:rsidR="00722A3D" w:rsidRPr="003C3AEB">
              <w:rPr>
                <w:rFonts w:ascii="Times New Roman" w:hAnsi="Times New Roman"/>
              </w:rPr>
              <w:t xml:space="preserve"> (дефицит)</w:t>
            </w:r>
          </w:p>
        </w:tc>
        <w:tc>
          <w:tcPr>
            <w:tcW w:w="1769" w:type="dxa"/>
          </w:tcPr>
          <w:p w:rsidR="00F031A4" w:rsidRPr="003C3AEB" w:rsidRDefault="00722A3D" w:rsidP="003C3AEB">
            <w:pPr>
              <w:jc w:val="center"/>
              <w:rPr>
                <w:rFonts w:ascii="Times New Roman" w:hAnsi="Times New Roman"/>
              </w:rPr>
            </w:pPr>
            <w:r w:rsidRPr="003C3AEB">
              <w:rPr>
                <w:rFonts w:ascii="Times New Roman" w:hAnsi="Times New Roman"/>
              </w:rPr>
              <w:t>-</w:t>
            </w:r>
            <w:r w:rsidR="00F031A4" w:rsidRPr="003C3AEB">
              <w:rPr>
                <w:rFonts w:ascii="Times New Roman" w:hAnsi="Times New Roman"/>
              </w:rPr>
              <w:t>48,4</w:t>
            </w:r>
          </w:p>
        </w:tc>
        <w:tc>
          <w:tcPr>
            <w:tcW w:w="1963" w:type="dxa"/>
          </w:tcPr>
          <w:p w:rsidR="00F031A4" w:rsidRPr="003C3AEB" w:rsidRDefault="00F031A4" w:rsidP="003C3AEB">
            <w:pPr>
              <w:jc w:val="center"/>
              <w:rPr>
                <w:rFonts w:ascii="Times New Roman" w:hAnsi="Times New Roman"/>
              </w:rPr>
            </w:pPr>
            <w:r w:rsidRPr="003C3AEB">
              <w:rPr>
                <w:rFonts w:ascii="Times New Roman" w:hAnsi="Times New Roman"/>
              </w:rPr>
              <w:t>48 405,19</w:t>
            </w:r>
          </w:p>
        </w:tc>
        <w:tc>
          <w:tcPr>
            <w:tcW w:w="1621" w:type="dxa"/>
          </w:tcPr>
          <w:p w:rsidR="00F031A4" w:rsidRPr="003C3AEB" w:rsidRDefault="00722A3D" w:rsidP="003C3AEB">
            <w:pPr>
              <w:jc w:val="center"/>
              <w:rPr>
                <w:rFonts w:ascii="Times New Roman" w:hAnsi="Times New Roman"/>
              </w:rPr>
            </w:pPr>
            <w:r w:rsidRPr="003C3AEB">
              <w:rPr>
                <w:rFonts w:ascii="Times New Roman" w:hAnsi="Times New Roman"/>
              </w:rPr>
              <w:t>48,4</w:t>
            </w:r>
          </w:p>
        </w:tc>
        <w:tc>
          <w:tcPr>
            <w:tcW w:w="1841" w:type="dxa"/>
          </w:tcPr>
          <w:p w:rsidR="00F031A4" w:rsidRPr="003C3AEB" w:rsidRDefault="00722A3D" w:rsidP="003C3AEB">
            <w:pPr>
              <w:jc w:val="center"/>
              <w:rPr>
                <w:rFonts w:ascii="Times New Roman" w:hAnsi="Times New Roman"/>
              </w:rPr>
            </w:pPr>
            <w:r w:rsidRPr="003C3AEB">
              <w:rPr>
                <w:rFonts w:ascii="Times New Roman" w:hAnsi="Times New Roman"/>
              </w:rPr>
              <w:t>- 96,8</w:t>
            </w:r>
          </w:p>
        </w:tc>
      </w:tr>
    </w:tbl>
    <w:p w:rsidR="00B814AB" w:rsidRPr="003C3AEB" w:rsidRDefault="00B814AB" w:rsidP="00665C91">
      <w:pPr>
        <w:spacing w:after="0" w:line="240" w:lineRule="auto"/>
        <w:ind w:firstLine="709"/>
        <w:jc w:val="both"/>
        <w:rPr>
          <w:rFonts w:ascii="Times New Roman" w:hAnsi="Times New Roman"/>
          <w:sz w:val="20"/>
          <w:szCs w:val="20"/>
        </w:rPr>
      </w:pPr>
    </w:p>
    <w:p w:rsidR="00D91443" w:rsidRDefault="00665C91" w:rsidP="00665C91">
      <w:pPr>
        <w:spacing w:after="0" w:line="240" w:lineRule="auto"/>
        <w:ind w:firstLine="709"/>
        <w:jc w:val="both"/>
        <w:rPr>
          <w:rFonts w:ascii="Times New Roman" w:hAnsi="Times New Roman"/>
          <w:b/>
          <w:sz w:val="28"/>
          <w:szCs w:val="28"/>
        </w:rPr>
      </w:pPr>
      <w:r w:rsidRPr="00CB5054">
        <w:rPr>
          <w:rFonts w:ascii="Times New Roman" w:hAnsi="Times New Roman"/>
          <w:b/>
          <w:sz w:val="28"/>
          <w:szCs w:val="28"/>
        </w:rPr>
        <w:t xml:space="preserve"> Таким образом,</w:t>
      </w:r>
      <w:r>
        <w:rPr>
          <w:rFonts w:ascii="Times New Roman" w:hAnsi="Times New Roman"/>
          <w:b/>
          <w:sz w:val="28"/>
          <w:szCs w:val="28"/>
        </w:rPr>
        <w:t xml:space="preserve"> показатели проекта решения необходимо привести в соответствие с показателями отчета об исполнении бюджета. </w:t>
      </w:r>
    </w:p>
    <w:p w:rsidR="000E5DA9" w:rsidRDefault="000E5DA9" w:rsidP="00665C91">
      <w:pPr>
        <w:spacing w:after="0" w:line="240" w:lineRule="auto"/>
        <w:ind w:firstLine="709"/>
        <w:jc w:val="both"/>
        <w:rPr>
          <w:rFonts w:ascii="Times New Roman" w:hAnsi="Times New Roman"/>
          <w:b/>
          <w:sz w:val="28"/>
          <w:szCs w:val="28"/>
        </w:rPr>
      </w:pPr>
      <w:r>
        <w:rPr>
          <w:rFonts w:ascii="Times New Roman" w:hAnsi="Times New Roman"/>
          <w:b/>
          <w:sz w:val="28"/>
          <w:szCs w:val="28"/>
        </w:rPr>
        <w:t>Кроме этого</w:t>
      </w:r>
      <w:r w:rsidR="00486072">
        <w:rPr>
          <w:rFonts w:ascii="Times New Roman" w:hAnsi="Times New Roman"/>
          <w:b/>
          <w:sz w:val="28"/>
          <w:szCs w:val="28"/>
        </w:rPr>
        <w:t>,</w:t>
      </w:r>
      <w:r>
        <w:rPr>
          <w:rFonts w:ascii="Times New Roman" w:hAnsi="Times New Roman"/>
          <w:b/>
          <w:sz w:val="28"/>
          <w:szCs w:val="28"/>
        </w:rPr>
        <w:t xml:space="preserve"> решение Совета подписывается Председателем.</w:t>
      </w:r>
    </w:p>
    <w:p w:rsidR="004E4CAD" w:rsidRDefault="00D91443" w:rsidP="00E236F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91443">
        <w:rPr>
          <w:rFonts w:ascii="Times New Roman" w:hAnsi="Times New Roman"/>
          <w:sz w:val="28"/>
          <w:szCs w:val="28"/>
        </w:rPr>
        <w:t xml:space="preserve">Проект решения Совета </w:t>
      </w:r>
      <w:proofErr w:type="spellStart"/>
      <w:r>
        <w:rPr>
          <w:rFonts w:ascii="Times New Roman" w:hAnsi="Times New Roman"/>
          <w:sz w:val="28"/>
          <w:szCs w:val="28"/>
        </w:rPr>
        <w:t>Саровского</w:t>
      </w:r>
      <w:proofErr w:type="spellEnd"/>
      <w:r>
        <w:rPr>
          <w:rFonts w:ascii="Times New Roman" w:hAnsi="Times New Roman"/>
          <w:sz w:val="28"/>
          <w:szCs w:val="28"/>
        </w:rPr>
        <w:t xml:space="preserve"> </w:t>
      </w:r>
      <w:r w:rsidRPr="00D91443">
        <w:rPr>
          <w:rFonts w:ascii="Times New Roman" w:hAnsi="Times New Roman"/>
          <w:sz w:val="28"/>
          <w:szCs w:val="28"/>
        </w:rPr>
        <w:t xml:space="preserve">сельского поселения </w:t>
      </w:r>
      <w:r w:rsidR="002F3119">
        <w:rPr>
          <w:rFonts w:ascii="Times New Roman" w:hAnsi="Times New Roman"/>
          <w:sz w:val="28"/>
          <w:szCs w:val="28"/>
        </w:rPr>
        <w:t>предлагаем</w:t>
      </w:r>
      <w:r w:rsidRPr="00D91443">
        <w:rPr>
          <w:rFonts w:ascii="Times New Roman" w:hAnsi="Times New Roman"/>
          <w:sz w:val="28"/>
          <w:szCs w:val="28"/>
        </w:rPr>
        <w:t xml:space="preserve"> привести в соответствие</w:t>
      </w:r>
      <w:r>
        <w:rPr>
          <w:rFonts w:ascii="Times New Roman" w:hAnsi="Times New Roman"/>
          <w:sz w:val="28"/>
          <w:szCs w:val="28"/>
        </w:rPr>
        <w:t xml:space="preserve"> с </w:t>
      </w:r>
      <w:r w:rsidR="00833093">
        <w:rPr>
          <w:rFonts w:ascii="Times New Roman" w:hAnsi="Times New Roman"/>
          <w:sz w:val="28"/>
          <w:szCs w:val="28"/>
        </w:rPr>
        <w:t>ч</w:t>
      </w:r>
      <w:r>
        <w:rPr>
          <w:rFonts w:ascii="Times New Roman" w:hAnsi="Times New Roman"/>
          <w:sz w:val="28"/>
          <w:szCs w:val="28"/>
        </w:rPr>
        <w:t xml:space="preserve">. 2 ст. </w:t>
      </w:r>
      <w:r w:rsidRPr="00D91443">
        <w:rPr>
          <w:rFonts w:ascii="Times New Roman" w:hAnsi="Times New Roman"/>
          <w:sz w:val="28"/>
          <w:szCs w:val="28"/>
        </w:rPr>
        <w:t>264.5.</w:t>
      </w:r>
      <w:r>
        <w:rPr>
          <w:rFonts w:ascii="Times New Roman" w:hAnsi="Times New Roman"/>
          <w:sz w:val="28"/>
          <w:szCs w:val="28"/>
        </w:rPr>
        <w:t xml:space="preserve"> и</w:t>
      </w:r>
      <w:r w:rsidRPr="00D91443">
        <w:rPr>
          <w:rFonts w:ascii="Times New Roman" w:hAnsi="Times New Roman"/>
          <w:sz w:val="28"/>
          <w:szCs w:val="28"/>
        </w:rPr>
        <w:t xml:space="preserve"> заменить «</w:t>
      </w:r>
      <w:r w:rsidR="00A01812">
        <w:rPr>
          <w:rFonts w:ascii="Times New Roman" w:hAnsi="Times New Roman"/>
          <w:sz w:val="28"/>
          <w:szCs w:val="28"/>
        </w:rPr>
        <w:t>Годовой отчет о</w:t>
      </w:r>
      <w:r w:rsidRPr="00D91443">
        <w:rPr>
          <w:rFonts w:ascii="Times New Roman" w:hAnsi="Times New Roman"/>
          <w:sz w:val="28"/>
          <w:szCs w:val="28"/>
        </w:rPr>
        <w:t xml:space="preserve">б </w:t>
      </w:r>
      <w:r w:rsidR="00A01812">
        <w:rPr>
          <w:rFonts w:ascii="Times New Roman" w:hAnsi="Times New Roman"/>
          <w:sz w:val="28"/>
          <w:szCs w:val="28"/>
        </w:rPr>
        <w:t xml:space="preserve">исполнении </w:t>
      </w:r>
      <w:r w:rsidRPr="00D91443">
        <w:rPr>
          <w:rFonts w:ascii="Times New Roman" w:hAnsi="Times New Roman"/>
          <w:sz w:val="28"/>
          <w:szCs w:val="28"/>
        </w:rPr>
        <w:t>бюджета муниципального образования «</w:t>
      </w:r>
      <w:proofErr w:type="spellStart"/>
      <w:r w:rsidR="00A01812">
        <w:rPr>
          <w:rFonts w:ascii="Times New Roman" w:hAnsi="Times New Roman"/>
          <w:sz w:val="28"/>
          <w:szCs w:val="28"/>
        </w:rPr>
        <w:t>Саро</w:t>
      </w:r>
      <w:r w:rsidRPr="00D91443">
        <w:rPr>
          <w:rFonts w:ascii="Times New Roman" w:hAnsi="Times New Roman"/>
          <w:sz w:val="28"/>
          <w:szCs w:val="28"/>
        </w:rPr>
        <w:t>вское</w:t>
      </w:r>
      <w:proofErr w:type="spellEnd"/>
      <w:r w:rsidRPr="00D91443">
        <w:rPr>
          <w:rFonts w:ascii="Times New Roman" w:hAnsi="Times New Roman"/>
          <w:sz w:val="28"/>
          <w:szCs w:val="28"/>
        </w:rPr>
        <w:t xml:space="preserve"> сельское поселение» </w:t>
      </w:r>
      <w:proofErr w:type="gramStart"/>
      <w:r w:rsidRPr="00D91443">
        <w:rPr>
          <w:rFonts w:ascii="Times New Roman" w:hAnsi="Times New Roman"/>
          <w:sz w:val="28"/>
          <w:szCs w:val="28"/>
        </w:rPr>
        <w:t>на</w:t>
      </w:r>
      <w:proofErr w:type="gramEnd"/>
      <w:r w:rsidRPr="00D91443">
        <w:rPr>
          <w:rFonts w:ascii="Times New Roman" w:hAnsi="Times New Roman"/>
          <w:sz w:val="28"/>
          <w:szCs w:val="28"/>
        </w:rPr>
        <w:t xml:space="preserve"> «</w:t>
      </w:r>
      <w:proofErr w:type="gramStart"/>
      <w:r w:rsidRPr="00D91443">
        <w:rPr>
          <w:rFonts w:ascii="Times New Roman" w:hAnsi="Times New Roman"/>
          <w:sz w:val="28"/>
          <w:szCs w:val="28"/>
        </w:rPr>
        <w:t>Об</w:t>
      </w:r>
      <w:proofErr w:type="gramEnd"/>
      <w:r w:rsidRPr="00D91443">
        <w:rPr>
          <w:rFonts w:ascii="Times New Roman" w:hAnsi="Times New Roman"/>
          <w:sz w:val="28"/>
          <w:szCs w:val="28"/>
        </w:rPr>
        <w:t xml:space="preserve"> исполнении бюджета муниципального образования «</w:t>
      </w:r>
      <w:proofErr w:type="spellStart"/>
      <w:r w:rsidR="00A01812">
        <w:rPr>
          <w:rFonts w:ascii="Times New Roman" w:hAnsi="Times New Roman"/>
          <w:sz w:val="28"/>
          <w:szCs w:val="28"/>
        </w:rPr>
        <w:t>Саровское</w:t>
      </w:r>
      <w:proofErr w:type="spellEnd"/>
      <w:r w:rsidR="00A01812">
        <w:rPr>
          <w:rFonts w:ascii="Times New Roman" w:hAnsi="Times New Roman"/>
          <w:sz w:val="28"/>
          <w:szCs w:val="28"/>
        </w:rPr>
        <w:t xml:space="preserve"> </w:t>
      </w:r>
      <w:r w:rsidRPr="00D91443">
        <w:rPr>
          <w:rFonts w:ascii="Times New Roman" w:hAnsi="Times New Roman"/>
          <w:sz w:val="28"/>
          <w:szCs w:val="28"/>
        </w:rPr>
        <w:t xml:space="preserve">сельское поселение». </w:t>
      </w:r>
    </w:p>
    <w:p w:rsidR="004F172A" w:rsidRDefault="00CC0F94" w:rsidP="004F172A">
      <w:pPr>
        <w:spacing w:after="0" w:line="240" w:lineRule="auto"/>
        <w:ind w:firstLine="709"/>
        <w:jc w:val="both"/>
        <w:rPr>
          <w:rFonts w:ascii="Times New Roman" w:hAnsi="Times New Roman"/>
          <w:b/>
          <w:color w:val="000000" w:themeColor="text1"/>
          <w:sz w:val="28"/>
          <w:szCs w:val="28"/>
        </w:rPr>
      </w:pPr>
      <w:r>
        <w:rPr>
          <w:rFonts w:ascii="Times New Roman" w:hAnsi="Times New Roman"/>
          <w:bCs/>
          <w:color w:val="000000" w:themeColor="text1"/>
          <w:sz w:val="28"/>
          <w:szCs w:val="28"/>
        </w:rPr>
        <w:t>3</w:t>
      </w:r>
      <w:r w:rsidR="00C06748" w:rsidRPr="00C06748">
        <w:rPr>
          <w:rFonts w:ascii="Times New Roman" w:hAnsi="Times New Roman"/>
          <w:bCs/>
          <w:color w:val="000000" w:themeColor="text1"/>
          <w:sz w:val="28"/>
          <w:szCs w:val="28"/>
        </w:rPr>
        <w:t>.</w:t>
      </w:r>
      <w:r w:rsidR="00C06748" w:rsidRPr="00C06748">
        <w:rPr>
          <w:rFonts w:ascii="Times New Roman" w:hAnsi="Times New Roman"/>
          <w:b/>
          <w:bCs/>
          <w:color w:val="000000" w:themeColor="text1"/>
          <w:sz w:val="28"/>
          <w:szCs w:val="28"/>
        </w:rPr>
        <w:t xml:space="preserve"> </w:t>
      </w:r>
      <w:r w:rsidR="00C06748" w:rsidRPr="00C06748">
        <w:rPr>
          <w:rFonts w:ascii="Times New Roman" w:hAnsi="Times New Roman"/>
          <w:bCs/>
          <w:color w:val="000000" w:themeColor="text1"/>
          <w:sz w:val="28"/>
          <w:szCs w:val="28"/>
        </w:rPr>
        <w:t>В приложении 1 к проекту решения</w:t>
      </w:r>
      <w:r>
        <w:rPr>
          <w:rFonts w:ascii="Times New Roman" w:hAnsi="Times New Roman"/>
          <w:bCs/>
          <w:color w:val="000000" w:themeColor="text1"/>
          <w:sz w:val="28"/>
          <w:szCs w:val="28"/>
        </w:rPr>
        <w:t xml:space="preserve"> </w:t>
      </w:r>
      <w:r w:rsidR="00A5138F">
        <w:rPr>
          <w:rFonts w:ascii="Times New Roman" w:hAnsi="Times New Roman"/>
          <w:bCs/>
          <w:color w:val="000000" w:themeColor="text1"/>
          <w:sz w:val="28"/>
          <w:szCs w:val="28"/>
        </w:rPr>
        <w:t xml:space="preserve">в </w:t>
      </w:r>
      <w:r w:rsidR="00C06748" w:rsidRPr="00C06748">
        <w:rPr>
          <w:rFonts w:ascii="Times New Roman" w:hAnsi="Times New Roman"/>
          <w:b/>
          <w:bCs/>
          <w:color w:val="000000" w:themeColor="text1"/>
          <w:sz w:val="28"/>
          <w:szCs w:val="28"/>
        </w:rPr>
        <w:t>код</w:t>
      </w:r>
      <w:r w:rsidR="00A5138F">
        <w:rPr>
          <w:rFonts w:ascii="Times New Roman" w:hAnsi="Times New Roman"/>
          <w:b/>
          <w:bCs/>
          <w:color w:val="000000" w:themeColor="text1"/>
          <w:sz w:val="28"/>
          <w:szCs w:val="28"/>
        </w:rPr>
        <w:t>е</w:t>
      </w:r>
      <w:r w:rsidR="00C06748" w:rsidRPr="00C06748">
        <w:rPr>
          <w:rFonts w:ascii="Times New Roman" w:hAnsi="Times New Roman"/>
          <w:b/>
          <w:bCs/>
          <w:color w:val="000000" w:themeColor="text1"/>
          <w:sz w:val="28"/>
          <w:szCs w:val="28"/>
        </w:rPr>
        <w:t xml:space="preserve"> бюджетной классификации 901 2 02 </w:t>
      </w:r>
      <w:r w:rsidR="00A5138F" w:rsidRPr="00CC0F94">
        <w:rPr>
          <w:rFonts w:ascii="Times New Roman" w:hAnsi="Times New Roman"/>
          <w:b/>
          <w:bCs/>
          <w:color w:val="000000" w:themeColor="text1"/>
          <w:sz w:val="28"/>
          <w:szCs w:val="28"/>
          <w:u w:val="single"/>
        </w:rPr>
        <w:t>3518</w:t>
      </w:r>
      <w:r w:rsidR="00C06748" w:rsidRPr="00C06748">
        <w:rPr>
          <w:rFonts w:ascii="Times New Roman" w:hAnsi="Times New Roman"/>
          <w:b/>
          <w:bCs/>
          <w:color w:val="000000" w:themeColor="text1"/>
          <w:sz w:val="28"/>
          <w:szCs w:val="28"/>
        </w:rPr>
        <w:t xml:space="preserve"> 10 0000 15</w:t>
      </w:r>
      <w:r w:rsidR="00A5138F">
        <w:rPr>
          <w:rFonts w:ascii="Times New Roman" w:hAnsi="Times New Roman"/>
          <w:b/>
          <w:bCs/>
          <w:color w:val="000000" w:themeColor="text1"/>
          <w:sz w:val="28"/>
          <w:szCs w:val="28"/>
        </w:rPr>
        <w:t>0</w:t>
      </w:r>
      <w:r w:rsidR="004F172A">
        <w:rPr>
          <w:rFonts w:ascii="Times New Roman" w:hAnsi="Times New Roman"/>
          <w:b/>
          <w:bCs/>
          <w:color w:val="000000" w:themeColor="text1"/>
          <w:sz w:val="28"/>
          <w:szCs w:val="28"/>
        </w:rPr>
        <w:t xml:space="preserve"> допущена техническая ошибка, следовало указать </w:t>
      </w:r>
      <w:r w:rsidR="004F172A" w:rsidRPr="00E236F6">
        <w:rPr>
          <w:rFonts w:ascii="Times New Roman" w:hAnsi="Times New Roman"/>
          <w:b/>
          <w:bCs/>
          <w:color w:val="000000" w:themeColor="text1"/>
          <w:sz w:val="28"/>
          <w:szCs w:val="28"/>
          <w:u w:val="single"/>
        </w:rPr>
        <w:t>35118</w:t>
      </w:r>
      <w:r w:rsidR="00A5138F" w:rsidRPr="00E236F6">
        <w:rPr>
          <w:rFonts w:ascii="Times New Roman" w:hAnsi="Times New Roman"/>
          <w:b/>
          <w:bCs/>
          <w:color w:val="000000" w:themeColor="text1"/>
          <w:sz w:val="28"/>
          <w:szCs w:val="28"/>
          <w:u w:val="single"/>
        </w:rPr>
        <w:t xml:space="preserve"> </w:t>
      </w:r>
      <w:r w:rsidR="00C06748" w:rsidRPr="00C06748">
        <w:rPr>
          <w:rFonts w:ascii="Times New Roman" w:hAnsi="Times New Roman"/>
          <w:b/>
          <w:color w:val="000000" w:themeColor="text1"/>
          <w:sz w:val="28"/>
          <w:szCs w:val="28"/>
        </w:rPr>
        <w:t>.</w:t>
      </w:r>
    </w:p>
    <w:p w:rsidR="00794AFD" w:rsidRPr="00794AFD" w:rsidRDefault="00E236F6" w:rsidP="005C1F73">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00C06748" w:rsidRPr="00794AFD">
        <w:rPr>
          <w:rFonts w:ascii="Times New Roman" w:hAnsi="Times New Roman"/>
          <w:color w:val="000000" w:themeColor="text1"/>
          <w:sz w:val="28"/>
          <w:szCs w:val="28"/>
        </w:rPr>
        <w:t>Отдельным приложением к проекту решения предлагается утвердить «Отчет об исполнении дорожного фонда муниципального образования «</w:t>
      </w:r>
      <w:proofErr w:type="spellStart"/>
      <w:r w:rsidR="00C06748" w:rsidRPr="00794AFD">
        <w:rPr>
          <w:rFonts w:ascii="Times New Roman" w:hAnsi="Times New Roman"/>
          <w:color w:val="000000" w:themeColor="text1"/>
          <w:sz w:val="28"/>
          <w:szCs w:val="28"/>
        </w:rPr>
        <w:t>Саровское</w:t>
      </w:r>
      <w:proofErr w:type="spellEnd"/>
      <w:r w:rsidR="00C06748" w:rsidRPr="00794AFD">
        <w:rPr>
          <w:rFonts w:ascii="Times New Roman" w:hAnsi="Times New Roman"/>
          <w:color w:val="000000" w:themeColor="text1"/>
          <w:sz w:val="28"/>
          <w:szCs w:val="28"/>
        </w:rPr>
        <w:t xml:space="preserve"> се</w:t>
      </w:r>
      <w:r w:rsidR="00794AFD" w:rsidRPr="00794AFD">
        <w:rPr>
          <w:rFonts w:ascii="Times New Roman" w:hAnsi="Times New Roman"/>
          <w:color w:val="000000" w:themeColor="text1"/>
          <w:sz w:val="28"/>
          <w:szCs w:val="28"/>
        </w:rPr>
        <w:t>льское поселение» за 202</w:t>
      </w:r>
      <w:r w:rsidR="004F172A">
        <w:rPr>
          <w:rFonts w:ascii="Times New Roman" w:hAnsi="Times New Roman"/>
          <w:color w:val="000000" w:themeColor="text1"/>
          <w:sz w:val="28"/>
          <w:szCs w:val="28"/>
        </w:rPr>
        <w:t>1</w:t>
      </w:r>
      <w:r w:rsidR="00794AFD" w:rsidRPr="00794AFD">
        <w:rPr>
          <w:rFonts w:ascii="Times New Roman" w:hAnsi="Times New Roman"/>
          <w:color w:val="000000" w:themeColor="text1"/>
          <w:sz w:val="28"/>
          <w:szCs w:val="28"/>
        </w:rPr>
        <w:t xml:space="preserve"> год» </w:t>
      </w:r>
      <w:r w:rsidR="00C06748" w:rsidRPr="00794AFD">
        <w:rPr>
          <w:rFonts w:ascii="Times New Roman" w:hAnsi="Times New Roman"/>
          <w:color w:val="000000" w:themeColor="text1"/>
          <w:sz w:val="28"/>
          <w:szCs w:val="28"/>
        </w:rPr>
        <w:t xml:space="preserve">со следующими показателями: </w:t>
      </w:r>
    </w:p>
    <w:p w:rsidR="00C06748" w:rsidRPr="00C06748" w:rsidRDefault="00911A09" w:rsidP="00911A09">
      <w:pPr>
        <w:spacing w:after="0" w:line="240" w:lineRule="auto"/>
        <w:ind w:firstLine="708"/>
        <w:jc w:val="both"/>
        <w:rPr>
          <w:rFonts w:ascii="Times New Roman" w:hAnsi="Times New Roman"/>
          <w:color w:val="000000" w:themeColor="text1"/>
          <w:sz w:val="28"/>
          <w:szCs w:val="28"/>
        </w:rPr>
      </w:pPr>
      <w:r w:rsidRPr="00EE6F05">
        <w:rPr>
          <w:rFonts w:ascii="Times New Roman" w:hAnsi="Times New Roman"/>
          <w:b/>
          <w:color w:val="000000" w:themeColor="text1"/>
          <w:sz w:val="28"/>
          <w:szCs w:val="28"/>
        </w:rPr>
        <w:t>О</w:t>
      </w:r>
      <w:r w:rsidR="00C06748" w:rsidRPr="00EE6F05">
        <w:rPr>
          <w:rFonts w:ascii="Times New Roman" w:hAnsi="Times New Roman"/>
          <w:b/>
          <w:color w:val="000000" w:themeColor="text1"/>
          <w:sz w:val="28"/>
          <w:szCs w:val="28"/>
        </w:rPr>
        <w:t xml:space="preserve">бъем бюджетных ассигнований дорожного фонда на </w:t>
      </w:r>
      <w:r w:rsidR="003615E5" w:rsidRPr="00EE6F05">
        <w:rPr>
          <w:rFonts w:ascii="Times New Roman" w:hAnsi="Times New Roman"/>
          <w:b/>
          <w:color w:val="000000" w:themeColor="text1"/>
          <w:sz w:val="28"/>
          <w:szCs w:val="28"/>
        </w:rPr>
        <w:t>01.01.2022</w:t>
      </w:r>
      <w:r w:rsidR="00C06748" w:rsidRPr="00EE6F05">
        <w:rPr>
          <w:rFonts w:ascii="Times New Roman" w:hAnsi="Times New Roman"/>
          <w:b/>
          <w:color w:val="000000" w:themeColor="text1"/>
          <w:sz w:val="28"/>
          <w:szCs w:val="28"/>
        </w:rPr>
        <w:t xml:space="preserve"> составил </w:t>
      </w:r>
      <w:r w:rsidR="00C06748" w:rsidRPr="00EE6F05">
        <w:rPr>
          <w:rFonts w:ascii="Times New Roman" w:hAnsi="Times New Roman"/>
          <w:b/>
          <w:sz w:val="28"/>
          <w:szCs w:val="28"/>
        </w:rPr>
        <w:t>1</w:t>
      </w:r>
      <w:r w:rsidR="003615E5" w:rsidRPr="00EE6F05">
        <w:rPr>
          <w:rFonts w:ascii="Times New Roman" w:hAnsi="Times New Roman"/>
          <w:b/>
          <w:sz w:val="28"/>
          <w:szCs w:val="28"/>
        </w:rPr>
        <w:t>723</w:t>
      </w:r>
      <w:r w:rsidR="00C06748" w:rsidRPr="00EE6F05">
        <w:rPr>
          <w:rFonts w:ascii="Times New Roman" w:hAnsi="Times New Roman"/>
          <w:b/>
          <w:sz w:val="28"/>
          <w:szCs w:val="28"/>
        </w:rPr>
        <w:t>,</w:t>
      </w:r>
      <w:r w:rsidR="003615E5" w:rsidRPr="00EE6F05">
        <w:rPr>
          <w:rFonts w:ascii="Times New Roman" w:hAnsi="Times New Roman"/>
          <w:b/>
          <w:sz w:val="28"/>
          <w:szCs w:val="28"/>
        </w:rPr>
        <w:t xml:space="preserve">1 </w:t>
      </w:r>
      <w:r w:rsidR="00C06748" w:rsidRPr="00EE6F05">
        <w:rPr>
          <w:rFonts w:ascii="Times New Roman" w:hAnsi="Times New Roman"/>
          <w:b/>
          <w:color w:val="000000" w:themeColor="text1"/>
          <w:sz w:val="28"/>
          <w:szCs w:val="28"/>
        </w:rPr>
        <w:t>тыс</w:t>
      </w:r>
      <w:proofErr w:type="gramStart"/>
      <w:r w:rsidR="00C06748" w:rsidRPr="00EE6F05">
        <w:rPr>
          <w:rFonts w:ascii="Times New Roman" w:hAnsi="Times New Roman"/>
          <w:b/>
          <w:color w:val="000000" w:themeColor="text1"/>
          <w:sz w:val="28"/>
          <w:szCs w:val="28"/>
        </w:rPr>
        <w:t>.р</w:t>
      </w:r>
      <w:proofErr w:type="gramEnd"/>
      <w:r w:rsidR="00C06748" w:rsidRPr="00EE6F05">
        <w:rPr>
          <w:rFonts w:ascii="Times New Roman" w:hAnsi="Times New Roman"/>
          <w:b/>
          <w:color w:val="000000" w:themeColor="text1"/>
          <w:sz w:val="28"/>
          <w:szCs w:val="28"/>
        </w:rPr>
        <w:t>ублей</w:t>
      </w:r>
      <w:r w:rsidR="00DD0AA9">
        <w:rPr>
          <w:rFonts w:ascii="Times New Roman" w:hAnsi="Times New Roman"/>
          <w:color w:val="000000" w:themeColor="text1"/>
          <w:sz w:val="28"/>
          <w:szCs w:val="28"/>
        </w:rPr>
        <w:t xml:space="preserve"> </w:t>
      </w:r>
      <w:r w:rsidR="00DD0AA9" w:rsidRPr="00DD0AA9">
        <w:rPr>
          <w:rFonts w:ascii="Times New Roman" w:hAnsi="Times New Roman"/>
          <w:b/>
          <w:color w:val="000000" w:themeColor="text1"/>
          <w:sz w:val="28"/>
          <w:szCs w:val="28"/>
        </w:rPr>
        <w:t>(отчет ф. 0503317 – 1 699,4 тыс.рублей)</w:t>
      </w:r>
      <w:r w:rsidR="00C06748" w:rsidRPr="00794AFD">
        <w:rPr>
          <w:rFonts w:ascii="Times New Roman" w:hAnsi="Times New Roman"/>
          <w:color w:val="000000" w:themeColor="text1"/>
          <w:sz w:val="28"/>
          <w:szCs w:val="28"/>
        </w:rPr>
        <w:t>, из них: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00C06748" w:rsidRPr="00794AFD">
        <w:rPr>
          <w:rFonts w:ascii="Times New Roman" w:hAnsi="Times New Roman"/>
          <w:color w:val="000000" w:themeColor="text1"/>
          <w:sz w:val="28"/>
          <w:szCs w:val="28"/>
        </w:rPr>
        <w:t>инжекторных</w:t>
      </w:r>
      <w:proofErr w:type="spellEnd"/>
      <w:r w:rsidR="00C06748" w:rsidRPr="00794AFD">
        <w:rPr>
          <w:rFonts w:ascii="Times New Roman" w:hAnsi="Times New Roman"/>
          <w:color w:val="000000" w:themeColor="text1"/>
          <w:sz w:val="28"/>
          <w:szCs w:val="28"/>
        </w:rPr>
        <w:t xml:space="preserve">) двигателей, производимые на территории Российской Федерации, подлежащих зачислению в соответствующий бюджет – </w:t>
      </w:r>
      <w:r w:rsidR="005C1F73">
        <w:rPr>
          <w:rFonts w:ascii="Times New Roman" w:hAnsi="Times New Roman"/>
          <w:color w:val="000000" w:themeColor="text1"/>
          <w:sz w:val="28"/>
          <w:szCs w:val="28"/>
        </w:rPr>
        <w:t xml:space="preserve">1 012 </w:t>
      </w:r>
      <w:r w:rsidR="00C06748" w:rsidRPr="00794AFD">
        <w:rPr>
          <w:rFonts w:ascii="Times New Roman" w:hAnsi="Times New Roman"/>
          <w:color w:val="000000" w:themeColor="text1"/>
          <w:sz w:val="28"/>
          <w:szCs w:val="28"/>
        </w:rPr>
        <w:t>тыс.рублей; иные доходы бюджета муници</w:t>
      </w:r>
      <w:r w:rsidR="00CA1160">
        <w:rPr>
          <w:rFonts w:ascii="Times New Roman" w:hAnsi="Times New Roman"/>
          <w:color w:val="000000" w:themeColor="text1"/>
          <w:sz w:val="28"/>
          <w:szCs w:val="28"/>
        </w:rPr>
        <w:t>пального образования «</w:t>
      </w:r>
      <w:proofErr w:type="spellStart"/>
      <w:r w:rsidR="00CA1160">
        <w:rPr>
          <w:rFonts w:ascii="Times New Roman" w:hAnsi="Times New Roman"/>
          <w:color w:val="000000" w:themeColor="text1"/>
          <w:sz w:val="28"/>
          <w:szCs w:val="28"/>
        </w:rPr>
        <w:t>Саровское</w:t>
      </w:r>
      <w:proofErr w:type="spellEnd"/>
      <w:r w:rsidR="00CA1160">
        <w:rPr>
          <w:rFonts w:ascii="Times New Roman" w:hAnsi="Times New Roman"/>
          <w:color w:val="000000" w:themeColor="text1"/>
          <w:sz w:val="28"/>
          <w:szCs w:val="28"/>
        </w:rPr>
        <w:t xml:space="preserve"> сельское поселение</w:t>
      </w:r>
      <w:r w:rsidR="00C06748" w:rsidRPr="00794AFD">
        <w:rPr>
          <w:rFonts w:ascii="Times New Roman" w:hAnsi="Times New Roman"/>
          <w:color w:val="000000" w:themeColor="text1"/>
          <w:sz w:val="28"/>
          <w:szCs w:val="28"/>
        </w:rPr>
        <w:t>»</w:t>
      </w:r>
      <w:r w:rsidR="00CA1160">
        <w:rPr>
          <w:rFonts w:ascii="Times New Roman" w:hAnsi="Times New Roman"/>
          <w:color w:val="000000" w:themeColor="text1"/>
          <w:sz w:val="28"/>
          <w:szCs w:val="28"/>
        </w:rPr>
        <w:t xml:space="preserve"> - </w:t>
      </w:r>
      <w:r w:rsidR="005C1F73">
        <w:rPr>
          <w:rFonts w:ascii="Times New Roman" w:hAnsi="Times New Roman"/>
          <w:color w:val="000000" w:themeColor="text1"/>
          <w:sz w:val="28"/>
          <w:szCs w:val="28"/>
        </w:rPr>
        <w:t>577</w:t>
      </w:r>
      <w:r w:rsidR="00CA1160">
        <w:rPr>
          <w:rFonts w:ascii="Times New Roman" w:hAnsi="Times New Roman"/>
          <w:color w:val="000000" w:themeColor="text1"/>
          <w:sz w:val="28"/>
          <w:szCs w:val="28"/>
        </w:rPr>
        <w:t>,</w:t>
      </w:r>
      <w:r w:rsidR="005C1F73">
        <w:rPr>
          <w:rFonts w:ascii="Times New Roman" w:hAnsi="Times New Roman"/>
          <w:color w:val="000000" w:themeColor="text1"/>
          <w:sz w:val="28"/>
          <w:szCs w:val="28"/>
        </w:rPr>
        <w:t>4</w:t>
      </w:r>
      <w:r w:rsidR="003615E5">
        <w:rPr>
          <w:rFonts w:ascii="Times New Roman" w:hAnsi="Times New Roman"/>
          <w:color w:val="000000" w:themeColor="text1"/>
          <w:sz w:val="28"/>
          <w:szCs w:val="28"/>
        </w:rPr>
        <w:t xml:space="preserve"> тыс</w:t>
      </w:r>
      <w:proofErr w:type="gramStart"/>
      <w:r w:rsidR="003615E5">
        <w:rPr>
          <w:rFonts w:ascii="Times New Roman" w:hAnsi="Times New Roman"/>
          <w:color w:val="000000" w:themeColor="text1"/>
          <w:sz w:val="28"/>
          <w:szCs w:val="28"/>
        </w:rPr>
        <w:t>.р</w:t>
      </w:r>
      <w:proofErr w:type="gramEnd"/>
      <w:r w:rsidR="003615E5">
        <w:rPr>
          <w:rFonts w:ascii="Times New Roman" w:hAnsi="Times New Roman"/>
          <w:color w:val="000000" w:themeColor="text1"/>
          <w:sz w:val="28"/>
          <w:szCs w:val="28"/>
        </w:rPr>
        <w:t>ублей; остаток средств дорожного фонда на 01.01.2021 – 133,7 тыс.рублей.</w:t>
      </w:r>
      <w:r w:rsidR="00C06748" w:rsidRPr="00C06748">
        <w:rPr>
          <w:rFonts w:ascii="Times New Roman" w:hAnsi="Times New Roman"/>
          <w:color w:val="000000" w:themeColor="text1"/>
          <w:sz w:val="28"/>
          <w:szCs w:val="28"/>
        </w:rPr>
        <w:t xml:space="preserve"> </w:t>
      </w:r>
    </w:p>
    <w:p w:rsidR="00C06748" w:rsidRPr="00C06748" w:rsidRDefault="00C06748" w:rsidP="00C06748">
      <w:pPr>
        <w:pStyle w:val="ae"/>
        <w:jc w:val="both"/>
        <w:rPr>
          <w:rFonts w:ascii="Times New Roman" w:hAnsi="Times New Roman"/>
          <w:color w:val="000000" w:themeColor="text1"/>
          <w:sz w:val="28"/>
          <w:szCs w:val="28"/>
        </w:rPr>
      </w:pPr>
      <w:r w:rsidRPr="00C06748">
        <w:rPr>
          <w:rFonts w:ascii="Times New Roman" w:hAnsi="Times New Roman"/>
          <w:color w:val="000000" w:themeColor="text1"/>
          <w:sz w:val="28"/>
          <w:szCs w:val="28"/>
        </w:rPr>
        <w:t xml:space="preserve">           </w:t>
      </w:r>
      <w:proofErr w:type="gramStart"/>
      <w:r w:rsidRPr="00C06748">
        <w:rPr>
          <w:rFonts w:ascii="Times New Roman" w:hAnsi="Times New Roman"/>
          <w:color w:val="000000" w:themeColor="text1"/>
          <w:sz w:val="28"/>
          <w:szCs w:val="28"/>
        </w:rPr>
        <w:t>Поступления в дорожный фонд за 202</w:t>
      </w:r>
      <w:r w:rsidR="003615E5">
        <w:rPr>
          <w:rFonts w:ascii="Times New Roman" w:hAnsi="Times New Roman"/>
          <w:color w:val="000000" w:themeColor="text1"/>
          <w:sz w:val="28"/>
          <w:szCs w:val="28"/>
        </w:rPr>
        <w:t>1</w:t>
      </w:r>
      <w:r w:rsidRPr="00C06748">
        <w:rPr>
          <w:rFonts w:ascii="Times New Roman" w:hAnsi="Times New Roman"/>
          <w:color w:val="000000" w:themeColor="text1"/>
          <w:sz w:val="28"/>
          <w:szCs w:val="28"/>
        </w:rPr>
        <w:t xml:space="preserve"> год составили 1</w:t>
      </w:r>
      <w:r w:rsidR="003615E5">
        <w:rPr>
          <w:rFonts w:ascii="Times New Roman" w:hAnsi="Times New Roman"/>
          <w:color w:val="000000" w:themeColor="text1"/>
          <w:sz w:val="28"/>
          <w:szCs w:val="28"/>
        </w:rPr>
        <w:t xml:space="preserve"> 624</w:t>
      </w:r>
      <w:r w:rsidRPr="00C06748">
        <w:rPr>
          <w:rFonts w:ascii="Times New Roman" w:hAnsi="Times New Roman"/>
          <w:color w:val="000000" w:themeColor="text1"/>
          <w:sz w:val="28"/>
          <w:szCs w:val="28"/>
        </w:rPr>
        <w:t>,</w:t>
      </w:r>
      <w:r w:rsidR="003615E5">
        <w:rPr>
          <w:rFonts w:ascii="Times New Roman" w:hAnsi="Times New Roman"/>
          <w:color w:val="000000" w:themeColor="text1"/>
          <w:sz w:val="28"/>
          <w:szCs w:val="28"/>
        </w:rPr>
        <w:t>3</w:t>
      </w:r>
      <w:r w:rsidRPr="00C06748">
        <w:rPr>
          <w:rFonts w:ascii="Times New Roman" w:hAnsi="Times New Roman"/>
          <w:color w:val="000000" w:themeColor="text1"/>
          <w:sz w:val="28"/>
          <w:szCs w:val="28"/>
        </w:rPr>
        <w:t xml:space="preserve"> тыс. рублей, из них: </w:t>
      </w:r>
      <w:r w:rsidR="003615E5">
        <w:rPr>
          <w:rFonts w:ascii="Times New Roman" w:hAnsi="Times New Roman"/>
          <w:color w:val="000000" w:themeColor="text1"/>
          <w:sz w:val="28"/>
          <w:szCs w:val="28"/>
        </w:rPr>
        <w:t>1 046</w:t>
      </w:r>
      <w:r w:rsidRPr="00C06748">
        <w:rPr>
          <w:rFonts w:ascii="Times New Roman" w:hAnsi="Times New Roman"/>
          <w:color w:val="000000" w:themeColor="text1"/>
          <w:sz w:val="28"/>
          <w:szCs w:val="28"/>
        </w:rPr>
        <w:t>,</w:t>
      </w:r>
      <w:r w:rsidR="003615E5">
        <w:rPr>
          <w:rFonts w:ascii="Times New Roman" w:hAnsi="Times New Roman"/>
          <w:color w:val="000000" w:themeColor="text1"/>
          <w:sz w:val="28"/>
          <w:szCs w:val="28"/>
        </w:rPr>
        <w:t>9</w:t>
      </w:r>
      <w:r w:rsidRPr="00C06748">
        <w:rPr>
          <w:rFonts w:ascii="Times New Roman" w:hAnsi="Times New Roman"/>
          <w:color w:val="000000" w:themeColor="text1"/>
          <w:sz w:val="28"/>
          <w:szCs w:val="28"/>
        </w:rPr>
        <w:t xml:space="preserve"> тыс. рублей составляют 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C06748">
        <w:rPr>
          <w:rFonts w:ascii="Times New Roman" w:hAnsi="Times New Roman"/>
          <w:color w:val="000000" w:themeColor="text1"/>
          <w:sz w:val="28"/>
          <w:szCs w:val="28"/>
        </w:rPr>
        <w:t>инжекторных</w:t>
      </w:r>
      <w:proofErr w:type="spellEnd"/>
      <w:r w:rsidRPr="00C06748">
        <w:rPr>
          <w:rFonts w:ascii="Times New Roman" w:hAnsi="Times New Roman"/>
          <w:color w:val="000000" w:themeColor="text1"/>
          <w:sz w:val="28"/>
          <w:szCs w:val="28"/>
        </w:rPr>
        <w:t>) двигателей, производимые на территории Российской Федерации, подлежащих зачислению в соответствующий бюджет; иные доходы бюджета муниципального образования «</w:t>
      </w:r>
      <w:proofErr w:type="spellStart"/>
      <w:r w:rsidRPr="00C06748">
        <w:rPr>
          <w:rFonts w:ascii="Times New Roman" w:hAnsi="Times New Roman"/>
          <w:color w:val="000000" w:themeColor="text1"/>
          <w:sz w:val="28"/>
          <w:szCs w:val="28"/>
        </w:rPr>
        <w:t>Саровского</w:t>
      </w:r>
      <w:proofErr w:type="spellEnd"/>
      <w:r w:rsidRPr="00C06748">
        <w:rPr>
          <w:rFonts w:ascii="Times New Roman" w:hAnsi="Times New Roman"/>
          <w:color w:val="000000" w:themeColor="text1"/>
          <w:sz w:val="28"/>
          <w:szCs w:val="28"/>
        </w:rPr>
        <w:t xml:space="preserve"> сельского поселения» - </w:t>
      </w:r>
      <w:r w:rsidR="003615E5">
        <w:rPr>
          <w:rFonts w:ascii="Times New Roman" w:hAnsi="Times New Roman"/>
          <w:color w:val="000000" w:themeColor="text1"/>
          <w:sz w:val="28"/>
          <w:szCs w:val="28"/>
        </w:rPr>
        <w:t>577</w:t>
      </w:r>
      <w:r w:rsidRPr="00C06748">
        <w:rPr>
          <w:rFonts w:ascii="Times New Roman" w:hAnsi="Times New Roman"/>
          <w:color w:val="000000" w:themeColor="text1"/>
          <w:sz w:val="28"/>
          <w:szCs w:val="28"/>
        </w:rPr>
        <w:t>,</w:t>
      </w:r>
      <w:r w:rsidR="003615E5">
        <w:rPr>
          <w:rFonts w:ascii="Times New Roman" w:hAnsi="Times New Roman"/>
          <w:color w:val="000000" w:themeColor="text1"/>
          <w:sz w:val="28"/>
          <w:szCs w:val="28"/>
        </w:rPr>
        <w:t>4</w:t>
      </w:r>
      <w:r w:rsidRPr="00C06748">
        <w:rPr>
          <w:rFonts w:ascii="Times New Roman" w:hAnsi="Times New Roman"/>
          <w:color w:val="000000" w:themeColor="text1"/>
          <w:sz w:val="28"/>
          <w:szCs w:val="28"/>
        </w:rPr>
        <w:t xml:space="preserve"> тыс. рублей.</w:t>
      </w:r>
      <w:proofErr w:type="gramEnd"/>
    </w:p>
    <w:p w:rsidR="00815CB5" w:rsidRDefault="00211283" w:rsidP="00C06748">
      <w:pPr>
        <w:pStyle w:val="ae"/>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Фактическое и</w:t>
      </w:r>
      <w:r w:rsidR="00C06748" w:rsidRPr="00C06748">
        <w:rPr>
          <w:rFonts w:ascii="Times New Roman" w:hAnsi="Times New Roman"/>
          <w:color w:val="000000" w:themeColor="text1"/>
          <w:sz w:val="28"/>
          <w:szCs w:val="28"/>
        </w:rPr>
        <w:t>сполнение расходов составило 1 6</w:t>
      </w:r>
      <w:r>
        <w:rPr>
          <w:rFonts w:ascii="Times New Roman" w:hAnsi="Times New Roman"/>
          <w:color w:val="000000" w:themeColor="text1"/>
          <w:sz w:val="28"/>
          <w:szCs w:val="28"/>
        </w:rPr>
        <w:t>43</w:t>
      </w:r>
      <w:r w:rsidR="00C06748" w:rsidRPr="00C06748">
        <w:rPr>
          <w:rFonts w:ascii="Times New Roman" w:hAnsi="Times New Roman"/>
          <w:color w:val="000000" w:themeColor="text1"/>
          <w:sz w:val="28"/>
          <w:szCs w:val="28"/>
        </w:rPr>
        <w:t>,</w:t>
      </w:r>
      <w:r>
        <w:rPr>
          <w:rFonts w:ascii="Times New Roman" w:hAnsi="Times New Roman"/>
          <w:color w:val="000000" w:themeColor="text1"/>
          <w:sz w:val="28"/>
          <w:szCs w:val="28"/>
        </w:rPr>
        <w:t>5</w:t>
      </w:r>
      <w:r w:rsidR="00C06748" w:rsidRPr="00C06748">
        <w:rPr>
          <w:rFonts w:ascii="Times New Roman" w:hAnsi="Times New Roman"/>
          <w:color w:val="000000" w:themeColor="text1"/>
          <w:sz w:val="28"/>
          <w:szCs w:val="28"/>
        </w:rPr>
        <w:t xml:space="preserve"> тыс</w:t>
      </w:r>
      <w:proofErr w:type="gramStart"/>
      <w:r w:rsidR="00C06748" w:rsidRPr="00C06748">
        <w:rPr>
          <w:rFonts w:ascii="Times New Roman" w:hAnsi="Times New Roman"/>
          <w:color w:val="000000" w:themeColor="text1"/>
          <w:sz w:val="28"/>
          <w:szCs w:val="28"/>
        </w:rPr>
        <w:t>.р</w:t>
      </w:r>
      <w:proofErr w:type="gramEnd"/>
      <w:r w:rsidR="00C06748" w:rsidRPr="00C06748">
        <w:rPr>
          <w:rFonts w:ascii="Times New Roman" w:hAnsi="Times New Roman"/>
          <w:color w:val="000000" w:themeColor="text1"/>
          <w:sz w:val="28"/>
          <w:szCs w:val="28"/>
        </w:rPr>
        <w:t xml:space="preserve">ублей или </w:t>
      </w:r>
      <w:r>
        <w:rPr>
          <w:rFonts w:ascii="Times New Roman" w:hAnsi="Times New Roman"/>
          <w:color w:val="000000" w:themeColor="text1"/>
          <w:sz w:val="28"/>
          <w:szCs w:val="28"/>
        </w:rPr>
        <w:t>96</w:t>
      </w:r>
      <w:r w:rsidR="00C06748" w:rsidRPr="00C06748">
        <w:rPr>
          <w:rFonts w:ascii="Times New Roman" w:hAnsi="Times New Roman"/>
          <w:color w:val="000000" w:themeColor="text1"/>
          <w:sz w:val="28"/>
          <w:szCs w:val="28"/>
        </w:rPr>
        <w:t>,</w:t>
      </w:r>
      <w:r>
        <w:rPr>
          <w:rFonts w:ascii="Times New Roman" w:hAnsi="Times New Roman"/>
          <w:color w:val="000000" w:themeColor="text1"/>
          <w:sz w:val="28"/>
          <w:szCs w:val="28"/>
        </w:rPr>
        <w:t>7</w:t>
      </w:r>
      <w:r w:rsidR="00C06748" w:rsidRPr="00C06748">
        <w:rPr>
          <w:rFonts w:ascii="Times New Roman" w:hAnsi="Times New Roman"/>
          <w:color w:val="000000" w:themeColor="text1"/>
          <w:sz w:val="28"/>
          <w:szCs w:val="28"/>
        </w:rPr>
        <w:t xml:space="preserve">% от плана, из них: на содержание и ремонт автомобильных дорог </w:t>
      </w:r>
      <w:r w:rsidR="00C06748" w:rsidRPr="00DD0AA9">
        <w:rPr>
          <w:rFonts w:ascii="Times New Roman" w:hAnsi="Times New Roman"/>
          <w:color w:val="000000" w:themeColor="text1"/>
          <w:sz w:val="28"/>
          <w:szCs w:val="28"/>
        </w:rPr>
        <w:t>общего пользования</w:t>
      </w:r>
      <w:r w:rsidR="00815CB5">
        <w:rPr>
          <w:rFonts w:ascii="Times New Roman" w:hAnsi="Times New Roman"/>
          <w:color w:val="000000" w:themeColor="text1"/>
          <w:sz w:val="28"/>
          <w:szCs w:val="28"/>
        </w:rPr>
        <w:t xml:space="preserve"> </w:t>
      </w:r>
      <w:r w:rsidR="00815CB5" w:rsidRPr="00815CB5">
        <w:rPr>
          <w:rFonts w:ascii="Times New Roman" w:hAnsi="Times New Roman"/>
          <w:color w:val="000000" w:themeColor="text1"/>
          <w:sz w:val="28"/>
          <w:szCs w:val="28"/>
        </w:rPr>
        <w:t>местного значения в границах населенных пунктов муниципального образования «</w:t>
      </w:r>
      <w:proofErr w:type="spellStart"/>
      <w:r w:rsidR="00815CB5" w:rsidRPr="00815CB5">
        <w:rPr>
          <w:rFonts w:ascii="Times New Roman" w:hAnsi="Times New Roman"/>
          <w:color w:val="000000" w:themeColor="text1"/>
          <w:sz w:val="28"/>
          <w:szCs w:val="28"/>
        </w:rPr>
        <w:t>Саровское</w:t>
      </w:r>
      <w:proofErr w:type="spellEnd"/>
      <w:r w:rsidR="00815CB5" w:rsidRPr="00815CB5">
        <w:rPr>
          <w:rFonts w:ascii="Times New Roman" w:hAnsi="Times New Roman"/>
          <w:color w:val="000000" w:themeColor="text1"/>
          <w:sz w:val="28"/>
          <w:szCs w:val="28"/>
        </w:rPr>
        <w:t xml:space="preserve"> сельское поселение</w:t>
      </w:r>
      <w:r w:rsidR="00C06748" w:rsidRPr="00C06748">
        <w:rPr>
          <w:rFonts w:ascii="Times New Roman" w:hAnsi="Times New Roman"/>
          <w:color w:val="000000" w:themeColor="text1"/>
          <w:sz w:val="28"/>
          <w:szCs w:val="28"/>
        </w:rPr>
        <w:t xml:space="preserve"> – 1</w:t>
      </w:r>
      <w:r w:rsidR="00815CB5">
        <w:rPr>
          <w:rFonts w:ascii="Times New Roman" w:hAnsi="Times New Roman"/>
          <w:color w:val="000000" w:themeColor="text1"/>
          <w:sz w:val="28"/>
          <w:szCs w:val="28"/>
        </w:rPr>
        <w:t xml:space="preserve"> 643</w:t>
      </w:r>
      <w:r w:rsidR="00C06748" w:rsidRPr="00C06748">
        <w:rPr>
          <w:rFonts w:ascii="Times New Roman" w:hAnsi="Times New Roman"/>
          <w:color w:val="000000" w:themeColor="text1"/>
          <w:sz w:val="28"/>
          <w:szCs w:val="28"/>
        </w:rPr>
        <w:t>,</w:t>
      </w:r>
      <w:r w:rsidR="00815CB5">
        <w:rPr>
          <w:rFonts w:ascii="Times New Roman" w:hAnsi="Times New Roman"/>
          <w:color w:val="000000" w:themeColor="text1"/>
          <w:sz w:val="28"/>
          <w:szCs w:val="28"/>
        </w:rPr>
        <w:t>5</w:t>
      </w:r>
      <w:r w:rsidR="00C06748" w:rsidRPr="00C06748">
        <w:rPr>
          <w:rFonts w:ascii="Times New Roman" w:hAnsi="Times New Roman"/>
          <w:color w:val="000000" w:themeColor="text1"/>
          <w:sz w:val="28"/>
          <w:szCs w:val="28"/>
        </w:rPr>
        <w:t xml:space="preserve"> тыс. рублей. </w:t>
      </w:r>
    </w:p>
    <w:p w:rsidR="00C06748" w:rsidRDefault="00C06748" w:rsidP="00C06748">
      <w:pPr>
        <w:pStyle w:val="ae"/>
        <w:ind w:firstLine="709"/>
        <w:jc w:val="both"/>
        <w:rPr>
          <w:rFonts w:ascii="Times New Roman" w:hAnsi="Times New Roman"/>
          <w:color w:val="000000" w:themeColor="text1"/>
          <w:sz w:val="28"/>
          <w:szCs w:val="28"/>
        </w:rPr>
      </w:pPr>
      <w:r w:rsidRPr="00C06748">
        <w:rPr>
          <w:rFonts w:ascii="Times New Roman" w:hAnsi="Times New Roman"/>
          <w:color w:val="000000" w:themeColor="text1"/>
          <w:sz w:val="28"/>
          <w:szCs w:val="28"/>
        </w:rPr>
        <w:t>Остаток средств дорожного фонда по состоянию на 01.01.202</w:t>
      </w:r>
      <w:r w:rsidR="00D678A7">
        <w:rPr>
          <w:rFonts w:ascii="Times New Roman" w:hAnsi="Times New Roman"/>
          <w:color w:val="000000" w:themeColor="text1"/>
          <w:sz w:val="28"/>
          <w:szCs w:val="28"/>
        </w:rPr>
        <w:t>2</w:t>
      </w:r>
      <w:r w:rsidRPr="00C06748">
        <w:rPr>
          <w:rFonts w:ascii="Times New Roman" w:hAnsi="Times New Roman"/>
          <w:color w:val="000000" w:themeColor="text1"/>
          <w:sz w:val="28"/>
          <w:szCs w:val="28"/>
        </w:rPr>
        <w:t xml:space="preserve"> составил 1</w:t>
      </w:r>
      <w:r w:rsidR="00D678A7">
        <w:rPr>
          <w:rFonts w:ascii="Times New Roman" w:hAnsi="Times New Roman"/>
          <w:color w:val="000000" w:themeColor="text1"/>
          <w:sz w:val="28"/>
          <w:szCs w:val="28"/>
        </w:rPr>
        <w:t>14</w:t>
      </w:r>
      <w:r w:rsidRPr="00C06748">
        <w:rPr>
          <w:rFonts w:ascii="Times New Roman" w:hAnsi="Times New Roman"/>
          <w:color w:val="000000" w:themeColor="text1"/>
          <w:sz w:val="28"/>
          <w:szCs w:val="28"/>
        </w:rPr>
        <w:t>,</w:t>
      </w:r>
      <w:r w:rsidR="00D678A7">
        <w:rPr>
          <w:rFonts w:ascii="Times New Roman" w:hAnsi="Times New Roman"/>
          <w:color w:val="000000" w:themeColor="text1"/>
          <w:sz w:val="28"/>
          <w:szCs w:val="28"/>
        </w:rPr>
        <w:t>5</w:t>
      </w:r>
      <w:r w:rsidRPr="00C06748">
        <w:rPr>
          <w:rFonts w:ascii="Times New Roman" w:hAnsi="Times New Roman"/>
          <w:color w:val="000000" w:themeColor="text1"/>
          <w:sz w:val="28"/>
          <w:szCs w:val="28"/>
        </w:rPr>
        <w:t xml:space="preserve"> тыс</w:t>
      </w:r>
      <w:proofErr w:type="gramStart"/>
      <w:r w:rsidRPr="00C06748">
        <w:rPr>
          <w:rFonts w:ascii="Times New Roman" w:hAnsi="Times New Roman"/>
          <w:color w:val="000000" w:themeColor="text1"/>
          <w:sz w:val="28"/>
          <w:szCs w:val="28"/>
        </w:rPr>
        <w:t>.р</w:t>
      </w:r>
      <w:proofErr w:type="gramEnd"/>
      <w:r w:rsidRPr="00C06748">
        <w:rPr>
          <w:rFonts w:ascii="Times New Roman" w:hAnsi="Times New Roman"/>
          <w:color w:val="000000" w:themeColor="text1"/>
          <w:sz w:val="28"/>
          <w:szCs w:val="28"/>
        </w:rPr>
        <w:t>ублей.</w:t>
      </w:r>
    </w:p>
    <w:p w:rsidR="00CE51E7" w:rsidRDefault="00CE51E7" w:rsidP="00CE51E7">
      <w:pPr>
        <w:pStyle w:val="ae"/>
        <w:ind w:firstLine="709"/>
        <w:jc w:val="both"/>
        <w:rPr>
          <w:rFonts w:ascii="Times New Roman" w:hAnsi="Times New Roman"/>
          <w:sz w:val="28"/>
          <w:szCs w:val="28"/>
        </w:rPr>
      </w:pPr>
      <w:r>
        <w:rPr>
          <w:rFonts w:ascii="Times New Roman" w:hAnsi="Times New Roman"/>
          <w:sz w:val="28"/>
          <w:szCs w:val="28"/>
        </w:rPr>
        <w:t>С учетом норм ст.179.4. БК РФ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C06748" w:rsidRPr="00C06748" w:rsidRDefault="000A114F" w:rsidP="00C06748">
      <w:pPr>
        <w:pStyle w:val="ae"/>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w:t>
      </w:r>
      <w:r w:rsidR="00C06748" w:rsidRPr="00C06748">
        <w:rPr>
          <w:rFonts w:ascii="Times New Roman" w:hAnsi="Times New Roman"/>
          <w:color w:val="000000" w:themeColor="text1"/>
          <w:sz w:val="28"/>
          <w:szCs w:val="28"/>
        </w:rPr>
        <w:t>Приложением 5 к проекту решения предлагается утвердить «Отчет об исполнении прогнозного плана (программы) приватизации имущества, находящегося в собственности муниципального образования «</w:t>
      </w:r>
      <w:proofErr w:type="spellStart"/>
      <w:r w:rsidR="00C06748" w:rsidRPr="00C06748">
        <w:rPr>
          <w:rFonts w:ascii="Times New Roman" w:hAnsi="Times New Roman"/>
          <w:color w:val="000000" w:themeColor="text1"/>
          <w:sz w:val="28"/>
          <w:szCs w:val="28"/>
        </w:rPr>
        <w:t>Саровское</w:t>
      </w:r>
      <w:proofErr w:type="spellEnd"/>
      <w:r w:rsidR="00C06748" w:rsidRPr="00C06748">
        <w:rPr>
          <w:rFonts w:ascii="Times New Roman" w:hAnsi="Times New Roman"/>
          <w:color w:val="000000" w:themeColor="text1"/>
          <w:sz w:val="28"/>
          <w:szCs w:val="28"/>
        </w:rPr>
        <w:t xml:space="preserve"> сельское поселение» на 01 января 202</w:t>
      </w:r>
      <w:r w:rsidR="00C768FB">
        <w:rPr>
          <w:rFonts w:ascii="Times New Roman" w:hAnsi="Times New Roman"/>
          <w:color w:val="000000" w:themeColor="text1"/>
          <w:sz w:val="28"/>
          <w:szCs w:val="28"/>
        </w:rPr>
        <w:t>2</w:t>
      </w:r>
      <w:r w:rsidR="00C06748" w:rsidRPr="00C06748">
        <w:rPr>
          <w:rFonts w:ascii="Times New Roman" w:hAnsi="Times New Roman"/>
          <w:color w:val="000000" w:themeColor="text1"/>
          <w:sz w:val="28"/>
          <w:szCs w:val="28"/>
        </w:rPr>
        <w:t xml:space="preserve"> г». </w:t>
      </w:r>
    </w:p>
    <w:p w:rsidR="00245033" w:rsidRDefault="000F47EA" w:rsidP="000F47EA">
      <w:pPr>
        <w:pStyle w:val="ae"/>
        <w:ind w:firstLine="709"/>
        <w:jc w:val="both"/>
        <w:rPr>
          <w:rFonts w:ascii="Times New Roman" w:hAnsi="Times New Roman"/>
          <w:b/>
          <w:sz w:val="28"/>
          <w:szCs w:val="28"/>
        </w:rPr>
      </w:pPr>
      <w:r>
        <w:rPr>
          <w:rFonts w:ascii="Times New Roman" w:hAnsi="Times New Roman"/>
          <w:sz w:val="28"/>
          <w:szCs w:val="28"/>
        </w:rPr>
        <w:t xml:space="preserve">Следует отметить, что решением Совета </w:t>
      </w:r>
      <w:r w:rsidRPr="0002751F">
        <w:rPr>
          <w:rFonts w:ascii="Times New Roman" w:hAnsi="Times New Roman"/>
          <w:sz w:val="28"/>
          <w:szCs w:val="28"/>
        </w:rPr>
        <w:t>поселения «О бюджете муниципального образования «</w:t>
      </w:r>
      <w:proofErr w:type="spellStart"/>
      <w:r>
        <w:rPr>
          <w:rFonts w:ascii="Times New Roman" w:hAnsi="Times New Roman"/>
          <w:sz w:val="28"/>
          <w:szCs w:val="28"/>
        </w:rPr>
        <w:t>Саровское</w:t>
      </w:r>
      <w:proofErr w:type="spellEnd"/>
      <w:r w:rsidRPr="0002751F">
        <w:rPr>
          <w:rFonts w:ascii="Times New Roman" w:hAnsi="Times New Roman"/>
          <w:sz w:val="28"/>
          <w:szCs w:val="28"/>
        </w:rPr>
        <w:t xml:space="preserve"> </w:t>
      </w:r>
      <w:r>
        <w:rPr>
          <w:rFonts w:ascii="Times New Roman" w:hAnsi="Times New Roman"/>
          <w:sz w:val="28"/>
          <w:szCs w:val="28"/>
        </w:rPr>
        <w:t xml:space="preserve">сельское </w:t>
      </w:r>
      <w:r w:rsidRPr="0002751F">
        <w:rPr>
          <w:rFonts w:ascii="Times New Roman" w:hAnsi="Times New Roman"/>
          <w:sz w:val="28"/>
          <w:szCs w:val="28"/>
        </w:rPr>
        <w:t>поселение» на 20</w:t>
      </w:r>
      <w:r>
        <w:rPr>
          <w:rFonts w:ascii="Times New Roman" w:hAnsi="Times New Roman"/>
          <w:sz w:val="28"/>
          <w:szCs w:val="28"/>
        </w:rPr>
        <w:t>2</w:t>
      </w:r>
      <w:r w:rsidR="005B686E">
        <w:rPr>
          <w:rFonts w:ascii="Times New Roman" w:hAnsi="Times New Roman"/>
          <w:sz w:val="28"/>
          <w:szCs w:val="28"/>
        </w:rPr>
        <w:t>1</w:t>
      </w:r>
      <w:r w:rsidRPr="0002751F">
        <w:rPr>
          <w:rFonts w:ascii="Times New Roman" w:hAnsi="Times New Roman"/>
          <w:sz w:val="28"/>
          <w:szCs w:val="28"/>
        </w:rPr>
        <w:t xml:space="preserve"> год</w:t>
      </w:r>
      <w:r w:rsidR="005B686E">
        <w:rPr>
          <w:rFonts w:ascii="Times New Roman" w:hAnsi="Times New Roman"/>
          <w:sz w:val="28"/>
          <w:szCs w:val="28"/>
        </w:rPr>
        <w:t xml:space="preserve"> </w:t>
      </w:r>
      <w:r w:rsidR="00122FE1">
        <w:rPr>
          <w:rFonts w:ascii="Times New Roman" w:hAnsi="Times New Roman"/>
          <w:sz w:val="28"/>
          <w:szCs w:val="28"/>
        </w:rPr>
        <w:t>и плановый период 2022 и 2023 годов</w:t>
      </w:r>
      <w:r w:rsidRPr="0002751F">
        <w:rPr>
          <w:rFonts w:ascii="Times New Roman" w:hAnsi="Times New Roman"/>
          <w:sz w:val="28"/>
          <w:szCs w:val="28"/>
        </w:rPr>
        <w:t xml:space="preserve">» от </w:t>
      </w:r>
      <w:r>
        <w:rPr>
          <w:rFonts w:ascii="Times New Roman" w:hAnsi="Times New Roman"/>
          <w:sz w:val="28"/>
          <w:szCs w:val="28"/>
        </w:rPr>
        <w:t>18</w:t>
      </w:r>
      <w:r w:rsidRPr="0002751F">
        <w:rPr>
          <w:rFonts w:ascii="Times New Roman" w:hAnsi="Times New Roman"/>
          <w:sz w:val="28"/>
          <w:szCs w:val="28"/>
        </w:rPr>
        <w:t>.1</w:t>
      </w:r>
      <w:r>
        <w:rPr>
          <w:rFonts w:ascii="Times New Roman" w:hAnsi="Times New Roman"/>
          <w:sz w:val="28"/>
          <w:szCs w:val="28"/>
        </w:rPr>
        <w:t>2</w:t>
      </w:r>
      <w:r w:rsidRPr="0002751F">
        <w:rPr>
          <w:rFonts w:ascii="Times New Roman" w:hAnsi="Times New Roman"/>
          <w:sz w:val="28"/>
          <w:szCs w:val="28"/>
        </w:rPr>
        <w:t>.20</w:t>
      </w:r>
      <w:r w:rsidR="00122FE1">
        <w:rPr>
          <w:rFonts w:ascii="Times New Roman" w:hAnsi="Times New Roman"/>
          <w:sz w:val="28"/>
          <w:szCs w:val="28"/>
        </w:rPr>
        <w:t>20</w:t>
      </w:r>
      <w:r w:rsidRPr="0002751F">
        <w:rPr>
          <w:rFonts w:ascii="Times New Roman" w:hAnsi="Times New Roman"/>
          <w:sz w:val="28"/>
          <w:szCs w:val="28"/>
        </w:rPr>
        <w:t xml:space="preserve"> № </w:t>
      </w:r>
      <w:r w:rsidR="00122FE1">
        <w:rPr>
          <w:rFonts w:ascii="Times New Roman" w:hAnsi="Times New Roman"/>
          <w:sz w:val="28"/>
          <w:szCs w:val="28"/>
        </w:rPr>
        <w:t>105</w:t>
      </w:r>
      <w:r>
        <w:rPr>
          <w:rFonts w:ascii="Times New Roman" w:hAnsi="Times New Roman"/>
          <w:sz w:val="28"/>
          <w:szCs w:val="28"/>
        </w:rPr>
        <w:t xml:space="preserve"> (</w:t>
      </w:r>
      <w:r w:rsidR="00122FE1">
        <w:rPr>
          <w:rFonts w:ascii="Times New Roman" w:hAnsi="Times New Roman"/>
          <w:sz w:val="28"/>
          <w:szCs w:val="28"/>
        </w:rPr>
        <w:t>с изменениями</w:t>
      </w:r>
      <w:r>
        <w:rPr>
          <w:rFonts w:ascii="Times New Roman" w:hAnsi="Times New Roman"/>
          <w:sz w:val="28"/>
          <w:szCs w:val="28"/>
        </w:rPr>
        <w:t>)  утвержден прогнозный план (программа) приватизации имущества, находящегося в собственности МО «</w:t>
      </w:r>
      <w:proofErr w:type="spellStart"/>
      <w:r w:rsidR="00911A09">
        <w:rPr>
          <w:rFonts w:ascii="Times New Roman" w:hAnsi="Times New Roman"/>
          <w:sz w:val="28"/>
          <w:szCs w:val="28"/>
        </w:rPr>
        <w:t>Саровское</w:t>
      </w:r>
      <w:proofErr w:type="spellEnd"/>
      <w:r w:rsidR="00911A09">
        <w:rPr>
          <w:rFonts w:ascii="Times New Roman" w:hAnsi="Times New Roman"/>
          <w:sz w:val="28"/>
          <w:szCs w:val="28"/>
        </w:rPr>
        <w:t xml:space="preserve"> сельское поселение»</w:t>
      </w:r>
      <w:r>
        <w:rPr>
          <w:rFonts w:ascii="Times New Roman" w:hAnsi="Times New Roman"/>
          <w:sz w:val="28"/>
          <w:szCs w:val="28"/>
        </w:rPr>
        <w:t xml:space="preserve">, с планируемыми доходами в сумме </w:t>
      </w:r>
      <w:r w:rsidR="004B6CFA">
        <w:rPr>
          <w:rFonts w:ascii="Times New Roman" w:hAnsi="Times New Roman"/>
          <w:sz w:val="28"/>
          <w:szCs w:val="28"/>
        </w:rPr>
        <w:t>317</w:t>
      </w:r>
      <w:r>
        <w:rPr>
          <w:rFonts w:ascii="Times New Roman" w:hAnsi="Times New Roman"/>
          <w:sz w:val="28"/>
          <w:szCs w:val="28"/>
        </w:rPr>
        <w:t>,</w:t>
      </w:r>
      <w:r w:rsidR="004B6CFA">
        <w:rPr>
          <w:rFonts w:ascii="Times New Roman" w:hAnsi="Times New Roman"/>
          <w:sz w:val="28"/>
          <w:szCs w:val="28"/>
        </w:rPr>
        <w:t>5</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r w:rsidR="004B6CFA">
        <w:rPr>
          <w:rFonts w:ascii="Times New Roman" w:hAnsi="Times New Roman"/>
          <w:sz w:val="28"/>
          <w:szCs w:val="28"/>
        </w:rPr>
        <w:t xml:space="preserve"> от 4 объектов, подлежащих приватизации</w:t>
      </w:r>
      <w:r>
        <w:rPr>
          <w:rFonts w:ascii="Times New Roman" w:hAnsi="Times New Roman"/>
          <w:sz w:val="28"/>
          <w:szCs w:val="28"/>
        </w:rPr>
        <w:t xml:space="preserve">. </w:t>
      </w:r>
      <w:r w:rsidRPr="00845C1E">
        <w:rPr>
          <w:rFonts w:ascii="Times New Roman" w:hAnsi="Times New Roman"/>
          <w:b/>
          <w:sz w:val="28"/>
          <w:szCs w:val="28"/>
        </w:rPr>
        <w:t>В представленном отчете</w:t>
      </w:r>
      <w:r w:rsidR="004B6CFA">
        <w:rPr>
          <w:rFonts w:ascii="Times New Roman" w:hAnsi="Times New Roman"/>
          <w:b/>
          <w:sz w:val="28"/>
          <w:szCs w:val="28"/>
        </w:rPr>
        <w:t xml:space="preserve"> фактическое исполнение </w:t>
      </w:r>
      <w:r w:rsidRPr="00845C1E">
        <w:rPr>
          <w:rFonts w:ascii="Times New Roman" w:hAnsi="Times New Roman"/>
          <w:b/>
          <w:sz w:val="28"/>
          <w:szCs w:val="28"/>
        </w:rPr>
        <w:t>прогнозного плана (программы) приватизации имущества, находящегося в собственности муниципального образования «</w:t>
      </w:r>
      <w:proofErr w:type="spellStart"/>
      <w:r w:rsidRPr="00845C1E">
        <w:rPr>
          <w:rFonts w:ascii="Times New Roman" w:hAnsi="Times New Roman"/>
          <w:b/>
          <w:sz w:val="28"/>
          <w:szCs w:val="28"/>
        </w:rPr>
        <w:t>Саровское</w:t>
      </w:r>
      <w:proofErr w:type="spellEnd"/>
      <w:r w:rsidRPr="00845C1E">
        <w:rPr>
          <w:rFonts w:ascii="Times New Roman" w:hAnsi="Times New Roman"/>
          <w:b/>
          <w:sz w:val="28"/>
          <w:szCs w:val="28"/>
        </w:rPr>
        <w:t xml:space="preserve"> сельское поселение» на 01 января 202</w:t>
      </w:r>
      <w:r w:rsidR="004B6CFA">
        <w:rPr>
          <w:rFonts w:ascii="Times New Roman" w:hAnsi="Times New Roman"/>
          <w:b/>
          <w:sz w:val="28"/>
          <w:szCs w:val="28"/>
        </w:rPr>
        <w:t>2</w:t>
      </w:r>
      <w:r w:rsidRPr="00845C1E">
        <w:rPr>
          <w:rFonts w:ascii="Times New Roman" w:hAnsi="Times New Roman"/>
          <w:b/>
          <w:sz w:val="28"/>
          <w:szCs w:val="28"/>
        </w:rPr>
        <w:t>г.</w:t>
      </w:r>
      <w:r w:rsidR="00486072">
        <w:rPr>
          <w:rFonts w:ascii="Times New Roman" w:hAnsi="Times New Roman"/>
          <w:b/>
          <w:sz w:val="28"/>
          <w:szCs w:val="28"/>
        </w:rPr>
        <w:t>,</w:t>
      </w:r>
      <w:r w:rsidRPr="00845C1E">
        <w:rPr>
          <w:rFonts w:ascii="Times New Roman" w:hAnsi="Times New Roman"/>
          <w:b/>
          <w:sz w:val="28"/>
          <w:szCs w:val="28"/>
        </w:rPr>
        <w:t xml:space="preserve"> </w:t>
      </w:r>
      <w:r w:rsidR="004B6CFA">
        <w:rPr>
          <w:rFonts w:ascii="Times New Roman" w:hAnsi="Times New Roman"/>
          <w:b/>
          <w:sz w:val="28"/>
          <w:szCs w:val="28"/>
        </w:rPr>
        <w:t>составило 3,9 тыс</w:t>
      </w:r>
      <w:proofErr w:type="gramStart"/>
      <w:r w:rsidR="004B6CFA">
        <w:rPr>
          <w:rFonts w:ascii="Times New Roman" w:hAnsi="Times New Roman"/>
          <w:b/>
          <w:sz w:val="28"/>
          <w:szCs w:val="28"/>
        </w:rPr>
        <w:t>.р</w:t>
      </w:r>
      <w:proofErr w:type="gramEnd"/>
      <w:r w:rsidR="004B6CFA">
        <w:rPr>
          <w:rFonts w:ascii="Times New Roman" w:hAnsi="Times New Roman"/>
          <w:b/>
          <w:sz w:val="28"/>
          <w:szCs w:val="28"/>
        </w:rPr>
        <w:t>ублей</w:t>
      </w:r>
      <w:r w:rsidR="003E3536">
        <w:rPr>
          <w:rFonts w:ascii="Times New Roman" w:hAnsi="Times New Roman"/>
          <w:b/>
          <w:sz w:val="28"/>
          <w:szCs w:val="28"/>
        </w:rPr>
        <w:t xml:space="preserve"> (3 объекта)</w:t>
      </w:r>
      <w:r w:rsidRPr="00845C1E">
        <w:rPr>
          <w:rFonts w:ascii="Times New Roman" w:hAnsi="Times New Roman"/>
          <w:b/>
          <w:sz w:val="28"/>
          <w:szCs w:val="28"/>
        </w:rPr>
        <w:t>.</w:t>
      </w:r>
      <w:r w:rsidR="003E3536">
        <w:rPr>
          <w:rFonts w:ascii="Times New Roman" w:hAnsi="Times New Roman"/>
          <w:b/>
          <w:sz w:val="28"/>
          <w:szCs w:val="28"/>
        </w:rPr>
        <w:t xml:space="preserve"> Пояснительная записка о ходе выполнения программы приватизации с анализом причин отклонения фактических поступлений в доход бюджета от плана и оценкой ожидаемого исполнения плановых назначений, установленная в примечании Приложения 6</w:t>
      </w:r>
      <w:r w:rsidR="00486072">
        <w:rPr>
          <w:rFonts w:ascii="Times New Roman" w:hAnsi="Times New Roman"/>
          <w:b/>
          <w:sz w:val="28"/>
          <w:szCs w:val="28"/>
        </w:rPr>
        <w:t>,</w:t>
      </w:r>
      <w:r w:rsidR="003E3536">
        <w:rPr>
          <w:rFonts w:ascii="Times New Roman" w:hAnsi="Times New Roman"/>
          <w:b/>
          <w:sz w:val="28"/>
          <w:szCs w:val="28"/>
        </w:rPr>
        <w:t xml:space="preserve"> не представлена.</w:t>
      </w:r>
    </w:p>
    <w:p w:rsidR="001F527F" w:rsidRDefault="001F527F" w:rsidP="001F527F">
      <w:pPr>
        <w:pStyle w:val="ae"/>
        <w:ind w:firstLine="709"/>
        <w:jc w:val="both"/>
        <w:rPr>
          <w:rFonts w:ascii="Times New Roman" w:hAnsi="Times New Roman"/>
          <w:sz w:val="28"/>
          <w:szCs w:val="28"/>
        </w:rPr>
      </w:pPr>
      <w:r>
        <w:rPr>
          <w:rFonts w:ascii="Times New Roman" w:hAnsi="Times New Roman"/>
          <w:sz w:val="28"/>
          <w:szCs w:val="28"/>
        </w:rPr>
        <w:t>При формировании и исполнении бюджета муниципального образования «</w:t>
      </w:r>
      <w:proofErr w:type="spellStart"/>
      <w:r>
        <w:rPr>
          <w:rFonts w:ascii="Times New Roman" w:hAnsi="Times New Roman"/>
          <w:sz w:val="28"/>
          <w:szCs w:val="28"/>
        </w:rPr>
        <w:t>Саровское</w:t>
      </w:r>
      <w:proofErr w:type="spellEnd"/>
      <w:r>
        <w:rPr>
          <w:rFonts w:ascii="Times New Roman" w:hAnsi="Times New Roman"/>
          <w:sz w:val="28"/>
          <w:szCs w:val="28"/>
        </w:rPr>
        <w:t xml:space="preserve"> сельское поселение» соблюдены предельные значения, установленные статьями 81 и 92.1 БК РФ в части ограничения размера резервного фонда и размера дефицита бюджета. </w:t>
      </w:r>
    </w:p>
    <w:p w:rsidR="006C3A90" w:rsidRPr="003C3AEB" w:rsidRDefault="006C3A90" w:rsidP="000F47EA">
      <w:pPr>
        <w:pStyle w:val="ae"/>
        <w:ind w:firstLine="709"/>
        <w:jc w:val="both"/>
        <w:rPr>
          <w:rFonts w:ascii="Times New Roman" w:hAnsi="Times New Roman"/>
          <w:sz w:val="20"/>
          <w:szCs w:val="20"/>
        </w:rPr>
      </w:pP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3.</w:t>
      </w:r>
      <w:r>
        <w:rPr>
          <w:rFonts w:ascii="Times New Roman" w:hAnsi="Times New Roman"/>
          <w:b/>
          <w:sz w:val="28"/>
          <w:szCs w:val="28"/>
        </w:rPr>
        <w:t xml:space="preserve">  </w:t>
      </w:r>
      <w:r w:rsidRPr="00632716">
        <w:rPr>
          <w:rFonts w:ascii="Times New Roman" w:hAnsi="Times New Roman"/>
          <w:b/>
          <w:sz w:val="28"/>
          <w:szCs w:val="28"/>
        </w:rPr>
        <w:t>Анализ основных характеристик исполнения бюджета</w:t>
      </w: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муниципального образования «</w:t>
      </w:r>
      <w:proofErr w:type="spellStart"/>
      <w:r w:rsidRPr="00632716">
        <w:rPr>
          <w:rFonts w:ascii="Times New Roman" w:hAnsi="Times New Roman"/>
          <w:b/>
          <w:sz w:val="28"/>
          <w:szCs w:val="28"/>
        </w:rPr>
        <w:t>Саровское</w:t>
      </w:r>
      <w:proofErr w:type="spellEnd"/>
      <w:r w:rsidRPr="00632716">
        <w:rPr>
          <w:rFonts w:ascii="Times New Roman" w:hAnsi="Times New Roman"/>
          <w:b/>
          <w:sz w:val="28"/>
          <w:szCs w:val="28"/>
        </w:rPr>
        <w:t xml:space="preserve"> сельское поселение»</w:t>
      </w:r>
    </w:p>
    <w:p w:rsidR="000F47EA" w:rsidRPr="00632716" w:rsidRDefault="000F47EA" w:rsidP="000F47EA">
      <w:pPr>
        <w:pStyle w:val="ae"/>
        <w:jc w:val="center"/>
        <w:rPr>
          <w:rFonts w:ascii="Times New Roman" w:hAnsi="Times New Roman"/>
          <w:b/>
          <w:sz w:val="28"/>
          <w:szCs w:val="28"/>
        </w:rPr>
      </w:pPr>
      <w:r w:rsidRPr="00632716">
        <w:rPr>
          <w:rFonts w:ascii="Times New Roman" w:hAnsi="Times New Roman"/>
          <w:b/>
          <w:sz w:val="28"/>
          <w:szCs w:val="28"/>
        </w:rPr>
        <w:t>за 20</w:t>
      </w:r>
      <w:r>
        <w:rPr>
          <w:rFonts w:ascii="Times New Roman" w:hAnsi="Times New Roman"/>
          <w:b/>
          <w:sz w:val="28"/>
          <w:szCs w:val="28"/>
        </w:rPr>
        <w:t>2</w:t>
      </w:r>
      <w:r w:rsidR="00CF4685">
        <w:rPr>
          <w:rFonts w:ascii="Times New Roman" w:hAnsi="Times New Roman"/>
          <w:b/>
          <w:sz w:val="28"/>
          <w:szCs w:val="28"/>
        </w:rPr>
        <w:t>1</w:t>
      </w:r>
      <w:r w:rsidRPr="00632716">
        <w:rPr>
          <w:rFonts w:ascii="Times New Roman" w:hAnsi="Times New Roman"/>
          <w:b/>
          <w:sz w:val="28"/>
          <w:szCs w:val="28"/>
        </w:rPr>
        <w:t xml:space="preserve"> год</w:t>
      </w:r>
    </w:p>
    <w:p w:rsidR="00272017" w:rsidRPr="003C3AEB" w:rsidRDefault="006C3A90" w:rsidP="000F47EA">
      <w:pPr>
        <w:spacing w:after="0" w:line="240" w:lineRule="auto"/>
        <w:ind w:firstLine="709"/>
        <w:jc w:val="both"/>
        <w:rPr>
          <w:rFonts w:ascii="Times New Roman" w:hAnsi="Times New Roman"/>
          <w:sz w:val="20"/>
          <w:szCs w:val="20"/>
        </w:rPr>
      </w:pPr>
      <w:r>
        <w:rPr>
          <w:rFonts w:ascii="Times New Roman" w:hAnsi="Times New Roman"/>
          <w:sz w:val="28"/>
          <w:szCs w:val="28"/>
        </w:rPr>
        <w:t xml:space="preserve">   </w:t>
      </w:r>
    </w:p>
    <w:p w:rsidR="000F47EA" w:rsidRPr="00C85E29" w:rsidRDefault="000F47EA" w:rsidP="000F47EA">
      <w:pPr>
        <w:spacing w:after="0" w:line="240" w:lineRule="auto"/>
        <w:ind w:firstLine="709"/>
        <w:jc w:val="both"/>
        <w:rPr>
          <w:rFonts w:ascii="Times New Roman" w:hAnsi="Times New Roman"/>
          <w:sz w:val="28"/>
          <w:szCs w:val="28"/>
        </w:rPr>
      </w:pPr>
      <w:proofErr w:type="gramStart"/>
      <w:r w:rsidRPr="00C85E29">
        <w:rPr>
          <w:rFonts w:ascii="Times New Roman" w:hAnsi="Times New Roman"/>
          <w:sz w:val="28"/>
          <w:szCs w:val="28"/>
        </w:rPr>
        <w:t xml:space="preserve">Первоначально решением Совета </w:t>
      </w:r>
      <w:proofErr w:type="spellStart"/>
      <w:r w:rsidRPr="00C85E29">
        <w:rPr>
          <w:rFonts w:ascii="Times New Roman" w:hAnsi="Times New Roman"/>
          <w:sz w:val="28"/>
          <w:szCs w:val="28"/>
        </w:rPr>
        <w:t>Саровского</w:t>
      </w:r>
      <w:proofErr w:type="spellEnd"/>
      <w:r w:rsidRPr="00C85E29">
        <w:rPr>
          <w:rFonts w:ascii="Times New Roman" w:hAnsi="Times New Roman"/>
          <w:sz w:val="28"/>
          <w:szCs w:val="28"/>
        </w:rPr>
        <w:t xml:space="preserve"> сельского поселения «О бюджете муниципального образования «</w:t>
      </w:r>
      <w:proofErr w:type="spellStart"/>
      <w:r w:rsidRPr="00C85E29">
        <w:rPr>
          <w:rFonts w:ascii="Times New Roman" w:hAnsi="Times New Roman"/>
          <w:sz w:val="28"/>
          <w:szCs w:val="28"/>
        </w:rPr>
        <w:t>Саровское</w:t>
      </w:r>
      <w:proofErr w:type="spellEnd"/>
      <w:r w:rsidRPr="00C85E29">
        <w:rPr>
          <w:rFonts w:ascii="Times New Roman" w:hAnsi="Times New Roman"/>
          <w:sz w:val="28"/>
          <w:szCs w:val="28"/>
        </w:rPr>
        <w:t xml:space="preserve"> сельское поселение» на 20</w:t>
      </w:r>
      <w:r>
        <w:rPr>
          <w:rFonts w:ascii="Times New Roman" w:hAnsi="Times New Roman"/>
          <w:sz w:val="28"/>
          <w:szCs w:val="28"/>
        </w:rPr>
        <w:t>2</w:t>
      </w:r>
      <w:r w:rsidR="00CF4685">
        <w:rPr>
          <w:rFonts w:ascii="Times New Roman" w:hAnsi="Times New Roman"/>
          <w:sz w:val="28"/>
          <w:szCs w:val="28"/>
        </w:rPr>
        <w:t>1</w:t>
      </w:r>
      <w:r w:rsidRPr="00C85E29">
        <w:rPr>
          <w:rFonts w:ascii="Times New Roman" w:hAnsi="Times New Roman"/>
          <w:sz w:val="28"/>
          <w:szCs w:val="28"/>
        </w:rPr>
        <w:t xml:space="preserve"> год</w:t>
      </w:r>
      <w:r w:rsidR="00CF4685">
        <w:rPr>
          <w:rFonts w:ascii="Times New Roman" w:hAnsi="Times New Roman"/>
          <w:sz w:val="28"/>
          <w:szCs w:val="28"/>
        </w:rPr>
        <w:t xml:space="preserve"> и плановый период 2022 и 2023 годов</w:t>
      </w:r>
      <w:r w:rsidRPr="00C85E29">
        <w:rPr>
          <w:rFonts w:ascii="Times New Roman" w:hAnsi="Times New Roman"/>
          <w:sz w:val="28"/>
          <w:szCs w:val="28"/>
        </w:rPr>
        <w:t xml:space="preserve">» от </w:t>
      </w:r>
      <w:r>
        <w:rPr>
          <w:rFonts w:ascii="Times New Roman" w:hAnsi="Times New Roman"/>
          <w:sz w:val="28"/>
          <w:szCs w:val="28"/>
        </w:rPr>
        <w:t>18</w:t>
      </w:r>
      <w:r w:rsidRPr="00C85E29">
        <w:rPr>
          <w:rFonts w:ascii="Times New Roman" w:hAnsi="Times New Roman"/>
          <w:sz w:val="28"/>
          <w:szCs w:val="28"/>
        </w:rPr>
        <w:t>.12.20</w:t>
      </w:r>
      <w:r w:rsidR="00CF4685">
        <w:rPr>
          <w:rFonts w:ascii="Times New Roman" w:hAnsi="Times New Roman"/>
          <w:sz w:val="28"/>
          <w:szCs w:val="28"/>
        </w:rPr>
        <w:t>20</w:t>
      </w:r>
      <w:r w:rsidRPr="00C85E29">
        <w:rPr>
          <w:rFonts w:ascii="Times New Roman" w:hAnsi="Times New Roman"/>
          <w:sz w:val="28"/>
          <w:szCs w:val="28"/>
        </w:rPr>
        <w:t xml:space="preserve"> № </w:t>
      </w:r>
      <w:r w:rsidR="00CF4685">
        <w:rPr>
          <w:rFonts w:ascii="Times New Roman" w:hAnsi="Times New Roman"/>
          <w:sz w:val="28"/>
          <w:szCs w:val="28"/>
        </w:rPr>
        <w:t>105</w:t>
      </w:r>
      <w:r w:rsidRPr="00C85E29">
        <w:rPr>
          <w:rFonts w:ascii="Times New Roman" w:hAnsi="Times New Roman"/>
          <w:sz w:val="28"/>
          <w:szCs w:val="28"/>
        </w:rPr>
        <w:t xml:space="preserve"> (далее - решение о бюджете от </w:t>
      </w:r>
      <w:r>
        <w:rPr>
          <w:rFonts w:ascii="Times New Roman" w:hAnsi="Times New Roman"/>
          <w:sz w:val="28"/>
          <w:szCs w:val="28"/>
        </w:rPr>
        <w:t>18</w:t>
      </w:r>
      <w:r w:rsidRPr="00C85E29">
        <w:rPr>
          <w:rFonts w:ascii="Times New Roman" w:hAnsi="Times New Roman"/>
          <w:sz w:val="28"/>
          <w:szCs w:val="28"/>
        </w:rPr>
        <w:t>.12.20</w:t>
      </w:r>
      <w:r w:rsidR="00CF4685">
        <w:rPr>
          <w:rFonts w:ascii="Times New Roman" w:hAnsi="Times New Roman"/>
          <w:sz w:val="28"/>
          <w:szCs w:val="28"/>
        </w:rPr>
        <w:t xml:space="preserve">20 </w:t>
      </w:r>
      <w:r w:rsidRPr="00C85E29">
        <w:rPr>
          <w:rFonts w:ascii="Times New Roman" w:hAnsi="Times New Roman"/>
          <w:sz w:val="28"/>
          <w:szCs w:val="28"/>
        </w:rPr>
        <w:t xml:space="preserve">№ </w:t>
      </w:r>
      <w:r w:rsidR="00CF4685">
        <w:rPr>
          <w:rFonts w:ascii="Times New Roman" w:hAnsi="Times New Roman"/>
          <w:sz w:val="28"/>
          <w:szCs w:val="28"/>
        </w:rPr>
        <w:t>105</w:t>
      </w:r>
      <w:r w:rsidRPr="00C85E29">
        <w:rPr>
          <w:rFonts w:ascii="Times New Roman" w:hAnsi="Times New Roman"/>
          <w:sz w:val="28"/>
          <w:szCs w:val="28"/>
        </w:rPr>
        <w:t>) утверждался сбалансированный бюджет с общими объемами доходов и расходов в сумме 1</w:t>
      </w:r>
      <w:r w:rsidR="00DD3893">
        <w:rPr>
          <w:rFonts w:ascii="Times New Roman" w:hAnsi="Times New Roman"/>
          <w:sz w:val="28"/>
          <w:szCs w:val="28"/>
        </w:rPr>
        <w:t>2</w:t>
      </w:r>
      <w:r>
        <w:rPr>
          <w:rFonts w:ascii="Times New Roman" w:hAnsi="Times New Roman"/>
          <w:sz w:val="28"/>
          <w:szCs w:val="28"/>
        </w:rPr>
        <w:t xml:space="preserve"> </w:t>
      </w:r>
      <w:r w:rsidR="00DD3893">
        <w:rPr>
          <w:rFonts w:ascii="Times New Roman" w:hAnsi="Times New Roman"/>
          <w:sz w:val="28"/>
          <w:szCs w:val="28"/>
        </w:rPr>
        <w:t>174</w:t>
      </w:r>
      <w:r w:rsidRPr="00C85E29">
        <w:rPr>
          <w:rFonts w:ascii="Times New Roman" w:hAnsi="Times New Roman"/>
          <w:sz w:val="28"/>
          <w:szCs w:val="28"/>
        </w:rPr>
        <w:t>,</w:t>
      </w:r>
      <w:r w:rsidR="00DD3893">
        <w:rPr>
          <w:rFonts w:ascii="Times New Roman" w:hAnsi="Times New Roman"/>
          <w:sz w:val="28"/>
          <w:szCs w:val="28"/>
        </w:rPr>
        <w:t>1</w:t>
      </w:r>
      <w:r w:rsidRPr="00C85E29">
        <w:rPr>
          <w:rFonts w:ascii="Times New Roman" w:hAnsi="Times New Roman"/>
          <w:sz w:val="28"/>
          <w:szCs w:val="28"/>
        </w:rPr>
        <w:t xml:space="preserve"> тыс. рублей (в том числе налоговые и неналоговые доходы в сумме 1 </w:t>
      </w:r>
      <w:r>
        <w:rPr>
          <w:rFonts w:ascii="Times New Roman" w:hAnsi="Times New Roman"/>
          <w:sz w:val="28"/>
          <w:szCs w:val="28"/>
        </w:rPr>
        <w:t>5</w:t>
      </w:r>
      <w:r w:rsidR="00DD3893">
        <w:rPr>
          <w:rFonts w:ascii="Times New Roman" w:hAnsi="Times New Roman"/>
          <w:sz w:val="28"/>
          <w:szCs w:val="28"/>
        </w:rPr>
        <w:t>97</w:t>
      </w:r>
      <w:r w:rsidRPr="00C85E29">
        <w:rPr>
          <w:rFonts w:ascii="Times New Roman" w:hAnsi="Times New Roman"/>
          <w:sz w:val="28"/>
          <w:szCs w:val="28"/>
        </w:rPr>
        <w:t>,</w:t>
      </w:r>
      <w:r w:rsidR="00DD3893">
        <w:rPr>
          <w:rFonts w:ascii="Times New Roman" w:hAnsi="Times New Roman"/>
          <w:sz w:val="28"/>
          <w:szCs w:val="28"/>
        </w:rPr>
        <w:t>3</w:t>
      </w:r>
      <w:r w:rsidRPr="00C85E29">
        <w:rPr>
          <w:rFonts w:ascii="Times New Roman" w:hAnsi="Times New Roman"/>
          <w:sz w:val="28"/>
          <w:szCs w:val="28"/>
        </w:rPr>
        <w:t xml:space="preserve"> тыс</w:t>
      </w:r>
      <w:proofErr w:type="gramEnd"/>
      <w:r w:rsidRPr="00C85E29">
        <w:rPr>
          <w:rFonts w:ascii="Times New Roman" w:hAnsi="Times New Roman"/>
          <w:sz w:val="28"/>
          <w:szCs w:val="28"/>
        </w:rPr>
        <w:t xml:space="preserve">. рублей и безвозмездные поступления в сумме </w:t>
      </w:r>
      <w:r>
        <w:rPr>
          <w:rFonts w:ascii="Times New Roman" w:hAnsi="Times New Roman"/>
          <w:sz w:val="28"/>
          <w:szCs w:val="28"/>
        </w:rPr>
        <w:t>10</w:t>
      </w:r>
      <w:r w:rsidRPr="00C85E29">
        <w:rPr>
          <w:rFonts w:ascii="Times New Roman" w:hAnsi="Times New Roman"/>
          <w:sz w:val="28"/>
          <w:szCs w:val="28"/>
        </w:rPr>
        <w:t> </w:t>
      </w:r>
      <w:r>
        <w:rPr>
          <w:rFonts w:ascii="Times New Roman" w:hAnsi="Times New Roman"/>
          <w:sz w:val="28"/>
          <w:szCs w:val="28"/>
        </w:rPr>
        <w:t>5</w:t>
      </w:r>
      <w:r w:rsidR="00DD3893">
        <w:rPr>
          <w:rFonts w:ascii="Times New Roman" w:hAnsi="Times New Roman"/>
          <w:sz w:val="28"/>
          <w:szCs w:val="28"/>
        </w:rPr>
        <w:t>76</w:t>
      </w:r>
      <w:r w:rsidRPr="00C85E29">
        <w:rPr>
          <w:rFonts w:ascii="Times New Roman" w:hAnsi="Times New Roman"/>
          <w:sz w:val="28"/>
          <w:szCs w:val="28"/>
        </w:rPr>
        <w:t>,</w:t>
      </w:r>
      <w:r w:rsidR="00DD3893">
        <w:rPr>
          <w:rFonts w:ascii="Times New Roman" w:hAnsi="Times New Roman"/>
          <w:sz w:val="28"/>
          <w:szCs w:val="28"/>
        </w:rPr>
        <w:t>8</w:t>
      </w:r>
      <w:r w:rsidRPr="00C85E29">
        <w:rPr>
          <w:rFonts w:ascii="Times New Roman" w:hAnsi="Times New Roman"/>
          <w:sz w:val="28"/>
          <w:szCs w:val="28"/>
        </w:rPr>
        <w:t xml:space="preserve"> тыс</w:t>
      </w:r>
      <w:proofErr w:type="gramStart"/>
      <w:r w:rsidRPr="00C85E29">
        <w:rPr>
          <w:rFonts w:ascii="Times New Roman" w:hAnsi="Times New Roman"/>
          <w:sz w:val="28"/>
          <w:szCs w:val="28"/>
        </w:rPr>
        <w:t>.р</w:t>
      </w:r>
      <w:proofErr w:type="gramEnd"/>
      <w:r w:rsidRPr="00C85E29">
        <w:rPr>
          <w:rFonts w:ascii="Times New Roman" w:hAnsi="Times New Roman"/>
          <w:sz w:val="28"/>
          <w:szCs w:val="28"/>
        </w:rPr>
        <w:t>ублей).</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lastRenderedPageBreak/>
        <w:t>В течение 20</w:t>
      </w:r>
      <w:r>
        <w:rPr>
          <w:rFonts w:ascii="Times New Roman" w:hAnsi="Times New Roman"/>
          <w:sz w:val="28"/>
          <w:szCs w:val="28"/>
        </w:rPr>
        <w:t>2</w:t>
      </w:r>
      <w:r w:rsidR="00DD3893">
        <w:rPr>
          <w:rFonts w:ascii="Times New Roman" w:hAnsi="Times New Roman"/>
          <w:sz w:val="28"/>
          <w:szCs w:val="28"/>
        </w:rPr>
        <w:t>1</w:t>
      </w:r>
      <w:r w:rsidRPr="00C85E29">
        <w:rPr>
          <w:rFonts w:ascii="Times New Roman" w:hAnsi="Times New Roman"/>
          <w:sz w:val="28"/>
          <w:szCs w:val="28"/>
        </w:rPr>
        <w:t xml:space="preserve"> года объем доходов и расходов местного бюджета увеличился на </w:t>
      </w:r>
      <w:r w:rsidR="0051462F">
        <w:rPr>
          <w:rFonts w:ascii="Times New Roman" w:hAnsi="Times New Roman"/>
          <w:sz w:val="28"/>
          <w:szCs w:val="28"/>
        </w:rPr>
        <w:t>8</w:t>
      </w:r>
      <w:r w:rsidRPr="00C85E29">
        <w:rPr>
          <w:rFonts w:ascii="Times New Roman" w:hAnsi="Times New Roman"/>
          <w:sz w:val="28"/>
          <w:szCs w:val="28"/>
        </w:rPr>
        <w:t> </w:t>
      </w:r>
      <w:r w:rsidR="0051462F">
        <w:rPr>
          <w:rFonts w:ascii="Times New Roman" w:hAnsi="Times New Roman"/>
          <w:sz w:val="28"/>
          <w:szCs w:val="28"/>
        </w:rPr>
        <w:t>091</w:t>
      </w:r>
      <w:r w:rsidRPr="00C85E29">
        <w:rPr>
          <w:rFonts w:ascii="Times New Roman" w:hAnsi="Times New Roman"/>
          <w:sz w:val="28"/>
          <w:szCs w:val="28"/>
        </w:rPr>
        <w:t>,</w:t>
      </w:r>
      <w:r w:rsidR="0051462F">
        <w:rPr>
          <w:rFonts w:ascii="Times New Roman" w:hAnsi="Times New Roman"/>
          <w:sz w:val="28"/>
          <w:szCs w:val="28"/>
        </w:rPr>
        <w:t>9</w:t>
      </w:r>
      <w:r w:rsidRPr="00C85E29">
        <w:rPr>
          <w:rFonts w:ascii="Times New Roman" w:hAnsi="Times New Roman"/>
          <w:sz w:val="28"/>
          <w:szCs w:val="28"/>
        </w:rPr>
        <w:t xml:space="preserve"> тыс. рублей и </w:t>
      </w:r>
      <w:r w:rsidR="0051462F">
        <w:rPr>
          <w:rFonts w:ascii="Times New Roman" w:hAnsi="Times New Roman"/>
          <w:sz w:val="28"/>
          <w:szCs w:val="28"/>
        </w:rPr>
        <w:t>8</w:t>
      </w:r>
      <w:r w:rsidRPr="00C85E29">
        <w:rPr>
          <w:rFonts w:ascii="Times New Roman" w:hAnsi="Times New Roman"/>
          <w:sz w:val="28"/>
          <w:szCs w:val="28"/>
        </w:rPr>
        <w:t> </w:t>
      </w:r>
      <w:r w:rsidR="0051462F">
        <w:rPr>
          <w:rFonts w:ascii="Times New Roman" w:hAnsi="Times New Roman"/>
          <w:sz w:val="28"/>
          <w:szCs w:val="28"/>
        </w:rPr>
        <w:t>0</w:t>
      </w:r>
      <w:r>
        <w:rPr>
          <w:rFonts w:ascii="Times New Roman" w:hAnsi="Times New Roman"/>
          <w:sz w:val="28"/>
          <w:szCs w:val="28"/>
        </w:rPr>
        <w:t>4</w:t>
      </w:r>
      <w:r w:rsidR="0051462F">
        <w:rPr>
          <w:rFonts w:ascii="Times New Roman" w:hAnsi="Times New Roman"/>
          <w:sz w:val="28"/>
          <w:szCs w:val="28"/>
        </w:rPr>
        <w:t>3</w:t>
      </w:r>
      <w:r w:rsidRPr="00C85E29">
        <w:rPr>
          <w:rFonts w:ascii="Times New Roman" w:hAnsi="Times New Roman"/>
          <w:sz w:val="28"/>
          <w:szCs w:val="28"/>
        </w:rPr>
        <w:t>,</w:t>
      </w:r>
      <w:r w:rsidR="0051462F">
        <w:rPr>
          <w:rFonts w:ascii="Times New Roman" w:hAnsi="Times New Roman"/>
          <w:sz w:val="28"/>
          <w:szCs w:val="28"/>
        </w:rPr>
        <w:t>5</w:t>
      </w:r>
      <w:r w:rsidR="00245033">
        <w:rPr>
          <w:rFonts w:ascii="Times New Roman" w:hAnsi="Times New Roman"/>
          <w:sz w:val="28"/>
          <w:szCs w:val="28"/>
        </w:rPr>
        <w:t xml:space="preserve"> тыс</w:t>
      </w:r>
      <w:proofErr w:type="gramStart"/>
      <w:r w:rsidR="00245033">
        <w:rPr>
          <w:rFonts w:ascii="Times New Roman" w:hAnsi="Times New Roman"/>
          <w:sz w:val="28"/>
          <w:szCs w:val="28"/>
        </w:rPr>
        <w:t>.р</w:t>
      </w:r>
      <w:proofErr w:type="gramEnd"/>
      <w:r w:rsidR="00245033">
        <w:rPr>
          <w:rFonts w:ascii="Times New Roman" w:hAnsi="Times New Roman"/>
          <w:sz w:val="28"/>
          <w:szCs w:val="28"/>
        </w:rPr>
        <w:t>ублей</w:t>
      </w:r>
      <w:r w:rsidRPr="00C85E29">
        <w:rPr>
          <w:rFonts w:ascii="Times New Roman" w:hAnsi="Times New Roman"/>
          <w:sz w:val="28"/>
          <w:szCs w:val="28"/>
        </w:rPr>
        <w:t xml:space="preserve"> соответственно.</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Решение о бюджете от</w:t>
      </w:r>
      <w:r>
        <w:rPr>
          <w:rFonts w:ascii="Times New Roman" w:hAnsi="Times New Roman"/>
          <w:sz w:val="28"/>
          <w:szCs w:val="28"/>
        </w:rPr>
        <w:t xml:space="preserve"> 18</w:t>
      </w:r>
      <w:r w:rsidRPr="00C85E29">
        <w:rPr>
          <w:rFonts w:ascii="Times New Roman" w:hAnsi="Times New Roman"/>
          <w:sz w:val="28"/>
          <w:szCs w:val="28"/>
        </w:rPr>
        <w:t>.12.20</w:t>
      </w:r>
      <w:r w:rsidR="00DD3893">
        <w:rPr>
          <w:rFonts w:ascii="Times New Roman" w:hAnsi="Times New Roman"/>
          <w:sz w:val="28"/>
          <w:szCs w:val="28"/>
        </w:rPr>
        <w:t>20</w:t>
      </w:r>
      <w:r w:rsidRPr="00C85E29">
        <w:rPr>
          <w:rFonts w:ascii="Times New Roman" w:hAnsi="Times New Roman"/>
          <w:sz w:val="28"/>
          <w:szCs w:val="28"/>
        </w:rPr>
        <w:t xml:space="preserve"> № </w:t>
      </w:r>
      <w:r w:rsidR="00DD3893">
        <w:rPr>
          <w:rFonts w:ascii="Times New Roman" w:hAnsi="Times New Roman"/>
          <w:sz w:val="28"/>
          <w:szCs w:val="28"/>
        </w:rPr>
        <w:t>105</w:t>
      </w:r>
      <w:r w:rsidRPr="00C85E29">
        <w:rPr>
          <w:rFonts w:ascii="Times New Roman" w:hAnsi="Times New Roman"/>
          <w:sz w:val="28"/>
          <w:szCs w:val="28"/>
        </w:rPr>
        <w:t xml:space="preserve"> подвергалось изменениям </w:t>
      </w:r>
      <w:r>
        <w:rPr>
          <w:rFonts w:ascii="Times New Roman" w:hAnsi="Times New Roman"/>
          <w:sz w:val="28"/>
          <w:szCs w:val="28"/>
        </w:rPr>
        <w:t>3</w:t>
      </w:r>
      <w:r w:rsidRPr="00C85E29">
        <w:rPr>
          <w:rFonts w:ascii="Times New Roman" w:hAnsi="Times New Roman"/>
          <w:sz w:val="28"/>
          <w:szCs w:val="28"/>
        </w:rPr>
        <w:t xml:space="preserve"> раз</w:t>
      </w:r>
      <w:r>
        <w:rPr>
          <w:rFonts w:ascii="Times New Roman" w:hAnsi="Times New Roman"/>
          <w:sz w:val="28"/>
          <w:szCs w:val="28"/>
        </w:rPr>
        <w:t>а</w:t>
      </w:r>
      <w:r w:rsidRPr="00C85E29">
        <w:rPr>
          <w:rFonts w:ascii="Times New Roman" w:hAnsi="Times New Roman"/>
          <w:sz w:val="28"/>
          <w:szCs w:val="28"/>
        </w:rPr>
        <w:t xml:space="preserve"> (Таблица </w:t>
      </w:r>
      <w:r w:rsidR="00840DCE">
        <w:rPr>
          <w:rFonts w:ascii="Times New Roman" w:hAnsi="Times New Roman"/>
          <w:sz w:val="28"/>
          <w:szCs w:val="28"/>
        </w:rPr>
        <w:t>2</w:t>
      </w:r>
      <w:r w:rsidRPr="00C85E29">
        <w:rPr>
          <w:rFonts w:ascii="Times New Roman" w:hAnsi="Times New Roman"/>
          <w:sz w:val="28"/>
          <w:szCs w:val="28"/>
        </w:rPr>
        <w:t>).</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840DCE">
        <w:rPr>
          <w:rFonts w:ascii="Times New Roman" w:hAnsi="Times New Roman"/>
          <w:sz w:val="28"/>
          <w:szCs w:val="28"/>
        </w:rPr>
        <w:t>2</w:t>
      </w:r>
    </w:p>
    <w:p w:rsidR="00063AD6"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Изменения, вносимые в бюджет муниципального образования «</w:t>
      </w:r>
      <w:proofErr w:type="spellStart"/>
      <w:r w:rsidRPr="00C85E29">
        <w:rPr>
          <w:rFonts w:ascii="Times New Roman" w:hAnsi="Times New Roman"/>
          <w:b/>
          <w:sz w:val="28"/>
          <w:szCs w:val="28"/>
        </w:rPr>
        <w:t>Саровское</w:t>
      </w:r>
      <w:proofErr w:type="spellEnd"/>
      <w:r w:rsidRPr="00C85E29">
        <w:rPr>
          <w:rFonts w:ascii="Times New Roman" w:hAnsi="Times New Roman"/>
          <w:b/>
          <w:sz w:val="28"/>
          <w:szCs w:val="28"/>
        </w:rPr>
        <w:t xml:space="preserve"> сельское поселение» за 20</w:t>
      </w:r>
      <w:r>
        <w:rPr>
          <w:rFonts w:ascii="Times New Roman" w:hAnsi="Times New Roman"/>
          <w:b/>
          <w:sz w:val="28"/>
          <w:szCs w:val="28"/>
        </w:rPr>
        <w:t>2</w:t>
      </w:r>
      <w:r w:rsidR="00DD3893">
        <w:rPr>
          <w:rFonts w:ascii="Times New Roman" w:hAnsi="Times New Roman"/>
          <w:b/>
          <w:sz w:val="28"/>
          <w:szCs w:val="28"/>
        </w:rPr>
        <w:t>1</w:t>
      </w:r>
      <w:r w:rsidRPr="00C85E29">
        <w:rPr>
          <w:rFonts w:ascii="Times New Roman" w:hAnsi="Times New Roman"/>
          <w:b/>
          <w:sz w:val="28"/>
          <w:szCs w:val="28"/>
        </w:rPr>
        <w:t xml:space="preserve"> год</w:t>
      </w:r>
    </w:p>
    <w:p w:rsidR="000F47EA" w:rsidRPr="00C85E29" w:rsidRDefault="000F47EA" w:rsidP="000F47EA">
      <w:pPr>
        <w:spacing w:after="0" w:line="240" w:lineRule="auto"/>
        <w:ind w:right="-144"/>
        <w:jc w:val="right"/>
        <w:rPr>
          <w:rFonts w:ascii="Times New Roman" w:hAnsi="Times New Roman"/>
          <w:sz w:val="28"/>
          <w:szCs w:val="28"/>
        </w:rPr>
      </w:pPr>
      <w:r w:rsidRPr="00C85E29">
        <w:rPr>
          <w:rFonts w:ascii="Times New Roman" w:hAnsi="Times New Roman"/>
          <w:sz w:val="28"/>
          <w:szCs w:val="28"/>
        </w:rPr>
        <w:t>тыс. рублей</w:t>
      </w:r>
    </w:p>
    <w:tbl>
      <w:tblPr>
        <w:tblW w:w="9613" w:type="dxa"/>
        <w:tblInd w:w="91" w:type="dxa"/>
        <w:tblLook w:val="04A0"/>
      </w:tblPr>
      <w:tblGrid>
        <w:gridCol w:w="2426"/>
        <w:gridCol w:w="1380"/>
        <w:gridCol w:w="1587"/>
        <w:gridCol w:w="1259"/>
        <w:gridCol w:w="1578"/>
        <w:gridCol w:w="1383"/>
      </w:tblGrid>
      <w:tr w:rsidR="000F47EA" w:rsidRPr="00C85E29" w:rsidTr="00335535">
        <w:trPr>
          <w:trHeight w:val="1083"/>
        </w:trPr>
        <w:tc>
          <w:tcPr>
            <w:tcW w:w="2426" w:type="dxa"/>
            <w:tcBorders>
              <w:top w:val="single" w:sz="4" w:space="0" w:color="auto"/>
              <w:left w:val="single" w:sz="4" w:space="0" w:color="auto"/>
              <w:bottom w:val="nil"/>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Решение Совета поселения</w:t>
            </w:r>
          </w:p>
        </w:tc>
        <w:tc>
          <w:tcPr>
            <w:tcW w:w="1380"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Доходы</w:t>
            </w:r>
          </w:p>
        </w:tc>
        <w:tc>
          <w:tcPr>
            <w:tcW w:w="1587"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259"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Расходы</w:t>
            </w:r>
          </w:p>
        </w:tc>
        <w:tc>
          <w:tcPr>
            <w:tcW w:w="1578"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Изменения «+»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w:t>
            </w:r>
          </w:p>
        </w:tc>
        <w:tc>
          <w:tcPr>
            <w:tcW w:w="1383"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 дефицит; «+» </w:t>
            </w:r>
            <w:proofErr w:type="spellStart"/>
            <w:r w:rsidRPr="00C85E29">
              <w:rPr>
                <w:rFonts w:ascii="Times New Roman" w:hAnsi="Times New Roman"/>
                <w:b/>
                <w:bCs/>
                <w:sz w:val="24"/>
                <w:szCs w:val="24"/>
              </w:rPr>
              <w:t>профицит</w:t>
            </w:r>
            <w:proofErr w:type="spellEnd"/>
          </w:p>
        </w:tc>
      </w:tr>
      <w:tr w:rsidR="000F47EA" w:rsidRPr="00C85E29" w:rsidTr="00335535">
        <w:trPr>
          <w:trHeight w:val="211"/>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DD3893" w:rsidP="00DD3893">
            <w:pPr>
              <w:spacing w:after="0" w:line="240" w:lineRule="auto"/>
              <w:jc w:val="center"/>
              <w:rPr>
                <w:rFonts w:ascii="Times New Roman" w:hAnsi="Times New Roman"/>
                <w:sz w:val="24"/>
                <w:szCs w:val="24"/>
              </w:rPr>
            </w:pPr>
            <w:r>
              <w:rPr>
                <w:rFonts w:ascii="Times New Roman" w:hAnsi="Times New Roman"/>
                <w:sz w:val="24"/>
                <w:szCs w:val="24"/>
              </w:rPr>
              <w:t>105</w:t>
            </w:r>
            <w:r w:rsidR="000F47EA" w:rsidRPr="00C85E29">
              <w:rPr>
                <w:rFonts w:ascii="Times New Roman" w:hAnsi="Times New Roman"/>
                <w:sz w:val="24"/>
                <w:szCs w:val="24"/>
              </w:rPr>
              <w:t xml:space="preserve"> от </w:t>
            </w:r>
            <w:r w:rsidR="000F47EA">
              <w:rPr>
                <w:rFonts w:ascii="Times New Roman" w:hAnsi="Times New Roman"/>
                <w:sz w:val="24"/>
                <w:szCs w:val="24"/>
              </w:rPr>
              <w:t>18</w:t>
            </w:r>
            <w:r w:rsidR="000F47EA" w:rsidRPr="00C85E29">
              <w:rPr>
                <w:rFonts w:ascii="Times New Roman" w:hAnsi="Times New Roman"/>
                <w:sz w:val="24"/>
                <w:szCs w:val="24"/>
              </w:rPr>
              <w:t>.12.20</w:t>
            </w:r>
            <w:r>
              <w:rPr>
                <w:rFonts w:ascii="Times New Roman" w:hAnsi="Times New Roman"/>
                <w:sz w:val="24"/>
                <w:szCs w:val="24"/>
              </w:rPr>
              <w:t>20</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0F47EA" w:rsidP="00DD3893">
            <w:pPr>
              <w:spacing w:after="0" w:line="240" w:lineRule="auto"/>
              <w:jc w:val="center"/>
              <w:rPr>
                <w:rFonts w:ascii="Times New Roman" w:hAnsi="Times New Roman"/>
                <w:sz w:val="24"/>
                <w:szCs w:val="24"/>
              </w:rPr>
            </w:pPr>
            <w:r>
              <w:rPr>
                <w:rFonts w:ascii="Times New Roman" w:hAnsi="Times New Roman"/>
                <w:sz w:val="24"/>
                <w:szCs w:val="24"/>
              </w:rPr>
              <w:t>1</w:t>
            </w:r>
            <w:r w:rsidR="00DD3893">
              <w:rPr>
                <w:rFonts w:ascii="Times New Roman" w:hAnsi="Times New Roman"/>
                <w:sz w:val="24"/>
                <w:szCs w:val="24"/>
              </w:rPr>
              <w:t>2</w:t>
            </w:r>
            <w:r w:rsidRPr="00C85E29">
              <w:rPr>
                <w:rFonts w:ascii="Times New Roman" w:hAnsi="Times New Roman"/>
                <w:sz w:val="24"/>
                <w:szCs w:val="24"/>
              </w:rPr>
              <w:t xml:space="preserve"> </w:t>
            </w:r>
            <w:r w:rsidR="00DD3893">
              <w:rPr>
                <w:rFonts w:ascii="Times New Roman" w:hAnsi="Times New Roman"/>
                <w:sz w:val="24"/>
                <w:szCs w:val="24"/>
              </w:rPr>
              <w:t>174</w:t>
            </w:r>
            <w:r w:rsidRPr="00C85E29">
              <w:rPr>
                <w:rFonts w:ascii="Times New Roman" w:hAnsi="Times New Roman"/>
                <w:sz w:val="24"/>
                <w:szCs w:val="24"/>
              </w:rPr>
              <w:t>,</w:t>
            </w:r>
            <w:r w:rsidR="00DD3893">
              <w:rPr>
                <w:rFonts w:ascii="Times New Roman" w:hAnsi="Times New Roman"/>
                <w:sz w:val="24"/>
                <w:szCs w:val="24"/>
              </w:rPr>
              <w:t>1</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259" w:type="dxa"/>
            <w:tcBorders>
              <w:top w:val="nil"/>
              <w:left w:val="nil"/>
              <w:bottom w:val="single" w:sz="4" w:space="0" w:color="auto"/>
              <w:right w:val="single" w:sz="4" w:space="0" w:color="auto"/>
            </w:tcBorders>
            <w:shd w:val="clear" w:color="auto" w:fill="auto"/>
            <w:hideMark/>
          </w:tcPr>
          <w:p w:rsidR="000F47EA" w:rsidRPr="00C85E29" w:rsidRDefault="000F47EA" w:rsidP="00DD3893">
            <w:pPr>
              <w:spacing w:after="0" w:line="240" w:lineRule="auto"/>
              <w:jc w:val="center"/>
              <w:rPr>
                <w:rFonts w:ascii="Times New Roman" w:hAnsi="Times New Roman"/>
                <w:sz w:val="24"/>
                <w:szCs w:val="24"/>
              </w:rPr>
            </w:pPr>
            <w:r w:rsidRPr="00C85E29">
              <w:rPr>
                <w:rFonts w:ascii="Times New Roman" w:hAnsi="Times New Roman"/>
                <w:sz w:val="24"/>
                <w:szCs w:val="24"/>
              </w:rPr>
              <w:t>1</w:t>
            </w:r>
            <w:r w:rsidR="00DD3893">
              <w:rPr>
                <w:rFonts w:ascii="Times New Roman" w:hAnsi="Times New Roman"/>
                <w:sz w:val="24"/>
                <w:szCs w:val="24"/>
              </w:rPr>
              <w:t>2</w:t>
            </w:r>
            <w:r w:rsidRPr="00C85E29">
              <w:rPr>
                <w:rFonts w:ascii="Times New Roman" w:hAnsi="Times New Roman"/>
                <w:sz w:val="24"/>
                <w:szCs w:val="24"/>
              </w:rPr>
              <w:t xml:space="preserve"> </w:t>
            </w:r>
            <w:r w:rsidR="00DD3893">
              <w:rPr>
                <w:rFonts w:ascii="Times New Roman" w:hAnsi="Times New Roman"/>
                <w:sz w:val="24"/>
                <w:szCs w:val="24"/>
              </w:rPr>
              <w:t>174</w:t>
            </w:r>
            <w:r w:rsidRPr="00C85E29">
              <w:rPr>
                <w:rFonts w:ascii="Times New Roman" w:hAnsi="Times New Roman"/>
                <w:sz w:val="24"/>
                <w:szCs w:val="24"/>
              </w:rPr>
              <w:t>,</w:t>
            </w:r>
            <w:r w:rsidR="00DD3893">
              <w:rPr>
                <w:rFonts w:ascii="Times New Roman" w:hAnsi="Times New Roman"/>
                <w:sz w:val="24"/>
                <w:szCs w:val="24"/>
              </w:rPr>
              <w:t>1</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383"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r w:rsidRPr="00C85E29">
              <w:rPr>
                <w:rFonts w:ascii="Times New Roman" w:hAnsi="Times New Roman"/>
                <w:sz w:val="24"/>
                <w:szCs w:val="24"/>
              </w:rPr>
              <w:t>0,0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A32782" w:rsidP="00A32782">
            <w:pPr>
              <w:spacing w:after="0" w:line="240" w:lineRule="auto"/>
              <w:jc w:val="center"/>
              <w:rPr>
                <w:rFonts w:ascii="Times New Roman" w:hAnsi="Times New Roman"/>
                <w:sz w:val="24"/>
                <w:szCs w:val="24"/>
              </w:rPr>
            </w:pPr>
            <w:r>
              <w:rPr>
                <w:rFonts w:ascii="Times New Roman" w:hAnsi="Times New Roman"/>
                <w:sz w:val="24"/>
                <w:szCs w:val="24"/>
              </w:rPr>
              <w:t>119</w:t>
            </w:r>
            <w:r w:rsidR="000F47EA" w:rsidRPr="00C85E29">
              <w:rPr>
                <w:rFonts w:ascii="Times New Roman" w:hAnsi="Times New Roman"/>
                <w:sz w:val="24"/>
                <w:szCs w:val="24"/>
              </w:rPr>
              <w:t xml:space="preserve"> от </w:t>
            </w:r>
            <w:r w:rsidR="000F47EA">
              <w:rPr>
                <w:rFonts w:ascii="Times New Roman" w:hAnsi="Times New Roman"/>
                <w:sz w:val="24"/>
                <w:szCs w:val="24"/>
              </w:rPr>
              <w:t>1</w:t>
            </w:r>
            <w:r>
              <w:rPr>
                <w:rFonts w:ascii="Times New Roman" w:hAnsi="Times New Roman"/>
                <w:sz w:val="24"/>
                <w:szCs w:val="24"/>
              </w:rPr>
              <w:t>7</w:t>
            </w:r>
            <w:r w:rsidR="000F47EA">
              <w:rPr>
                <w:rFonts w:ascii="Times New Roman" w:hAnsi="Times New Roman"/>
                <w:sz w:val="24"/>
                <w:szCs w:val="24"/>
              </w:rPr>
              <w:t>.02</w:t>
            </w:r>
            <w:r w:rsidR="000F47EA" w:rsidRPr="00C85E29">
              <w:rPr>
                <w:rFonts w:ascii="Times New Roman" w:hAnsi="Times New Roman"/>
                <w:sz w:val="24"/>
                <w:szCs w:val="24"/>
              </w:rPr>
              <w:t>.20</w:t>
            </w:r>
            <w:r w:rsidR="000F47EA">
              <w:rPr>
                <w:rFonts w:ascii="Times New Roman" w:hAnsi="Times New Roman"/>
                <w:sz w:val="24"/>
                <w:szCs w:val="24"/>
              </w:rPr>
              <w:t>2</w:t>
            </w:r>
            <w:r>
              <w:rPr>
                <w:rFonts w:ascii="Times New Roman" w:hAnsi="Times New Roman"/>
                <w:sz w:val="24"/>
                <w:szCs w:val="24"/>
              </w:rPr>
              <w:t>1</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4719DD" w:rsidP="004719DD">
            <w:pPr>
              <w:spacing w:after="0" w:line="240" w:lineRule="auto"/>
              <w:jc w:val="center"/>
              <w:rPr>
                <w:rFonts w:ascii="Times New Roman" w:hAnsi="Times New Roman"/>
                <w:sz w:val="24"/>
                <w:szCs w:val="24"/>
              </w:rPr>
            </w:pPr>
            <w:r>
              <w:rPr>
                <w:rFonts w:ascii="Times New Roman" w:hAnsi="Times New Roman"/>
                <w:sz w:val="24"/>
                <w:szCs w:val="24"/>
              </w:rPr>
              <w:t>13</w:t>
            </w:r>
            <w:r w:rsidR="000F47EA" w:rsidRPr="00C85E29">
              <w:rPr>
                <w:rFonts w:ascii="Times New Roman" w:hAnsi="Times New Roman"/>
                <w:sz w:val="24"/>
                <w:szCs w:val="24"/>
              </w:rPr>
              <w:t xml:space="preserve"> </w:t>
            </w:r>
            <w:r w:rsidR="000F47EA">
              <w:rPr>
                <w:rFonts w:ascii="Times New Roman" w:hAnsi="Times New Roman"/>
                <w:sz w:val="24"/>
                <w:szCs w:val="24"/>
              </w:rPr>
              <w:t>4</w:t>
            </w:r>
            <w:r>
              <w:rPr>
                <w:rFonts w:ascii="Times New Roman" w:hAnsi="Times New Roman"/>
                <w:sz w:val="24"/>
                <w:szCs w:val="24"/>
              </w:rPr>
              <w:t>55</w:t>
            </w:r>
            <w:r w:rsidR="000F47EA" w:rsidRPr="00C85E29">
              <w:rPr>
                <w:rFonts w:ascii="Times New Roman" w:hAnsi="Times New Roman"/>
                <w:sz w:val="24"/>
                <w:szCs w:val="24"/>
              </w:rPr>
              <w:t>,</w:t>
            </w:r>
            <w:r>
              <w:rPr>
                <w:rFonts w:ascii="Times New Roman" w:hAnsi="Times New Roman"/>
                <w:sz w:val="24"/>
                <w:szCs w:val="24"/>
              </w:rPr>
              <w:t>7</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0F47EA" w:rsidP="004719DD">
            <w:pPr>
              <w:spacing w:after="0" w:line="240" w:lineRule="auto"/>
              <w:jc w:val="center"/>
              <w:rPr>
                <w:rFonts w:ascii="Times New Roman" w:hAnsi="Times New Roman"/>
                <w:sz w:val="24"/>
                <w:szCs w:val="24"/>
              </w:rPr>
            </w:pPr>
            <w:r w:rsidRPr="00C85E29">
              <w:rPr>
                <w:rFonts w:ascii="Times New Roman" w:hAnsi="Times New Roman"/>
                <w:sz w:val="24"/>
                <w:szCs w:val="24"/>
              </w:rPr>
              <w:t>1</w:t>
            </w:r>
            <w:r w:rsidR="004719DD">
              <w:rPr>
                <w:rFonts w:ascii="Times New Roman" w:hAnsi="Times New Roman"/>
                <w:sz w:val="24"/>
                <w:szCs w:val="24"/>
              </w:rPr>
              <w:t xml:space="preserve"> 281</w:t>
            </w:r>
            <w:r w:rsidRPr="00C85E29">
              <w:rPr>
                <w:rFonts w:ascii="Times New Roman" w:hAnsi="Times New Roman"/>
                <w:sz w:val="24"/>
                <w:szCs w:val="24"/>
              </w:rPr>
              <w:t>,</w:t>
            </w:r>
            <w:r w:rsidR="004719DD">
              <w:rPr>
                <w:rFonts w:ascii="Times New Roman" w:hAnsi="Times New Roman"/>
                <w:sz w:val="24"/>
                <w:szCs w:val="24"/>
              </w:rPr>
              <w:t>6</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4719DD" w:rsidP="004719DD">
            <w:pPr>
              <w:spacing w:after="0" w:line="240" w:lineRule="auto"/>
              <w:jc w:val="center"/>
              <w:rPr>
                <w:rFonts w:ascii="Times New Roman" w:hAnsi="Times New Roman"/>
                <w:sz w:val="24"/>
                <w:szCs w:val="24"/>
              </w:rPr>
            </w:pPr>
            <w:r>
              <w:rPr>
                <w:rFonts w:ascii="Times New Roman" w:hAnsi="Times New Roman"/>
                <w:sz w:val="24"/>
                <w:szCs w:val="24"/>
              </w:rPr>
              <w:t>13 686</w:t>
            </w:r>
            <w:r w:rsidR="000F47EA" w:rsidRPr="00C85E29">
              <w:rPr>
                <w:rFonts w:ascii="Times New Roman" w:hAnsi="Times New Roman"/>
                <w:sz w:val="24"/>
                <w:szCs w:val="24"/>
              </w:rPr>
              <w:t>,</w:t>
            </w:r>
            <w:r>
              <w:rPr>
                <w:rFonts w:ascii="Times New Roman" w:hAnsi="Times New Roman"/>
                <w:sz w:val="24"/>
                <w:szCs w:val="24"/>
              </w:rPr>
              <w:t>7</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0F47EA" w:rsidP="004719DD">
            <w:pPr>
              <w:spacing w:after="0" w:line="240" w:lineRule="auto"/>
              <w:jc w:val="center"/>
              <w:rPr>
                <w:rFonts w:ascii="Times New Roman" w:hAnsi="Times New Roman"/>
                <w:sz w:val="24"/>
                <w:szCs w:val="24"/>
              </w:rPr>
            </w:pPr>
            <w:r>
              <w:rPr>
                <w:rFonts w:ascii="Times New Roman" w:hAnsi="Times New Roman"/>
                <w:sz w:val="24"/>
                <w:szCs w:val="24"/>
              </w:rPr>
              <w:t>1</w:t>
            </w:r>
            <w:r w:rsidR="004719DD">
              <w:rPr>
                <w:rFonts w:ascii="Times New Roman" w:hAnsi="Times New Roman"/>
                <w:sz w:val="24"/>
                <w:szCs w:val="24"/>
              </w:rPr>
              <w:t xml:space="preserve"> 512</w:t>
            </w:r>
            <w:r w:rsidRPr="00C85E29">
              <w:rPr>
                <w:rFonts w:ascii="Times New Roman" w:hAnsi="Times New Roman"/>
                <w:sz w:val="24"/>
                <w:szCs w:val="24"/>
              </w:rPr>
              <w:t>,</w:t>
            </w:r>
            <w:r w:rsidR="004719DD">
              <w:rPr>
                <w:rFonts w:ascii="Times New Roman" w:hAnsi="Times New Roman"/>
                <w:sz w:val="24"/>
                <w:szCs w:val="24"/>
              </w:rPr>
              <w:t>6</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4719DD" w:rsidP="00911A09">
            <w:pPr>
              <w:spacing w:after="0" w:line="240" w:lineRule="auto"/>
              <w:jc w:val="center"/>
              <w:rPr>
                <w:rFonts w:ascii="Times New Roman" w:hAnsi="Times New Roman"/>
                <w:sz w:val="24"/>
                <w:szCs w:val="24"/>
              </w:rPr>
            </w:pPr>
            <w:r>
              <w:rPr>
                <w:rFonts w:ascii="Times New Roman" w:hAnsi="Times New Roman"/>
                <w:sz w:val="24"/>
                <w:szCs w:val="24"/>
              </w:rPr>
              <w:t>-231</w:t>
            </w:r>
            <w:r w:rsidR="000F47EA" w:rsidRPr="00C85E29">
              <w:rPr>
                <w:rFonts w:ascii="Times New Roman" w:hAnsi="Times New Roman"/>
                <w:sz w:val="24"/>
                <w:szCs w:val="24"/>
              </w:rPr>
              <w:t>,</w:t>
            </w:r>
            <w:r w:rsidR="00911A09">
              <w:rPr>
                <w:rFonts w:ascii="Times New Roman" w:hAnsi="Times New Roman"/>
                <w:sz w:val="24"/>
                <w:szCs w:val="24"/>
              </w:rPr>
              <w:t>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4719DD" w:rsidP="004719DD">
            <w:pPr>
              <w:spacing w:after="0" w:line="240" w:lineRule="auto"/>
              <w:jc w:val="center"/>
              <w:rPr>
                <w:rFonts w:ascii="Times New Roman" w:hAnsi="Times New Roman"/>
                <w:sz w:val="24"/>
                <w:szCs w:val="24"/>
              </w:rPr>
            </w:pPr>
            <w:r>
              <w:rPr>
                <w:rFonts w:ascii="Times New Roman" w:hAnsi="Times New Roman"/>
                <w:sz w:val="24"/>
                <w:szCs w:val="24"/>
              </w:rPr>
              <w:t>142</w:t>
            </w:r>
            <w:r w:rsidR="000F47EA" w:rsidRPr="00C85E29">
              <w:rPr>
                <w:rFonts w:ascii="Times New Roman" w:hAnsi="Times New Roman"/>
                <w:sz w:val="24"/>
                <w:szCs w:val="24"/>
              </w:rPr>
              <w:t xml:space="preserve"> от </w:t>
            </w:r>
            <w:r>
              <w:rPr>
                <w:rFonts w:ascii="Times New Roman" w:hAnsi="Times New Roman"/>
                <w:sz w:val="24"/>
                <w:szCs w:val="24"/>
              </w:rPr>
              <w:t>16</w:t>
            </w:r>
            <w:r w:rsidR="000F47EA" w:rsidRPr="00C85E29">
              <w:rPr>
                <w:rFonts w:ascii="Times New Roman" w:hAnsi="Times New Roman"/>
                <w:sz w:val="24"/>
                <w:szCs w:val="24"/>
              </w:rPr>
              <w:t>.0</w:t>
            </w:r>
            <w:r>
              <w:rPr>
                <w:rFonts w:ascii="Times New Roman" w:hAnsi="Times New Roman"/>
                <w:sz w:val="24"/>
                <w:szCs w:val="24"/>
              </w:rPr>
              <w:t>8</w:t>
            </w:r>
            <w:r w:rsidR="000F47EA" w:rsidRPr="00C85E29">
              <w:rPr>
                <w:rFonts w:ascii="Times New Roman" w:hAnsi="Times New Roman"/>
                <w:sz w:val="24"/>
                <w:szCs w:val="24"/>
              </w:rPr>
              <w:t>.20</w:t>
            </w:r>
            <w:r w:rsidR="000F47EA">
              <w:rPr>
                <w:rFonts w:ascii="Times New Roman" w:hAnsi="Times New Roman"/>
                <w:sz w:val="24"/>
                <w:szCs w:val="24"/>
              </w:rPr>
              <w:t>2</w:t>
            </w:r>
            <w:r>
              <w:rPr>
                <w:rFonts w:ascii="Times New Roman" w:hAnsi="Times New Roman"/>
                <w:sz w:val="24"/>
                <w:szCs w:val="24"/>
              </w:rPr>
              <w:t>1</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F03BA6" w:rsidP="00F03BA6">
            <w:pPr>
              <w:spacing w:after="0" w:line="240" w:lineRule="auto"/>
              <w:jc w:val="center"/>
              <w:rPr>
                <w:rFonts w:ascii="Times New Roman" w:hAnsi="Times New Roman"/>
                <w:sz w:val="24"/>
                <w:szCs w:val="24"/>
              </w:rPr>
            </w:pPr>
            <w:r>
              <w:rPr>
                <w:rFonts w:ascii="Times New Roman" w:hAnsi="Times New Roman"/>
                <w:sz w:val="24"/>
                <w:szCs w:val="24"/>
              </w:rPr>
              <w:t>18 150</w:t>
            </w:r>
            <w:r w:rsidR="000F47EA" w:rsidRPr="00C85E29">
              <w:rPr>
                <w:rFonts w:ascii="Times New Roman" w:hAnsi="Times New Roman"/>
                <w:sz w:val="24"/>
                <w:szCs w:val="24"/>
              </w:rPr>
              <w:t>,</w:t>
            </w:r>
            <w:r>
              <w:rPr>
                <w:rFonts w:ascii="Times New Roman" w:hAnsi="Times New Roman"/>
                <w:sz w:val="24"/>
                <w:szCs w:val="24"/>
              </w:rPr>
              <w:t>4</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F03BA6" w:rsidP="00F03BA6">
            <w:pPr>
              <w:spacing w:after="0" w:line="240" w:lineRule="auto"/>
              <w:jc w:val="center"/>
              <w:rPr>
                <w:rFonts w:ascii="Times New Roman" w:hAnsi="Times New Roman"/>
                <w:sz w:val="24"/>
                <w:szCs w:val="24"/>
              </w:rPr>
            </w:pPr>
            <w:r>
              <w:rPr>
                <w:rFonts w:ascii="Times New Roman" w:hAnsi="Times New Roman"/>
                <w:sz w:val="24"/>
                <w:szCs w:val="24"/>
              </w:rPr>
              <w:t>4</w:t>
            </w:r>
            <w:r w:rsidR="000F47EA">
              <w:rPr>
                <w:rFonts w:ascii="Times New Roman" w:hAnsi="Times New Roman"/>
                <w:sz w:val="24"/>
                <w:szCs w:val="24"/>
              </w:rPr>
              <w:t xml:space="preserve"> </w:t>
            </w:r>
            <w:r>
              <w:rPr>
                <w:rFonts w:ascii="Times New Roman" w:hAnsi="Times New Roman"/>
                <w:sz w:val="24"/>
                <w:szCs w:val="24"/>
              </w:rPr>
              <w:t>694</w:t>
            </w:r>
            <w:r w:rsidR="000F47EA">
              <w:rPr>
                <w:rFonts w:ascii="Times New Roman" w:hAnsi="Times New Roman"/>
                <w:sz w:val="24"/>
                <w:szCs w:val="24"/>
              </w:rPr>
              <w:t>,</w:t>
            </w:r>
            <w:r>
              <w:rPr>
                <w:rFonts w:ascii="Times New Roman" w:hAnsi="Times New Roman"/>
                <w:sz w:val="24"/>
                <w:szCs w:val="24"/>
              </w:rPr>
              <w:t>7</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F03BA6" w:rsidP="00F03BA6">
            <w:pPr>
              <w:spacing w:after="0" w:line="240" w:lineRule="auto"/>
              <w:jc w:val="center"/>
              <w:rPr>
                <w:rFonts w:ascii="Times New Roman" w:hAnsi="Times New Roman"/>
                <w:sz w:val="24"/>
                <w:szCs w:val="24"/>
              </w:rPr>
            </w:pPr>
            <w:r>
              <w:rPr>
                <w:rFonts w:ascii="Times New Roman" w:hAnsi="Times New Roman"/>
                <w:sz w:val="24"/>
                <w:szCs w:val="24"/>
              </w:rPr>
              <w:t>18</w:t>
            </w:r>
            <w:r w:rsidR="00911A09">
              <w:rPr>
                <w:rFonts w:ascii="Times New Roman" w:hAnsi="Times New Roman"/>
                <w:sz w:val="24"/>
                <w:szCs w:val="24"/>
              </w:rPr>
              <w:t> 3</w:t>
            </w:r>
            <w:r>
              <w:rPr>
                <w:rFonts w:ascii="Times New Roman" w:hAnsi="Times New Roman"/>
                <w:sz w:val="24"/>
                <w:szCs w:val="24"/>
              </w:rPr>
              <w:t>81</w:t>
            </w:r>
            <w:r w:rsidR="00911A09">
              <w:rPr>
                <w:rFonts w:ascii="Times New Roman" w:hAnsi="Times New Roman"/>
                <w:sz w:val="24"/>
                <w:szCs w:val="24"/>
              </w:rPr>
              <w:t>,</w:t>
            </w:r>
            <w:r>
              <w:rPr>
                <w:rFonts w:ascii="Times New Roman" w:hAnsi="Times New Roman"/>
                <w:sz w:val="24"/>
                <w:szCs w:val="24"/>
              </w:rPr>
              <w:t>4</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F03BA6" w:rsidP="00F03BA6">
            <w:pPr>
              <w:spacing w:after="0" w:line="240" w:lineRule="auto"/>
              <w:jc w:val="center"/>
              <w:rPr>
                <w:rFonts w:ascii="Times New Roman" w:hAnsi="Times New Roman"/>
                <w:sz w:val="24"/>
                <w:szCs w:val="24"/>
              </w:rPr>
            </w:pPr>
            <w:r>
              <w:rPr>
                <w:rFonts w:ascii="Times New Roman" w:hAnsi="Times New Roman"/>
                <w:sz w:val="24"/>
                <w:szCs w:val="24"/>
              </w:rPr>
              <w:t>4</w:t>
            </w:r>
            <w:r w:rsidR="00911A09">
              <w:rPr>
                <w:rFonts w:ascii="Times New Roman" w:hAnsi="Times New Roman"/>
                <w:sz w:val="24"/>
                <w:szCs w:val="24"/>
              </w:rPr>
              <w:t> </w:t>
            </w:r>
            <w:r>
              <w:rPr>
                <w:rFonts w:ascii="Times New Roman" w:hAnsi="Times New Roman"/>
                <w:sz w:val="24"/>
                <w:szCs w:val="24"/>
              </w:rPr>
              <w:t>694</w:t>
            </w:r>
            <w:r w:rsidR="00911A09">
              <w:rPr>
                <w:rFonts w:ascii="Times New Roman" w:hAnsi="Times New Roman"/>
                <w:sz w:val="24"/>
                <w:szCs w:val="24"/>
              </w:rPr>
              <w:t>,</w:t>
            </w:r>
            <w:r>
              <w:rPr>
                <w:rFonts w:ascii="Times New Roman" w:hAnsi="Times New Roman"/>
                <w:sz w:val="24"/>
                <w:szCs w:val="24"/>
              </w:rPr>
              <w:t>7</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911A09" w:rsidP="00F03BA6">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2</w:t>
            </w:r>
            <w:r>
              <w:rPr>
                <w:rFonts w:ascii="Times New Roman" w:hAnsi="Times New Roman"/>
                <w:sz w:val="24"/>
                <w:szCs w:val="24"/>
              </w:rPr>
              <w:t>3</w:t>
            </w:r>
            <w:r w:rsidR="00F03BA6">
              <w:rPr>
                <w:rFonts w:ascii="Times New Roman" w:hAnsi="Times New Roman"/>
                <w:sz w:val="24"/>
                <w:szCs w:val="24"/>
              </w:rPr>
              <w:t>1</w:t>
            </w:r>
            <w:r>
              <w:rPr>
                <w:rFonts w:ascii="Times New Roman" w:hAnsi="Times New Roman"/>
                <w:sz w:val="24"/>
                <w:szCs w:val="24"/>
              </w:rPr>
              <w:t>,0</w:t>
            </w:r>
          </w:p>
        </w:tc>
      </w:tr>
      <w:tr w:rsidR="000F47EA" w:rsidRPr="00C85E29" w:rsidTr="00335535">
        <w:trPr>
          <w:trHeight w:val="21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F03BA6">
            <w:pPr>
              <w:spacing w:after="0" w:line="240" w:lineRule="auto"/>
              <w:jc w:val="center"/>
              <w:rPr>
                <w:rFonts w:ascii="Times New Roman" w:hAnsi="Times New Roman"/>
                <w:sz w:val="24"/>
                <w:szCs w:val="24"/>
              </w:rPr>
            </w:pPr>
            <w:r>
              <w:rPr>
                <w:rFonts w:ascii="Times New Roman" w:hAnsi="Times New Roman"/>
                <w:sz w:val="24"/>
                <w:szCs w:val="24"/>
              </w:rPr>
              <w:t>14</w:t>
            </w:r>
            <w:r w:rsidR="00F03BA6">
              <w:rPr>
                <w:rFonts w:ascii="Times New Roman" w:hAnsi="Times New Roman"/>
                <w:sz w:val="24"/>
                <w:szCs w:val="24"/>
              </w:rPr>
              <w:t>7</w:t>
            </w:r>
            <w:r w:rsidRPr="00C85E29">
              <w:rPr>
                <w:rFonts w:ascii="Times New Roman" w:hAnsi="Times New Roman"/>
                <w:sz w:val="24"/>
                <w:szCs w:val="24"/>
              </w:rPr>
              <w:t xml:space="preserve"> от </w:t>
            </w:r>
            <w:r>
              <w:rPr>
                <w:rFonts w:ascii="Times New Roman" w:hAnsi="Times New Roman"/>
                <w:sz w:val="24"/>
                <w:szCs w:val="24"/>
              </w:rPr>
              <w:t>1</w:t>
            </w:r>
            <w:r w:rsidR="00F03BA6">
              <w:rPr>
                <w:rFonts w:ascii="Times New Roman" w:hAnsi="Times New Roman"/>
                <w:sz w:val="24"/>
                <w:szCs w:val="24"/>
              </w:rPr>
              <w:t>3</w:t>
            </w:r>
            <w:r w:rsidRPr="00C85E29">
              <w:rPr>
                <w:rFonts w:ascii="Times New Roman" w:hAnsi="Times New Roman"/>
                <w:sz w:val="24"/>
                <w:szCs w:val="24"/>
              </w:rPr>
              <w:t>.</w:t>
            </w:r>
            <w:r>
              <w:rPr>
                <w:rFonts w:ascii="Times New Roman" w:hAnsi="Times New Roman"/>
                <w:sz w:val="24"/>
                <w:szCs w:val="24"/>
              </w:rPr>
              <w:t>1</w:t>
            </w:r>
            <w:r w:rsidR="00F03BA6">
              <w:rPr>
                <w:rFonts w:ascii="Times New Roman" w:hAnsi="Times New Roman"/>
                <w:sz w:val="24"/>
                <w:szCs w:val="24"/>
              </w:rPr>
              <w:t>2</w:t>
            </w:r>
            <w:r w:rsidRPr="00C85E29">
              <w:rPr>
                <w:rFonts w:ascii="Times New Roman" w:hAnsi="Times New Roman"/>
                <w:sz w:val="24"/>
                <w:szCs w:val="24"/>
              </w:rPr>
              <w:t>.20</w:t>
            </w:r>
            <w:r>
              <w:rPr>
                <w:rFonts w:ascii="Times New Roman" w:hAnsi="Times New Roman"/>
                <w:sz w:val="24"/>
                <w:szCs w:val="24"/>
              </w:rPr>
              <w:t>2</w:t>
            </w:r>
            <w:r w:rsidR="00F03BA6">
              <w:rPr>
                <w:rFonts w:ascii="Times New Roman" w:hAnsi="Times New Roman"/>
                <w:sz w:val="24"/>
                <w:szCs w:val="24"/>
              </w:rPr>
              <w:t>1</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F03BA6" w:rsidP="00335535">
            <w:pPr>
              <w:spacing w:after="0" w:line="240" w:lineRule="auto"/>
              <w:jc w:val="center"/>
              <w:rPr>
                <w:rFonts w:ascii="Times New Roman" w:hAnsi="Times New Roman"/>
                <w:sz w:val="24"/>
                <w:szCs w:val="24"/>
              </w:rPr>
            </w:pPr>
            <w:r>
              <w:rPr>
                <w:rFonts w:ascii="Times New Roman" w:hAnsi="Times New Roman"/>
                <w:sz w:val="24"/>
                <w:szCs w:val="24"/>
              </w:rPr>
              <w:t>20 089</w:t>
            </w:r>
            <w:r w:rsidR="000F47EA" w:rsidRPr="00C85E29">
              <w:rPr>
                <w:rFonts w:ascii="Times New Roman" w:hAnsi="Times New Roman"/>
                <w:sz w:val="24"/>
                <w:szCs w:val="24"/>
              </w:rPr>
              <w:t>,</w:t>
            </w:r>
            <w:r w:rsidR="000F47EA">
              <w:rPr>
                <w:rFonts w:ascii="Times New Roman" w:hAnsi="Times New Roman"/>
                <w:sz w:val="24"/>
                <w:szCs w:val="24"/>
              </w:rPr>
              <w:t>5</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0F47EA" w:rsidP="00F03BA6">
            <w:pPr>
              <w:spacing w:after="0" w:line="240" w:lineRule="auto"/>
              <w:jc w:val="center"/>
              <w:rPr>
                <w:rFonts w:ascii="Times New Roman" w:hAnsi="Times New Roman"/>
                <w:sz w:val="24"/>
                <w:szCs w:val="24"/>
              </w:rPr>
            </w:pPr>
            <w:r>
              <w:rPr>
                <w:rFonts w:ascii="Times New Roman" w:hAnsi="Times New Roman"/>
                <w:sz w:val="24"/>
                <w:szCs w:val="24"/>
              </w:rPr>
              <w:t>1</w:t>
            </w:r>
            <w:r w:rsidR="00F03BA6">
              <w:rPr>
                <w:rFonts w:ascii="Times New Roman" w:hAnsi="Times New Roman"/>
                <w:sz w:val="24"/>
                <w:szCs w:val="24"/>
              </w:rPr>
              <w:t xml:space="preserve"> 939</w:t>
            </w:r>
            <w:r w:rsidRPr="00C85E29">
              <w:rPr>
                <w:rFonts w:ascii="Times New Roman" w:hAnsi="Times New Roman"/>
                <w:sz w:val="24"/>
                <w:szCs w:val="24"/>
              </w:rPr>
              <w:t>,</w:t>
            </w:r>
            <w:r w:rsidR="00F03BA6">
              <w:rPr>
                <w:rFonts w:ascii="Times New Roman" w:hAnsi="Times New Roman"/>
                <w:sz w:val="24"/>
                <w:szCs w:val="24"/>
              </w:rPr>
              <w:t>1</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0F47EA" w:rsidP="00F03BA6">
            <w:pPr>
              <w:spacing w:after="0" w:line="240" w:lineRule="auto"/>
              <w:jc w:val="center"/>
              <w:rPr>
                <w:rFonts w:ascii="Times New Roman" w:hAnsi="Times New Roman"/>
                <w:sz w:val="24"/>
                <w:szCs w:val="24"/>
              </w:rPr>
            </w:pPr>
            <w:r>
              <w:rPr>
                <w:rFonts w:ascii="Times New Roman" w:hAnsi="Times New Roman"/>
                <w:sz w:val="24"/>
                <w:szCs w:val="24"/>
              </w:rPr>
              <w:t>2</w:t>
            </w:r>
            <w:r w:rsidR="00F03BA6">
              <w:rPr>
                <w:rFonts w:ascii="Times New Roman" w:hAnsi="Times New Roman"/>
                <w:sz w:val="24"/>
                <w:szCs w:val="24"/>
              </w:rPr>
              <w:t>0</w:t>
            </w:r>
            <w:r w:rsidRPr="00C85E29">
              <w:rPr>
                <w:rFonts w:ascii="Times New Roman" w:hAnsi="Times New Roman"/>
                <w:sz w:val="24"/>
                <w:szCs w:val="24"/>
              </w:rPr>
              <w:t xml:space="preserve"> </w:t>
            </w:r>
            <w:r w:rsidR="00F03BA6">
              <w:rPr>
                <w:rFonts w:ascii="Times New Roman" w:hAnsi="Times New Roman"/>
                <w:sz w:val="24"/>
                <w:szCs w:val="24"/>
              </w:rPr>
              <w:t>320</w:t>
            </w:r>
            <w:r w:rsidRPr="00C85E29">
              <w:rPr>
                <w:rFonts w:ascii="Times New Roman" w:hAnsi="Times New Roman"/>
                <w:sz w:val="24"/>
                <w:szCs w:val="24"/>
              </w:rPr>
              <w:t>,</w:t>
            </w:r>
            <w:r>
              <w:rPr>
                <w:rFonts w:ascii="Times New Roman" w:hAnsi="Times New Roman"/>
                <w:sz w:val="24"/>
                <w:szCs w:val="24"/>
              </w:rPr>
              <w:t>5</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911A09" w:rsidP="00F03BA6">
            <w:pPr>
              <w:spacing w:after="0" w:line="240" w:lineRule="auto"/>
              <w:jc w:val="center"/>
              <w:rPr>
                <w:rFonts w:ascii="Times New Roman" w:hAnsi="Times New Roman"/>
                <w:sz w:val="24"/>
                <w:szCs w:val="24"/>
              </w:rPr>
            </w:pPr>
            <w:r>
              <w:rPr>
                <w:rFonts w:ascii="Times New Roman" w:hAnsi="Times New Roman"/>
                <w:sz w:val="24"/>
                <w:szCs w:val="24"/>
              </w:rPr>
              <w:t>1 </w:t>
            </w:r>
            <w:r w:rsidR="00F03BA6">
              <w:rPr>
                <w:rFonts w:ascii="Times New Roman" w:hAnsi="Times New Roman"/>
                <w:sz w:val="24"/>
                <w:szCs w:val="24"/>
              </w:rPr>
              <w:t>939</w:t>
            </w:r>
            <w:r>
              <w:rPr>
                <w:rFonts w:ascii="Times New Roman" w:hAnsi="Times New Roman"/>
                <w:sz w:val="24"/>
                <w:szCs w:val="24"/>
              </w:rPr>
              <w:t>,</w:t>
            </w:r>
            <w:r w:rsidR="00F03BA6">
              <w:rPr>
                <w:rFonts w:ascii="Times New Roman" w:hAnsi="Times New Roman"/>
                <w:sz w:val="24"/>
                <w:szCs w:val="24"/>
              </w:rPr>
              <w:t>1</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911A09" w:rsidP="00F03BA6">
            <w:pPr>
              <w:spacing w:after="0" w:line="240" w:lineRule="auto"/>
              <w:jc w:val="center"/>
              <w:rPr>
                <w:rFonts w:ascii="Times New Roman" w:hAnsi="Times New Roman"/>
                <w:sz w:val="24"/>
                <w:szCs w:val="24"/>
              </w:rPr>
            </w:pPr>
            <w:r>
              <w:rPr>
                <w:rFonts w:ascii="Times New Roman" w:hAnsi="Times New Roman"/>
                <w:sz w:val="24"/>
                <w:szCs w:val="24"/>
              </w:rPr>
              <w:t>-</w:t>
            </w:r>
            <w:r w:rsidR="00F03BA6">
              <w:rPr>
                <w:rFonts w:ascii="Times New Roman" w:hAnsi="Times New Roman"/>
                <w:sz w:val="24"/>
                <w:szCs w:val="24"/>
              </w:rPr>
              <w:t>2</w:t>
            </w:r>
            <w:r w:rsidR="000F47EA">
              <w:rPr>
                <w:rFonts w:ascii="Times New Roman" w:hAnsi="Times New Roman"/>
                <w:sz w:val="24"/>
                <w:szCs w:val="24"/>
              </w:rPr>
              <w:t>3</w:t>
            </w:r>
            <w:r w:rsidR="00F03BA6">
              <w:rPr>
                <w:rFonts w:ascii="Times New Roman" w:hAnsi="Times New Roman"/>
                <w:sz w:val="24"/>
                <w:szCs w:val="24"/>
              </w:rPr>
              <w:t>1</w:t>
            </w:r>
            <w:r w:rsidR="000F47EA" w:rsidRPr="00C85E29">
              <w:rPr>
                <w:rFonts w:ascii="Times New Roman" w:hAnsi="Times New Roman"/>
                <w:sz w:val="24"/>
                <w:szCs w:val="24"/>
              </w:rPr>
              <w:t>,</w:t>
            </w:r>
            <w:r w:rsidR="000F47EA">
              <w:rPr>
                <w:rFonts w:ascii="Times New Roman" w:hAnsi="Times New Roman"/>
                <w:sz w:val="24"/>
                <w:szCs w:val="24"/>
              </w:rPr>
              <w:t>0</w:t>
            </w:r>
          </w:p>
        </w:tc>
      </w:tr>
      <w:tr w:rsidR="000F47EA" w:rsidRPr="00C85E29" w:rsidTr="00335535">
        <w:trPr>
          <w:trHeight w:val="261"/>
        </w:trPr>
        <w:tc>
          <w:tcPr>
            <w:tcW w:w="2426" w:type="dxa"/>
            <w:tcBorders>
              <w:top w:val="nil"/>
              <w:left w:val="single" w:sz="4" w:space="0" w:color="auto"/>
              <w:bottom w:val="single" w:sz="4" w:space="0" w:color="auto"/>
              <w:right w:val="single" w:sz="4" w:space="0" w:color="auto"/>
            </w:tcBorders>
            <w:shd w:val="clear" w:color="auto" w:fill="auto"/>
            <w:hideMark/>
          </w:tcPr>
          <w:p w:rsidR="000F47EA" w:rsidRPr="00C85E29" w:rsidRDefault="00193932" w:rsidP="00437780">
            <w:pPr>
              <w:spacing w:after="0" w:line="240" w:lineRule="auto"/>
              <w:jc w:val="center"/>
              <w:rPr>
                <w:rFonts w:ascii="Times New Roman" w:hAnsi="Times New Roman"/>
                <w:sz w:val="24"/>
                <w:szCs w:val="24"/>
              </w:rPr>
            </w:pPr>
            <w:r>
              <w:rPr>
                <w:rFonts w:ascii="Times New Roman" w:hAnsi="Times New Roman"/>
                <w:sz w:val="24"/>
                <w:szCs w:val="24"/>
              </w:rPr>
              <w:t>Проект решения</w:t>
            </w:r>
          </w:p>
        </w:tc>
        <w:tc>
          <w:tcPr>
            <w:tcW w:w="1380" w:type="dxa"/>
            <w:tcBorders>
              <w:top w:val="nil"/>
              <w:left w:val="nil"/>
              <w:bottom w:val="single" w:sz="4" w:space="0" w:color="auto"/>
              <w:right w:val="single" w:sz="4" w:space="0" w:color="auto"/>
            </w:tcBorders>
            <w:shd w:val="clear" w:color="auto" w:fill="auto"/>
            <w:hideMark/>
          </w:tcPr>
          <w:p w:rsidR="000F47EA" w:rsidRPr="00C85E29" w:rsidRDefault="000F47EA" w:rsidP="00A479DC">
            <w:pPr>
              <w:spacing w:after="0" w:line="240" w:lineRule="auto"/>
              <w:jc w:val="center"/>
              <w:rPr>
                <w:rFonts w:ascii="Times New Roman" w:hAnsi="Times New Roman"/>
                <w:sz w:val="24"/>
                <w:szCs w:val="24"/>
              </w:rPr>
            </w:pPr>
            <w:r>
              <w:rPr>
                <w:rFonts w:ascii="Times New Roman" w:hAnsi="Times New Roman"/>
                <w:sz w:val="24"/>
                <w:szCs w:val="24"/>
              </w:rPr>
              <w:t>2</w:t>
            </w:r>
            <w:r w:rsidR="00A479DC">
              <w:rPr>
                <w:rFonts w:ascii="Times New Roman" w:hAnsi="Times New Roman"/>
                <w:sz w:val="24"/>
                <w:szCs w:val="24"/>
              </w:rPr>
              <w:t>0</w:t>
            </w:r>
            <w:r w:rsidRPr="00C85E29">
              <w:rPr>
                <w:rFonts w:ascii="Times New Roman" w:hAnsi="Times New Roman"/>
                <w:sz w:val="24"/>
                <w:szCs w:val="24"/>
              </w:rPr>
              <w:t xml:space="preserve"> </w:t>
            </w:r>
            <w:r>
              <w:rPr>
                <w:rFonts w:ascii="Times New Roman" w:hAnsi="Times New Roman"/>
                <w:sz w:val="24"/>
                <w:szCs w:val="24"/>
              </w:rPr>
              <w:t>2</w:t>
            </w:r>
            <w:r w:rsidR="00A479DC">
              <w:rPr>
                <w:rFonts w:ascii="Times New Roman" w:hAnsi="Times New Roman"/>
                <w:sz w:val="24"/>
                <w:szCs w:val="24"/>
              </w:rPr>
              <w:t>66</w:t>
            </w:r>
            <w:r w:rsidRPr="00C85E29">
              <w:rPr>
                <w:rFonts w:ascii="Times New Roman" w:hAnsi="Times New Roman"/>
                <w:sz w:val="24"/>
                <w:szCs w:val="24"/>
              </w:rPr>
              <w:t>,</w:t>
            </w:r>
            <w:r w:rsidR="00A479DC">
              <w:rPr>
                <w:rFonts w:ascii="Times New Roman" w:hAnsi="Times New Roman"/>
                <w:sz w:val="24"/>
                <w:szCs w:val="24"/>
              </w:rPr>
              <w:t>0</w:t>
            </w:r>
          </w:p>
        </w:tc>
        <w:tc>
          <w:tcPr>
            <w:tcW w:w="1587" w:type="dxa"/>
            <w:tcBorders>
              <w:top w:val="nil"/>
              <w:left w:val="nil"/>
              <w:bottom w:val="single" w:sz="4" w:space="0" w:color="auto"/>
              <w:right w:val="single" w:sz="4" w:space="0" w:color="auto"/>
            </w:tcBorders>
            <w:shd w:val="clear" w:color="auto" w:fill="auto"/>
            <w:hideMark/>
          </w:tcPr>
          <w:p w:rsidR="000F47EA" w:rsidRPr="00C85E29" w:rsidRDefault="00A479DC" w:rsidP="00A479DC">
            <w:pPr>
              <w:spacing w:after="0" w:line="240" w:lineRule="auto"/>
              <w:jc w:val="center"/>
              <w:rPr>
                <w:rFonts w:ascii="Times New Roman" w:hAnsi="Times New Roman"/>
                <w:sz w:val="24"/>
                <w:szCs w:val="24"/>
              </w:rPr>
            </w:pPr>
            <w:r>
              <w:rPr>
                <w:rFonts w:ascii="Times New Roman" w:hAnsi="Times New Roman"/>
                <w:sz w:val="24"/>
                <w:szCs w:val="24"/>
              </w:rPr>
              <w:t>176</w:t>
            </w:r>
            <w:r w:rsidR="000F47EA" w:rsidRPr="00C85E29">
              <w:rPr>
                <w:rFonts w:ascii="Times New Roman" w:hAnsi="Times New Roman"/>
                <w:sz w:val="24"/>
                <w:szCs w:val="24"/>
              </w:rPr>
              <w:t>,</w:t>
            </w:r>
            <w:r>
              <w:rPr>
                <w:rFonts w:ascii="Times New Roman" w:hAnsi="Times New Roman"/>
                <w:sz w:val="24"/>
                <w:szCs w:val="24"/>
              </w:rPr>
              <w:t>5</w:t>
            </w:r>
          </w:p>
        </w:tc>
        <w:tc>
          <w:tcPr>
            <w:tcW w:w="1259" w:type="dxa"/>
            <w:tcBorders>
              <w:top w:val="nil"/>
              <w:left w:val="nil"/>
              <w:bottom w:val="single" w:sz="4" w:space="0" w:color="auto"/>
              <w:right w:val="single" w:sz="4" w:space="0" w:color="auto"/>
            </w:tcBorders>
            <w:shd w:val="clear" w:color="auto" w:fill="auto"/>
            <w:hideMark/>
          </w:tcPr>
          <w:p w:rsidR="000F47EA" w:rsidRPr="00C85E29" w:rsidRDefault="000F47EA" w:rsidP="00A479DC">
            <w:pPr>
              <w:spacing w:after="0" w:line="240" w:lineRule="auto"/>
              <w:jc w:val="center"/>
              <w:rPr>
                <w:rFonts w:ascii="Times New Roman" w:hAnsi="Times New Roman"/>
                <w:sz w:val="24"/>
                <w:szCs w:val="24"/>
              </w:rPr>
            </w:pPr>
            <w:r>
              <w:rPr>
                <w:rFonts w:ascii="Times New Roman" w:hAnsi="Times New Roman"/>
                <w:sz w:val="24"/>
                <w:szCs w:val="24"/>
              </w:rPr>
              <w:t>2</w:t>
            </w:r>
            <w:r w:rsidR="00A479DC">
              <w:rPr>
                <w:rFonts w:ascii="Times New Roman" w:hAnsi="Times New Roman"/>
                <w:sz w:val="24"/>
                <w:szCs w:val="24"/>
              </w:rPr>
              <w:t>0</w:t>
            </w:r>
            <w:r w:rsidRPr="00C85E29">
              <w:rPr>
                <w:rFonts w:ascii="Times New Roman" w:hAnsi="Times New Roman"/>
                <w:sz w:val="24"/>
                <w:szCs w:val="24"/>
              </w:rPr>
              <w:t xml:space="preserve"> </w:t>
            </w:r>
            <w:r w:rsidR="00A479DC">
              <w:rPr>
                <w:rFonts w:ascii="Times New Roman" w:hAnsi="Times New Roman"/>
                <w:sz w:val="24"/>
                <w:szCs w:val="24"/>
              </w:rPr>
              <w:t>217</w:t>
            </w:r>
            <w:r w:rsidRPr="00C85E29">
              <w:rPr>
                <w:rFonts w:ascii="Times New Roman" w:hAnsi="Times New Roman"/>
                <w:sz w:val="24"/>
                <w:szCs w:val="24"/>
              </w:rPr>
              <w:t>,</w:t>
            </w:r>
            <w:r w:rsidR="00A479DC">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hideMark/>
          </w:tcPr>
          <w:p w:rsidR="000F47EA" w:rsidRPr="00C85E29" w:rsidRDefault="00A479DC" w:rsidP="00335535">
            <w:pPr>
              <w:spacing w:after="0" w:line="240" w:lineRule="auto"/>
              <w:jc w:val="center"/>
              <w:rPr>
                <w:rFonts w:ascii="Times New Roman" w:hAnsi="Times New Roman"/>
                <w:sz w:val="24"/>
                <w:szCs w:val="24"/>
              </w:rPr>
            </w:pPr>
            <w:r>
              <w:rPr>
                <w:rFonts w:ascii="Times New Roman" w:hAnsi="Times New Roman"/>
                <w:sz w:val="24"/>
                <w:szCs w:val="24"/>
              </w:rPr>
              <w:t>-102,9</w:t>
            </w:r>
          </w:p>
        </w:tc>
        <w:tc>
          <w:tcPr>
            <w:tcW w:w="1383" w:type="dxa"/>
            <w:tcBorders>
              <w:top w:val="nil"/>
              <w:left w:val="nil"/>
              <w:bottom w:val="single" w:sz="4" w:space="0" w:color="auto"/>
              <w:right w:val="single" w:sz="4" w:space="0" w:color="auto"/>
            </w:tcBorders>
            <w:shd w:val="clear" w:color="auto" w:fill="auto"/>
            <w:hideMark/>
          </w:tcPr>
          <w:p w:rsidR="000F47EA" w:rsidRPr="00C85E29" w:rsidRDefault="00A479DC" w:rsidP="00A479DC">
            <w:pPr>
              <w:spacing w:after="0" w:line="240" w:lineRule="auto"/>
              <w:jc w:val="center"/>
              <w:rPr>
                <w:rFonts w:ascii="Times New Roman" w:hAnsi="Times New Roman"/>
                <w:sz w:val="24"/>
                <w:szCs w:val="24"/>
              </w:rPr>
            </w:pPr>
            <w:r>
              <w:rPr>
                <w:rFonts w:ascii="Times New Roman" w:hAnsi="Times New Roman"/>
                <w:sz w:val="24"/>
                <w:szCs w:val="24"/>
              </w:rPr>
              <w:t>48</w:t>
            </w:r>
            <w:r w:rsidR="000F47EA" w:rsidRPr="00C85E29">
              <w:rPr>
                <w:rFonts w:ascii="Times New Roman" w:hAnsi="Times New Roman"/>
                <w:sz w:val="24"/>
                <w:szCs w:val="24"/>
              </w:rPr>
              <w:t>,</w:t>
            </w:r>
            <w:r>
              <w:rPr>
                <w:rFonts w:ascii="Times New Roman" w:hAnsi="Times New Roman"/>
                <w:sz w:val="24"/>
                <w:szCs w:val="24"/>
              </w:rPr>
              <w:t>4</w:t>
            </w:r>
          </w:p>
        </w:tc>
      </w:tr>
    </w:tbl>
    <w:p w:rsidR="000F47EA" w:rsidRPr="001F2A16" w:rsidRDefault="000F47EA" w:rsidP="000F47EA">
      <w:pPr>
        <w:spacing w:after="0" w:line="240" w:lineRule="auto"/>
        <w:ind w:firstLine="709"/>
        <w:jc w:val="both"/>
        <w:rPr>
          <w:rFonts w:ascii="Times New Roman" w:hAnsi="Times New Roman"/>
          <w:sz w:val="20"/>
          <w:szCs w:val="20"/>
        </w:rPr>
      </w:pP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Динамика основных характеристик местного бюджета за период 201</w:t>
      </w:r>
      <w:r w:rsidR="0054397E">
        <w:rPr>
          <w:rFonts w:ascii="Times New Roman" w:hAnsi="Times New Roman"/>
          <w:sz w:val="28"/>
          <w:szCs w:val="28"/>
        </w:rPr>
        <w:t>8</w:t>
      </w:r>
      <w:r w:rsidRPr="00C85E29">
        <w:rPr>
          <w:rFonts w:ascii="Times New Roman" w:hAnsi="Times New Roman"/>
          <w:sz w:val="28"/>
          <w:szCs w:val="28"/>
        </w:rPr>
        <w:t>-20</w:t>
      </w:r>
      <w:r>
        <w:rPr>
          <w:rFonts w:ascii="Times New Roman" w:hAnsi="Times New Roman"/>
          <w:sz w:val="28"/>
          <w:szCs w:val="28"/>
        </w:rPr>
        <w:t>2</w:t>
      </w:r>
      <w:r w:rsidR="0054397E">
        <w:rPr>
          <w:rFonts w:ascii="Times New Roman" w:hAnsi="Times New Roman"/>
          <w:sz w:val="28"/>
          <w:szCs w:val="28"/>
        </w:rPr>
        <w:t>1</w:t>
      </w:r>
      <w:r w:rsidRPr="00C85E29">
        <w:rPr>
          <w:rFonts w:ascii="Times New Roman" w:hAnsi="Times New Roman"/>
          <w:sz w:val="28"/>
          <w:szCs w:val="28"/>
        </w:rPr>
        <w:t xml:space="preserve"> годы отражена в таблице </w:t>
      </w:r>
      <w:r w:rsidR="00840DCE">
        <w:rPr>
          <w:rFonts w:ascii="Times New Roman" w:hAnsi="Times New Roman"/>
          <w:sz w:val="28"/>
          <w:szCs w:val="28"/>
        </w:rPr>
        <w:t>3</w:t>
      </w:r>
      <w:r w:rsidRPr="00C85E29">
        <w:rPr>
          <w:rFonts w:ascii="Times New Roman" w:hAnsi="Times New Roman"/>
          <w:sz w:val="28"/>
          <w:szCs w:val="28"/>
        </w:rPr>
        <w:t>.</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840DCE">
        <w:rPr>
          <w:rFonts w:ascii="Times New Roman" w:hAnsi="Times New Roman"/>
          <w:sz w:val="28"/>
          <w:szCs w:val="28"/>
        </w:rPr>
        <w:t>3</w:t>
      </w:r>
    </w:p>
    <w:p w:rsidR="000F47EA"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 xml:space="preserve">Динамика основных характеристик местного бюджета </w:t>
      </w:r>
    </w:p>
    <w:p w:rsidR="000F47EA" w:rsidRPr="00C85E29" w:rsidRDefault="001F2A16" w:rsidP="000F47EA">
      <w:pPr>
        <w:spacing w:after="0" w:line="240" w:lineRule="auto"/>
        <w:jc w:val="right"/>
        <w:rPr>
          <w:rFonts w:ascii="Times New Roman" w:hAnsi="Times New Roman"/>
          <w:sz w:val="28"/>
          <w:szCs w:val="28"/>
        </w:rPr>
      </w:pPr>
      <w:r>
        <w:rPr>
          <w:rFonts w:ascii="Times New Roman" w:hAnsi="Times New Roman"/>
          <w:sz w:val="28"/>
          <w:szCs w:val="28"/>
        </w:rPr>
        <w:t xml:space="preserve">       </w:t>
      </w:r>
      <w:r w:rsidR="009B5CBF">
        <w:rPr>
          <w:rFonts w:ascii="Times New Roman" w:hAnsi="Times New Roman"/>
          <w:sz w:val="28"/>
          <w:szCs w:val="28"/>
        </w:rPr>
        <w:t xml:space="preserve">    </w:t>
      </w:r>
      <w:r w:rsidR="000F47EA" w:rsidRPr="00C85E29">
        <w:rPr>
          <w:rFonts w:ascii="Times New Roman" w:hAnsi="Times New Roman"/>
          <w:sz w:val="28"/>
          <w:szCs w:val="28"/>
        </w:rPr>
        <w:t>тыс</w:t>
      </w:r>
      <w:proofErr w:type="gramStart"/>
      <w:r w:rsidR="000F47EA" w:rsidRPr="00C85E29">
        <w:rPr>
          <w:rFonts w:ascii="Times New Roman" w:hAnsi="Times New Roman"/>
          <w:sz w:val="28"/>
          <w:szCs w:val="28"/>
        </w:rPr>
        <w:t>.р</w:t>
      </w:r>
      <w:proofErr w:type="gramEnd"/>
      <w:r w:rsidR="000F47EA" w:rsidRPr="00C85E29">
        <w:rPr>
          <w:rFonts w:ascii="Times New Roman" w:hAnsi="Times New Roman"/>
          <w:sz w:val="28"/>
          <w:szCs w:val="28"/>
        </w:rPr>
        <w:t>ублей</w:t>
      </w:r>
    </w:p>
    <w:tbl>
      <w:tblPr>
        <w:tblW w:w="9644" w:type="dxa"/>
        <w:tblInd w:w="91" w:type="dxa"/>
        <w:tblLook w:val="04A0"/>
      </w:tblPr>
      <w:tblGrid>
        <w:gridCol w:w="2407"/>
        <w:gridCol w:w="957"/>
        <w:gridCol w:w="137"/>
        <w:gridCol w:w="1336"/>
        <w:gridCol w:w="77"/>
        <w:gridCol w:w="957"/>
        <w:gridCol w:w="247"/>
        <w:gridCol w:w="1130"/>
        <w:gridCol w:w="957"/>
        <w:gridCol w:w="317"/>
        <w:gridCol w:w="1122"/>
      </w:tblGrid>
      <w:tr w:rsidR="000F47EA" w:rsidRPr="00C85E29" w:rsidTr="00335535">
        <w:trPr>
          <w:trHeight w:val="245"/>
        </w:trPr>
        <w:tc>
          <w:tcPr>
            <w:tcW w:w="2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Показатель</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043EE4">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043EE4">
              <w:rPr>
                <w:rFonts w:ascii="Times New Roman" w:hAnsi="Times New Roman"/>
                <w:b/>
                <w:bCs/>
                <w:sz w:val="20"/>
                <w:szCs w:val="20"/>
              </w:rPr>
              <w:t>8</w:t>
            </w:r>
            <w:r w:rsidRPr="00C85E29">
              <w:rPr>
                <w:rFonts w:ascii="Times New Roman" w:hAnsi="Times New Roman"/>
                <w:b/>
                <w:bCs/>
                <w:sz w:val="20"/>
                <w:szCs w:val="20"/>
              </w:rPr>
              <w:t xml:space="preserve"> год</w:t>
            </w:r>
          </w:p>
        </w:tc>
        <w:tc>
          <w:tcPr>
            <w:tcW w:w="1413"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043EE4">
            <w:pPr>
              <w:spacing w:after="0" w:line="240" w:lineRule="auto"/>
              <w:jc w:val="center"/>
              <w:rPr>
                <w:rFonts w:ascii="Times New Roman" w:hAnsi="Times New Roman"/>
                <w:b/>
                <w:bCs/>
                <w:sz w:val="20"/>
                <w:szCs w:val="20"/>
              </w:rPr>
            </w:pPr>
            <w:r w:rsidRPr="00C85E29">
              <w:rPr>
                <w:rFonts w:ascii="Times New Roman" w:hAnsi="Times New Roman"/>
                <w:b/>
                <w:bCs/>
                <w:sz w:val="20"/>
                <w:szCs w:val="20"/>
              </w:rPr>
              <w:t>201</w:t>
            </w:r>
            <w:r w:rsidR="00043EE4">
              <w:rPr>
                <w:rFonts w:ascii="Times New Roman" w:hAnsi="Times New Roman"/>
                <w:b/>
                <w:bCs/>
                <w:sz w:val="20"/>
                <w:szCs w:val="20"/>
              </w:rPr>
              <w:t>9</w:t>
            </w:r>
            <w:r w:rsidRPr="00C85E29">
              <w:rPr>
                <w:rFonts w:ascii="Times New Roman" w:hAnsi="Times New Roman"/>
                <w:b/>
                <w:bCs/>
                <w:sz w:val="20"/>
                <w:szCs w:val="20"/>
              </w:rPr>
              <w:t xml:space="preserve"> год</w:t>
            </w:r>
          </w:p>
        </w:tc>
        <w:tc>
          <w:tcPr>
            <w:tcW w:w="120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575A43">
            <w:pPr>
              <w:spacing w:after="0" w:line="240" w:lineRule="auto"/>
              <w:jc w:val="center"/>
              <w:rPr>
                <w:rFonts w:ascii="Times New Roman" w:hAnsi="Times New Roman"/>
                <w:b/>
                <w:bCs/>
                <w:sz w:val="20"/>
                <w:szCs w:val="20"/>
              </w:rPr>
            </w:pPr>
            <w:r w:rsidRPr="00C85E29">
              <w:rPr>
                <w:rFonts w:ascii="Times New Roman" w:hAnsi="Times New Roman"/>
                <w:b/>
                <w:bCs/>
                <w:sz w:val="20"/>
                <w:szCs w:val="20"/>
              </w:rPr>
              <w:t>20</w:t>
            </w:r>
            <w:r w:rsidR="00575A43">
              <w:rPr>
                <w:rFonts w:ascii="Times New Roman" w:hAnsi="Times New Roman"/>
                <w:b/>
                <w:bCs/>
                <w:sz w:val="20"/>
                <w:szCs w:val="20"/>
              </w:rPr>
              <w:t>20</w:t>
            </w:r>
            <w:r w:rsidRPr="00C85E29">
              <w:rPr>
                <w:rFonts w:ascii="Times New Roman" w:hAnsi="Times New Roman"/>
                <w:b/>
                <w:bCs/>
                <w:sz w:val="20"/>
                <w:szCs w:val="20"/>
              </w:rPr>
              <w:t xml:space="preserve"> год</w:t>
            </w:r>
          </w:p>
        </w:tc>
        <w:tc>
          <w:tcPr>
            <w:tcW w:w="3526"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b/>
                <w:bCs/>
                <w:sz w:val="20"/>
                <w:szCs w:val="20"/>
              </w:rPr>
            </w:pPr>
            <w:r>
              <w:rPr>
                <w:rFonts w:ascii="Times New Roman" w:hAnsi="Times New Roman"/>
                <w:b/>
                <w:bCs/>
                <w:sz w:val="20"/>
                <w:szCs w:val="20"/>
              </w:rPr>
              <w:t>202</w:t>
            </w:r>
            <w:r w:rsidR="00DF3049">
              <w:rPr>
                <w:rFonts w:ascii="Times New Roman" w:hAnsi="Times New Roman"/>
                <w:b/>
                <w:bCs/>
                <w:sz w:val="20"/>
                <w:szCs w:val="20"/>
              </w:rPr>
              <w:t>1</w:t>
            </w:r>
            <w:r w:rsidRPr="00C85E29">
              <w:rPr>
                <w:rFonts w:ascii="Times New Roman" w:hAnsi="Times New Roman"/>
                <w:b/>
                <w:bCs/>
                <w:sz w:val="20"/>
                <w:szCs w:val="20"/>
              </w:rPr>
              <w:t xml:space="preserve"> год</w:t>
            </w:r>
          </w:p>
        </w:tc>
      </w:tr>
      <w:tr w:rsidR="000F47EA" w:rsidRPr="00C85E29" w:rsidTr="00335535">
        <w:trPr>
          <w:trHeight w:val="245"/>
        </w:trPr>
        <w:tc>
          <w:tcPr>
            <w:tcW w:w="2407" w:type="dxa"/>
            <w:vMerge/>
            <w:tcBorders>
              <w:top w:val="single" w:sz="4" w:space="0" w:color="auto"/>
              <w:left w:val="single" w:sz="4" w:space="0" w:color="auto"/>
              <w:bottom w:val="single" w:sz="4" w:space="0" w:color="auto"/>
              <w:right w:val="single" w:sz="4" w:space="0" w:color="auto"/>
            </w:tcBorders>
            <w:vAlign w:val="center"/>
            <w:hideMark/>
          </w:tcPr>
          <w:p w:rsidR="000F47EA" w:rsidRPr="00C85E29" w:rsidRDefault="000F47EA" w:rsidP="00335535">
            <w:pPr>
              <w:spacing w:after="0" w:line="240" w:lineRule="auto"/>
              <w:rPr>
                <w:rFonts w:ascii="Times New Roman" w:hAnsi="Times New Roman"/>
                <w:b/>
                <w:bCs/>
                <w:sz w:val="20"/>
                <w:szCs w:val="20"/>
              </w:rPr>
            </w:pPr>
          </w:p>
        </w:tc>
        <w:tc>
          <w:tcPr>
            <w:tcW w:w="3711" w:type="dxa"/>
            <w:gridSpan w:val="6"/>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План</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Исполнено</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 исп.</w:t>
            </w:r>
          </w:p>
        </w:tc>
      </w:tr>
      <w:tr w:rsidR="000F47EA" w:rsidRPr="00C85E29" w:rsidTr="00335535">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Доходы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sidRPr="00C85E29">
              <w:rPr>
                <w:rFonts w:ascii="Times New Roman" w:hAnsi="Times New Roman"/>
                <w:sz w:val="24"/>
                <w:szCs w:val="24"/>
              </w:rPr>
              <w:t>1</w:t>
            </w:r>
            <w:r w:rsidR="00043EE4">
              <w:rPr>
                <w:rFonts w:ascii="Times New Roman" w:hAnsi="Times New Roman"/>
                <w:sz w:val="24"/>
                <w:szCs w:val="24"/>
              </w:rPr>
              <w:t>3</w:t>
            </w:r>
            <w:r w:rsidRPr="00C85E29">
              <w:rPr>
                <w:rFonts w:ascii="Times New Roman" w:hAnsi="Times New Roman"/>
                <w:sz w:val="24"/>
                <w:szCs w:val="24"/>
              </w:rPr>
              <w:t xml:space="preserve"> </w:t>
            </w:r>
            <w:r w:rsidR="00043EE4">
              <w:rPr>
                <w:rFonts w:ascii="Times New Roman" w:hAnsi="Times New Roman"/>
                <w:sz w:val="24"/>
                <w:szCs w:val="24"/>
              </w:rPr>
              <w:t>344</w:t>
            </w:r>
            <w:r w:rsidRPr="00C85E29">
              <w:rPr>
                <w:rFonts w:ascii="Times New Roman" w:hAnsi="Times New Roman"/>
                <w:sz w:val="24"/>
                <w:szCs w:val="24"/>
              </w:rPr>
              <w:t>,</w:t>
            </w:r>
            <w:r w:rsidR="00043EE4">
              <w:rPr>
                <w:rFonts w:ascii="Times New Roman" w:hAnsi="Times New Roman"/>
                <w:sz w:val="24"/>
                <w:szCs w:val="24"/>
              </w:rPr>
              <w:t>3</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sidRPr="00C85E29">
              <w:rPr>
                <w:rFonts w:ascii="Times New Roman" w:hAnsi="Times New Roman"/>
                <w:sz w:val="24"/>
                <w:szCs w:val="24"/>
              </w:rPr>
              <w:t>1</w:t>
            </w:r>
            <w:r w:rsidR="00043EE4">
              <w:rPr>
                <w:rFonts w:ascii="Times New Roman" w:hAnsi="Times New Roman"/>
                <w:sz w:val="24"/>
                <w:szCs w:val="24"/>
              </w:rPr>
              <w:t>4</w:t>
            </w:r>
            <w:r w:rsidRPr="00C85E29">
              <w:rPr>
                <w:rFonts w:ascii="Times New Roman" w:hAnsi="Times New Roman"/>
                <w:sz w:val="24"/>
                <w:szCs w:val="24"/>
              </w:rPr>
              <w:t xml:space="preserve"> </w:t>
            </w:r>
            <w:r w:rsidR="00043EE4">
              <w:rPr>
                <w:rFonts w:ascii="Times New Roman" w:hAnsi="Times New Roman"/>
                <w:sz w:val="24"/>
                <w:szCs w:val="24"/>
              </w:rPr>
              <w:t>072</w:t>
            </w:r>
            <w:r w:rsidRPr="00C85E29">
              <w:rPr>
                <w:rFonts w:ascii="Times New Roman" w:hAnsi="Times New Roman"/>
                <w:sz w:val="24"/>
                <w:szCs w:val="24"/>
              </w:rPr>
              <w:t>,</w:t>
            </w:r>
            <w:r w:rsidR="00043EE4">
              <w:rPr>
                <w:rFonts w:ascii="Times New Roman" w:hAnsi="Times New Roman"/>
                <w:sz w:val="24"/>
                <w:szCs w:val="24"/>
              </w:rPr>
              <w:t>0</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575A43">
            <w:pPr>
              <w:spacing w:after="0" w:line="240" w:lineRule="auto"/>
              <w:jc w:val="center"/>
              <w:rPr>
                <w:rFonts w:ascii="Times New Roman" w:hAnsi="Times New Roman"/>
                <w:sz w:val="24"/>
                <w:szCs w:val="24"/>
              </w:rPr>
            </w:pPr>
            <w:r>
              <w:rPr>
                <w:rFonts w:ascii="Times New Roman" w:hAnsi="Times New Roman"/>
                <w:sz w:val="24"/>
                <w:szCs w:val="24"/>
              </w:rPr>
              <w:t>28</w:t>
            </w:r>
            <w:r w:rsidR="000F47EA" w:rsidRPr="00C85E29">
              <w:rPr>
                <w:rFonts w:ascii="Times New Roman" w:hAnsi="Times New Roman"/>
                <w:sz w:val="24"/>
                <w:szCs w:val="24"/>
              </w:rPr>
              <w:t xml:space="preserve"> </w:t>
            </w:r>
            <w:r>
              <w:rPr>
                <w:rFonts w:ascii="Times New Roman" w:hAnsi="Times New Roman"/>
                <w:sz w:val="24"/>
                <w:szCs w:val="24"/>
              </w:rPr>
              <w:t>312</w:t>
            </w:r>
            <w:r w:rsidR="000F47EA" w:rsidRPr="00C85E29">
              <w:rPr>
                <w:rFonts w:ascii="Times New Roman" w:hAnsi="Times New Roman"/>
                <w:sz w:val="24"/>
                <w:szCs w:val="24"/>
              </w:rPr>
              <w:t>,</w:t>
            </w:r>
            <w:r>
              <w:rPr>
                <w:rFonts w:ascii="Times New Roman" w:hAnsi="Times New Roman"/>
                <w:sz w:val="24"/>
                <w:szCs w:val="24"/>
              </w:rPr>
              <w:t>3</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Pr>
                <w:rFonts w:ascii="Times New Roman" w:hAnsi="Times New Roman"/>
                <w:sz w:val="24"/>
                <w:szCs w:val="24"/>
              </w:rPr>
              <w:t>0</w:t>
            </w:r>
            <w:r w:rsidR="00DF3049">
              <w:rPr>
                <w:rFonts w:ascii="Times New Roman" w:hAnsi="Times New Roman"/>
                <w:sz w:val="24"/>
                <w:szCs w:val="24"/>
              </w:rPr>
              <w:t>89</w:t>
            </w:r>
            <w:r w:rsidRPr="00C85E29">
              <w:rPr>
                <w:rFonts w:ascii="Times New Roman" w:hAnsi="Times New Roman"/>
                <w:sz w:val="24"/>
                <w:szCs w:val="24"/>
              </w:rPr>
              <w:t>,</w:t>
            </w:r>
            <w:r w:rsidR="00DF3049">
              <w:rPr>
                <w:rFonts w:ascii="Times New Roman" w:hAnsi="Times New Roman"/>
                <w:sz w:val="24"/>
                <w:szCs w:val="24"/>
              </w:rPr>
              <w:t>5</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Pr>
                <w:rFonts w:ascii="Times New Roman" w:hAnsi="Times New Roman"/>
                <w:sz w:val="24"/>
                <w:szCs w:val="24"/>
              </w:rPr>
              <w:t>2</w:t>
            </w:r>
            <w:r w:rsidR="00DF3049">
              <w:rPr>
                <w:rFonts w:ascii="Times New Roman" w:hAnsi="Times New Roman"/>
                <w:sz w:val="24"/>
                <w:szCs w:val="24"/>
              </w:rPr>
              <w:t>66</w:t>
            </w:r>
            <w:r w:rsidRPr="00C85E29">
              <w:rPr>
                <w:rFonts w:ascii="Times New Roman" w:hAnsi="Times New Roman"/>
                <w:sz w:val="24"/>
                <w:szCs w:val="24"/>
              </w:rPr>
              <w:t>,</w:t>
            </w:r>
            <w:r w:rsidR="00DF3049">
              <w:rPr>
                <w:rFonts w:ascii="Times New Roman" w:hAnsi="Times New Roman"/>
                <w:sz w:val="24"/>
                <w:szCs w:val="24"/>
              </w:rPr>
              <w:t>0</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100</w:t>
            </w:r>
            <w:r w:rsidR="000F47EA" w:rsidRPr="00C85E29">
              <w:rPr>
                <w:rFonts w:ascii="Times New Roman" w:hAnsi="Times New Roman"/>
                <w:sz w:val="24"/>
                <w:szCs w:val="24"/>
              </w:rPr>
              <w:t>,</w:t>
            </w:r>
            <w:r>
              <w:rPr>
                <w:rFonts w:ascii="Times New Roman" w:hAnsi="Times New Roman"/>
                <w:sz w:val="24"/>
                <w:szCs w:val="24"/>
              </w:rPr>
              <w:t>9</w:t>
            </w:r>
          </w:p>
        </w:tc>
      </w:tr>
      <w:tr w:rsidR="000F47EA" w:rsidRPr="00C85E29" w:rsidTr="00335535">
        <w:trPr>
          <w:trHeight w:val="440"/>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336" w:type="dxa"/>
            <w:tcBorders>
              <w:top w:val="nil"/>
              <w:left w:val="nil"/>
              <w:bottom w:val="single" w:sz="4" w:space="0" w:color="auto"/>
              <w:right w:val="single" w:sz="4" w:space="0" w:color="auto"/>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Pr>
                <w:rFonts w:ascii="Times New Roman" w:hAnsi="Times New Roman"/>
                <w:sz w:val="24"/>
                <w:szCs w:val="24"/>
              </w:rPr>
              <w:t>10</w:t>
            </w:r>
            <w:r w:rsidR="00043EE4">
              <w:rPr>
                <w:rFonts w:ascii="Times New Roman" w:hAnsi="Times New Roman"/>
                <w:sz w:val="24"/>
                <w:szCs w:val="24"/>
              </w:rPr>
              <w:t>5</w:t>
            </w:r>
            <w:r w:rsidRPr="00C85E29">
              <w:rPr>
                <w:rFonts w:ascii="Times New Roman" w:hAnsi="Times New Roman"/>
                <w:sz w:val="24"/>
                <w:szCs w:val="24"/>
              </w:rPr>
              <w:t>,</w:t>
            </w:r>
            <w:r w:rsidR="00043EE4">
              <w:rPr>
                <w:rFonts w:ascii="Times New Roman" w:hAnsi="Times New Roman"/>
                <w:sz w:val="24"/>
                <w:szCs w:val="24"/>
              </w:rPr>
              <w:t>5</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575A43">
            <w:pPr>
              <w:spacing w:after="0" w:line="240" w:lineRule="auto"/>
              <w:jc w:val="center"/>
              <w:rPr>
                <w:rFonts w:ascii="Times New Roman" w:hAnsi="Times New Roman"/>
                <w:sz w:val="24"/>
                <w:szCs w:val="24"/>
              </w:rPr>
            </w:pPr>
            <w:r>
              <w:rPr>
                <w:rFonts w:ascii="Times New Roman" w:hAnsi="Times New Roman"/>
                <w:sz w:val="24"/>
                <w:szCs w:val="24"/>
              </w:rPr>
              <w:t>201</w:t>
            </w:r>
            <w:r w:rsidR="000F47EA" w:rsidRPr="00C85E29">
              <w:rPr>
                <w:rFonts w:ascii="Times New Roman" w:hAnsi="Times New Roman"/>
                <w:sz w:val="24"/>
                <w:szCs w:val="24"/>
              </w:rPr>
              <w:t>,</w:t>
            </w:r>
            <w:r>
              <w:rPr>
                <w:rFonts w:ascii="Times New Roman" w:hAnsi="Times New Roman"/>
                <w:sz w:val="24"/>
                <w:szCs w:val="24"/>
              </w:rPr>
              <w:t>2</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71</w:t>
            </w:r>
            <w:r w:rsidR="000F47EA" w:rsidRPr="00C85E29">
              <w:rPr>
                <w:rFonts w:ascii="Times New Roman" w:hAnsi="Times New Roman"/>
                <w:sz w:val="24"/>
                <w:szCs w:val="24"/>
              </w:rPr>
              <w:t>,</w:t>
            </w:r>
            <w:r>
              <w:rPr>
                <w:rFonts w:ascii="Times New Roman" w:hAnsi="Times New Roman"/>
                <w:sz w:val="24"/>
                <w:szCs w:val="24"/>
              </w:rPr>
              <w:t>0</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7</w:t>
            </w:r>
            <w:r w:rsidR="000F47EA">
              <w:rPr>
                <w:rFonts w:ascii="Times New Roman" w:hAnsi="Times New Roman"/>
                <w:sz w:val="24"/>
                <w:szCs w:val="24"/>
              </w:rPr>
              <w:t>1</w:t>
            </w:r>
            <w:r w:rsidR="000F47EA" w:rsidRPr="00C85E29">
              <w:rPr>
                <w:rFonts w:ascii="Times New Roman" w:hAnsi="Times New Roman"/>
                <w:sz w:val="24"/>
                <w:szCs w:val="24"/>
              </w:rPr>
              <w:t>,</w:t>
            </w:r>
            <w:r>
              <w:rPr>
                <w:rFonts w:ascii="Times New Roman" w:hAnsi="Times New Roman"/>
                <w:sz w:val="24"/>
                <w:szCs w:val="24"/>
              </w:rPr>
              <w:t>6</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0F47EA" w:rsidRPr="00C85E29" w:rsidTr="00335535">
        <w:trPr>
          <w:trHeight w:val="257"/>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Расходы</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sidRPr="00C85E29">
              <w:rPr>
                <w:rFonts w:ascii="Times New Roman" w:hAnsi="Times New Roman"/>
                <w:sz w:val="24"/>
                <w:szCs w:val="24"/>
              </w:rPr>
              <w:t>1</w:t>
            </w:r>
            <w:r w:rsidR="00043EE4">
              <w:rPr>
                <w:rFonts w:ascii="Times New Roman" w:hAnsi="Times New Roman"/>
                <w:sz w:val="24"/>
                <w:szCs w:val="24"/>
              </w:rPr>
              <w:t>3</w:t>
            </w:r>
            <w:r w:rsidRPr="00C85E29">
              <w:rPr>
                <w:rFonts w:ascii="Times New Roman" w:hAnsi="Times New Roman"/>
                <w:sz w:val="24"/>
                <w:szCs w:val="24"/>
              </w:rPr>
              <w:t xml:space="preserve"> </w:t>
            </w:r>
            <w:r w:rsidR="00043EE4">
              <w:rPr>
                <w:rFonts w:ascii="Times New Roman" w:hAnsi="Times New Roman"/>
                <w:sz w:val="24"/>
                <w:szCs w:val="24"/>
              </w:rPr>
              <w:t>352</w:t>
            </w:r>
            <w:r w:rsidRPr="00C85E29">
              <w:rPr>
                <w:rFonts w:ascii="Times New Roman" w:hAnsi="Times New Roman"/>
                <w:sz w:val="24"/>
                <w:szCs w:val="24"/>
              </w:rPr>
              <w:t>,</w:t>
            </w:r>
            <w:r w:rsidR="00043EE4">
              <w:rPr>
                <w:rFonts w:ascii="Times New Roman" w:hAnsi="Times New Roman"/>
                <w:sz w:val="24"/>
                <w:szCs w:val="24"/>
              </w:rPr>
              <w:t>0</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sidRPr="00C85E29">
              <w:rPr>
                <w:rFonts w:ascii="Times New Roman" w:hAnsi="Times New Roman"/>
                <w:sz w:val="24"/>
                <w:szCs w:val="24"/>
              </w:rPr>
              <w:t>1</w:t>
            </w:r>
            <w:r w:rsidR="00043EE4">
              <w:rPr>
                <w:rFonts w:ascii="Times New Roman" w:hAnsi="Times New Roman"/>
                <w:sz w:val="24"/>
                <w:szCs w:val="24"/>
              </w:rPr>
              <w:t>4</w:t>
            </w:r>
            <w:r w:rsidRPr="00C85E29">
              <w:rPr>
                <w:rFonts w:ascii="Times New Roman" w:hAnsi="Times New Roman"/>
                <w:sz w:val="24"/>
                <w:szCs w:val="24"/>
              </w:rPr>
              <w:t xml:space="preserve"> </w:t>
            </w:r>
            <w:r w:rsidR="00043EE4">
              <w:rPr>
                <w:rFonts w:ascii="Times New Roman" w:hAnsi="Times New Roman"/>
                <w:sz w:val="24"/>
                <w:szCs w:val="24"/>
              </w:rPr>
              <w:t>062</w:t>
            </w:r>
            <w:r w:rsidRPr="00C85E29">
              <w:rPr>
                <w:rFonts w:ascii="Times New Roman" w:hAnsi="Times New Roman"/>
                <w:sz w:val="24"/>
                <w:szCs w:val="24"/>
              </w:rPr>
              <w:t>,</w:t>
            </w:r>
            <w:r w:rsidR="00043EE4">
              <w:rPr>
                <w:rFonts w:ascii="Times New Roman" w:hAnsi="Times New Roman"/>
                <w:sz w:val="24"/>
                <w:szCs w:val="24"/>
              </w:rPr>
              <w:t>5</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575A43">
            <w:pPr>
              <w:spacing w:after="0" w:line="240" w:lineRule="auto"/>
              <w:jc w:val="center"/>
              <w:rPr>
                <w:rFonts w:ascii="Times New Roman" w:hAnsi="Times New Roman"/>
                <w:sz w:val="24"/>
                <w:szCs w:val="24"/>
              </w:rPr>
            </w:pPr>
            <w:r>
              <w:rPr>
                <w:rFonts w:ascii="Times New Roman" w:hAnsi="Times New Roman"/>
                <w:sz w:val="24"/>
                <w:szCs w:val="24"/>
              </w:rPr>
              <w:t>28</w:t>
            </w:r>
            <w:r w:rsidR="000F47EA" w:rsidRPr="00C85E29">
              <w:rPr>
                <w:rFonts w:ascii="Times New Roman" w:hAnsi="Times New Roman"/>
                <w:sz w:val="24"/>
                <w:szCs w:val="24"/>
              </w:rPr>
              <w:t xml:space="preserve"> </w:t>
            </w:r>
            <w:r>
              <w:rPr>
                <w:rFonts w:ascii="Times New Roman" w:hAnsi="Times New Roman"/>
                <w:sz w:val="24"/>
                <w:szCs w:val="24"/>
              </w:rPr>
              <w:t>193</w:t>
            </w:r>
            <w:r w:rsidR="000F47EA" w:rsidRPr="00C85E29">
              <w:rPr>
                <w:rFonts w:ascii="Times New Roman" w:hAnsi="Times New Roman"/>
                <w:sz w:val="24"/>
                <w:szCs w:val="24"/>
              </w:rPr>
              <w:t>,</w:t>
            </w:r>
            <w:r>
              <w:rPr>
                <w:rFonts w:ascii="Times New Roman" w:hAnsi="Times New Roman"/>
                <w:sz w:val="24"/>
                <w:szCs w:val="24"/>
              </w:rPr>
              <w:t>7</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DF3049">
              <w:rPr>
                <w:rFonts w:ascii="Times New Roman" w:hAnsi="Times New Roman"/>
                <w:sz w:val="24"/>
                <w:szCs w:val="24"/>
              </w:rPr>
              <w:t>320</w:t>
            </w:r>
            <w:r w:rsidRPr="00C85E29">
              <w:rPr>
                <w:rFonts w:ascii="Times New Roman" w:hAnsi="Times New Roman"/>
                <w:sz w:val="24"/>
                <w:szCs w:val="24"/>
              </w:rPr>
              <w:t>,</w:t>
            </w:r>
            <w:r w:rsidR="00DF3049">
              <w:rPr>
                <w:rFonts w:ascii="Times New Roman" w:hAnsi="Times New Roman"/>
                <w:sz w:val="24"/>
                <w:szCs w:val="24"/>
              </w:rPr>
              <w:t>5</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Pr>
                <w:rFonts w:ascii="Times New Roman" w:hAnsi="Times New Roman"/>
                <w:sz w:val="24"/>
                <w:szCs w:val="24"/>
              </w:rPr>
              <w:t>2</w:t>
            </w:r>
            <w:r w:rsidR="00DF3049">
              <w:rPr>
                <w:rFonts w:ascii="Times New Roman" w:hAnsi="Times New Roman"/>
                <w:sz w:val="24"/>
                <w:szCs w:val="24"/>
              </w:rPr>
              <w:t>0</w:t>
            </w:r>
            <w:r w:rsidRPr="00C85E29">
              <w:rPr>
                <w:rFonts w:ascii="Times New Roman" w:hAnsi="Times New Roman"/>
                <w:sz w:val="24"/>
                <w:szCs w:val="24"/>
              </w:rPr>
              <w:t xml:space="preserve"> </w:t>
            </w:r>
            <w:r w:rsidR="00DF3049">
              <w:rPr>
                <w:rFonts w:ascii="Times New Roman" w:hAnsi="Times New Roman"/>
                <w:sz w:val="24"/>
                <w:szCs w:val="24"/>
              </w:rPr>
              <w:t>217</w:t>
            </w:r>
            <w:r w:rsidRPr="00C85E29">
              <w:rPr>
                <w:rFonts w:ascii="Times New Roman" w:hAnsi="Times New Roman"/>
                <w:sz w:val="24"/>
                <w:szCs w:val="24"/>
              </w:rPr>
              <w:t>,</w:t>
            </w:r>
            <w:r w:rsidR="00DF3049">
              <w:rPr>
                <w:rFonts w:ascii="Times New Roman" w:hAnsi="Times New Roman"/>
                <w:sz w:val="24"/>
                <w:szCs w:val="24"/>
              </w:rPr>
              <w:t>6</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Pr>
                <w:rFonts w:ascii="Times New Roman" w:hAnsi="Times New Roman"/>
                <w:sz w:val="24"/>
                <w:szCs w:val="24"/>
              </w:rPr>
              <w:t>9</w:t>
            </w:r>
            <w:r w:rsidR="00DF3049">
              <w:rPr>
                <w:rFonts w:ascii="Times New Roman" w:hAnsi="Times New Roman"/>
                <w:sz w:val="24"/>
                <w:szCs w:val="24"/>
              </w:rPr>
              <w:t>9</w:t>
            </w:r>
            <w:r w:rsidRPr="00C85E29">
              <w:rPr>
                <w:rFonts w:ascii="Times New Roman" w:hAnsi="Times New Roman"/>
                <w:sz w:val="24"/>
                <w:szCs w:val="24"/>
              </w:rPr>
              <w:t>,</w:t>
            </w:r>
            <w:r w:rsidR="00DF3049">
              <w:rPr>
                <w:rFonts w:ascii="Times New Roman" w:hAnsi="Times New Roman"/>
                <w:sz w:val="24"/>
                <w:szCs w:val="24"/>
              </w:rPr>
              <w:t>5</w:t>
            </w:r>
          </w:p>
        </w:tc>
      </w:tr>
      <w:tr w:rsidR="000F47EA" w:rsidRPr="00C85E29" w:rsidTr="00335535">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sz w:val="20"/>
                <w:szCs w:val="20"/>
              </w:rPr>
            </w:pPr>
            <w:r w:rsidRPr="00C85E29">
              <w:rPr>
                <w:rFonts w:ascii="Times New Roman" w:hAnsi="Times New Roman"/>
                <w:sz w:val="20"/>
                <w:szCs w:val="20"/>
              </w:rPr>
              <w:t>темп роста к предыдущему году, %</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c>
          <w:tcPr>
            <w:tcW w:w="1336" w:type="dxa"/>
            <w:tcBorders>
              <w:top w:val="nil"/>
              <w:left w:val="nil"/>
              <w:bottom w:val="single" w:sz="4" w:space="0" w:color="auto"/>
              <w:right w:val="single" w:sz="4" w:space="0" w:color="auto"/>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Pr>
                <w:rFonts w:ascii="Times New Roman" w:hAnsi="Times New Roman"/>
                <w:sz w:val="24"/>
                <w:szCs w:val="24"/>
              </w:rPr>
              <w:t>10</w:t>
            </w:r>
            <w:r w:rsidR="00043EE4">
              <w:rPr>
                <w:rFonts w:ascii="Times New Roman" w:hAnsi="Times New Roman"/>
                <w:sz w:val="24"/>
                <w:szCs w:val="24"/>
              </w:rPr>
              <w:t>5</w:t>
            </w:r>
            <w:r w:rsidRPr="00C85E29">
              <w:rPr>
                <w:rFonts w:ascii="Times New Roman" w:hAnsi="Times New Roman"/>
                <w:sz w:val="24"/>
                <w:szCs w:val="24"/>
              </w:rPr>
              <w:t>,</w:t>
            </w:r>
            <w:r w:rsidR="00043EE4">
              <w:rPr>
                <w:rFonts w:ascii="Times New Roman" w:hAnsi="Times New Roman"/>
                <w:sz w:val="24"/>
                <w:szCs w:val="24"/>
              </w:rPr>
              <w:t>3</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575A43">
            <w:pPr>
              <w:spacing w:after="0" w:line="240" w:lineRule="auto"/>
              <w:jc w:val="center"/>
              <w:rPr>
                <w:rFonts w:ascii="Times New Roman" w:hAnsi="Times New Roman"/>
                <w:sz w:val="24"/>
                <w:szCs w:val="24"/>
              </w:rPr>
            </w:pPr>
            <w:r>
              <w:rPr>
                <w:rFonts w:ascii="Times New Roman" w:hAnsi="Times New Roman"/>
                <w:sz w:val="24"/>
                <w:szCs w:val="24"/>
              </w:rPr>
              <w:t>200</w:t>
            </w:r>
            <w:r w:rsidR="000F47EA" w:rsidRPr="00C85E29">
              <w:rPr>
                <w:rFonts w:ascii="Times New Roman" w:hAnsi="Times New Roman"/>
                <w:sz w:val="24"/>
                <w:szCs w:val="24"/>
              </w:rPr>
              <w:t>,</w:t>
            </w:r>
            <w:r>
              <w:rPr>
                <w:rFonts w:ascii="Times New Roman" w:hAnsi="Times New Roman"/>
                <w:sz w:val="24"/>
                <w:szCs w:val="24"/>
              </w:rPr>
              <w:t>5</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72</w:t>
            </w:r>
            <w:r w:rsidR="000F47EA" w:rsidRPr="00C85E29">
              <w:rPr>
                <w:rFonts w:ascii="Times New Roman" w:hAnsi="Times New Roman"/>
                <w:sz w:val="24"/>
                <w:szCs w:val="24"/>
              </w:rPr>
              <w:t>,</w:t>
            </w:r>
            <w:r>
              <w:rPr>
                <w:rFonts w:ascii="Times New Roman" w:hAnsi="Times New Roman"/>
                <w:sz w:val="24"/>
                <w:szCs w:val="24"/>
              </w:rPr>
              <w:t>1</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71</w:t>
            </w:r>
            <w:r w:rsidR="000F47EA" w:rsidRPr="00C85E29">
              <w:rPr>
                <w:rFonts w:ascii="Times New Roman" w:hAnsi="Times New Roman"/>
                <w:sz w:val="24"/>
                <w:szCs w:val="24"/>
              </w:rPr>
              <w:t>,</w:t>
            </w:r>
            <w:r>
              <w:rPr>
                <w:rFonts w:ascii="Times New Roman" w:hAnsi="Times New Roman"/>
                <w:sz w:val="24"/>
                <w:szCs w:val="24"/>
              </w:rPr>
              <w:t>7</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0F47EA" w:rsidRPr="00C85E29" w:rsidTr="00335535">
        <w:trPr>
          <w:trHeight w:val="416"/>
        </w:trPr>
        <w:tc>
          <w:tcPr>
            <w:tcW w:w="2407" w:type="dxa"/>
            <w:tcBorders>
              <w:top w:val="nil"/>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both"/>
              <w:rPr>
                <w:rFonts w:ascii="Times New Roman" w:hAnsi="Times New Roman"/>
                <w:b/>
                <w:bCs/>
                <w:sz w:val="20"/>
                <w:szCs w:val="20"/>
              </w:rPr>
            </w:pPr>
            <w:r w:rsidRPr="00C85E29">
              <w:rPr>
                <w:rFonts w:ascii="Times New Roman" w:hAnsi="Times New Roman"/>
                <w:b/>
                <w:bCs/>
                <w:sz w:val="20"/>
                <w:szCs w:val="20"/>
              </w:rPr>
              <w:t>Дефицит «</w:t>
            </w:r>
            <w:proofErr w:type="gramStart"/>
            <w:r w:rsidRPr="00C85E29">
              <w:rPr>
                <w:rFonts w:ascii="Times New Roman" w:hAnsi="Times New Roman"/>
                <w:b/>
                <w:bCs/>
                <w:sz w:val="20"/>
                <w:szCs w:val="20"/>
              </w:rPr>
              <w:t>-»</w:t>
            </w:r>
            <w:proofErr w:type="gramEnd"/>
            <w:r w:rsidRPr="00C85E29">
              <w:rPr>
                <w:rFonts w:ascii="Times New Roman" w:hAnsi="Times New Roman"/>
                <w:b/>
                <w:bCs/>
                <w:sz w:val="20"/>
                <w:szCs w:val="20"/>
              </w:rPr>
              <w:t xml:space="preserve">, </w:t>
            </w:r>
            <w:proofErr w:type="spellStart"/>
            <w:r w:rsidRPr="00C85E29">
              <w:rPr>
                <w:rFonts w:ascii="Times New Roman" w:hAnsi="Times New Roman"/>
                <w:b/>
                <w:bCs/>
                <w:sz w:val="20"/>
                <w:szCs w:val="20"/>
              </w:rPr>
              <w:t>профицит</w:t>
            </w:r>
            <w:proofErr w:type="spellEnd"/>
            <w:r w:rsidRPr="00C85E29">
              <w:rPr>
                <w:rFonts w:ascii="Times New Roman" w:hAnsi="Times New Roman"/>
                <w:b/>
                <w:bCs/>
                <w:sz w:val="20"/>
                <w:szCs w:val="20"/>
              </w:rPr>
              <w:t>«+»</w:t>
            </w:r>
          </w:p>
        </w:tc>
        <w:tc>
          <w:tcPr>
            <w:tcW w:w="1094" w:type="dxa"/>
            <w:gridSpan w:val="2"/>
            <w:tcBorders>
              <w:top w:val="single" w:sz="4" w:space="0" w:color="auto"/>
              <w:left w:val="nil"/>
              <w:bottom w:val="single" w:sz="4" w:space="0" w:color="auto"/>
              <w:right w:val="single" w:sz="4" w:space="0" w:color="000000"/>
            </w:tcBorders>
            <w:shd w:val="clear" w:color="auto" w:fill="auto"/>
            <w:hideMark/>
          </w:tcPr>
          <w:p w:rsidR="000F47EA" w:rsidRPr="00C85E29" w:rsidRDefault="000F47EA" w:rsidP="00043EE4">
            <w:pPr>
              <w:spacing w:after="0" w:line="240" w:lineRule="auto"/>
              <w:jc w:val="center"/>
              <w:rPr>
                <w:rFonts w:ascii="Times New Roman" w:hAnsi="Times New Roman"/>
                <w:sz w:val="24"/>
                <w:szCs w:val="24"/>
              </w:rPr>
            </w:pPr>
            <w:r>
              <w:rPr>
                <w:rFonts w:ascii="Times New Roman" w:hAnsi="Times New Roman"/>
                <w:sz w:val="24"/>
                <w:szCs w:val="24"/>
              </w:rPr>
              <w:t>-</w:t>
            </w:r>
            <w:r w:rsidR="00043EE4">
              <w:rPr>
                <w:rFonts w:ascii="Times New Roman" w:hAnsi="Times New Roman"/>
                <w:sz w:val="24"/>
                <w:szCs w:val="24"/>
              </w:rPr>
              <w:t>7</w:t>
            </w:r>
            <w:r w:rsidRPr="00C85E29">
              <w:rPr>
                <w:rFonts w:ascii="Times New Roman" w:hAnsi="Times New Roman"/>
                <w:sz w:val="24"/>
                <w:szCs w:val="24"/>
              </w:rPr>
              <w:t>,</w:t>
            </w:r>
            <w:r w:rsidR="00043EE4">
              <w:rPr>
                <w:rFonts w:ascii="Times New Roman" w:hAnsi="Times New Roman"/>
                <w:sz w:val="24"/>
                <w:szCs w:val="24"/>
              </w:rPr>
              <w:t>7</w:t>
            </w:r>
          </w:p>
        </w:tc>
        <w:tc>
          <w:tcPr>
            <w:tcW w:w="1336" w:type="dxa"/>
            <w:tcBorders>
              <w:top w:val="nil"/>
              <w:left w:val="nil"/>
              <w:bottom w:val="single" w:sz="4" w:space="0" w:color="auto"/>
              <w:right w:val="single" w:sz="4" w:space="0" w:color="auto"/>
            </w:tcBorders>
            <w:shd w:val="clear" w:color="auto" w:fill="auto"/>
            <w:hideMark/>
          </w:tcPr>
          <w:p w:rsidR="000F47EA" w:rsidRPr="00C85E29" w:rsidRDefault="00043EE4" w:rsidP="00043EE4">
            <w:pPr>
              <w:spacing w:after="0" w:line="240" w:lineRule="auto"/>
              <w:jc w:val="center"/>
              <w:rPr>
                <w:rFonts w:ascii="Times New Roman" w:hAnsi="Times New Roman"/>
                <w:sz w:val="24"/>
                <w:szCs w:val="24"/>
              </w:rPr>
            </w:pPr>
            <w:r>
              <w:rPr>
                <w:rFonts w:ascii="Times New Roman" w:hAnsi="Times New Roman"/>
                <w:sz w:val="24"/>
                <w:szCs w:val="24"/>
              </w:rPr>
              <w:t>9</w:t>
            </w:r>
            <w:r w:rsidR="000F47EA" w:rsidRPr="00C85E29">
              <w:rPr>
                <w:rFonts w:ascii="Times New Roman" w:hAnsi="Times New Roman"/>
                <w:sz w:val="24"/>
                <w:szCs w:val="24"/>
              </w:rPr>
              <w:t>,</w:t>
            </w:r>
            <w:r>
              <w:rPr>
                <w:rFonts w:ascii="Times New Roman" w:hAnsi="Times New Roman"/>
                <w:sz w:val="24"/>
                <w:szCs w:val="24"/>
              </w:rPr>
              <w:t>5</w:t>
            </w:r>
          </w:p>
        </w:tc>
        <w:tc>
          <w:tcPr>
            <w:tcW w:w="1281" w:type="dxa"/>
            <w:gridSpan w:val="3"/>
            <w:tcBorders>
              <w:top w:val="single" w:sz="4" w:space="0" w:color="auto"/>
              <w:left w:val="nil"/>
              <w:bottom w:val="single" w:sz="4" w:space="0" w:color="auto"/>
              <w:right w:val="single" w:sz="4" w:space="0" w:color="000000"/>
            </w:tcBorders>
            <w:shd w:val="clear" w:color="auto" w:fill="auto"/>
            <w:hideMark/>
          </w:tcPr>
          <w:p w:rsidR="000F47EA" w:rsidRPr="00C85E29" w:rsidRDefault="00575A43" w:rsidP="00575A43">
            <w:pPr>
              <w:spacing w:after="0" w:line="240" w:lineRule="auto"/>
              <w:jc w:val="center"/>
              <w:rPr>
                <w:rFonts w:ascii="Times New Roman" w:hAnsi="Times New Roman"/>
                <w:sz w:val="24"/>
                <w:szCs w:val="24"/>
              </w:rPr>
            </w:pPr>
            <w:r>
              <w:rPr>
                <w:rFonts w:ascii="Times New Roman" w:hAnsi="Times New Roman"/>
                <w:sz w:val="24"/>
                <w:szCs w:val="24"/>
              </w:rPr>
              <w:t>118</w:t>
            </w:r>
            <w:r w:rsidR="000F47EA" w:rsidRPr="00C85E29">
              <w:rPr>
                <w:rFonts w:ascii="Times New Roman" w:hAnsi="Times New Roman"/>
                <w:sz w:val="24"/>
                <w:szCs w:val="24"/>
              </w:rPr>
              <w:t>,</w:t>
            </w:r>
            <w:r>
              <w:rPr>
                <w:rFonts w:ascii="Times New Roman" w:hAnsi="Times New Roman"/>
                <w:sz w:val="24"/>
                <w:szCs w:val="24"/>
              </w:rPr>
              <w:t>6</w:t>
            </w:r>
          </w:p>
        </w:tc>
        <w:tc>
          <w:tcPr>
            <w:tcW w:w="1130" w:type="dxa"/>
            <w:tcBorders>
              <w:top w:val="nil"/>
              <w:left w:val="nil"/>
              <w:bottom w:val="single" w:sz="4" w:space="0" w:color="auto"/>
              <w:right w:val="single" w:sz="4" w:space="0" w:color="auto"/>
            </w:tcBorders>
            <w:shd w:val="clear" w:color="auto" w:fill="auto"/>
            <w:hideMark/>
          </w:tcPr>
          <w:p w:rsidR="000F47EA" w:rsidRPr="00C85E29" w:rsidRDefault="000F47EA" w:rsidP="00DF3049">
            <w:pPr>
              <w:spacing w:after="0" w:line="240" w:lineRule="auto"/>
              <w:jc w:val="center"/>
              <w:rPr>
                <w:rFonts w:ascii="Times New Roman" w:hAnsi="Times New Roman"/>
                <w:sz w:val="24"/>
                <w:szCs w:val="24"/>
              </w:rPr>
            </w:pPr>
            <w:r w:rsidRPr="00C85E29">
              <w:rPr>
                <w:rFonts w:ascii="Times New Roman" w:hAnsi="Times New Roman"/>
                <w:sz w:val="24"/>
                <w:szCs w:val="24"/>
              </w:rPr>
              <w:t>-</w:t>
            </w:r>
            <w:r w:rsidR="00DF3049">
              <w:rPr>
                <w:rFonts w:ascii="Times New Roman" w:hAnsi="Times New Roman"/>
                <w:sz w:val="24"/>
                <w:szCs w:val="24"/>
              </w:rPr>
              <w:t>2</w:t>
            </w:r>
            <w:r>
              <w:rPr>
                <w:rFonts w:ascii="Times New Roman" w:hAnsi="Times New Roman"/>
                <w:sz w:val="24"/>
                <w:szCs w:val="24"/>
              </w:rPr>
              <w:t>3</w:t>
            </w:r>
            <w:r w:rsidR="00DF3049">
              <w:rPr>
                <w:rFonts w:ascii="Times New Roman" w:hAnsi="Times New Roman"/>
                <w:sz w:val="24"/>
                <w:szCs w:val="24"/>
              </w:rPr>
              <w:t>1</w:t>
            </w:r>
            <w:r w:rsidRPr="00C85E29">
              <w:rPr>
                <w:rFonts w:ascii="Times New Roman" w:hAnsi="Times New Roman"/>
                <w:sz w:val="24"/>
                <w:szCs w:val="24"/>
              </w:rPr>
              <w:t>,</w:t>
            </w:r>
            <w:r>
              <w:rPr>
                <w:rFonts w:ascii="Times New Roman" w:hAnsi="Times New Roman"/>
                <w:sz w:val="24"/>
                <w:szCs w:val="24"/>
              </w:rPr>
              <w:t>0</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DF3049" w:rsidP="00DF3049">
            <w:pPr>
              <w:spacing w:after="0" w:line="240" w:lineRule="auto"/>
              <w:jc w:val="center"/>
              <w:rPr>
                <w:rFonts w:ascii="Times New Roman" w:hAnsi="Times New Roman"/>
                <w:sz w:val="24"/>
                <w:szCs w:val="24"/>
              </w:rPr>
            </w:pPr>
            <w:r>
              <w:rPr>
                <w:rFonts w:ascii="Times New Roman" w:hAnsi="Times New Roman"/>
                <w:sz w:val="24"/>
                <w:szCs w:val="24"/>
              </w:rPr>
              <w:t>4</w:t>
            </w:r>
            <w:r w:rsidR="000F47EA">
              <w:rPr>
                <w:rFonts w:ascii="Times New Roman" w:hAnsi="Times New Roman"/>
                <w:sz w:val="24"/>
                <w:szCs w:val="24"/>
              </w:rPr>
              <w:t>8</w:t>
            </w:r>
            <w:r w:rsidR="000F47EA" w:rsidRPr="00C85E29">
              <w:rPr>
                <w:rFonts w:ascii="Times New Roman" w:hAnsi="Times New Roman"/>
                <w:sz w:val="24"/>
                <w:szCs w:val="24"/>
              </w:rPr>
              <w:t>,</w:t>
            </w:r>
            <w:r>
              <w:rPr>
                <w:rFonts w:ascii="Times New Roman" w:hAnsi="Times New Roman"/>
                <w:sz w:val="24"/>
                <w:szCs w:val="24"/>
              </w:rPr>
              <w:t>4</w:t>
            </w:r>
          </w:p>
        </w:tc>
        <w:tc>
          <w:tcPr>
            <w:tcW w:w="1122"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sz w:val="24"/>
                <w:szCs w:val="24"/>
              </w:rPr>
            </w:pPr>
            <w:proofErr w:type="spellStart"/>
            <w:r w:rsidRPr="00C85E29">
              <w:rPr>
                <w:rFonts w:ascii="Times New Roman" w:hAnsi="Times New Roman"/>
                <w:sz w:val="24"/>
                <w:szCs w:val="24"/>
              </w:rPr>
              <w:t>х</w:t>
            </w:r>
            <w:proofErr w:type="spellEnd"/>
          </w:p>
        </w:tc>
      </w:tr>
      <w:tr w:rsidR="000F47EA" w:rsidRPr="00C85E29" w:rsidTr="00335535">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4F05DB">
            <w:pPr>
              <w:spacing w:after="0" w:line="240" w:lineRule="auto"/>
              <w:jc w:val="center"/>
              <w:rPr>
                <w:rFonts w:ascii="Times New Roman" w:hAnsi="Times New Roman"/>
                <w:b/>
                <w:bCs/>
                <w:sz w:val="24"/>
                <w:szCs w:val="24"/>
              </w:rPr>
            </w:pPr>
            <w:r w:rsidRPr="00C85E29">
              <w:rPr>
                <w:rFonts w:ascii="Times New Roman" w:hAnsi="Times New Roman"/>
                <w:b/>
                <w:bCs/>
                <w:sz w:val="24"/>
                <w:szCs w:val="24"/>
              </w:rPr>
              <w:t>Отклонение основных показателей исполнения бюджета 20</w:t>
            </w:r>
            <w:r>
              <w:rPr>
                <w:rFonts w:ascii="Times New Roman" w:hAnsi="Times New Roman"/>
                <w:b/>
                <w:bCs/>
                <w:sz w:val="24"/>
                <w:szCs w:val="24"/>
              </w:rPr>
              <w:t>2</w:t>
            </w:r>
            <w:r w:rsidR="004F05DB">
              <w:rPr>
                <w:rFonts w:ascii="Times New Roman" w:hAnsi="Times New Roman"/>
                <w:b/>
                <w:bCs/>
                <w:sz w:val="24"/>
                <w:szCs w:val="24"/>
              </w:rPr>
              <w:t>1</w:t>
            </w:r>
            <w:r w:rsidRPr="00C85E29">
              <w:rPr>
                <w:rFonts w:ascii="Times New Roman" w:hAnsi="Times New Roman"/>
                <w:b/>
                <w:bCs/>
                <w:sz w:val="24"/>
                <w:szCs w:val="24"/>
              </w:rPr>
              <w:t xml:space="preserve"> года </w:t>
            </w:r>
          </w:p>
        </w:tc>
      </w:tr>
      <w:tr w:rsidR="000F47EA" w:rsidRPr="00C85E29" w:rsidTr="00335535">
        <w:trPr>
          <w:trHeight w:val="257"/>
        </w:trPr>
        <w:tc>
          <w:tcPr>
            <w:tcW w:w="9644" w:type="dxa"/>
            <w:gridSpan w:val="11"/>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4F05DB">
            <w:pPr>
              <w:spacing w:after="0" w:line="240" w:lineRule="auto"/>
              <w:jc w:val="center"/>
              <w:rPr>
                <w:rFonts w:ascii="Times New Roman" w:hAnsi="Times New Roman"/>
                <w:b/>
                <w:bCs/>
                <w:sz w:val="24"/>
                <w:szCs w:val="24"/>
              </w:rPr>
            </w:pPr>
            <w:r w:rsidRPr="00C85E29">
              <w:rPr>
                <w:rFonts w:ascii="Times New Roman" w:hAnsi="Times New Roman"/>
                <w:b/>
                <w:bCs/>
                <w:sz w:val="24"/>
                <w:szCs w:val="24"/>
              </w:rPr>
              <w:t xml:space="preserve">(«+» увеличение, </w:t>
            </w:r>
            <w:proofErr w:type="gramStart"/>
            <w:r w:rsidRPr="00C85E29">
              <w:rPr>
                <w:rFonts w:ascii="Times New Roman" w:hAnsi="Times New Roman"/>
                <w:b/>
                <w:bCs/>
                <w:sz w:val="24"/>
                <w:szCs w:val="24"/>
              </w:rPr>
              <w:t>«-</w:t>
            </w:r>
            <w:proofErr w:type="gramEnd"/>
            <w:r w:rsidRPr="00C85E29">
              <w:rPr>
                <w:rFonts w:ascii="Times New Roman" w:hAnsi="Times New Roman"/>
                <w:b/>
                <w:bCs/>
                <w:sz w:val="24"/>
                <w:szCs w:val="24"/>
              </w:rPr>
              <w:t>» уменьшение), тыс.руб.</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Показатель</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6C126B">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6C126B">
              <w:rPr>
                <w:rFonts w:ascii="Times New Roman" w:hAnsi="Times New Roman"/>
                <w:b/>
                <w:bCs/>
                <w:sz w:val="24"/>
                <w:szCs w:val="24"/>
              </w:rPr>
              <w:t>8</w:t>
            </w:r>
            <w:r w:rsidRPr="00C85E29">
              <w:rPr>
                <w:rFonts w:ascii="Times New Roman" w:hAnsi="Times New Roman"/>
                <w:b/>
                <w:bCs/>
                <w:sz w:val="24"/>
                <w:szCs w:val="24"/>
              </w:rPr>
              <w:t xml:space="preserve"> году</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F47EA" w:rsidP="006C126B">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201</w:t>
            </w:r>
            <w:r w:rsidR="006C126B">
              <w:rPr>
                <w:rFonts w:ascii="Times New Roman" w:hAnsi="Times New Roman"/>
                <w:b/>
                <w:bCs/>
                <w:sz w:val="24"/>
                <w:szCs w:val="24"/>
              </w:rPr>
              <w:t>9</w:t>
            </w:r>
            <w:r w:rsidRPr="00C85E29">
              <w:rPr>
                <w:rFonts w:ascii="Times New Roman" w:hAnsi="Times New Roman"/>
                <w:b/>
                <w:bCs/>
                <w:sz w:val="24"/>
                <w:szCs w:val="24"/>
              </w:rPr>
              <w:t xml:space="preserve"> году</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0F47EA" w:rsidP="00131E5C">
            <w:pPr>
              <w:spacing w:after="0" w:line="240" w:lineRule="auto"/>
              <w:jc w:val="center"/>
              <w:rPr>
                <w:rFonts w:ascii="Times New Roman" w:hAnsi="Times New Roman"/>
                <w:b/>
                <w:bCs/>
                <w:sz w:val="24"/>
                <w:szCs w:val="24"/>
              </w:rPr>
            </w:pPr>
            <w:r w:rsidRPr="00C85E29">
              <w:rPr>
                <w:rFonts w:ascii="Times New Roman" w:hAnsi="Times New Roman"/>
                <w:b/>
                <w:bCs/>
                <w:sz w:val="24"/>
                <w:szCs w:val="24"/>
              </w:rPr>
              <w:t>к 20</w:t>
            </w:r>
            <w:r w:rsidR="00131E5C">
              <w:rPr>
                <w:rFonts w:ascii="Times New Roman" w:hAnsi="Times New Roman"/>
                <w:b/>
                <w:bCs/>
                <w:sz w:val="24"/>
                <w:szCs w:val="24"/>
              </w:rPr>
              <w:t>20</w:t>
            </w:r>
            <w:r w:rsidRPr="00C85E29">
              <w:rPr>
                <w:rFonts w:ascii="Times New Roman" w:hAnsi="Times New Roman"/>
                <w:b/>
                <w:bCs/>
                <w:sz w:val="24"/>
                <w:szCs w:val="24"/>
              </w:rPr>
              <w:t xml:space="preserve"> году</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Доходы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6C126B">
            <w:pPr>
              <w:spacing w:after="0" w:line="240" w:lineRule="auto"/>
              <w:jc w:val="center"/>
              <w:rPr>
                <w:rFonts w:ascii="Times New Roman" w:hAnsi="Times New Roman"/>
                <w:sz w:val="24"/>
                <w:szCs w:val="24"/>
              </w:rPr>
            </w:pPr>
            <w:r>
              <w:rPr>
                <w:rFonts w:ascii="Times New Roman" w:hAnsi="Times New Roman"/>
                <w:sz w:val="24"/>
                <w:szCs w:val="24"/>
              </w:rPr>
              <w:t>6 9</w:t>
            </w:r>
            <w:r w:rsidR="006C126B">
              <w:rPr>
                <w:rFonts w:ascii="Times New Roman" w:hAnsi="Times New Roman"/>
                <w:sz w:val="24"/>
                <w:szCs w:val="24"/>
              </w:rPr>
              <w:t>21</w:t>
            </w:r>
            <w:r w:rsidRPr="00C85E29">
              <w:rPr>
                <w:rFonts w:ascii="Times New Roman" w:hAnsi="Times New Roman"/>
                <w:sz w:val="24"/>
                <w:szCs w:val="24"/>
              </w:rPr>
              <w:t>,</w:t>
            </w:r>
            <w:r w:rsidR="006C126B">
              <w:rPr>
                <w:rFonts w:ascii="Times New Roman" w:hAnsi="Times New Roman"/>
                <w:sz w:val="24"/>
                <w:szCs w:val="24"/>
              </w:rPr>
              <w:t>7</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40288" w:rsidP="00040288">
            <w:pPr>
              <w:spacing w:after="0" w:line="240" w:lineRule="auto"/>
              <w:jc w:val="center"/>
              <w:rPr>
                <w:rFonts w:ascii="Times New Roman" w:hAnsi="Times New Roman"/>
                <w:sz w:val="24"/>
                <w:szCs w:val="24"/>
              </w:rPr>
            </w:pPr>
            <w:r>
              <w:rPr>
                <w:rFonts w:ascii="Times New Roman" w:hAnsi="Times New Roman"/>
                <w:sz w:val="24"/>
                <w:szCs w:val="24"/>
              </w:rPr>
              <w:t>6</w:t>
            </w:r>
            <w:r w:rsidR="000F47EA">
              <w:rPr>
                <w:rFonts w:ascii="Times New Roman" w:hAnsi="Times New Roman"/>
                <w:sz w:val="24"/>
                <w:szCs w:val="24"/>
              </w:rPr>
              <w:t xml:space="preserve"> </w:t>
            </w:r>
            <w:r>
              <w:rPr>
                <w:rFonts w:ascii="Times New Roman" w:hAnsi="Times New Roman"/>
                <w:sz w:val="24"/>
                <w:szCs w:val="24"/>
              </w:rPr>
              <w:t>194</w:t>
            </w:r>
            <w:r w:rsidR="000F47EA" w:rsidRPr="00C85E29">
              <w:rPr>
                <w:rFonts w:ascii="Times New Roman" w:hAnsi="Times New Roman"/>
                <w:sz w:val="24"/>
                <w:szCs w:val="24"/>
              </w:rPr>
              <w:t>,</w:t>
            </w:r>
            <w:r w:rsidR="000F47EA">
              <w:rPr>
                <w:rFonts w:ascii="Times New Roman" w:hAnsi="Times New Roman"/>
                <w:sz w:val="24"/>
                <w:szCs w:val="24"/>
              </w:rPr>
              <w:t>0</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31E5C" w:rsidP="00335535">
            <w:pPr>
              <w:spacing w:after="0" w:line="240" w:lineRule="auto"/>
              <w:jc w:val="center"/>
              <w:rPr>
                <w:rFonts w:ascii="Times New Roman" w:hAnsi="Times New Roman"/>
                <w:sz w:val="24"/>
                <w:szCs w:val="24"/>
              </w:rPr>
            </w:pPr>
            <w:r>
              <w:rPr>
                <w:rFonts w:ascii="Times New Roman" w:hAnsi="Times New Roman"/>
                <w:sz w:val="24"/>
                <w:szCs w:val="24"/>
              </w:rPr>
              <w:t>- 8 046</w:t>
            </w:r>
            <w:r w:rsidR="000F47EA" w:rsidRPr="00C85E29">
              <w:rPr>
                <w:rFonts w:ascii="Times New Roman" w:hAnsi="Times New Roman"/>
                <w:sz w:val="24"/>
                <w:szCs w:val="24"/>
              </w:rPr>
              <w:t>,</w:t>
            </w:r>
            <w:r w:rsidR="000F47EA">
              <w:rPr>
                <w:rFonts w:ascii="Times New Roman" w:hAnsi="Times New Roman"/>
                <w:sz w:val="24"/>
                <w:szCs w:val="24"/>
              </w:rPr>
              <w:t>3</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Расходы</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6C126B" w:rsidP="006C126B">
            <w:pPr>
              <w:spacing w:after="0" w:line="240" w:lineRule="auto"/>
              <w:jc w:val="center"/>
              <w:rPr>
                <w:rFonts w:ascii="Times New Roman" w:hAnsi="Times New Roman"/>
                <w:sz w:val="24"/>
                <w:szCs w:val="24"/>
              </w:rPr>
            </w:pPr>
            <w:r>
              <w:rPr>
                <w:rFonts w:ascii="Times New Roman" w:hAnsi="Times New Roman"/>
                <w:sz w:val="24"/>
                <w:szCs w:val="24"/>
              </w:rPr>
              <w:t>6</w:t>
            </w:r>
            <w:r w:rsidR="000F47EA">
              <w:rPr>
                <w:rFonts w:ascii="Times New Roman" w:hAnsi="Times New Roman"/>
                <w:sz w:val="24"/>
                <w:szCs w:val="24"/>
              </w:rPr>
              <w:t xml:space="preserve"> 8</w:t>
            </w:r>
            <w:r>
              <w:rPr>
                <w:rFonts w:ascii="Times New Roman" w:hAnsi="Times New Roman"/>
                <w:sz w:val="24"/>
                <w:szCs w:val="24"/>
              </w:rPr>
              <w:t>65</w:t>
            </w:r>
            <w:r w:rsidR="000F47EA" w:rsidRPr="00C85E29">
              <w:rPr>
                <w:rFonts w:ascii="Times New Roman" w:hAnsi="Times New Roman"/>
                <w:sz w:val="24"/>
                <w:szCs w:val="24"/>
              </w:rPr>
              <w:t>,</w:t>
            </w:r>
            <w:r w:rsidR="000F47EA">
              <w:rPr>
                <w:rFonts w:ascii="Times New Roman" w:hAnsi="Times New Roman"/>
                <w:sz w:val="24"/>
                <w:szCs w:val="24"/>
              </w:rPr>
              <w:t>6</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40288" w:rsidP="00040288">
            <w:pPr>
              <w:spacing w:after="0" w:line="240" w:lineRule="auto"/>
              <w:jc w:val="center"/>
              <w:rPr>
                <w:rFonts w:ascii="Times New Roman" w:hAnsi="Times New Roman"/>
                <w:sz w:val="24"/>
                <w:szCs w:val="24"/>
              </w:rPr>
            </w:pPr>
            <w:r>
              <w:rPr>
                <w:rFonts w:ascii="Times New Roman" w:hAnsi="Times New Roman"/>
                <w:sz w:val="24"/>
                <w:szCs w:val="24"/>
              </w:rPr>
              <w:t>6</w:t>
            </w:r>
            <w:r w:rsidR="000F47EA" w:rsidRPr="00C85E29">
              <w:rPr>
                <w:rFonts w:ascii="Times New Roman" w:hAnsi="Times New Roman"/>
                <w:sz w:val="24"/>
                <w:szCs w:val="24"/>
              </w:rPr>
              <w:t xml:space="preserve"> </w:t>
            </w:r>
            <w:r w:rsidR="000F47EA">
              <w:rPr>
                <w:rFonts w:ascii="Times New Roman" w:hAnsi="Times New Roman"/>
                <w:sz w:val="24"/>
                <w:szCs w:val="24"/>
              </w:rPr>
              <w:t>1</w:t>
            </w:r>
            <w:r>
              <w:rPr>
                <w:rFonts w:ascii="Times New Roman" w:hAnsi="Times New Roman"/>
                <w:sz w:val="24"/>
                <w:szCs w:val="24"/>
              </w:rPr>
              <w:t>55</w:t>
            </w:r>
            <w:r w:rsidR="000F47EA" w:rsidRPr="00C85E29">
              <w:rPr>
                <w:rFonts w:ascii="Times New Roman" w:hAnsi="Times New Roman"/>
                <w:sz w:val="24"/>
                <w:szCs w:val="24"/>
              </w:rPr>
              <w:t>,</w:t>
            </w:r>
            <w:r>
              <w:rPr>
                <w:rFonts w:ascii="Times New Roman" w:hAnsi="Times New Roman"/>
                <w:sz w:val="24"/>
                <w:szCs w:val="24"/>
              </w:rPr>
              <w:t>1</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31E5C" w:rsidP="00131E5C">
            <w:pPr>
              <w:spacing w:after="0" w:line="240" w:lineRule="auto"/>
              <w:jc w:val="center"/>
              <w:rPr>
                <w:rFonts w:ascii="Times New Roman" w:hAnsi="Times New Roman"/>
                <w:sz w:val="24"/>
                <w:szCs w:val="24"/>
              </w:rPr>
            </w:pPr>
            <w:r>
              <w:rPr>
                <w:rFonts w:ascii="Times New Roman" w:hAnsi="Times New Roman"/>
                <w:sz w:val="24"/>
                <w:szCs w:val="24"/>
              </w:rPr>
              <w:t>- 7 976</w:t>
            </w:r>
            <w:r w:rsidR="000F47EA">
              <w:rPr>
                <w:rFonts w:ascii="Times New Roman" w:hAnsi="Times New Roman"/>
                <w:sz w:val="24"/>
                <w:szCs w:val="24"/>
              </w:rPr>
              <w:t>,</w:t>
            </w:r>
            <w:r>
              <w:rPr>
                <w:rFonts w:ascii="Times New Roman" w:hAnsi="Times New Roman"/>
                <w:sz w:val="24"/>
                <w:szCs w:val="24"/>
              </w:rPr>
              <w:t>1</w:t>
            </w:r>
          </w:p>
        </w:tc>
      </w:tr>
      <w:tr w:rsidR="000F47EA" w:rsidRPr="00C85E29" w:rsidTr="00335535">
        <w:trPr>
          <w:trHeight w:val="257"/>
        </w:trPr>
        <w:tc>
          <w:tcPr>
            <w:tcW w:w="336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F47EA" w:rsidRPr="00C85E29" w:rsidRDefault="000F47EA" w:rsidP="00335535">
            <w:pPr>
              <w:spacing w:after="0" w:line="240" w:lineRule="auto"/>
              <w:rPr>
                <w:rFonts w:ascii="Times New Roman" w:hAnsi="Times New Roman"/>
                <w:sz w:val="24"/>
                <w:szCs w:val="24"/>
              </w:rPr>
            </w:pPr>
            <w:r w:rsidRPr="00C85E29">
              <w:rPr>
                <w:rFonts w:ascii="Times New Roman" w:hAnsi="Times New Roman"/>
                <w:sz w:val="24"/>
                <w:szCs w:val="24"/>
              </w:rPr>
              <w:t>Дефицит «</w:t>
            </w:r>
            <w:proofErr w:type="gramStart"/>
            <w:r w:rsidRPr="00C85E29">
              <w:rPr>
                <w:rFonts w:ascii="Times New Roman" w:hAnsi="Times New Roman"/>
                <w:sz w:val="24"/>
                <w:szCs w:val="24"/>
              </w:rPr>
              <w:t>-»</w:t>
            </w:r>
            <w:proofErr w:type="gramEnd"/>
            <w:r w:rsidRPr="00C85E29">
              <w:rPr>
                <w:rFonts w:ascii="Times New Roman" w:hAnsi="Times New Roman"/>
                <w:sz w:val="24"/>
                <w:szCs w:val="24"/>
              </w:rPr>
              <w:t xml:space="preserve">, </w:t>
            </w:r>
            <w:proofErr w:type="spellStart"/>
            <w:r w:rsidRPr="00C85E29">
              <w:rPr>
                <w:rFonts w:ascii="Times New Roman" w:hAnsi="Times New Roman"/>
                <w:sz w:val="24"/>
                <w:szCs w:val="24"/>
              </w:rPr>
              <w:t>профицит</w:t>
            </w:r>
            <w:proofErr w:type="spellEnd"/>
            <w:r w:rsidRPr="00C85E29">
              <w:rPr>
                <w:rFonts w:ascii="Times New Roman" w:hAnsi="Times New Roman"/>
                <w:sz w:val="24"/>
                <w:szCs w:val="24"/>
              </w:rPr>
              <w:t xml:space="preserve"> «+»</w:t>
            </w:r>
          </w:p>
        </w:tc>
        <w:tc>
          <w:tcPr>
            <w:tcW w:w="2507"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6C126B" w:rsidP="006C126B">
            <w:pPr>
              <w:spacing w:after="0" w:line="240" w:lineRule="auto"/>
              <w:jc w:val="center"/>
              <w:rPr>
                <w:rFonts w:ascii="Times New Roman" w:hAnsi="Times New Roman"/>
                <w:sz w:val="24"/>
                <w:szCs w:val="24"/>
              </w:rPr>
            </w:pPr>
            <w:r>
              <w:rPr>
                <w:rFonts w:ascii="Times New Roman" w:hAnsi="Times New Roman"/>
                <w:sz w:val="24"/>
                <w:szCs w:val="24"/>
              </w:rPr>
              <w:t>56</w:t>
            </w:r>
            <w:r w:rsidR="000F47EA">
              <w:rPr>
                <w:rFonts w:ascii="Times New Roman" w:hAnsi="Times New Roman"/>
                <w:sz w:val="24"/>
                <w:szCs w:val="24"/>
              </w:rPr>
              <w:t>,</w:t>
            </w:r>
            <w:r>
              <w:rPr>
                <w:rFonts w:ascii="Times New Roman" w:hAnsi="Times New Roman"/>
                <w:sz w:val="24"/>
                <w:szCs w:val="24"/>
              </w:rPr>
              <w:t>1</w:t>
            </w:r>
          </w:p>
        </w:tc>
        <w:tc>
          <w:tcPr>
            <w:tcW w:w="2334"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40288" w:rsidP="00040288">
            <w:pPr>
              <w:spacing w:after="0" w:line="240" w:lineRule="auto"/>
              <w:jc w:val="center"/>
              <w:rPr>
                <w:rFonts w:ascii="Times New Roman" w:hAnsi="Times New Roman"/>
                <w:sz w:val="24"/>
                <w:szCs w:val="24"/>
              </w:rPr>
            </w:pPr>
            <w:r>
              <w:rPr>
                <w:rFonts w:ascii="Times New Roman" w:hAnsi="Times New Roman"/>
                <w:sz w:val="24"/>
                <w:szCs w:val="24"/>
              </w:rPr>
              <w:t>38</w:t>
            </w:r>
            <w:r w:rsidR="000F47EA" w:rsidRPr="00C85E29">
              <w:rPr>
                <w:rFonts w:ascii="Times New Roman" w:hAnsi="Times New Roman"/>
                <w:sz w:val="24"/>
                <w:szCs w:val="24"/>
              </w:rPr>
              <w:t>,</w:t>
            </w:r>
            <w:r>
              <w:rPr>
                <w:rFonts w:ascii="Times New Roman" w:hAnsi="Times New Roman"/>
                <w:sz w:val="24"/>
                <w:szCs w:val="24"/>
              </w:rPr>
              <w:t>9</w:t>
            </w:r>
          </w:p>
        </w:tc>
        <w:tc>
          <w:tcPr>
            <w:tcW w:w="1439" w:type="dxa"/>
            <w:gridSpan w:val="2"/>
            <w:tcBorders>
              <w:top w:val="single" w:sz="4" w:space="0" w:color="auto"/>
              <w:left w:val="nil"/>
              <w:bottom w:val="single" w:sz="4" w:space="0" w:color="auto"/>
              <w:right w:val="single" w:sz="4" w:space="0" w:color="auto"/>
            </w:tcBorders>
            <w:shd w:val="clear" w:color="auto" w:fill="auto"/>
            <w:hideMark/>
          </w:tcPr>
          <w:p w:rsidR="000F47EA" w:rsidRPr="00C85E29" w:rsidRDefault="00131E5C" w:rsidP="00131E5C">
            <w:pPr>
              <w:spacing w:after="0" w:line="240" w:lineRule="auto"/>
              <w:jc w:val="center"/>
              <w:rPr>
                <w:rFonts w:ascii="Times New Roman" w:hAnsi="Times New Roman"/>
                <w:sz w:val="24"/>
                <w:szCs w:val="24"/>
              </w:rPr>
            </w:pPr>
            <w:r>
              <w:rPr>
                <w:rFonts w:ascii="Times New Roman" w:hAnsi="Times New Roman"/>
                <w:sz w:val="24"/>
                <w:szCs w:val="24"/>
              </w:rPr>
              <w:t>- 70</w:t>
            </w:r>
            <w:r w:rsidR="000F47EA">
              <w:rPr>
                <w:rFonts w:ascii="Times New Roman" w:hAnsi="Times New Roman"/>
                <w:sz w:val="24"/>
                <w:szCs w:val="24"/>
              </w:rPr>
              <w:t>,</w:t>
            </w:r>
            <w:r>
              <w:rPr>
                <w:rFonts w:ascii="Times New Roman" w:hAnsi="Times New Roman"/>
                <w:sz w:val="24"/>
                <w:szCs w:val="24"/>
              </w:rPr>
              <w:t>2</w:t>
            </w:r>
          </w:p>
        </w:tc>
      </w:tr>
    </w:tbl>
    <w:p w:rsidR="000F47EA" w:rsidRPr="001F2A16" w:rsidRDefault="000F47EA" w:rsidP="000F47EA">
      <w:pPr>
        <w:spacing w:after="0" w:line="240" w:lineRule="auto"/>
        <w:jc w:val="center"/>
        <w:rPr>
          <w:rFonts w:ascii="Times New Roman" w:eastAsia="Calibri" w:hAnsi="Times New Roman"/>
          <w:sz w:val="20"/>
          <w:szCs w:val="20"/>
          <w:lang w:eastAsia="en-US"/>
        </w:rPr>
      </w:pPr>
    </w:p>
    <w:p w:rsidR="007E7A1B" w:rsidRDefault="000F47EA" w:rsidP="000F47EA">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Динамика основных характеристик бюджета показала, что в 20</w:t>
      </w:r>
      <w:r>
        <w:rPr>
          <w:rFonts w:ascii="Times New Roman" w:eastAsia="Calibri" w:hAnsi="Times New Roman"/>
          <w:sz w:val="28"/>
          <w:szCs w:val="28"/>
          <w:lang w:eastAsia="en-US"/>
        </w:rPr>
        <w:t>2</w:t>
      </w:r>
      <w:r w:rsidR="0009701B">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году по сравнению с 20</w:t>
      </w:r>
      <w:r w:rsidR="0009701B">
        <w:rPr>
          <w:rFonts w:ascii="Times New Roman" w:eastAsia="Calibri" w:hAnsi="Times New Roman"/>
          <w:sz w:val="28"/>
          <w:szCs w:val="28"/>
          <w:lang w:eastAsia="en-US"/>
        </w:rPr>
        <w:t>20</w:t>
      </w:r>
      <w:r w:rsidR="00245033">
        <w:rPr>
          <w:rFonts w:ascii="Times New Roman" w:eastAsia="Calibri" w:hAnsi="Times New Roman"/>
          <w:sz w:val="28"/>
          <w:szCs w:val="28"/>
          <w:lang w:eastAsia="en-US"/>
        </w:rPr>
        <w:t xml:space="preserve"> годом </w:t>
      </w:r>
      <w:r w:rsidRPr="00C85E29">
        <w:rPr>
          <w:rFonts w:ascii="Times New Roman" w:eastAsia="Calibri" w:hAnsi="Times New Roman"/>
          <w:sz w:val="28"/>
          <w:szCs w:val="28"/>
          <w:lang w:eastAsia="en-US"/>
        </w:rPr>
        <w:t>произошло у</w:t>
      </w:r>
      <w:r w:rsidR="0009701B">
        <w:rPr>
          <w:rFonts w:ascii="Times New Roman" w:eastAsia="Calibri" w:hAnsi="Times New Roman"/>
          <w:sz w:val="28"/>
          <w:szCs w:val="28"/>
          <w:lang w:eastAsia="en-US"/>
        </w:rPr>
        <w:t>меньшение</w:t>
      </w:r>
      <w:r w:rsidRPr="00C85E29">
        <w:rPr>
          <w:rFonts w:ascii="Times New Roman" w:eastAsia="Calibri" w:hAnsi="Times New Roman"/>
          <w:sz w:val="28"/>
          <w:szCs w:val="28"/>
          <w:lang w:eastAsia="en-US"/>
        </w:rPr>
        <w:t xml:space="preserve"> по доходам и</w:t>
      </w:r>
      <w:r w:rsidR="007E7A1B">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расходам на </w:t>
      </w:r>
      <w:r w:rsidR="0009701B">
        <w:rPr>
          <w:rFonts w:ascii="Times New Roman" w:eastAsia="Calibri" w:hAnsi="Times New Roman"/>
          <w:sz w:val="28"/>
          <w:szCs w:val="28"/>
          <w:lang w:eastAsia="en-US"/>
        </w:rPr>
        <w:t>8 046</w:t>
      </w:r>
      <w:r w:rsidRPr="00C85E29">
        <w:rPr>
          <w:rFonts w:ascii="Times New Roman" w:eastAsia="Calibri" w:hAnsi="Times New Roman"/>
          <w:sz w:val="28"/>
          <w:szCs w:val="28"/>
          <w:lang w:eastAsia="en-US"/>
        </w:rPr>
        <w:t>,</w:t>
      </w:r>
      <w:r>
        <w:rPr>
          <w:rFonts w:ascii="Times New Roman" w:eastAsia="Calibri" w:hAnsi="Times New Roman"/>
          <w:sz w:val="28"/>
          <w:szCs w:val="28"/>
          <w:lang w:eastAsia="en-US"/>
        </w:rPr>
        <w:t>3</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 xml:space="preserve">ублей и </w:t>
      </w:r>
      <w:r w:rsidR="0009701B">
        <w:rPr>
          <w:rFonts w:ascii="Times New Roman" w:eastAsia="Calibri" w:hAnsi="Times New Roman"/>
          <w:sz w:val="28"/>
          <w:szCs w:val="28"/>
          <w:lang w:eastAsia="en-US"/>
        </w:rPr>
        <w:t>7 976</w:t>
      </w:r>
      <w:r>
        <w:rPr>
          <w:rFonts w:ascii="Times New Roman" w:eastAsia="Calibri" w:hAnsi="Times New Roman"/>
          <w:sz w:val="28"/>
          <w:szCs w:val="28"/>
          <w:lang w:eastAsia="en-US"/>
        </w:rPr>
        <w:t>,</w:t>
      </w:r>
      <w:r w:rsidR="0009701B">
        <w:rPr>
          <w:rFonts w:ascii="Times New Roman" w:eastAsia="Calibri" w:hAnsi="Times New Roman"/>
          <w:sz w:val="28"/>
          <w:szCs w:val="28"/>
          <w:lang w:eastAsia="en-US"/>
        </w:rPr>
        <w:t>1</w:t>
      </w:r>
      <w:r>
        <w:rPr>
          <w:rFonts w:ascii="Times New Roman" w:eastAsia="Calibri" w:hAnsi="Times New Roman"/>
          <w:sz w:val="28"/>
          <w:szCs w:val="28"/>
          <w:lang w:eastAsia="en-US"/>
        </w:rPr>
        <w:t xml:space="preserve"> тыс.</w:t>
      </w:r>
      <w:r w:rsidR="00245033">
        <w:rPr>
          <w:rFonts w:ascii="Times New Roman" w:eastAsia="Calibri" w:hAnsi="Times New Roman"/>
          <w:sz w:val="28"/>
          <w:szCs w:val="28"/>
          <w:lang w:eastAsia="en-US"/>
        </w:rPr>
        <w:t>рублей</w:t>
      </w:r>
      <w:r>
        <w:rPr>
          <w:rFonts w:ascii="Times New Roman" w:eastAsia="Calibri" w:hAnsi="Times New Roman"/>
          <w:sz w:val="28"/>
          <w:szCs w:val="28"/>
          <w:lang w:eastAsia="en-US"/>
        </w:rPr>
        <w:t xml:space="preserve"> соответственно. </w:t>
      </w:r>
    </w:p>
    <w:p w:rsidR="000F47EA" w:rsidRDefault="007E7A1B" w:rsidP="000F47E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000F47EA">
        <w:rPr>
          <w:rFonts w:ascii="Times New Roman" w:eastAsia="Calibri" w:hAnsi="Times New Roman"/>
          <w:sz w:val="28"/>
          <w:szCs w:val="28"/>
          <w:lang w:eastAsia="en-US"/>
        </w:rPr>
        <w:t xml:space="preserve"> сравнении с 201</w:t>
      </w:r>
      <w:r>
        <w:rPr>
          <w:rFonts w:ascii="Times New Roman" w:eastAsia="Calibri" w:hAnsi="Times New Roman"/>
          <w:sz w:val="28"/>
          <w:szCs w:val="28"/>
          <w:lang w:eastAsia="en-US"/>
        </w:rPr>
        <w:t>9</w:t>
      </w:r>
      <w:r w:rsidR="000F47EA">
        <w:rPr>
          <w:rFonts w:ascii="Times New Roman" w:eastAsia="Calibri" w:hAnsi="Times New Roman"/>
          <w:sz w:val="28"/>
          <w:szCs w:val="28"/>
          <w:lang w:eastAsia="en-US"/>
        </w:rPr>
        <w:t xml:space="preserve"> годом</w:t>
      </w:r>
      <w:r>
        <w:rPr>
          <w:rFonts w:ascii="Times New Roman" w:eastAsia="Calibri" w:hAnsi="Times New Roman"/>
          <w:sz w:val="28"/>
          <w:szCs w:val="28"/>
          <w:lang w:eastAsia="en-US"/>
        </w:rPr>
        <w:t xml:space="preserve"> наблюдается увеличение по доходам и расходам  </w:t>
      </w:r>
      <w:r w:rsidR="000F47EA">
        <w:rPr>
          <w:rFonts w:ascii="Times New Roman" w:eastAsia="Calibri" w:hAnsi="Times New Roman"/>
          <w:sz w:val="28"/>
          <w:szCs w:val="28"/>
          <w:lang w:eastAsia="en-US"/>
        </w:rPr>
        <w:t xml:space="preserve"> на </w:t>
      </w:r>
      <w:r>
        <w:rPr>
          <w:rFonts w:ascii="Times New Roman" w:eastAsia="Calibri" w:hAnsi="Times New Roman"/>
          <w:sz w:val="28"/>
          <w:szCs w:val="28"/>
          <w:lang w:eastAsia="en-US"/>
        </w:rPr>
        <w:t>6</w:t>
      </w:r>
      <w:r w:rsidR="000F47EA">
        <w:rPr>
          <w:rFonts w:ascii="Times New Roman" w:eastAsia="Calibri" w:hAnsi="Times New Roman"/>
          <w:sz w:val="28"/>
          <w:szCs w:val="28"/>
          <w:lang w:eastAsia="en-US"/>
        </w:rPr>
        <w:t> </w:t>
      </w:r>
      <w:r>
        <w:rPr>
          <w:rFonts w:ascii="Times New Roman" w:eastAsia="Calibri" w:hAnsi="Times New Roman"/>
          <w:sz w:val="28"/>
          <w:szCs w:val="28"/>
          <w:lang w:eastAsia="en-US"/>
        </w:rPr>
        <w:t>194</w:t>
      </w:r>
      <w:r w:rsidR="000F47EA">
        <w:rPr>
          <w:rFonts w:ascii="Times New Roman" w:eastAsia="Calibri" w:hAnsi="Times New Roman"/>
          <w:sz w:val="28"/>
          <w:szCs w:val="28"/>
          <w:lang w:eastAsia="en-US"/>
        </w:rPr>
        <w:t>,0 тыс</w:t>
      </w:r>
      <w:proofErr w:type="gramStart"/>
      <w:r w:rsidR="000F47EA">
        <w:rPr>
          <w:rFonts w:ascii="Times New Roman" w:eastAsia="Calibri" w:hAnsi="Times New Roman"/>
          <w:sz w:val="28"/>
          <w:szCs w:val="28"/>
          <w:lang w:eastAsia="en-US"/>
        </w:rPr>
        <w:t>.р</w:t>
      </w:r>
      <w:proofErr w:type="gramEnd"/>
      <w:r w:rsidR="000F47EA">
        <w:rPr>
          <w:rFonts w:ascii="Times New Roman" w:eastAsia="Calibri" w:hAnsi="Times New Roman"/>
          <w:sz w:val="28"/>
          <w:szCs w:val="28"/>
          <w:lang w:eastAsia="en-US"/>
        </w:rPr>
        <w:t xml:space="preserve">ублей и </w:t>
      </w:r>
      <w:r>
        <w:rPr>
          <w:rFonts w:ascii="Times New Roman" w:eastAsia="Calibri" w:hAnsi="Times New Roman"/>
          <w:sz w:val="28"/>
          <w:szCs w:val="28"/>
          <w:lang w:eastAsia="en-US"/>
        </w:rPr>
        <w:t>6 155</w:t>
      </w:r>
      <w:r w:rsidR="000F47EA">
        <w:rPr>
          <w:rFonts w:ascii="Times New Roman" w:eastAsia="Calibri" w:hAnsi="Times New Roman"/>
          <w:sz w:val="28"/>
          <w:szCs w:val="28"/>
          <w:lang w:eastAsia="en-US"/>
        </w:rPr>
        <w:t>,</w:t>
      </w:r>
      <w:r>
        <w:rPr>
          <w:rFonts w:ascii="Times New Roman" w:eastAsia="Calibri" w:hAnsi="Times New Roman"/>
          <w:sz w:val="28"/>
          <w:szCs w:val="28"/>
          <w:lang w:eastAsia="en-US"/>
        </w:rPr>
        <w:t>1</w:t>
      </w:r>
      <w:r w:rsidR="000F47EA">
        <w:rPr>
          <w:rFonts w:ascii="Times New Roman" w:eastAsia="Calibri" w:hAnsi="Times New Roman"/>
          <w:sz w:val="28"/>
          <w:szCs w:val="28"/>
          <w:lang w:eastAsia="en-US"/>
        </w:rPr>
        <w:t xml:space="preserve"> тыс.рублей соответственно. В сравнении с </w:t>
      </w:r>
      <w:r w:rsidR="000F47EA" w:rsidRPr="00C85E29">
        <w:rPr>
          <w:rFonts w:ascii="Times New Roman" w:eastAsia="Calibri" w:hAnsi="Times New Roman"/>
          <w:sz w:val="28"/>
          <w:szCs w:val="28"/>
          <w:lang w:eastAsia="en-US"/>
        </w:rPr>
        <w:t xml:space="preserve"> 201</w:t>
      </w:r>
      <w:r>
        <w:rPr>
          <w:rFonts w:ascii="Times New Roman" w:eastAsia="Calibri" w:hAnsi="Times New Roman"/>
          <w:sz w:val="28"/>
          <w:szCs w:val="28"/>
          <w:lang w:eastAsia="en-US"/>
        </w:rPr>
        <w:t>8</w:t>
      </w:r>
      <w:r w:rsidR="000F47EA" w:rsidRPr="00C85E29">
        <w:rPr>
          <w:rFonts w:ascii="Times New Roman" w:eastAsia="Calibri" w:hAnsi="Times New Roman"/>
          <w:sz w:val="28"/>
          <w:szCs w:val="28"/>
          <w:lang w:eastAsia="en-US"/>
        </w:rPr>
        <w:t xml:space="preserve"> год</w:t>
      </w:r>
      <w:r w:rsidR="000F47EA">
        <w:rPr>
          <w:rFonts w:ascii="Times New Roman" w:eastAsia="Calibri" w:hAnsi="Times New Roman"/>
          <w:sz w:val="28"/>
          <w:szCs w:val="28"/>
          <w:lang w:eastAsia="en-US"/>
        </w:rPr>
        <w:t>о</w:t>
      </w:r>
      <w:r w:rsidR="000F47EA" w:rsidRPr="00C85E29">
        <w:rPr>
          <w:rFonts w:ascii="Times New Roman" w:eastAsia="Calibri" w:hAnsi="Times New Roman"/>
          <w:sz w:val="28"/>
          <w:szCs w:val="28"/>
          <w:lang w:eastAsia="en-US"/>
        </w:rPr>
        <w:t>м доходы</w:t>
      </w:r>
      <w:r w:rsidR="000F47EA">
        <w:rPr>
          <w:rFonts w:ascii="Times New Roman" w:eastAsia="Calibri" w:hAnsi="Times New Roman"/>
          <w:sz w:val="28"/>
          <w:szCs w:val="28"/>
          <w:lang w:eastAsia="en-US"/>
        </w:rPr>
        <w:t xml:space="preserve"> увеличились на 6 9</w:t>
      </w:r>
      <w:r>
        <w:rPr>
          <w:rFonts w:ascii="Times New Roman" w:eastAsia="Calibri" w:hAnsi="Times New Roman"/>
          <w:sz w:val="28"/>
          <w:szCs w:val="28"/>
          <w:lang w:eastAsia="en-US"/>
        </w:rPr>
        <w:t>21</w:t>
      </w:r>
      <w:r w:rsidR="000F47EA">
        <w:rPr>
          <w:rFonts w:ascii="Times New Roman" w:eastAsia="Calibri" w:hAnsi="Times New Roman"/>
          <w:sz w:val="28"/>
          <w:szCs w:val="28"/>
          <w:lang w:eastAsia="en-US"/>
        </w:rPr>
        <w:t>,</w:t>
      </w:r>
      <w:r>
        <w:rPr>
          <w:rFonts w:ascii="Times New Roman" w:eastAsia="Calibri" w:hAnsi="Times New Roman"/>
          <w:sz w:val="28"/>
          <w:szCs w:val="28"/>
          <w:lang w:eastAsia="en-US"/>
        </w:rPr>
        <w:t>7</w:t>
      </w:r>
      <w:r w:rsidR="000F47EA">
        <w:rPr>
          <w:rFonts w:ascii="Times New Roman" w:eastAsia="Calibri" w:hAnsi="Times New Roman"/>
          <w:sz w:val="28"/>
          <w:szCs w:val="28"/>
          <w:lang w:eastAsia="en-US"/>
        </w:rPr>
        <w:t xml:space="preserve"> тыс</w:t>
      </w:r>
      <w:proofErr w:type="gramStart"/>
      <w:r w:rsidR="000F47EA">
        <w:rPr>
          <w:rFonts w:ascii="Times New Roman" w:eastAsia="Calibri" w:hAnsi="Times New Roman"/>
          <w:sz w:val="28"/>
          <w:szCs w:val="28"/>
          <w:lang w:eastAsia="en-US"/>
        </w:rPr>
        <w:t>.р</w:t>
      </w:r>
      <w:proofErr w:type="gramEnd"/>
      <w:r w:rsidR="000F47EA">
        <w:rPr>
          <w:rFonts w:ascii="Times New Roman" w:eastAsia="Calibri" w:hAnsi="Times New Roman"/>
          <w:sz w:val="28"/>
          <w:szCs w:val="28"/>
          <w:lang w:eastAsia="en-US"/>
        </w:rPr>
        <w:t>ублей, а</w:t>
      </w:r>
      <w:r w:rsidR="000F47EA" w:rsidRPr="00C85E29">
        <w:rPr>
          <w:rFonts w:ascii="Times New Roman" w:eastAsia="Calibri" w:hAnsi="Times New Roman"/>
          <w:sz w:val="28"/>
          <w:szCs w:val="28"/>
          <w:lang w:eastAsia="en-US"/>
        </w:rPr>
        <w:t xml:space="preserve"> расходы </w:t>
      </w:r>
      <w:r w:rsidR="000F47EA">
        <w:rPr>
          <w:rFonts w:ascii="Times New Roman" w:eastAsia="Calibri" w:hAnsi="Times New Roman"/>
          <w:sz w:val="28"/>
          <w:szCs w:val="28"/>
          <w:lang w:eastAsia="en-US"/>
        </w:rPr>
        <w:t xml:space="preserve">на </w:t>
      </w:r>
      <w:r>
        <w:rPr>
          <w:rFonts w:ascii="Times New Roman" w:eastAsia="Calibri" w:hAnsi="Times New Roman"/>
          <w:sz w:val="28"/>
          <w:szCs w:val="28"/>
          <w:lang w:eastAsia="en-US"/>
        </w:rPr>
        <w:t>6 865</w:t>
      </w:r>
      <w:r w:rsidR="000F47EA">
        <w:rPr>
          <w:rFonts w:ascii="Times New Roman" w:eastAsia="Calibri" w:hAnsi="Times New Roman"/>
          <w:sz w:val="28"/>
          <w:szCs w:val="28"/>
          <w:lang w:eastAsia="en-US"/>
        </w:rPr>
        <w:t>,6 тыс.рублей</w:t>
      </w:r>
      <w:r w:rsidR="000F47EA" w:rsidRPr="00C85E29">
        <w:rPr>
          <w:rFonts w:ascii="Times New Roman" w:eastAsia="Calibri" w:hAnsi="Times New Roman"/>
          <w:sz w:val="28"/>
          <w:szCs w:val="28"/>
          <w:lang w:eastAsia="en-US"/>
        </w:rPr>
        <w:t xml:space="preserve">. </w:t>
      </w:r>
    </w:p>
    <w:p w:rsidR="001F2A16" w:rsidRPr="00C85E29" w:rsidRDefault="001F2A16" w:rsidP="000F47EA">
      <w:pPr>
        <w:spacing w:after="0" w:line="240" w:lineRule="auto"/>
        <w:ind w:firstLine="709"/>
        <w:jc w:val="both"/>
        <w:rPr>
          <w:rFonts w:ascii="Times New Roman" w:eastAsia="Calibri" w:hAnsi="Times New Roman"/>
          <w:sz w:val="28"/>
          <w:szCs w:val="28"/>
          <w:lang w:eastAsia="en-US"/>
        </w:rPr>
      </w:pPr>
    </w:p>
    <w:p w:rsidR="000F47EA" w:rsidRPr="00C85E29" w:rsidRDefault="000F47EA" w:rsidP="009D78D2">
      <w:pPr>
        <w:spacing w:after="0" w:line="240" w:lineRule="auto"/>
        <w:ind w:firstLine="709"/>
        <w:jc w:val="center"/>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lastRenderedPageBreak/>
        <w:t>Оценка исполнения доходной части бюджета поселения</w:t>
      </w:r>
    </w:p>
    <w:p w:rsidR="000F47EA" w:rsidRPr="00C85E29" w:rsidRDefault="000F47EA" w:rsidP="000F47EA">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Согласно данным проекта решения объем доходов за 20</w:t>
      </w:r>
      <w:r>
        <w:rPr>
          <w:rFonts w:ascii="Times New Roman" w:eastAsia="Calibri" w:hAnsi="Times New Roman"/>
          <w:sz w:val="28"/>
          <w:szCs w:val="28"/>
          <w:lang w:eastAsia="en-US"/>
        </w:rPr>
        <w:t>2</w:t>
      </w:r>
      <w:r w:rsidR="00193932">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год составил </w:t>
      </w:r>
      <w:r>
        <w:rPr>
          <w:rFonts w:ascii="Times New Roman" w:eastAsia="Calibri" w:hAnsi="Times New Roman"/>
          <w:sz w:val="28"/>
          <w:szCs w:val="28"/>
          <w:lang w:eastAsia="en-US"/>
        </w:rPr>
        <w:t>2</w:t>
      </w:r>
      <w:r w:rsidR="006032A6">
        <w:rPr>
          <w:rFonts w:ascii="Times New Roman" w:eastAsia="Calibri" w:hAnsi="Times New Roman"/>
          <w:sz w:val="28"/>
          <w:szCs w:val="28"/>
          <w:lang w:eastAsia="en-US"/>
        </w:rPr>
        <w:t>0</w:t>
      </w:r>
      <w:r w:rsidRPr="00C85E29">
        <w:rPr>
          <w:rFonts w:ascii="Times New Roman" w:eastAsia="Calibri" w:hAnsi="Times New Roman"/>
          <w:sz w:val="28"/>
          <w:szCs w:val="28"/>
          <w:lang w:eastAsia="en-US"/>
        </w:rPr>
        <w:t> </w:t>
      </w:r>
      <w:r>
        <w:rPr>
          <w:rFonts w:ascii="Times New Roman" w:eastAsia="Calibri" w:hAnsi="Times New Roman"/>
          <w:sz w:val="28"/>
          <w:szCs w:val="28"/>
          <w:lang w:eastAsia="en-US"/>
        </w:rPr>
        <w:t>2</w:t>
      </w:r>
      <w:r w:rsidR="006032A6">
        <w:rPr>
          <w:rFonts w:ascii="Times New Roman" w:eastAsia="Calibri" w:hAnsi="Times New Roman"/>
          <w:sz w:val="28"/>
          <w:szCs w:val="28"/>
          <w:lang w:eastAsia="en-US"/>
        </w:rPr>
        <w:t>66</w:t>
      </w:r>
      <w:r w:rsidRPr="00C85E29">
        <w:rPr>
          <w:rFonts w:ascii="Times New Roman" w:eastAsia="Calibri" w:hAnsi="Times New Roman"/>
          <w:sz w:val="28"/>
          <w:szCs w:val="28"/>
          <w:lang w:eastAsia="en-US"/>
        </w:rPr>
        <w:t>,</w:t>
      </w:r>
      <w:r w:rsidR="006032A6">
        <w:rPr>
          <w:rFonts w:ascii="Times New Roman" w:eastAsia="Calibri" w:hAnsi="Times New Roman"/>
          <w:sz w:val="28"/>
          <w:szCs w:val="28"/>
          <w:lang w:eastAsia="en-US"/>
        </w:rPr>
        <w:t>0</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ублей, в том числе  налоговые и неналоговые доходы –</w:t>
      </w:r>
      <w:r w:rsidR="006032A6">
        <w:rPr>
          <w:rFonts w:ascii="Times New Roman" w:eastAsia="Calibri" w:hAnsi="Times New Roman"/>
          <w:sz w:val="28"/>
          <w:szCs w:val="28"/>
          <w:lang w:eastAsia="en-US"/>
        </w:rPr>
        <w:t>2</w:t>
      </w:r>
      <w:r w:rsidR="009D78D2">
        <w:rPr>
          <w:rFonts w:ascii="Times New Roman" w:eastAsia="Calibri" w:hAnsi="Times New Roman"/>
          <w:sz w:val="28"/>
          <w:szCs w:val="28"/>
          <w:lang w:eastAsia="en-US"/>
        </w:rPr>
        <w:t> </w:t>
      </w:r>
      <w:r w:rsidR="006032A6">
        <w:rPr>
          <w:rFonts w:ascii="Times New Roman" w:eastAsia="Calibri" w:hAnsi="Times New Roman"/>
          <w:sz w:val="28"/>
          <w:szCs w:val="28"/>
          <w:lang w:eastAsia="en-US"/>
        </w:rPr>
        <w:t>119</w:t>
      </w:r>
      <w:r w:rsidR="009D78D2">
        <w:rPr>
          <w:rFonts w:ascii="Times New Roman" w:eastAsia="Calibri" w:hAnsi="Times New Roman"/>
          <w:sz w:val="28"/>
          <w:szCs w:val="28"/>
          <w:lang w:eastAsia="en-US"/>
        </w:rPr>
        <w:t>,</w:t>
      </w:r>
      <w:r w:rsidR="006032A6">
        <w:rPr>
          <w:rFonts w:ascii="Times New Roman" w:eastAsia="Calibri" w:hAnsi="Times New Roman"/>
          <w:sz w:val="28"/>
          <w:szCs w:val="28"/>
          <w:lang w:eastAsia="en-US"/>
        </w:rPr>
        <w:t>7</w:t>
      </w:r>
      <w:r w:rsidRPr="00C85E29">
        <w:rPr>
          <w:rFonts w:ascii="Times New Roman" w:eastAsia="Calibri" w:hAnsi="Times New Roman"/>
          <w:sz w:val="28"/>
          <w:szCs w:val="28"/>
          <w:lang w:eastAsia="en-US"/>
        </w:rPr>
        <w:t xml:space="preserve"> тыс</w:t>
      </w:r>
      <w:r w:rsidR="006032A6">
        <w:rPr>
          <w:rFonts w:ascii="Times New Roman" w:eastAsia="Calibri" w:hAnsi="Times New Roman"/>
          <w:sz w:val="28"/>
          <w:szCs w:val="28"/>
          <w:lang w:eastAsia="en-US"/>
        </w:rPr>
        <w:t>.</w:t>
      </w:r>
      <w:r w:rsidRPr="00C85E29">
        <w:rPr>
          <w:rFonts w:ascii="Times New Roman" w:eastAsia="Calibri" w:hAnsi="Times New Roman"/>
          <w:sz w:val="28"/>
          <w:szCs w:val="28"/>
          <w:lang w:eastAsia="en-US"/>
        </w:rPr>
        <w:t xml:space="preserve">рублей и безвозмездные поступления – </w:t>
      </w:r>
      <w:r w:rsidR="006032A6">
        <w:rPr>
          <w:rFonts w:ascii="Times New Roman" w:eastAsia="Calibri" w:hAnsi="Times New Roman"/>
          <w:sz w:val="28"/>
          <w:szCs w:val="28"/>
          <w:lang w:eastAsia="en-US"/>
        </w:rPr>
        <w:t>18</w:t>
      </w:r>
      <w:r w:rsidRPr="00C85E29">
        <w:rPr>
          <w:rFonts w:ascii="Times New Roman" w:eastAsia="Calibri" w:hAnsi="Times New Roman"/>
          <w:sz w:val="28"/>
          <w:szCs w:val="28"/>
          <w:lang w:eastAsia="en-US"/>
        </w:rPr>
        <w:t> </w:t>
      </w:r>
      <w:r w:rsidR="006032A6">
        <w:rPr>
          <w:rFonts w:ascii="Times New Roman" w:eastAsia="Calibri" w:hAnsi="Times New Roman"/>
          <w:sz w:val="28"/>
          <w:szCs w:val="28"/>
          <w:lang w:eastAsia="en-US"/>
        </w:rPr>
        <w:t>146</w:t>
      </w:r>
      <w:r w:rsidRPr="00C85E29">
        <w:rPr>
          <w:rFonts w:ascii="Times New Roman" w:eastAsia="Calibri" w:hAnsi="Times New Roman"/>
          <w:sz w:val="28"/>
          <w:szCs w:val="28"/>
          <w:lang w:eastAsia="en-US"/>
        </w:rPr>
        <w:t>,</w:t>
      </w:r>
      <w:r>
        <w:rPr>
          <w:rFonts w:ascii="Times New Roman" w:eastAsia="Calibri" w:hAnsi="Times New Roman"/>
          <w:sz w:val="28"/>
          <w:szCs w:val="28"/>
          <w:lang w:eastAsia="en-US"/>
        </w:rPr>
        <w:t>3</w:t>
      </w:r>
      <w:r w:rsidRPr="00C85E29">
        <w:rPr>
          <w:rFonts w:ascii="Times New Roman" w:eastAsia="Calibri" w:hAnsi="Times New Roman"/>
          <w:sz w:val="28"/>
          <w:szCs w:val="28"/>
          <w:lang w:eastAsia="en-US"/>
        </w:rPr>
        <w:t xml:space="preserve"> тыс.рублей.</w:t>
      </w:r>
    </w:p>
    <w:p w:rsidR="000F47EA" w:rsidRDefault="000F47EA" w:rsidP="00434B67">
      <w:pPr>
        <w:spacing w:after="0" w:line="240" w:lineRule="auto"/>
        <w:ind w:firstLine="709"/>
        <w:jc w:val="both"/>
        <w:rPr>
          <w:rFonts w:ascii="Times New Roman" w:eastAsia="Calibri" w:hAnsi="Times New Roman"/>
          <w:sz w:val="28"/>
          <w:szCs w:val="28"/>
          <w:lang w:eastAsia="en-US"/>
        </w:rPr>
      </w:pPr>
      <w:r w:rsidRPr="00C85E29">
        <w:rPr>
          <w:rFonts w:ascii="Times New Roman" w:eastAsia="Calibri" w:hAnsi="Times New Roman"/>
          <w:sz w:val="28"/>
          <w:szCs w:val="28"/>
          <w:lang w:eastAsia="en-US"/>
        </w:rPr>
        <w:t xml:space="preserve">Уровень исполнения бюджета по доходам в целом составил </w:t>
      </w:r>
      <w:r w:rsidR="00D415AC">
        <w:rPr>
          <w:rFonts w:ascii="Times New Roman" w:eastAsia="Calibri" w:hAnsi="Times New Roman"/>
          <w:sz w:val="28"/>
          <w:szCs w:val="28"/>
          <w:lang w:eastAsia="en-US"/>
        </w:rPr>
        <w:t>100</w:t>
      </w:r>
      <w:r w:rsidRPr="00C85E29">
        <w:rPr>
          <w:rFonts w:ascii="Times New Roman" w:eastAsia="Calibri" w:hAnsi="Times New Roman"/>
          <w:sz w:val="28"/>
          <w:szCs w:val="28"/>
          <w:lang w:eastAsia="en-US"/>
        </w:rPr>
        <w:t>,</w:t>
      </w:r>
      <w:r w:rsidR="00D415AC">
        <w:rPr>
          <w:rFonts w:ascii="Times New Roman" w:eastAsia="Calibri" w:hAnsi="Times New Roman"/>
          <w:sz w:val="28"/>
          <w:szCs w:val="28"/>
          <w:lang w:eastAsia="en-US"/>
        </w:rPr>
        <w:t>9</w:t>
      </w:r>
      <w:r w:rsidRPr="00C85E29">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Pr="00C85E29">
        <w:rPr>
          <w:rFonts w:ascii="Times New Roman" w:eastAsia="Calibri" w:hAnsi="Times New Roman"/>
          <w:sz w:val="28"/>
          <w:szCs w:val="28"/>
          <w:lang w:eastAsia="en-US"/>
        </w:rPr>
        <w:t xml:space="preserve">к плановому объему доходов – </w:t>
      </w:r>
      <w:r>
        <w:rPr>
          <w:rFonts w:ascii="Times New Roman" w:eastAsia="Calibri" w:hAnsi="Times New Roman"/>
          <w:sz w:val="28"/>
          <w:szCs w:val="28"/>
          <w:lang w:eastAsia="en-US"/>
        </w:rPr>
        <w:t>2</w:t>
      </w:r>
      <w:r w:rsidR="00D415AC">
        <w:rPr>
          <w:rFonts w:ascii="Times New Roman" w:eastAsia="Calibri" w:hAnsi="Times New Roman"/>
          <w:sz w:val="28"/>
          <w:szCs w:val="28"/>
          <w:lang w:eastAsia="en-US"/>
        </w:rPr>
        <w:t>0</w:t>
      </w:r>
      <w:r w:rsidRPr="00C85E29">
        <w:rPr>
          <w:rFonts w:ascii="Times New Roman" w:eastAsia="Calibri" w:hAnsi="Times New Roman"/>
          <w:sz w:val="28"/>
          <w:szCs w:val="28"/>
          <w:lang w:eastAsia="en-US"/>
        </w:rPr>
        <w:t> </w:t>
      </w:r>
      <w:r>
        <w:rPr>
          <w:rFonts w:ascii="Times New Roman" w:eastAsia="Calibri" w:hAnsi="Times New Roman"/>
          <w:sz w:val="28"/>
          <w:szCs w:val="28"/>
          <w:lang w:eastAsia="en-US"/>
        </w:rPr>
        <w:t>0</w:t>
      </w:r>
      <w:r w:rsidR="00D415AC">
        <w:rPr>
          <w:rFonts w:ascii="Times New Roman" w:eastAsia="Calibri" w:hAnsi="Times New Roman"/>
          <w:sz w:val="28"/>
          <w:szCs w:val="28"/>
          <w:lang w:eastAsia="en-US"/>
        </w:rPr>
        <w:t>89</w:t>
      </w:r>
      <w:r w:rsidRPr="00C85E29">
        <w:rPr>
          <w:rFonts w:ascii="Times New Roman" w:eastAsia="Calibri" w:hAnsi="Times New Roman"/>
          <w:sz w:val="28"/>
          <w:szCs w:val="28"/>
          <w:lang w:eastAsia="en-US"/>
        </w:rPr>
        <w:t>,</w:t>
      </w:r>
      <w:r w:rsidR="00D415AC">
        <w:rPr>
          <w:rFonts w:ascii="Times New Roman" w:eastAsia="Calibri" w:hAnsi="Times New Roman"/>
          <w:sz w:val="28"/>
          <w:szCs w:val="28"/>
          <w:lang w:eastAsia="en-US"/>
        </w:rPr>
        <w:t>5</w:t>
      </w:r>
      <w:r w:rsidRPr="00C85E29">
        <w:rPr>
          <w:rFonts w:ascii="Times New Roman" w:eastAsia="Calibri" w:hAnsi="Times New Roman"/>
          <w:sz w:val="28"/>
          <w:szCs w:val="28"/>
          <w:lang w:eastAsia="en-US"/>
        </w:rPr>
        <w:t xml:space="preserve"> тыс</w:t>
      </w:r>
      <w:proofErr w:type="gramStart"/>
      <w:r w:rsidRPr="00C85E29">
        <w:rPr>
          <w:rFonts w:ascii="Times New Roman" w:eastAsia="Calibri" w:hAnsi="Times New Roman"/>
          <w:sz w:val="28"/>
          <w:szCs w:val="28"/>
          <w:lang w:eastAsia="en-US"/>
        </w:rPr>
        <w:t>.р</w:t>
      </w:r>
      <w:proofErr w:type="gramEnd"/>
      <w:r w:rsidRPr="00C85E29">
        <w:rPr>
          <w:rFonts w:ascii="Times New Roman" w:eastAsia="Calibri" w:hAnsi="Times New Roman"/>
          <w:sz w:val="28"/>
          <w:szCs w:val="28"/>
          <w:lang w:eastAsia="en-US"/>
        </w:rPr>
        <w:t xml:space="preserve">ублей, в том числе исполнение по налоговым и неналоговым доходам составило </w:t>
      </w:r>
      <w:r w:rsidR="00D415AC">
        <w:rPr>
          <w:rFonts w:ascii="Times New Roman" w:eastAsia="Calibri" w:hAnsi="Times New Roman"/>
          <w:sz w:val="28"/>
          <w:szCs w:val="28"/>
          <w:lang w:eastAsia="en-US"/>
        </w:rPr>
        <w:t>109</w:t>
      </w:r>
      <w:r w:rsidRPr="008A2EF1">
        <w:rPr>
          <w:rFonts w:ascii="Times New Roman" w:eastAsia="Calibri" w:hAnsi="Times New Roman"/>
          <w:sz w:val="28"/>
          <w:szCs w:val="28"/>
          <w:lang w:eastAsia="en-US"/>
        </w:rPr>
        <w:t>,</w:t>
      </w:r>
      <w:r w:rsidR="00D415AC">
        <w:rPr>
          <w:rFonts w:ascii="Times New Roman" w:eastAsia="Calibri" w:hAnsi="Times New Roman"/>
          <w:sz w:val="28"/>
          <w:szCs w:val="28"/>
          <w:lang w:eastAsia="en-US"/>
        </w:rPr>
        <w:t>2</w:t>
      </w:r>
      <w:r w:rsidRPr="008A2EF1">
        <w:rPr>
          <w:rFonts w:ascii="Times New Roman" w:eastAsia="Calibri" w:hAnsi="Times New Roman"/>
          <w:sz w:val="28"/>
          <w:szCs w:val="28"/>
          <w:lang w:eastAsia="en-US"/>
        </w:rPr>
        <w:t>%</w:t>
      </w:r>
      <w:r w:rsidRPr="00C85E29">
        <w:rPr>
          <w:rFonts w:ascii="Times New Roman" w:eastAsia="Calibri" w:hAnsi="Times New Roman"/>
          <w:sz w:val="28"/>
          <w:szCs w:val="28"/>
          <w:lang w:eastAsia="en-US"/>
        </w:rPr>
        <w:t xml:space="preserve"> к плановым показателям </w:t>
      </w:r>
      <w:r w:rsidRPr="008A2EF1">
        <w:rPr>
          <w:rFonts w:ascii="Times New Roman" w:eastAsia="Calibri" w:hAnsi="Times New Roman"/>
          <w:sz w:val="28"/>
          <w:szCs w:val="28"/>
          <w:lang w:eastAsia="en-US"/>
        </w:rPr>
        <w:t>1 </w:t>
      </w:r>
      <w:r w:rsidR="00D415AC">
        <w:rPr>
          <w:rFonts w:ascii="Times New Roman" w:eastAsia="Calibri" w:hAnsi="Times New Roman"/>
          <w:sz w:val="28"/>
          <w:szCs w:val="28"/>
          <w:lang w:eastAsia="en-US"/>
        </w:rPr>
        <w:t>941</w:t>
      </w:r>
      <w:r w:rsidRPr="008A2EF1">
        <w:rPr>
          <w:rFonts w:ascii="Times New Roman" w:eastAsia="Calibri" w:hAnsi="Times New Roman"/>
          <w:sz w:val="28"/>
          <w:szCs w:val="28"/>
          <w:lang w:eastAsia="en-US"/>
        </w:rPr>
        <w:t>,</w:t>
      </w:r>
      <w:r w:rsidR="00D415AC">
        <w:rPr>
          <w:rFonts w:ascii="Times New Roman" w:eastAsia="Calibri" w:hAnsi="Times New Roman"/>
          <w:sz w:val="28"/>
          <w:szCs w:val="28"/>
          <w:lang w:eastAsia="en-US"/>
        </w:rPr>
        <w:t>1</w:t>
      </w:r>
      <w:r w:rsidRPr="00C85E29">
        <w:rPr>
          <w:rFonts w:ascii="Times New Roman" w:eastAsia="Calibri" w:hAnsi="Times New Roman"/>
          <w:sz w:val="28"/>
          <w:szCs w:val="28"/>
          <w:lang w:eastAsia="en-US"/>
        </w:rPr>
        <w:t xml:space="preserve"> тыс.рублей, безвозмездных поступлений – </w:t>
      </w:r>
      <w:r w:rsidR="00D415AC">
        <w:rPr>
          <w:rFonts w:ascii="Times New Roman" w:eastAsia="Calibri" w:hAnsi="Times New Roman"/>
          <w:sz w:val="28"/>
          <w:szCs w:val="28"/>
          <w:lang w:eastAsia="en-US"/>
        </w:rPr>
        <w:t>100</w:t>
      </w:r>
      <w:r w:rsidRPr="00C85E29">
        <w:rPr>
          <w:rFonts w:ascii="Times New Roman" w:eastAsia="Calibri" w:hAnsi="Times New Roman"/>
          <w:sz w:val="28"/>
          <w:szCs w:val="28"/>
          <w:lang w:eastAsia="en-US"/>
        </w:rPr>
        <w:t xml:space="preserve">% к плановым показателям </w:t>
      </w:r>
      <w:r w:rsidR="00D415AC">
        <w:rPr>
          <w:rFonts w:ascii="Times New Roman" w:eastAsia="Calibri" w:hAnsi="Times New Roman"/>
          <w:sz w:val="28"/>
          <w:szCs w:val="28"/>
          <w:lang w:eastAsia="en-US"/>
        </w:rPr>
        <w:t>18</w:t>
      </w:r>
      <w:r w:rsidRPr="00C85E29">
        <w:rPr>
          <w:rFonts w:ascii="Times New Roman" w:eastAsia="Calibri" w:hAnsi="Times New Roman"/>
          <w:sz w:val="28"/>
          <w:szCs w:val="28"/>
          <w:lang w:eastAsia="en-US"/>
        </w:rPr>
        <w:t> </w:t>
      </w:r>
      <w:r w:rsidR="00D415AC">
        <w:rPr>
          <w:rFonts w:ascii="Times New Roman" w:eastAsia="Calibri" w:hAnsi="Times New Roman"/>
          <w:sz w:val="28"/>
          <w:szCs w:val="28"/>
          <w:lang w:eastAsia="en-US"/>
        </w:rPr>
        <w:t>148</w:t>
      </w:r>
      <w:r w:rsidRPr="00C85E29">
        <w:rPr>
          <w:rFonts w:ascii="Times New Roman" w:eastAsia="Calibri" w:hAnsi="Times New Roman"/>
          <w:sz w:val="28"/>
          <w:szCs w:val="28"/>
          <w:lang w:eastAsia="en-US"/>
        </w:rPr>
        <w:t>,</w:t>
      </w:r>
      <w:r w:rsidR="00D415AC">
        <w:rPr>
          <w:rFonts w:ascii="Times New Roman" w:eastAsia="Calibri" w:hAnsi="Times New Roman"/>
          <w:sz w:val="28"/>
          <w:szCs w:val="28"/>
          <w:lang w:eastAsia="en-US"/>
        </w:rPr>
        <w:t>4</w:t>
      </w:r>
      <w:r w:rsidRPr="00C85E29">
        <w:rPr>
          <w:rFonts w:ascii="Times New Roman" w:eastAsia="Calibri" w:hAnsi="Times New Roman"/>
          <w:sz w:val="28"/>
          <w:szCs w:val="28"/>
          <w:lang w:eastAsia="en-US"/>
        </w:rPr>
        <w:t xml:space="preserve"> тыс.рублей.</w:t>
      </w:r>
      <w:r w:rsidR="00063AD6">
        <w:rPr>
          <w:rFonts w:ascii="Times New Roman" w:eastAsia="Calibri" w:hAnsi="Times New Roman"/>
          <w:sz w:val="28"/>
          <w:szCs w:val="28"/>
          <w:lang w:eastAsia="en-US"/>
        </w:rPr>
        <w:t xml:space="preserve">   </w:t>
      </w:r>
    </w:p>
    <w:p w:rsidR="000F47EA" w:rsidRPr="00C85E29" w:rsidRDefault="000F47EA" w:rsidP="009D78D2">
      <w:pPr>
        <w:spacing w:after="0" w:line="240" w:lineRule="auto"/>
        <w:ind w:firstLine="709"/>
        <w:jc w:val="center"/>
        <w:rPr>
          <w:rFonts w:ascii="Times New Roman" w:eastAsia="Calibri" w:hAnsi="Times New Roman"/>
          <w:b/>
          <w:sz w:val="28"/>
          <w:szCs w:val="28"/>
          <w:u w:val="single"/>
          <w:lang w:eastAsia="en-US"/>
        </w:rPr>
      </w:pPr>
      <w:r w:rsidRPr="00C85E29">
        <w:rPr>
          <w:rFonts w:ascii="Times New Roman" w:eastAsia="Calibri" w:hAnsi="Times New Roman"/>
          <w:b/>
          <w:sz w:val="28"/>
          <w:szCs w:val="28"/>
          <w:u w:val="single"/>
          <w:lang w:eastAsia="en-US"/>
        </w:rPr>
        <w:t>Исполнение расходной части бюджета поселения:</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Согласно данным проекта решения объем расходов за 20</w:t>
      </w:r>
      <w:r>
        <w:rPr>
          <w:rFonts w:ascii="Times New Roman" w:hAnsi="Times New Roman"/>
          <w:sz w:val="28"/>
          <w:szCs w:val="28"/>
        </w:rPr>
        <w:t>2</w:t>
      </w:r>
      <w:r w:rsidR="00434B67">
        <w:rPr>
          <w:rFonts w:ascii="Times New Roman" w:hAnsi="Times New Roman"/>
          <w:sz w:val="28"/>
          <w:szCs w:val="28"/>
        </w:rPr>
        <w:t>1</w:t>
      </w:r>
      <w:r w:rsidRPr="00C85E29">
        <w:rPr>
          <w:rFonts w:ascii="Times New Roman" w:hAnsi="Times New Roman"/>
          <w:sz w:val="28"/>
          <w:szCs w:val="28"/>
        </w:rPr>
        <w:t xml:space="preserve"> год составил </w:t>
      </w:r>
      <w:r>
        <w:rPr>
          <w:rFonts w:ascii="Times New Roman" w:hAnsi="Times New Roman"/>
          <w:sz w:val="28"/>
          <w:szCs w:val="28"/>
        </w:rPr>
        <w:t>2</w:t>
      </w:r>
      <w:r w:rsidR="00434B67">
        <w:rPr>
          <w:rFonts w:ascii="Times New Roman" w:hAnsi="Times New Roman"/>
          <w:sz w:val="28"/>
          <w:szCs w:val="28"/>
        </w:rPr>
        <w:t>0</w:t>
      </w:r>
      <w:r w:rsidRPr="00C85E29">
        <w:rPr>
          <w:rFonts w:ascii="Times New Roman" w:hAnsi="Times New Roman"/>
          <w:sz w:val="28"/>
          <w:szCs w:val="28"/>
        </w:rPr>
        <w:t> </w:t>
      </w:r>
      <w:r w:rsidR="00434B67">
        <w:rPr>
          <w:rFonts w:ascii="Times New Roman" w:hAnsi="Times New Roman"/>
          <w:sz w:val="28"/>
          <w:szCs w:val="28"/>
        </w:rPr>
        <w:t>217</w:t>
      </w:r>
      <w:r w:rsidRPr="00C85E29">
        <w:rPr>
          <w:rFonts w:ascii="Times New Roman" w:hAnsi="Times New Roman"/>
          <w:sz w:val="28"/>
          <w:szCs w:val="28"/>
        </w:rPr>
        <w:t>,</w:t>
      </w:r>
      <w:r w:rsidR="00434B67">
        <w:rPr>
          <w:rFonts w:ascii="Times New Roman" w:hAnsi="Times New Roman"/>
          <w:sz w:val="28"/>
          <w:szCs w:val="28"/>
        </w:rPr>
        <w:t>6</w:t>
      </w:r>
      <w:r w:rsidRPr="00C85E29">
        <w:rPr>
          <w:rFonts w:ascii="Times New Roman" w:hAnsi="Times New Roman"/>
          <w:sz w:val="28"/>
          <w:szCs w:val="28"/>
        </w:rPr>
        <w:t xml:space="preserve"> тыс</w:t>
      </w:r>
      <w:proofErr w:type="gramStart"/>
      <w:r w:rsidRPr="00C85E29">
        <w:rPr>
          <w:rFonts w:ascii="Times New Roman" w:hAnsi="Times New Roman"/>
          <w:sz w:val="28"/>
          <w:szCs w:val="28"/>
        </w:rPr>
        <w:t>.р</w:t>
      </w:r>
      <w:proofErr w:type="gramEnd"/>
      <w:r w:rsidRPr="00C85E29">
        <w:rPr>
          <w:rFonts w:ascii="Times New Roman" w:hAnsi="Times New Roman"/>
          <w:sz w:val="28"/>
          <w:szCs w:val="28"/>
        </w:rPr>
        <w:t xml:space="preserve">ублей, что составляет </w:t>
      </w:r>
      <w:r>
        <w:rPr>
          <w:rFonts w:ascii="Times New Roman" w:hAnsi="Times New Roman"/>
          <w:sz w:val="28"/>
          <w:szCs w:val="28"/>
        </w:rPr>
        <w:t>9</w:t>
      </w:r>
      <w:r w:rsidR="00434B67">
        <w:rPr>
          <w:rFonts w:ascii="Times New Roman" w:hAnsi="Times New Roman"/>
          <w:sz w:val="28"/>
          <w:szCs w:val="28"/>
        </w:rPr>
        <w:t>9</w:t>
      </w:r>
      <w:r w:rsidRPr="00C85E29">
        <w:rPr>
          <w:rFonts w:ascii="Times New Roman" w:hAnsi="Times New Roman"/>
          <w:sz w:val="28"/>
          <w:szCs w:val="28"/>
        </w:rPr>
        <w:t>,</w:t>
      </w:r>
      <w:r w:rsidR="00434B67">
        <w:rPr>
          <w:rFonts w:ascii="Times New Roman" w:hAnsi="Times New Roman"/>
          <w:sz w:val="28"/>
          <w:szCs w:val="28"/>
        </w:rPr>
        <w:t>5</w:t>
      </w:r>
      <w:r w:rsidRPr="00C85E29">
        <w:rPr>
          <w:rFonts w:ascii="Times New Roman" w:hAnsi="Times New Roman"/>
          <w:sz w:val="28"/>
          <w:szCs w:val="28"/>
        </w:rPr>
        <w:t xml:space="preserve">% от запланированного объема </w:t>
      </w:r>
      <w:r>
        <w:rPr>
          <w:rFonts w:ascii="Times New Roman" w:hAnsi="Times New Roman"/>
          <w:sz w:val="28"/>
          <w:szCs w:val="28"/>
        </w:rPr>
        <w:t>2</w:t>
      </w:r>
      <w:r w:rsidR="00434B67">
        <w:rPr>
          <w:rFonts w:ascii="Times New Roman" w:hAnsi="Times New Roman"/>
          <w:sz w:val="28"/>
          <w:szCs w:val="28"/>
        </w:rPr>
        <w:t>0</w:t>
      </w:r>
      <w:r w:rsidRPr="00C85E29">
        <w:rPr>
          <w:rFonts w:ascii="Times New Roman" w:hAnsi="Times New Roman"/>
          <w:sz w:val="28"/>
          <w:szCs w:val="28"/>
        </w:rPr>
        <w:t> </w:t>
      </w:r>
      <w:r w:rsidR="00434B67">
        <w:rPr>
          <w:rFonts w:ascii="Times New Roman" w:hAnsi="Times New Roman"/>
          <w:sz w:val="28"/>
          <w:szCs w:val="28"/>
        </w:rPr>
        <w:t>320</w:t>
      </w:r>
      <w:r w:rsidRPr="00C85E29">
        <w:rPr>
          <w:rFonts w:ascii="Times New Roman" w:hAnsi="Times New Roman"/>
          <w:sz w:val="28"/>
          <w:szCs w:val="28"/>
        </w:rPr>
        <w:t>,</w:t>
      </w:r>
      <w:r w:rsidR="00434B67">
        <w:rPr>
          <w:rFonts w:ascii="Times New Roman" w:hAnsi="Times New Roman"/>
          <w:sz w:val="28"/>
          <w:szCs w:val="28"/>
        </w:rPr>
        <w:t>5</w:t>
      </w:r>
      <w:r w:rsidRPr="00C85E29">
        <w:rPr>
          <w:rFonts w:ascii="Times New Roman" w:hAnsi="Times New Roman"/>
          <w:sz w:val="28"/>
          <w:szCs w:val="28"/>
        </w:rPr>
        <w:t xml:space="preserve"> тыс.рублей.</w:t>
      </w:r>
    </w:p>
    <w:p w:rsidR="000F47EA" w:rsidRPr="00C85E29" w:rsidRDefault="000F47EA" w:rsidP="000F47EA">
      <w:pPr>
        <w:spacing w:after="0" w:line="240" w:lineRule="auto"/>
        <w:jc w:val="right"/>
        <w:rPr>
          <w:rFonts w:ascii="Times New Roman" w:hAnsi="Times New Roman"/>
          <w:sz w:val="28"/>
          <w:szCs w:val="28"/>
        </w:rPr>
      </w:pPr>
      <w:r w:rsidRPr="00C85E29">
        <w:rPr>
          <w:rFonts w:ascii="Times New Roman" w:hAnsi="Times New Roman"/>
          <w:sz w:val="28"/>
          <w:szCs w:val="28"/>
        </w:rPr>
        <w:t xml:space="preserve">Таблица </w:t>
      </w:r>
      <w:r w:rsidR="00AF4B03">
        <w:rPr>
          <w:rFonts w:ascii="Times New Roman" w:hAnsi="Times New Roman"/>
          <w:sz w:val="28"/>
          <w:szCs w:val="28"/>
        </w:rPr>
        <w:t>4</w:t>
      </w:r>
    </w:p>
    <w:p w:rsidR="000F47EA" w:rsidRPr="00C85E29" w:rsidRDefault="000F47EA" w:rsidP="000F47EA">
      <w:pPr>
        <w:spacing w:after="0" w:line="240" w:lineRule="auto"/>
        <w:jc w:val="center"/>
        <w:rPr>
          <w:rFonts w:ascii="Times New Roman" w:hAnsi="Times New Roman"/>
          <w:b/>
          <w:sz w:val="28"/>
          <w:szCs w:val="28"/>
        </w:rPr>
      </w:pPr>
      <w:r w:rsidRPr="00C85E29">
        <w:rPr>
          <w:rFonts w:ascii="Times New Roman" w:hAnsi="Times New Roman"/>
          <w:b/>
          <w:sz w:val="28"/>
          <w:szCs w:val="28"/>
        </w:rPr>
        <w:t>Анализ расходной части бюджета муниципального образования «</w:t>
      </w:r>
      <w:proofErr w:type="spellStart"/>
      <w:r w:rsidRPr="00C85E29">
        <w:rPr>
          <w:rFonts w:ascii="Times New Roman" w:hAnsi="Times New Roman"/>
          <w:b/>
          <w:sz w:val="28"/>
          <w:szCs w:val="28"/>
        </w:rPr>
        <w:t>Саровское</w:t>
      </w:r>
      <w:proofErr w:type="spellEnd"/>
      <w:r w:rsidRPr="00C85E29">
        <w:rPr>
          <w:rFonts w:ascii="Times New Roman" w:hAnsi="Times New Roman"/>
          <w:b/>
          <w:sz w:val="28"/>
          <w:szCs w:val="28"/>
        </w:rPr>
        <w:t xml:space="preserve"> сельское поселение»</w:t>
      </w:r>
    </w:p>
    <w:tbl>
      <w:tblPr>
        <w:tblW w:w="9751" w:type="dxa"/>
        <w:tblInd w:w="91" w:type="dxa"/>
        <w:tblLayout w:type="fixed"/>
        <w:tblLook w:val="04A0"/>
      </w:tblPr>
      <w:tblGrid>
        <w:gridCol w:w="2971"/>
        <w:gridCol w:w="926"/>
        <w:gridCol w:w="971"/>
        <w:gridCol w:w="971"/>
        <w:gridCol w:w="1016"/>
        <w:gridCol w:w="961"/>
        <w:gridCol w:w="1037"/>
        <w:gridCol w:w="898"/>
      </w:tblGrid>
      <w:tr w:rsidR="000F47EA" w:rsidRPr="00C85E29" w:rsidTr="00335535">
        <w:trPr>
          <w:trHeight w:val="270"/>
        </w:trPr>
        <w:tc>
          <w:tcPr>
            <w:tcW w:w="29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Наименование показателей расходов</w:t>
            </w:r>
          </w:p>
        </w:tc>
        <w:tc>
          <w:tcPr>
            <w:tcW w:w="926"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223A">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33223A">
              <w:rPr>
                <w:rFonts w:ascii="Times New Roman" w:hAnsi="Times New Roman"/>
                <w:b/>
                <w:bCs/>
                <w:sz w:val="24"/>
                <w:szCs w:val="24"/>
              </w:rPr>
              <w:t>8</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223A">
            <w:pPr>
              <w:spacing w:after="0" w:line="240" w:lineRule="auto"/>
              <w:jc w:val="center"/>
              <w:rPr>
                <w:rFonts w:ascii="Times New Roman" w:hAnsi="Times New Roman"/>
                <w:b/>
                <w:bCs/>
                <w:sz w:val="24"/>
                <w:szCs w:val="24"/>
              </w:rPr>
            </w:pPr>
            <w:r w:rsidRPr="00C85E29">
              <w:rPr>
                <w:rFonts w:ascii="Times New Roman" w:hAnsi="Times New Roman"/>
                <w:b/>
                <w:bCs/>
                <w:sz w:val="24"/>
                <w:szCs w:val="24"/>
              </w:rPr>
              <w:t>201</w:t>
            </w:r>
            <w:r w:rsidR="0033223A">
              <w:rPr>
                <w:rFonts w:ascii="Times New Roman" w:hAnsi="Times New Roman"/>
                <w:b/>
                <w:bCs/>
                <w:sz w:val="24"/>
                <w:szCs w:val="24"/>
              </w:rPr>
              <w:t>9</w:t>
            </w:r>
            <w:r w:rsidRPr="00C85E29">
              <w:rPr>
                <w:rFonts w:ascii="Times New Roman" w:hAnsi="Times New Roman"/>
                <w:b/>
                <w:bCs/>
                <w:sz w:val="24"/>
                <w:szCs w:val="24"/>
              </w:rPr>
              <w:t xml:space="preserve"> </w:t>
            </w:r>
          </w:p>
        </w:tc>
        <w:tc>
          <w:tcPr>
            <w:tcW w:w="971" w:type="dxa"/>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223A">
            <w:pPr>
              <w:spacing w:after="0" w:line="240" w:lineRule="auto"/>
              <w:jc w:val="center"/>
              <w:rPr>
                <w:rFonts w:ascii="Times New Roman" w:hAnsi="Times New Roman"/>
                <w:b/>
                <w:bCs/>
                <w:sz w:val="24"/>
                <w:szCs w:val="24"/>
              </w:rPr>
            </w:pPr>
            <w:r w:rsidRPr="00C85E29">
              <w:rPr>
                <w:rFonts w:ascii="Times New Roman" w:hAnsi="Times New Roman"/>
                <w:b/>
                <w:bCs/>
                <w:sz w:val="24"/>
                <w:szCs w:val="24"/>
              </w:rPr>
              <w:t>20</w:t>
            </w:r>
            <w:r w:rsidR="0033223A">
              <w:rPr>
                <w:rFonts w:ascii="Times New Roman" w:hAnsi="Times New Roman"/>
                <w:b/>
                <w:bCs/>
                <w:sz w:val="24"/>
                <w:szCs w:val="24"/>
              </w:rPr>
              <w:t>20</w:t>
            </w:r>
            <w:r w:rsidRPr="00C85E29">
              <w:rPr>
                <w:rFonts w:ascii="Times New Roman" w:hAnsi="Times New Roman"/>
                <w:b/>
                <w:bCs/>
                <w:sz w:val="24"/>
                <w:szCs w:val="24"/>
              </w:rPr>
              <w:t xml:space="preserve"> </w:t>
            </w:r>
          </w:p>
        </w:tc>
        <w:tc>
          <w:tcPr>
            <w:tcW w:w="3912" w:type="dxa"/>
            <w:gridSpan w:val="4"/>
            <w:tcBorders>
              <w:top w:val="single" w:sz="4" w:space="0" w:color="auto"/>
              <w:left w:val="nil"/>
              <w:bottom w:val="single" w:sz="4" w:space="0" w:color="auto"/>
              <w:right w:val="single" w:sz="4" w:space="0" w:color="auto"/>
            </w:tcBorders>
            <w:shd w:val="clear" w:color="auto" w:fill="auto"/>
            <w:hideMark/>
          </w:tcPr>
          <w:p w:rsidR="000F47EA" w:rsidRPr="00C85E29" w:rsidRDefault="000F47EA" w:rsidP="001426F8">
            <w:pPr>
              <w:spacing w:after="0" w:line="240" w:lineRule="auto"/>
              <w:jc w:val="center"/>
              <w:rPr>
                <w:rFonts w:ascii="Times New Roman" w:hAnsi="Times New Roman"/>
                <w:b/>
                <w:bCs/>
                <w:sz w:val="24"/>
                <w:szCs w:val="24"/>
              </w:rPr>
            </w:pPr>
            <w:r w:rsidRPr="00C85E29">
              <w:rPr>
                <w:rFonts w:ascii="Times New Roman" w:hAnsi="Times New Roman"/>
                <w:b/>
                <w:bCs/>
                <w:sz w:val="24"/>
                <w:szCs w:val="24"/>
              </w:rPr>
              <w:t>20</w:t>
            </w:r>
            <w:r>
              <w:rPr>
                <w:rFonts w:ascii="Times New Roman" w:hAnsi="Times New Roman"/>
                <w:b/>
                <w:bCs/>
                <w:sz w:val="24"/>
                <w:szCs w:val="24"/>
              </w:rPr>
              <w:t>2</w:t>
            </w:r>
            <w:r w:rsidR="001426F8">
              <w:rPr>
                <w:rFonts w:ascii="Times New Roman" w:hAnsi="Times New Roman"/>
                <w:b/>
                <w:bCs/>
                <w:sz w:val="24"/>
                <w:szCs w:val="24"/>
              </w:rPr>
              <w:t>1</w:t>
            </w:r>
            <w:r w:rsidRPr="00C85E29">
              <w:rPr>
                <w:rFonts w:ascii="Times New Roman" w:hAnsi="Times New Roman"/>
                <w:b/>
                <w:bCs/>
                <w:sz w:val="24"/>
                <w:szCs w:val="24"/>
              </w:rPr>
              <w:t xml:space="preserve"> </w:t>
            </w:r>
          </w:p>
        </w:tc>
      </w:tr>
      <w:tr w:rsidR="000F47EA" w:rsidRPr="00C85E29" w:rsidTr="00335535">
        <w:trPr>
          <w:trHeight w:val="81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0F47EA" w:rsidRPr="00C85E29" w:rsidRDefault="000F47EA" w:rsidP="00335535">
            <w:pPr>
              <w:spacing w:after="0" w:line="240" w:lineRule="auto"/>
              <w:rPr>
                <w:rFonts w:ascii="Times New Roman" w:hAnsi="Times New Roman"/>
                <w:b/>
                <w:bCs/>
                <w:sz w:val="24"/>
                <w:szCs w:val="24"/>
              </w:rPr>
            </w:pPr>
          </w:p>
        </w:tc>
        <w:tc>
          <w:tcPr>
            <w:tcW w:w="2868" w:type="dxa"/>
            <w:gridSpan w:val="3"/>
            <w:tcBorders>
              <w:top w:val="single" w:sz="4" w:space="0" w:color="auto"/>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Исполнено</w:t>
            </w:r>
          </w:p>
        </w:tc>
        <w:tc>
          <w:tcPr>
            <w:tcW w:w="1016"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План</w:t>
            </w:r>
          </w:p>
        </w:tc>
        <w:tc>
          <w:tcPr>
            <w:tcW w:w="961"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Испол-нено</w:t>
            </w:r>
            <w:proofErr w:type="spellEnd"/>
            <w:proofErr w:type="gramEnd"/>
          </w:p>
        </w:tc>
        <w:tc>
          <w:tcPr>
            <w:tcW w:w="1037"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proofErr w:type="spellStart"/>
            <w:proofErr w:type="gramStart"/>
            <w:r w:rsidRPr="00C85E29">
              <w:rPr>
                <w:rFonts w:ascii="Times New Roman" w:hAnsi="Times New Roman"/>
                <w:b/>
                <w:bCs/>
                <w:sz w:val="24"/>
                <w:szCs w:val="24"/>
              </w:rPr>
              <w:t>Удель-ный</w:t>
            </w:r>
            <w:proofErr w:type="spellEnd"/>
            <w:proofErr w:type="gramEnd"/>
            <w:r w:rsidRPr="00C85E29">
              <w:rPr>
                <w:rFonts w:ascii="Times New Roman" w:hAnsi="Times New Roman"/>
                <w:b/>
                <w:bCs/>
                <w:sz w:val="24"/>
                <w:szCs w:val="24"/>
              </w:rPr>
              <w:t xml:space="preserve"> вес, %</w:t>
            </w:r>
          </w:p>
        </w:tc>
        <w:tc>
          <w:tcPr>
            <w:tcW w:w="898" w:type="dxa"/>
            <w:tcBorders>
              <w:top w:val="nil"/>
              <w:left w:val="nil"/>
              <w:bottom w:val="single" w:sz="4" w:space="0" w:color="auto"/>
              <w:right w:val="single" w:sz="4" w:space="0" w:color="auto"/>
            </w:tcBorders>
            <w:shd w:val="clear" w:color="auto" w:fill="auto"/>
            <w:hideMark/>
          </w:tcPr>
          <w:p w:rsidR="000F47EA" w:rsidRPr="00C85E29" w:rsidRDefault="000F47EA" w:rsidP="00335535">
            <w:pPr>
              <w:spacing w:after="0" w:line="240" w:lineRule="auto"/>
              <w:jc w:val="center"/>
              <w:rPr>
                <w:rFonts w:ascii="Times New Roman" w:hAnsi="Times New Roman"/>
                <w:b/>
                <w:bCs/>
                <w:sz w:val="24"/>
                <w:szCs w:val="24"/>
              </w:rPr>
            </w:pPr>
            <w:r w:rsidRPr="00C85E29">
              <w:rPr>
                <w:rFonts w:ascii="Times New Roman" w:hAnsi="Times New Roman"/>
                <w:b/>
                <w:bCs/>
                <w:sz w:val="24"/>
                <w:szCs w:val="24"/>
              </w:rPr>
              <w:t>% исп.</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Общегосударственные вопросы</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5</w:t>
            </w:r>
            <w:r w:rsidRPr="00C85E29">
              <w:rPr>
                <w:rFonts w:ascii="Times New Roman" w:hAnsi="Times New Roman"/>
                <w:sz w:val="20"/>
                <w:szCs w:val="20"/>
              </w:rPr>
              <w:t xml:space="preserve"> </w:t>
            </w:r>
            <w:r w:rsidR="0033223A">
              <w:rPr>
                <w:rFonts w:ascii="Times New Roman" w:hAnsi="Times New Roman"/>
                <w:sz w:val="20"/>
                <w:szCs w:val="20"/>
              </w:rPr>
              <w:t>27</w:t>
            </w:r>
            <w:r>
              <w:rPr>
                <w:rFonts w:ascii="Times New Roman" w:hAnsi="Times New Roman"/>
                <w:sz w:val="20"/>
                <w:szCs w:val="20"/>
              </w:rPr>
              <w:t>8</w:t>
            </w:r>
            <w:r w:rsidRPr="00C85E29">
              <w:rPr>
                <w:rFonts w:ascii="Times New Roman" w:hAnsi="Times New Roman"/>
                <w:sz w:val="20"/>
                <w:szCs w:val="20"/>
              </w:rPr>
              <w:t>,</w:t>
            </w:r>
            <w:r w:rsidR="0033223A">
              <w:rPr>
                <w:rFonts w:ascii="Times New Roman" w:hAnsi="Times New Roman"/>
                <w:sz w:val="20"/>
                <w:szCs w:val="20"/>
              </w:rPr>
              <w:t>9</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5 2</w:t>
            </w:r>
            <w:r w:rsidR="0033223A">
              <w:rPr>
                <w:rFonts w:ascii="Times New Roman" w:hAnsi="Times New Roman"/>
                <w:sz w:val="20"/>
                <w:szCs w:val="20"/>
              </w:rPr>
              <w:t>3</w:t>
            </w:r>
            <w:r>
              <w:rPr>
                <w:rFonts w:ascii="Times New Roman" w:hAnsi="Times New Roman"/>
                <w:sz w:val="20"/>
                <w:szCs w:val="20"/>
              </w:rPr>
              <w:t>8</w:t>
            </w:r>
            <w:r w:rsidRPr="00C85E29">
              <w:rPr>
                <w:rFonts w:ascii="Times New Roman" w:hAnsi="Times New Roman"/>
                <w:sz w:val="20"/>
                <w:szCs w:val="20"/>
              </w:rPr>
              <w:t>,</w:t>
            </w:r>
            <w:r w:rsidR="0033223A">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5</w:t>
            </w:r>
            <w:r w:rsidRPr="00C85E29">
              <w:rPr>
                <w:rFonts w:ascii="Times New Roman" w:hAnsi="Times New Roman"/>
                <w:sz w:val="20"/>
                <w:szCs w:val="20"/>
              </w:rPr>
              <w:t xml:space="preserve"> </w:t>
            </w:r>
            <w:r w:rsidR="0033223A">
              <w:rPr>
                <w:rFonts w:ascii="Times New Roman" w:hAnsi="Times New Roman"/>
                <w:sz w:val="20"/>
                <w:szCs w:val="20"/>
              </w:rPr>
              <w:t>653</w:t>
            </w:r>
            <w:r w:rsidRPr="00C85E29">
              <w:rPr>
                <w:rFonts w:ascii="Times New Roman" w:hAnsi="Times New Roman"/>
                <w:sz w:val="20"/>
                <w:szCs w:val="20"/>
              </w:rPr>
              <w:t>,</w:t>
            </w:r>
            <w:r w:rsidR="0033223A">
              <w:rPr>
                <w:rFonts w:ascii="Times New Roman" w:hAnsi="Times New Roman"/>
                <w:sz w:val="20"/>
                <w:szCs w:val="20"/>
              </w:rPr>
              <w:t>7</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905620">
            <w:pPr>
              <w:spacing w:after="0" w:line="240" w:lineRule="auto"/>
              <w:jc w:val="center"/>
              <w:rPr>
                <w:rFonts w:ascii="Times New Roman" w:hAnsi="Times New Roman"/>
                <w:sz w:val="20"/>
                <w:szCs w:val="20"/>
              </w:rPr>
            </w:pPr>
            <w:r>
              <w:rPr>
                <w:rFonts w:ascii="Times New Roman" w:hAnsi="Times New Roman"/>
                <w:sz w:val="20"/>
                <w:szCs w:val="20"/>
              </w:rPr>
              <w:t>6</w:t>
            </w:r>
            <w:r w:rsidR="000F47EA">
              <w:rPr>
                <w:rFonts w:ascii="Times New Roman" w:hAnsi="Times New Roman"/>
                <w:sz w:val="20"/>
                <w:szCs w:val="20"/>
              </w:rPr>
              <w:t xml:space="preserve"> 2</w:t>
            </w:r>
            <w:r>
              <w:rPr>
                <w:rFonts w:ascii="Times New Roman" w:hAnsi="Times New Roman"/>
                <w:sz w:val="20"/>
                <w:szCs w:val="20"/>
              </w:rPr>
              <w:t>64</w:t>
            </w:r>
            <w:r w:rsidR="000F47EA" w:rsidRPr="00C85E29">
              <w:rPr>
                <w:rFonts w:ascii="Times New Roman" w:hAnsi="Times New Roman"/>
                <w:sz w:val="20"/>
                <w:szCs w:val="20"/>
              </w:rPr>
              <w:t>,</w:t>
            </w:r>
            <w:r>
              <w:rPr>
                <w:rFonts w:ascii="Times New Roman" w:hAnsi="Times New Roman"/>
                <w:sz w:val="20"/>
                <w:szCs w:val="20"/>
              </w:rPr>
              <w:t>1</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C01BB">
            <w:pPr>
              <w:spacing w:after="0" w:line="240" w:lineRule="auto"/>
              <w:jc w:val="center"/>
              <w:rPr>
                <w:rFonts w:ascii="Times New Roman" w:hAnsi="Times New Roman"/>
                <w:sz w:val="20"/>
                <w:szCs w:val="20"/>
              </w:rPr>
            </w:pPr>
            <w:r>
              <w:rPr>
                <w:rFonts w:ascii="Times New Roman" w:hAnsi="Times New Roman"/>
                <w:sz w:val="20"/>
                <w:szCs w:val="20"/>
              </w:rPr>
              <w:t>6</w:t>
            </w:r>
            <w:r w:rsidR="000F47EA" w:rsidRPr="00C85E29">
              <w:rPr>
                <w:rFonts w:ascii="Times New Roman" w:hAnsi="Times New Roman"/>
                <w:sz w:val="20"/>
                <w:szCs w:val="20"/>
              </w:rPr>
              <w:t xml:space="preserve"> </w:t>
            </w:r>
            <w:r>
              <w:rPr>
                <w:rFonts w:ascii="Times New Roman" w:hAnsi="Times New Roman"/>
                <w:sz w:val="20"/>
                <w:szCs w:val="20"/>
              </w:rPr>
              <w:t>222</w:t>
            </w:r>
            <w:r w:rsidR="000F47EA" w:rsidRPr="00C85E29">
              <w:rPr>
                <w:rFonts w:ascii="Times New Roman" w:hAnsi="Times New Roman"/>
                <w:sz w:val="20"/>
                <w:szCs w:val="20"/>
              </w:rPr>
              <w:t>,</w:t>
            </w:r>
            <w:r>
              <w:rPr>
                <w:rFonts w:ascii="Times New Roman" w:hAnsi="Times New Roman"/>
                <w:sz w:val="20"/>
                <w:szCs w:val="20"/>
              </w:rPr>
              <w:t>4</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D71FAD">
            <w:pPr>
              <w:spacing w:after="0" w:line="240" w:lineRule="auto"/>
              <w:jc w:val="center"/>
              <w:rPr>
                <w:rFonts w:ascii="Times New Roman" w:hAnsi="Times New Roman"/>
                <w:sz w:val="20"/>
                <w:szCs w:val="20"/>
              </w:rPr>
            </w:pPr>
            <w:r>
              <w:rPr>
                <w:rFonts w:ascii="Times New Roman" w:hAnsi="Times New Roman"/>
                <w:sz w:val="20"/>
                <w:szCs w:val="20"/>
              </w:rPr>
              <w:t>3</w:t>
            </w:r>
            <w:r w:rsidR="000F47EA">
              <w:rPr>
                <w:rFonts w:ascii="Times New Roman" w:hAnsi="Times New Roman"/>
                <w:sz w:val="20"/>
                <w:szCs w:val="20"/>
              </w:rPr>
              <w:t>0</w:t>
            </w:r>
            <w:r w:rsidR="000F47EA" w:rsidRPr="00C85E29">
              <w:rPr>
                <w:rFonts w:ascii="Times New Roman" w:hAnsi="Times New Roman"/>
                <w:sz w:val="20"/>
                <w:szCs w:val="20"/>
              </w:rPr>
              <w:t>,</w:t>
            </w:r>
            <w:r>
              <w:rPr>
                <w:rFonts w:ascii="Times New Roman" w:hAnsi="Times New Roman"/>
                <w:sz w:val="20"/>
                <w:szCs w:val="20"/>
              </w:rPr>
              <w:t>7</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6A7E1E">
            <w:pPr>
              <w:spacing w:after="0" w:line="240" w:lineRule="auto"/>
              <w:jc w:val="center"/>
              <w:rPr>
                <w:rFonts w:ascii="Times New Roman" w:hAnsi="Times New Roman"/>
                <w:sz w:val="20"/>
                <w:szCs w:val="20"/>
              </w:rPr>
            </w:pPr>
            <w:r w:rsidRPr="00C85E29">
              <w:rPr>
                <w:rFonts w:ascii="Times New Roman" w:hAnsi="Times New Roman"/>
                <w:sz w:val="20"/>
                <w:szCs w:val="20"/>
              </w:rPr>
              <w:t>9</w:t>
            </w:r>
            <w:r>
              <w:rPr>
                <w:rFonts w:ascii="Times New Roman" w:hAnsi="Times New Roman"/>
                <w:sz w:val="20"/>
                <w:szCs w:val="20"/>
              </w:rPr>
              <w:t>9</w:t>
            </w:r>
            <w:r w:rsidRPr="00C85E29">
              <w:rPr>
                <w:rFonts w:ascii="Times New Roman" w:hAnsi="Times New Roman"/>
                <w:sz w:val="20"/>
                <w:szCs w:val="20"/>
              </w:rPr>
              <w:t>,</w:t>
            </w:r>
            <w:r w:rsidR="006A7E1E">
              <w:rPr>
                <w:rFonts w:ascii="Times New Roman" w:hAnsi="Times New Roman"/>
                <w:sz w:val="20"/>
                <w:szCs w:val="20"/>
              </w:rPr>
              <w:t>3</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оборона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1</w:t>
            </w:r>
            <w:r w:rsidR="0033223A">
              <w:rPr>
                <w:rFonts w:ascii="Times New Roman" w:hAnsi="Times New Roman"/>
                <w:sz w:val="20"/>
                <w:szCs w:val="20"/>
              </w:rPr>
              <w:t>49</w:t>
            </w:r>
            <w:r w:rsidRPr="00C85E29">
              <w:rPr>
                <w:rFonts w:ascii="Times New Roman" w:hAnsi="Times New Roman"/>
                <w:sz w:val="20"/>
                <w:szCs w:val="20"/>
              </w:rPr>
              <w:t>,</w:t>
            </w:r>
            <w:r w:rsidR="0033223A">
              <w:rPr>
                <w:rFonts w:ascii="Times New Roman" w:hAnsi="Times New Roman"/>
                <w:sz w:val="20"/>
                <w:szCs w:val="20"/>
              </w:rPr>
              <w:t>8</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sidRPr="00C85E29">
              <w:rPr>
                <w:rFonts w:ascii="Times New Roman" w:hAnsi="Times New Roman"/>
                <w:sz w:val="20"/>
                <w:szCs w:val="20"/>
              </w:rPr>
              <w:t>1</w:t>
            </w:r>
            <w:r w:rsidR="0033223A">
              <w:rPr>
                <w:rFonts w:ascii="Times New Roman" w:hAnsi="Times New Roman"/>
                <w:sz w:val="20"/>
                <w:szCs w:val="20"/>
              </w:rPr>
              <w:t>54</w:t>
            </w:r>
            <w:r w:rsidRPr="00C85E29">
              <w:rPr>
                <w:rFonts w:ascii="Times New Roman" w:hAnsi="Times New Roman"/>
                <w:sz w:val="20"/>
                <w:szCs w:val="20"/>
              </w:rPr>
              <w:t>,</w:t>
            </w:r>
            <w:r w:rsidR="0033223A">
              <w:rPr>
                <w:rFonts w:ascii="Times New Roman" w:hAnsi="Times New Roman"/>
                <w:sz w:val="20"/>
                <w:szCs w:val="20"/>
              </w:rPr>
              <w:t>7</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sidRPr="00C85E29">
              <w:rPr>
                <w:rFonts w:ascii="Times New Roman" w:hAnsi="Times New Roman"/>
                <w:sz w:val="20"/>
                <w:szCs w:val="20"/>
              </w:rPr>
              <w:t>1</w:t>
            </w:r>
            <w:r w:rsidR="0033223A">
              <w:rPr>
                <w:rFonts w:ascii="Times New Roman" w:hAnsi="Times New Roman"/>
                <w:sz w:val="20"/>
                <w:szCs w:val="20"/>
              </w:rPr>
              <w:t>70</w:t>
            </w:r>
            <w:r w:rsidRPr="00C85E29">
              <w:rPr>
                <w:rFonts w:ascii="Times New Roman" w:hAnsi="Times New Roman"/>
                <w:sz w:val="20"/>
                <w:szCs w:val="20"/>
              </w:rPr>
              <w:t>,</w:t>
            </w:r>
            <w:r w:rsidR="0033223A">
              <w:rPr>
                <w:rFonts w:ascii="Times New Roman" w:hAnsi="Times New Roman"/>
                <w:sz w:val="20"/>
                <w:szCs w:val="20"/>
              </w:rPr>
              <w:t>2</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905620">
            <w:pPr>
              <w:spacing w:after="0" w:line="240" w:lineRule="auto"/>
              <w:jc w:val="center"/>
              <w:rPr>
                <w:rFonts w:ascii="Times New Roman" w:hAnsi="Times New Roman"/>
                <w:sz w:val="20"/>
                <w:szCs w:val="20"/>
              </w:rPr>
            </w:pPr>
            <w:r w:rsidRPr="00C85E29">
              <w:rPr>
                <w:rFonts w:ascii="Times New Roman" w:hAnsi="Times New Roman"/>
                <w:sz w:val="20"/>
                <w:szCs w:val="20"/>
              </w:rPr>
              <w:t>1</w:t>
            </w:r>
            <w:r>
              <w:rPr>
                <w:rFonts w:ascii="Times New Roman" w:hAnsi="Times New Roman"/>
                <w:sz w:val="20"/>
                <w:szCs w:val="20"/>
              </w:rPr>
              <w:t>7</w:t>
            </w:r>
            <w:r w:rsidR="00905620">
              <w:rPr>
                <w:rFonts w:ascii="Times New Roman" w:hAnsi="Times New Roman"/>
                <w:sz w:val="20"/>
                <w:szCs w:val="20"/>
              </w:rPr>
              <w:t>5</w:t>
            </w:r>
            <w:r w:rsidRPr="00C85E29">
              <w:rPr>
                <w:rFonts w:ascii="Times New Roman" w:hAnsi="Times New Roman"/>
                <w:sz w:val="20"/>
                <w:szCs w:val="20"/>
              </w:rPr>
              <w:t>,</w:t>
            </w:r>
            <w:r w:rsidR="00905620">
              <w:rPr>
                <w:rFonts w:ascii="Times New Roman" w:hAnsi="Times New Roman"/>
                <w:sz w:val="20"/>
                <w:szCs w:val="20"/>
              </w:rPr>
              <w:t>4</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C01BB">
            <w:pPr>
              <w:spacing w:after="0" w:line="240" w:lineRule="auto"/>
              <w:jc w:val="center"/>
              <w:rPr>
                <w:rFonts w:ascii="Times New Roman" w:hAnsi="Times New Roman"/>
                <w:sz w:val="20"/>
                <w:szCs w:val="20"/>
              </w:rPr>
            </w:pPr>
            <w:r w:rsidRPr="00C85E29">
              <w:rPr>
                <w:rFonts w:ascii="Times New Roman" w:hAnsi="Times New Roman"/>
                <w:sz w:val="20"/>
                <w:szCs w:val="20"/>
              </w:rPr>
              <w:t>1</w:t>
            </w:r>
            <w:r>
              <w:rPr>
                <w:rFonts w:ascii="Times New Roman" w:hAnsi="Times New Roman"/>
                <w:sz w:val="20"/>
                <w:szCs w:val="20"/>
              </w:rPr>
              <w:t>7</w:t>
            </w:r>
            <w:r w:rsidR="004C01BB">
              <w:rPr>
                <w:rFonts w:ascii="Times New Roman" w:hAnsi="Times New Roman"/>
                <w:sz w:val="20"/>
                <w:szCs w:val="20"/>
              </w:rPr>
              <w:t>5</w:t>
            </w:r>
            <w:r w:rsidRPr="00C85E29">
              <w:rPr>
                <w:rFonts w:ascii="Times New Roman" w:hAnsi="Times New Roman"/>
                <w:sz w:val="20"/>
                <w:szCs w:val="20"/>
              </w:rPr>
              <w:t>,</w:t>
            </w:r>
            <w:r w:rsidR="004C01BB">
              <w:rPr>
                <w:rFonts w:ascii="Times New Roman" w:hAnsi="Times New Roman"/>
                <w:sz w:val="20"/>
                <w:szCs w:val="20"/>
              </w:rPr>
              <w:t>4</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Pr>
                <w:rFonts w:ascii="Times New Roman" w:hAnsi="Times New Roman"/>
                <w:sz w:val="20"/>
                <w:szCs w:val="20"/>
              </w:rPr>
              <w:t>0</w:t>
            </w:r>
            <w:r w:rsidRPr="00C85E29">
              <w:rPr>
                <w:rFonts w:ascii="Times New Roman" w:hAnsi="Times New Roman"/>
                <w:sz w:val="20"/>
                <w:szCs w:val="20"/>
              </w:rPr>
              <w:t>,</w:t>
            </w:r>
            <w:r w:rsidR="00D71FAD">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sidRPr="00C85E29">
              <w:rPr>
                <w:rFonts w:ascii="Times New Roman" w:hAnsi="Times New Roman"/>
                <w:sz w:val="20"/>
                <w:szCs w:val="20"/>
              </w:rPr>
              <w:t>100,0</w:t>
            </w:r>
          </w:p>
        </w:tc>
      </w:tr>
      <w:tr w:rsidR="000F47EA" w:rsidRPr="00C85E29" w:rsidTr="00335535">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безопасность и правоохранительная деятельность</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4</w:t>
            </w:r>
            <w:r w:rsidR="0033223A">
              <w:rPr>
                <w:rFonts w:ascii="Times New Roman" w:hAnsi="Times New Roman"/>
                <w:sz w:val="20"/>
                <w:szCs w:val="20"/>
              </w:rPr>
              <w:t>1</w:t>
            </w:r>
            <w:r w:rsidRPr="00C85E29">
              <w:rPr>
                <w:rFonts w:ascii="Times New Roman" w:hAnsi="Times New Roman"/>
                <w:sz w:val="20"/>
                <w:szCs w:val="20"/>
              </w:rPr>
              <w:t>,</w:t>
            </w:r>
            <w:r w:rsidR="0033223A">
              <w:rPr>
                <w:rFonts w:ascii="Times New Roman" w:hAnsi="Times New Roman"/>
                <w:sz w:val="20"/>
                <w:szCs w:val="20"/>
              </w:rPr>
              <w:t>1</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60</w:t>
            </w:r>
            <w:r w:rsidR="000F47EA"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299</w:t>
            </w:r>
            <w:r w:rsidR="000F47EA" w:rsidRPr="00C85E29">
              <w:rPr>
                <w:rFonts w:ascii="Times New Roman" w:hAnsi="Times New Roman"/>
                <w:sz w:val="20"/>
                <w:szCs w:val="20"/>
              </w:rPr>
              <w:t>,</w:t>
            </w:r>
            <w:r>
              <w:rPr>
                <w:rFonts w:ascii="Times New Roman" w:hAnsi="Times New Roman"/>
                <w:sz w:val="20"/>
                <w:szCs w:val="20"/>
              </w:rPr>
              <w:t>8</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905620">
            <w:pPr>
              <w:spacing w:after="0" w:line="240" w:lineRule="auto"/>
              <w:jc w:val="center"/>
              <w:rPr>
                <w:rFonts w:ascii="Times New Roman" w:hAnsi="Times New Roman"/>
                <w:sz w:val="20"/>
                <w:szCs w:val="20"/>
              </w:rPr>
            </w:pPr>
            <w:r>
              <w:rPr>
                <w:rFonts w:ascii="Times New Roman" w:hAnsi="Times New Roman"/>
                <w:sz w:val="20"/>
                <w:szCs w:val="20"/>
              </w:rPr>
              <w:t>779</w:t>
            </w:r>
            <w:r w:rsidR="000F47EA" w:rsidRPr="00C85E29">
              <w:rPr>
                <w:rFonts w:ascii="Times New Roman" w:hAnsi="Times New Roman"/>
                <w:sz w:val="20"/>
                <w:szCs w:val="20"/>
              </w:rPr>
              <w:t>,</w:t>
            </w:r>
            <w:r>
              <w:rPr>
                <w:rFonts w:ascii="Times New Roman" w:hAnsi="Times New Roman"/>
                <w:sz w:val="20"/>
                <w:szCs w:val="20"/>
              </w:rPr>
              <w:t>7</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C01BB">
            <w:pPr>
              <w:spacing w:after="0" w:line="240" w:lineRule="auto"/>
              <w:jc w:val="center"/>
              <w:rPr>
                <w:rFonts w:ascii="Times New Roman" w:hAnsi="Times New Roman"/>
                <w:sz w:val="20"/>
                <w:szCs w:val="20"/>
              </w:rPr>
            </w:pPr>
            <w:r>
              <w:rPr>
                <w:rFonts w:ascii="Times New Roman" w:hAnsi="Times New Roman"/>
                <w:sz w:val="20"/>
                <w:szCs w:val="20"/>
              </w:rPr>
              <w:t>77</w:t>
            </w:r>
            <w:r w:rsidR="000F47EA">
              <w:rPr>
                <w:rFonts w:ascii="Times New Roman" w:hAnsi="Times New Roman"/>
                <w:sz w:val="20"/>
                <w:szCs w:val="20"/>
              </w:rPr>
              <w:t>9</w:t>
            </w:r>
            <w:r w:rsidR="000F47EA" w:rsidRPr="00C85E29">
              <w:rPr>
                <w:rFonts w:ascii="Times New Roman" w:hAnsi="Times New Roman"/>
                <w:sz w:val="20"/>
                <w:szCs w:val="20"/>
              </w:rPr>
              <w:t>,</w:t>
            </w:r>
            <w:r>
              <w:rPr>
                <w:rFonts w:ascii="Times New Roman" w:hAnsi="Times New Roman"/>
                <w:sz w:val="20"/>
                <w:szCs w:val="20"/>
              </w:rPr>
              <w:t>7</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D71FAD">
            <w:pPr>
              <w:spacing w:after="0" w:line="240" w:lineRule="auto"/>
              <w:jc w:val="center"/>
              <w:rPr>
                <w:rFonts w:ascii="Times New Roman" w:hAnsi="Times New Roman"/>
                <w:sz w:val="20"/>
                <w:szCs w:val="20"/>
              </w:rPr>
            </w:pPr>
            <w:r>
              <w:rPr>
                <w:rFonts w:ascii="Times New Roman" w:hAnsi="Times New Roman"/>
                <w:sz w:val="20"/>
                <w:szCs w:val="20"/>
              </w:rPr>
              <w:t>3</w:t>
            </w:r>
            <w:r w:rsidR="000F47EA" w:rsidRPr="00C85E29">
              <w:rPr>
                <w:rFonts w:ascii="Times New Roman" w:hAnsi="Times New Roman"/>
                <w:sz w:val="20"/>
                <w:szCs w:val="20"/>
              </w:rPr>
              <w:t>,</w:t>
            </w:r>
            <w:r>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6A7E1E">
            <w:pPr>
              <w:spacing w:after="0" w:line="240" w:lineRule="auto"/>
              <w:jc w:val="center"/>
              <w:rPr>
                <w:rFonts w:ascii="Times New Roman" w:hAnsi="Times New Roman"/>
                <w:sz w:val="20"/>
                <w:szCs w:val="20"/>
              </w:rPr>
            </w:pPr>
            <w:r>
              <w:rPr>
                <w:rFonts w:ascii="Times New Roman" w:hAnsi="Times New Roman"/>
                <w:sz w:val="20"/>
                <w:szCs w:val="20"/>
              </w:rPr>
              <w:t>100</w:t>
            </w:r>
            <w:r w:rsidR="000F47EA"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Национальная экономика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33223A">
              <w:rPr>
                <w:rFonts w:ascii="Times New Roman" w:hAnsi="Times New Roman"/>
                <w:sz w:val="20"/>
                <w:szCs w:val="20"/>
              </w:rPr>
              <w:t>532</w:t>
            </w:r>
            <w:r w:rsidRPr="00C85E29">
              <w:rPr>
                <w:rFonts w:ascii="Times New Roman" w:hAnsi="Times New Roman"/>
                <w:sz w:val="20"/>
                <w:szCs w:val="20"/>
              </w:rPr>
              <w:t>,</w:t>
            </w:r>
            <w:r w:rsidR="0033223A">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33223A">
              <w:rPr>
                <w:rFonts w:ascii="Times New Roman" w:hAnsi="Times New Roman"/>
                <w:sz w:val="20"/>
                <w:szCs w:val="20"/>
              </w:rPr>
              <w:t>079</w:t>
            </w:r>
            <w:r w:rsidRPr="00C85E29">
              <w:rPr>
                <w:rFonts w:ascii="Times New Roman" w:hAnsi="Times New Roman"/>
                <w:sz w:val="20"/>
                <w:szCs w:val="20"/>
              </w:rPr>
              <w:t>,</w:t>
            </w:r>
            <w:r w:rsidR="0033223A">
              <w:rPr>
                <w:rFonts w:ascii="Times New Roman" w:hAnsi="Times New Roman"/>
                <w:sz w:val="20"/>
                <w:szCs w:val="20"/>
              </w:rPr>
              <w:t>4</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sidR="0033223A">
              <w:rPr>
                <w:rFonts w:ascii="Times New Roman" w:hAnsi="Times New Roman"/>
                <w:sz w:val="20"/>
                <w:szCs w:val="20"/>
              </w:rPr>
              <w:t>467</w:t>
            </w:r>
            <w:r w:rsidRPr="00C85E29">
              <w:rPr>
                <w:rFonts w:ascii="Times New Roman" w:hAnsi="Times New Roman"/>
                <w:sz w:val="20"/>
                <w:szCs w:val="20"/>
              </w:rPr>
              <w:t>,</w:t>
            </w:r>
            <w:r w:rsidR="0033223A">
              <w:rPr>
                <w:rFonts w:ascii="Times New Roman" w:hAnsi="Times New Roman"/>
                <w:sz w:val="20"/>
                <w:szCs w:val="20"/>
              </w:rPr>
              <w:t>1</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905620">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Pr>
                <w:rFonts w:ascii="Times New Roman" w:hAnsi="Times New Roman"/>
                <w:sz w:val="20"/>
                <w:szCs w:val="20"/>
              </w:rPr>
              <w:t>6</w:t>
            </w:r>
            <w:r w:rsidR="00905620">
              <w:rPr>
                <w:rFonts w:ascii="Times New Roman" w:hAnsi="Times New Roman"/>
                <w:sz w:val="20"/>
                <w:szCs w:val="20"/>
              </w:rPr>
              <w:t>99</w:t>
            </w:r>
            <w:r w:rsidRPr="00C85E29">
              <w:rPr>
                <w:rFonts w:ascii="Times New Roman" w:hAnsi="Times New Roman"/>
                <w:sz w:val="20"/>
                <w:szCs w:val="20"/>
              </w:rPr>
              <w:t>,</w:t>
            </w:r>
            <w:r w:rsidR="00905620">
              <w:rPr>
                <w:rFonts w:ascii="Times New Roman" w:hAnsi="Times New Roman"/>
                <w:sz w:val="20"/>
                <w:szCs w:val="20"/>
              </w:rPr>
              <w:t>4</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C01BB">
            <w:pPr>
              <w:spacing w:after="0" w:line="240" w:lineRule="auto"/>
              <w:jc w:val="center"/>
              <w:rPr>
                <w:rFonts w:ascii="Times New Roman" w:hAnsi="Times New Roman"/>
                <w:sz w:val="20"/>
                <w:szCs w:val="20"/>
              </w:rPr>
            </w:pPr>
            <w:r w:rsidRPr="00C85E29">
              <w:rPr>
                <w:rFonts w:ascii="Times New Roman" w:hAnsi="Times New Roman"/>
                <w:sz w:val="20"/>
                <w:szCs w:val="20"/>
              </w:rPr>
              <w:t xml:space="preserve">1 </w:t>
            </w:r>
            <w:r>
              <w:rPr>
                <w:rFonts w:ascii="Times New Roman" w:hAnsi="Times New Roman"/>
                <w:sz w:val="20"/>
                <w:szCs w:val="20"/>
              </w:rPr>
              <w:t>6</w:t>
            </w:r>
            <w:r w:rsidR="004C01BB">
              <w:rPr>
                <w:rFonts w:ascii="Times New Roman" w:hAnsi="Times New Roman"/>
                <w:sz w:val="20"/>
                <w:szCs w:val="20"/>
              </w:rPr>
              <w:t>43</w:t>
            </w:r>
            <w:r w:rsidRPr="00C85E29">
              <w:rPr>
                <w:rFonts w:ascii="Times New Roman" w:hAnsi="Times New Roman"/>
                <w:sz w:val="20"/>
                <w:szCs w:val="20"/>
              </w:rPr>
              <w:t>,</w:t>
            </w:r>
            <w:r w:rsidR="004C01BB">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D71FAD">
            <w:pPr>
              <w:spacing w:after="0" w:line="240" w:lineRule="auto"/>
              <w:jc w:val="center"/>
              <w:rPr>
                <w:rFonts w:ascii="Times New Roman" w:hAnsi="Times New Roman"/>
                <w:sz w:val="20"/>
                <w:szCs w:val="20"/>
              </w:rPr>
            </w:pPr>
            <w:r>
              <w:rPr>
                <w:rFonts w:ascii="Times New Roman" w:hAnsi="Times New Roman"/>
                <w:sz w:val="20"/>
                <w:szCs w:val="20"/>
              </w:rPr>
              <w:t>8</w:t>
            </w:r>
            <w:r w:rsidR="000F47EA" w:rsidRPr="00C85E29">
              <w:rPr>
                <w:rFonts w:ascii="Times New Roman" w:hAnsi="Times New Roman"/>
                <w:sz w:val="20"/>
                <w:szCs w:val="20"/>
              </w:rPr>
              <w:t>,</w:t>
            </w:r>
            <w:r>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6A7E1E">
            <w:pPr>
              <w:spacing w:after="0" w:line="240" w:lineRule="auto"/>
              <w:jc w:val="center"/>
              <w:rPr>
                <w:rFonts w:ascii="Times New Roman" w:hAnsi="Times New Roman"/>
                <w:sz w:val="20"/>
                <w:szCs w:val="20"/>
              </w:rPr>
            </w:pPr>
            <w:r>
              <w:rPr>
                <w:rFonts w:ascii="Times New Roman" w:hAnsi="Times New Roman"/>
                <w:sz w:val="20"/>
                <w:szCs w:val="20"/>
              </w:rPr>
              <w:t>96</w:t>
            </w:r>
            <w:r w:rsidR="000F47EA" w:rsidRPr="00C85E29">
              <w:rPr>
                <w:rFonts w:ascii="Times New Roman" w:hAnsi="Times New Roman"/>
                <w:sz w:val="20"/>
                <w:szCs w:val="20"/>
              </w:rPr>
              <w:t>,</w:t>
            </w:r>
            <w:r>
              <w:rPr>
                <w:rFonts w:ascii="Times New Roman" w:hAnsi="Times New Roman"/>
                <w:sz w:val="20"/>
                <w:szCs w:val="20"/>
              </w:rPr>
              <w:t>7</w:t>
            </w:r>
          </w:p>
        </w:tc>
      </w:tr>
      <w:tr w:rsidR="000F47EA" w:rsidRPr="00C85E29" w:rsidTr="00335535">
        <w:trPr>
          <w:trHeight w:val="451"/>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Жилищно-коммунальное хозяйство</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1 3</w:t>
            </w:r>
            <w:r w:rsidR="0033223A">
              <w:rPr>
                <w:rFonts w:ascii="Times New Roman" w:hAnsi="Times New Roman"/>
                <w:sz w:val="20"/>
                <w:szCs w:val="20"/>
              </w:rPr>
              <w:t>22</w:t>
            </w:r>
            <w:r w:rsidRPr="00C85E29">
              <w:rPr>
                <w:rFonts w:ascii="Times New Roman" w:hAnsi="Times New Roman"/>
                <w:sz w:val="20"/>
                <w:szCs w:val="20"/>
              </w:rPr>
              <w:t>,</w:t>
            </w:r>
            <w:r w:rsidR="0033223A">
              <w:rPr>
                <w:rFonts w:ascii="Times New Roman" w:hAnsi="Times New Roman"/>
                <w:sz w:val="20"/>
                <w:szCs w:val="20"/>
              </w:rPr>
              <w:t>6</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 xml:space="preserve">1 </w:t>
            </w:r>
            <w:r w:rsidR="0033223A">
              <w:rPr>
                <w:rFonts w:ascii="Times New Roman" w:hAnsi="Times New Roman"/>
                <w:sz w:val="20"/>
                <w:szCs w:val="20"/>
              </w:rPr>
              <w:t>620</w:t>
            </w:r>
            <w:r w:rsidRPr="00C85E29">
              <w:rPr>
                <w:rFonts w:ascii="Times New Roman" w:hAnsi="Times New Roman"/>
                <w:sz w:val="20"/>
                <w:szCs w:val="20"/>
              </w:rPr>
              <w:t>,</w:t>
            </w:r>
            <w:r w:rsidR="0033223A">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3</w:t>
            </w:r>
            <w:r w:rsidR="000F47EA">
              <w:rPr>
                <w:rFonts w:ascii="Times New Roman" w:hAnsi="Times New Roman"/>
                <w:sz w:val="20"/>
                <w:szCs w:val="20"/>
              </w:rPr>
              <w:t xml:space="preserve"> </w:t>
            </w:r>
            <w:r>
              <w:rPr>
                <w:rFonts w:ascii="Times New Roman" w:hAnsi="Times New Roman"/>
                <w:sz w:val="20"/>
                <w:szCs w:val="20"/>
              </w:rPr>
              <w:t>583</w:t>
            </w:r>
            <w:r w:rsidR="000F47EA" w:rsidRPr="00C85E29">
              <w:rPr>
                <w:rFonts w:ascii="Times New Roman" w:hAnsi="Times New Roman"/>
                <w:sz w:val="20"/>
                <w:szCs w:val="20"/>
              </w:rPr>
              <w:t>,</w:t>
            </w:r>
            <w:r>
              <w:rPr>
                <w:rFonts w:ascii="Times New Roman" w:hAnsi="Times New Roman"/>
                <w:sz w:val="20"/>
                <w:szCs w:val="20"/>
              </w:rPr>
              <w:t>8</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905620">
            <w:pPr>
              <w:spacing w:after="0" w:line="240" w:lineRule="auto"/>
              <w:jc w:val="center"/>
              <w:rPr>
                <w:rFonts w:ascii="Times New Roman" w:hAnsi="Times New Roman"/>
                <w:sz w:val="20"/>
                <w:szCs w:val="20"/>
              </w:rPr>
            </w:pPr>
            <w:r>
              <w:rPr>
                <w:rFonts w:ascii="Times New Roman" w:hAnsi="Times New Roman"/>
                <w:sz w:val="20"/>
                <w:szCs w:val="20"/>
              </w:rPr>
              <w:t>5</w:t>
            </w:r>
            <w:r w:rsidR="000F47EA">
              <w:rPr>
                <w:rFonts w:ascii="Times New Roman" w:hAnsi="Times New Roman"/>
                <w:sz w:val="20"/>
                <w:szCs w:val="20"/>
              </w:rPr>
              <w:t xml:space="preserve"> </w:t>
            </w:r>
            <w:r>
              <w:rPr>
                <w:rFonts w:ascii="Times New Roman" w:hAnsi="Times New Roman"/>
                <w:sz w:val="20"/>
                <w:szCs w:val="20"/>
              </w:rPr>
              <w:t>631</w:t>
            </w:r>
            <w:r w:rsidR="000F47EA">
              <w:rPr>
                <w:rFonts w:ascii="Times New Roman" w:hAnsi="Times New Roman"/>
                <w:sz w:val="20"/>
                <w:szCs w:val="20"/>
              </w:rPr>
              <w:t>,</w:t>
            </w:r>
            <w:r>
              <w:rPr>
                <w:rFonts w:ascii="Times New Roman" w:hAnsi="Times New Roman"/>
                <w:sz w:val="20"/>
                <w:szCs w:val="20"/>
              </w:rPr>
              <w:t>8</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C01BB">
            <w:pPr>
              <w:spacing w:after="0" w:line="240" w:lineRule="auto"/>
              <w:jc w:val="center"/>
              <w:rPr>
                <w:rFonts w:ascii="Times New Roman" w:hAnsi="Times New Roman"/>
                <w:sz w:val="20"/>
                <w:szCs w:val="20"/>
              </w:rPr>
            </w:pPr>
            <w:r>
              <w:rPr>
                <w:rFonts w:ascii="Times New Roman" w:hAnsi="Times New Roman"/>
                <w:sz w:val="20"/>
                <w:szCs w:val="20"/>
              </w:rPr>
              <w:t>5</w:t>
            </w:r>
            <w:r w:rsidR="000F47EA" w:rsidRPr="00C85E29">
              <w:rPr>
                <w:rFonts w:ascii="Times New Roman" w:hAnsi="Times New Roman"/>
                <w:sz w:val="20"/>
                <w:szCs w:val="20"/>
              </w:rPr>
              <w:t xml:space="preserve"> </w:t>
            </w:r>
            <w:r>
              <w:rPr>
                <w:rFonts w:ascii="Times New Roman" w:hAnsi="Times New Roman"/>
                <w:sz w:val="20"/>
                <w:szCs w:val="20"/>
              </w:rPr>
              <w:t>626</w:t>
            </w:r>
            <w:r w:rsidR="000F47EA" w:rsidRPr="00C85E29">
              <w:rPr>
                <w:rFonts w:ascii="Times New Roman" w:hAnsi="Times New Roman"/>
                <w:sz w:val="20"/>
                <w:szCs w:val="20"/>
              </w:rPr>
              <w:t>,</w:t>
            </w:r>
            <w:r>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Pr>
                <w:rFonts w:ascii="Times New Roman" w:hAnsi="Times New Roman"/>
                <w:sz w:val="20"/>
                <w:szCs w:val="20"/>
              </w:rPr>
              <w:t>2</w:t>
            </w:r>
            <w:r w:rsidR="00D71FAD">
              <w:rPr>
                <w:rFonts w:ascii="Times New Roman" w:hAnsi="Times New Roman"/>
                <w:sz w:val="20"/>
                <w:szCs w:val="20"/>
              </w:rPr>
              <w:t>7</w:t>
            </w:r>
            <w:r w:rsidRPr="00C85E29">
              <w:rPr>
                <w:rFonts w:ascii="Times New Roman" w:hAnsi="Times New Roman"/>
                <w:sz w:val="20"/>
                <w:szCs w:val="20"/>
              </w:rPr>
              <w:t>,</w:t>
            </w:r>
            <w:r w:rsidR="00D71FAD">
              <w:rPr>
                <w:rFonts w:ascii="Times New Roman" w:hAnsi="Times New Roman"/>
                <w:sz w:val="20"/>
                <w:szCs w:val="20"/>
              </w:rPr>
              <w:t>8</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6A7E1E">
            <w:pPr>
              <w:spacing w:after="0" w:line="240" w:lineRule="auto"/>
              <w:jc w:val="center"/>
              <w:rPr>
                <w:rFonts w:ascii="Times New Roman" w:hAnsi="Times New Roman"/>
                <w:sz w:val="20"/>
                <w:szCs w:val="20"/>
              </w:rPr>
            </w:pPr>
            <w:r>
              <w:rPr>
                <w:rFonts w:ascii="Times New Roman" w:hAnsi="Times New Roman"/>
                <w:sz w:val="20"/>
                <w:szCs w:val="20"/>
              </w:rPr>
              <w:t>9</w:t>
            </w:r>
            <w:r w:rsidR="006A7E1E">
              <w:rPr>
                <w:rFonts w:ascii="Times New Roman" w:hAnsi="Times New Roman"/>
                <w:sz w:val="20"/>
                <w:szCs w:val="20"/>
              </w:rPr>
              <w:t>9</w:t>
            </w:r>
            <w:r w:rsidRPr="00C85E29">
              <w:rPr>
                <w:rFonts w:ascii="Times New Roman" w:hAnsi="Times New Roman"/>
                <w:sz w:val="20"/>
                <w:szCs w:val="20"/>
              </w:rPr>
              <w:t>,</w:t>
            </w:r>
            <w:r>
              <w:rPr>
                <w:rFonts w:ascii="Times New Roman" w:hAnsi="Times New Roman"/>
                <w:sz w:val="20"/>
                <w:szCs w:val="20"/>
              </w:rPr>
              <w:t>9</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Образование</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0</w:t>
            </w:r>
            <w:r w:rsidRPr="00C85E29">
              <w:rPr>
                <w:rFonts w:ascii="Times New Roman" w:hAnsi="Times New Roman"/>
                <w:sz w:val="20"/>
                <w:szCs w:val="20"/>
              </w:rPr>
              <w:t>,</w:t>
            </w:r>
            <w:r>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sidRPr="00C85E29">
              <w:rPr>
                <w:rFonts w:ascii="Times New Roman" w:hAnsi="Times New Roman"/>
                <w:sz w:val="20"/>
                <w:szCs w:val="20"/>
              </w:rPr>
              <w:t>0,0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5535">
            <w:pPr>
              <w:spacing w:after="0" w:line="240" w:lineRule="auto"/>
              <w:jc w:val="center"/>
              <w:rPr>
                <w:rFonts w:ascii="Times New Roman" w:hAnsi="Times New Roman"/>
                <w:sz w:val="20"/>
                <w:szCs w:val="20"/>
              </w:rPr>
            </w:pPr>
            <w:r>
              <w:rPr>
                <w:rFonts w:ascii="Times New Roman" w:hAnsi="Times New Roman"/>
                <w:sz w:val="20"/>
                <w:szCs w:val="20"/>
              </w:rPr>
              <w:t>8</w:t>
            </w:r>
            <w:r w:rsidR="000F47EA" w:rsidRPr="00C85E29">
              <w:rPr>
                <w:rFonts w:ascii="Times New Roman" w:hAnsi="Times New Roman"/>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335535">
            <w:pPr>
              <w:spacing w:after="0" w:line="240" w:lineRule="auto"/>
              <w:jc w:val="center"/>
              <w:rPr>
                <w:rFonts w:ascii="Times New Roman" w:hAnsi="Times New Roman"/>
                <w:sz w:val="20"/>
                <w:szCs w:val="20"/>
              </w:rPr>
            </w:pPr>
            <w:r>
              <w:rPr>
                <w:rFonts w:ascii="Times New Roman" w:hAnsi="Times New Roman"/>
                <w:sz w:val="20"/>
                <w:szCs w:val="20"/>
              </w:rPr>
              <w:t>19</w:t>
            </w:r>
            <w:r w:rsidR="000F47EA" w:rsidRPr="00C85E29">
              <w:rPr>
                <w:rFonts w:ascii="Times New Roman" w:hAnsi="Times New Roman"/>
                <w:sz w:val="20"/>
                <w:szCs w:val="20"/>
              </w:rPr>
              <w:t>,0</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335535">
            <w:pPr>
              <w:spacing w:after="0" w:line="240" w:lineRule="auto"/>
              <w:jc w:val="center"/>
              <w:rPr>
                <w:rFonts w:ascii="Times New Roman" w:hAnsi="Times New Roman"/>
                <w:sz w:val="20"/>
                <w:szCs w:val="20"/>
              </w:rPr>
            </w:pPr>
            <w:r>
              <w:rPr>
                <w:rFonts w:ascii="Times New Roman" w:hAnsi="Times New Roman"/>
                <w:sz w:val="20"/>
                <w:szCs w:val="20"/>
              </w:rPr>
              <w:t>19</w:t>
            </w:r>
            <w:r w:rsidR="000F47EA" w:rsidRPr="00C85E29">
              <w:rPr>
                <w:rFonts w:ascii="Times New Roman" w:hAnsi="Times New Roman"/>
                <w:sz w:val="20"/>
                <w:szCs w:val="20"/>
              </w:rPr>
              <w:t>,0</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sidRPr="00C85E29">
              <w:rPr>
                <w:rFonts w:ascii="Times New Roman" w:hAnsi="Times New Roman"/>
                <w:sz w:val="20"/>
                <w:szCs w:val="20"/>
              </w:rPr>
              <w:t>0,</w:t>
            </w:r>
            <w:r w:rsidR="00D71FAD">
              <w:rPr>
                <w:rFonts w:ascii="Times New Roman" w:hAnsi="Times New Roman"/>
                <w:sz w:val="20"/>
                <w:szCs w:val="20"/>
              </w:rPr>
              <w:t>1</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10</w:t>
            </w:r>
            <w:r w:rsidRPr="00C85E29">
              <w:rPr>
                <w:rFonts w:ascii="Times New Roman" w:hAnsi="Times New Roman"/>
                <w:sz w:val="20"/>
                <w:szCs w:val="20"/>
              </w:rPr>
              <w:t>0,0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Культура, кинематография</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3</w:t>
            </w:r>
            <w:r w:rsidRPr="00C85E29">
              <w:rPr>
                <w:rFonts w:ascii="Times New Roman" w:hAnsi="Times New Roman"/>
                <w:sz w:val="20"/>
                <w:szCs w:val="20"/>
              </w:rPr>
              <w:t xml:space="preserve"> </w:t>
            </w:r>
            <w:r w:rsidR="0033223A">
              <w:rPr>
                <w:rFonts w:ascii="Times New Roman" w:hAnsi="Times New Roman"/>
                <w:sz w:val="20"/>
                <w:szCs w:val="20"/>
              </w:rPr>
              <w:t>847</w:t>
            </w:r>
            <w:r w:rsidRPr="00C85E29">
              <w:rPr>
                <w:rFonts w:ascii="Times New Roman" w:hAnsi="Times New Roman"/>
                <w:sz w:val="20"/>
                <w:szCs w:val="20"/>
              </w:rPr>
              <w:t>,</w:t>
            </w:r>
            <w:r w:rsidR="0033223A">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4</w:t>
            </w:r>
            <w:r w:rsidR="000F47EA" w:rsidRPr="00C85E29">
              <w:rPr>
                <w:rFonts w:ascii="Times New Roman" w:hAnsi="Times New Roman"/>
                <w:sz w:val="20"/>
                <w:szCs w:val="20"/>
              </w:rPr>
              <w:t xml:space="preserve"> </w:t>
            </w:r>
            <w:r w:rsidR="000F47EA">
              <w:rPr>
                <w:rFonts w:ascii="Times New Roman" w:hAnsi="Times New Roman"/>
                <w:sz w:val="20"/>
                <w:szCs w:val="20"/>
              </w:rPr>
              <w:t>8</w:t>
            </w:r>
            <w:r>
              <w:rPr>
                <w:rFonts w:ascii="Times New Roman" w:hAnsi="Times New Roman"/>
                <w:sz w:val="20"/>
                <w:szCs w:val="20"/>
              </w:rPr>
              <w:t>01</w:t>
            </w:r>
            <w:r w:rsidR="000F47EA" w:rsidRPr="00C85E29">
              <w:rPr>
                <w:rFonts w:ascii="Times New Roman" w:hAnsi="Times New Roman"/>
                <w:sz w:val="20"/>
                <w:szCs w:val="20"/>
              </w:rPr>
              <w:t>,</w:t>
            </w:r>
            <w:r>
              <w:rPr>
                <w:rFonts w:ascii="Times New Roman" w:hAnsi="Times New Roman"/>
                <w:sz w:val="20"/>
                <w:szCs w:val="20"/>
              </w:rPr>
              <w:t>6</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16</w:t>
            </w:r>
            <w:r w:rsidR="000F47EA" w:rsidRPr="00C85E29">
              <w:rPr>
                <w:rFonts w:ascii="Times New Roman" w:hAnsi="Times New Roman"/>
                <w:sz w:val="20"/>
                <w:szCs w:val="20"/>
              </w:rPr>
              <w:t xml:space="preserve"> </w:t>
            </w:r>
            <w:r>
              <w:rPr>
                <w:rFonts w:ascii="Times New Roman" w:hAnsi="Times New Roman"/>
                <w:sz w:val="20"/>
                <w:szCs w:val="20"/>
              </w:rPr>
              <w:t>446</w:t>
            </w:r>
            <w:r w:rsidR="000F47EA" w:rsidRPr="00C85E29">
              <w:rPr>
                <w:rFonts w:ascii="Times New Roman" w:hAnsi="Times New Roman"/>
                <w:sz w:val="20"/>
                <w:szCs w:val="20"/>
              </w:rPr>
              <w:t>,</w:t>
            </w:r>
            <w:r>
              <w:rPr>
                <w:rFonts w:ascii="Times New Roman" w:hAnsi="Times New Roman"/>
                <w:sz w:val="20"/>
                <w:szCs w:val="20"/>
              </w:rPr>
              <w:t>8</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905620">
            <w:pPr>
              <w:spacing w:after="0" w:line="240" w:lineRule="auto"/>
              <w:jc w:val="center"/>
              <w:rPr>
                <w:rFonts w:ascii="Times New Roman" w:hAnsi="Times New Roman"/>
                <w:sz w:val="20"/>
                <w:szCs w:val="20"/>
              </w:rPr>
            </w:pPr>
            <w:r>
              <w:rPr>
                <w:rFonts w:ascii="Times New Roman" w:hAnsi="Times New Roman"/>
                <w:sz w:val="20"/>
                <w:szCs w:val="20"/>
              </w:rPr>
              <w:t>4 623</w:t>
            </w:r>
            <w:r w:rsidR="000F47EA" w:rsidRPr="00C85E29">
              <w:rPr>
                <w:rFonts w:ascii="Times New Roman" w:hAnsi="Times New Roman"/>
                <w:sz w:val="20"/>
                <w:szCs w:val="20"/>
              </w:rPr>
              <w:t>,</w:t>
            </w:r>
            <w:r>
              <w:rPr>
                <w:rFonts w:ascii="Times New Roman" w:hAnsi="Times New Roman"/>
                <w:sz w:val="20"/>
                <w:szCs w:val="20"/>
              </w:rPr>
              <w:t>2</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C01BB">
            <w:pPr>
              <w:spacing w:after="0" w:line="240" w:lineRule="auto"/>
              <w:jc w:val="center"/>
              <w:rPr>
                <w:rFonts w:ascii="Times New Roman" w:hAnsi="Times New Roman"/>
                <w:sz w:val="20"/>
                <w:szCs w:val="20"/>
              </w:rPr>
            </w:pPr>
            <w:r>
              <w:rPr>
                <w:rFonts w:ascii="Times New Roman" w:hAnsi="Times New Roman"/>
                <w:sz w:val="20"/>
                <w:szCs w:val="20"/>
              </w:rPr>
              <w:t>4</w:t>
            </w:r>
            <w:r w:rsidR="000F47EA" w:rsidRPr="00C85E29">
              <w:rPr>
                <w:rFonts w:ascii="Times New Roman" w:hAnsi="Times New Roman"/>
                <w:sz w:val="20"/>
                <w:szCs w:val="20"/>
              </w:rPr>
              <w:t xml:space="preserve"> </w:t>
            </w:r>
            <w:r w:rsidR="000F47EA">
              <w:rPr>
                <w:rFonts w:ascii="Times New Roman" w:hAnsi="Times New Roman"/>
                <w:sz w:val="20"/>
                <w:szCs w:val="20"/>
              </w:rPr>
              <w:t>6</w:t>
            </w:r>
            <w:r>
              <w:rPr>
                <w:rFonts w:ascii="Times New Roman" w:hAnsi="Times New Roman"/>
                <w:sz w:val="20"/>
                <w:szCs w:val="20"/>
              </w:rPr>
              <w:t>23</w:t>
            </w:r>
            <w:r w:rsidR="000F47EA" w:rsidRPr="00C85E29">
              <w:rPr>
                <w:rFonts w:ascii="Times New Roman" w:hAnsi="Times New Roman"/>
                <w:sz w:val="20"/>
                <w:szCs w:val="20"/>
              </w:rPr>
              <w:t>,</w:t>
            </w:r>
            <w:r>
              <w:rPr>
                <w:rFonts w:ascii="Times New Roman" w:hAnsi="Times New Roman"/>
                <w:sz w:val="20"/>
                <w:szCs w:val="20"/>
              </w:rPr>
              <w:t>2</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D71FAD">
            <w:pPr>
              <w:spacing w:after="0" w:line="240" w:lineRule="auto"/>
              <w:jc w:val="center"/>
              <w:rPr>
                <w:rFonts w:ascii="Times New Roman" w:hAnsi="Times New Roman"/>
                <w:sz w:val="20"/>
                <w:szCs w:val="20"/>
              </w:rPr>
            </w:pPr>
            <w:r>
              <w:rPr>
                <w:rFonts w:ascii="Times New Roman" w:hAnsi="Times New Roman"/>
                <w:sz w:val="20"/>
                <w:szCs w:val="20"/>
              </w:rPr>
              <w:t>22</w:t>
            </w:r>
            <w:r w:rsidR="000F47EA" w:rsidRPr="00C85E29">
              <w:rPr>
                <w:rFonts w:ascii="Times New Roman" w:hAnsi="Times New Roman"/>
                <w:sz w:val="20"/>
                <w:szCs w:val="20"/>
              </w:rPr>
              <w:t>,</w:t>
            </w:r>
            <w:r>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sz w:val="20"/>
                <w:szCs w:val="20"/>
              </w:rPr>
            </w:pPr>
            <w:r>
              <w:rPr>
                <w:rFonts w:ascii="Times New Roman" w:hAnsi="Times New Roman"/>
                <w:sz w:val="20"/>
                <w:szCs w:val="20"/>
              </w:rPr>
              <w:t>100</w:t>
            </w:r>
            <w:r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Социальная политика</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5535">
            <w:pPr>
              <w:spacing w:after="0" w:line="240" w:lineRule="auto"/>
              <w:jc w:val="center"/>
              <w:rPr>
                <w:rFonts w:ascii="Times New Roman" w:hAnsi="Times New Roman"/>
                <w:sz w:val="20"/>
                <w:szCs w:val="20"/>
              </w:rPr>
            </w:pPr>
            <w:r>
              <w:rPr>
                <w:rFonts w:ascii="Times New Roman" w:hAnsi="Times New Roman"/>
                <w:sz w:val="20"/>
                <w:szCs w:val="20"/>
              </w:rPr>
              <w:t>450</w:t>
            </w:r>
            <w:r w:rsidR="000F47EA"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sz w:val="20"/>
                <w:szCs w:val="20"/>
              </w:rPr>
            </w:pPr>
            <w:r>
              <w:rPr>
                <w:rFonts w:ascii="Times New Roman" w:hAnsi="Times New Roman"/>
                <w:sz w:val="20"/>
                <w:szCs w:val="20"/>
              </w:rPr>
              <w:t>4</w:t>
            </w:r>
            <w:r w:rsidR="0033223A">
              <w:rPr>
                <w:rFonts w:ascii="Times New Roman" w:hAnsi="Times New Roman"/>
                <w:sz w:val="20"/>
                <w:szCs w:val="20"/>
              </w:rPr>
              <w:t>8</w:t>
            </w:r>
            <w:r>
              <w:rPr>
                <w:rFonts w:ascii="Times New Roman" w:hAnsi="Times New Roman"/>
                <w:sz w:val="20"/>
                <w:szCs w:val="20"/>
              </w:rPr>
              <w:t>5</w:t>
            </w:r>
            <w:r w:rsidRPr="00C85E29">
              <w:rPr>
                <w:rFonts w:ascii="Times New Roman" w:hAnsi="Times New Roman"/>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5535">
            <w:pPr>
              <w:spacing w:after="0" w:line="240" w:lineRule="auto"/>
              <w:jc w:val="center"/>
              <w:rPr>
                <w:rFonts w:ascii="Times New Roman" w:hAnsi="Times New Roman"/>
                <w:sz w:val="20"/>
                <w:szCs w:val="20"/>
              </w:rPr>
            </w:pPr>
            <w:r>
              <w:rPr>
                <w:rFonts w:ascii="Times New Roman" w:hAnsi="Times New Roman"/>
                <w:sz w:val="20"/>
                <w:szCs w:val="20"/>
              </w:rPr>
              <w:t>0</w:t>
            </w:r>
            <w:r w:rsidR="000F47EA" w:rsidRPr="00C85E29">
              <w:rPr>
                <w:rFonts w:ascii="Times New Roman" w:hAnsi="Times New Roman"/>
                <w:sz w:val="20"/>
                <w:szCs w:val="20"/>
              </w:rPr>
              <w:t>,0</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905620" w:rsidP="00905620">
            <w:pPr>
              <w:spacing w:after="0" w:line="240" w:lineRule="auto"/>
              <w:jc w:val="center"/>
              <w:rPr>
                <w:rFonts w:ascii="Times New Roman" w:hAnsi="Times New Roman"/>
                <w:sz w:val="20"/>
                <w:szCs w:val="20"/>
              </w:rPr>
            </w:pPr>
            <w:r>
              <w:rPr>
                <w:rFonts w:ascii="Times New Roman" w:hAnsi="Times New Roman"/>
                <w:sz w:val="20"/>
                <w:szCs w:val="20"/>
              </w:rPr>
              <w:t>544</w:t>
            </w:r>
            <w:r w:rsidR="000F47EA" w:rsidRPr="00C85E29">
              <w:rPr>
                <w:rFonts w:ascii="Times New Roman" w:hAnsi="Times New Roman"/>
                <w:sz w:val="20"/>
                <w:szCs w:val="20"/>
              </w:rPr>
              <w:t>,</w:t>
            </w:r>
            <w:r>
              <w:rPr>
                <w:rFonts w:ascii="Times New Roman" w:hAnsi="Times New Roman"/>
                <w:sz w:val="20"/>
                <w:szCs w:val="20"/>
              </w:rPr>
              <w:t>5</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4C01BB" w:rsidP="004C01BB">
            <w:pPr>
              <w:spacing w:after="0" w:line="240" w:lineRule="auto"/>
              <w:jc w:val="center"/>
              <w:rPr>
                <w:rFonts w:ascii="Times New Roman" w:hAnsi="Times New Roman"/>
                <w:sz w:val="20"/>
                <w:szCs w:val="20"/>
              </w:rPr>
            </w:pPr>
            <w:r>
              <w:rPr>
                <w:rFonts w:ascii="Times New Roman" w:hAnsi="Times New Roman"/>
                <w:sz w:val="20"/>
                <w:szCs w:val="20"/>
              </w:rPr>
              <w:t>544</w:t>
            </w:r>
            <w:r w:rsidR="000F47EA" w:rsidRPr="00C85E29">
              <w:rPr>
                <w:rFonts w:ascii="Times New Roman" w:hAnsi="Times New Roman"/>
                <w:sz w:val="20"/>
                <w:szCs w:val="20"/>
              </w:rPr>
              <w:t>,</w:t>
            </w:r>
            <w:r>
              <w:rPr>
                <w:rFonts w:ascii="Times New Roman" w:hAnsi="Times New Roman"/>
                <w:sz w:val="20"/>
                <w:szCs w:val="20"/>
              </w:rPr>
              <w:t>5</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D71FAD" w:rsidP="00D71FAD">
            <w:pPr>
              <w:spacing w:after="0" w:line="240" w:lineRule="auto"/>
              <w:jc w:val="center"/>
              <w:rPr>
                <w:rFonts w:ascii="Times New Roman" w:hAnsi="Times New Roman"/>
                <w:sz w:val="20"/>
                <w:szCs w:val="20"/>
              </w:rPr>
            </w:pPr>
            <w:r>
              <w:rPr>
                <w:rFonts w:ascii="Times New Roman" w:hAnsi="Times New Roman"/>
                <w:sz w:val="20"/>
                <w:szCs w:val="20"/>
              </w:rPr>
              <w:t>2</w:t>
            </w:r>
            <w:r w:rsidR="000F47EA" w:rsidRPr="00C85E29">
              <w:rPr>
                <w:rFonts w:ascii="Times New Roman" w:hAnsi="Times New Roman"/>
                <w:sz w:val="20"/>
                <w:szCs w:val="20"/>
              </w:rPr>
              <w:t>,</w:t>
            </w:r>
            <w:r>
              <w:rPr>
                <w:rFonts w:ascii="Times New Roman" w:hAnsi="Times New Roman"/>
                <w:sz w:val="20"/>
                <w:szCs w:val="20"/>
              </w:rPr>
              <w:t>7</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335535">
            <w:pPr>
              <w:spacing w:after="0" w:line="240" w:lineRule="auto"/>
              <w:jc w:val="center"/>
              <w:rPr>
                <w:rFonts w:ascii="Times New Roman" w:hAnsi="Times New Roman"/>
                <w:sz w:val="20"/>
                <w:szCs w:val="20"/>
              </w:rPr>
            </w:pPr>
            <w:r>
              <w:rPr>
                <w:rFonts w:ascii="Times New Roman" w:hAnsi="Times New Roman"/>
                <w:sz w:val="20"/>
                <w:szCs w:val="20"/>
              </w:rPr>
              <w:t>10</w:t>
            </w:r>
            <w:r w:rsidR="000F47EA" w:rsidRPr="00C85E29">
              <w:rPr>
                <w:rFonts w:ascii="Times New Roman" w:hAnsi="Times New Roman"/>
                <w:sz w:val="20"/>
                <w:szCs w:val="20"/>
              </w:rPr>
              <w:t>0,0</w:t>
            </w:r>
          </w:p>
        </w:tc>
      </w:tr>
      <w:tr w:rsidR="000F47EA" w:rsidRPr="00C85E29" w:rsidTr="00335535">
        <w:trPr>
          <w:trHeight w:val="258"/>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sz w:val="20"/>
                <w:szCs w:val="20"/>
              </w:rPr>
            </w:pPr>
            <w:r w:rsidRPr="00C85E29">
              <w:rPr>
                <w:rFonts w:ascii="Times New Roman" w:hAnsi="Times New Roman"/>
                <w:sz w:val="20"/>
                <w:szCs w:val="20"/>
              </w:rPr>
              <w:t>Физическая культура и спорт</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730</w:t>
            </w:r>
            <w:r w:rsidR="000F47EA" w:rsidRPr="00C85E29">
              <w:rPr>
                <w:rFonts w:ascii="Times New Roman" w:hAnsi="Times New Roman"/>
                <w:sz w:val="20"/>
                <w:szCs w:val="20"/>
              </w:rPr>
              <w:t>,</w:t>
            </w:r>
            <w:r>
              <w:rPr>
                <w:rFonts w:ascii="Times New Roman" w:hAnsi="Times New Roman"/>
                <w:sz w:val="20"/>
                <w:szCs w:val="20"/>
              </w:rPr>
              <w:t>3</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623</w:t>
            </w:r>
            <w:r w:rsidR="000F47EA" w:rsidRPr="00C85E29">
              <w:rPr>
                <w:rFonts w:ascii="Times New Roman" w:hAnsi="Times New Roman"/>
                <w:sz w:val="20"/>
                <w:szCs w:val="20"/>
              </w:rPr>
              <w:t>,</w:t>
            </w:r>
            <w:r>
              <w:rPr>
                <w:rFonts w:ascii="Times New Roman" w:hAnsi="Times New Roman"/>
                <w:sz w:val="20"/>
                <w:szCs w:val="20"/>
              </w:rPr>
              <w:t>5</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sz w:val="20"/>
                <w:szCs w:val="20"/>
              </w:rPr>
            </w:pPr>
            <w:r>
              <w:rPr>
                <w:rFonts w:ascii="Times New Roman" w:hAnsi="Times New Roman"/>
                <w:sz w:val="20"/>
                <w:szCs w:val="20"/>
              </w:rPr>
              <w:t>564</w:t>
            </w:r>
            <w:r w:rsidR="000F47EA" w:rsidRPr="00C85E29">
              <w:rPr>
                <w:rFonts w:ascii="Times New Roman" w:hAnsi="Times New Roman"/>
                <w:sz w:val="20"/>
                <w:szCs w:val="20"/>
              </w:rPr>
              <w:t>,</w:t>
            </w:r>
            <w:r>
              <w:rPr>
                <w:rFonts w:ascii="Times New Roman" w:hAnsi="Times New Roman"/>
                <w:sz w:val="20"/>
                <w:szCs w:val="20"/>
              </w:rPr>
              <w:t>3</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905620">
            <w:pPr>
              <w:spacing w:after="0" w:line="240" w:lineRule="auto"/>
              <w:jc w:val="center"/>
              <w:rPr>
                <w:rFonts w:ascii="Times New Roman" w:hAnsi="Times New Roman"/>
                <w:sz w:val="20"/>
                <w:szCs w:val="20"/>
              </w:rPr>
            </w:pPr>
            <w:r>
              <w:rPr>
                <w:rFonts w:ascii="Times New Roman" w:hAnsi="Times New Roman"/>
                <w:sz w:val="20"/>
                <w:szCs w:val="20"/>
              </w:rPr>
              <w:t>5</w:t>
            </w:r>
            <w:r w:rsidR="00905620">
              <w:rPr>
                <w:rFonts w:ascii="Times New Roman" w:hAnsi="Times New Roman"/>
                <w:sz w:val="20"/>
                <w:szCs w:val="20"/>
              </w:rPr>
              <w:t>83</w:t>
            </w:r>
            <w:r w:rsidRPr="00C85E29">
              <w:rPr>
                <w:rFonts w:ascii="Times New Roman" w:hAnsi="Times New Roman"/>
                <w:sz w:val="20"/>
                <w:szCs w:val="20"/>
              </w:rPr>
              <w:t>,</w:t>
            </w:r>
            <w:r w:rsidR="00905620">
              <w:rPr>
                <w:rFonts w:ascii="Times New Roman" w:hAnsi="Times New Roman"/>
                <w:sz w:val="20"/>
                <w:szCs w:val="20"/>
              </w:rPr>
              <w:t>4</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C01BB">
            <w:pPr>
              <w:spacing w:after="0" w:line="240" w:lineRule="auto"/>
              <w:jc w:val="center"/>
              <w:rPr>
                <w:rFonts w:ascii="Times New Roman" w:hAnsi="Times New Roman"/>
                <w:sz w:val="20"/>
                <w:szCs w:val="20"/>
              </w:rPr>
            </w:pPr>
            <w:r>
              <w:rPr>
                <w:rFonts w:ascii="Times New Roman" w:hAnsi="Times New Roman"/>
                <w:sz w:val="20"/>
                <w:szCs w:val="20"/>
              </w:rPr>
              <w:t>5</w:t>
            </w:r>
            <w:r w:rsidR="004C01BB">
              <w:rPr>
                <w:rFonts w:ascii="Times New Roman" w:hAnsi="Times New Roman"/>
                <w:sz w:val="20"/>
                <w:szCs w:val="20"/>
              </w:rPr>
              <w:t>83</w:t>
            </w:r>
            <w:r w:rsidRPr="00C85E29">
              <w:rPr>
                <w:rFonts w:ascii="Times New Roman" w:hAnsi="Times New Roman"/>
                <w:sz w:val="20"/>
                <w:szCs w:val="20"/>
              </w:rPr>
              <w:t>,</w:t>
            </w:r>
            <w:r w:rsidR="004C01BB">
              <w:rPr>
                <w:rFonts w:ascii="Times New Roman" w:hAnsi="Times New Roman"/>
                <w:sz w:val="20"/>
                <w:szCs w:val="20"/>
              </w:rPr>
              <w:t>4</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D71FAD">
            <w:pPr>
              <w:spacing w:after="0" w:line="240" w:lineRule="auto"/>
              <w:jc w:val="center"/>
              <w:rPr>
                <w:rFonts w:ascii="Times New Roman" w:hAnsi="Times New Roman"/>
                <w:sz w:val="20"/>
                <w:szCs w:val="20"/>
              </w:rPr>
            </w:pPr>
            <w:r>
              <w:rPr>
                <w:rFonts w:ascii="Times New Roman" w:hAnsi="Times New Roman"/>
                <w:sz w:val="20"/>
                <w:szCs w:val="20"/>
              </w:rPr>
              <w:t>2</w:t>
            </w:r>
            <w:r w:rsidRPr="00C85E29">
              <w:rPr>
                <w:rFonts w:ascii="Times New Roman" w:hAnsi="Times New Roman"/>
                <w:sz w:val="20"/>
                <w:szCs w:val="20"/>
              </w:rPr>
              <w:t>,</w:t>
            </w:r>
            <w:r w:rsidR="00D71FAD">
              <w:rPr>
                <w:rFonts w:ascii="Times New Roman" w:hAnsi="Times New Roman"/>
                <w:sz w:val="20"/>
                <w:szCs w:val="20"/>
              </w:rPr>
              <w:t>9</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6A7E1E" w:rsidP="006A7E1E">
            <w:pPr>
              <w:spacing w:after="0" w:line="240" w:lineRule="auto"/>
              <w:jc w:val="center"/>
              <w:rPr>
                <w:rFonts w:ascii="Times New Roman" w:hAnsi="Times New Roman"/>
                <w:sz w:val="20"/>
                <w:szCs w:val="20"/>
              </w:rPr>
            </w:pPr>
            <w:r>
              <w:rPr>
                <w:rFonts w:ascii="Times New Roman" w:hAnsi="Times New Roman"/>
                <w:sz w:val="20"/>
                <w:szCs w:val="20"/>
              </w:rPr>
              <w:t>100</w:t>
            </w:r>
            <w:r w:rsidR="000F47EA" w:rsidRPr="00C85E29">
              <w:rPr>
                <w:rFonts w:ascii="Times New Roman" w:hAnsi="Times New Roman"/>
                <w:sz w:val="20"/>
                <w:szCs w:val="20"/>
              </w:rPr>
              <w:t>,</w:t>
            </w:r>
            <w:r>
              <w:rPr>
                <w:rFonts w:ascii="Times New Roman" w:hAnsi="Times New Roman"/>
                <w:sz w:val="20"/>
                <w:szCs w:val="20"/>
              </w:rPr>
              <w:t>0</w:t>
            </w:r>
          </w:p>
        </w:tc>
      </w:tr>
      <w:tr w:rsidR="000F47EA" w:rsidRPr="00C85E29" w:rsidTr="00335535">
        <w:trPr>
          <w:trHeight w:val="270"/>
        </w:trPr>
        <w:tc>
          <w:tcPr>
            <w:tcW w:w="2971" w:type="dxa"/>
            <w:tcBorders>
              <w:top w:val="nil"/>
              <w:left w:val="single" w:sz="4" w:space="0" w:color="auto"/>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rPr>
                <w:rFonts w:ascii="Times New Roman" w:hAnsi="Times New Roman"/>
                <w:b/>
                <w:bCs/>
                <w:sz w:val="24"/>
                <w:szCs w:val="24"/>
              </w:rPr>
            </w:pPr>
            <w:r w:rsidRPr="00C85E29">
              <w:rPr>
                <w:rFonts w:ascii="Times New Roman" w:hAnsi="Times New Roman"/>
                <w:b/>
                <w:bCs/>
                <w:sz w:val="24"/>
                <w:szCs w:val="24"/>
              </w:rPr>
              <w:t>Всего расходов</w:t>
            </w:r>
          </w:p>
        </w:tc>
        <w:tc>
          <w:tcPr>
            <w:tcW w:w="92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33223A">
              <w:rPr>
                <w:rFonts w:ascii="Times New Roman" w:hAnsi="Times New Roman"/>
                <w:b/>
                <w:bCs/>
                <w:sz w:val="20"/>
                <w:szCs w:val="20"/>
              </w:rPr>
              <w:t>3</w:t>
            </w:r>
            <w:r>
              <w:rPr>
                <w:rFonts w:ascii="Times New Roman" w:hAnsi="Times New Roman"/>
                <w:b/>
                <w:bCs/>
                <w:sz w:val="20"/>
                <w:szCs w:val="20"/>
              </w:rPr>
              <w:t xml:space="preserve"> </w:t>
            </w:r>
            <w:r w:rsidR="0033223A">
              <w:rPr>
                <w:rFonts w:ascii="Times New Roman" w:hAnsi="Times New Roman"/>
                <w:b/>
                <w:bCs/>
                <w:sz w:val="20"/>
                <w:szCs w:val="20"/>
              </w:rPr>
              <w:t>352</w:t>
            </w:r>
            <w:r w:rsidRPr="00C85E29">
              <w:rPr>
                <w:rFonts w:ascii="Times New Roman" w:hAnsi="Times New Roman"/>
                <w:b/>
                <w:bCs/>
                <w:sz w:val="20"/>
                <w:szCs w:val="20"/>
              </w:rPr>
              <w:t>,</w:t>
            </w:r>
            <w:r w:rsidR="0033223A">
              <w:rPr>
                <w:rFonts w:ascii="Times New Roman" w:hAnsi="Times New Roman"/>
                <w:b/>
                <w:bCs/>
                <w:sz w:val="20"/>
                <w:szCs w:val="20"/>
              </w:rPr>
              <w:t>0</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223A">
            <w:pPr>
              <w:spacing w:after="0" w:line="240" w:lineRule="auto"/>
              <w:jc w:val="center"/>
              <w:rPr>
                <w:rFonts w:ascii="Times New Roman" w:hAnsi="Times New Roman"/>
                <w:b/>
                <w:bCs/>
                <w:sz w:val="20"/>
                <w:szCs w:val="20"/>
              </w:rPr>
            </w:pPr>
            <w:r w:rsidRPr="00C85E29">
              <w:rPr>
                <w:rFonts w:ascii="Times New Roman" w:hAnsi="Times New Roman"/>
                <w:b/>
                <w:bCs/>
                <w:sz w:val="20"/>
                <w:szCs w:val="20"/>
              </w:rPr>
              <w:t>1</w:t>
            </w:r>
            <w:r w:rsidR="0033223A">
              <w:rPr>
                <w:rFonts w:ascii="Times New Roman" w:hAnsi="Times New Roman"/>
                <w:b/>
                <w:bCs/>
                <w:sz w:val="20"/>
                <w:szCs w:val="20"/>
              </w:rPr>
              <w:t>4</w:t>
            </w:r>
            <w:r w:rsidRPr="00C85E29">
              <w:rPr>
                <w:rFonts w:ascii="Times New Roman" w:hAnsi="Times New Roman"/>
                <w:b/>
                <w:bCs/>
                <w:sz w:val="20"/>
                <w:szCs w:val="20"/>
              </w:rPr>
              <w:t xml:space="preserve"> </w:t>
            </w:r>
            <w:r w:rsidR="0033223A">
              <w:rPr>
                <w:rFonts w:ascii="Times New Roman" w:hAnsi="Times New Roman"/>
                <w:b/>
                <w:bCs/>
                <w:sz w:val="20"/>
                <w:szCs w:val="20"/>
              </w:rPr>
              <w:t>06</w:t>
            </w:r>
            <w:r>
              <w:rPr>
                <w:rFonts w:ascii="Times New Roman" w:hAnsi="Times New Roman"/>
                <w:b/>
                <w:bCs/>
                <w:sz w:val="20"/>
                <w:szCs w:val="20"/>
              </w:rPr>
              <w:t>2</w:t>
            </w:r>
            <w:r w:rsidRPr="00C85E29">
              <w:rPr>
                <w:rFonts w:ascii="Times New Roman" w:hAnsi="Times New Roman"/>
                <w:b/>
                <w:bCs/>
                <w:sz w:val="20"/>
                <w:szCs w:val="20"/>
              </w:rPr>
              <w:t>,</w:t>
            </w:r>
            <w:r w:rsidR="0033223A">
              <w:rPr>
                <w:rFonts w:ascii="Times New Roman" w:hAnsi="Times New Roman"/>
                <w:b/>
                <w:bCs/>
                <w:sz w:val="20"/>
                <w:szCs w:val="20"/>
              </w:rPr>
              <w:t>5</w:t>
            </w:r>
          </w:p>
        </w:tc>
        <w:tc>
          <w:tcPr>
            <w:tcW w:w="971" w:type="dxa"/>
            <w:tcBorders>
              <w:top w:val="nil"/>
              <w:left w:val="nil"/>
              <w:bottom w:val="single" w:sz="4" w:space="0" w:color="auto"/>
              <w:right w:val="single" w:sz="4" w:space="0" w:color="auto"/>
            </w:tcBorders>
            <w:shd w:val="clear" w:color="auto" w:fill="auto"/>
            <w:vAlign w:val="bottom"/>
            <w:hideMark/>
          </w:tcPr>
          <w:p w:rsidR="000F47EA" w:rsidRPr="00C85E29" w:rsidRDefault="0033223A" w:rsidP="0033223A">
            <w:pPr>
              <w:spacing w:after="0" w:line="240" w:lineRule="auto"/>
              <w:jc w:val="center"/>
              <w:rPr>
                <w:rFonts w:ascii="Times New Roman" w:hAnsi="Times New Roman"/>
                <w:b/>
                <w:bCs/>
                <w:sz w:val="20"/>
                <w:szCs w:val="20"/>
              </w:rPr>
            </w:pPr>
            <w:r>
              <w:rPr>
                <w:rFonts w:ascii="Times New Roman" w:hAnsi="Times New Roman"/>
                <w:b/>
                <w:bCs/>
                <w:sz w:val="20"/>
                <w:szCs w:val="20"/>
              </w:rPr>
              <w:t>28</w:t>
            </w:r>
            <w:r w:rsidR="000F47EA" w:rsidRPr="00C85E29">
              <w:rPr>
                <w:rFonts w:ascii="Times New Roman" w:hAnsi="Times New Roman"/>
                <w:b/>
                <w:bCs/>
                <w:sz w:val="20"/>
                <w:szCs w:val="20"/>
              </w:rPr>
              <w:t xml:space="preserve"> </w:t>
            </w:r>
            <w:r>
              <w:rPr>
                <w:rFonts w:ascii="Times New Roman" w:hAnsi="Times New Roman"/>
                <w:b/>
                <w:bCs/>
                <w:sz w:val="20"/>
                <w:szCs w:val="20"/>
              </w:rPr>
              <w:t>193</w:t>
            </w:r>
            <w:r w:rsidR="000F47EA" w:rsidRPr="00C85E29">
              <w:rPr>
                <w:rFonts w:ascii="Times New Roman" w:hAnsi="Times New Roman"/>
                <w:b/>
                <w:bCs/>
                <w:sz w:val="20"/>
                <w:szCs w:val="20"/>
              </w:rPr>
              <w:t>,</w:t>
            </w:r>
            <w:r>
              <w:rPr>
                <w:rFonts w:ascii="Times New Roman" w:hAnsi="Times New Roman"/>
                <w:b/>
                <w:bCs/>
                <w:sz w:val="20"/>
                <w:szCs w:val="20"/>
              </w:rPr>
              <w:t>7</w:t>
            </w:r>
          </w:p>
        </w:tc>
        <w:tc>
          <w:tcPr>
            <w:tcW w:w="1016"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905620">
            <w:pPr>
              <w:spacing w:after="0" w:line="240" w:lineRule="auto"/>
              <w:jc w:val="center"/>
              <w:rPr>
                <w:rFonts w:ascii="Times New Roman" w:hAnsi="Times New Roman"/>
                <w:b/>
                <w:bCs/>
                <w:sz w:val="20"/>
                <w:szCs w:val="20"/>
              </w:rPr>
            </w:pPr>
            <w:r>
              <w:rPr>
                <w:rFonts w:ascii="Times New Roman" w:hAnsi="Times New Roman"/>
                <w:b/>
                <w:bCs/>
                <w:sz w:val="20"/>
                <w:szCs w:val="20"/>
              </w:rPr>
              <w:t>2</w:t>
            </w:r>
            <w:r w:rsidR="00905620">
              <w:rPr>
                <w:rFonts w:ascii="Times New Roman" w:hAnsi="Times New Roman"/>
                <w:b/>
                <w:bCs/>
                <w:sz w:val="20"/>
                <w:szCs w:val="20"/>
              </w:rPr>
              <w:t>0</w:t>
            </w:r>
            <w:r w:rsidRPr="00C85E29">
              <w:rPr>
                <w:rFonts w:ascii="Times New Roman" w:hAnsi="Times New Roman"/>
                <w:b/>
                <w:bCs/>
                <w:sz w:val="20"/>
                <w:szCs w:val="20"/>
              </w:rPr>
              <w:t xml:space="preserve"> </w:t>
            </w:r>
            <w:r w:rsidR="00905620">
              <w:rPr>
                <w:rFonts w:ascii="Times New Roman" w:hAnsi="Times New Roman"/>
                <w:b/>
                <w:bCs/>
                <w:sz w:val="20"/>
                <w:szCs w:val="20"/>
              </w:rPr>
              <w:t>320</w:t>
            </w:r>
            <w:r w:rsidRPr="00C85E29">
              <w:rPr>
                <w:rFonts w:ascii="Times New Roman" w:hAnsi="Times New Roman"/>
                <w:b/>
                <w:bCs/>
                <w:sz w:val="20"/>
                <w:szCs w:val="20"/>
              </w:rPr>
              <w:t>,</w:t>
            </w:r>
            <w:r w:rsidR="00905620">
              <w:rPr>
                <w:rFonts w:ascii="Times New Roman" w:hAnsi="Times New Roman"/>
                <w:b/>
                <w:bCs/>
                <w:sz w:val="20"/>
                <w:szCs w:val="20"/>
              </w:rPr>
              <w:t>5</w:t>
            </w:r>
          </w:p>
        </w:tc>
        <w:tc>
          <w:tcPr>
            <w:tcW w:w="961"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4C01BB">
            <w:pPr>
              <w:spacing w:after="0" w:line="240" w:lineRule="auto"/>
              <w:jc w:val="center"/>
              <w:rPr>
                <w:rFonts w:ascii="Times New Roman" w:hAnsi="Times New Roman"/>
                <w:b/>
                <w:bCs/>
                <w:sz w:val="20"/>
                <w:szCs w:val="20"/>
              </w:rPr>
            </w:pPr>
            <w:r>
              <w:rPr>
                <w:rFonts w:ascii="Times New Roman" w:hAnsi="Times New Roman"/>
                <w:b/>
                <w:bCs/>
                <w:sz w:val="20"/>
                <w:szCs w:val="20"/>
              </w:rPr>
              <w:t>2</w:t>
            </w:r>
            <w:r w:rsidR="004C01BB">
              <w:rPr>
                <w:rFonts w:ascii="Times New Roman" w:hAnsi="Times New Roman"/>
                <w:b/>
                <w:bCs/>
                <w:sz w:val="20"/>
                <w:szCs w:val="20"/>
              </w:rPr>
              <w:t>0</w:t>
            </w:r>
            <w:r w:rsidRPr="00C85E29">
              <w:rPr>
                <w:rFonts w:ascii="Times New Roman" w:hAnsi="Times New Roman"/>
                <w:b/>
                <w:bCs/>
                <w:sz w:val="20"/>
                <w:szCs w:val="20"/>
              </w:rPr>
              <w:t xml:space="preserve"> </w:t>
            </w:r>
            <w:r w:rsidR="004C01BB">
              <w:rPr>
                <w:rFonts w:ascii="Times New Roman" w:hAnsi="Times New Roman"/>
                <w:b/>
                <w:bCs/>
                <w:sz w:val="20"/>
                <w:szCs w:val="20"/>
              </w:rPr>
              <w:t>217</w:t>
            </w:r>
            <w:r w:rsidRPr="00C85E29">
              <w:rPr>
                <w:rFonts w:ascii="Times New Roman" w:hAnsi="Times New Roman"/>
                <w:b/>
                <w:bCs/>
                <w:sz w:val="20"/>
                <w:szCs w:val="20"/>
              </w:rPr>
              <w:t>,</w:t>
            </w:r>
            <w:r w:rsidR="004C01BB">
              <w:rPr>
                <w:rFonts w:ascii="Times New Roman" w:hAnsi="Times New Roman"/>
                <w:b/>
                <w:bCs/>
                <w:sz w:val="20"/>
                <w:szCs w:val="20"/>
              </w:rPr>
              <w:t>6</w:t>
            </w:r>
          </w:p>
        </w:tc>
        <w:tc>
          <w:tcPr>
            <w:tcW w:w="1037"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335535">
            <w:pPr>
              <w:spacing w:after="0" w:line="240" w:lineRule="auto"/>
              <w:jc w:val="center"/>
              <w:rPr>
                <w:rFonts w:ascii="Times New Roman" w:hAnsi="Times New Roman"/>
                <w:b/>
                <w:bCs/>
                <w:sz w:val="20"/>
                <w:szCs w:val="20"/>
              </w:rPr>
            </w:pPr>
            <w:r w:rsidRPr="00C85E29">
              <w:rPr>
                <w:rFonts w:ascii="Times New Roman" w:hAnsi="Times New Roman"/>
                <w:b/>
                <w:bCs/>
                <w:sz w:val="20"/>
                <w:szCs w:val="20"/>
              </w:rPr>
              <w:t>100,0</w:t>
            </w:r>
          </w:p>
        </w:tc>
        <w:tc>
          <w:tcPr>
            <w:tcW w:w="898" w:type="dxa"/>
            <w:tcBorders>
              <w:top w:val="nil"/>
              <w:left w:val="nil"/>
              <w:bottom w:val="single" w:sz="4" w:space="0" w:color="auto"/>
              <w:right w:val="single" w:sz="4" w:space="0" w:color="auto"/>
            </w:tcBorders>
            <w:shd w:val="clear" w:color="auto" w:fill="auto"/>
            <w:vAlign w:val="bottom"/>
            <w:hideMark/>
          </w:tcPr>
          <w:p w:rsidR="000F47EA" w:rsidRPr="00C85E29" w:rsidRDefault="000F47EA" w:rsidP="006F04DE">
            <w:pPr>
              <w:spacing w:after="0" w:line="240" w:lineRule="auto"/>
              <w:jc w:val="center"/>
              <w:rPr>
                <w:rFonts w:ascii="Times New Roman" w:hAnsi="Times New Roman"/>
                <w:b/>
                <w:bCs/>
                <w:sz w:val="20"/>
                <w:szCs w:val="20"/>
              </w:rPr>
            </w:pPr>
            <w:r>
              <w:rPr>
                <w:rFonts w:ascii="Times New Roman" w:hAnsi="Times New Roman"/>
                <w:b/>
                <w:bCs/>
                <w:sz w:val="20"/>
                <w:szCs w:val="20"/>
              </w:rPr>
              <w:t>9</w:t>
            </w:r>
            <w:r w:rsidR="006F04DE">
              <w:rPr>
                <w:rFonts w:ascii="Times New Roman" w:hAnsi="Times New Roman"/>
                <w:b/>
                <w:bCs/>
                <w:sz w:val="20"/>
                <w:szCs w:val="20"/>
              </w:rPr>
              <w:t>9</w:t>
            </w:r>
            <w:r w:rsidRPr="00C85E29">
              <w:rPr>
                <w:rFonts w:ascii="Times New Roman" w:hAnsi="Times New Roman"/>
                <w:b/>
                <w:bCs/>
                <w:sz w:val="20"/>
                <w:szCs w:val="20"/>
              </w:rPr>
              <w:t>,</w:t>
            </w:r>
            <w:r w:rsidR="006F04DE">
              <w:rPr>
                <w:rFonts w:ascii="Times New Roman" w:hAnsi="Times New Roman"/>
                <w:b/>
                <w:bCs/>
                <w:sz w:val="20"/>
                <w:szCs w:val="20"/>
              </w:rPr>
              <w:t>5</w:t>
            </w:r>
          </w:p>
        </w:tc>
      </w:tr>
    </w:tbl>
    <w:p w:rsidR="000F47EA" w:rsidRPr="003C3AEB" w:rsidRDefault="000F47EA" w:rsidP="000F47EA">
      <w:pPr>
        <w:spacing w:after="0" w:line="240" w:lineRule="auto"/>
        <w:ind w:firstLine="709"/>
        <w:jc w:val="both"/>
        <w:rPr>
          <w:rFonts w:ascii="Times New Roman" w:hAnsi="Times New Roman"/>
          <w:sz w:val="20"/>
          <w:szCs w:val="20"/>
        </w:rPr>
      </w:pPr>
    </w:p>
    <w:p w:rsidR="000F47EA"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Наибольший удельный вес в общем объеме расходов занимают расходы по разделу</w:t>
      </w:r>
      <w:r>
        <w:rPr>
          <w:rFonts w:ascii="Times New Roman" w:hAnsi="Times New Roman"/>
          <w:sz w:val="28"/>
          <w:szCs w:val="28"/>
        </w:rPr>
        <w:t xml:space="preserve"> «</w:t>
      </w:r>
      <w:r w:rsidR="009456DB">
        <w:rPr>
          <w:rFonts w:ascii="Times New Roman" w:hAnsi="Times New Roman"/>
          <w:sz w:val="28"/>
          <w:szCs w:val="28"/>
        </w:rPr>
        <w:t>Общегосударственные вопросы</w:t>
      </w:r>
      <w:r>
        <w:rPr>
          <w:rFonts w:ascii="Times New Roman" w:hAnsi="Times New Roman"/>
          <w:sz w:val="28"/>
          <w:szCs w:val="28"/>
        </w:rPr>
        <w:t>», их доля по итогам исполнения бюджета за 202</w:t>
      </w:r>
      <w:r w:rsidR="009456DB">
        <w:rPr>
          <w:rFonts w:ascii="Times New Roman" w:hAnsi="Times New Roman"/>
          <w:sz w:val="28"/>
          <w:szCs w:val="28"/>
        </w:rPr>
        <w:t>1</w:t>
      </w:r>
      <w:r>
        <w:rPr>
          <w:rFonts w:ascii="Times New Roman" w:hAnsi="Times New Roman"/>
          <w:sz w:val="28"/>
          <w:szCs w:val="28"/>
        </w:rPr>
        <w:t xml:space="preserve"> год составила </w:t>
      </w:r>
      <w:r w:rsidR="009456DB">
        <w:rPr>
          <w:rFonts w:ascii="Times New Roman" w:hAnsi="Times New Roman"/>
          <w:sz w:val="28"/>
          <w:szCs w:val="28"/>
        </w:rPr>
        <w:t>30</w:t>
      </w:r>
      <w:r>
        <w:rPr>
          <w:rFonts w:ascii="Times New Roman" w:hAnsi="Times New Roman"/>
          <w:sz w:val="28"/>
          <w:szCs w:val="28"/>
        </w:rPr>
        <w:t>,</w:t>
      </w:r>
      <w:r w:rsidR="009456DB">
        <w:rPr>
          <w:rFonts w:ascii="Times New Roman" w:hAnsi="Times New Roman"/>
          <w:sz w:val="28"/>
          <w:szCs w:val="28"/>
        </w:rPr>
        <w:t>7</w:t>
      </w:r>
      <w:r>
        <w:rPr>
          <w:rFonts w:ascii="Times New Roman" w:hAnsi="Times New Roman"/>
          <w:sz w:val="28"/>
          <w:szCs w:val="28"/>
        </w:rPr>
        <w:t>%, что в натуральном выражении составляет 6 </w:t>
      </w:r>
      <w:r w:rsidR="009456DB">
        <w:rPr>
          <w:rFonts w:ascii="Times New Roman" w:hAnsi="Times New Roman"/>
          <w:sz w:val="28"/>
          <w:szCs w:val="28"/>
        </w:rPr>
        <w:t>222</w:t>
      </w:r>
      <w:r>
        <w:rPr>
          <w:rFonts w:ascii="Times New Roman" w:hAnsi="Times New Roman"/>
          <w:sz w:val="28"/>
          <w:szCs w:val="28"/>
        </w:rPr>
        <w:t>,</w:t>
      </w:r>
      <w:r w:rsidR="009456DB">
        <w:rPr>
          <w:rFonts w:ascii="Times New Roman" w:hAnsi="Times New Roman"/>
          <w:sz w:val="28"/>
          <w:szCs w:val="28"/>
        </w:rPr>
        <w:t>4</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ублей.</w:t>
      </w:r>
      <w:r w:rsidRPr="00C85E29">
        <w:rPr>
          <w:rFonts w:ascii="Times New Roman" w:hAnsi="Times New Roman"/>
          <w:sz w:val="28"/>
          <w:szCs w:val="28"/>
        </w:rPr>
        <w:t xml:space="preserve"> </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Расходы </w:t>
      </w:r>
      <w:r>
        <w:rPr>
          <w:rFonts w:ascii="Times New Roman" w:hAnsi="Times New Roman"/>
          <w:sz w:val="28"/>
          <w:szCs w:val="28"/>
        </w:rPr>
        <w:t>по разделу «</w:t>
      </w:r>
      <w:r w:rsidR="00F677A9">
        <w:rPr>
          <w:rFonts w:ascii="Times New Roman" w:hAnsi="Times New Roman"/>
          <w:sz w:val="28"/>
          <w:szCs w:val="28"/>
        </w:rPr>
        <w:t>Жилищно-коммунальное хозяйство</w:t>
      </w:r>
      <w:r>
        <w:rPr>
          <w:rFonts w:ascii="Times New Roman" w:hAnsi="Times New Roman"/>
          <w:sz w:val="28"/>
          <w:szCs w:val="28"/>
        </w:rPr>
        <w:t>»</w:t>
      </w:r>
      <w:r w:rsidRPr="00C85E29">
        <w:rPr>
          <w:rFonts w:ascii="Times New Roman" w:hAnsi="Times New Roman"/>
          <w:sz w:val="28"/>
          <w:szCs w:val="28"/>
        </w:rPr>
        <w:t xml:space="preserve"> </w:t>
      </w:r>
      <w:r w:rsidR="00486072">
        <w:rPr>
          <w:rFonts w:ascii="Times New Roman" w:hAnsi="Times New Roman"/>
          <w:sz w:val="28"/>
          <w:szCs w:val="28"/>
        </w:rPr>
        <w:t>-</w:t>
      </w:r>
      <w:r w:rsidRPr="00C85E29">
        <w:rPr>
          <w:rFonts w:ascii="Times New Roman" w:hAnsi="Times New Roman"/>
          <w:sz w:val="28"/>
          <w:szCs w:val="28"/>
        </w:rPr>
        <w:t xml:space="preserve"> </w:t>
      </w:r>
      <w:r>
        <w:rPr>
          <w:rFonts w:ascii="Times New Roman" w:hAnsi="Times New Roman"/>
          <w:sz w:val="28"/>
          <w:szCs w:val="28"/>
        </w:rPr>
        <w:t>5</w:t>
      </w:r>
      <w:r w:rsidRPr="00C85E29">
        <w:rPr>
          <w:rFonts w:ascii="Times New Roman" w:hAnsi="Times New Roman"/>
          <w:sz w:val="28"/>
          <w:szCs w:val="28"/>
        </w:rPr>
        <w:t> </w:t>
      </w:r>
      <w:r>
        <w:rPr>
          <w:rFonts w:ascii="Times New Roman" w:hAnsi="Times New Roman"/>
          <w:sz w:val="28"/>
          <w:szCs w:val="28"/>
        </w:rPr>
        <w:t>6</w:t>
      </w:r>
      <w:r w:rsidR="00F677A9">
        <w:rPr>
          <w:rFonts w:ascii="Times New Roman" w:hAnsi="Times New Roman"/>
          <w:sz w:val="28"/>
          <w:szCs w:val="28"/>
        </w:rPr>
        <w:t>26</w:t>
      </w:r>
      <w:r w:rsidRPr="00C85E29">
        <w:rPr>
          <w:rFonts w:ascii="Times New Roman" w:hAnsi="Times New Roman"/>
          <w:sz w:val="28"/>
          <w:szCs w:val="28"/>
        </w:rPr>
        <w:t>,</w:t>
      </w:r>
      <w:r w:rsidR="00F677A9">
        <w:rPr>
          <w:rFonts w:ascii="Times New Roman" w:hAnsi="Times New Roman"/>
          <w:sz w:val="28"/>
          <w:szCs w:val="28"/>
        </w:rPr>
        <w:t>5</w:t>
      </w:r>
      <w:r w:rsidR="00245033">
        <w:rPr>
          <w:rFonts w:ascii="Times New Roman" w:hAnsi="Times New Roman"/>
          <w:sz w:val="28"/>
          <w:szCs w:val="28"/>
        </w:rPr>
        <w:t xml:space="preserve"> тыс</w:t>
      </w:r>
      <w:proofErr w:type="gramStart"/>
      <w:r w:rsidR="00245033">
        <w:rPr>
          <w:rFonts w:ascii="Times New Roman" w:hAnsi="Times New Roman"/>
          <w:sz w:val="28"/>
          <w:szCs w:val="28"/>
        </w:rPr>
        <w:t>.р</w:t>
      </w:r>
      <w:proofErr w:type="gramEnd"/>
      <w:r w:rsidR="00245033">
        <w:rPr>
          <w:rFonts w:ascii="Times New Roman" w:hAnsi="Times New Roman"/>
          <w:sz w:val="28"/>
          <w:szCs w:val="28"/>
        </w:rPr>
        <w:t>ублей</w:t>
      </w:r>
      <w:r w:rsidRPr="00C85E29">
        <w:rPr>
          <w:rFonts w:ascii="Times New Roman" w:hAnsi="Times New Roman"/>
          <w:sz w:val="28"/>
          <w:szCs w:val="28"/>
        </w:rPr>
        <w:t xml:space="preserve"> или </w:t>
      </w:r>
      <w:r>
        <w:rPr>
          <w:rFonts w:ascii="Times New Roman" w:hAnsi="Times New Roman"/>
          <w:sz w:val="28"/>
          <w:szCs w:val="28"/>
        </w:rPr>
        <w:t>2</w:t>
      </w:r>
      <w:r w:rsidR="00F677A9">
        <w:rPr>
          <w:rFonts w:ascii="Times New Roman" w:hAnsi="Times New Roman"/>
          <w:sz w:val="28"/>
          <w:szCs w:val="28"/>
        </w:rPr>
        <w:t>7</w:t>
      </w:r>
      <w:r w:rsidRPr="00C85E29">
        <w:rPr>
          <w:rFonts w:ascii="Times New Roman" w:hAnsi="Times New Roman"/>
          <w:sz w:val="28"/>
          <w:szCs w:val="28"/>
        </w:rPr>
        <w:t>,</w:t>
      </w:r>
      <w:r w:rsidR="00F677A9">
        <w:rPr>
          <w:rFonts w:ascii="Times New Roman" w:hAnsi="Times New Roman"/>
          <w:sz w:val="28"/>
          <w:szCs w:val="28"/>
        </w:rPr>
        <w:t>8</w:t>
      </w:r>
      <w:r w:rsidR="00245033">
        <w:rPr>
          <w:rFonts w:ascii="Times New Roman" w:hAnsi="Times New Roman"/>
          <w:sz w:val="28"/>
          <w:szCs w:val="28"/>
        </w:rPr>
        <w:t xml:space="preserve">% от общего объема расходов. </w:t>
      </w:r>
      <w:r w:rsidRPr="00C85E29">
        <w:rPr>
          <w:rFonts w:ascii="Times New Roman" w:hAnsi="Times New Roman"/>
          <w:sz w:val="28"/>
          <w:szCs w:val="28"/>
        </w:rPr>
        <w:t xml:space="preserve"> </w:t>
      </w:r>
    </w:p>
    <w:p w:rsidR="000F47EA" w:rsidRPr="00C85E29" w:rsidRDefault="000F47EA" w:rsidP="000F47EA">
      <w:pPr>
        <w:spacing w:after="0" w:line="240" w:lineRule="auto"/>
        <w:ind w:firstLine="709"/>
        <w:jc w:val="both"/>
        <w:rPr>
          <w:rFonts w:ascii="Times New Roman" w:hAnsi="Times New Roman"/>
          <w:sz w:val="28"/>
          <w:szCs w:val="28"/>
        </w:rPr>
      </w:pPr>
      <w:r w:rsidRPr="00C85E29">
        <w:rPr>
          <w:rFonts w:ascii="Times New Roman" w:hAnsi="Times New Roman"/>
          <w:sz w:val="28"/>
          <w:szCs w:val="28"/>
        </w:rPr>
        <w:t xml:space="preserve">Остальные </w:t>
      </w:r>
      <w:r w:rsidR="00F8356C">
        <w:rPr>
          <w:rFonts w:ascii="Times New Roman" w:hAnsi="Times New Roman"/>
          <w:sz w:val="28"/>
          <w:szCs w:val="28"/>
        </w:rPr>
        <w:t>41</w:t>
      </w:r>
      <w:r w:rsidRPr="00C85E29">
        <w:rPr>
          <w:rFonts w:ascii="Times New Roman" w:hAnsi="Times New Roman"/>
          <w:sz w:val="28"/>
          <w:szCs w:val="28"/>
        </w:rPr>
        <w:t>,</w:t>
      </w:r>
      <w:r w:rsidR="00F8356C">
        <w:rPr>
          <w:rFonts w:ascii="Times New Roman" w:hAnsi="Times New Roman"/>
          <w:sz w:val="28"/>
          <w:szCs w:val="28"/>
        </w:rPr>
        <w:t>5</w:t>
      </w:r>
      <w:r w:rsidRPr="00C85E29">
        <w:rPr>
          <w:rFonts w:ascii="Times New Roman" w:hAnsi="Times New Roman"/>
          <w:sz w:val="28"/>
          <w:szCs w:val="28"/>
        </w:rPr>
        <w:t>% распр</w:t>
      </w:r>
      <w:r w:rsidR="00D20429">
        <w:rPr>
          <w:rFonts w:ascii="Times New Roman" w:hAnsi="Times New Roman"/>
          <w:sz w:val="28"/>
          <w:szCs w:val="28"/>
        </w:rPr>
        <w:t>еделены по следующим разделам: «Н</w:t>
      </w:r>
      <w:r w:rsidRPr="00C85E29">
        <w:rPr>
          <w:rFonts w:ascii="Times New Roman" w:hAnsi="Times New Roman"/>
          <w:sz w:val="28"/>
          <w:szCs w:val="28"/>
        </w:rPr>
        <w:t>ациональная оборона</w:t>
      </w:r>
      <w:r w:rsidR="00D20429">
        <w:rPr>
          <w:rFonts w:ascii="Times New Roman" w:hAnsi="Times New Roman"/>
          <w:sz w:val="28"/>
          <w:szCs w:val="28"/>
        </w:rPr>
        <w:t>»</w:t>
      </w:r>
      <w:r w:rsidRPr="00C85E29">
        <w:rPr>
          <w:rFonts w:ascii="Times New Roman" w:hAnsi="Times New Roman"/>
          <w:sz w:val="28"/>
          <w:szCs w:val="28"/>
        </w:rPr>
        <w:t xml:space="preserve"> – </w:t>
      </w:r>
      <w:r>
        <w:rPr>
          <w:rFonts w:ascii="Times New Roman" w:hAnsi="Times New Roman"/>
          <w:sz w:val="28"/>
          <w:szCs w:val="28"/>
        </w:rPr>
        <w:t>0</w:t>
      </w:r>
      <w:r w:rsidRPr="00C85E29">
        <w:rPr>
          <w:rFonts w:ascii="Times New Roman" w:hAnsi="Times New Roman"/>
          <w:sz w:val="28"/>
          <w:szCs w:val="28"/>
        </w:rPr>
        <w:t>,</w:t>
      </w:r>
      <w:r w:rsidR="00F8356C">
        <w:rPr>
          <w:rFonts w:ascii="Times New Roman" w:hAnsi="Times New Roman"/>
          <w:sz w:val="28"/>
          <w:szCs w:val="28"/>
        </w:rPr>
        <w:t>9</w:t>
      </w:r>
      <w:r w:rsidR="00D20429">
        <w:rPr>
          <w:rFonts w:ascii="Times New Roman" w:hAnsi="Times New Roman"/>
          <w:sz w:val="28"/>
          <w:szCs w:val="28"/>
        </w:rPr>
        <w:t>%; «Н</w:t>
      </w:r>
      <w:r w:rsidRPr="00C85E29">
        <w:rPr>
          <w:rFonts w:ascii="Times New Roman" w:hAnsi="Times New Roman"/>
          <w:sz w:val="28"/>
          <w:szCs w:val="28"/>
        </w:rPr>
        <w:t>ациональная безопасность и правоохранительная деятельность</w:t>
      </w:r>
      <w:r w:rsidR="00D20429">
        <w:rPr>
          <w:rFonts w:ascii="Times New Roman" w:hAnsi="Times New Roman"/>
          <w:sz w:val="28"/>
          <w:szCs w:val="28"/>
        </w:rPr>
        <w:t>»</w:t>
      </w:r>
      <w:r w:rsidRPr="00C85E29">
        <w:rPr>
          <w:rFonts w:ascii="Times New Roman" w:hAnsi="Times New Roman"/>
          <w:sz w:val="28"/>
          <w:szCs w:val="28"/>
        </w:rPr>
        <w:t xml:space="preserve"> – </w:t>
      </w:r>
      <w:r w:rsidR="00F8356C">
        <w:rPr>
          <w:rFonts w:ascii="Times New Roman" w:hAnsi="Times New Roman"/>
          <w:sz w:val="28"/>
          <w:szCs w:val="28"/>
        </w:rPr>
        <w:t>3</w:t>
      </w:r>
      <w:r w:rsidRPr="00C85E29">
        <w:rPr>
          <w:rFonts w:ascii="Times New Roman" w:hAnsi="Times New Roman"/>
          <w:sz w:val="28"/>
          <w:szCs w:val="28"/>
        </w:rPr>
        <w:t>,</w:t>
      </w:r>
      <w:r w:rsidR="00F8356C">
        <w:rPr>
          <w:rFonts w:ascii="Times New Roman" w:hAnsi="Times New Roman"/>
          <w:sz w:val="28"/>
          <w:szCs w:val="28"/>
        </w:rPr>
        <w:t>9</w:t>
      </w:r>
      <w:r w:rsidR="00D20429">
        <w:rPr>
          <w:rFonts w:ascii="Times New Roman" w:hAnsi="Times New Roman"/>
          <w:sz w:val="28"/>
          <w:szCs w:val="28"/>
        </w:rPr>
        <w:t>%; «Н</w:t>
      </w:r>
      <w:r w:rsidRPr="00C85E29">
        <w:rPr>
          <w:rFonts w:ascii="Times New Roman" w:hAnsi="Times New Roman"/>
          <w:sz w:val="28"/>
          <w:szCs w:val="28"/>
        </w:rPr>
        <w:t>ациональная экономика</w:t>
      </w:r>
      <w:r w:rsidR="00D20429">
        <w:rPr>
          <w:rFonts w:ascii="Times New Roman" w:hAnsi="Times New Roman"/>
          <w:sz w:val="28"/>
          <w:szCs w:val="28"/>
        </w:rPr>
        <w:t>»</w:t>
      </w:r>
      <w:r w:rsidRPr="00C85E29">
        <w:rPr>
          <w:rFonts w:ascii="Times New Roman" w:hAnsi="Times New Roman"/>
          <w:sz w:val="28"/>
          <w:szCs w:val="28"/>
        </w:rPr>
        <w:t xml:space="preserve"> – </w:t>
      </w:r>
      <w:r w:rsidR="00F8356C">
        <w:rPr>
          <w:rFonts w:ascii="Times New Roman" w:hAnsi="Times New Roman"/>
          <w:sz w:val="28"/>
          <w:szCs w:val="28"/>
        </w:rPr>
        <w:t>8</w:t>
      </w:r>
      <w:r w:rsidRPr="00C85E29">
        <w:rPr>
          <w:rFonts w:ascii="Times New Roman" w:hAnsi="Times New Roman"/>
          <w:sz w:val="28"/>
          <w:szCs w:val="28"/>
        </w:rPr>
        <w:t>,</w:t>
      </w:r>
      <w:r w:rsidR="00F8356C">
        <w:rPr>
          <w:rFonts w:ascii="Times New Roman" w:hAnsi="Times New Roman"/>
          <w:sz w:val="28"/>
          <w:szCs w:val="28"/>
        </w:rPr>
        <w:t>1</w:t>
      </w:r>
      <w:r w:rsidR="00D20429">
        <w:rPr>
          <w:rFonts w:ascii="Times New Roman" w:hAnsi="Times New Roman"/>
          <w:sz w:val="28"/>
          <w:szCs w:val="28"/>
        </w:rPr>
        <w:t>%, «</w:t>
      </w:r>
      <w:r w:rsidR="00F8356C">
        <w:rPr>
          <w:rFonts w:ascii="Times New Roman" w:hAnsi="Times New Roman"/>
          <w:sz w:val="28"/>
          <w:szCs w:val="28"/>
        </w:rPr>
        <w:t>Образование</w:t>
      </w:r>
      <w:r w:rsidR="00D20429">
        <w:rPr>
          <w:rFonts w:ascii="Times New Roman" w:hAnsi="Times New Roman"/>
          <w:sz w:val="28"/>
          <w:szCs w:val="28"/>
        </w:rPr>
        <w:t>»</w:t>
      </w:r>
      <w:r w:rsidRPr="00C85E29">
        <w:rPr>
          <w:rFonts w:ascii="Times New Roman" w:hAnsi="Times New Roman"/>
          <w:sz w:val="28"/>
          <w:szCs w:val="28"/>
        </w:rPr>
        <w:t xml:space="preserve"> – </w:t>
      </w:r>
      <w:r w:rsidR="00F8356C">
        <w:rPr>
          <w:rFonts w:ascii="Times New Roman" w:hAnsi="Times New Roman"/>
          <w:sz w:val="28"/>
          <w:szCs w:val="28"/>
        </w:rPr>
        <w:t>0</w:t>
      </w:r>
      <w:r w:rsidRPr="00C85E29">
        <w:rPr>
          <w:rFonts w:ascii="Times New Roman" w:hAnsi="Times New Roman"/>
          <w:sz w:val="28"/>
          <w:szCs w:val="28"/>
        </w:rPr>
        <w:t>,</w:t>
      </w:r>
      <w:r w:rsidR="00F8356C">
        <w:rPr>
          <w:rFonts w:ascii="Times New Roman" w:hAnsi="Times New Roman"/>
          <w:sz w:val="28"/>
          <w:szCs w:val="28"/>
        </w:rPr>
        <w:t>1</w:t>
      </w:r>
      <w:r w:rsidRPr="00C85E29">
        <w:rPr>
          <w:rFonts w:ascii="Times New Roman" w:hAnsi="Times New Roman"/>
          <w:sz w:val="28"/>
          <w:szCs w:val="28"/>
        </w:rPr>
        <w:t>%</w:t>
      </w:r>
      <w:r w:rsidR="00D20429">
        <w:rPr>
          <w:rFonts w:ascii="Times New Roman" w:hAnsi="Times New Roman"/>
          <w:sz w:val="28"/>
          <w:szCs w:val="28"/>
        </w:rPr>
        <w:t>, «</w:t>
      </w:r>
      <w:r w:rsidR="00F8356C">
        <w:rPr>
          <w:rFonts w:ascii="Times New Roman" w:hAnsi="Times New Roman"/>
          <w:sz w:val="28"/>
          <w:szCs w:val="28"/>
        </w:rPr>
        <w:t>Культура, кинематография</w:t>
      </w:r>
      <w:r w:rsidR="00D20429">
        <w:rPr>
          <w:rFonts w:ascii="Times New Roman" w:hAnsi="Times New Roman"/>
          <w:sz w:val="28"/>
          <w:szCs w:val="28"/>
        </w:rPr>
        <w:t>»</w:t>
      </w:r>
      <w:r>
        <w:rPr>
          <w:rFonts w:ascii="Times New Roman" w:hAnsi="Times New Roman"/>
          <w:sz w:val="28"/>
          <w:szCs w:val="28"/>
        </w:rPr>
        <w:t xml:space="preserve">  - </w:t>
      </w:r>
      <w:r w:rsidR="00F8356C">
        <w:rPr>
          <w:rFonts w:ascii="Times New Roman" w:hAnsi="Times New Roman"/>
          <w:sz w:val="28"/>
          <w:szCs w:val="28"/>
        </w:rPr>
        <w:t>2</w:t>
      </w:r>
      <w:r>
        <w:rPr>
          <w:rFonts w:ascii="Times New Roman" w:hAnsi="Times New Roman"/>
          <w:sz w:val="28"/>
          <w:szCs w:val="28"/>
        </w:rPr>
        <w:t>2</w:t>
      </w:r>
      <w:r w:rsidR="00F8356C">
        <w:rPr>
          <w:rFonts w:ascii="Times New Roman" w:hAnsi="Times New Roman"/>
          <w:sz w:val="28"/>
          <w:szCs w:val="28"/>
        </w:rPr>
        <w:t>,9</w:t>
      </w:r>
      <w:r>
        <w:rPr>
          <w:rFonts w:ascii="Times New Roman" w:hAnsi="Times New Roman"/>
          <w:sz w:val="28"/>
          <w:szCs w:val="28"/>
        </w:rPr>
        <w:t>%</w:t>
      </w:r>
      <w:r w:rsidR="00F8356C">
        <w:rPr>
          <w:rFonts w:ascii="Times New Roman" w:hAnsi="Times New Roman"/>
          <w:sz w:val="28"/>
          <w:szCs w:val="28"/>
        </w:rPr>
        <w:t>, «Социальная политика» - 2,7%, «Физическая культура и спорт» - 2,9%.</w:t>
      </w:r>
    </w:p>
    <w:p w:rsidR="000B5569" w:rsidRPr="000F47EA" w:rsidRDefault="00116D46" w:rsidP="00116D46">
      <w:pPr>
        <w:spacing w:after="0" w:line="240" w:lineRule="auto"/>
        <w:ind w:firstLine="709"/>
        <w:jc w:val="both"/>
        <w:rPr>
          <w:rFonts w:ascii="Times New Roman" w:hAnsi="Times New Roman"/>
          <w:color w:val="000000" w:themeColor="text1"/>
          <w:sz w:val="28"/>
          <w:szCs w:val="28"/>
        </w:rPr>
      </w:pPr>
      <w:r w:rsidRPr="000F47EA">
        <w:rPr>
          <w:rFonts w:ascii="Times New Roman" w:hAnsi="Times New Roman"/>
          <w:color w:val="000000" w:themeColor="text1"/>
          <w:sz w:val="28"/>
          <w:szCs w:val="28"/>
        </w:rPr>
        <w:t>Расходы на реализацию регионального проекта «Спорт - норма жизни» за 202</w:t>
      </w:r>
      <w:r w:rsidR="00F8356C">
        <w:rPr>
          <w:rFonts w:ascii="Times New Roman" w:hAnsi="Times New Roman"/>
          <w:color w:val="000000" w:themeColor="text1"/>
          <w:sz w:val="28"/>
          <w:szCs w:val="28"/>
        </w:rPr>
        <w:t>1</w:t>
      </w:r>
      <w:r w:rsidRPr="000F47EA">
        <w:rPr>
          <w:rFonts w:ascii="Times New Roman" w:hAnsi="Times New Roman"/>
          <w:color w:val="000000" w:themeColor="text1"/>
          <w:sz w:val="28"/>
          <w:szCs w:val="28"/>
        </w:rPr>
        <w:t xml:space="preserve"> год составили </w:t>
      </w:r>
      <w:r w:rsidR="00BB2C42">
        <w:rPr>
          <w:rFonts w:ascii="Times New Roman" w:hAnsi="Times New Roman"/>
          <w:color w:val="000000" w:themeColor="text1"/>
          <w:sz w:val="28"/>
          <w:szCs w:val="28"/>
        </w:rPr>
        <w:t>583,4</w:t>
      </w:r>
      <w:r w:rsidRPr="000F47EA">
        <w:rPr>
          <w:rFonts w:ascii="Times New Roman" w:hAnsi="Times New Roman"/>
          <w:color w:val="000000" w:themeColor="text1"/>
          <w:sz w:val="28"/>
          <w:szCs w:val="28"/>
        </w:rPr>
        <w:t xml:space="preserve"> тыс</w:t>
      </w:r>
      <w:proofErr w:type="gramStart"/>
      <w:r w:rsidRPr="000F47EA">
        <w:rPr>
          <w:rFonts w:ascii="Times New Roman" w:hAnsi="Times New Roman"/>
          <w:color w:val="000000" w:themeColor="text1"/>
          <w:sz w:val="28"/>
          <w:szCs w:val="28"/>
        </w:rPr>
        <w:t>.р</w:t>
      </w:r>
      <w:proofErr w:type="gramEnd"/>
      <w:r w:rsidRPr="000F47EA">
        <w:rPr>
          <w:rFonts w:ascii="Times New Roman" w:hAnsi="Times New Roman"/>
          <w:color w:val="000000" w:themeColor="text1"/>
          <w:sz w:val="28"/>
          <w:szCs w:val="28"/>
        </w:rPr>
        <w:t>ублей.</w:t>
      </w:r>
    </w:p>
    <w:p w:rsidR="001D688E" w:rsidRDefault="001D688E" w:rsidP="00941186">
      <w:pPr>
        <w:spacing w:after="0" w:line="240" w:lineRule="auto"/>
        <w:ind w:right="-1"/>
        <w:jc w:val="center"/>
        <w:rPr>
          <w:rFonts w:ascii="Times New Roman" w:hAnsi="Times New Roman"/>
          <w:b/>
          <w:sz w:val="28"/>
          <w:szCs w:val="28"/>
        </w:rPr>
      </w:pPr>
    </w:p>
    <w:p w:rsidR="00941186" w:rsidRDefault="00941186" w:rsidP="00941186">
      <w:pPr>
        <w:spacing w:after="0" w:line="240" w:lineRule="auto"/>
        <w:ind w:right="-1"/>
        <w:jc w:val="center"/>
        <w:rPr>
          <w:rFonts w:ascii="Times New Roman" w:hAnsi="Times New Roman"/>
          <w:b/>
          <w:sz w:val="28"/>
          <w:szCs w:val="28"/>
        </w:rPr>
      </w:pPr>
      <w:r w:rsidRPr="0060454D">
        <w:rPr>
          <w:rFonts w:ascii="Times New Roman" w:hAnsi="Times New Roman"/>
          <w:b/>
          <w:sz w:val="28"/>
          <w:szCs w:val="28"/>
        </w:rPr>
        <w:lastRenderedPageBreak/>
        <w:t>Вывод</w:t>
      </w:r>
      <w:r w:rsidR="00C85981">
        <w:rPr>
          <w:rFonts w:ascii="Times New Roman" w:hAnsi="Times New Roman"/>
          <w:b/>
          <w:sz w:val="28"/>
          <w:szCs w:val="28"/>
        </w:rPr>
        <w:t>ы</w:t>
      </w:r>
      <w:r w:rsidRPr="0060454D">
        <w:rPr>
          <w:rFonts w:ascii="Times New Roman" w:hAnsi="Times New Roman"/>
          <w:b/>
          <w:sz w:val="28"/>
          <w:szCs w:val="28"/>
        </w:rPr>
        <w:t>:</w:t>
      </w:r>
    </w:p>
    <w:p w:rsidR="003A1C7E" w:rsidRPr="003C3AEB" w:rsidRDefault="003A1C7E" w:rsidP="00941186">
      <w:pPr>
        <w:spacing w:after="0" w:line="240" w:lineRule="auto"/>
        <w:ind w:right="-1"/>
        <w:jc w:val="center"/>
        <w:rPr>
          <w:rFonts w:ascii="Times New Roman" w:hAnsi="Times New Roman"/>
          <w:sz w:val="20"/>
          <w:szCs w:val="20"/>
        </w:rPr>
      </w:pPr>
    </w:p>
    <w:p w:rsidR="00941186" w:rsidRDefault="00682F55" w:rsidP="00941186">
      <w:pPr>
        <w:spacing w:after="0" w:line="240" w:lineRule="auto"/>
        <w:ind w:firstLine="709"/>
        <w:jc w:val="both"/>
        <w:rPr>
          <w:rFonts w:ascii="Times New Roman" w:hAnsi="Times New Roman"/>
          <w:b/>
          <w:sz w:val="28"/>
          <w:szCs w:val="28"/>
        </w:rPr>
      </w:pPr>
      <w:r w:rsidRPr="00682F55">
        <w:rPr>
          <w:rFonts w:ascii="Times New Roman" w:hAnsi="Times New Roman"/>
          <w:b/>
          <w:sz w:val="28"/>
          <w:szCs w:val="28"/>
        </w:rPr>
        <w:t>1</w:t>
      </w:r>
      <w:r>
        <w:rPr>
          <w:rFonts w:ascii="Times New Roman" w:hAnsi="Times New Roman"/>
          <w:b/>
          <w:sz w:val="28"/>
          <w:szCs w:val="28"/>
        </w:rPr>
        <w:t xml:space="preserve">. </w:t>
      </w:r>
      <w:r w:rsidR="00941186" w:rsidRPr="0060454D">
        <w:rPr>
          <w:rFonts w:ascii="Times New Roman" w:hAnsi="Times New Roman"/>
          <w:b/>
          <w:sz w:val="28"/>
          <w:szCs w:val="28"/>
        </w:rPr>
        <w:t xml:space="preserve">Счетная палата </w:t>
      </w:r>
      <w:proofErr w:type="spellStart"/>
      <w:r w:rsidR="00941186" w:rsidRPr="0060454D">
        <w:rPr>
          <w:rFonts w:ascii="Times New Roman" w:hAnsi="Times New Roman"/>
          <w:b/>
          <w:sz w:val="28"/>
          <w:szCs w:val="28"/>
        </w:rPr>
        <w:t>Колпашевского</w:t>
      </w:r>
      <w:proofErr w:type="spellEnd"/>
      <w:r w:rsidR="00941186" w:rsidRPr="0060454D">
        <w:rPr>
          <w:rFonts w:ascii="Times New Roman" w:hAnsi="Times New Roman"/>
          <w:b/>
          <w:sz w:val="28"/>
          <w:szCs w:val="28"/>
        </w:rPr>
        <w:t xml:space="preserve"> района отмечает, что проект решения подлежит рассмотрению и утверждению Советом </w:t>
      </w:r>
      <w:proofErr w:type="spellStart"/>
      <w:r w:rsidR="007B0C96">
        <w:rPr>
          <w:rFonts w:ascii="Times New Roman" w:hAnsi="Times New Roman"/>
          <w:b/>
          <w:sz w:val="28"/>
          <w:szCs w:val="28"/>
        </w:rPr>
        <w:t>Саровского</w:t>
      </w:r>
      <w:proofErr w:type="spellEnd"/>
      <w:r w:rsidR="00941186" w:rsidRPr="0060454D">
        <w:rPr>
          <w:rFonts w:ascii="Times New Roman" w:hAnsi="Times New Roman"/>
          <w:b/>
          <w:sz w:val="28"/>
          <w:szCs w:val="28"/>
        </w:rPr>
        <w:t xml:space="preserve"> сельского поселения, как содержащий достоверную информацию, соответствующий бюджетному законодательству Российской Федерации, с учетом выполнения отмеченных в настоящем Заключении рекомендаций и устранения выявленных недостатков.</w:t>
      </w:r>
    </w:p>
    <w:p w:rsidR="00451761" w:rsidRPr="00DC696C" w:rsidRDefault="00451761" w:rsidP="00451761">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2. </w:t>
      </w:r>
      <w:r w:rsidRPr="00DC696C">
        <w:rPr>
          <w:rFonts w:ascii="Times New Roman" w:hAnsi="Times New Roman"/>
          <w:b/>
          <w:bCs/>
          <w:sz w:val="28"/>
          <w:szCs w:val="28"/>
        </w:rPr>
        <w:t xml:space="preserve">Счетная палата рекомендует </w:t>
      </w:r>
      <w:r w:rsidR="009D78D2">
        <w:rPr>
          <w:rFonts w:ascii="Times New Roman" w:hAnsi="Times New Roman"/>
          <w:b/>
          <w:bCs/>
          <w:sz w:val="28"/>
          <w:szCs w:val="28"/>
        </w:rPr>
        <w:t xml:space="preserve">Администрации </w:t>
      </w:r>
      <w:proofErr w:type="spellStart"/>
      <w:r w:rsidR="009D78D2">
        <w:rPr>
          <w:rFonts w:ascii="Times New Roman" w:hAnsi="Times New Roman"/>
          <w:b/>
          <w:bCs/>
          <w:sz w:val="28"/>
          <w:szCs w:val="28"/>
        </w:rPr>
        <w:t>Саровского</w:t>
      </w:r>
      <w:proofErr w:type="spellEnd"/>
      <w:r w:rsidR="009D78D2">
        <w:rPr>
          <w:rFonts w:ascii="Times New Roman" w:hAnsi="Times New Roman"/>
          <w:b/>
          <w:bCs/>
          <w:sz w:val="28"/>
          <w:szCs w:val="28"/>
        </w:rPr>
        <w:t xml:space="preserve"> сельского поселения</w:t>
      </w:r>
      <w:r w:rsidRPr="00DC696C">
        <w:rPr>
          <w:rFonts w:ascii="Times New Roman" w:hAnsi="Times New Roman"/>
          <w:b/>
          <w:bCs/>
          <w:sz w:val="28"/>
          <w:szCs w:val="28"/>
        </w:rPr>
        <w:t xml:space="preserve"> учесть изложенные замечания, недостатки и нарушения, выявленные в ходе проверки отчетности, принять исчерпывающие меры по устранению и </w:t>
      </w:r>
      <w:proofErr w:type="gramStart"/>
      <w:r w:rsidRPr="00DC696C">
        <w:rPr>
          <w:rFonts w:ascii="Times New Roman" w:hAnsi="Times New Roman"/>
          <w:b/>
          <w:bCs/>
          <w:sz w:val="28"/>
          <w:szCs w:val="28"/>
        </w:rPr>
        <w:t>о</w:t>
      </w:r>
      <w:proofErr w:type="gramEnd"/>
      <w:r w:rsidR="00BB2C42">
        <w:rPr>
          <w:rFonts w:ascii="Times New Roman" w:hAnsi="Times New Roman"/>
          <w:b/>
          <w:bCs/>
          <w:sz w:val="28"/>
          <w:szCs w:val="28"/>
        </w:rPr>
        <w:t xml:space="preserve"> </w:t>
      </w:r>
      <w:proofErr w:type="gramStart"/>
      <w:r w:rsidR="00BB2C42">
        <w:rPr>
          <w:rFonts w:ascii="Times New Roman" w:hAnsi="Times New Roman"/>
          <w:b/>
          <w:bCs/>
          <w:sz w:val="28"/>
          <w:szCs w:val="28"/>
        </w:rPr>
        <w:t>недопущению</w:t>
      </w:r>
      <w:proofErr w:type="gramEnd"/>
      <w:r w:rsidRPr="00DC696C">
        <w:rPr>
          <w:rFonts w:ascii="Times New Roman" w:hAnsi="Times New Roman"/>
          <w:b/>
          <w:bCs/>
          <w:sz w:val="28"/>
          <w:szCs w:val="28"/>
        </w:rPr>
        <w:t xml:space="preserve"> нарушений ведения бюджетного учета и составления бюджетной отчетности.</w:t>
      </w:r>
    </w:p>
    <w:p w:rsidR="002A2223" w:rsidRDefault="002A2223" w:rsidP="00941186">
      <w:pPr>
        <w:spacing w:after="0"/>
        <w:ind w:right="-1"/>
        <w:jc w:val="both"/>
        <w:rPr>
          <w:rFonts w:ascii="Times New Roman" w:hAnsi="Times New Roman"/>
          <w:sz w:val="28"/>
          <w:szCs w:val="28"/>
        </w:rPr>
      </w:pPr>
    </w:p>
    <w:p w:rsidR="00451761" w:rsidRPr="0060454D" w:rsidRDefault="00451761" w:rsidP="00941186">
      <w:pPr>
        <w:spacing w:after="0"/>
        <w:ind w:right="-1"/>
        <w:jc w:val="both"/>
        <w:rPr>
          <w:rFonts w:ascii="Times New Roman" w:hAnsi="Times New Roman"/>
          <w:sz w:val="28"/>
          <w:szCs w:val="28"/>
        </w:rPr>
      </w:pPr>
    </w:p>
    <w:p w:rsidR="009D78D2" w:rsidRDefault="00682F55" w:rsidP="00941186">
      <w:pPr>
        <w:spacing w:after="0"/>
        <w:ind w:right="-1"/>
        <w:jc w:val="both"/>
        <w:rPr>
          <w:rFonts w:ascii="Times New Roman" w:hAnsi="Times New Roman"/>
          <w:sz w:val="28"/>
          <w:szCs w:val="28"/>
        </w:rPr>
      </w:pPr>
      <w:r>
        <w:rPr>
          <w:rFonts w:ascii="Times New Roman" w:hAnsi="Times New Roman"/>
          <w:sz w:val="28"/>
          <w:szCs w:val="28"/>
        </w:rPr>
        <w:t xml:space="preserve"> </w:t>
      </w:r>
      <w:r w:rsidR="00256CA9" w:rsidRPr="009D78D2">
        <w:rPr>
          <w:rFonts w:ascii="Times New Roman" w:hAnsi="Times New Roman"/>
          <w:sz w:val="28"/>
          <w:szCs w:val="28"/>
          <w:u w:val="single"/>
        </w:rPr>
        <w:t>П</w:t>
      </w:r>
      <w:r w:rsidR="00941186" w:rsidRPr="009D78D2">
        <w:rPr>
          <w:rFonts w:ascii="Times New Roman" w:hAnsi="Times New Roman"/>
          <w:sz w:val="28"/>
          <w:szCs w:val="28"/>
          <w:u w:val="single"/>
        </w:rPr>
        <w:t>редседател</w:t>
      </w:r>
      <w:r w:rsidR="00256CA9" w:rsidRPr="009D78D2">
        <w:rPr>
          <w:rFonts w:ascii="Times New Roman" w:hAnsi="Times New Roman"/>
          <w:sz w:val="28"/>
          <w:szCs w:val="28"/>
          <w:u w:val="single"/>
        </w:rPr>
        <w:t>ь</w:t>
      </w:r>
      <w:r w:rsidR="00941186" w:rsidRPr="009D78D2">
        <w:rPr>
          <w:rFonts w:ascii="Times New Roman" w:hAnsi="Times New Roman"/>
          <w:sz w:val="28"/>
          <w:szCs w:val="28"/>
          <w:u w:val="single"/>
        </w:rPr>
        <w:t xml:space="preserve">  </w:t>
      </w:r>
      <w:r w:rsidR="00941186" w:rsidRPr="0060454D">
        <w:rPr>
          <w:rFonts w:ascii="Times New Roman" w:hAnsi="Times New Roman"/>
          <w:sz w:val="28"/>
          <w:szCs w:val="28"/>
        </w:rPr>
        <w:t xml:space="preserve">   </w:t>
      </w:r>
      <w:r w:rsidRPr="00361038">
        <w:rPr>
          <w:rFonts w:ascii="Times New Roman" w:hAnsi="Times New Roman"/>
          <w:sz w:val="28"/>
          <w:szCs w:val="28"/>
        </w:rPr>
        <w:t xml:space="preserve">                           </w:t>
      </w:r>
      <w:r w:rsidR="00941186" w:rsidRPr="0060454D">
        <w:rPr>
          <w:rFonts w:ascii="Times New Roman" w:hAnsi="Times New Roman"/>
          <w:sz w:val="28"/>
          <w:szCs w:val="28"/>
        </w:rPr>
        <w:t xml:space="preserve">  __________________           </w:t>
      </w:r>
      <w:r w:rsidR="00256CA9">
        <w:rPr>
          <w:rFonts w:ascii="Times New Roman" w:hAnsi="Times New Roman"/>
          <w:sz w:val="28"/>
          <w:szCs w:val="28"/>
        </w:rPr>
        <w:t>М</w:t>
      </w:r>
      <w:r w:rsidR="00941186" w:rsidRPr="0060454D">
        <w:rPr>
          <w:rFonts w:ascii="Times New Roman" w:hAnsi="Times New Roman"/>
          <w:sz w:val="28"/>
          <w:szCs w:val="28"/>
        </w:rPr>
        <w:t>.</w:t>
      </w:r>
      <w:r w:rsidR="00256CA9">
        <w:rPr>
          <w:rFonts w:ascii="Times New Roman" w:hAnsi="Times New Roman"/>
          <w:sz w:val="28"/>
          <w:szCs w:val="28"/>
        </w:rPr>
        <w:t>Ю</w:t>
      </w:r>
      <w:r w:rsidR="00941186" w:rsidRPr="0060454D">
        <w:rPr>
          <w:rFonts w:ascii="Times New Roman" w:hAnsi="Times New Roman"/>
          <w:sz w:val="28"/>
          <w:szCs w:val="28"/>
        </w:rPr>
        <w:t xml:space="preserve">. </w:t>
      </w:r>
      <w:proofErr w:type="spellStart"/>
      <w:r w:rsidR="00256CA9">
        <w:rPr>
          <w:rFonts w:ascii="Times New Roman" w:hAnsi="Times New Roman"/>
          <w:sz w:val="28"/>
          <w:szCs w:val="28"/>
        </w:rPr>
        <w:t>Мурзина</w:t>
      </w:r>
      <w:proofErr w:type="spellEnd"/>
      <w:r w:rsidR="00941186" w:rsidRPr="0060454D">
        <w:rPr>
          <w:rFonts w:ascii="Times New Roman" w:hAnsi="Times New Roman"/>
          <w:sz w:val="28"/>
          <w:szCs w:val="28"/>
        </w:rPr>
        <w:t xml:space="preserve"> </w:t>
      </w:r>
    </w:p>
    <w:p w:rsidR="00941186" w:rsidRPr="009D78D2" w:rsidRDefault="009D78D2" w:rsidP="009D78D2">
      <w:pPr>
        <w:spacing w:after="0" w:line="240" w:lineRule="auto"/>
        <w:rPr>
          <w:rFonts w:ascii="Times New Roman" w:hAnsi="Times New Roman"/>
          <w:sz w:val="18"/>
          <w:szCs w:val="18"/>
        </w:rPr>
      </w:pPr>
      <w:proofErr w:type="gramStart"/>
      <w:r w:rsidRPr="009D78D2">
        <w:rPr>
          <w:rFonts w:ascii="Times New Roman" w:hAnsi="Times New Roman"/>
          <w:sz w:val="18"/>
          <w:szCs w:val="18"/>
        </w:rPr>
        <w:t xml:space="preserve">(должность ответственного </w:t>
      </w:r>
      <w:proofErr w:type="gramEnd"/>
    </w:p>
    <w:p w:rsidR="008D2A5F" w:rsidRDefault="009D78D2" w:rsidP="009D78D2">
      <w:pPr>
        <w:spacing w:after="0" w:line="240" w:lineRule="auto"/>
        <w:rPr>
          <w:rFonts w:ascii="Times New Roman" w:hAnsi="Times New Roman"/>
          <w:sz w:val="18"/>
          <w:szCs w:val="18"/>
        </w:rPr>
      </w:pPr>
      <w:r>
        <w:rPr>
          <w:rFonts w:ascii="Times New Roman" w:hAnsi="Times New Roman"/>
          <w:sz w:val="18"/>
          <w:szCs w:val="18"/>
        </w:rPr>
        <w:t>и</w:t>
      </w:r>
      <w:r w:rsidRPr="009D78D2">
        <w:rPr>
          <w:rFonts w:ascii="Times New Roman" w:hAnsi="Times New Roman"/>
          <w:sz w:val="18"/>
          <w:szCs w:val="18"/>
        </w:rPr>
        <w:t>сполнителя Счетной палаты</w:t>
      </w:r>
    </w:p>
    <w:p w:rsidR="009D78D2" w:rsidRDefault="009D78D2" w:rsidP="009D78D2">
      <w:pPr>
        <w:spacing w:after="0" w:line="240" w:lineRule="auto"/>
        <w:rPr>
          <w:rFonts w:ascii="Times New Roman" w:hAnsi="Times New Roman"/>
          <w:sz w:val="18"/>
          <w:szCs w:val="18"/>
        </w:rPr>
      </w:pPr>
      <w:proofErr w:type="spellStart"/>
      <w:proofErr w:type="gramStart"/>
      <w:r w:rsidRPr="009D78D2">
        <w:rPr>
          <w:rFonts w:ascii="Times New Roman" w:hAnsi="Times New Roman"/>
          <w:sz w:val="18"/>
          <w:szCs w:val="18"/>
        </w:rPr>
        <w:t>Колпашевского</w:t>
      </w:r>
      <w:proofErr w:type="spellEnd"/>
      <w:r w:rsidRPr="009D78D2">
        <w:rPr>
          <w:rFonts w:ascii="Times New Roman" w:hAnsi="Times New Roman"/>
          <w:sz w:val="18"/>
          <w:szCs w:val="18"/>
        </w:rPr>
        <w:t xml:space="preserve"> района)</w:t>
      </w:r>
      <w:proofErr w:type="gramEnd"/>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8D2A5F" w:rsidRDefault="008D2A5F"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BB4E58" w:rsidRDefault="00BB4E58" w:rsidP="009D78D2">
      <w:pPr>
        <w:spacing w:after="0" w:line="240" w:lineRule="auto"/>
        <w:rPr>
          <w:rFonts w:ascii="Times New Roman" w:hAnsi="Times New Roman"/>
          <w:sz w:val="18"/>
          <w:szCs w:val="18"/>
        </w:rPr>
      </w:pPr>
    </w:p>
    <w:p w:rsidR="008D2A5F" w:rsidRPr="009D78D2" w:rsidRDefault="008D2A5F" w:rsidP="009D78D2">
      <w:pPr>
        <w:spacing w:after="0" w:line="240" w:lineRule="auto"/>
        <w:rPr>
          <w:rFonts w:ascii="Times New Roman" w:hAnsi="Times New Roman"/>
          <w:sz w:val="18"/>
          <w:szCs w:val="18"/>
        </w:rPr>
      </w:pPr>
    </w:p>
    <w:sectPr w:rsidR="008D2A5F" w:rsidRPr="009D78D2" w:rsidSect="003B1E8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AD" w:rsidRDefault="00C374AD" w:rsidP="003B1E8A">
      <w:pPr>
        <w:spacing w:after="0" w:line="240" w:lineRule="auto"/>
      </w:pPr>
      <w:r>
        <w:separator/>
      </w:r>
    </w:p>
  </w:endnote>
  <w:endnote w:type="continuationSeparator" w:id="0">
    <w:p w:rsidR="00C374AD" w:rsidRDefault="00C374AD" w:rsidP="003B1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42" w:rsidRDefault="00BB2C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407"/>
      <w:docPartObj>
        <w:docPartGallery w:val="Page Numbers (Bottom of Page)"/>
        <w:docPartUnique/>
      </w:docPartObj>
    </w:sdtPr>
    <w:sdtContent>
      <w:p w:rsidR="00BB2C42" w:rsidRDefault="00E06845">
        <w:pPr>
          <w:pStyle w:val="ab"/>
          <w:jc w:val="right"/>
        </w:pPr>
        <w:r w:rsidRPr="00DC696C">
          <w:rPr>
            <w:rFonts w:ascii="Times New Roman" w:hAnsi="Times New Roman"/>
          </w:rPr>
          <w:fldChar w:fldCharType="begin"/>
        </w:r>
        <w:r w:rsidR="00BB2C42" w:rsidRPr="00DC696C">
          <w:rPr>
            <w:rFonts w:ascii="Times New Roman" w:hAnsi="Times New Roman"/>
          </w:rPr>
          <w:instrText xml:space="preserve"> PAGE   \* MERGEFORMAT </w:instrText>
        </w:r>
        <w:r w:rsidRPr="00DC696C">
          <w:rPr>
            <w:rFonts w:ascii="Times New Roman" w:hAnsi="Times New Roman"/>
          </w:rPr>
          <w:fldChar w:fldCharType="separate"/>
        </w:r>
        <w:r w:rsidR="001D688E">
          <w:rPr>
            <w:rFonts w:ascii="Times New Roman" w:hAnsi="Times New Roman"/>
            <w:noProof/>
          </w:rPr>
          <w:t>11</w:t>
        </w:r>
        <w:r w:rsidRPr="00DC696C">
          <w:rPr>
            <w:rFonts w:ascii="Times New Roman" w:hAnsi="Times New Roman"/>
          </w:rPr>
          <w:fldChar w:fldCharType="end"/>
        </w:r>
      </w:p>
    </w:sdtContent>
  </w:sdt>
  <w:p w:rsidR="00BB2C42" w:rsidRDefault="00BB2C4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42" w:rsidRDefault="00BB2C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AD" w:rsidRDefault="00C374AD" w:rsidP="003B1E8A">
      <w:pPr>
        <w:spacing w:after="0" w:line="240" w:lineRule="auto"/>
      </w:pPr>
      <w:r>
        <w:separator/>
      </w:r>
    </w:p>
  </w:footnote>
  <w:footnote w:type="continuationSeparator" w:id="0">
    <w:p w:rsidR="00C374AD" w:rsidRDefault="00C374AD" w:rsidP="003B1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42" w:rsidRDefault="00BB2C4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42" w:rsidRDefault="00BB2C42">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42" w:rsidRDefault="00BB2C4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96E"/>
    <w:multiLevelType w:val="hybridMultilevel"/>
    <w:tmpl w:val="6352C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47656"/>
    <w:multiLevelType w:val="hybridMultilevel"/>
    <w:tmpl w:val="45A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C5425"/>
    <w:multiLevelType w:val="hybridMultilevel"/>
    <w:tmpl w:val="78E6B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F7D68"/>
    <w:multiLevelType w:val="multilevel"/>
    <w:tmpl w:val="A7725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B92FCF"/>
    <w:multiLevelType w:val="multilevel"/>
    <w:tmpl w:val="9CE22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1F0113"/>
    <w:multiLevelType w:val="hybridMultilevel"/>
    <w:tmpl w:val="77CAE81E"/>
    <w:lvl w:ilvl="0" w:tplc="356AADA0">
      <w:start w:val="4"/>
      <w:numFmt w:val="decimal"/>
      <w:lvlText w:val="%1."/>
      <w:lvlJc w:val="left"/>
      <w:pPr>
        <w:ind w:left="1429" w:hanging="360"/>
      </w:pPr>
      <w:rPr>
        <w:rFonts w:eastAsia="Calibr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351998"/>
    <w:multiLevelType w:val="hybridMultilevel"/>
    <w:tmpl w:val="322644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D4B9A"/>
    <w:multiLevelType w:val="multilevel"/>
    <w:tmpl w:val="191E1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806650"/>
    <w:multiLevelType w:val="hybridMultilevel"/>
    <w:tmpl w:val="A9A6D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46463C0"/>
    <w:multiLevelType w:val="hybridMultilevel"/>
    <w:tmpl w:val="DF2E9A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14C16037"/>
    <w:multiLevelType w:val="hybridMultilevel"/>
    <w:tmpl w:val="B41C1818"/>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1C4B1554"/>
    <w:multiLevelType w:val="hybridMultilevel"/>
    <w:tmpl w:val="FCEEE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550C71"/>
    <w:multiLevelType w:val="hybridMultilevel"/>
    <w:tmpl w:val="ED880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504DF"/>
    <w:multiLevelType w:val="multilevel"/>
    <w:tmpl w:val="14C87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3B66D9"/>
    <w:multiLevelType w:val="multilevel"/>
    <w:tmpl w:val="A510C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875FB7"/>
    <w:multiLevelType w:val="multilevel"/>
    <w:tmpl w:val="7828F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4C5F93"/>
    <w:multiLevelType w:val="multilevel"/>
    <w:tmpl w:val="BFA6B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3535C"/>
    <w:multiLevelType w:val="hybridMultilevel"/>
    <w:tmpl w:val="704A5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1962BD"/>
    <w:multiLevelType w:val="hybridMultilevel"/>
    <w:tmpl w:val="55F06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317F38"/>
    <w:multiLevelType w:val="hybridMultilevel"/>
    <w:tmpl w:val="C542E8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562F3D"/>
    <w:multiLevelType w:val="hybridMultilevel"/>
    <w:tmpl w:val="A7D401E2"/>
    <w:lvl w:ilvl="0" w:tplc="C4FA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3F0A45"/>
    <w:multiLevelType w:val="multilevel"/>
    <w:tmpl w:val="30BAAE2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821D8B"/>
    <w:multiLevelType w:val="multilevel"/>
    <w:tmpl w:val="27F65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936A8C"/>
    <w:multiLevelType w:val="multilevel"/>
    <w:tmpl w:val="76D8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872B6C"/>
    <w:multiLevelType w:val="multilevel"/>
    <w:tmpl w:val="0602B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F30C6E"/>
    <w:multiLevelType w:val="hybridMultilevel"/>
    <w:tmpl w:val="DFBAA59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nsid w:val="55F43E3C"/>
    <w:multiLevelType w:val="hybridMultilevel"/>
    <w:tmpl w:val="A254ED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E94480"/>
    <w:multiLevelType w:val="multilevel"/>
    <w:tmpl w:val="4DFC1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224D1F"/>
    <w:multiLevelType w:val="multilevel"/>
    <w:tmpl w:val="DB80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9C2A15"/>
    <w:multiLevelType w:val="multilevel"/>
    <w:tmpl w:val="4C48B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554D13"/>
    <w:multiLevelType w:val="hybridMultilevel"/>
    <w:tmpl w:val="3E84C7E0"/>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1">
    <w:nsid w:val="5AD55D78"/>
    <w:multiLevelType w:val="hybridMultilevel"/>
    <w:tmpl w:val="54F8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D72134"/>
    <w:multiLevelType w:val="hybridMultilevel"/>
    <w:tmpl w:val="47B2086C"/>
    <w:lvl w:ilvl="0" w:tplc="DB24B39E">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96AAC"/>
    <w:multiLevelType w:val="multilevel"/>
    <w:tmpl w:val="19A6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070F0F"/>
    <w:multiLevelType w:val="multilevel"/>
    <w:tmpl w:val="B11E5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777895"/>
    <w:multiLevelType w:val="hybridMultilevel"/>
    <w:tmpl w:val="922AE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91796"/>
    <w:multiLevelType w:val="multilevel"/>
    <w:tmpl w:val="1E561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D512CA"/>
    <w:multiLevelType w:val="multilevel"/>
    <w:tmpl w:val="FF6EA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5B5CFD"/>
    <w:multiLevelType w:val="hybridMultilevel"/>
    <w:tmpl w:val="25E6677C"/>
    <w:lvl w:ilvl="0" w:tplc="76D2BD2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DDC67B5"/>
    <w:multiLevelType w:val="hybridMultilevel"/>
    <w:tmpl w:val="B1BE7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F931944"/>
    <w:multiLevelType w:val="multilevel"/>
    <w:tmpl w:val="8AD47C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10B0BD6"/>
    <w:multiLevelType w:val="multilevel"/>
    <w:tmpl w:val="7DF20EBA"/>
    <w:lvl w:ilvl="0">
      <w:start w:val="3"/>
      <w:numFmt w:val="decimal"/>
      <w:lvlText w:val="%1."/>
      <w:lvlJc w:val="left"/>
      <w:pPr>
        <w:tabs>
          <w:tab w:val="num" w:pos="720"/>
        </w:tabs>
        <w:ind w:left="720" w:hanging="360"/>
      </w:pPr>
    </w:lvl>
    <w:lvl w:ilvl="1">
      <w:start w:val="6"/>
      <w:numFmt w:val="decimal"/>
      <w:lvlText w:val="%2"/>
      <w:lvlJc w:val="left"/>
      <w:pPr>
        <w:ind w:left="1440" w:hanging="360"/>
      </w:pPr>
      <w:rPr>
        <w:rFonts w:ascii="Times New Roman" w:hAnsi="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E24178"/>
    <w:multiLevelType w:val="multilevel"/>
    <w:tmpl w:val="952C2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AE1BA1"/>
    <w:multiLevelType w:val="multilevel"/>
    <w:tmpl w:val="5E320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1726F2"/>
    <w:multiLevelType w:val="hybridMultilevel"/>
    <w:tmpl w:val="3A6A798A"/>
    <w:lvl w:ilvl="0" w:tplc="87FEA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0B38D6"/>
    <w:multiLevelType w:val="multilevel"/>
    <w:tmpl w:val="3E9A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433086"/>
    <w:multiLevelType w:val="hybridMultilevel"/>
    <w:tmpl w:val="F2E02F06"/>
    <w:lvl w:ilvl="0" w:tplc="A3241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2"/>
  </w:num>
  <w:num w:numId="3">
    <w:abstractNumId w:val="39"/>
  </w:num>
  <w:num w:numId="4">
    <w:abstractNumId w:val="10"/>
  </w:num>
  <w:num w:numId="5">
    <w:abstractNumId w:val="25"/>
  </w:num>
  <w:num w:numId="6">
    <w:abstractNumId w:val="2"/>
  </w:num>
  <w:num w:numId="7">
    <w:abstractNumId w:val="31"/>
  </w:num>
  <w:num w:numId="8">
    <w:abstractNumId w:val="8"/>
  </w:num>
  <w:num w:numId="9">
    <w:abstractNumId w:val="40"/>
  </w:num>
  <w:num w:numId="10">
    <w:abstractNumId w:val="0"/>
  </w:num>
  <w:num w:numId="11">
    <w:abstractNumId w:val="11"/>
  </w:num>
  <w:num w:numId="12">
    <w:abstractNumId w:val="18"/>
  </w:num>
  <w:num w:numId="13">
    <w:abstractNumId w:val="6"/>
  </w:num>
  <w:num w:numId="14">
    <w:abstractNumId w:val="35"/>
  </w:num>
  <w:num w:numId="15">
    <w:abstractNumId w:val="30"/>
  </w:num>
  <w:num w:numId="16">
    <w:abstractNumId w:val="25"/>
  </w:num>
  <w:num w:numId="17">
    <w:abstractNumId w:val="9"/>
  </w:num>
  <w:num w:numId="18">
    <w:abstractNumId w:val="26"/>
  </w:num>
  <w:num w:numId="19">
    <w:abstractNumId w:val="19"/>
  </w:num>
  <w:num w:numId="20">
    <w:abstractNumId w:val="38"/>
  </w:num>
  <w:num w:numId="21">
    <w:abstractNumId w:val="32"/>
  </w:num>
  <w:num w:numId="22">
    <w:abstractNumId w:val="1"/>
  </w:num>
  <w:num w:numId="23">
    <w:abstractNumId w:val="20"/>
  </w:num>
  <w:num w:numId="24">
    <w:abstractNumId w:val="46"/>
  </w:num>
  <w:num w:numId="25">
    <w:abstractNumId w:val="44"/>
  </w:num>
  <w:num w:numId="26">
    <w:abstractNumId w:val="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3"/>
  </w:num>
  <w:num w:numId="30">
    <w:abstractNumId w:val="27"/>
  </w:num>
  <w:num w:numId="31">
    <w:abstractNumId w:val="22"/>
  </w:num>
  <w:num w:numId="32">
    <w:abstractNumId w:val="37"/>
  </w:num>
  <w:num w:numId="33">
    <w:abstractNumId w:val="42"/>
  </w:num>
  <w:num w:numId="34">
    <w:abstractNumId w:val="4"/>
  </w:num>
  <w:num w:numId="35">
    <w:abstractNumId w:val="14"/>
  </w:num>
  <w:num w:numId="36">
    <w:abstractNumId w:val="13"/>
  </w:num>
  <w:num w:numId="37">
    <w:abstractNumId w:val="34"/>
  </w:num>
  <w:num w:numId="38">
    <w:abstractNumId w:val="23"/>
  </w:num>
  <w:num w:numId="39">
    <w:abstractNumId w:val="45"/>
  </w:num>
  <w:num w:numId="40">
    <w:abstractNumId w:val="15"/>
  </w:num>
  <w:num w:numId="41">
    <w:abstractNumId w:val="7"/>
  </w:num>
  <w:num w:numId="42">
    <w:abstractNumId w:val="21"/>
  </w:num>
  <w:num w:numId="43">
    <w:abstractNumId w:val="29"/>
  </w:num>
  <w:num w:numId="44">
    <w:abstractNumId w:val="28"/>
  </w:num>
  <w:num w:numId="45">
    <w:abstractNumId w:val="36"/>
  </w:num>
  <w:num w:numId="46">
    <w:abstractNumId w:val="41"/>
  </w:num>
  <w:num w:numId="47">
    <w:abstractNumId w:val="3"/>
  </w:num>
  <w:num w:numId="48">
    <w:abstractNumId w:val="24"/>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E4711"/>
    <w:rsid w:val="00003105"/>
    <w:rsid w:val="00004629"/>
    <w:rsid w:val="00006BDB"/>
    <w:rsid w:val="00010385"/>
    <w:rsid w:val="000114CD"/>
    <w:rsid w:val="00012D93"/>
    <w:rsid w:val="00016C16"/>
    <w:rsid w:val="000177FE"/>
    <w:rsid w:val="00026CAD"/>
    <w:rsid w:val="0003031D"/>
    <w:rsid w:val="00033883"/>
    <w:rsid w:val="00033ABB"/>
    <w:rsid w:val="00034693"/>
    <w:rsid w:val="0003597A"/>
    <w:rsid w:val="00035D19"/>
    <w:rsid w:val="00037F51"/>
    <w:rsid w:val="00040193"/>
    <w:rsid w:val="00040288"/>
    <w:rsid w:val="000422BD"/>
    <w:rsid w:val="00042BF4"/>
    <w:rsid w:val="000436F9"/>
    <w:rsid w:val="00043EE4"/>
    <w:rsid w:val="00047482"/>
    <w:rsid w:val="00051DD3"/>
    <w:rsid w:val="00053B8D"/>
    <w:rsid w:val="000604FB"/>
    <w:rsid w:val="00061FB5"/>
    <w:rsid w:val="00063AD6"/>
    <w:rsid w:val="00067013"/>
    <w:rsid w:val="0006736D"/>
    <w:rsid w:val="000720F9"/>
    <w:rsid w:val="0007454B"/>
    <w:rsid w:val="00075312"/>
    <w:rsid w:val="00075B23"/>
    <w:rsid w:val="000763D6"/>
    <w:rsid w:val="00082708"/>
    <w:rsid w:val="0008333A"/>
    <w:rsid w:val="000866A4"/>
    <w:rsid w:val="00090C89"/>
    <w:rsid w:val="00092313"/>
    <w:rsid w:val="000959BF"/>
    <w:rsid w:val="0009701B"/>
    <w:rsid w:val="000972EE"/>
    <w:rsid w:val="000A114F"/>
    <w:rsid w:val="000A413B"/>
    <w:rsid w:val="000A5203"/>
    <w:rsid w:val="000A5C58"/>
    <w:rsid w:val="000B22F0"/>
    <w:rsid w:val="000B2446"/>
    <w:rsid w:val="000B3879"/>
    <w:rsid w:val="000B4F4C"/>
    <w:rsid w:val="000B5569"/>
    <w:rsid w:val="000C5F00"/>
    <w:rsid w:val="000C7671"/>
    <w:rsid w:val="000D277D"/>
    <w:rsid w:val="000D2A1A"/>
    <w:rsid w:val="000D44FA"/>
    <w:rsid w:val="000E01C0"/>
    <w:rsid w:val="000E01C3"/>
    <w:rsid w:val="000E1E3F"/>
    <w:rsid w:val="000E3006"/>
    <w:rsid w:val="000E323C"/>
    <w:rsid w:val="000E5DA9"/>
    <w:rsid w:val="000E6E78"/>
    <w:rsid w:val="000E6F88"/>
    <w:rsid w:val="000F436A"/>
    <w:rsid w:val="000F47EA"/>
    <w:rsid w:val="000F5AA4"/>
    <w:rsid w:val="00100587"/>
    <w:rsid w:val="00100BA6"/>
    <w:rsid w:val="00101FB0"/>
    <w:rsid w:val="0010212F"/>
    <w:rsid w:val="001039D9"/>
    <w:rsid w:val="00103C10"/>
    <w:rsid w:val="00105DEA"/>
    <w:rsid w:val="00106303"/>
    <w:rsid w:val="00106DF2"/>
    <w:rsid w:val="00107A4C"/>
    <w:rsid w:val="00112A8E"/>
    <w:rsid w:val="00114283"/>
    <w:rsid w:val="00115F06"/>
    <w:rsid w:val="00116D46"/>
    <w:rsid w:val="00117AEC"/>
    <w:rsid w:val="00122FE1"/>
    <w:rsid w:val="0012713E"/>
    <w:rsid w:val="00131E5C"/>
    <w:rsid w:val="00132F10"/>
    <w:rsid w:val="0013646A"/>
    <w:rsid w:val="00136E2D"/>
    <w:rsid w:val="0013701D"/>
    <w:rsid w:val="0013775D"/>
    <w:rsid w:val="001401A6"/>
    <w:rsid w:val="001417DB"/>
    <w:rsid w:val="00141912"/>
    <w:rsid w:val="00141FAD"/>
    <w:rsid w:val="001426F8"/>
    <w:rsid w:val="00142B60"/>
    <w:rsid w:val="0014348B"/>
    <w:rsid w:val="001461A8"/>
    <w:rsid w:val="0014734B"/>
    <w:rsid w:val="00150DFC"/>
    <w:rsid w:val="00151C64"/>
    <w:rsid w:val="00157468"/>
    <w:rsid w:val="00161225"/>
    <w:rsid w:val="00164244"/>
    <w:rsid w:val="00165FA9"/>
    <w:rsid w:val="001670B2"/>
    <w:rsid w:val="00167188"/>
    <w:rsid w:val="00173E06"/>
    <w:rsid w:val="00180504"/>
    <w:rsid w:val="001812DA"/>
    <w:rsid w:val="0018730E"/>
    <w:rsid w:val="0019005D"/>
    <w:rsid w:val="0019296C"/>
    <w:rsid w:val="00193932"/>
    <w:rsid w:val="001A3CFA"/>
    <w:rsid w:val="001A3D25"/>
    <w:rsid w:val="001A425B"/>
    <w:rsid w:val="001A46B0"/>
    <w:rsid w:val="001A5EF4"/>
    <w:rsid w:val="001B0305"/>
    <w:rsid w:val="001B1211"/>
    <w:rsid w:val="001B5B1D"/>
    <w:rsid w:val="001C23A3"/>
    <w:rsid w:val="001C55B7"/>
    <w:rsid w:val="001C6509"/>
    <w:rsid w:val="001C7293"/>
    <w:rsid w:val="001D0722"/>
    <w:rsid w:val="001D2635"/>
    <w:rsid w:val="001D3A61"/>
    <w:rsid w:val="001D688E"/>
    <w:rsid w:val="001E00F6"/>
    <w:rsid w:val="001E5DE0"/>
    <w:rsid w:val="001E717B"/>
    <w:rsid w:val="001F2735"/>
    <w:rsid w:val="001F2A16"/>
    <w:rsid w:val="001F527F"/>
    <w:rsid w:val="001F6136"/>
    <w:rsid w:val="00203AB9"/>
    <w:rsid w:val="00203D96"/>
    <w:rsid w:val="00203E24"/>
    <w:rsid w:val="0020610E"/>
    <w:rsid w:val="00206918"/>
    <w:rsid w:val="00211283"/>
    <w:rsid w:val="00213054"/>
    <w:rsid w:val="00217F57"/>
    <w:rsid w:val="00217FA2"/>
    <w:rsid w:val="00222051"/>
    <w:rsid w:val="002245C3"/>
    <w:rsid w:val="002251D8"/>
    <w:rsid w:val="002259F6"/>
    <w:rsid w:val="00226D0F"/>
    <w:rsid w:val="002304DD"/>
    <w:rsid w:val="0023134B"/>
    <w:rsid w:val="002371E8"/>
    <w:rsid w:val="00237DC4"/>
    <w:rsid w:val="002413CA"/>
    <w:rsid w:val="00243271"/>
    <w:rsid w:val="002449E5"/>
    <w:rsid w:val="00245033"/>
    <w:rsid w:val="00246178"/>
    <w:rsid w:val="00246AF9"/>
    <w:rsid w:val="002475AA"/>
    <w:rsid w:val="00256CA9"/>
    <w:rsid w:val="00260429"/>
    <w:rsid w:val="0027048E"/>
    <w:rsid w:val="0027064B"/>
    <w:rsid w:val="00272017"/>
    <w:rsid w:val="002721F2"/>
    <w:rsid w:val="00272E3D"/>
    <w:rsid w:val="00273171"/>
    <w:rsid w:val="00275CD8"/>
    <w:rsid w:val="00276039"/>
    <w:rsid w:val="00284522"/>
    <w:rsid w:val="002853F3"/>
    <w:rsid w:val="0028551C"/>
    <w:rsid w:val="00286924"/>
    <w:rsid w:val="00290F98"/>
    <w:rsid w:val="00293816"/>
    <w:rsid w:val="00294A40"/>
    <w:rsid w:val="0029566F"/>
    <w:rsid w:val="00295791"/>
    <w:rsid w:val="00296690"/>
    <w:rsid w:val="0029774E"/>
    <w:rsid w:val="002A1E96"/>
    <w:rsid w:val="002A2223"/>
    <w:rsid w:val="002A3D2C"/>
    <w:rsid w:val="002A6D3E"/>
    <w:rsid w:val="002B0FA2"/>
    <w:rsid w:val="002B528D"/>
    <w:rsid w:val="002B694F"/>
    <w:rsid w:val="002C1EC9"/>
    <w:rsid w:val="002C2B04"/>
    <w:rsid w:val="002C312A"/>
    <w:rsid w:val="002C3300"/>
    <w:rsid w:val="002C36A7"/>
    <w:rsid w:val="002C79C1"/>
    <w:rsid w:val="002D6CBC"/>
    <w:rsid w:val="002E0C68"/>
    <w:rsid w:val="002E0D9D"/>
    <w:rsid w:val="002E2353"/>
    <w:rsid w:val="002E34EA"/>
    <w:rsid w:val="002E4F37"/>
    <w:rsid w:val="002E78AE"/>
    <w:rsid w:val="002F00A1"/>
    <w:rsid w:val="002F055C"/>
    <w:rsid w:val="002F2C34"/>
    <w:rsid w:val="002F3119"/>
    <w:rsid w:val="0030390E"/>
    <w:rsid w:val="0030429A"/>
    <w:rsid w:val="003101B1"/>
    <w:rsid w:val="00313B55"/>
    <w:rsid w:val="00314CDE"/>
    <w:rsid w:val="00315FF7"/>
    <w:rsid w:val="003160D4"/>
    <w:rsid w:val="003301BB"/>
    <w:rsid w:val="003308B2"/>
    <w:rsid w:val="00330E3B"/>
    <w:rsid w:val="0033223A"/>
    <w:rsid w:val="00335535"/>
    <w:rsid w:val="00337ACA"/>
    <w:rsid w:val="003410E3"/>
    <w:rsid w:val="00341567"/>
    <w:rsid w:val="003419F4"/>
    <w:rsid w:val="00342000"/>
    <w:rsid w:val="0034295E"/>
    <w:rsid w:val="003456EE"/>
    <w:rsid w:val="00347E5A"/>
    <w:rsid w:val="0035183B"/>
    <w:rsid w:val="003527A9"/>
    <w:rsid w:val="00355266"/>
    <w:rsid w:val="003560BF"/>
    <w:rsid w:val="0036091F"/>
    <w:rsid w:val="00361038"/>
    <w:rsid w:val="003615E5"/>
    <w:rsid w:val="00364679"/>
    <w:rsid w:val="00371F29"/>
    <w:rsid w:val="00377467"/>
    <w:rsid w:val="00380055"/>
    <w:rsid w:val="0038051E"/>
    <w:rsid w:val="0038101A"/>
    <w:rsid w:val="0038606B"/>
    <w:rsid w:val="00386A39"/>
    <w:rsid w:val="003870EF"/>
    <w:rsid w:val="00394621"/>
    <w:rsid w:val="003953C7"/>
    <w:rsid w:val="00397698"/>
    <w:rsid w:val="003A0621"/>
    <w:rsid w:val="003A1BE7"/>
    <w:rsid w:val="003A1C7E"/>
    <w:rsid w:val="003A2E09"/>
    <w:rsid w:val="003A6875"/>
    <w:rsid w:val="003B0627"/>
    <w:rsid w:val="003B1BAC"/>
    <w:rsid w:val="003B1E8A"/>
    <w:rsid w:val="003B2925"/>
    <w:rsid w:val="003B3AD5"/>
    <w:rsid w:val="003C0ED4"/>
    <w:rsid w:val="003C3AEB"/>
    <w:rsid w:val="003C46C8"/>
    <w:rsid w:val="003D01E1"/>
    <w:rsid w:val="003D3DAA"/>
    <w:rsid w:val="003D76C9"/>
    <w:rsid w:val="003E0A60"/>
    <w:rsid w:val="003E3370"/>
    <w:rsid w:val="003E3536"/>
    <w:rsid w:val="003E3D27"/>
    <w:rsid w:val="003E5378"/>
    <w:rsid w:val="003E692E"/>
    <w:rsid w:val="003F4B1A"/>
    <w:rsid w:val="003F53AC"/>
    <w:rsid w:val="003F565C"/>
    <w:rsid w:val="003F598A"/>
    <w:rsid w:val="003F67C0"/>
    <w:rsid w:val="003F74CB"/>
    <w:rsid w:val="004030CC"/>
    <w:rsid w:val="0040483B"/>
    <w:rsid w:val="00406CB0"/>
    <w:rsid w:val="00414750"/>
    <w:rsid w:val="00414DC9"/>
    <w:rsid w:val="004158DC"/>
    <w:rsid w:val="00416090"/>
    <w:rsid w:val="00416100"/>
    <w:rsid w:val="00416DAF"/>
    <w:rsid w:val="00417AEB"/>
    <w:rsid w:val="004219AD"/>
    <w:rsid w:val="0043035B"/>
    <w:rsid w:val="0043073D"/>
    <w:rsid w:val="00432B0C"/>
    <w:rsid w:val="00434638"/>
    <w:rsid w:val="00434B67"/>
    <w:rsid w:val="004368E3"/>
    <w:rsid w:val="00437780"/>
    <w:rsid w:val="00441735"/>
    <w:rsid w:val="00442080"/>
    <w:rsid w:val="00442CD0"/>
    <w:rsid w:val="00451761"/>
    <w:rsid w:val="004578FB"/>
    <w:rsid w:val="00460B01"/>
    <w:rsid w:val="00460C70"/>
    <w:rsid w:val="0046203A"/>
    <w:rsid w:val="004626FD"/>
    <w:rsid w:val="00464864"/>
    <w:rsid w:val="00464DA9"/>
    <w:rsid w:val="00465A15"/>
    <w:rsid w:val="00465D74"/>
    <w:rsid w:val="004666E3"/>
    <w:rsid w:val="0046730A"/>
    <w:rsid w:val="0046757A"/>
    <w:rsid w:val="004719DD"/>
    <w:rsid w:val="00471FE8"/>
    <w:rsid w:val="0048260B"/>
    <w:rsid w:val="00482A40"/>
    <w:rsid w:val="00485C05"/>
    <w:rsid w:val="00486072"/>
    <w:rsid w:val="00491A3F"/>
    <w:rsid w:val="00491B3F"/>
    <w:rsid w:val="00493A34"/>
    <w:rsid w:val="00494C8E"/>
    <w:rsid w:val="004973E1"/>
    <w:rsid w:val="004A3331"/>
    <w:rsid w:val="004A4C41"/>
    <w:rsid w:val="004A6BD7"/>
    <w:rsid w:val="004A7213"/>
    <w:rsid w:val="004A799D"/>
    <w:rsid w:val="004B216E"/>
    <w:rsid w:val="004B2207"/>
    <w:rsid w:val="004B6070"/>
    <w:rsid w:val="004B6098"/>
    <w:rsid w:val="004B6CFA"/>
    <w:rsid w:val="004B742F"/>
    <w:rsid w:val="004C01BB"/>
    <w:rsid w:val="004C0E81"/>
    <w:rsid w:val="004C25FD"/>
    <w:rsid w:val="004C3A8F"/>
    <w:rsid w:val="004C51CD"/>
    <w:rsid w:val="004C6907"/>
    <w:rsid w:val="004C6A12"/>
    <w:rsid w:val="004C6AC3"/>
    <w:rsid w:val="004E00D4"/>
    <w:rsid w:val="004E0930"/>
    <w:rsid w:val="004E2868"/>
    <w:rsid w:val="004E2ABA"/>
    <w:rsid w:val="004E4901"/>
    <w:rsid w:val="004E4A1B"/>
    <w:rsid w:val="004E4CAD"/>
    <w:rsid w:val="004E5D9F"/>
    <w:rsid w:val="004E7446"/>
    <w:rsid w:val="004E7B99"/>
    <w:rsid w:val="004E7CF1"/>
    <w:rsid w:val="004F05DB"/>
    <w:rsid w:val="004F172A"/>
    <w:rsid w:val="004F3F73"/>
    <w:rsid w:val="004F41E5"/>
    <w:rsid w:val="004F53F5"/>
    <w:rsid w:val="0050038D"/>
    <w:rsid w:val="0050195F"/>
    <w:rsid w:val="00501D5B"/>
    <w:rsid w:val="005023F2"/>
    <w:rsid w:val="005038C5"/>
    <w:rsid w:val="00505260"/>
    <w:rsid w:val="00507DC4"/>
    <w:rsid w:val="00510572"/>
    <w:rsid w:val="00511FE1"/>
    <w:rsid w:val="0051398D"/>
    <w:rsid w:val="00514017"/>
    <w:rsid w:val="0051462F"/>
    <w:rsid w:val="00516BCC"/>
    <w:rsid w:val="00521E30"/>
    <w:rsid w:val="00522619"/>
    <w:rsid w:val="005227D8"/>
    <w:rsid w:val="00530AED"/>
    <w:rsid w:val="00536BDE"/>
    <w:rsid w:val="0054397E"/>
    <w:rsid w:val="0054702E"/>
    <w:rsid w:val="0055039F"/>
    <w:rsid w:val="005509E7"/>
    <w:rsid w:val="005516A4"/>
    <w:rsid w:val="00552196"/>
    <w:rsid w:val="0055284E"/>
    <w:rsid w:val="00554266"/>
    <w:rsid w:val="00554B41"/>
    <w:rsid w:val="00561707"/>
    <w:rsid w:val="00575A43"/>
    <w:rsid w:val="005772F9"/>
    <w:rsid w:val="00577C50"/>
    <w:rsid w:val="00580EEC"/>
    <w:rsid w:val="00581620"/>
    <w:rsid w:val="0058245E"/>
    <w:rsid w:val="00582BB7"/>
    <w:rsid w:val="00583377"/>
    <w:rsid w:val="005875A1"/>
    <w:rsid w:val="005901C3"/>
    <w:rsid w:val="00590888"/>
    <w:rsid w:val="005953CC"/>
    <w:rsid w:val="005954AB"/>
    <w:rsid w:val="0059590A"/>
    <w:rsid w:val="00597046"/>
    <w:rsid w:val="005A1418"/>
    <w:rsid w:val="005A3E0C"/>
    <w:rsid w:val="005A4580"/>
    <w:rsid w:val="005A520A"/>
    <w:rsid w:val="005A540C"/>
    <w:rsid w:val="005A6309"/>
    <w:rsid w:val="005B45E6"/>
    <w:rsid w:val="005B686E"/>
    <w:rsid w:val="005C1F73"/>
    <w:rsid w:val="005C42E1"/>
    <w:rsid w:val="005C55D2"/>
    <w:rsid w:val="005C5D81"/>
    <w:rsid w:val="005C64BC"/>
    <w:rsid w:val="005D10F8"/>
    <w:rsid w:val="005D4F90"/>
    <w:rsid w:val="005E0CF9"/>
    <w:rsid w:val="005E0E2E"/>
    <w:rsid w:val="005E19C8"/>
    <w:rsid w:val="005E1C2F"/>
    <w:rsid w:val="005E23C6"/>
    <w:rsid w:val="005E4926"/>
    <w:rsid w:val="005E5019"/>
    <w:rsid w:val="005E6289"/>
    <w:rsid w:val="005E6FA3"/>
    <w:rsid w:val="005F6636"/>
    <w:rsid w:val="005F75B8"/>
    <w:rsid w:val="006013DB"/>
    <w:rsid w:val="00602CA9"/>
    <w:rsid w:val="006032A6"/>
    <w:rsid w:val="006041D8"/>
    <w:rsid w:val="006067C4"/>
    <w:rsid w:val="00607FE7"/>
    <w:rsid w:val="00611A8D"/>
    <w:rsid w:val="0061234D"/>
    <w:rsid w:val="00615E7E"/>
    <w:rsid w:val="00622235"/>
    <w:rsid w:val="00622835"/>
    <w:rsid w:val="00625D58"/>
    <w:rsid w:val="006273DA"/>
    <w:rsid w:val="00632716"/>
    <w:rsid w:val="00642BCB"/>
    <w:rsid w:val="006442F1"/>
    <w:rsid w:val="00645C9E"/>
    <w:rsid w:val="006503CA"/>
    <w:rsid w:val="00654DC3"/>
    <w:rsid w:val="00656D7B"/>
    <w:rsid w:val="006604AD"/>
    <w:rsid w:val="00660853"/>
    <w:rsid w:val="00661E1A"/>
    <w:rsid w:val="00662C77"/>
    <w:rsid w:val="00663536"/>
    <w:rsid w:val="006641E0"/>
    <w:rsid w:val="00665AA0"/>
    <w:rsid w:val="00665C91"/>
    <w:rsid w:val="00666FFF"/>
    <w:rsid w:val="00672F2E"/>
    <w:rsid w:val="0067338D"/>
    <w:rsid w:val="0067498D"/>
    <w:rsid w:val="006803E0"/>
    <w:rsid w:val="00682F55"/>
    <w:rsid w:val="00683F11"/>
    <w:rsid w:val="006853FD"/>
    <w:rsid w:val="00695A19"/>
    <w:rsid w:val="0069602B"/>
    <w:rsid w:val="006972C7"/>
    <w:rsid w:val="00697A7B"/>
    <w:rsid w:val="00697D84"/>
    <w:rsid w:val="006A4308"/>
    <w:rsid w:val="006A7E1E"/>
    <w:rsid w:val="006B03DC"/>
    <w:rsid w:val="006B0731"/>
    <w:rsid w:val="006B0D69"/>
    <w:rsid w:val="006B6F32"/>
    <w:rsid w:val="006C126B"/>
    <w:rsid w:val="006C2202"/>
    <w:rsid w:val="006C2C67"/>
    <w:rsid w:val="006C3A90"/>
    <w:rsid w:val="006D50B4"/>
    <w:rsid w:val="006E269B"/>
    <w:rsid w:val="006E2CDB"/>
    <w:rsid w:val="006E3827"/>
    <w:rsid w:val="006E4F75"/>
    <w:rsid w:val="006E669D"/>
    <w:rsid w:val="006E7E17"/>
    <w:rsid w:val="006F04DE"/>
    <w:rsid w:val="006F0DA2"/>
    <w:rsid w:val="006F0E6E"/>
    <w:rsid w:val="006F4C27"/>
    <w:rsid w:val="006F6303"/>
    <w:rsid w:val="006F7E5C"/>
    <w:rsid w:val="007028A8"/>
    <w:rsid w:val="00704194"/>
    <w:rsid w:val="00704B45"/>
    <w:rsid w:val="0070752F"/>
    <w:rsid w:val="007078F3"/>
    <w:rsid w:val="0071216D"/>
    <w:rsid w:val="00714E04"/>
    <w:rsid w:val="007169D6"/>
    <w:rsid w:val="007173B5"/>
    <w:rsid w:val="00722A3D"/>
    <w:rsid w:val="007300DA"/>
    <w:rsid w:val="007301A5"/>
    <w:rsid w:val="0073237A"/>
    <w:rsid w:val="00735CF2"/>
    <w:rsid w:val="00736B94"/>
    <w:rsid w:val="00753859"/>
    <w:rsid w:val="00755122"/>
    <w:rsid w:val="00765A08"/>
    <w:rsid w:val="007706E0"/>
    <w:rsid w:val="00771CBD"/>
    <w:rsid w:val="00773972"/>
    <w:rsid w:val="00773B83"/>
    <w:rsid w:val="00774DDE"/>
    <w:rsid w:val="00774F65"/>
    <w:rsid w:val="00775C20"/>
    <w:rsid w:val="00781371"/>
    <w:rsid w:val="0078142A"/>
    <w:rsid w:val="00783440"/>
    <w:rsid w:val="00785559"/>
    <w:rsid w:val="007867FE"/>
    <w:rsid w:val="0078734A"/>
    <w:rsid w:val="0079009F"/>
    <w:rsid w:val="0079134F"/>
    <w:rsid w:val="00794AFD"/>
    <w:rsid w:val="00797045"/>
    <w:rsid w:val="007A43D9"/>
    <w:rsid w:val="007A4F38"/>
    <w:rsid w:val="007A698D"/>
    <w:rsid w:val="007A6ED6"/>
    <w:rsid w:val="007A718B"/>
    <w:rsid w:val="007A79A2"/>
    <w:rsid w:val="007B0B01"/>
    <w:rsid w:val="007B0C96"/>
    <w:rsid w:val="007B0FA3"/>
    <w:rsid w:val="007B1430"/>
    <w:rsid w:val="007B2D4B"/>
    <w:rsid w:val="007B3EAC"/>
    <w:rsid w:val="007B5F5E"/>
    <w:rsid w:val="007B6824"/>
    <w:rsid w:val="007C1B4A"/>
    <w:rsid w:val="007C1C4C"/>
    <w:rsid w:val="007C3240"/>
    <w:rsid w:val="007C4F66"/>
    <w:rsid w:val="007C5830"/>
    <w:rsid w:val="007C6B4F"/>
    <w:rsid w:val="007D00E6"/>
    <w:rsid w:val="007D0B25"/>
    <w:rsid w:val="007D34B8"/>
    <w:rsid w:val="007D463A"/>
    <w:rsid w:val="007D4A0C"/>
    <w:rsid w:val="007E1607"/>
    <w:rsid w:val="007E1BE1"/>
    <w:rsid w:val="007E3F08"/>
    <w:rsid w:val="007E4580"/>
    <w:rsid w:val="007E6733"/>
    <w:rsid w:val="007E6962"/>
    <w:rsid w:val="007E7A1B"/>
    <w:rsid w:val="007F0BA3"/>
    <w:rsid w:val="007F35C2"/>
    <w:rsid w:val="00800CC4"/>
    <w:rsid w:val="00805AD7"/>
    <w:rsid w:val="00814489"/>
    <w:rsid w:val="0081477A"/>
    <w:rsid w:val="008159D8"/>
    <w:rsid w:val="00815CB5"/>
    <w:rsid w:val="00816102"/>
    <w:rsid w:val="00821B92"/>
    <w:rsid w:val="008249AB"/>
    <w:rsid w:val="00824B40"/>
    <w:rsid w:val="00825B51"/>
    <w:rsid w:val="00826F8F"/>
    <w:rsid w:val="00831751"/>
    <w:rsid w:val="00833093"/>
    <w:rsid w:val="00840257"/>
    <w:rsid w:val="00840331"/>
    <w:rsid w:val="00840DCE"/>
    <w:rsid w:val="00840EFF"/>
    <w:rsid w:val="0084126E"/>
    <w:rsid w:val="00844DC6"/>
    <w:rsid w:val="00847D6B"/>
    <w:rsid w:val="0085236E"/>
    <w:rsid w:val="00856D84"/>
    <w:rsid w:val="008617EE"/>
    <w:rsid w:val="00863310"/>
    <w:rsid w:val="00863D4F"/>
    <w:rsid w:val="00867EFA"/>
    <w:rsid w:val="00871EA7"/>
    <w:rsid w:val="00872491"/>
    <w:rsid w:val="008731A3"/>
    <w:rsid w:val="008754FC"/>
    <w:rsid w:val="00876023"/>
    <w:rsid w:val="008840E8"/>
    <w:rsid w:val="008A0EB0"/>
    <w:rsid w:val="008A2EF1"/>
    <w:rsid w:val="008B2351"/>
    <w:rsid w:val="008B250A"/>
    <w:rsid w:val="008B30A7"/>
    <w:rsid w:val="008B3FD6"/>
    <w:rsid w:val="008B433A"/>
    <w:rsid w:val="008B4AB6"/>
    <w:rsid w:val="008B7014"/>
    <w:rsid w:val="008B78DD"/>
    <w:rsid w:val="008C257A"/>
    <w:rsid w:val="008D1F0D"/>
    <w:rsid w:val="008D2778"/>
    <w:rsid w:val="008D2A5F"/>
    <w:rsid w:val="008D35A8"/>
    <w:rsid w:val="008D549E"/>
    <w:rsid w:val="008D57F4"/>
    <w:rsid w:val="008D5947"/>
    <w:rsid w:val="008D5BE7"/>
    <w:rsid w:val="008D6FC2"/>
    <w:rsid w:val="008E14CB"/>
    <w:rsid w:val="008E2C15"/>
    <w:rsid w:val="008E2D9D"/>
    <w:rsid w:val="008E5ED4"/>
    <w:rsid w:val="008E72B6"/>
    <w:rsid w:val="008F1BA1"/>
    <w:rsid w:val="008F6AD3"/>
    <w:rsid w:val="00900F9C"/>
    <w:rsid w:val="00903991"/>
    <w:rsid w:val="00903992"/>
    <w:rsid w:val="009040C7"/>
    <w:rsid w:val="00904410"/>
    <w:rsid w:val="00904BF9"/>
    <w:rsid w:val="00905620"/>
    <w:rsid w:val="0090646D"/>
    <w:rsid w:val="00907B20"/>
    <w:rsid w:val="009115C8"/>
    <w:rsid w:val="00911A09"/>
    <w:rsid w:val="00913845"/>
    <w:rsid w:val="00914209"/>
    <w:rsid w:val="009146FD"/>
    <w:rsid w:val="00921562"/>
    <w:rsid w:val="009219F0"/>
    <w:rsid w:val="00923D12"/>
    <w:rsid w:val="0092413F"/>
    <w:rsid w:val="0092423D"/>
    <w:rsid w:val="00924D25"/>
    <w:rsid w:val="009253E5"/>
    <w:rsid w:val="0093253B"/>
    <w:rsid w:val="00932927"/>
    <w:rsid w:val="00933595"/>
    <w:rsid w:val="009356ED"/>
    <w:rsid w:val="00936D32"/>
    <w:rsid w:val="00941186"/>
    <w:rsid w:val="0094426B"/>
    <w:rsid w:val="009456DB"/>
    <w:rsid w:val="009540EF"/>
    <w:rsid w:val="0095572D"/>
    <w:rsid w:val="0095576A"/>
    <w:rsid w:val="009573D9"/>
    <w:rsid w:val="0097223A"/>
    <w:rsid w:val="009723C8"/>
    <w:rsid w:val="00974C67"/>
    <w:rsid w:val="00976E97"/>
    <w:rsid w:val="00977DA0"/>
    <w:rsid w:val="00985316"/>
    <w:rsid w:val="00985A8C"/>
    <w:rsid w:val="00986292"/>
    <w:rsid w:val="00991011"/>
    <w:rsid w:val="00994EC5"/>
    <w:rsid w:val="00996FA5"/>
    <w:rsid w:val="009A2883"/>
    <w:rsid w:val="009A4D97"/>
    <w:rsid w:val="009A6A31"/>
    <w:rsid w:val="009B1218"/>
    <w:rsid w:val="009B1344"/>
    <w:rsid w:val="009B2D68"/>
    <w:rsid w:val="009B4BDF"/>
    <w:rsid w:val="009B5CBF"/>
    <w:rsid w:val="009C0D67"/>
    <w:rsid w:val="009C110C"/>
    <w:rsid w:val="009C2976"/>
    <w:rsid w:val="009C2F70"/>
    <w:rsid w:val="009C5C41"/>
    <w:rsid w:val="009C7ECF"/>
    <w:rsid w:val="009D07D8"/>
    <w:rsid w:val="009D348C"/>
    <w:rsid w:val="009D78D2"/>
    <w:rsid w:val="009E2471"/>
    <w:rsid w:val="009E325F"/>
    <w:rsid w:val="009E63A8"/>
    <w:rsid w:val="009E6F5D"/>
    <w:rsid w:val="009F30EC"/>
    <w:rsid w:val="009F560E"/>
    <w:rsid w:val="009F61FB"/>
    <w:rsid w:val="009F7A23"/>
    <w:rsid w:val="00A01812"/>
    <w:rsid w:val="00A020AC"/>
    <w:rsid w:val="00A055BB"/>
    <w:rsid w:val="00A13A8A"/>
    <w:rsid w:val="00A145B0"/>
    <w:rsid w:val="00A163C7"/>
    <w:rsid w:val="00A16714"/>
    <w:rsid w:val="00A23E86"/>
    <w:rsid w:val="00A25A1B"/>
    <w:rsid w:val="00A27FFD"/>
    <w:rsid w:val="00A32782"/>
    <w:rsid w:val="00A3570D"/>
    <w:rsid w:val="00A40F17"/>
    <w:rsid w:val="00A41D84"/>
    <w:rsid w:val="00A42B3C"/>
    <w:rsid w:val="00A45D8C"/>
    <w:rsid w:val="00A464CE"/>
    <w:rsid w:val="00A479DC"/>
    <w:rsid w:val="00A5138F"/>
    <w:rsid w:val="00A5337C"/>
    <w:rsid w:val="00A53520"/>
    <w:rsid w:val="00A55CB4"/>
    <w:rsid w:val="00A56C1C"/>
    <w:rsid w:val="00A641C2"/>
    <w:rsid w:val="00A66ED8"/>
    <w:rsid w:val="00A71727"/>
    <w:rsid w:val="00A73BC4"/>
    <w:rsid w:val="00A7773D"/>
    <w:rsid w:val="00A83361"/>
    <w:rsid w:val="00A83D53"/>
    <w:rsid w:val="00A85190"/>
    <w:rsid w:val="00A85D9E"/>
    <w:rsid w:val="00A85F82"/>
    <w:rsid w:val="00A90A75"/>
    <w:rsid w:val="00A91015"/>
    <w:rsid w:val="00A93F5D"/>
    <w:rsid w:val="00A95D07"/>
    <w:rsid w:val="00AA3E2E"/>
    <w:rsid w:val="00AA6096"/>
    <w:rsid w:val="00AA67DE"/>
    <w:rsid w:val="00AA6E3C"/>
    <w:rsid w:val="00AA7440"/>
    <w:rsid w:val="00AA7457"/>
    <w:rsid w:val="00AA77C6"/>
    <w:rsid w:val="00AB5437"/>
    <w:rsid w:val="00AB573F"/>
    <w:rsid w:val="00AC11D2"/>
    <w:rsid w:val="00AC3746"/>
    <w:rsid w:val="00AC5EE1"/>
    <w:rsid w:val="00AD0BA9"/>
    <w:rsid w:val="00AD53A0"/>
    <w:rsid w:val="00AD5BB3"/>
    <w:rsid w:val="00AD7D8E"/>
    <w:rsid w:val="00AD7DB7"/>
    <w:rsid w:val="00AD7EF4"/>
    <w:rsid w:val="00AE4E78"/>
    <w:rsid w:val="00AE7D9A"/>
    <w:rsid w:val="00AF0CE7"/>
    <w:rsid w:val="00AF3622"/>
    <w:rsid w:val="00AF4B03"/>
    <w:rsid w:val="00AF61D1"/>
    <w:rsid w:val="00B009B7"/>
    <w:rsid w:val="00B041E3"/>
    <w:rsid w:val="00B10295"/>
    <w:rsid w:val="00B1652D"/>
    <w:rsid w:val="00B174B3"/>
    <w:rsid w:val="00B2012C"/>
    <w:rsid w:val="00B20B41"/>
    <w:rsid w:val="00B24D5A"/>
    <w:rsid w:val="00B27D7A"/>
    <w:rsid w:val="00B30823"/>
    <w:rsid w:val="00B34F4E"/>
    <w:rsid w:val="00B37858"/>
    <w:rsid w:val="00B37E98"/>
    <w:rsid w:val="00B4394E"/>
    <w:rsid w:val="00B61B61"/>
    <w:rsid w:val="00B710A7"/>
    <w:rsid w:val="00B7514E"/>
    <w:rsid w:val="00B80024"/>
    <w:rsid w:val="00B814AB"/>
    <w:rsid w:val="00B837A1"/>
    <w:rsid w:val="00B853B5"/>
    <w:rsid w:val="00B85D56"/>
    <w:rsid w:val="00B86DCD"/>
    <w:rsid w:val="00B90E31"/>
    <w:rsid w:val="00B91A25"/>
    <w:rsid w:val="00B937DD"/>
    <w:rsid w:val="00B94F3E"/>
    <w:rsid w:val="00B97FFD"/>
    <w:rsid w:val="00BA03EF"/>
    <w:rsid w:val="00BA22E4"/>
    <w:rsid w:val="00BA4ADE"/>
    <w:rsid w:val="00BB2C42"/>
    <w:rsid w:val="00BB32CE"/>
    <w:rsid w:val="00BB4393"/>
    <w:rsid w:val="00BB4E58"/>
    <w:rsid w:val="00BB6C4C"/>
    <w:rsid w:val="00BC0BB4"/>
    <w:rsid w:val="00BC4D69"/>
    <w:rsid w:val="00BC5DA8"/>
    <w:rsid w:val="00BC71CF"/>
    <w:rsid w:val="00BC7395"/>
    <w:rsid w:val="00BD044A"/>
    <w:rsid w:val="00BD3493"/>
    <w:rsid w:val="00BD35D7"/>
    <w:rsid w:val="00BD7649"/>
    <w:rsid w:val="00BD787D"/>
    <w:rsid w:val="00BE3057"/>
    <w:rsid w:val="00BE5DD4"/>
    <w:rsid w:val="00BE6D0C"/>
    <w:rsid w:val="00BF17DE"/>
    <w:rsid w:val="00BF2C23"/>
    <w:rsid w:val="00BF30E1"/>
    <w:rsid w:val="00BF5975"/>
    <w:rsid w:val="00BF5C0C"/>
    <w:rsid w:val="00C02213"/>
    <w:rsid w:val="00C03CF5"/>
    <w:rsid w:val="00C0643A"/>
    <w:rsid w:val="00C06748"/>
    <w:rsid w:val="00C077C4"/>
    <w:rsid w:val="00C137D9"/>
    <w:rsid w:val="00C145BA"/>
    <w:rsid w:val="00C20BEF"/>
    <w:rsid w:val="00C20E03"/>
    <w:rsid w:val="00C20E51"/>
    <w:rsid w:val="00C21E21"/>
    <w:rsid w:val="00C23DD9"/>
    <w:rsid w:val="00C23FE1"/>
    <w:rsid w:val="00C244A1"/>
    <w:rsid w:val="00C3210F"/>
    <w:rsid w:val="00C32D98"/>
    <w:rsid w:val="00C374AD"/>
    <w:rsid w:val="00C44C8F"/>
    <w:rsid w:val="00C455E0"/>
    <w:rsid w:val="00C46154"/>
    <w:rsid w:val="00C4731B"/>
    <w:rsid w:val="00C50FE0"/>
    <w:rsid w:val="00C5301F"/>
    <w:rsid w:val="00C56EED"/>
    <w:rsid w:val="00C573E4"/>
    <w:rsid w:val="00C601BB"/>
    <w:rsid w:val="00C610D6"/>
    <w:rsid w:val="00C633D4"/>
    <w:rsid w:val="00C63591"/>
    <w:rsid w:val="00C63DF7"/>
    <w:rsid w:val="00C63EDB"/>
    <w:rsid w:val="00C727CD"/>
    <w:rsid w:val="00C72F16"/>
    <w:rsid w:val="00C74822"/>
    <w:rsid w:val="00C768FB"/>
    <w:rsid w:val="00C76911"/>
    <w:rsid w:val="00C76D39"/>
    <w:rsid w:val="00C8002C"/>
    <w:rsid w:val="00C82043"/>
    <w:rsid w:val="00C82837"/>
    <w:rsid w:val="00C85981"/>
    <w:rsid w:val="00C85E29"/>
    <w:rsid w:val="00C91506"/>
    <w:rsid w:val="00C929A7"/>
    <w:rsid w:val="00C93B70"/>
    <w:rsid w:val="00C946F0"/>
    <w:rsid w:val="00C94E8A"/>
    <w:rsid w:val="00C959D8"/>
    <w:rsid w:val="00C979CC"/>
    <w:rsid w:val="00CA0792"/>
    <w:rsid w:val="00CA1160"/>
    <w:rsid w:val="00CA150C"/>
    <w:rsid w:val="00CA261A"/>
    <w:rsid w:val="00CA48B6"/>
    <w:rsid w:val="00CB1437"/>
    <w:rsid w:val="00CB61E3"/>
    <w:rsid w:val="00CB719E"/>
    <w:rsid w:val="00CC0102"/>
    <w:rsid w:val="00CC0F94"/>
    <w:rsid w:val="00CC227E"/>
    <w:rsid w:val="00CC26D9"/>
    <w:rsid w:val="00CC28D3"/>
    <w:rsid w:val="00CD0FF2"/>
    <w:rsid w:val="00CD3473"/>
    <w:rsid w:val="00CD3B1C"/>
    <w:rsid w:val="00CD42D2"/>
    <w:rsid w:val="00CD56DC"/>
    <w:rsid w:val="00CE38F8"/>
    <w:rsid w:val="00CE4711"/>
    <w:rsid w:val="00CE51E7"/>
    <w:rsid w:val="00CF077E"/>
    <w:rsid w:val="00CF1C25"/>
    <w:rsid w:val="00CF387E"/>
    <w:rsid w:val="00CF4685"/>
    <w:rsid w:val="00CF55AB"/>
    <w:rsid w:val="00CF649A"/>
    <w:rsid w:val="00CF69F3"/>
    <w:rsid w:val="00CF7450"/>
    <w:rsid w:val="00D026F8"/>
    <w:rsid w:val="00D049C6"/>
    <w:rsid w:val="00D0752B"/>
    <w:rsid w:val="00D13F09"/>
    <w:rsid w:val="00D1694B"/>
    <w:rsid w:val="00D20429"/>
    <w:rsid w:val="00D21635"/>
    <w:rsid w:val="00D23587"/>
    <w:rsid w:val="00D24696"/>
    <w:rsid w:val="00D25D28"/>
    <w:rsid w:val="00D275D4"/>
    <w:rsid w:val="00D27A94"/>
    <w:rsid w:val="00D30442"/>
    <w:rsid w:val="00D31431"/>
    <w:rsid w:val="00D33AE5"/>
    <w:rsid w:val="00D33DB8"/>
    <w:rsid w:val="00D35B14"/>
    <w:rsid w:val="00D36849"/>
    <w:rsid w:val="00D3737B"/>
    <w:rsid w:val="00D40200"/>
    <w:rsid w:val="00D415AC"/>
    <w:rsid w:val="00D4411E"/>
    <w:rsid w:val="00D450D6"/>
    <w:rsid w:val="00D500E2"/>
    <w:rsid w:val="00D51E68"/>
    <w:rsid w:val="00D521B6"/>
    <w:rsid w:val="00D573E6"/>
    <w:rsid w:val="00D61BCC"/>
    <w:rsid w:val="00D64139"/>
    <w:rsid w:val="00D643F3"/>
    <w:rsid w:val="00D66799"/>
    <w:rsid w:val="00D678A7"/>
    <w:rsid w:val="00D7060D"/>
    <w:rsid w:val="00D7111E"/>
    <w:rsid w:val="00D7168B"/>
    <w:rsid w:val="00D71FAD"/>
    <w:rsid w:val="00D72043"/>
    <w:rsid w:val="00D729DA"/>
    <w:rsid w:val="00D72AF6"/>
    <w:rsid w:val="00D763D1"/>
    <w:rsid w:val="00D766AE"/>
    <w:rsid w:val="00D76A9F"/>
    <w:rsid w:val="00D83906"/>
    <w:rsid w:val="00D84FC6"/>
    <w:rsid w:val="00D864F6"/>
    <w:rsid w:val="00D909BB"/>
    <w:rsid w:val="00D91443"/>
    <w:rsid w:val="00D91CC8"/>
    <w:rsid w:val="00D9279D"/>
    <w:rsid w:val="00DA0D4B"/>
    <w:rsid w:val="00DA336F"/>
    <w:rsid w:val="00DA6404"/>
    <w:rsid w:val="00DA73A8"/>
    <w:rsid w:val="00DA74A2"/>
    <w:rsid w:val="00DB5067"/>
    <w:rsid w:val="00DB50E4"/>
    <w:rsid w:val="00DB5837"/>
    <w:rsid w:val="00DB5E89"/>
    <w:rsid w:val="00DB62FF"/>
    <w:rsid w:val="00DC4A7F"/>
    <w:rsid w:val="00DC4C5D"/>
    <w:rsid w:val="00DC5188"/>
    <w:rsid w:val="00DC60FF"/>
    <w:rsid w:val="00DC696C"/>
    <w:rsid w:val="00DC69E1"/>
    <w:rsid w:val="00DD00B7"/>
    <w:rsid w:val="00DD0AA9"/>
    <w:rsid w:val="00DD16EE"/>
    <w:rsid w:val="00DD3893"/>
    <w:rsid w:val="00DD789D"/>
    <w:rsid w:val="00DE16B6"/>
    <w:rsid w:val="00DE5FCD"/>
    <w:rsid w:val="00DE6777"/>
    <w:rsid w:val="00DE67C8"/>
    <w:rsid w:val="00DE7509"/>
    <w:rsid w:val="00DF1B14"/>
    <w:rsid w:val="00DF1C86"/>
    <w:rsid w:val="00DF3049"/>
    <w:rsid w:val="00DF692A"/>
    <w:rsid w:val="00DF6B12"/>
    <w:rsid w:val="00E06845"/>
    <w:rsid w:val="00E06A81"/>
    <w:rsid w:val="00E13D4E"/>
    <w:rsid w:val="00E13F78"/>
    <w:rsid w:val="00E14100"/>
    <w:rsid w:val="00E14D71"/>
    <w:rsid w:val="00E15401"/>
    <w:rsid w:val="00E1609C"/>
    <w:rsid w:val="00E22075"/>
    <w:rsid w:val="00E22ABB"/>
    <w:rsid w:val="00E236F6"/>
    <w:rsid w:val="00E239A8"/>
    <w:rsid w:val="00E245CB"/>
    <w:rsid w:val="00E25B0A"/>
    <w:rsid w:val="00E2744C"/>
    <w:rsid w:val="00E27713"/>
    <w:rsid w:val="00E304FD"/>
    <w:rsid w:val="00E32EF5"/>
    <w:rsid w:val="00E33382"/>
    <w:rsid w:val="00E3595E"/>
    <w:rsid w:val="00E35D65"/>
    <w:rsid w:val="00E42A69"/>
    <w:rsid w:val="00E43B70"/>
    <w:rsid w:val="00E446D9"/>
    <w:rsid w:val="00E46E30"/>
    <w:rsid w:val="00E56EDC"/>
    <w:rsid w:val="00E703EA"/>
    <w:rsid w:val="00E71F20"/>
    <w:rsid w:val="00E7622C"/>
    <w:rsid w:val="00E8742D"/>
    <w:rsid w:val="00E87E59"/>
    <w:rsid w:val="00E905E6"/>
    <w:rsid w:val="00E9586B"/>
    <w:rsid w:val="00EA00B6"/>
    <w:rsid w:val="00EA3109"/>
    <w:rsid w:val="00EA5515"/>
    <w:rsid w:val="00EA6E16"/>
    <w:rsid w:val="00EA7300"/>
    <w:rsid w:val="00EA7AA3"/>
    <w:rsid w:val="00EB3B5C"/>
    <w:rsid w:val="00EB4337"/>
    <w:rsid w:val="00EB5B88"/>
    <w:rsid w:val="00EC3A2D"/>
    <w:rsid w:val="00EC50FA"/>
    <w:rsid w:val="00ED62C9"/>
    <w:rsid w:val="00ED639B"/>
    <w:rsid w:val="00ED6EB8"/>
    <w:rsid w:val="00EE4063"/>
    <w:rsid w:val="00EE46FA"/>
    <w:rsid w:val="00EE6B6F"/>
    <w:rsid w:val="00EE6F05"/>
    <w:rsid w:val="00EF1A44"/>
    <w:rsid w:val="00EF2686"/>
    <w:rsid w:val="00EF2DD0"/>
    <w:rsid w:val="00EF38FE"/>
    <w:rsid w:val="00EF6D4D"/>
    <w:rsid w:val="00F00C30"/>
    <w:rsid w:val="00F02C8C"/>
    <w:rsid w:val="00F031A4"/>
    <w:rsid w:val="00F03BA6"/>
    <w:rsid w:val="00F04428"/>
    <w:rsid w:val="00F04B80"/>
    <w:rsid w:val="00F07ED1"/>
    <w:rsid w:val="00F10DEE"/>
    <w:rsid w:val="00F12A56"/>
    <w:rsid w:val="00F20695"/>
    <w:rsid w:val="00F22606"/>
    <w:rsid w:val="00F227F2"/>
    <w:rsid w:val="00F231D3"/>
    <w:rsid w:val="00F240F7"/>
    <w:rsid w:val="00F25B52"/>
    <w:rsid w:val="00F326A8"/>
    <w:rsid w:val="00F36BF7"/>
    <w:rsid w:val="00F36DDA"/>
    <w:rsid w:val="00F374BA"/>
    <w:rsid w:val="00F40DE2"/>
    <w:rsid w:val="00F41CB6"/>
    <w:rsid w:val="00F42AD7"/>
    <w:rsid w:val="00F42B6A"/>
    <w:rsid w:val="00F46E72"/>
    <w:rsid w:val="00F5144C"/>
    <w:rsid w:val="00F52F15"/>
    <w:rsid w:val="00F53D99"/>
    <w:rsid w:val="00F561FE"/>
    <w:rsid w:val="00F56F20"/>
    <w:rsid w:val="00F615B0"/>
    <w:rsid w:val="00F6191E"/>
    <w:rsid w:val="00F64794"/>
    <w:rsid w:val="00F677A9"/>
    <w:rsid w:val="00F73A02"/>
    <w:rsid w:val="00F74219"/>
    <w:rsid w:val="00F74A7C"/>
    <w:rsid w:val="00F8356C"/>
    <w:rsid w:val="00F83DB0"/>
    <w:rsid w:val="00F84C51"/>
    <w:rsid w:val="00F84F2F"/>
    <w:rsid w:val="00F851AD"/>
    <w:rsid w:val="00F85539"/>
    <w:rsid w:val="00F90462"/>
    <w:rsid w:val="00F90D84"/>
    <w:rsid w:val="00F94A80"/>
    <w:rsid w:val="00F95662"/>
    <w:rsid w:val="00F95D54"/>
    <w:rsid w:val="00FA5150"/>
    <w:rsid w:val="00FA57C8"/>
    <w:rsid w:val="00FB03E5"/>
    <w:rsid w:val="00FB0B2A"/>
    <w:rsid w:val="00FB113C"/>
    <w:rsid w:val="00FB378A"/>
    <w:rsid w:val="00FC333A"/>
    <w:rsid w:val="00FC4547"/>
    <w:rsid w:val="00FC5E76"/>
    <w:rsid w:val="00FD3661"/>
    <w:rsid w:val="00FD528C"/>
    <w:rsid w:val="00FD668A"/>
    <w:rsid w:val="00FD66B6"/>
    <w:rsid w:val="00FD6A75"/>
    <w:rsid w:val="00FD70C5"/>
    <w:rsid w:val="00FE3C9D"/>
    <w:rsid w:val="00FE468D"/>
    <w:rsid w:val="00FF06FE"/>
    <w:rsid w:val="00FF5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BB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6FC2"/>
  </w:style>
  <w:style w:type="character" w:customStyle="1" w:styleId="c0">
    <w:name w:val="c0"/>
    <w:basedOn w:val="a0"/>
    <w:rsid w:val="008D2A5F"/>
  </w:style>
  <w:style w:type="paragraph" w:customStyle="1" w:styleId="c1">
    <w:name w:val="c1"/>
    <w:basedOn w:val="a"/>
    <w:rsid w:val="008D2A5F"/>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D2A5F"/>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D2A5F"/>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8D2A5F"/>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AA744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4E58"/>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BB2C4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750"/>
    <w:rPr>
      <w:rFonts w:ascii="Calibri" w:eastAsia="Times New Roman" w:hAnsi="Calibri" w:cs="Times New Roman"/>
      <w:lang w:eastAsia="ru-RU"/>
    </w:rPr>
  </w:style>
  <w:style w:type="paragraph" w:styleId="1">
    <w:name w:val="heading 1"/>
    <w:basedOn w:val="a"/>
    <w:next w:val="a"/>
    <w:link w:val="10"/>
    <w:uiPriority w:val="99"/>
    <w:qFormat/>
    <w:rsid w:val="00FA57C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BB4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AED"/>
    <w:pPr>
      <w:ind w:left="720"/>
      <w:contextualSpacing/>
    </w:pPr>
  </w:style>
  <w:style w:type="table" w:styleId="a4">
    <w:name w:val="Table Grid"/>
    <w:basedOn w:val="a1"/>
    <w:uiPriority w:val="59"/>
    <w:rsid w:val="00660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259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59F6"/>
    <w:rPr>
      <w:rFonts w:ascii="Tahoma" w:eastAsia="Times New Roman" w:hAnsi="Tahoma" w:cs="Tahoma"/>
      <w:sz w:val="16"/>
      <w:szCs w:val="16"/>
      <w:lang w:eastAsia="ru-RU"/>
    </w:rPr>
  </w:style>
  <w:style w:type="paragraph" w:customStyle="1" w:styleId="a7">
    <w:name w:val="Прижатый влево"/>
    <w:basedOn w:val="a"/>
    <w:next w:val="a"/>
    <w:uiPriority w:val="99"/>
    <w:rsid w:val="00040193"/>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ConsPlusNormal">
    <w:name w:val="ConsPlusNormal"/>
    <w:rsid w:val="005F66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basedOn w:val="a0"/>
    <w:uiPriority w:val="99"/>
    <w:semiHidden/>
    <w:unhideWhenUsed/>
    <w:rsid w:val="00C82837"/>
    <w:rPr>
      <w:color w:val="0000FF"/>
      <w:u w:val="single"/>
    </w:rPr>
  </w:style>
  <w:style w:type="paragraph" w:styleId="a9">
    <w:name w:val="header"/>
    <w:basedOn w:val="a"/>
    <w:link w:val="aa"/>
    <w:uiPriority w:val="99"/>
    <w:semiHidden/>
    <w:unhideWhenUsed/>
    <w:rsid w:val="003B1E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B1E8A"/>
    <w:rPr>
      <w:rFonts w:ascii="Calibri" w:eastAsia="Times New Roman" w:hAnsi="Calibri" w:cs="Times New Roman"/>
      <w:lang w:eastAsia="ru-RU"/>
    </w:rPr>
  </w:style>
  <w:style w:type="paragraph" w:styleId="ab">
    <w:name w:val="footer"/>
    <w:basedOn w:val="a"/>
    <w:link w:val="ac"/>
    <w:uiPriority w:val="99"/>
    <w:unhideWhenUsed/>
    <w:rsid w:val="003B1E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1E8A"/>
    <w:rPr>
      <w:rFonts w:ascii="Calibri" w:eastAsia="Times New Roman" w:hAnsi="Calibri" w:cs="Times New Roman"/>
      <w:lang w:eastAsia="ru-RU"/>
    </w:rPr>
  </w:style>
  <w:style w:type="character" w:customStyle="1" w:styleId="ad">
    <w:name w:val="Гипертекстовая ссылка"/>
    <w:basedOn w:val="a0"/>
    <w:uiPriority w:val="99"/>
    <w:rsid w:val="00FA57C8"/>
    <w:rPr>
      <w:color w:val="106BBE"/>
    </w:rPr>
  </w:style>
  <w:style w:type="character" w:customStyle="1" w:styleId="10">
    <w:name w:val="Заголовок 1 Знак"/>
    <w:basedOn w:val="a0"/>
    <w:link w:val="1"/>
    <w:uiPriority w:val="99"/>
    <w:rsid w:val="00FA57C8"/>
    <w:rPr>
      <w:rFonts w:ascii="Arial" w:hAnsi="Arial" w:cs="Arial"/>
      <w:b/>
      <w:bCs/>
      <w:color w:val="26282F"/>
      <w:sz w:val="24"/>
      <w:szCs w:val="24"/>
    </w:rPr>
  </w:style>
  <w:style w:type="paragraph" w:styleId="ae">
    <w:name w:val="No Spacing"/>
    <w:uiPriority w:val="1"/>
    <w:qFormat/>
    <w:rsid w:val="000B22F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8D6FC2"/>
  </w:style>
  <w:style w:type="character" w:customStyle="1" w:styleId="c0">
    <w:name w:val="c0"/>
    <w:basedOn w:val="a0"/>
    <w:rsid w:val="008D2A5F"/>
  </w:style>
  <w:style w:type="paragraph" w:customStyle="1" w:styleId="c1">
    <w:name w:val="c1"/>
    <w:basedOn w:val="a"/>
    <w:rsid w:val="008D2A5F"/>
    <w:pPr>
      <w:spacing w:before="100" w:beforeAutospacing="1" w:after="100" w:afterAutospacing="1" w:line="240" w:lineRule="auto"/>
    </w:pPr>
    <w:rPr>
      <w:rFonts w:ascii="Times New Roman" w:hAnsi="Times New Roman"/>
      <w:sz w:val="24"/>
      <w:szCs w:val="24"/>
    </w:rPr>
  </w:style>
  <w:style w:type="paragraph" w:customStyle="1" w:styleId="c20">
    <w:name w:val="c20"/>
    <w:basedOn w:val="a"/>
    <w:rsid w:val="008D2A5F"/>
    <w:pPr>
      <w:spacing w:before="100" w:beforeAutospacing="1" w:after="100" w:afterAutospacing="1" w:line="240" w:lineRule="auto"/>
    </w:pPr>
    <w:rPr>
      <w:rFonts w:ascii="Times New Roman" w:hAnsi="Times New Roman"/>
      <w:sz w:val="24"/>
      <w:szCs w:val="24"/>
    </w:rPr>
  </w:style>
  <w:style w:type="paragraph" w:customStyle="1" w:styleId="c17">
    <w:name w:val="c17"/>
    <w:basedOn w:val="a"/>
    <w:rsid w:val="008D2A5F"/>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8D2A5F"/>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AA744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semiHidden/>
    <w:rsid w:val="00BB4E5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26358437">
      <w:bodyDiv w:val="1"/>
      <w:marLeft w:val="0"/>
      <w:marRight w:val="0"/>
      <w:marTop w:val="0"/>
      <w:marBottom w:val="0"/>
      <w:divBdr>
        <w:top w:val="none" w:sz="0" w:space="0" w:color="auto"/>
        <w:left w:val="none" w:sz="0" w:space="0" w:color="auto"/>
        <w:bottom w:val="none" w:sz="0" w:space="0" w:color="auto"/>
        <w:right w:val="none" w:sz="0" w:space="0" w:color="auto"/>
      </w:divBdr>
    </w:div>
    <w:div w:id="132677260">
      <w:bodyDiv w:val="1"/>
      <w:marLeft w:val="0"/>
      <w:marRight w:val="0"/>
      <w:marTop w:val="0"/>
      <w:marBottom w:val="0"/>
      <w:divBdr>
        <w:top w:val="none" w:sz="0" w:space="0" w:color="auto"/>
        <w:left w:val="none" w:sz="0" w:space="0" w:color="auto"/>
        <w:bottom w:val="none" w:sz="0" w:space="0" w:color="auto"/>
        <w:right w:val="none" w:sz="0" w:space="0" w:color="auto"/>
      </w:divBdr>
    </w:div>
    <w:div w:id="134377468">
      <w:bodyDiv w:val="1"/>
      <w:marLeft w:val="0"/>
      <w:marRight w:val="0"/>
      <w:marTop w:val="0"/>
      <w:marBottom w:val="0"/>
      <w:divBdr>
        <w:top w:val="none" w:sz="0" w:space="0" w:color="auto"/>
        <w:left w:val="none" w:sz="0" w:space="0" w:color="auto"/>
        <w:bottom w:val="none" w:sz="0" w:space="0" w:color="auto"/>
        <w:right w:val="none" w:sz="0" w:space="0" w:color="auto"/>
      </w:divBdr>
    </w:div>
    <w:div w:id="137310846">
      <w:bodyDiv w:val="1"/>
      <w:marLeft w:val="0"/>
      <w:marRight w:val="0"/>
      <w:marTop w:val="0"/>
      <w:marBottom w:val="0"/>
      <w:divBdr>
        <w:top w:val="none" w:sz="0" w:space="0" w:color="auto"/>
        <w:left w:val="none" w:sz="0" w:space="0" w:color="auto"/>
        <w:bottom w:val="none" w:sz="0" w:space="0" w:color="auto"/>
        <w:right w:val="none" w:sz="0" w:space="0" w:color="auto"/>
      </w:divBdr>
    </w:div>
    <w:div w:id="220530985">
      <w:bodyDiv w:val="1"/>
      <w:marLeft w:val="0"/>
      <w:marRight w:val="0"/>
      <w:marTop w:val="0"/>
      <w:marBottom w:val="0"/>
      <w:divBdr>
        <w:top w:val="none" w:sz="0" w:space="0" w:color="auto"/>
        <w:left w:val="none" w:sz="0" w:space="0" w:color="auto"/>
        <w:bottom w:val="none" w:sz="0" w:space="0" w:color="auto"/>
        <w:right w:val="none" w:sz="0" w:space="0" w:color="auto"/>
      </w:divBdr>
    </w:div>
    <w:div w:id="266816485">
      <w:bodyDiv w:val="1"/>
      <w:marLeft w:val="0"/>
      <w:marRight w:val="0"/>
      <w:marTop w:val="0"/>
      <w:marBottom w:val="0"/>
      <w:divBdr>
        <w:top w:val="none" w:sz="0" w:space="0" w:color="auto"/>
        <w:left w:val="none" w:sz="0" w:space="0" w:color="auto"/>
        <w:bottom w:val="none" w:sz="0" w:space="0" w:color="auto"/>
        <w:right w:val="none" w:sz="0" w:space="0" w:color="auto"/>
      </w:divBdr>
    </w:div>
    <w:div w:id="278680688">
      <w:bodyDiv w:val="1"/>
      <w:marLeft w:val="0"/>
      <w:marRight w:val="0"/>
      <w:marTop w:val="0"/>
      <w:marBottom w:val="0"/>
      <w:divBdr>
        <w:top w:val="none" w:sz="0" w:space="0" w:color="auto"/>
        <w:left w:val="none" w:sz="0" w:space="0" w:color="auto"/>
        <w:bottom w:val="none" w:sz="0" w:space="0" w:color="auto"/>
        <w:right w:val="none" w:sz="0" w:space="0" w:color="auto"/>
      </w:divBdr>
    </w:div>
    <w:div w:id="389615930">
      <w:bodyDiv w:val="1"/>
      <w:marLeft w:val="0"/>
      <w:marRight w:val="0"/>
      <w:marTop w:val="0"/>
      <w:marBottom w:val="0"/>
      <w:divBdr>
        <w:top w:val="none" w:sz="0" w:space="0" w:color="auto"/>
        <w:left w:val="none" w:sz="0" w:space="0" w:color="auto"/>
        <w:bottom w:val="none" w:sz="0" w:space="0" w:color="auto"/>
        <w:right w:val="none" w:sz="0" w:space="0" w:color="auto"/>
      </w:divBdr>
    </w:div>
    <w:div w:id="413825422">
      <w:bodyDiv w:val="1"/>
      <w:marLeft w:val="0"/>
      <w:marRight w:val="0"/>
      <w:marTop w:val="0"/>
      <w:marBottom w:val="0"/>
      <w:divBdr>
        <w:top w:val="none" w:sz="0" w:space="0" w:color="auto"/>
        <w:left w:val="none" w:sz="0" w:space="0" w:color="auto"/>
        <w:bottom w:val="none" w:sz="0" w:space="0" w:color="auto"/>
        <w:right w:val="none" w:sz="0" w:space="0" w:color="auto"/>
      </w:divBdr>
    </w:div>
    <w:div w:id="457453148">
      <w:bodyDiv w:val="1"/>
      <w:marLeft w:val="0"/>
      <w:marRight w:val="0"/>
      <w:marTop w:val="0"/>
      <w:marBottom w:val="0"/>
      <w:divBdr>
        <w:top w:val="none" w:sz="0" w:space="0" w:color="auto"/>
        <w:left w:val="none" w:sz="0" w:space="0" w:color="auto"/>
        <w:bottom w:val="none" w:sz="0" w:space="0" w:color="auto"/>
        <w:right w:val="none" w:sz="0" w:space="0" w:color="auto"/>
      </w:divBdr>
    </w:div>
    <w:div w:id="601062532">
      <w:bodyDiv w:val="1"/>
      <w:marLeft w:val="0"/>
      <w:marRight w:val="0"/>
      <w:marTop w:val="0"/>
      <w:marBottom w:val="0"/>
      <w:divBdr>
        <w:top w:val="none" w:sz="0" w:space="0" w:color="auto"/>
        <w:left w:val="none" w:sz="0" w:space="0" w:color="auto"/>
        <w:bottom w:val="none" w:sz="0" w:space="0" w:color="auto"/>
        <w:right w:val="none" w:sz="0" w:space="0" w:color="auto"/>
      </w:divBdr>
    </w:div>
    <w:div w:id="624045463">
      <w:bodyDiv w:val="1"/>
      <w:marLeft w:val="0"/>
      <w:marRight w:val="0"/>
      <w:marTop w:val="0"/>
      <w:marBottom w:val="0"/>
      <w:divBdr>
        <w:top w:val="none" w:sz="0" w:space="0" w:color="auto"/>
        <w:left w:val="none" w:sz="0" w:space="0" w:color="auto"/>
        <w:bottom w:val="none" w:sz="0" w:space="0" w:color="auto"/>
        <w:right w:val="none" w:sz="0" w:space="0" w:color="auto"/>
      </w:divBdr>
    </w:div>
    <w:div w:id="681856448">
      <w:bodyDiv w:val="1"/>
      <w:marLeft w:val="0"/>
      <w:marRight w:val="0"/>
      <w:marTop w:val="0"/>
      <w:marBottom w:val="0"/>
      <w:divBdr>
        <w:top w:val="none" w:sz="0" w:space="0" w:color="auto"/>
        <w:left w:val="none" w:sz="0" w:space="0" w:color="auto"/>
        <w:bottom w:val="none" w:sz="0" w:space="0" w:color="auto"/>
        <w:right w:val="none" w:sz="0" w:space="0" w:color="auto"/>
      </w:divBdr>
    </w:div>
    <w:div w:id="790395975">
      <w:bodyDiv w:val="1"/>
      <w:marLeft w:val="0"/>
      <w:marRight w:val="0"/>
      <w:marTop w:val="0"/>
      <w:marBottom w:val="0"/>
      <w:divBdr>
        <w:top w:val="none" w:sz="0" w:space="0" w:color="auto"/>
        <w:left w:val="none" w:sz="0" w:space="0" w:color="auto"/>
        <w:bottom w:val="none" w:sz="0" w:space="0" w:color="auto"/>
        <w:right w:val="none" w:sz="0" w:space="0" w:color="auto"/>
      </w:divBdr>
    </w:div>
    <w:div w:id="804197434">
      <w:bodyDiv w:val="1"/>
      <w:marLeft w:val="0"/>
      <w:marRight w:val="0"/>
      <w:marTop w:val="0"/>
      <w:marBottom w:val="0"/>
      <w:divBdr>
        <w:top w:val="none" w:sz="0" w:space="0" w:color="auto"/>
        <w:left w:val="none" w:sz="0" w:space="0" w:color="auto"/>
        <w:bottom w:val="none" w:sz="0" w:space="0" w:color="auto"/>
        <w:right w:val="none" w:sz="0" w:space="0" w:color="auto"/>
      </w:divBdr>
    </w:div>
    <w:div w:id="844057550">
      <w:bodyDiv w:val="1"/>
      <w:marLeft w:val="0"/>
      <w:marRight w:val="0"/>
      <w:marTop w:val="0"/>
      <w:marBottom w:val="0"/>
      <w:divBdr>
        <w:top w:val="none" w:sz="0" w:space="0" w:color="auto"/>
        <w:left w:val="none" w:sz="0" w:space="0" w:color="auto"/>
        <w:bottom w:val="none" w:sz="0" w:space="0" w:color="auto"/>
        <w:right w:val="none" w:sz="0" w:space="0" w:color="auto"/>
      </w:divBdr>
    </w:div>
    <w:div w:id="911737220">
      <w:bodyDiv w:val="1"/>
      <w:marLeft w:val="0"/>
      <w:marRight w:val="0"/>
      <w:marTop w:val="0"/>
      <w:marBottom w:val="0"/>
      <w:divBdr>
        <w:top w:val="none" w:sz="0" w:space="0" w:color="auto"/>
        <w:left w:val="none" w:sz="0" w:space="0" w:color="auto"/>
        <w:bottom w:val="none" w:sz="0" w:space="0" w:color="auto"/>
        <w:right w:val="none" w:sz="0" w:space="0" w:color="auto"/>
      </w:divBdr>
    </w:div>
    <w:div w:id="1014189258">
      <w:bodyDiv w:val="1"/>
      <w:marLeft w:val="0"/>
      <w:marRight w:val="0"/>
      <w:marTop w:val="0"/>
      <w:marBottom w:val="0"/>
      <w:divBdr>
        <w:top w:val="none" w:sz="0" w:space="0" w:color="auto"/>
        <w:left w:val="none" w:sz="0" w:space="0" w:color="auto"/>
        <w:bottom w:val="none" w:sz="0" w:space="0" w:color="auto"/>
        <w:right w:val="none" w:sz="0" w:space="0" w:color="auto"/>
      </w:divBdr>
    </w:div>
    <w:div w:id="1045105795">
      <w:bodyDiv w:val="1"/>
      <w:marLeft w:val="0"/>
      <w:marRight w:val="0"/>
      <w:marTop w:val="0"/>
      <w:marBottom w:val="0"/>
      <w:divBdr>
        <w:top w:val="none" w:sz="0" w:space="0" w:color="auto"/>
        <w:left w:val="none" w:sz="0" w:space="0" w:color="auto"/>
        <w:bottom w:val="none" w:sz="0" w:space="0" w:color="auto"/>
        <w:right w:val="none" w:sz="0" w:space="0" w:color="auto"/>
      </w:divBdr>
    </w:div>
    <w:div w:id="1115292981">
      <w:bodyDiv w:val="1"/>
      <w:marLeft w:val="0"/>
      <w:marRight w:val="0"/>
      <w:marTop w:val="0"/>
      <w:marBottom w:val="0"/>
      <w:divBdr>
        <w:top w:val="none" w:sz="0" w:space="0" w:color="auto"/>
        <w:left w:val="none" w:sz="0" w:space="0" w:color="auto"/>
        <w:bottom w:val="none" w:sz="0" w:space="0" w:color="auto"/>
        <w:right w:val="none" w:sz="0" w:space="0" w:color="auto"/>
      </w:divBdr>
    </w:div>
    <w:div w:id="1124613937">
      <w:bodyDiv w:val="1"/>
      <w:marLeft w:val="0"/>
      <w:marRight w:val="0"/>
      <w:marTop w:val="0"/>
      <w:marBottom w:val="0"/>
      <w:divBdr>
        <w:top w:val="none" w:sz="0" w:space="0" w:color="auto"/>
        <w:left w:val="none" w:sz="0" w:space="0" w:color="auto"/>
        <w:bottom w:val="none" w:sz="0" w:space="0" w:color="auto"/>
        <w:right w:val="none" w:sz="0" w:space="0" w:color="auto"/>
      </w:divBdr>
    </w:div>
    <w:div w:id="1232496245">
      <w:bodyDiv w:val="1"/>
      <w:marLeft w:val="0"/>
      <w:marRight w:val="0"/>
      <w:marTop w:val="0"/>
      <w:marBottom w:val="0"/>
      <w:divBdr>
        <w:top w:val="none" w:sz="0" w:space="0" w:color="auto"/>
        <w:left w:val="none" w:sz="0" w:space="0" w:color="auto"/>
        <w:bottom w:val="none" w:sz="0" w:space="0" w:color="auto"/>
        <w:right w:val="none" w:sz="0" w:space="0" w:color="auto"/>
      </w:divBdr>
    </w:div>
    <w:div w:id="1238976874">
      <w:bodyDiv w:val="1"/>
      <w:marLeft w:val="0"/>
      <w:marRight w:val="0"/>
      <w:marTop w:val="0"/>
      <w:marBottom w:val="0"/>
      <w:divBdr>
        <w:top w:val="none" w:sz="0" w:space="0" w:color="auto"/>
        <w:left w:val="none" w:sz="0" w:space="0" w:color="auto"/>
        <w:bottom w:val="none" w:sz="0" w:space="0" w:color="auto"/>
        <w:right w:val="none" w:sz="0" w:space="0" w:color="auto"/>
      </w:divBdr>
    </w:div>
    <w:div w:id="1370757687">
      <w:bodyDiv w:val="1"/>
      <w:marLeft w:val="0"/>
      <w:marRight w:val="0"/>
      <w:marTop w:val="0"/>
      <w:marBottom w:val="0"/>
      <w:divBdr>
        <w:top w:val="none" w:sz="0" w:space="0" w:color="auto"/>
        <w:left w:val="none" w:sz="0" w:space="0" w:color="auto"/>
        <w:bottom w:val="none" w:sz="0" w:space="0" w:color="auto"/>
        <w:right w:val="none" w:sz="0" w:space="0" w:color="auto"/>
      </w:divBdr>
    </w:div>
    <w:div w:id="1620451434">
      <w:bodyDiv w:val="1"/>
      <w:marLeft w:val="0"/>
      <w:marRight w:val="0"/>
      <w:marTop w:val="0"/>
      <w:marBottom w:val="0"/>
      <w:divBdr>
        <w:top w:val="none" w:sz="0" w:space="0" w:color="auto"/>
        <w:left w:val="none" w:sz="0" w:space="0" w:color="auto"/>
        <w:bottom w:val="none" w:sz="0" w:space="0" w:color="auto"/>
        <w:right w:val="none" w:sz="0" w:space="0" w:color="auto"/>
      </w:divBdr>
    </w:div>
    <w:div w:id="1749107006">
      <w:bodyDiv w:val="1"/>
      <w:marLeft w:val="0"/>
      <w:marRight w:val="0"/>
      <w:marTop w:val="0"/>
      <w:marBottom w:val="0"/>
      <w:divBdr>
        <w:top w:val="none" w:sz="0" w:space="0" w:color="auto"/>
        <w:left w:val="none" w:sz="0" w:space="0" w:color="auto"/>
        <w:bottom w:val="none" w:sz="0" w:space="0" w:color="auto"/>
        <w:right w:val="none" w:sz="0" w:space="0" w:color="auto"/>
      </w:divBdr>
    </w:div>
    <w:div w:id="1786075264">
      <w:bodyDiv w:val="1"/>
      <w:marLeft w:val="0"/>
      <w:marRight w:val="0"/>
      <w:marTop w:val="0"/>
      <w:marBottom w:val="0"/>
      <w:divBdr>
        <w:top w:val="none" w:sz="0" w:space="0" w:color="auto"/>
        <w:left w:val="none" w:sz="0" w:space="0" w:color="auto"/>
        <w:bottom w:val="none" w:sz="0" w:space="0" w:color="auto"/>
        <w:right w:val="none" w:sz="0" w:space="0" w:color="auto"/>
      </w:divBdr>
    </w:div>
    <w:div w:id="1802727594">
      <w:bodyDiv w:val="1"/>
      <w:marLeft w:val="0"/>
      <w:marRight w:val="0"/>
      <w:marTop w:val="0"/>
      <w:marBottom w:val="0"/>
      <w:divBdr>
        <w:top w:val="none" w:sz="0" w:space="0" w:color="auto"/>
        <w:left w:val="none" w:sz="0" w:space="0" w:color="auto"/>
        <w:bottom w:val="none" w:sz="0" w:space="0" w:color="auto"/>
        <w:right w:val="none" w:sz="0" w:space="0" w:color="auto"/>
      </w:divBdr>
    </w:div>
    <w:div w:id="1898542732">
      <w:bodyDiv w:val="1"/>
      <w:marLeft w:val="0"/>
      <w:marRight w:val="0"/>
      <w:marTop w:val="0"/>
      <w:marBottom w:val="0"/>
      <w:divBdr>
        <w:top w:val="none" w:sz="0" w:space="0" w:color="auto"/>
        <w:left w:val="none" w:sz="0" w:space="0" w:color="auto"/>
        <w:bottom w:val="none" w:sz="0" w:space="0" w:color="auto"/>
        <w:right w:val="none" w:sz="0" w:space="0" w:color="auto"/>
      </w:divBdr>
    </w:div>
    <w:div w:id="1941912585">
      <w:bodyDiv w:val="1"/>
      <w:marLeft w:val="0"/>
      <w:marRight w:val="0"/>
      <w:marTop w:val="0"/>
      <w:marBottom w:val="0"/>
      <w:divBdr>
        <w:top w:val="none" w:sz="0" w:space="0" w:color="auto"/>
        <w:left w:val="none" w:sz="0" w:space="0" w:color="auto"/>
        <w:bottom w:val="none" w:sz="0" w:space="0" w:color="auto"/>
        <w:right w:val="none" w:sz="0" w:space="0" w:color="auto"/>
      </w:divBdr>
    </w:div>
    <w:div w:id="1960143674">
      <w:bodyDiv w:val="1"/>
      <w:marLeft w:val="0"/>
      <w:marRight w:val="0"/>
      <w:marTop w:val="0"/>
      <w:marBottom w:val="0"/>
      <w:divBdr>
        <w:top w:val="none" w:sz="0" w:space="0" w:color="auto"/>
        <w:left w:val="none" w:sz="0" w:space="0" w:color="auto"/>
        <w:bottom w:val="none" w:sz="0" w:space="0" w:color="auto"/>
        <w:right w:val="none" w:sz="0" w:space="0" w:color="auto"/>
      </w:divBdr>
    </w:div>
    <w:div w:id="1968313989">
      <w:bodyDiv w:val="1"/>
      <w:marLeft w:val="0"/>
      <w:marRight w:val="0"/>
      <w:marTop w:val="0"/>
      <w:marBottom w:val="0"/>
      <w:divBdr>
        <w:top w:val="none" w:sz="0" w:space="0" w:color="auto"/>
        <w:left w:val="none" w:sz="0" w:space="0" w:color="auto"/>
        <w:bottom w:val="none" w:sz="0" w:space="0" w:color="auto"/>
        <w:right w:val="none" w:sz="0" w:space="0" w:color="auto"/>
      </w:divBdr>
    </w:div>
    <w:div w:id="1997952727">
      <w:bodyDiv w:val="1"/>
      <w:marLeft w:val="0"/>
      <w:marRight w:val="0"/>
      <w:marTop w:val="0"/>
      <w:marBottom w:val="0"/>
      <w:divBdr>
        <w:top w:val="none" w:sz="0" w:space="0" w:color="auto"/>
        <w:left w:val="none" w:sz="0" w:space="0" w:color="auto"/>
        <w:bottom w:val="none" w:sz="0" w:space="0" w:color="auto"/>
        <w:right w:val="none" w:sz="0" w:space="0" w:color="auto"/>
      </w:divBdr>
    </w:div>
    <w:div w:id="2016181424">
      <w:bodyDiv w:val="1"/>
      <w:marLeft w:val="0"/>
      <w:marRight w:val="0"/>
      <w:marTop w:val="0"/>
      <w:marBottom w:val="0"/>
      <w:divBdr>
        <w:top w:val="none" w:sz="0" w:space="0" w:color="auto"/>
        <w:left w:val="none" w:sz="0" w:space="0" w:color="auto"/>
        <w:bottom w:val="none" w:sz="0" w:space="0" w:color="auto"/>
        <w:right w:val="none" w:sz="0" w:space="0" w:color="auto"/>
      </w:divBdr>
    </w:div>
    <w:div w:id="2092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A9C6-ABCA-402F-9C20-3D831E2A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Palata2</cp:lastModifiedBy>
  <cp:revision>131</cp:revision>
  <cp:lastPrinted>2022-04-18T04:11:00Z</cp:lastPrinted>
  <dcterms:created xsi:type="dcterms:W3CDTF">2022-04-12T05:49:00Z</dcterms:created>
  <dcterms:modified xsi:type="dcterms:W3CDTF">2022-04-18T04:12:00Z</dcterms:modified>
</cp:coreProperties>
</file>