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5B075" w14:textId="7F329C5C" w:rsidR="00FE1AAF" w:rsidRPr="00FE1AAF" w:rsidRDefault="00E930B4" w:rsidP="009D5A17">
      <w:r w:rsidRPr="00E930B4">
        <w:rPr>
          <w:sz w:val="24"/>
          <w:szCs w:val="24"/>
        </w:rPr>
        <w:t xml:space="preserve">                                                                               </w:t>
      </w:r>
    </w:p>
    <w:p w14:paraId="567F6646" w14:textId="2E43CC7F" w:rsidR="00FE1AAF" w:rsidRPr="00A8377D" w:rsidRDefault="009D5A17" w:rsidP="00FE1AAF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Информация </w:t>
      </w:r>
      <w:r w:rsidR="00FE1AAF" w:rsidRPr="00A8377D">
        <w:rPr>
          <w:b/>
          <w:sz w:val="24"/>
          <w:szCs w:val="24"/>
        </w:rPr>
        <w:t>о результата</w:t>
      </w:r>
      <w:r w:rsidR="00FE1AAF">
        <w:rPr>
          <w:b/>
          <w:sz w:val="24"/>
          <w:szCs w:val="24"/>
        </w:rPr>
        <w:t>х</w:t>
      </w:r>
      <w:r w:rsidR="00FE1AAF" w:rsidRPr="00A8377D">
        <w:rPr>
          <w:b/>
          <w:sz w:val="24"/>
          <w:szCs w:val="24"/>
        </w:rPr>
        <w:t xml:space="preserve"> экспертно-аналитического мероприятия</w:t>
      </w:r>
    </w:p>
    <w:p w14:paraId="708377B3" w14:textId="0003DE4D" w:rsidR="00FE1AAF" w:rsidRDefault="00FE1AAF" w:rsidP="00FE1AA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8377D">
        <w:rPr>
          <w:b/>
          <w:sz w:val="24"/>
          <w:szCs w:val="24"/>
        </w:rPr>
        <w:t>«</w:t>
      </w:r>
      <w:r w:rsidRPr="00097D1E">
        <w:rPr>
          <w:b/>
          <w:sz w:val="24"/>
          <w:szCs w:val="24"/>
        </w:rPr>
        <w:t>А</w:t>
      </w:r>
      <w:r w:rsidR="00AC12CF">
        <w:rPr>
          <w:b/>
          <w:sz w:val="24"/>
          <w:szCs w:val="24"/>
        </w:rPr>
        <w:t>удит</w:t>
      </w:r>
      <w:r>
        <w:rPr>
          <w:b/>
          <w:sz w:val="24"/>
          <w:szCs w:val="24"/>
        </w:rPr>
        <w:t xml:space="preserve"> </w:t>
      </w:r>
      <w:r w:rsidR="00AC12CF">
        <w:rPr>
          <w:b/>
          <w:sz w:val="24"/>
          <w:szCs w:val="24"/>
        </w:rPr>
        <w:t xml:space="preserve">эффективности </w:t>
      </w:r>
      <w:r w:rsidR="00032162">
        <w:rPr>
          <w:b/>
          <w:sz w:val="24"/>
          <w:szCs w:val="24"/>
        </w:rPr>
        <w:t xml:space="preserve">использования </w:t>
      </w:r>
      <w:r w:rsidR="00AC12CF">
        <w:rPr>
          <w:b/>
          <w:sz w:val="24"/>
          <w:szCs w:val="24"/>
        </w:rPr>
        <w:t>объектов социальной сферы Томской области</w:t>
      </w:r>
      <w:r>
        <w:rPr>
          <w:b/>
          <w:sz w:val="24"/>
          <w:szCs w:val="24"/>
        </w:rPr>
        <w:t>»</w:t>
      </w:r>
      <w:r w:rsidR="00BB4317">
        <w:rPr>
          <w:b/>
          <w:sz w:val="24"/>
          <w:szCs w:val="24"/>
        </w:rPr>
        <w:t xml:space="preserve"> (параллельно с Контрольно-счетной палатой Томской области)</w:t>
      </w:r>
    </w:p>
    <w:p w14:paraId="7E93F9EC" w14:textId="77777777" w:rsidR="00FE1AAF" w:rsidRDefault="00FE1AAF" w:rsidP="00FE1AAF">
      <w:pPr>
        <w:spacing w:line="240" w:lineRule="auto"/>
        <w:ind w:firstLine="0"/>
        <w:jc w:val="center"/>
        <w:rPr>
          <w:b/>
          <w:sz w:val="24"/>
          <w:szCs w:val="24"/>
        </w:rPr>
      </w:pPr>
    </w:p>
    <w:p w14:paraId="47CC1473" w14:textId="74397E2B" w:rsidR="00296BFB" w:rsidRDefault="009D5A17" w:rsidP="00296BFB">
      <w:pPr>
        <w:spacing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соответствии</w:t>
      </w:r>
      <w:r w:rsidR="004F69CE">
        <w:rPr>
          <w:color w:val="000000" w:themeColor="text1"/>
          <w:sz w:val="24"/>
          <w:szCs w:val="24"/>
        </w:rPr>
        <w:t xml:space="preserve"> с</w:t>
      </w:r>
      <w:r w:rsidR="00296BFB" w:rsidRPr="00296BFB">
        <w:rPr>
          <w:color w:val="000000" w:themeColor="text1"/>
          <w:sz w:val="24"/>
          <w:szCs w:val="24"/>
        </w:rPr>
        <w:t xml:space="preserve"> план</w:t>
      </w:r>
      <w:r w:rsidR="004F69CE">
        <w:rPr>
          <w:color w:val="000000" w:themeColor="text1"/>
          <w:sz w:val="24"/>
          <w:szCs w:val="24"/>
        </w:rPr>
        <w:t>ом</w:t>
      </w:r>
      <w:r w:rsidR="00296BFB" w:rsidRPr="00296BFB">
        <w:rPr>
          <w:color w:val="000000" w:themeColor="text1"/>
          <w:sz w:val="24"/>
          <w:szCs w:val="24"/>
        </w:rPr>
        <w:t xml:space="preserve"> работы Счетной палаты Колпашевского района на 202</w:t>
      </w:r>
      <w:r w:rsidR="0071145F">
        <w:rPr>
          <w:color w:val="000000" w:themeColor="text1"/>
          <w:sz w:val="24"/>
          <w:szCs w:val="24"/>
        </w:rPr>
        <w:t>6</w:t>
      </w:r>
      <w:r w:rsidR="00CA5602">
        <w:rPr>
          <w:color w:val="000000" w:themeColor="text1"/>
          <w:sz w:val="24"/>
          <w:szCs w:val="24"/>
        </w:rPr>
        <w:t xml:space="preserve"> </w:t>
      </w:r>
      <w:r w:rsidR="00296BFB" w:rsidRPr="00296BFB">
        <w:rPr>
          <w:color w:val="000000" w:themeColor="text1"/>
          <w:sz w:val="24"/>
          <w:szCs w:val="24"/>
        </w:rPr>
        <w:t>год</w:t>
      </w:r>
      <w:r w:rsidR="004F69CE">
        <w:rPr>
          <w:color w:val="000000" w:themeColor="text1"/>
          <w:sz w:val="24"/>
          <w:szCs w:val="24"/>
        </w:rPr>
        <w:t xml:space="preserve"> проведен </w:t>
      </w:r>
      <w:r w:rsidR="0071145F">
        <w:rPr>
          <w:color w:val="000000" w:themeColor="text1"/>
          <w:sz w:val="24"/>
          <w:szCs w:val="24"/>
        </w:rPr>
        <w:t>аудит эффективности использования объектов социальной сферы Колпашевского района</w:t>
      </w:r>
      <w:r w:rsidR="004F69CE">
        <w:rPr>
          <w:color w:val="000000" w:themeColor="text1"/>
          <w:sz w:val="24"/>
          <w:szCs w:val="24"/>
        </w:rPr>
        <w:t>.</w:t>
      </w:r>
    </w:p>
    <w:p w14:paraId="520DB453" w14:textId="680A0856" w:rsidR="0071145F" w:rsidRDefault="0071145F" w:rsidP="0071145F">
      <w:pPr>
        <w:spacing w:line="240" w:lineRule="auto"/>
        <w:rPr>
          <w:bCs/>
          <w:sz w:val="24"/>
          <w:szCs w:val="24"/>
        </w:rPr>
      </w:pPr>
      <w:r w:rsidRPr="001C130F">
        <w:rPr>
          <w:b/>
          <w:sz w:val="24"/>
          <w:szCs w:val="24"/>
        </w:rPr>
        <w:t>Объекты мероприятия:</w:t>
      </w:r>
      <w:r w:rsidRPr="0071145F">
        <w:rPr>
          <w:b/>
          <w:sz w:val="24"/>
          <w:szCs w:val="24"/>
        </w:rPr>
        <w:t xml:space="preserve"> </w:t>
      </w:r>
      <w:r w:rsidRPr="0071145F">
        <w:rPr>
          <w:bCs/>
          <w:sz w:val="24"/>
          <w:szCs w:val="24"/>
        </w:rPr>
        <w:t xml:space="preserve">органы местного самоуправления Колпашевского района, муниципальное казенное учреждение «Агентство по управлению муниципальным имуществом», муниципальное казенное учреждение «Имущество», Управление образования Администрации Колпашевского района, Управление по культуре, спорту и молодежной политике Администрации Колпашевского района.  </w:t>
      </w:r>
    </w:p>
    <w:p w14:paraId="3E719B98" w14:textId="7CAF2AC3" w:rsidR="007D5495" w:rsidRDefault="007D5495" w:rsidP="005F5797">
      <w:pPr>
        <w:spacing w:line="240" w:lineRule="auto"/>
        <w:rPr>
          <w:sz w:val="24"/>
          <w:szCs w:val="24"/>
        </w:rPr>
      </w:pPr>
      <w:r w:rsidRPr="001C130F">
        <w:rPr>
          <w:b/>
          <w:sz w:val="24"/>
          <w:szCs w:val="24"/>
        </w:rPr>
        <w:t>Исследуемый период:</w:t>
      </w:r>
      <w:r w:rsidRPr="007D5495">
        <w:rPr>
          <w:sz w:val="24"/>
          <w:szCs w:val="24"/>
        </w:rPr>
        <w:t xml:space="preserve"> 2024-2025 годы.</w:t>
      </w:r>
    </w:p>
    <w:p w14:paraId="5BBD2B25" w14:textId="2F83EB62" w:rsidR="005F5797" w:rsidRPr="001C130F" w:rsidRDefault="005F5797" w:rsidP="005F5797">
      <w:pPr>
        <w:pStyle w:val="a3"/>
        <w:tabs>
          <w:tab w:val="left" w:pos="709"/>
        </w:tabs>
        <w:spacing w:after="0" w:line="240" w:lineRule="auto"/>
        <w:ind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13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Вопросы экспертно-аналитического мероприятия:</w:t>
      </w:r>
    </w:p>
    <w:p w14:paraId="032D10B9" w14:textId="152810D4" w:rsidR="005F5797" w:rsidRPr="005F5797" w:rsidRDefault="005F5797" w:rsidP="005F5797">
      <w:pPr>
        <w:pStyle w:val="a6"/>
        <w:spacing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F57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5F57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5F5797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 w:rsidRPr="005F5797">
        <w:rPr>
          <w:rFonts w:ascii="Times New Roman" w:hAnsi="Times New Roman"/>
          <w:color w:val="000000" w:themeColor="text1"/>
          <w:sz w:val="24"/>
          <w:szCs w:val="24"/>
        </w:rPr>
        <w:t xml:space="preserve"> Анализ нормативно-правовых актов, регулирующих использование и распоряжение объектами социальной сферы муниципальной собственности Колпашевского района, в том числе объектов социальной инфраструктуры для детей.</w:t>
      </w:r>
    </w:p>
    <w:p w14:paraId="72E73A5B" w14:textId="446FEEC7" w:rsidR="005F5797" w:rsidRPr="005F5797" w:rsidRDefault="005F5797" w:rsidP="005F5797">
      <w:pPr>
        <w:pStyle w:val="a6"/>
        <w:spacing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F5797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5F5797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F5797">
        <w:rPr>
          <w:rFonts w:ascii="Times New Roman" w:hAnsi="Times New Roman"/>
          <w:color w:val="000000" w:themeColor="text1"/>
          <w:sz w:val="24"/>
          <w:szCs w:val="24"/>
        </w:rPr>
        <w:t>2. Учет объектов социальной сферы муниципальной собственности Колпашевского района, в том числе объектов социальной инфраструктуры для детей. Оценка эффективности использования объектов муниципальной собственности Колпашевского района социальной сферы, в том числе объектов социальной инфраструктуры для детей.</w:t>
      </w:r>
    </w:p>
    <w:p w14:paraId="14649811" w14:textId="77777777" w:rsidR="001676C5" w:rsidRDefault="005F5797" w:rsidP="001676C5">
      <w:pPr>
        <w:pStyle w:val="a6"/>
        <w:spacing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5F5797">
        <w:rPr>
          <w:rFonts w:ascii="Times New Roman" w:hAnsi="Times New Roman"/>
          <w:color w:val="000000" w:themeColor="text1"/>
          <w:sz w:val="24"/>
          <w:szCs w:val="24"/>
        </w:rPr>
        <w:t>3. Осуществление контроля за использованием объектов социальной сферы муниципальной собственности Колпашевского района, в том числе за объектами социальной инфраструктуры для детей и обеспечение их сохранности.</w:t>
      </w:r>
    </w:p>
    <w:p w14:paraId="5F82143D" w14:textId="511F1E33" w:rsidR="008C532D" w:rsidRPr="001C130F" w:rsidRDefault="008C532D" w:rsidP="001676C5">
      <w:pPr>
        <w:pStyle w:val="a6"/>
        <w:spacing w:line="240" w:lineRule="auto"/>
        <w:ind w:left="0"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C130F">
        <w:rPr>
          <w:rFonts w:ascii="Times New Roman" w:hAnsi="Times New Roman"/>
          <w:b/>
          <w:bCs/>
          <w:color w:val="000000" w:themeColor="text1"/>
          <w:sz w:val="24"/>
          <w:szCs w:val="24"/>
        </w:rPr>
        <w:t>В результате экспертно-аналитического мероприятия установлено:</w:t>
      </w:r>
    </w:p>
    <w:p w14:paraId="3D99A1E6" w14:textId="77777777" w:rsidR="005E3F7B" w:rsidRPr="005E3F7B" w:rsidRDefault="005E3F7B" w:rsidP="005E3F7B">
      <w:pPr>
        <w:pStyle w:val="a6"/>
        <w:spacing w:line="240" w:lineRule="auto"/>
        <w:ind w:left="0"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E3F7B">
        <w:rPr>
          <w:rFonts w:ascii="Times New Roman" w:hAnsi="Times New Roman"/>
          <w:b/>
          <w:bCs/>
          <w:color w:val="000000" w:themeColor="text1"/>
          <w:sz w:val="24"/>
          <w:szCs w:val="24"/>
        </w:rPr>
        <w:t>1. Анализ нормативно-правовых актов, регулирующих использование и распоряжение объектами социальной сферы муниципальной собственности Колпашевского района, в том числе объектов социальной инфраструктуры для детей.</w:t>
      </w:r>
    </w:p>
    <w:p w14:paraId="76F9AC58" w14:textId="77777777" w:rsidR="005E3F7B" w:rsidRDefault="005E3F7B" w:rsidP="005E3F7B">
      <w:pPr>
        <w:pStyle w:val="a6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E3F7B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5E3F7B">
        <w:rPr>
          <w:rFonts w:ascii="Times New Roman" w:hAnsi="Times New Roman"/>
          <w:sz w:val="24"/>
          <w:szCs w:val="24"/>
        </w:rPr>
        <w:t>Владение, пользование и распоряжение имуществом, находящимся в муниципальной собственности Колпашевского района согласно п. 1 ст. 8 Устава Колпашевского района отнесены к вопросам местного значения Колпашевского района.</w:t>
      </w:r>
    </w:p>
    <w:p w14:paraId="7F452D6D" w14:textId="19F74344" w:rsidR="005E3F7B" w:rsidRDefault="005E3F7B" w:rsidP="005E3F7B">
      <w:pPr>
        <w:pStyle w:val="a6"/>
        <w:spacing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E3F7B">
        <w:rPr>
          <w:rFonts w:ascii="Times New Roman" w:hAnsi="Times New Roman"/>
          <w:color w:val="000000"/>
          <w:sz w:val="24"/>
          <w:szCs w:val="24"/>
        </w:rPr>
        <w:t>Федеральным законом от 24.07.1998 № 124-ФЗ «Об основных гарантиях прав ребенка в Российской Федерации»</w:t>
      </w:r>
      <w:r w:rsidR="00826842">
        <w:rPr>
          <w:rFonts w:ascii="Times New Roman" w:hAnsi="Times New Roman"/>
          <w:color w:val="000000"/>
          <w:sz w:val="24"/>
          <w:szCs w:val="24"/>
        </w:rPr>
        <w:t xml:space="preserve"> (далее – Закон № 124-ФЗ)</w:t>
      </w:r>
      <w:r w:rsidRPr="005E3F7B">
        <w:rPr>
          <w:rFonts w:ascii="Times New Roman" w:hAnsi="Times New Roman"/>
          <w:color w:val="000000"/>
          <w:sz w:val="24"/>
          <w:szCs w:val="24"/>
        </w:rPr>
        <w:t xml:space="preserve"> закреплено понятие социальной инфраструктуры для детей –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потребностей.</w:t>
      </w:r>
    </w:p>
    <w:p w14:paraId="6A0B4457" w14:textId="00B373C5" w:rsidR="005E3F7B" w:rsidRDefault="005E3F7B" w:rsidP="005E3F7B">
      <w:pPr>
        <w:pStyle w:val="a6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E3F7B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24.07.2023</w:t>
      </w:r>
      <w:r w:rsidR="00C12716">
        <w:rPr>
          <w:rFonts w:ascii="Times New Roman" w:hAnsi="Times New Roman"/>
          <w:sz w:val="24"/>
          <w:szCs w:val="24"/>
        </w:rPr>
        <w:t xml:space="preserve"> </w:t>
      </w:r>
      <w:r w:rsidRPr="005E3F7B">
        <w:rPr>
          <w:rFonts w:ascii="Times New Roman" w:hAnsi="Times New Roman"/>
          <w:sz w:val="24"/>
          <w:szCs w:val="24"/>
        </w:rPr>
        <w:t>№ 1193 «Об утверждении перечня случаев, в которых допускается изменение назначения или ликвидация объекта социальной инфраструктуры для детей, являющегося государственной или муниципальной собственностью» (далее – Постановление от 24.07.2023 № 1193) закреплены случаи</w:t>
      </w:r>
      <w:r w:rsidRPr="005E3F7B">
        <w:rPr>
          <w:rFonts w:ascii="Times New Roman" w:hAnsi="Times New Roman"/>
          <w:color w:val="000000"/>
          <w:sz w:val="24"/>
          <w:szCs w:val="24"/>
        </w:rPr>
        <w:t xml:space="preserve">, при которых </w:t>
      </w:r>
      <w:r w:rsidRPr="005E3F7B">
        <w:rPr>
          <w:rFonts w:ascii="Times New Roman" w:hAnsi="Times New Roman"/>
          <w:sz w:val="24"/>
          <w:szCs w:val="24"/>
        </w:rPr>
        <w:t>допускается изменение назначения или ликвидация объекта социальной  инфраструктуры для детей, являющегося государственной или муниципальной  собственностью.</w:t>
      </w:r>
    </w:p>
    <w:p w14:paraId="6F590143" w14:textId="44D63DBD" w:rsidR="005E3F7B" w:rsidRPr="005E3F7B" w:rsidRDefault="005E3F7B" w:rsidP="005E3F7B">
      <w:pPr>
        <w:pStyle w:val="a6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E3F7B">
        <w:rPr>
          <w:rFonts w:ascii="Times New Roman" w:hAnsi="Times New Roman"/>
          <w:sz w:val="24"/>
          <w:szCs w:val="24"/>
        </w:rPr>
        <w:t>Постановление от 24.07.2023 № 1193 содержит всего два случая, когда можно изменить назначение объекта социальной инфраструктуры для детей:</w:t>
      </w:r>
    </w:p>
    <w:p w14:paraId="44924F7D" w14:textId="77777777" w:rsidR="005E3F7B" w:rsidRPr="005E3F7B" w:rsidRDefault="005E3F7B" w:rsidP="005E3F7B">
      <w:pPr>
        <w:tabs>
          <w:tab w:val="left" w:pos="851"/>
        </w:tabs>
        <w:spacing w:line="240" w:lineRule="auto"/>
        <w:ind w:firstLine="567"/>
        <w:rPr>
          <w:sz w:val="24"/>
          <w:szCs w:val="24"/>
        </w:rPr>
      </w:pPr>
      <w:r w:rsidRPr="005E3F7B">
        <w:rPr>
          <w:sz w:val="24"/>
          <w:szCs w:val="24"/>
        </w:rPr>
        <w:lastRenderedPageBreak/>
        <w:t xml:space="preserve">1. Наличие потребности у государственных или муниципальных организаций, образующих социальную инфраструктуру для детей, в дополнительных объектах нежилого или жилого назначения.   </w:t>
      </w:r>
    </w:p>
    <w:p w14:paraId="3C005AD5" w14:textId="77777777" w:rsidR="005E3F7B" w:rsidRPr="005E3F7B" w:rsidRDefault="005E3F7B" w:rsidP="005E3F7B">
      <w:pPr>
        <w:spacing w:line="240" w:lineRule="auto"/>
        <w:ind w:firstLine="426"/>
        <w:contextualSpacing/>
        <w:rPr>
          <w:sz w:val="24"/>
          <w:szCs w:val="24"/>
        </w:rPr>
      </w:pPr>
      <w:r w:rsidRPr="005E3F7B">
        <w:rPr>
          <w:rFonts w:eastAsia="PT Astra Serif"/>
          <w:sz w:val="24"/>
          <w:szCs w:val="24"/>
        </w:rPr>
        <w:t xml:space="preserve"> Согласно п. 2 ст. 13 Закона № 124-ФЗ, изменение назначения или ликвидация объекта социальной инфраструктуры для детей допускается на основании положительного заключения </w:t>
      </w:r>
      <w:hyperlink r:id="rId8" w:anchor="/multilink/179146/paragraph/529915/number/0" w:tooltip="https://internet.garant.ru/#/multilink/179146/paragraph/529915/number/0" w:history="1">
        <w:r w:rsidRPr="005E3F7B">
          <w:rPr>
            <w:rFonts w:eastAsia="PT Astra Serif"/>
            <w:sz w:val="24"/>
            <w:szCs w:val="24"/>
          </w:rPr>
          <w:t>комиссии</w:t>
        </w:r>
      </w:hyperlink>
      <w:r w:rsidRPr="005E3F7B">
        <w:rPr>
          <w:rFonts w:eastAsia="PT Astra Serif"/>
          <w:sz w:val="24"/>
          <w:szCs w:val="24"/>
        </w:rPr>
        <w:t> по оценке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14:paraId="74A970D9" w14:textId="77777777" w:rsidR="005E3F7B" w:rsidRPr="005E3F7B" w:rsidRDefault="005E3F7B" w:rsidP="005E3F7B">
      <w:pPr>
        <w:tabs>
          <w:tab w:val="left" w:pos="851"/>
        </w:tabs>
        <w:spacing w:line="240" w:lineRule="auto"/>
        <w:ind w:firstLine="567"/>
        <w:rPr>
          <w:sz w:val="24"/>
          <w:szCs w:val="24"/>
        </w:rPr>
      </w:pPr>
      <w:r w:rsidRPr="005E3F7B">
        <w:rPr>
          <w:sz w:val="24"/>
          <w:szCs w:val="24"/>
        </w:rPr>
        <w:t xml:space="preserve">2. Ликвидация объекта социальной инфраструктуры для детей возможна в случаях: </w:t>
      </w:r>
    </w:p>
    <w:p w14:paraId="235B1C03" w14:textId="77777777" w:rsidR="005E3F7B" w:rsidRPr="005E3F7B" w:rsidRDefault="005E3F7B" w:rsidP="005E3F7B">
      <w:pPr>
        <w:tabs>
          <w:tab w:val="left" w:pos="851"/>
        </w:tabs>
        <w:spacing w:line="240" w:lineRule="auto"/>
        <w:ind w:firstLine="567"/>
        <w:rPr>
          <w:color w:val="000000"/>
          <w:sz w:val="24"/>
          <w:szCs w:val="24"/>
        </w:rPr>
      </w:pPr>
      <w:r w:rsidRPr="005E3F7B">
        <w:rPr>
          <w:color w:val="000000"/>
          <w:sz w:val="24"/>
          <w:szCs w:val="24"/>
        </w:rPr>
        <w:t>2.1 прекращение использования объекта социальной инфраструктуры для детей, являющегося государственной или муниципальной собственностью, вследствие его непригодности для дальнейшего использования по целевому назначению и (или) распоряжению по причине полной или частичной утраты потребительских свойств, в том числе физического или морального износа;</w:t>
      </w:r>
    </w:p>
    <w:p w14:paraId="794E5735" w14:textId="77777777" w:rsidR="005E3F7B" w:rsidRPr="005E3F7B" w:rsidRDefault="005E3F7B" w:rsidP="005E3F7B">
      <w:pPr>
        <w:tabs>
          <w:tab w:val="left" w:pos="851"/>
        </w:tabs>
        <w:spacing w:line="240" w:lineRule="auto"/>
        <w:ind w:firstLine="567"/>
        <w:rPr>
          <w:color w:val="000000"/>
          <w:sz w:val="24"/>
          <w:szCs w:val="24"/>
        </w:rPr>
      </w:pPr>
      <w:r w:rsidRPr="005E3F7B">
        <w:rPr>
          <w:color w:val="000000"/>
          <w:sz w:val="24"/>
          <w:szCs w:val="24"/>
        </w:rPr>
        <w:t>2.2 выбытие объекта социальной инфраструктуры для детей, являющегося государственной или муниципальной собственностью, из владения, пользования и распоряжения вследствие гибели или уничтожения, в том числе помимо воли владельца, а также вследствие невозможности установления местонахождения объекта социальной инфраструктуры для детей, являющегося государственной или муниципальной собственностью;</w:t>
      </w:r>
    </w:p>
    <w:p w14:paraId="4D748E54" w14:textId="77777777" w:rsidR="005E3F7B" w:rsidRPr="005E3F7B" w:rsidRDefault="005E3F7B" w:rsidP="005E3F7B">
      <w:pPr>
        <w:tabs>
          <w:tab w:val="left" w:pos="851"/>
        </w:tabs>
        <w:spacing w:line="240" w:lineRule="auto"/>
        <w:ind w:firstLine="567"/>
        <w:rPr>
          <w:color w:val="000000"/>
          <w:sz w:val="24"/>
          <w:szCs w:val="24"/>
        </w:rPr>
      </w:pPr>
      <w:r w:rsidRPr="005E3F7B">
        <w:rPr>
          <w:color w:val="000000"/>
          <w:sz w:val="24"/>
          <w:szCs w:val="24"/>
        </w:rPr>
        <w:t>2.3 нахождение объекта социальной инфраструктуры для детей, являющегося государственной или муниципальной собственностью, в границах земельного участка, предоставленного под строительство иного объекта социальной инфраструктуры для детей, являющегося государственной или муниципальной собственностью.</w:t>
      </w:r>
    </w:p>
    <w:p w14:paraId="0B8512F2" w14:textId="77777777" w:rsidR="005E3F7B" w:rsidRPr="005E3F7B" w:rsidRDefault="005E3F7B" w:rsidP="005E3F7B">
      <w:pPr>
        <w:tabs>
          <w:tab w:val="left" w:pos="851"/>
        </w:tabs>
        <w:spacing w:line="240" w:lineRule="auto"/>
        <w:ind w:firstLine="567"/>
        <w:rPr>
          <w:sz w:val="24"/>
          <w:szCs w:val="24"/>
        </w:rPr>
      </w:pPr>
      <w:r w:rsidRPr="005E3F7B">
        <w:rPr>
          <w:sz w:val="24"/>
          <w:szCs w:val="24"/>
        </w:rPr>
        <w:t xml:space="preserve">Постановлением от 24.07.2023 № 1193 не закреплена возможность изменения назначения объекта социальной инфраструктуры для детей, являющегося государственной или муниципальной собственностью, в связи с его непригодностью, невостребованностью, невозможностью использования по целевому назначению. </w:t>
      </w:r>
    </w:p>
    <w:p w14:paraId="053C8440" w14:textId="77777777" w:rsidR="005E3F7B" w:rsidRDefault="005E3F7B" w:rsidP="005E3F7B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E3F7B">
        <w:rPr>
          <w:rFonts w:ascii="Times New Roman" w:hAnsi="Times New Roman"/>
          <w:spacing w:val="-2"/>
          <w:sz w:val="24"/>
          <w:szCs w:val="24"/>
        </w:rPr>
        <w:t>Нормативно-правовые акты, принятые в Колпашевском районе в целях обеспечения эффективного управления и распоряжения имуществом, находящимся в собственности муниципального образования «Колпашевский район» соответствуют положениям федеральных законов и регулируют вопросы, отнесенные к полномочиям муниципального района в части в</w:t>
      </w:r>
      <w:r w:rsidRPr="005E3F7B">
        <w:rPr>
          <w:rFonts w:ascii="Times New Roman" w:hAnsi="Times New Roman"/>
          <w:sz w:val="24"/>
          <w:szCs w:val="24"/>
        </w:rPr>
        <w:t>ладения, пользования и распоряжения имуществом</w:t>
      </w:r>
      <w:r w:rsidRPr="005E3F7B">
        <w:rPr>
          <w:rFonts w:ascii="Times New Roman" w:hAnsi="Times New Roman"/>
          <w:spacing w:val="-2"/>
          <w:sz w:val="24"/>
          <w:szCs w:val="24"/>
        </w:rPr>
        <w:t xml:space="preserve">.  </w:t>
      </w:r>
    </w:p>
    <w:p w14:paraId="06DD2AEC" w14:textId="77777777" w:rsidR="00B774E3" w:rsidRDefault="002517B2" w:rsidP="002517B2">
      <w:pPr>
        <w:pStyle w:val="a6"/>
        <w:spacing w:line="240" w:lineRule="auto"/>
        <w:ind w:left="0" w:firstLine="708"/>
        <w:jc w:val="both"/>
        <w:rPr>
          <w:spacing w:val="-2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 нормативных правовых актах городского и сельских поселений не установлены четкие критерии </w:t>
      </w:r>
      <w:r w:rsidRPr="002517B2">
        <w:rPr>
          <w:rFonts w:ascii="Times New Roman" w:hAnsi="Times New Roman"/>
          <w:spacing w:val="-2"/>
          <w:sz w:val="24"/>
          <w:szCs w:val="24"/>
        </w:rPr>
        <w:t>отнесения объектов недвижимости к объектам социальной инфраструктуры, порядок их учета, не урегулирован порядок осуществления контроля за муниципальным имуществом, в том числе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517B2">
        <w:rPr>
          <w:rFonts w:ascii="Times New Roman" w:hAnsi="Times New Roman"/>
          <w:spacing w:val="-2"/>
          <w:sz w:val="24"/>
          <w:szCs w:val="24"/>
        </w:rPr>
        <w:t xml:space="preserve">объектам социальной инфраструктуры для детей, а также имеются </w:t>
      </w:r>
      <w:r>
        <w:rPr>
          <w:rFonts w:ascii="Times New Roman" w:hAnsi="Times New Roman"/>
          <w:spacing w:val="-2"/>
          <w:sz w:val="24"/>
          <w:szCs w:val="24"/>
        </w:rPr>
        <w:t>с</w:t>
      </w:r>
      <w:r w:rsidRPr="002517B2">
        <w:rPr>
          <w:rFonts w:ascii="Times New Roman" w:hAnsi="Times New Roman"/>
          <w:spacing w:val="-2"/>
          <w:sz w:val="24"/>
          <w:szCs w:val="24"/>
        </w:rPr>
        <w:t>сылки к документам, утратившим силу.</w:t>
      </w:r>
      <w:r w:rsidRPr="002517B2">
        <w:rPr>
          <w:spacing w:val="-2"/>
          <w:sz w:val="24"/>
          <w:szCs w:val="24"/>
        </w:rPr>
        <w:t xml:space="preserve">   </w:t>
      </w:r>
    </w:p>
    <w:p w14:paraId="3AC861CE" w14:textId="77777777" w:rsidR="00B774E3" w:rsidRPr="00B774E3" w:rsidRDefault="00B774E3" w:rsidP="00B774E3">
      <w:pPr>
        <w:pStyle w:val="a6"/>
        <w:spacing w:line="240" w:lineRule="auto"/>
        <w:ind w:left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5246F">
        <w:rPr>
          <w:b/>
          <w:bCs/>
          <w:color w:val="000000" w:themeColor="text1"/>
          <w:sz w:val="28"/>
          <w:szCs w:val="28"/>
        </w:rPr>
        <w:t xml:space="preserve">         </w:t>
      </w:r>
      <w:r w:rsidRPr="00B774E3">
        <w:rPr>
          <w:rFonts w:ascii="Times New Roman" w:hAnsi="Times New Roman"/>
          <w:b/>
          <w:bCs/>
          <w:color w:val="000000" w:themeColor="text1"/>
          <w:sz w:val="24"/>
          <w:szCs w:val="24"/>
        </w:rPr>
        <w:t>2. Учет объектов социальной сферы муниципальной собственности Колпашевского района, в том числе объектов социальной инфраструктуры для детей. Оценка эффективности использования объектов муниципальной собственности Колпашевского района социальной сферы, в том числе объектов социальной инфраструктуры для детей.</w:t>
      </w:r>
    </w:p>
    <w:p w14:paraId="3069AACB" w14:textId="29A1D33A" w:rsidR="004F0B74" w:rsidRDefault="002517B2" w:rsidP="004F0B74">
      <w:pPr>
        <w:pStyle w:val="a6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4F0B7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E70D0">
        <w:rPr>
          <w:rFonts w:ascii="Times New Roman" w:hAnsi="Times New Roman"/>
          <w:spacing w:val="-2"/>
          <w:sz w:val="24"/>
          <w:szCs w:val="24"/>
        </w:rPr>
        <w:t>Согласно представленной информации об объектах недвижимого имущества, в том числе объектов социальной инфраструктуры для детей о</w:t>
      </w:r>
      <w:r w:rsidR="004F0B74" w:rsidRPr="004F0B74">
        <w:rPr>
          <w:rFonts w:ascii="Times New Roman" w:hAnsi="Times New Roman"/>
          <w:sz w:val="24"/>
          <w:szCs w:val="24"/>
        </w:rPr>
        <w:t xml:space="preserve">бщее количество </w:t>
      </w:r>
      <w:r w:rsidR="00CE70D0">
        <w:rPr>
          <w:rFonts w:ascii="Times New Roman" w:hAnsi="Times New Roman"/>
          <w:sz w:val="24"/>
          <w:szCs w:val="24"/>
        </w:rPr>
        <w:t xml:space="preserve">объектов </w:t>
      </w:r>
      <w:r w:rsidR="004F0B74" w:rsidRPr="004F0B74">
        <w:rPr>
          <w:rFonts w:ascii="Times New Roman" w:hAnsi="Times New Roman"/>
          <w:sz w:val="24"/>
          <w:szCs w:val="24"/>
        </w:rPr>
        <w:t>социальн</w:t>
      </w:r>
      <w:r w:rsidR="00CE70D0">
        <w:rPr>
          <w:rFonts w:ascii="Times New Roman" w:hAnsi="Times New Roman"/>
          <w:sz w:val="24"/>
          <w:szCs w:val="24"/>
        </w:rPr>
        <w:t>ой</w:t>
      </w:r>
      <w:r w:rsidR="004F0B74" w:rsidRPr="004F0B74">
        <w:rPr>
          <w:rFonts w:ascii="Times New Roman" w:hAnsi="Times New Roman"/>
          <w:sz w:val="24"/>
          <w:szCs w:val="24"/>
        </w:rPr>
        <w:t xml:space="preserve"> </w:t>
      </w:r>
      <w:r w:rsidR="00CE70D0">
        <w:rPr>
          <w:rFonts w:ascii="Times New Roman" w:hAnsi="Times New Roman"/>
          <w:sz w:val="24"/>
          <w:szCs w:val="24"/>
        </w:rPr>
        <w:t>сферы</w:t>
      </w:r>
      <w:r w:rsidR="004F0B74" w:rsidRPr="004F0B74">
        <w:rPr>
          <w:rFonts w:ascii="Times New Roman" w:hAnsi="Times New Roman"/>
          <w:sz w:val="24"/>
          <w:szCs w:val="24"/>
        </w:rPr>
        <w:t xml:space="preserve">, находящихся в муниципальной собственности муниципальных образований Колпашевского района по состоянию на 01.10.2025 г. составляло 125 единиц с общей площадью 99 083,1 </w:t>
      </w:r>
      <w:proofErr w:type="spellStart"/>
      <w:proofErr w:type="gramStart"/>
      <w:r w:rsidR="004F0B74" w:rsidRPr="004F0B74">
        <w:rPr>
          <w:rFonts w:ascii="Times New Roman" w:hAnsi="Times New Roman"/>
          <w:sz w:val="24"/>
          <w:szCs w:val="24"/>
        </w:rPr>
        <w:t>кв.м</w:t>
      </w:r>
      <w:proofErr w:type="spellEnd"/>
      <w:proofErr w:type="gramEnd"/>
      <w:r w:rsidR="004F0B74" w:rsidRPr="004F0B74">
        <w:rPr>
          <w:rFonts w:ascii="Times New Roman" w:hAnsi="Times New Roman"/>
          <w:sz w:val="24"/>
          <w:szCs w:val="24"/>
        </w:rPr>
        <w:t xml:space="preserve">, неиспользуемая площадь составила 1 949,79 </w:t>
      </w:r>
      <w:proofErr w:type="spellStart"/>
      <w:r w:rsidR="004F0B74" w:rsidRPr="004F0B74">
        <w:rPr>
          <w:rFonts w:ascii="Times New Roman" w:hAnsi="Times New Roman"/>
          <w:sz w:val="24"/>
          <w:szCs w:val="24"/>
        </w:rPr>
        <w:t>кв.м</w:t>
      </w:r>
      <w:proofErr w:type="spellEnd"/>
      <w:r w:rsidR="004F0B74" w:rsidRPr="004F0B74">
        <w:rPr>
          <w:rFonts w:ascii="Times New Roman" w:hAnsi="Times New Roman"/>
          <w:sz w:val="24"/>
          <w:szCs w:val="24"/>
        </w:rPr>
        <w:t xml:space="preserve"> (2%).</w:t>
      </w:r>
    </w:p>
    <w:p w14:paraId="149E2AEB" w14:textId="7C7C33F5" w:rsidR="005428FF" w:rsidRDefault="005428FF" w:rsidP="004F0B74">
      <w:pPr>
        <w:pStyle w:val="a6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Наибольшее количество объектов социальной сферы (нежилые здания и помещения) приходится на учреждения, подведомственные Управлению образования Администрации Колпашевского района – 83 ед</w:t>
      </w:r>
      <w:r w:rsidR="00CE70D0">
        <w:rPr>
          <w:rFonts w:ascii="Times New Roman" w:hAnsi="Times New Roman"/>
          <w:sz w:val="24"/>
          <w:szCs w:val="24"/>
        </w:rPr>
        <w:t>иницы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A3AF3AD" w14:textId="2E23C556" w:rsidR="00F12B0D" w:rsidRDefault="00F12B0D" w:rsidP="00F12B0D">
      <w:pPr>
        <w:pStyle w:val="a6"/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2B0D">
        <w:rPr>
          <w:rFonts w:ascii="Times New Roman" w:hAnsi="Times New Roman"/>
          <w:color w:val="000000" w:themeColor="text1"/>
          <w:sz w:val="24"/>
          <w:szCs w:val="24"/>
        </w:rPr>
        <w:lastRenderedPageBreak/>
        <w:t>Муниципальное имущество, предоставленное образовательным организациям, используется для осуществления образовательной деятельности по программам среднего и общего образования, по образовательным программам дошкольного образования, присмотр и уход за детьми, по дополнительным общеобразовательным программам, то есть по целевому назначению.</w:t>
      </w:r>
    </w:p>
    <w:p w14:paraId="1BA71EC5" w14:textId="77777777" w:rsidR="00A2171D" w:rsidRDefault="00F12B0D" w:rsidP="00F12B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line="240" w:lineRule="auto"/>
        <w:ind w:firstLine="567"/>
        <w:rPr>
          <w:rFonts w:eastAsia="PT Astra Serif"/>
          <w:color w:val="000000" w:themeColor="text1"/>
        </w:rPr>
      </w:pPr>
      <w:r w:rsidRPr="00F12B0D">
        <w:rPr>
          <w:color w:val="000000" w:themeColor="text1"/>
          <w:sz w:val="24"/>
          <w:szCs w:val="24"/>
        </w:rPr>
        <w:t>При этом необходимо отметить, что часть переданных объектов среднего и дошкольного образования не используется в уставной деятельности либо используется неэффективно</w:t>
      </w:r>
      <w:r>
        <w:rPr>
          <w:color w:val="000000" w:themeColor="text1"/>
          <w:sz w:val="24"/>
          <w:szCs w:val="24"/>
        </w:rPr>
        <w:t xml:space="preserve">, </w:t>
      </w:r>
      <w:r w:rsidRPr="00F12B0D">
        <w:rPr>
          <w:color w:val="000000" w:themeColor="text1"/>
          <w:sz w:val="24"/>
          <w:szCs w:val="24"/>
        </w:rPr>
        <w:t>что нарушает принцип эффективности использования бюджетных средств, установленный ст. 34 БК РФ.</w:t>
      </w:r>
      <w:r w:rsidRPr="001D24B2">
        <w:rPr>
          <w:rFonts w:eastAsia="PT Astra Serif"/>
          <w:color w:val="000000" w:themeColor="text1"/>
        </w:rPr>
        <w:t xml:space="preserve"> </w:t>
      </w:r>
    </w:p>
    <w:p w14:paraId="15EBFC42" w14:textId="3589ADE5" w:rsidR="007B33D7" w:rsidRDefault="00F12B0D" w:rsidP="007B33D7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7B33D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B33D7" w:rsidRPr="007B33D7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</w:t>
      </w:r>
      <w:r w:rsidR="007B33D7" w:rsidRPr="007B33D7">
        <w:rPr>
          <w:rFonts w:ascii="Times New Roman" w:hAnsi="Times New Roman"/>
          <w:spacing w:val="-2"/>
          <w:sz w:val="24"/>
          <w:szCs w:val="24"/>
        </w:rPr>
        <w:t>п. 4 ст. 13 Федерального закона от 24.07.1998 № 124-ФЗ «Об основных гарантиях прав ребенка в Российской Федерации» установлено, что, если государственная или муниципальная организация, образующая социальную инфраструктуру для детей, передает в аренду или безвозмездное пользование,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оценка последствий заключения такого договора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 Договор аренды и договор безвозмездного пользования не могут быть заключены, если в результате проведенной оценки последствий его заключения установлена возможность ухудшения указанных условий.</w:t>
      </w:r>
    </w:p>
    <w:p w14:paraId="7DE0F497" w14:textId="189F3796" w:rsidR="007B33D7" w:rsidRDefault="007B33D7" w:rsidP="007B33D7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В ходе мероприятия установлено, что передача в безвозмездное пользование неиспользуемых помещений объектов социальной инфраструктуры учреждениями, подведомственными </w:t>
      </w:r>
      <w:r>
        <w:rPr>
          <w:rFonts w:ascii="Times New Roman" w:hAnsi="Times New Roman"/>
          <w:sz w:val="24"/>
          <w:szCs w:val="24"/>
        </w:rPr>
        <w:t>Управлению образования Администрации Колпашевского района и Управлению по культуре, спорту и молодёжной политике Администрации Колпашевского района осуществлялась без проведения оценки</w:t>
      </w:r>
      <w:r w:rsidR="00826842">
        <w:rPr>
          <w:rFonts w:ascii="Times New Roman" w:hAnsi="Times New Roman"/>
          <w:sz w:val="24"/>
          <w:szCs w:val="24"/>
        </w:rPr>
        <w:t>, то есть без соблюдения требований Закона № 124-ФЗ.</w:t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</w:p>
    <w:p w14:paraId="4A6E98DE" w14:textId="303B1D9D" w:rsidR="002068EB" w:rsidRDefault="002068EB" w:rsidP="002068EB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68EB">
        <w:rPr>
          <w:rFonts w:ascii="Times New Roman" w:hAnsi="Times New Roman"/>
          <w:color w:val="000000" w:themeColor="text1"/>
          <w:sz w:val="24"/>
          <w:szCs w:val="24"/>
        </w:rPr>
        <w:t>В соответствии с ч. 1 ст. 37 Федерального закона от 04.12.2007 № 329-ФЗ «О физической культуре и спорте в Российской Федерации» объекты спорта относятся к объектам социальной инфраструктуры.</w:t>
      </w:r>
    </w:p>
    <w:p w14:paraId="66EBCA1A" w14:textId="5ECB5269" w:rsidR="002068EB" w:rsidRDefault="002068EB" w:rsidP="002068EB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 этом земельный участок (стадион), предоставленный МБУ «Колпашевский молодёжный центр» для проведения официальных физкультурно-оздоровительных и спортивных мероприятий на территории Колпашевского городского поселения не уч</w:t>
      </w:r>
      <w:r w:rsidR="00CF74A9">
        <w:rPr>
          <w:rFonts w:ascii="Times New Roman" w:hAnsi="Times New Roman"/>
          <w:color w:val="000000" w:themeColor="text1"/>
          <w:sz w:val="24"/>
          <w:szCs w:val="24"/>
        </w:rPr>
        <w:t>тен в составе объектов социальной инфраструктуры.</w:t>
      </w:r>
    </w:p>
    <w:p w14:paraId="392571BE" w14:textId="1885CDE7" w:rsidR="00ED1860" w:rsidRDefault="00ED1860" w:rsidP="002068EB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Объекты имущества социальной инфраструктуры отсутствуют в муниципальном образовании «Колпашевское городское поселение». При этом за муниципальным бюджетным учреждением «Колпашевский молодёжный центр», образующим социальную инфраструктуру для детей на праве оперативного управления закреплены 6 объектов недвижимого имущества</w:t>
      </w:r>
      <w:r w:rsidR="005E1297">
        <w:rPr>
          <w:rFonts w:ascii="Times New Roman" w:hAnsi="Times New Roman"/>
          <w:color w:val="000000" w:themeColor="text1"/>
          <w:sz w:val="24"/>
          <w:szCs w:val="24"/>
        </w:rPr>
        <w:t xml:space="preserve"> и 1 объект передан в безвозмездное пользование МБУ «Библиотека»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038DF86" w14:textId="29E5F621" w:rsidR="00405445" w:rsidRDefault="00405445" w:rsidP="002068EB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5445">
        <w:rPr>
          <w:rFonts w:ascii="Times New Roman" w:hAnsi="Times New Roman"/>
          <w:color w:val="000000"/>
          <w:sz w:val="24"/>
          <w:szCs w:val="24"/>
        </w:rPr>
        <w:t xml:space="preserve">При сопоставлении данных </w:t>
      </w:r>
      <w:r>
        <w:rPr>
          <w:rFonts w:ascii="Times New Roman" w:hAnsi="Times New Roman"/>
          <w:color w:val="000000"/>
          <w:sz w:val="24"/>
          <w:szCs w:val="24"/>
        </w:rPr>
        <w:t>реестров</w:t>
      </w:r>
      <w:r w:rsidRPr="00405445">
        <w:rPr>
          <w:rFonts w:ascii="Times New Roman" w:hAnsi="Times New Roman"/>
          <w:color w:val="000000"/>
          <w:sz w:val="24"/>
          <w:szCs w:val="24"/>
        </w:rPr>
        <w:t xml:space="preserve"> муниципального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05445">
        <w:rPr>
          <w:rFonts w:ascii="Times New Roman" w:hAnsi="Times New Roman"/>
          <w:color w:val="000000"/>
          <w:sz w:val="24"/>
          <w:szCs w:val="24"/>
        </w:rPr>
        <w:t>с представленными данными МБУ «КМЦ» установлен</w:t>
      </w:r>
      <w:r>
        <w:rPr>
          <w:rFonts w:ascii="Times New Roman" w:hAnsi="Times New Roman"/>
          <w:color w:val="000000"/>
          <w:sz w:val="24"/>
          <w:szCs w:val="24"/>
        </w:rPr>
        <w:t>ы несоответствия в части фактической площади нежилых помещений,</w:t>
      </w:r>
      <w:r w:rsidR="000D06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1DC2">
        <w:rPr>
          <w:rFonts w:ascii="Times New Roman" w:hAnsi="Times New Roman"/>
          <w:color w:val="000000"/>
          <w:sz w:val="24"/>
          <w:szCs w:val="24"/>
        </w:rPr>
        <w:t>по 1 объекту</w:t>
      </w:r>
      <w:r w:rsidR="00DB74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1DC2">
        <w:rPr>
          <w:rFonts w:ascii="Times New Roman" w:hAnsi="Times New Roman"/>
          <w:color w:val="000000"/>
          <w:sz w:val="24"/>
          <w:szCs w:val="24"/>
        </w:rPr>
        <w:t xml:space="preserve">отличен </w:t>
      </w:r>
      <w:r>
        <w:rPr>
          <w:rFonts w:ascii="Times New Roman" w:hAnsi="Times New Roman"/>
          <w:color w:val="000000"/>
          <w:sz w:val="24"/>
          <w:szCs w:val="24"/>
        </w:rPr>
        <w:t>правообладател</w:t>
      </w:r>
      <w:r w:rsidR="00AB1DC2">
        <w:rPr>
          <w:rFonts w:ascii="Times New Roman" w:hAnsi="Times New Roman"/>
          <w:color w:val="000000"/>
          <w:sz w:val="24"/>
          <w:szCs w:val="24"/>
        </w:rPr>
        <w:t>ь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6457E82C" w14:textId="0B5A936E" w:rsidR="00B4154B" w:rsidRDefault="00405445" w:rsidP="007444CE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Кроме того, 20 объектов</w:t>
      </w:r>
      <w:r w:rsidR="00BE3EF1">
        <w:rPr>
          <w:rFonts w:ascii="Times New Roman" w:hAnsi="Times New Roman"/>
          <w:color w:val="000000"/>
          <w:sz w:val="24"/>
          <w:szCs w:val="24"/>
        </w:rPr>
        <w:t xml:space="preserve"> муниципального недвижимого имущества, предоставленных учреждениям, образующим социальную инфраструктуру для детей приняты к учету по нулевой стоимости или в условной оценке 1 рубль. Отсутствие</w:t>
      </w:r>
      <w:r w:rsidR="00115D88">
        <w:rPr>
          <w:rFonts w:ascii="Times New Roman" w:hAnsi="Times New Roman"/>
          <w:color w:val="000000"/>
          <w:sz w:val="24"/>
          <w:szCs w:val="24"/>
        </w:rPr>
        <w:t xml:space="preserve"> надлежащего учета может привести к недостоверному отражению стоимости имущества в бухгалтерском учете, что является нарушением Федерального закона от 06.12.2011 № 402-ФЗ «О бухгалтерском учете».</w:t>
      </w:r>
      <w:r w:rsidR="00BE3EF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77A9F63" w14:textId="77777777" w:rsidR="009F2812" w:rsidRPr="009F2812" w:rsidRDefault="009F2812" w:rsidP="009F2812">
      <w:pPr>
        <w:pStyle w:val="a6"/>
        <w:spacing w:line="240" w:lineRule="auto"/>
        <w:ind w:left="0"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F2812">
        <w:rPr>
          <w:rFonts w:ascii="Times New Roman" w:hAnsi="Times New Roman"/>
          <w:b/>
          <w:bCs/>
          <w:color w:val="000000" w:themeColor="text1"/>
          <w:sz w:val="24"/>
          <w:szCs w:val="24"/>
        </w:rPr>
        <w:t>3. Осуществление контроля за использованием объектов социальной сферы муниципальной собственности Колпашевского района, в том числе за объектами социальной инфраструктуры для детей и обеспечение их сохранности.</w:t>
      </w:r>
    </w:p>
    <w:p w14:paraId="79570A4C" w14:textId="541DF2A4" w:rsidR="001C130F" w:rsidRPr="009F2812" w:rsidRDefault="001C130F" w:rsidP="001C130F">
      <w:pPr>
        <w:spacing w:line="240" w:lineRule="auto"/>
        <w:ind w:firstLine="708"/>
        <w:rPr>
          <w:color w:val="000000"/>
          <w:sz w:val="24"/>
          <w:szCs w:val="24"/>
          <w:u w:val="single"/>
        </w:rPr>
      </w:pPr>
      <w:r w:rsidRPr="009F2812">
        <w:rPr>
          <w:color w:val="000000"/>
          <w:sz w:val="24"/>
          <w:szCs w:val="24"/>
          <w:u w:val="single"/>
        </w:rPr>
        <w:lastRenderedPageBreak/>
        <w:t>Осуществление контроля за использованием по назначению и сохранностью имущества, находящегося в собственности</w:t>
      </w:r>
      <w:r>
        <w:rPr>
          <w:color w:val="000000"/>
          <w:sz w:val="24"/>
          <w:szCs w:val="24"/>
          <w:u w:val="single"/>
        </w:rPr>
        <w:t xml:space="preserve"> муниципального образования «</w:t>
      </w:r>
      <w:r w:rsidRPr="009F2812">
        <w:rPr>
          <w:color w:val="000000"/>
          <w:sz w:val="24"/>
          <w:szCs w:val="24"/>
          <w:u w:val="single"/>
        </w:rPr>
        <w:t>Колпашевск</w:t>
      </w:r>
      <w:r>
        <w:rPr>
          <w:color w:val="000000"/>
          <w:sz w:val="24"/>
          <w:szCs w:val="24"/>
          <w:u w:val="single"/>
        </w:rPr>
        <w:t>ий</w:t>
      </w:r>
      <w:r w:rsidRPr="009F2812">
        <w:rPr>
          <w:color w:val="000000"/>
          <w:sz w:val="24"/>
          <w:szCs w:val="24"/>
          <w:u w:val="single"/>
        </w:rPr>
        <w:t xml:space="preserve"> район</w:t>
      </w:r>
      <w:r>
        <w:rPr>
          <w:color w:val="000000"/>
          <w:sz w:val="24"/>
          <w:szCs w:val="24"/>
          <w:u w:val="single"/>
        </w:rPr>
        <w:t>»</w:t>
      </w:r>
    </w:p>
    <w:p w14:paraId="56414DA3" w14:textId="77777777" w:rsidR="009F2812" w:rsidRPr="009F2812" w:rsidRDefault="009F2812" w:rsidP="009F2812">
      <w:pPr>
        <w:spacing w:line="240" w:lineRule="auto"/>
        <w:ind w:firstLine="708"/>
        <w:rPr>
          <w:color w:val="000000"/>
          <w:sz w:val="24"/>
          <w:szCs w:val="24"/>
        </w:rPr>
      </w:pPr>
      <w:r w:rsidRPr="009F2812">
        <w:rPr>
          <w:color w:val="000000" w:themeColor="text1"/>
          <w:sz w:val="24"/>
          <w:szCs w:val="24"/>
        </w:rPr>
        <w:t>В целях осуществления контроля за использованием объектов  муниципальной собственности Колпашевского района разработан Порядок осуществления контроля за использованием по назначению и сохранностью имущества, находящегося в собственности муниципального образования «Колпашевский район», утвержденный постановлением Главы Колпашевского района от 10.06.2020 № 64 «Об утверждении Порядка осуществления контроля за использованием по назначению и сохранностью имущества, находящегося в собственности муниципального образования «Колпашевский район»». Контроль за использованием по назначению и сохранностью имущества осуществляет уполномоченный орган по управлению муниципальным имуществом (МКУ «Агентство</w:t>
      </w:r>
      <w:r w:rsidRPr="009F2812">
        <w:rPr>
          <w:color w:val="000000"/>
          <w:sz w:val="24"/>
          <w:szCs w:val="24"/>
        </w:rPr>
        <w:t xml:space="preserve"> по управлению муниципальным имуществом»).</w:t>
      </w:r>
    </w:p>
    <w:p w14:paraId="224C5AA8" w14:textId="77777777" w:rsidR="009F2812" w:rsidRPr="009F2812" w:rsidRDefault="009F2812" w:rsidP="009F2812">
      <w:pPr>
        <w:spacing w:line="240" w:lineRule="auto"/>
        <w:ind w:firstLine="708"/>
        <w:rPr>
          <w:color w:val="000000"/>
          <w:sz w:val="24"/>
          <w:szCs w:val="24"/>
        </w:rPr>
      </w:pPr>
      <w:r w:rsidRPr="009F2812">
        <w:rPr>
          <w:color w:val="000000"/>
          <w:sz w:val="24"/>
          <w:szCs w:val="24"/>
        </w:rPr>
        <w:t xml:space="preserve">Плановые проверки проводятся в соответствии с планом проверок, утверждаемым постановлением Главы Колпашевского района, ежегодно в срок до 25 декабря года, предшествующего году проведения проверок. </w:t>
      </w:r>
    </w:p>
    <w:p w14:paraId="663E9CD8" w14:textId="77777777" w:rsidR="009F2812" w:rsidRPr="009F2812" w:rsidRDefault="009F2812" w:rsidP="009F2812">
      <w:pPr>
        <w:spacing w:line="240" w:lineRule="auto"/>
        <w:ind w:firstLine="708"/>
        <w:rPr>
          <w:color w:val="000000"/>
          <w:sz w:val="24"/>
          <w:szCs w:val="24"/>
        </w:rPr>
      </w:pPr>
      <w:r w:rsidRPr="009F2812">
        <w:rPr>
          <w:color w:val="000000"/>
          <w:sz w:val="24"/>
          <w:szCs w:val="24"/>
        </w:rPr>
        <w:t>По результатам каждой проведённой проверки составляется акт по утвержденной форме.</w:t>
      </w:r>
    </w:p>
    <w:p w14:paraId="0B14050E" w14:textId="77777777" w:rsidR="009F2812" w:rsidRPr="009F2812" w:rsidRDefault="009F2812" w:rsidP="009F2812">
      <w:pPr>
        <w:spacing w:line="240" w:lineRule="auto"/>
        <w:ind w:firstLine="708"/>
        <w:rPr>
          <w:color w:val="000000"/>
          <w:sz w:val="24"/>
          <w:szCs w:val="24"/>
        </w:rPr>
      </w:pPr>
      <w:r w:rsidRPr="009F2812">
        <w:rPr>
          <w:color w:val="000000"/>
          <w:sz w:val="24"/>
          <w:szCs w:val="24"/>
        </w:rPr>
        <w:t>В соответствии с представленными актами № 9 от 30.04.2025 и № 10 от 31.10.2025 года нарушений не выявлено.</w:t>
      </w:r>
    </w:p>
    <w:p w14:paraId="1A12A3DC" w14:textId="77777777" w:rsidR="009F2812" w:rsidRPr="009F2812" w:rsidRDefault="009F2812" w:rsidP="009F2812">
      <w:pPr>
        <w:spacing w:line="240" w:lineRule="auto"/>
        <w:ind w:firstLine="708"/>
        <w:rPr>
          <w:color w:val="000000"/>
          <w:sz w:val="24"/>
          <w:szCs w:val="24"/>
          <w:u w:val="single"/>
        </w:rPr>
      </w:pPr>
      <w:r w:rsidRPr="009F2812">
        <w:rPr>
          <w:color w:val="000000"/>
          <w:sz w:val="24"/>
          <w:szCs w:val="24"/>
          <w:u w:val="single"/>
        </w:rPr>
        <w:t>Осуществление контроля за использованием по назначению и сохранностью имущества, находящегося в собственности городского и сельских поселений Колпашевского района</w:t>
      </w:r>
    </w:p>
    <w:p w14:paraId="5824E41F" w14:textId="77777777" w:rsidR="009F2812" w:rsidRPr="009F2812" w:rsidRDefault="009F2812" w:rsidP="009F2812">
      <w:pPr>
        <w:widowControl w:val="0"/>
        <w:shd w:val="clear" w:color="auto" w:fill="FFFFFF"/>
        <w:autoSpaceDE w:val="0"/>
        <w:spacing w:line="240" w:lineRule="auto"/>
        <w:rPr>
          <w:spacing w:val="-6"/>
          <w:sz w:val="24"/>
          <w:szCs w:val="24"/>
        </w:rPr>
      </w:pPr>
      <w:r w:rsidRPr="009F2812">
        <w:rPr>
          <w:spacing w:val="-6"/>
          <w:sz w:val="24"/>
          <w:szCs w:val="24"/>
        </w:rPr>
        <w:t xml:space="preserve">Согласно </w:t>
      </w:r>
      <w:proofErr w:type="spellStart"/>
      <w:r w:rsidRPr="009F2812">
        <w:rPr>
          <w:spacing w:val="-6"/>
          <w:sz w:val="24"/>
          <w:szCs w:val="24"/>
        </w:rPr>
        <w:t>п.п</w:t>
      </w:r>
      <w:proofErr w:type="spellEnd"/>
      <w:r w:rsidRPr="009F2812">
        <w:rPr>
          <w:spacing w:val="-6"/>
          <w:sz w:val="24"/>
          <w:szCs w:val="24"/>
        </w:rPr>
        <w:t>. 2.2.10. п. 2 Устава МКУ «Имущество» (уполномоченный орган по управлению муниципальным имуществом Колпашевского городского поселения), осуществляет контроль за использованием по назначению и сохранностью муниципального имущества, закрепленного за муниципальными учреждениями на праве оперативного управления, а также переданного в установленном законодательстве порядке иным лицам. При этом вопрос о порядке осуществления контроля за использованием и сохранностью муниципального имущества не урегулирован.</w:t>
      </w:r>
    </w:p>
    <w:p w14:paraId="6A48C30D" w14:textId="5A68FA45" w:rsidR="006F4C0B" w:rsidRDefault="0024692E" w:rsidP="006F4C0B">
      <w:pPr>
        <w:pStyle w:val="a6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Таким образом, при наличии закрепленных полномочий </w:t>
      </w:r>
      <w:r w:rsidR="009F2812" w:rsidRPr="009F2812">
        <w:rPr>
          <w:rFonts w:ascii="Times New Roman" w:hAnsi="Times New Roman"/>
          <w:sz w:val="24"/>
          <w:szCs w:val="24"/>
        </w:rPr>
        <w:t>МКУ «Имущество» фактически</w:t>
      </w:r>
      <w:r>
        <w:rPr>
          <w:rFonts w:ascii="Times New Roman" w:hAnsi="Times New Roman"/>
          <w:sz w:val="24"/>
          <w:szCs w:val="24"/>
        </w:rPr>
        <w:t>й к</w:t>
      </w:r>
      <w:r w:rsidR="009F2812" w:rsidRPr="009F2812">
        <w:rPr>
          <w:rFonts w:ascii="Times New Roman" w:hAnsi="Times New Roman"/>
          <w:sz w:val="24"/>
          <w:szCs w:val="24"/>
          <w:shd w:val="clear" w:color="auto" w:fill="FFFFFF"/>
        </w:rPr>
        <w:t>онтроль за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F2812" w:rsidRPr="009F2812">
        <w:rPr>
          <w:rFonts w:ascii="Times New Roman" w:hAnsi="Times New Roman"/>
          <w:sz w:val="24"/>
          <w:szCs w:val="24"/>
          <w:shd w:val="clear" w:color="auto" w:fill="FFFFFF"/>
        </w:rPr>
        <w:t>объектами социальной инфраструктуры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не обеспечен</w:t>
      </w:r>
      <w:r w:rsidR="009F2812" w:rsidRPr="009F281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29854CE8" w14:textId="77777777" w:rsidR="00FA171D" w:rsidRDefault="009F2812" w:rsidP="00FA171D">
      <w:pPr>
        <w:pStyle w:val="a6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F2812">
        <w:rPr>
          <w:rFonts w:ascii="Times New Roman" w:hAnsi="Times New Roman"/>
          <w:color w:val="000000" w:themeColor="text1"/>
          <w:sz w:val="24"/>
          <w:szCs w:val="24"/>
        </w:rPr>
        <w:t xml:space="preserve">В ходе мероприятия установлено, что в сельских поселениях Колпашевского района не урегулирован порядок осуществления контроля за муниципальным имуществом, в том числе объектам социальной инфраструктуры для детей, что указывает об отсутствии </w:t>
      </w:r>
      <w:r w:rsidRPr="009F2812">
        <w:rPr>
          <w:rFonts w:ascii="Times New Roman" w:hAnsi="Times New Roman"/>
          <w:sz w:val="24"/>
          <w:szCs w:val="24"/>
          <w:shd w:val="clear" w:color="auto" w:fill="FFFFFF"/>
        </w:rPr>
        <w:t>должного контроля за использованием по назначению и сохранностью муниципального имущества.</w:t>
      </w:r>
    </w:p>
    <w:p w14:paraId="1F3EEF39" w14:textId="77777777" w:rsidR="00FA171D" w:rsidRPr="00FA171D" w:rsidRDefault="00FA171D" w:rsidP="00FA171D">
      <w:pPr>
        <w:pStyle w:val="a6"/>
        <w:spacing w:line="240" w:lineRule="auto"/>
        <w:ind w:left="0"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A171D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Предложения и рекомендации по результатам мероприятия:</w:t>
      </w:r>
    </w:p>
    <w:p w14:paraId="54539DA6" w14:textId="77777777" w:rsidR="00FA171D" w:rsidRDefault="00FA171D" w:rsidP="00FA171D">
      <w:pPr>
        <w:pStyle w:val="a6"/>
        <w:spacing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171D">
        <w:rPr>
          <w:rFonts w:ascii="Times New Roman" w:hAnsi="Times New Roman"/>
          <w:color w:val="000000" w:themeColor="text1"/>
          <w:sz w:val="24"/>
          <w:szCs w:val="24"/>
        </w:rPr>
        <w:t>1.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Pr="00FA171D">
        <w:rPr>
          <w:rFonts w:ascii="Times New Roman" w:hAnsi="Times New Roman"/>
          <w:color w:val="000000" w:themeColor="text1"/>
          <w:sz w:val="24"/>
          <w:szCs w:val="24"/>
        </w:rPr>
        <w:t>Администрациям муниципальных образований сельских поселений, МКУ «</w:t>
      </w:r>
      <w:r w:rsidRPr="00FA171D">
        <w:rPr>
          <w:rFonts w:ascii="Times New Roman" w:hAnsi="Times New Roman"/>
          <w:sz w:val="24"/>
          <w:szCs w:val="24"/>
        </w:rPr>
        <w:t>Агентство по управлению муниципальным имуществом» и МКУ «Имущество»:</w:t>
      </w:r>
      <w:r w:rsidRPr="00FA171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3448868" w14:textId="77777777" w:rsidR="00FA171D" w:rsidRDefault="00FA171D" w:rsidP="00FA171D">
      <w:pPr>
        <w:pStyle w:val="a6"/>
        <w:spacing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171D">
        <w:rPr>
          <w:rFonts w:ascii="Times New Roman" w:hAnsi="Times New Roman"/>
          <w:color w:val="000000" w:themeColor="text1"/>
          <w:sz w:val="24"/>
          <w:szCs w:val="24"/>
        </w:rPr>
        <w:t>1.</w:t>
      </w: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FA171D">
        <w:rPr>
          <w:rFonts w:ascii="Times New Roman" w:hAnsi="Times New Roman"/>
          <w:color w:val="000000" w:themeColor="text1"/>
          <w:sz w:val="24"/>
          <w:szCs w:val="24"/>
        </w:rPr>
        <w:t xml:space="preserve"> Привести Реестр муниципального имущества в соответствии с «Порядком ведения органами местного самоуправления реестров муниципального имущества» утвержденного Приказом Минфина России от 10.10.2023 № 163н «Об утверждении Порядка ведения органами местного самоуправления реестров муниципального имущества».</w:t>
      </w:r>
    </w:p>
    <w:p w14:paraId="72A57E8D" w14:textId="77777777" w:rsidR="00FA171D" w:rsidRDefault="00FA171D" w:rsidP="00FA171D">
      <w:pPr>
        <w:pStyle w:val="a6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1.</w:t>
      </w:r>
      <w:r w:rsidRPr="00FA171D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FA171D">
        <w:rPr>
          <w:rFonts w:ascii="Times New Roman" w:hAnsi="Times New Roman"/>
          <w:sz w:val="24"/>
          <w:szCs w:val="24"/>
        </w:rPr>
        <w:t>. Принять меры, направленные на повышение эффективности управления муниципальным имуществом, усилить контроль за сохранностью муниципального имущества и использованием его по назначению.</w:t>
      </w:r>
    </w:p>
    <w:p w14:paraId="294CCAB3" w14:textId="77777777" w:rsidR="00FA171D" w:rsidRDefault="00FA171D" w:rsidP="00FA171D">
      <w:pPr>
        <w:pStyle w:val="a6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A171D">
        <w:rPr>
          <w:rFonts w:ascii="Times New Roman" w:hAnsi="Times New Roman"/>
          <w:sz w:val="24"/>
          <w:szCs w:val="24"/>
        </w:rPr>
        <w:t xml:space="preserve">. Муниципальным образованиям (Колпашевское городское поселение, </w:t>
      </w:r>
      <w:proofErr w:type="spellStart"/>
      <w:r w:rsidRPr="00FA171D">
        <w:rPr>
          <w:rFonts w:ascii="Times New Roman" w:hAnsi="Times New Roman"/>
          <w:sz w:val="24"/>
          <w:szCs w:val="24"/>
        </w:rPr>
        <w:t>Инкинское</w:t>
      </w:r>
      <w:proofErr w:type="spellEnd"/>
      <w:r w:rsidRPr="00FA171D">
        <w:rPr>
          <w:rFonts w:ascii="Times New Roman" w:hAnsi="Times New Roman"/>
          <w:sz w:val="24"/>
          <w:szCs w:val="24"/>
        </w:rPr>
        <w:t xml:space="preserve"> сельское поселение, </w:t>
      </w:r>
      <w:proofErr w:type="spellStart"/>
      <w:r w:rsidRPr="00FA171D">
        <w:rPr>
          <w:rFonts w:ascii="Times New Roman" w:hAnsi="Times New Roman"/>
          <w:sz w:val="24"/>
          <w:szCs w:val="24"/>
        </w:rPr>
        <w:t>Чажемтовское</w:t>
      </w:r>
      <w:proofErr w:type="spellEnd"/>
      <w:r w:rsidRPr="00FA171D">
        <w:rPr>
          <w:rFonts w:ascii="Times New Roman" w:hAnsi="Times New Roman"/>
          <w:sz w:val="24"/>
          <w:szCs w:val="24"/>
        </w:rPr>
        <w:t xml:space="preserve"> сельское поселение, Новоселовское сельское поселение, Саровское сельское поселение, </w:t>
      </w:r>
      <w:proofErr w:type="spellStart"/>
      <w:r w:rsidRPr="00FA171D">
        <w:rPr>
          <w:rFonts w:ascii="Times New Roman" w:hAnsi="Times New Roman"/>
          <w:sz w:val="24"/>
          <w:szCs w:val="24"/>
        </w:rPr>
        <w:t>Новогоренское</w:t>
      </w:r>
      <w:proofErr w:type="spellEnd"/>
      <w:r w:rsidRPr="00FA171D">
        <w:rPr>
          <w:rFonts w:ascii="Times New Roman" w:hAnsi="Times New Roman"/>
          <w:sz w:val="24"/>
          <w:szCs w:val="24"/>
        </w:rPr>
        <w:t xml:space="preserve"> сельское поселение) инициировать принятие либо дополнение муниципальных правовых актов по отнесению </w:t>
      </w:r>
      <w:r w:rsidRPr="00FA171D">
        <w:rPr>
          <w:rFonts w:ascii="Times New Roman" w:hAnsi="Times New Roman"/>
          <w:sz w:val="24"/>
          <w:szCs w:val="24"/>
        </w:rPr>
        <w:lastRenderedPageBreak/>
        <w:t>объектов недвижимости к объектам социальной инфраструктуры, в том числе к объектам социальной инфраструктуры для детей, порядок их учета, по определению порядка осуществления контроля за муниципальным имуществом, в том числе объектам социальной инфраструктуры для детей, исключить утратившие силу акты.</w:t>
      </w:r>
    </w:p>
    <w:p w14:paraId="0DEEC95B" w14:textId="76F52BA5" w:rsidR="00FA171D" w:rsidRPr="00FA171D" w:rsidRDefault="00FA171D" w:rsidP="00FA171D">
      <w:pPr>
        <w:pStyle w:val="a6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A171D">
        <w:rPr>
          <w:rFonts w:ascii="Times New Roman" w:hAnsi="Times New Roman"/>
          <w:sz w:val="24"/>
          <w:szCs w:val="24"/>
        </w:rPr>
        <w:t xml:space="preserve">. МКУ «Агентство по управлению муниципальным имуществом» и МКУ «Имущество» внести актуальные данные о фактической площади нежилых помещений, о фактической стоимости 20 объектов, переданных в безвозмездное пользование </w:t>
      </w:r>
      <w:r w:rsidRPr="00FA171D">
        <w:rPr>
          <w:rFonts w:ascii="Times New Roman" w:hAnsi="Times New Roman"/>
          <w:color w:val="000000" w:themeColor="text1"/>
          <w:sz w:val="24"/>
          <w:szCs w:val="24"/>
        </w:rPr>
        <w:t>МБУ «Библиотека», МБУ «ЦКД», МБУ «КМЦ»</w:t>
      </w:r>
      <w:r w:rsidRPr="00FA171D">
        <w:rPr>
          <w:rFonts w:ascii="Times New Roman" w:hAnsi="Times New Roman"/>
          <w:sz w:val="24"/>
          <w:szCs w:val="24"/>
        </w:rPr>
        <w:t>.</w:t>
      </w:r>
    </w:p>
    <w:p w14:paraId="1FCC62FA" w14:textId="77777777" w:rsidR="00FA171D" w:rsidRDefault="00FA171D" w:rsidP="00FA171D">
      <w:pPr>
        <w:pStyle w:val="a6"/>
        <w:spacing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FA171D">
        <w:rPr>
          <w:rFonts w:ascii="Times New Roman" w:hAnsi="Times New Roman"/>
          <w:color w:val="000000" w:themeColor="text1"/>
          <w:sz w:val="24"/>
          <w:szCs w:val="24"/>
        </w:rPr>
        <w:t xml:space="preserve">. МКУ «Имущество» определить целевое назначение объектов по виду использования и принять меры по осуществлению контроля за использованием по назначению и сохранностью имущества, в том числе за объектами социальной инфраструктуры для детей, по нежилому помещению (спортзал), расположенному по адресу: г. Колпашево, ул. Комсомольская, 3 уточнить правообладателя и внести соответствующие данные в реестр муниципального имущества. </w:t>
      </w:r>
    </w:p>
    <w:p w14:paraId="0FC47805" w14:textId="44EE5FC9" w:rsidR="00FA171D" w:rsidRPr="00FA171D" w:rsidRDefault="00FA171D" w:rsidP="00FA171D">
      <w:pPr>
        <w:pStyle w:val="a6"/>
        <w:spacing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A171D">
        <w:rPr>
          <w:rFonts w:ascii="Times New Roman" w:hAnsi="Times New Roman"/>
          <w:sz w:val="24"/>
          <w:szCs w:val="24"/>
        </w:rPr>
        <w:t xml:space="preserve">. МКУ «Агентство по управлению муниципальным имуществом» принять меры по неиспользуемым помещениям, переданным в оперативное управление образовательным организациям с целью определения потенциала и недопущения неэффективных расходов на их содержание. </w:t>
      </w:r>
    </w:p>
    <w:p w14:paraId="2AEEBBD0" w14:textId="77777777" w:rsidR="00FA171D" w:rsidRDefault="00FA171D" w:rsidP="00FA171D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FA17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Pr="00FA171D">
        <w:rPr>
          <w:rFonts w:ascii="Times New Roman" w:hAnsi="Times New Roman"/>
          <w:sz w:val="24"/>
          <w:szCs w:val="24"/>
        </w:rPr>
        <w:t xml:space="preserve">. </w:t>
      </w:r>
      <w:r w:rsidRPr="00FA171D">
        <w:rPr>
          <w:rFonts w:ascii="Times New Roman" w:hAnsi="Times New Roman"/>
          <w:spacing w:val="-2"/>
          <w:sz w:val="24"/>
          <w:szCs w:val="24"/>
        </w:rPr>
        <w:t xml:space="preserve">Управлению по культуре, спорту и молодежной политике Администрации Колпашевского района и Управлению образования Администрации Колпашевского района довести до подведомственных учреждений информацию о соблюдении п. 4 ст. 13 Закона </w:t>
      </w:r>
      <w:r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FA171D">
        <w:rPr>
          <w:rFonts w:ascii="Times New Roman" w:hAnsi="Times New Roman"/>
          <w:spacing w:val="-2"/>
          <w:sz w:val="24"/>
          <w:szCs w:val="24"/>
        </w:rPr>
        <w:t>№ 124-ФЗ при передаче нежилых помещений в аренду или безвозмездное пользование.</w:t>
      </w:r>
    </w:p>
    <w:p w14:paraId="65E3D706" w14:textId="09A14F0F" w:rsidR="00FA171D" w:rsidRPr="00FA171D" w:rsidRDefault="00FA171D" w:rsidP="00FA171D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A171D">
        <w:rPr>
          <w:rFonts w:ascii="Times New Roman" w:hAnsi="Times New Roman"/>
          <w:sz w:val="24"/>
          <w:szCs w:val="24"/>
        </w:rPr>
        <w:t>. Предлагаем провести сверку данных Реестра муниципального имущества муниципального образования «Колпашевский район» и муниципального образования «Колпашевское городское поселение» с данными бухгалтерского учета муниципальных учреждений.</w:t>
      </w:r>
    </w:p>
    <w:p w14:paraId="7F055A72" w14:textId="3AC48ABC" w:rsidR="009C741E" w:rsidRPr="009F2812" w:rsidRDefault="009C741E" w:rsidP="006F4C0B">
      <w:pPr>
        <w:pStyle w:val="a6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Отчет о результатах экспертно-аналитического мероприятия «Аудит эффективности использования объектов социальной сферы Томской области» для сведения направлен Главе Колпашевского района и в Думу Колпашевского района. </w:t>
      </w:r>
    </w:p>
    <w:p w14:paraId="53D6DC78" w14:textId="77777777" w:rsidR="004F0B74" w:rsidRPr="004F0B74" w:rsidRDefault="004F0B74" w:rsidP="004F0B74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B74">
        <w:rPr>
          <w:rFonts w:ascii="Times New Roman" w:hAnsi="Times New Roman"/>
          <w:sz w:val="24"/>
          <w:szCs w:val="24"/>
        </w:rPr>
        <w:t>В целях надлежащего контроля исполнения предложений и рекомендаций объектам мероприятия направлены информационные письма:</w:t>
      </w:r>
    </w:p>
    <w:p w14:paraId="7C90BF60" w14:textId="1A55EBAC" w:rsidR="004F0B74" w:rsidRDefault="004F0B74" w:rsidP="004F0B74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B74">
        <w:rPr>
          <w:rFonts w:ascii="Times New Roman" w:hAnsi="Times New Roman"/>
          <w:sz w:val="24"/>
          <w:szCs w:val="24"/>
        </w:rPr>
        <w:t>- Главам муниципальных образований сельских поселений</w:t>
      </w:r>
      <w:r w:rsidR="009B15A5">
        <w:rPr>
          <w:rFonts w:ascii="Times New Roman" w:hAnsi="Times New Roman"/>
          <w:sz w:val="24"/>
          <w:szCs w:val="24"/>
        </w:rPr>
        <w:t>;</w:t>
      </w:r>
    </w:p>
    <w:p w14:paraId="0580C600" w14:textId="77777777" w:rsidR="004F0B74" w:rsidRDefault="004F0B74" w:rsidP="004F0B74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B74">
        <w:rPr>
          <w:rFonts w:ascii="Times New Roman" w:hAnsi="Times New Roman"/>
          <w:sz w:val="24"/>
          <w:szCs w:val="24"/>
        </w:rPr>
        <w:t>- Главе Колпашевского городского поселения;</w:t>
      </w:r>
    </w:p>
    <w:p w14:paraId="17F9F101" w14:textId="77777777" w:rsidR="004F0B74" w:rsidRDefault="004F0B74" w:rsidP="004F0B74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4F0B74">
        <w:rPr>
          <w:rFonts w:ascii="Times New Roman" w:hAnsi="Times New Roman"/>
          <w:sz w:val="24"/>
          <w:szCs w:val="24"/>
        </w:rPr>
        <w:t xml:space="preserve">- </w:t>
      </w:r>
      <w:r w:rsidRPr="004F0B74">
        <w:rPr>
          <w:rFonts w:ascii="Times New Roman" w:hAnsi="Times New Roman"/>
          <w:spacing w:val="-2"/>
          <w:sz w:val="24"/>
          <w:szCs w:val="24"/>
        </w:rPr>
        <w:t>Управлению по культуре, спорту и молодежной политике Администрации Колпашевского района;</w:t>
      </w:r>
    </w:p>
    <w:p w14:paraId="28D59242" w14:textId="77777777" w:rsidR="004F0B74" w:rsidRDefault="004F0B74" w:rsidP="004F0B74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4F0B74">
        <w:rPr>
          <w:rFonts w:ascii="Times New Roman" w:hAnsi="Times New Roman"/>
          <w:spacing w:val="-2"/>
          <w:sz w:val="24"/>
          <w:szCs w:val="24"/>
        </w:rPr>
        <w:t>- Управлению образования Администрации Колпашевского района;</w:t>
      </w:r>
    </w:p>
    <w:p w14:paraId="70ABF7D9" w14:textId="03247628" w:rsidR="004F0B74" w:rsidRPr="004F0B74" w:rsidRDefault="004F0B74" w:rsidP="004F0B74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B74">
        <w:rPr>
          <w:rFonts w:ascii="Times New Roman" w:hAnsi="Times New Roman"/>
          <w:sz w:val="24"/>
          <w:szCs w:val="24"/>
        </w:rPr>
        <w:t xml:space="preserve">- Директору МКУ </w:t>
      </w:r>
      <w:r w:rsidRPr="004F0B74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4F0B74">
        <w:rPr>
          <w:rFonts w:ascii="Times New Roman" w:hAnsi="Times New Roman"/>
          <w:sz w:val="24"/>
          <w:szCs w:val="24"/>
        </w:rPr>
        <w:t>Агентство по управлению муниципальным имуществом».</w:t>
      </w:r>
    </w:p>
    <w:p w14:paraId="0B553C39" w14:textId="2E8AED3B" w:rsidR="00EB0A2E" w:rsidRDefault="00EB0A2E" w:rsidP="000A79F3">
      <w:pPr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EB0A2E" w:rsidSect="00026905">
      <w:footerReference w:type="default" r:id="rId9"/>
      <w:pgSz w:w="11906" w:h="16838"/>
      <w:pgMar w:top="1134" w:right="850" w:bottom="851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5FA84" w14:textId="77777777" w:rsidR="00661AA5" w:rsidRDefault="00661AA5" w:rsidP="00E86816">
      <w:pPr>
        <w:spacing w:line="240" w:lineRule="auto"/>
      </w:pPr>
      <w:r>
        <w:separator/>
      </w:r>
    </w:p>
  </w:endnote>
  <w:endnote w:type="continuationSeparator" w:id="0">
    <w:p w14:paraId="19A580DB" w14:textId="77777777" w:rsidR="00661AA5" w:rsidRDefault="00661AA5" w:rsidP="00E868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414240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610A823D" w14:textId="2A482386" w:rsidR="00026905" w:rsidRPr="00BF3A7E" w:rsidRDefault="00026905">
        <w:pPr>
          <w:pStyle w:val="aa"/>
          <w:jc w:val="right"/>
          <w:rPr>
            <w:sz w:val="24"/>
            <w:szCs w:val="24"/>
          </w:rPr>
        </w:pPr>
        <w:r w:rsidRPr="00BF3A7E">
          <w:rPr>
            <w:sz w:val="24"/>
            <w:szCs w:val="24"/>
          </w:rPr>
          <w:fldChar w:fldCharType="begin"/>
        </w:r>
        <w:r w:rsidRPr="00BF3A7E">
          <w:rPr>
            <w:sz w:val="24"/>
            <w:szCs w:val="24"/>
          </w:rPr>
          <w:instrText>PAGE   \* MERGEFORMAT</w:instrText>
        </w:r>
        <w:r w:rsidRPr="00BF3A7E">
          <w:rPr>
            <w:sz w:val="24"/>
            <w:szCs w:val="24"/>
          </w:rPr>
          <w:fldChar w:fldCharType="separate"/>
        </w:r>
        <w:r w:rsidRPr="00BF3A7E">
          <w:rPr>
            <w:sz w:val="24"/>
            <w:szCs w:val="24"/>
          </w:rPr>
          <w:t>2</w:t>
        </w:r>
        <w:r w:rsidRPr="00BF3A7E">
          <w:rPr>
            <w:sz w:val="24"/>
            <w:szCs w:val="24"/>
          </w:rPr>
          <w:fldChar w:fldCharType="end"/>
        </w:r>
      </w:p>
    </w:sdtContent>
  </w:sdt>
  <w:p w14:paraId="01A47366" w14:textId="77777777" w:rsidR="00026905" w:rsidRDefault="0002690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CDE10" w14:textId="77777777" w:rsidR="00661AA5" w:rsidRDefault="00661AA5" w:rsidP="00E86816">
      <w:pPr>
        <w:spacing w:line="240" w:lineRule="auto"/>
      </w:pPr>
      <w:r>
        <w:separator/>
      </w:r>
    </w:p>
  </w:footnote>
  <w:footnote w:type="continuationSeparator" w:id="0">
    <w:p w14:paraId="7B85AE2E" w14:textId="77777777" w:rsidR="00661AA5" w:rsidRDefault="00661AA5" w:rsidP="00E8681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28F9"/>
    <w:multiLevelType w:val="hybridMultilevel"/>
    <w:tmpl w:val="52CE026C"/>
    <w:lvl w:ilvl="0" w:tplc="2AB0083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295C08"/>
    <w:multiLevelType w:val="hybridMultilevel"/>
    <w:tmpl w:val="855A62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508F0"/>
    <w:multiLevelType w:val="hybridMultilevel"/>
    <w:tmpl w:val="40D6BC12"/>
    <w:lvl w:ilvl="0" w:tplc="1E5AC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08B19D3"/>
    <w:multiLevelType w:val="hybridMultilevel"/>
    <w:tmpl w:val="28C2ECF2"/>
    <w:lvl w:ilvl="0" w:tplc="D918EE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767DC9"/>
    <w:multiLevelType w:val="hybridMultilevel"/>
    <w:tmpl w:val="4DA62ED0"/>
    <w:lvl w:ilvl="0" w:tplc="6A42F2A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B3773D"/>
    <w:multiLevelType w:val="hybridMultilevel"/>
    <w:tmpl w:val="59629956"/>
    <w:lvl w:ilvl="0" w:tplc="0BB47C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97B5DB6"/>
    <w:multiLevelType w:val="hybridMultilevel"/>
    <w:tmpl w:val="98D491E2"/>
    <w:lvl w:ilvl="0" w:tplc="4574E616">
      <w:start w:val="3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9E6"/>
    <w:rsid w:val="0000134C"/>
    <w:rsid w:val="00002C6A"/>
    <w:rsid w:val="00003040"/>
    <w:rsid w:val="00005167"/>
    <w:rsid w:val="00013A37"/>
    <w:rsid w:val="0001539E"/>
    <w:rsid w:val="000154E0"/>
    <w:rsid w:val="00023293"/>
    <w:rsid w:val="000235E8"/>
    <w:rsid w:val="00023F3C"/>
    <w:rsid w:val="00026905"/>
    <w:rsid w:val="00032162"/>
    <w:rsid w:val="00033A35"/>
    <w:rsid w:val="00035042"/>
    <w:rsid w:val="00040E48"/>
    <w:rsid w:val="00047C79"/>
    <w:rsid w:val="00055708"/>
    <w:rsid w:val="00060CDD"/>
    <w:rsid w:val="000638F6"/>
    <w:rsid w:val="00071089"/>
    <w:rsid w:val="00073AF7"/>
    <w:rsid w:val="00083A14"/>
    <w:rsid w:val="00096E66"/>
    <w:rsid w:val="000A0120"/>
    <w:rsid w:val="000A08C9"/>
    <w:rsid w:val="000A4DC9"/>
    <w:rsid w:val="000A79F3"/>
    <w:rsid w:val="000B3DE8"/>
    <w:rsid w:val="000C07E5"/>
    <w:rsid w:val="000C1134"/>
    <w:rsid w:val="000C4D9A"/>
    <w:rsid w:val="000D06F8"/>
    <w:rsid w:val="000D249A"/>
    <w:rsid w:val="000D306B"/>
    <w:rsid w:val="000D4A70"/>
    <w:rsid w:val="000E5691"/>
    <w:rsid w:val="000E655E"/>
    <w:rsid w:val="000F5526"/>
    <w:rsid w:val="00115D88"/>
    <w:rsid w:val="00116368"/>
    <w:rsid w:val="00127E36"/>
    <w:rsid w:val="001338A1"/>
    <w:rsid w:val="00134110"/>
    <w:rsid w:val="00146D1C"/>
    <w:rsid w:val="00147A4B"/>
    <w:rsid w:val="00154F04"/>
    <w:rsid w:val="00160E07"/>
    <w:rsid w:val="001676C5"/>
    <w:rsid w:val="00170CDE"/>
    <w:rsid w:val="00173952"/>
    <w:rsid w:val="00174AB3"/>
    <w:rsid w:val="00177775"/>
    <w:rsid w:val="001865DF"/>
    <w:rsid w:val="00190876"/>
    <w:rsid w:val="00190AE6"/>
    <w:rsid w:val="001A0AFA"/>
    <w:rsid w:val="001C130F"/>
    <w:rsid w:val="001D0AE8"/>
    <w:rsid w:val="001D1EAF"/>
    <w:rsid w:val="001D285B"/>
    <w:rsid w:val="001D28C0"/>
    <w:rsid w:val="001D498D"/>
    <w:rsid w:val="001E44CA"/>
    <w:rsid w:val="001F24E1"/>
    <w:rsid w:val="001F3761"/>
    <w:rsid w:val="001F7959"/>
    <w:rsid w:val="00204EE2"/>
    <w:rsid w:val="002050B6"/>
    <w:rsid w:val="002068EB"/>
    <w:rsid w:val="00221B79"/>
    <w:rsid w:val="0022637E"/>
    <w:rsid w:val="002329FD"/>
    <w:rsid w:val="00243752"/>
    <w:rsid w:val="0024692E"/>
    <w:rsid w:val="002517B2"/>
    <w:rsid w:val="00267D38"/>
    <w:rsid w:val="00271938"/>
    <w:rsid w:val="00272FA9"/>
    <w:rsid w:val="0027516C"/>
    <w:rsid w:val="00282F95"/>
    <w:rsid w:val="00296168"/>
    <w:rsid w:val="00296BFB"/>
    <w:rsid w:val="002A2D08"/>
    <w:rsid w:val="002A5B1A"/>
    <w:rsid w:val="002A60D7"/>
    <w:rsid w:val="002C5516"/>
    <w:rsid w:val="002D1823"/>
    <w:rsid w:val="002D6868"/>
    <w:rsid w:val="002D7E29"/>
    <w:rsid w:val="002E38AA"/>
    <w:rsid w:val="002F56AB"/>
    <w:rsid w:val="003040DC"/>
    <w:rsid w:val="00315B6F"/>
    <w:rsid w:val="00324E07"/>
    <w:rsid w:val="00325DCE"/>
    <w:rsid w:val="00331FC9"/>
    <w:rsid w:val="00333860"/>
    <w:rsid w:val="0034285D"/>
    <w:rsid w:val="00355B8C"/>
    <w:rsid w:val="003616E9"/>
    <w:rsid w:val="00366290"/>
    <w:rsid w:val="00383621"/>
    <w:rsid w:val="003838CD"/>
    <w:rsid w:val="00387DB6"/>
    <w:rsid w:val="0039562A"/>
    <w:rsid w:val="003A313D"/>
    <w:rsid w:val="003A7F30"/>
    <w:rsid w:val="003B0026"/>
    <w:rsid w:val="003B1E5E"/>
    <w:rsid w:val="003C3FF9"/>
    <w:rsid w:val="003D1E8F"/>
    <w:rsid w:val="003D2D5D"/>
    <w:rsid w:val="003E42EE"/>
    <w:rsid w:val="003F4E97"/>
    <w:rsid w:val="00405445"/>
    <w:rsid w:val="00405486"/>
    <w:rsid w:val="00405537"/>
    <w:rsid w:val="004076E9"/>
    <w:rsid w:val="004122A2"/>
    <w:rsid w:val="00420A8B"/>
    <w:rsid w:val="004277B5"/>
    <w:rsid w:val="00431D31"/>
    <w:rsid w:val="0044081D"/>
    <w:rsid w:val="00445BBD"/>
    <w:rsid w:val="0046132B"/>
    <w:rsid w:val="0046272D"/>
    <w:rsid w:val="00470CBB"/>
    <w:rsid w:val="004713A9"/>
    <w:rsid w:val="004751B1"/>
    <w:rsid w:val="00484FA0"/>
    <w:rsid w:val="00491034"/>
    <w:rsid w:val="00492D54"/>
    <w:rsid w:val="004A2B3A"/>
    <w:rsid w:val="004A4F50"/>
    <w:rsid w:val="004B5793"/>
    <w:rsid w:val="004C1C67"/>
    <w:rsid w:val="004D4271"/>
    <w:rsid w:val="004E2585"/>
    <w:rsid w:val="004E5482"/>
    <w:rsid w:val="004E5C31"/>
    <w:rsid w:val="004E61C8"/>
    <w:rsid w:val="004F0B74"/>
    <w:rsid w:val="004F69CE"/>
    <w:rsid w:val="00501924"/>
    <w:rsid w:val="00512630"/>
    <w:rsid w:val="00514E2B"/>
    <w:rsid w:val="00522851"/>
    <w:rsid w:val="005306DB"/>
    <w:rsid w:val="0053165B"/>
    <w:rsid w:val="00532630"/>
    <w:rsid w:val="005415A8"/>
    <w:rsid w:val="005428FF"/>
    <w:rsid w:val="00552DE5"/>
    <w:rsid w:val="00560C40"/>
    <w:rsid w:val="00565F7F"/>
    <w:rsid w:val="00572935"/>
    <w:rsid w:val="005730CC"/>
    <w:rsid w:val="00574061"/>
    <w:rsid w:val="005751FD"/>
    <w:rsid w:val="00596D74"/>
    <w:rsid w:val="005A0A62"/>
    <w:rsid w:val="005A1D93"/>
    <w:rsid w:val="005A2BB6"/>
    <w:rsid w:val="005A60CE"/>
    <w:rsid w:val="005A7117"/>
    <w:rsid w:val="005D2662"/>
    <w:rsid w:val="005E1297"/>
    <w:rsid w:val="005E3E78"/>
    <w:rsid w:val="005E3F7B"/>
    <w:rsid w:val="005E7A19"/>
    <w:rsid w:val="005F5797"/>
    <w:rsid w:val="00600F4D"/>
    <w:rsid w:val="00603466"/>
    <w:rsid w:val="00605E30"/>
    <w:rsid w:val="00621C84"/>
    <w:rsid w:val="006227B1"/>
    <w:rsid w:val="00622BA6"/>
    <w:rsid w:val="00623FAD"/>
    <w:rsid w:val="00635E18"/>
    <w:rsid w:val="0063787E"/>
    <w:rsid w:val="00644E42"/>
    <w:rsid w:val="00646AA3"/>
    <w:rsid w:val="006518BF"/>
    <w:rsid w:val="00652025"/>
    <w:rsid w:val="00661AA5"/>
    <w:rsid w:val="006628D3"/>
    <w:rsid w:val="00664F79"/>
    <w:rsid w:val="006809F3"/>
    <w:rsid w:val="0069143D"/>
    <w:rsid w:val="006A3343"/>
    <w:rsid w:val="006A5F5A"/>
    <w:rsid w:val="006A60D9"/>
    <w:rsid w:val="006A7327"/>
    <w:rsid w:val="006B0FF3"/>
    <w:rsid w:val="006B46BE"/>
    <w:rsid w:val="006B7CD2"/>
    <w:rsid w:val="006C073A"/>
    <w:rsid w:val="006D1F25"/>
    <w:rsid w:val="006D1F66"/>
    <w:rsid w:val="006D3090"/>
    <w:rsid w:val="006D6385"/>
    <w:rsid w:val="006E0056"/>
    <w:rsid w:val="006F2482"/>
    <w:rsid w:val="006F4C0B"/>
    <w:rsid w:val="00702FEA"/>
    <w:rsid w:val="0071051F"/>
    <w:rsid w:val="00710B89"/>
    <w:rsid w:val="0071145F"/>
    <w:rsid w:val="00716141"/>
    <w:rsid w:val="00720760"/>
    <w:rsid w:val="00727EA7"/>
    <w:rsid w:val="00735590"/>
    <w:rsid w:val="00741362"/>
    <w:rsid w:val="007444CE"/>
    <w:rsid w:val="007474BF"/>
    <w:rsid w:val="007505EC"/>
    <w:rsid w:val="0075168D"/>
    <w:rsid w:val="00762508"/>
    <w:rsid w:val="00780F35"/>
    <w:rsid w:val="0079087C"/>
    <w:rsid w:val="00792FC0"/>
    <w:rsid w:val="00795F88"/>
    <w:rsid w:val="007A5D1B"/>
    <w:rsid w:val="007A68A5"/>
    <w:rsid w:val="007B33D7"/>
    <w:rsid w:val="007D1BCF"/>
    <w:rsid w:val="007D46E2"/>
    <w:rsid w:val="007D5495"/>
    <w:rsid w:val="007E0176"/>
    <w:rsid w:val="007E3B49"/>
    <w:rsid w:val="007E50FA"/>
    <w:rsid w:val="007F2F39"/>
    <w:rsid w:val="008169D5"/>
    <w:rsid w:val="0081731E"/>
    <w:rsid w:val="008179F9"/>
    <w:rsid w:val="00817F3A"/>
    <w:rsid w:val="00823FA7"/>
    <w:rsid w:val="00826842"/>
    <w:rsid w:val="00827475"/>
    <w:rsid w:val="008314AA"/>
    <w:rsid w:val="00834DC3"/>
    <w:rsid w:val="00837844"/>
    <w:rsid w:val="0084391B"/>
    <w:rsid w:val="00846904"/>
    <w:rsid w:val="00854A02"/>
    <w:rsid w:val="008618CE"/>
    <w:rsid w:val="00864134"/>
    <w:rsid w:val="00865B39"/>
    <w:rsid w:val="00876226"/>
    <w:rsid w:val="00880E60"/>
    <w:rsid w:val="00890ACF"/>
    <w:rsid w:val="00896043"/>
    <w:rsid w:val="008B66D8"/>
    <w:rsid w:val="008B6AE1"/>
    <w:rsid w:val="008C2348"/>
    <w:rsid w:val="008C2EFA"/>
    <w:rsid w:val="008C532D"/>
    <w:rsid w:val="008E0294"/>
    <w:rsid w:val="008E26EC"/>
    <w:rsid w:val="008E27A5"/>
    <w:rsid w:val="008E4996"/>
    <w:rsid w:val="00921B9F"/>
    <w:rsid w:val="00934CC4"/>
    <w:rsid w:val="00940FBC"/>
    <w:rsid w:val="00942211"/>
    <w:rsid w:val="00950A02"/>
    <w:rsid w:val="0095762A"/>
    <w:rsid w:val="00957F01"/>
    <w:rsid w:val="009648C9"/>
    <w:rsid w:val="00974841"/>
    <w:rsid w:val="00990894"/>
    <w:rsid w:val="00993B9C"/>
    <w:rsid w:val="0099481C"/>
    <w:rsid w:val="00995DAA"/>
    <w:rsid w:val="009A0695"/>
    <w:rsid w:val="009A14B4"/>
    <w:rsid w:val="009A52BC"/>
    <w:rsid w:val="009B15A5"/>
    <w:rsid w:val="009C04F1"/>
    <w:rsid w:val="009C0BAB"/>
    <w:rsid w:val="009C111F"/>
    <w:rsid w:val="009C34E7"/>
    <w:rsid w:val="009C741E"/>
    <w:rsid w:val="009C7BE3"/>
    <w:rsid w:val="009D4185"/>
    <w:rsid w:val="009D4E57"/>
    <w:rsid w:val="009D5A17"/>
    <w:rsid w:val="009D6422"/>
    <w:rsid w:val="009F2812"/>
    <w:rsid w:val="009F446E"/>
    <w:rsid w:val="00A2171D"/>
    <w:rsid w:val="00A30D23"/>
    <w:rsid w:val="00A3290C"/>
    <w:rsid w:val="00A3332D"/>
    <w:rsid w:val="00A4022F"/>
    <w:rsid w:val="00A54E34"/>
    <w:rsid w:val="00A671EC"/>
    <w:rsid w:val="00A70F9D"/>
    <w:rsid w:val="00A7289B"/>
    <w:rsid w:val="00A746BF"/>
    <w:rsid w:val="00A74FDF"/>
    <w:rsid w:val="00A750F6"/>
    <w:rsid w:val="00A8366D"/>
    <w:rsid w:val="00A83798"/>
    <w:rsid w:val="00A94DDE"/>
    <w:rsid w:val="00AA4B71"/>
    <w:rsid w:val="00AB0D03"/>
    <w:rsid w:val="00AB1DC2"/>
    <w:rsid w:val="00AB7E67"/>
    <w:rsid w:val="00AC12CF"/>
    <w:rsid w:val="00AC7618"/>
    <w:rsid w:val="00AD08E6"/>
    <w:rsid w:val="00AD3B10"/>
    <w:rsid w:val="00AE0866"/>
    <w:rsid w:val="00AE75FB"/>
    <w:rsid w:val="00AF36B7"/>
    <w:rsid w:val="00AF44A6"/>
    <w:rsid w:val="00AF595C"/>
    <w:rsid w:val="00B02A72"/>
    <w:rsid w:val="00B0598B"/>
    <w:rsid w:val="00B1612D"/>
    <w:rsid w:val="00B23F5A"/>
    <w:rsid w:val="00B340DB"/>
    <w:rsid w:val="00B3648B"/>
    <w:rsid w:val="00B36652"/>
    <w:rsid w:val="00B4154B"/>
    <w:rsid w:val="00B42187"/>
    <w:rsid w:val="00B619F9"/>
    <w:rsid w:val="00B6743F"/>
    <w:rsid w:val="00B71197"/>
    <w:rsid w:val="00B774E3"/>
    <w:rsid w:val="00B8439D"/>
    <w:rsid w:val="00BA534B"/>
    <w:rsid w:val="00BB23B0"/>
    <w:rsid w:val="00BB4317"/>
    <w:rsid w:val="00BC5D44"/>
    <w:rsid w:val="00BD6112"/>
    <w:rsid w:val="00BD6EE4"/>
    <w:rsid w:val="00BE3EF1"/>
    <w:rsid w:val="00BF2BA4"/>
    <w:rsid w:val="00BF2FFE"/>
    <w:rsid w:val="00BF3A7E"/>
    <w:rsid w:val="00BF473C"/>
    <w:rsid w:val="00C003FA"/>
    <w:rsid w:val="00C01113"/>
    <w:rsid w:val="00C01EA0"/>
    <w:rsid w:val="00C079CD"/>
    <w:rsid w:val="00C12716"/>
    <w:rsid w:val="00C209AF"/>
    <w:rsid w:val="00C428D6"/>
    <w:rsid w:val="00C619D6"/>
    <w:rsid w:val="00C7511F"/>
    <w:rsid w:val="00C75135"/>
    <w:rsid w:val="00C853B8"/>
    <w:rsid w:val="00C85425"/>
    <w:rsid w:val="00CA5602"/>
    <w:rsid w:val="00CC3961"/>
    <w:rsid w:val="00CE0A49"/>
    <w:rsid w:val="00CE3093"/>
    <w:rsid w:val="00CE4541"/>
    <w:rsid w:val="00CE70D0"/>
    <w:rsid w:val="00CF11E3"/>
    <w:rsid w:val="00CF4E3A"/>
    <w:rsid w:val="00CF51D0"/>
    <w:rsid w:val="00CF74A9"/>
    <w:rsid w:val="00D0135F"/>
    <w:rsid w:val="00D020C5"/>
    <w:rsid w:val="00D0339C"/>
    <w:rsid w:val="00D07843"/>
    <w:rsid w:val="00D10A5B"/>
    <w:rsid w:val="00D2037E"/>
    <w:rsid w:val="00D26DF6"/>
    <w:rsid w:val="00D426A2"/>
    <w:rsid w:val="00D64FB5"/>
    <w:rsid w:val="00D66115"/>
    <w:rsid w:val="00D73467"/>
    <w:rsid w:val="00D82AA1"/>
    <w:rsid w:val="00D82BFF"/>
    <w:rsid w:val="00D90B70"/>
    <w:rsid w:val="00D92CD3"/>
    <w:rsid w:val="00D95C8B"/>
    <w:rsid w:val="00D96601"/>
    <w:rsid w:val="00DA4608"/>
    <w:rsid w:val="00DA7639"/>
    <w:rsid w:val="00DB3A10"/>
    <w:rsid w:val="00DB4DF3"/>
    <w:rsid w:val="00DB74F1"/>
    <w:rsid w:val="00DC5A76"/>
    <w:rsid w:val="00DD2343"/>
    <w:rsid w:val="00DE2B10"/>
    <w:rsid w:val="00DE603F"/>
    <w:rsid w:val="00DF1F69"/>
    <w:rsid w:val="00E0202C"/>
    <w:rsid w:val="00E02FFE"/>
    <w:rsid w:val="00E0337E"/>
    <w:rsid w:val="00E20218"/>
    <w:rsid w:val="00E21B60"/>
    <w:rsid w:val="00E3388D"/>
    <w:rsid w:val="00E34B31"/>
    <w:rsid w:val="00E37528"/>
    <w:rsid w:val="00E409D5"/>
    <w:rsid w:val="00E4437D"/>
    <w:rsid w:val="00E44768"/>
    <w:rsid w:val="00E63CBA"/>
    <w:rsid w:val="00E649E6"/>
    <w:rsid w:val="00E70963"/>
    <w:rsid w:val="00E86816"/>
    <w:rsid w:val="00E87FD4"/>
    <w:rsid w:val="00E930B4"/>
    <w:rsid w:val="00EA0F07"/>
    <w:rsid w:val="00EB0167"/>
    <w:rsid w:val="00EB026E"/>
    <w:rsid w:val="00EB0A2E"/>
    <w:rsid w:val="00EB20CD"/>
    <w:rsid w:val="00EC16CC"/>
    <w:rsid w:val="00EC6823"/>
    <w:rsid w:val="00EC6BA8"/>
    <w:rsid w:val="00ED1860"/>
    <w:rsid w:val="00EE035F"/>
    <w:rsid w:val="00EE052C"/>
    <w:rsid w:val="00EE2BB8"/>
    <w:rsid w:val="00EF0DB3"/>
    <w:rsid w:val="00EF693E"/>
    <w:rsid w:val="00F01C38"/>
    <w:rsid w:val="00F036EB"/>
    <w:rsid w:val="00F06371"/>
    <w:rsid w:val="00F12B0D"/>
    <w:rsid w:val="00F163EC"/>
    <w:rsid w:val="00F35D30"/>
    <w:rsid w:val="00F52A79"/>
    <w:rsid w:val="00F559A9"/>
    <w:rsid w:val="00F618CA"/>
    <w:rsid w:val="00F73CB6"/>
    <w:rsid w:val="00F753A3"/>
    <w:rsid w:val="00F80A33"/>
    <w:rsid w:val="00FA171D"/>
    <w:rsid w:val="00FA5448"/>
    <w:rsid w:val="00FB0925"/>
    <w:rsid w:val="00FB39A7"/>
    <w:rsid w:val="00FB3F24"/>
    <w:rsid w:val="00FB7A20"/>
    <w:rsid w:val="00FD13E2"/>
    <w:rsid w:val="00FE1AAF"/>
    <w:rsid w:val="00FE4FEC"/>
    <w:rsid w:val="00FF068A"/>
    <w:rsid w:val="00FF51AF"/>
    <w:rsid w:val="00FF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9BCFF"/>
  <w15:docId w15:val="{89196D25-11BE-43E5-ABD1-24F0D48C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0B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1A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0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930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1A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FE1AAF"/>
    <w:pPr>
      <w:shd w:val="clear" w:color="auto" w:fill="FFFFFF"/>
      <w:spacing w:after="4620" w:line="240" w:lineRule="atLeast"/>
      <w:ind w:hanging="1900"/>
      <w:jc w:val="center"/>
    </w:pPr>
    <w:rPr>
      <w:rFonts w:asciiTheme="minorHAnsi" w:eastAsiaTheme="minorHAnsi" w:hAnsiTheme="minorHAnsi" w:cstheme="minorBidi"/>
      <w:spacing w:val="1"/>
      <w:sz w:val="25"/>
      <w:szCs w:val="25"/>
      <w:lang w:eastAsia="en-US"/>
    </w:rPr>
  </w:style>
  <w:style w:type="character" w:customStyle="1" w:styleId="a4">
    <w:name w:val="Основной текст Знак"/>
    <w:basedOn w:val="a0"/>
    <w:link w:val="a3"/>
    <w:rsid w:val="00FE1AAF"/>
    <w:rPr>
      <w:spacing w:val="1"/>
      <w:sz w:val="25"/>
      <w:szCs w:val="25"/>
      <w:shd w:val="clear" w:color="auto" w:fill="FFFFFF"/>
    </w:rPr>
  </w:style>
  <w:style w:type="table" w:styleId="a5">
    <w:name w:val="Table Grid"/>
    <w:basedOn w:val="a1"/>
    <w:uiPriority w:val="39"/>
    <w:rsid w:val="006B0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10"/>
    <w:rsid w:val="00F73CB6"/>
    <w:pPr>
      <w:spacing w:after="120" w:line="480" w:lineRule="auto"/>
    </w:pPr>
  </w:style>
  <w:style w:type="character" w:customStyle="1" w:styleId="22">
    <w:name w:val="Основной текст 2 Знак"/>
    <w:basedOn w:val="a0"/>
    <w:uiPriority w:val="99"/>
    <w:semiHidden/>
    <w:rsid w:val="00F73C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0">
    <w:name w:val="Основной текст 2 Знак1"/>
    <w:basedOn w:val="a0"/>
    <w:link w:val="21"/>
    <w:rsid w:val="00F73C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aliases w:val="список мой1,mcd_гпи_маркиров.список ур.1,List Paragraph,Абзац списка МКД,ТЗ список,Абзац списка литеральный,Булет1,1Булет,it_List1,Список дефисный,Bullet 1,Use Case List Paragraph,Маркер,FooterText,numbered,4.2.2,Table-Normal,Bullet List"/>
    <w:basedOn w:val="a"/>
    <w:link w:val="a7"/>
    <w:qFormat/>
    <w:rsid w:val="00EE035F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a7">
    <w:name w:val="Абзац списка Знак"/>
    <w:aliases w:val="список мой1 Знак,mcd_гпи_маркиров.список ур.1 Знак,List Paragraph Знак,Абзац списка МКД Знак,ТЗ список Знак,Абзац списка литеральный Знак,Булет1 Знак,1Булет Знак,it_List1 Знак,Список дефисный Знак,Bullet 1 Знак,Маркер Знак,4.2.2 Знак"/>
    <w:link w:val="a6"/>
    <w:qFormat/>
    <w:locked/>
    <w:rsid w:val="003D1E8F"/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E86816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68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86816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681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Hyperlink"/>
    <w:basedOn w:val="a0"/>
    <w:uiPriority w:val="99"/>
    <w:unhideWhenUsed/>
    <w:rsid w:val="00083A14"/>
    <w:rPr>
      <w:color w:val="0000FF"/>
      <w:u w:val="single"/>
    </w:rPr>
  </w:style>
  <w:style w:type="character" w:customStyle="1" w:styleId="apple-converted-space">
    <w:name w:val="apple-converted-space"/>
    <w:basedOn w:val="a0"/>
    <w:rsid w:val="00083A14"/>
  </w:style>
  <w:style w:type="paragraph" w:customStyle="1" w:styleId="s1">
    <w:name w:val="s_1"/>
    <w:basedOn w:val="a"/>
    <w:rsid w:val="00083A1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d">
    <w:name w:val="Strong"/>
    <w:basedOn w:val="a0"/>
    <w:uiPriority w:val="22"/>
    <w:qFormat/>
    <w:rsid w:val="002A60D7"/>
    <w:rPr>
      <w:b/>
      <w:bCs/>
    </w:rPr>
  </w:style>
  <w:style w:type="paragraph" w:customStyle="1" w:styleId="ConsNormal">
    <w:name w:val="ConsNormal"/>
    <w:rsid w:val="004C1C67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Times New Roman"/>
      <w:color w:val="000000"/>
      <w:sz w:val="28"/>
      <w:szCs w:val="28"/>
      <w:lang w:eastAsia="ar-SA"/>
    </w:rPr>
  </w:style>
  <w:style w:type="paragraph" w:customStyle="1" w:styleId="11">
    <w:name w:val="1"/>
    <w:basedOn w:val="a"/>
    <w:next w:val="ae"/>
    <w:link w:val="af"/>
    <w:qFormat/>
    <w:rsid w:val="005E3F7B"/>
    <w:pPr>
      <w:spacing w:line="240" w:lineRule="auto"/>
      <w:ind w:firstLine="0"/>
      <w:jc w:val="center"/>
    </w:pPr>
    <w:rPr>
      <w:rFonts w:asciiTheme="minorHAnsi" w:eastAsiaTheme="minorEastAsia" w:hAnsiTheme="minorHAnsi" w:cstheme="minorBidi"/>
      <w:b/>
      <w:bCs/>
      <w:sz w:val="24"/>
      <w:szCs w:val="24"/>
      <w:lang w:eastAsia="en-US"/>
    </w:rPr>
  </w:style>
  <w:style w:type="character" w:customStyle="1" w:styleId="af">
    <w:name w:val="Название Знак"/>
    <w:link w:val="11"/>
    <w:rsid w:val="005E3F7B"/>
    <w:rPr>
      <w:rFonts w:eastAsiaTheme="minorEastAsia"/>
      <w:b/>
      <w:bCs/>
      <w:sz w:val="24"/>
      <w:szCs w:val="24"/>
    </w:rPr>
  </w:style>
  <w:style w:type="paragraph" w:styleId="ae">
    <w:name w:val="Title"/>
    <w:basedOn w:val="a"/>
    <w:next w:val="a"/>
    <w:link w:val="af0"/>
    <w:uiPriority w:val="10"/>
    <w:qFormat/>
    <w:rsid w:val="005E3F7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sid w:val="005E3F7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005A0-5C15-4ADE-B942-A2A7E4E5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2500</Words>
  <Characters>14253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2025-05-23T09:55:00Z</cp:lastPrinted>
  <dcterms:created xsi:type="dcterms:W3CDTF">2026-09-02T09:37:00Z</dcterms:created>
  <dcterms:modified xsi:type="dcterms:W3CDTF">2026-09-02T09:37:00Z</dcterms:modified>
</cp:coreProperties>
</file>