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70E68" w14:textId="77777777" w:rsidR="00C610D6" w:rsidRPr="00994ED9" w:rsidRDefault="00C610D6" w:rsidP="00C610D6">
      <w:pPr>
        <w:spacing w:after="0" w:line="240" w:lineRule="auto"/>
        <w:jc w:val="center"/>
        <w:rPr>
          <w:rFonts w:ascii="Times New Roman" w:eastAsia="Calibri" w:hAnsi="Times New Roman"/>
          <w:b/>
          <w:color w:val="000000" w:themeColor="text1"/>
          <w:sz w:val="26"/>
          <w:szCs w:val="26"/>
          <w:lang w:eastAsia="en-US"/>
        </w:rPr>
      </w:pPr>
      <w:r w:rsidRPr="00994ED9">
        <w:rPr>
          <w:rFonts w:ascii="Times New Roman" w:eastAsia="Calibri" w:hAnsi="Times New Roman"/>
          <w:b/>
          <w:color w:val="000000" w:themeColor="text1"/>
          <w:sz w:val="26"/>
          <w:szCs w:val="26"/>
          <w:lang w:eastAsia="en-US"/>
        </w:rPr>
        <w:t>ЗАКЛЮЧЕНИЕ</w:t>
      </w:r>
    </w:p>
    <w:p w14:paraId="12F85AE8" w14:textId="0E6F5A47" w:rsidR="00C610D6" w:rsidRPr="00994ED9" w:rsidRDefault="00C610D6" w:rsidP="00C610D6">
      <w:pPr>
        <w:spacing w:after="0" w:line="240" w:lineRule="auto"/>
        <w:jc w:val="center"/>
        <w:rPr>
          <w:rFonts w:ascii="Times New Roman" w:eastAsia="Calibri" w:hAnsi="Times New Roman"/>
          <w:b/>
          <w:color w:val="000000" w:themeColor="text1"/>
          <w:sz w:val="26"/>
          <w:szCs w:val="26"/>
          <w:lang w:eastAsia="en-US"/>
        </w:rPr>
      </w:pPr>
      <w:r w:rsidRPr="00994ED9">
        <w:rPr>
          <w:rFonts w:ascii="Times New Roman" w:eastAsia="Calibri" w:hAnsi="Times New Roman"/>
          <w:b/>
          <w:color w:val="000000" w:themeColor="text1"/>
          <w:sz w:val="26"/>
          <w:szCs w:val="26"/>
          <w:lang w:eastAsia="en-US"/>
        </w:rPr>
        <w:t>по результатам внешней проверки отчета об исполнении бюджета муниципального образования «</w:t>
      </w:r>
      <w:r w:rsidR="005361C3" w:rsidRPr="00994ED9">
        <w:rPr>
          <w:rFonts w:ascii="Times New Roman" w:eastAsia="Calibri" w:hAnsi="Times New Roman"/>
          <w:b/>
          <w:color w:val="000000" w:themeColor="text1"/>
          <w:sz w:val="26"/>
          <w:szCs w:val="26"/>
          <w:lang w:eastAsia="en-US"/>
        </w:rPr>
        <w:t>Новоселовское</w:t>
      </w:r>
      <w:r w:rsidRPr="00994ED9">
        <w:rPr>
          <w:rFonts w:ascii="Times New Roman" w:eastAsia="Calibri" w:hAnsi="Times New Roman"/>
          <w:b/>
          <w:color w:val="000000" w:themeColor="text1"/>
          <w:sz w:val="26"/>
          <w:szCs w:val="26"/>
          <w:lang w:eastAsia="en-US"/>
        </w:rPr>
        <w:t xml:space="preserve"> сельское поселение» за 20</w:t>
      </w:r>
      <w:r w:rsidR="00F848CB" w:rsidRPr="00994ED9">
        <w:rPr>
          <w:rFonts w:ascii="Times New Roman" w:eastAsia="Calibri" w:hAnsi="Times New Roman"/>
          <w:b/>
          <w:color w:val="000000" w:themeColor="text1"/>
          <w:sz w:val="26"/>
          <w:szCs w:val="26"/>
          <w:lang w:eastAsia="en-US"/>
        </w:rPr>
        <w:t>2</w:t>
      </w:r>
      <w:r w:rsidR="00CB0C35">
        <w:rPr>
          <w:rFonts w:ascii="Times New Roman" w:eastAsia="Calibri" w:hAnsi="Times New Roman"/>
          <w:b/>
          <w:color w:val="000000" w:themeColor="text1"/>
          <w:sz w:val="26"/>
          <w:szCs w:val="26"/>
          <w:lang w:eastAsia="en-US"/>
        </w:rPr>
        <w:t>5</w:t>
      </w:r>
      <w:r w:rsidRPr="00994ED9">
        <w:rPr>
          <w:rFonts w:ascii="Times New Roman" w:eastAsia="Calibri" w:hAnsi="Times New Roman"/>
          <w:b/>
          <w:color w:val="000000" w:themeColor="text1"/>
          <w:sz w:val="26"/>
          <w:szCs w:val="26"/>
          <w:lang w:eastAsia="en-US"/>
        </w:rPr>
        <w:t xml:space="preserve"> год </w:t>
      </w:r>
    </w:p>
    <w:p w14:paraId="5CC4348C" w14:textId="77777777" w:rsidR="006067C4" w:rsidRPr="00994ED9" w:rsidRDefault="006067C4" w:rsidP="00164244">
      <w:pPr>
        <w:spacing w:after="0" w:line="240" w:lineRule="auto"/>
        <w:jc w:val="both"/>
        <w:rPr>
          <w:rFonts w:ascii="Times New Roman" w:eastAsia="Calibri" w:hAnsi="Times New Roman"/>
          <w:color w:val="000000" w:themeColor="text1"/>
          <w:sz w:val="16"/>
          <w:szCs w:val="16"/>
          <w:lang w:eastAsia="en-US"/>
        </w:rPr>
      </w:pPr>
    </w:p>
    <w:p w14:paraId="6E20B686" w14:textId="03CC57AF" w:rsidR="00C610D6" w:rsidRPr="00994ED9" w:rsidRDefault="00C610D6" w:rsidP="00164244">
      <w:pPr>
        <w:spacing w:after="0" w:line="240" w:lineRule="auto"/>
        <w:jc w:val="both"/>
        <w:rPr>
          <w:rFonts w:ascii="Times New Roman" w:eastAsia="Calibri" w:hAnsi="Times New Roman"/>
          <w:color w:val="000000" w:themeColor="text1"/>
          <w:sz w:val="26"/>
          <w:szCs w:val="26"/>
          <w:lang w:eastAsia="en-US"/>
        </w:rPr>
      </w:pPr>
      <w:r w:rsidRPr="00994ED9">
        <w:rPr>
          <w:rFonts w:ascii="Times New Roman" w:eastAsia="Calibri" w:hAnsi="Times New Roman"/>
          <w:color w:val="000000" w:themeColor="text1"/>
          <w:sz w:val="26"/>
          <w:szCs w:val="26"/>
          <w:lang w:eastAsia="en-US"/>
        </w:rPr>
        <w:t xml:space="preserve">г. Колпашево                                                         </w:t>
      </w:r>
      <w:r w:rsidR="0098374B" w:rsidRPr="00994ED9">
        <w:rPr>
          <w:rFonts w:ascii="Times New Roman" w:eastAsia="Calibri" w:hAnsi="Times New Roman"/>
          <w:color w:val="000000" w:themeColor="text1"/>
          <w:sz w:val="26"/>
          <w:szCs w:val="26"/>
          <w:lang w:eastAsia="en-US"/>
        </w:rPr>
        <w:t xml:space="preserve">      </w:t>
      </w:r>
      <w:r w:rsidRPr="00994ED9">
        <w:rPr>
          <w:rFonts w:ascii="Times New Roman" w:eastAsia="Calibri" w:hAnsi="Times New Roman"/>
          <w:color w:val="000000" w:themeColor="text1"/>
          <w:sz w:val="26"/>
          <w:szCs w:val="26"/>
          <w:lang w:eastAsia="en-US"/>
        </w:rPr>
        <w:t xml:space="preserve">         </w:t>
      </w:r>
      <w:r w:rsidR="00D71C06" w:rsidRPr="00994ED9">
        <w:rPr>
          <w:rFonts w:ascii="Times New Roman" w:eastAsia="Calibri" w:hAnsi="Times New Roman"/>
          <w:color w:val="000000" w:themeColor="text1"/>
          <w:sz w:val="26"/>
          <w:szCs w:val="26"/>
          <w:lang w:eastAsia="en-US"/>
        </w:rPr>
        <w:t xml:space="preserve">     </w:t>
      </w:r>
      <w:r w:rsidR="00994ED9">
        <w:rPr>
          <w:rFonts w:ascii="Times New Roman" w:eastAsia="Calibri" w:hAnsi="Times New Roman"/>
          <w:color w:val="000000" w:themeColor="text1"/>
          <w:sz w:val="26"/>
          <w:szCs w:val="26"/>
          <w:lang w:eastAsia="en-US"/>
        </w:rPr>
        <w:t xml:space="preserve">             </w:t>
      </w:r>
      <w:r w:rsidR="00D71C06" w:rsidRPr="00994ED9">
        <w:rPr>
          <w:rFonts w:ascii="Times New Roman" w:eastAsia="Calibri" w:hAnsi="Times New Roman"/>
          <w:color w:val="000000" w:themeColor="text1"/>
          <w:sz w:val="26"/>
          <w:szCs w:val="26"/>
          <w:lang w:eastAsia="en-US"/>
        </w:rPr>
        <w:t xml:space="preserve"> </w:t>
      </w:r>
      <w:r w:rsidR="00994ED9" w:rsidRPr="002443AE">
        <w:rPr>
          <w:rFonts w:ascii="Times New Roman" w:eastAsia="Calibri" w:hAnsi="Times New Roman"/>
          <w:color w:val="000000" w:themeColor="text1"/>
          <w:sz w:val="26"/>
          <w:szCs w:val="26"/>
          <w:lang w:eastAsia="en-US"/>
        </w:rPr>
        <w:t>2</w:t>
      </w:r>
      <w:r w:rsidR="00CB0C35">
        <w:rPr>
          <w:rFonts w:ascii="Times New Roman" w:eastAsia="Calibri" w:hAnsi="Times New Roman"/>
          <w:color w:val="000000" w:themeColor="text1"/>
          <w:sz w:val="26"/>
          <w:szCs w:val="26"/>
          <w:lang w:eastAsia="en-US"/>
        </w:rPr>
        <w:t>4</w:t>
      </w:r>
      <w:r w:rsidR="00D71C06" w:rsidRPr="002443AE">
        <w:rPr>
          <w:rFonts w:ascii="Times New Roman" w:eastAsia="Calibri" w:hAnsi="Times New Roman"/>
          <w:color w:val="000000" w:themeColor="text1"/>
          <w:sz w:val="26"/>
          <w:szCs w:val="26"/>
          <w:lang w:eastAsia="en-US"/>
        </w:rPr>
        <w:t xml:space="preserve"> </w:t>
      </w:r>
      <w:r w:rsidR="0086749D" w:rsidRPr="002443AE">
        <w:rPr>
          <w:rFonts w:ascii="Times New Roman" w:eastAsia="Calibri" w:hAnsi="Times New Roman"/>
          <w:color w:val="000000" w:themeColor="text1"/>
          <w:sz w:val="26"/>
          <w:szCs w:val="26"/>
          <w:lang w:eastAsia="en-US"/>
        </w:rPr>
        <w:t>апреля</w:t>
      </w:r>
      <w:r w:rsidRPr="002443AE">
        <w:rPr>
          <w:rFonts w:ascii="Times New Roman" w:eastAsia="Calibri" w:hAnsi="Times New Roman"/>
          <w:color w:val="000000" w:themeColor="text1"/>
          <w:sz w:val="26"/>
          <w:szCs w:val="26"/>
          <w:lang w:eastAsia="en-US"/>
        </w:rPr>
        <w:t xml:space="preserve"> 20</w:t>
      </w:r>
      <w:r w:rsidR="00C800A7" w:rsidRPr="002443AE">
        <w:rPr>
          <w:rFonts w:ascii="Times New Roman" w:eastAsia="Calibri" w:hAnsi="Times New Roman"/>
          <w:color w:val="000000" w:themeColor="text1"/>
          <w:sz w:val="26"/>
          <w:szCs w:val="26"/>
          <w:lang w:eastAsia="en-US"/>
        </w:rPr>
        <w:t>2</w:t>
      </w:r>
      <w:r w:rsidR="00CB0C35">
        <w:rPr>
          <w:rFonts w:ascii="Times New Roman" w:eastAsia="Calibri" w:hAnsi="Times New Roman"/>
          <w:color w:val="000000" w:themeColor="text1"/>
          <w:sz w:val="26"/>
          <w:szCs w:val="26"/>
          <w:lang w:eastAsia="en-US"/>
        </w:rPr>
        <w:t>6</w:t>
      </w:r>
      <w:r w:rsidRPr="002443AE">
        <w:rPr>
          <w:rFonts w:ascii="Times New Roman" w:eastAsia="Calibri" w:hAnsi="Times New Roman"/>
          <w:color w:val="000000" w:themeColor="text1"/>
          <w:sz w:val="26"/>
          <w:szCs w:val="26"/>
          <w:lang w:eastAsia="en-US"/>
        </w:rPr>
        <w:t xml:space="preserve"> г.</w:t>
      </w:r>
    </w:p>
    <w:p w14:paraId="78072072" w14:textId="77777777" w:rsidR="00C610D6" w:rsidRPr="00994ED9" w:rsidRDefault="00C610D6" w:rsidP="00164244">
      <w:pPr>
        <w:spacing w:after="0" w:line="240" w:lineRule="auto"/>
        <w:jc w:val="both"/>
        <w:rPr>
          <w:rFonts w:ascii="Times New Roman" w:eastAsia="Calibri" w:hAnsi="Times New Roman"/>
          <w:color w:val="000000" w:themeColor="text1"/>
          <w:sz w:val="16"/>
          <w:szCs w:val="16"/>
          <w:lang w:eastAsia="en-US"/>
        </w:rPr>
      </w:pPr>
    </w:p>
    <w:p w14:paraId="4474B9AA" w14:textId="6569EE85" w:rsidR="00171742" w:rsidRPr="00994ED9" w:rsidRDefault="006067C4" w:rsidP="006E2B8B">
      <w:pPr>
        <w:spacing w:after="0" w:line="240" w:lineRule="auto"/>
        <w:ind w:firstLine="709"/>
        <w:jc w:val="both"/>
        <w:rPr>
          <w:rFonts w:ascii="Times New Roman" w:eastAsia="Calibri" w:hAnsi="Times New Roman"/>
          <w:color w:val="000000" w:themeColor="text1"/>
          <w:sz w:val="26"/>
          <w:szCs w:val="26"/>
          <w:lang w:eastAsia="en-US"/>
        </w:rPr>
      </w:pPr>
      <w:r w:rsidRPr="00994ED9">
        <w:rPr>
          <w:rFonts w:ascii="Times New Roman" w:eastAsia="Calibri" w:hAnsi="Times New Roman"/>
          <w:color w:val="000000" w:themeColor="text1"/>
          <w:sz w:val="26"/>
          <w:szCs w:val="26"/>
          <w:lang w:eastAsia="en-US"/>
        </w:rPr>
        <w:t>Основание</w:t>
      </w:r>
      <w:r w:rsidR="00C610D6" w:rsidRPr="00994ED9">
        <w:rPr>
          <w:rFonts w:ascii="Times New Roman" w:eastAsia="Calibri" w:hAnsi="Times New Roman"/>
          <w:color w:val="000000" w:themeColor="text1"/>
          <w:sz w:val="26"/>
          <w:szCs w:val="26"/>
          <w:lang w:eastAsia="en-US"/>
        </w:rPr>
        <w:t xml:space="preserve"> для проведения экспертно-аналитического мероприятия</w:t>
      </w:r>
      <w:r w:rsidRPr="00994ED9">
        <w:rPr>
          <w:rFonts w:ascii="Times New Roman" w:eastAsia="Calibri" w:hAnsi="Times New Roman"/>
          <w:color w:val="000000" w:themeColor="text1"/>
          <w:sz w:val="26"/>
          <w:szCs w:val="26"/>
          <w:lang w:eastAsia="en-US"/>
        </w:rPr>
        <w:t>:</w:t>
      </w:r>
      <w:r w:rsidR="00C610D6" w:rsidRPr="00994ED9">
        <w:rPr>
          <w:rFonts w:ascii="Times New Roman" w:eastAsia="Calibri" w:hAnsi="Times New Roman"/>
          <w:color w:val="000000" w:themeColor="text1"/>
          <w:sz w:val="26"/>
          <w:szCs w:val="26"/>
          <w:lang w:eastAsia="en-US"/>
        </w:rPr>
        <w:t xml:space="preserve"> пункты 1 и 2 статьи 264.4</w:t>
      </w:r>
      <w:r w:rsidR="004F787B" w:rsidRPr="00994ED9">
        <w:rPr>
          <w:rFonts w:ascii="Times New Roman" w:eastAsia="Calibri" w:hAnsi="Times New Roman"/>
          <w:color w:val="000000" w:themeColor="text1"/>
          <w:sz w:val="26"/>
          <w:szCs w:val="26"/>
          <w:lang w:eastAsia="en-US"/>
        </w:rPr>
        <w:t>.</w:t>
      </w:r>
      <w:r w:rsidR="00C610D6" w:rsidRPr="00994ED9">
        <w:rPr>
          <w:rFonts w:ascii="Times New Roman" w:eastAsia="Calibri" w:hAnsi="Times New Roman"/>
          <w:color w:val="000000" w:themeColor="text1"/>
          <w:sz w:val="26"/>
          <w:szCs w:val="26"/>
          <w:lang w:eastAsia="en-US"/>
        </w:rPr>
        <w:t xml:space="preserve"> Бюджетного кодекса Российской Федерации, пункт 3 части 2 статьи 9 Федерального закона от 07.02.2011 № 6-ФЗ «Об общих принципах организации и деятельности контрольно-счетных органов субъектов Российской Федерации</w:t>
      </w:r>
      <w:r w:rsidR="00994ED9">
        <w:rPr>
          <w:rFonts w:ascii="Times New Roman" w:eastAsia="Calibri" w:hAnsi="Times New Roman"/>
          <w:color w:val="000000" w:themeColor="text1"/>
          <w:sz w:val="26"/>
          <w:szCs w:val="26"/>
          <w:lang w:eastAsia="en-US"/>
        </w:rPr>
        <w:t>, федеральных территорий</w:t>
      </w:r>
      <w:r w:rsidR="00C610D6" w:rsidRPr="00994ED9">
        <w:rPr>
          <w:rFonts w:ascii="Times New Roman" w:eastAsia="Calibri" w:hAnsi="Times New Roman"/>
          <w:color w:val="000000" w:themeColor="text1"/>
          <w:sz w:val="26"/>
          <w:szCs w:val="26"/>
          <w:lang w:eastAsia="en-US"/>
        </w:rPr>
        <w:t xml:space="preserve"> и муни</w:t>
      </w:r>
      <w:r w:rsidR="008B7014" w:rsidRPr="00994ED9">
        <w:rPr>
          <w:rFonts w:ascii="Times New Roman" w:eastAsia="Calibri" w:hAnsi="Times New Roman"/>
          <w:color w:val="000000" w:themeColor="text1"/>
          <w:sz w:val="26"/>
          <w:szCs w:val="26"/>
          <w:lang w:eastAsia="en-US"/>
        </w:rPr>
        <w:t xml:space="preserve">ципальных образований», </w:t>
      </w:r>
      <w:r w:rsidR="00C610D6" w:rsidRPr="00994ED9">
        <w:rPr>
          <w:rFonts w:ascii="Times New Roman" w:eastAsia="Calibri" w:hAnsi="Times New Roman"/>
          <w:color w:val="000000" w:themeColor="text1"/>
          <w:sz w:val="26"/>
          <w:szCs w:val="26"/>
          <w:lang w:eastAsia="en-US"/>
        </w:rPr>
        <w:t>Положени</w:t>
      </w:r>
      <w:r w:rsidR="003456EE" w:rsidRPr="00994ED9">
        <w:rPr>
          <w:rFonts w:ascii="Times New Roman" w:eastAsia="Calibri" w:hAnsi="Times New Roman"/>
          <w:color w:val="000000" w:themeColor="text1"/>
          <w:sz w:val="26"/>
          <w:szCs w:val="26"/>
          <w:lang w:eastAsia="en-US"/>
        </w:rPr>
        <w:t>е</w:t>
      </w:r>
      <w:r w:rsidR="00C610D6" w:rsidRPr="00994ED9">
        <w:rPr>
          <w:rFonts w:ascii="Times New Roman" w:eastAsia="Calibri" w:hAnsi="Times New Roman"/>
          <w:color w:val="000000" w:themeColor="text1"/>
          <w:sz w:val="26"/>
          <w:szCs w:val="26"/>
          <w:lang w:eastAsia="en-US"/>
        </w:rPr>
        <w:t xml:space="preserve"> о бюджетном процессе в муниц</w:t>
      </w:r>
      <w:r w:rsidR="00A73BC4" w:rsidRPr="00994ED9">
        <w:rPr>
          <w:rFonts w:ascii="Times New Roman" w:eastAsia="Calibri" w:hAnsi="Times New Roman"/>
          <w:color w:val="000000" w:themeColor="text1"/>
          <w:sz w:val="26"/>
          <w:szCs w:val="26"/>
          <w:lang w:eastAsia="en-US"/>
        </w:rPr>
        <w:t>ипальном образовании «</w:t>
      </w:r>
      <w:r w:rsidR="005361C3" w:rsidRPr="00994ED9">
        <w:rPr>
          <w:rFonts w:ascii="Times New Roman" w:eastAsia="Calibri" w:hAnsi="Times New Roman"/>
          <w:color w:val="000000" w:themeColor="text1"/>
          <w:sz w:val="26"/>
          <w:szCs w:val="26"/>
          <w:lang w:eastAsia="en-US"/>
        </w:rPr>
        <w:t>Новоселовское</w:t>
      </w:r>
      <w:r w:rsidR="00A73BC4" w:rsidRPr="00994ED9">
        <w:rPr>
          <w:rFonts w:ascii="Times New Roman" w:eastAsia="Calibri" w:hAnsi="Times New Roman"/>
          <w:color w:val="000000" w:themeColor="text1"/>
          <w:sz w:val="26"/>
          <w:szCs w:val="26"/>
          <w:lang w:eastAsia="en-US"/>
        </w:rPr>
        <w:t xml:space="preserve"> сельское поселение», утвержденно</w:t>
      </w:r>
      <w:r w:rsidR="003456EE" w:rsidRPr="00994ED9">
        <w:rPr>
          <w:rFonts w:ascii="Times New Roman" w:eastAsia="Calibri" w:hAnsi="Times New Roman"/>
          <w:color w:val="000000" w:themeColor="text1"/>
          <w:sz w:val="26"/>
          <w:szCs w:val="26"/>
          <w:lang w:eastAsia="en-US"/>
        </w:rPr>
        <w:t>е</w:t>
      </w:r>
      <w:r w:rsidR="00A73BC4" w:rsidRPr="00994ED9">
        <w:rPr>
          <w:rFonts w:ascii="Times New Roman" w:eastAsia="Calibri" w:hAnsi="Times New Roman"/>
          <w:color w:val="000000" w:themeColor="text1"/>
          <w:sz w:val="26"/>
          <w:szCs w:val="26"/>
          <w:lang w:eastAsia="en-US"/>
        </w:rPr>
        <w:t xml:space="preserve"> решением Совета </w:t>
      </w:r>
      <w:r w:rsidR="00A322ED" w:rsidRPr="00994ED9">
        <w:rPr>
          <w:rFonts w:ascii="Times New Roman" w:eastAsia="Calibri" w:hAnsi="Times New Roman"/>
          <w:color w:val="000000" w:themeColor="text1"/>
          <w:sz w:val="26"/>
          <w:szCs w:val="26"/>
          <w:lang w:eastAsia="en-US"/>
        </w:rPr>
        <w:t>Новоселовского</w:t>
      </w:r>
      <w:r w:rsidR="00A73BC4" w:rsidRPr="00994ED9">
        <w:rPr>
          <w:rFonts w:ascii="Times New Roman" w:eastAsia="Calibri" w:hAnsi="Times New Roman"/>
          <w:color w:val="000000" w:themeColor="text1"/>
          <w:sz w:val="26"/>
          <w:szCs w:val="26"/>
          <w:lang w:eastAsia="en-US"/>
        </w:rPr>
        <w:t xml:space="preserve"> сельского поселения от </w:t>
      </w:r>
      <w:r w:rsidR="00B67FA2" w:rsidRPr="00994ED9">
        <w:rPr>
          <w:rFonts w:ascii="Times New Roman" w:eastAsia="Calibri" w:hAnsi="Times New Roman"/>
          <w:color w:val="000000" w:themeColor="text1"/>
          <w:sz w:val="26"/>
          <w:szCs w:val="26"/>
          <w:lang w:eastAsia="en-US"/>
        </w:rPr>
        <w:t>03</w:t>
      </w:r>
      <w:r w:rsidR="005361C3" w:rsidRPr="00994ED9">
        <w:rPr>
          <w:rFonts w:ascii="Times New Roman" w:eastAsia="Calibri" w:hAnsi="Times New Roman"/>
          <w:color w:val="000000" w:themeColor="text1"/>
          <w:sz w:val="26"/>
          <w:szCs w:val="26"/>
          <w:lang w:eastAsia="en-US"/>
        </w:rPr>
        <w:t>.</w:t>
      </w:r>
      <w:r w:rsidR="00B67FA2" w:rsidRPr="00994ED9">
        <w:rPr>
          <w:rFonts w:ascii="Times New Roman" w:eastAsia="Calibri" w:hAnsi="Times New Roman"/>
          <w:color w:val="000000" w:themeColor="text1"/>
          <w:sz w:val="26"/>
          <w:szCs w:val="26"/>
          <w:lang w:eastAsia="en-US"/>
        </w:rPr>
        <w:t>11</w:t>
      </w:r>
      <w:r w:rsidR="005361C3" w:rsidRPr="00994ED9">
        <w:rPr>
          <w:rFonts w:ascii="Times New Roman" w:eastAsia="Calibri" w:hAnsi="Times New Roman"/>
          <w:color w:val="000000" w:themeColor="text1"/>
          <w:sz w:val="26"/>
          <w:szCs w:val="26"/>
          <w:lang w:eastAsia="en-US"/>
        </w:rPr>
        <w:t>.20</w:t>
      </w:r>
      <w:r w:rsidR="00B67FA2" w:rsidRPr="00994ED9">
        <w:rPr>
          <w:rFonts w:ascii="Times New Roman" w:eastAsia="Calibri" w:hAnsi="Times New Roman"/>
          <w:color w:val="000000" w:themeColor="text1"/>
          <w:sz w:val="26"/>
          <w:szCs w:val="26"/>
          <w:lang w:eastAsia="en-US"/>
        </w:rPr>
        <w:t>20 № 2</w:t>
      </w:r>
      <w:r w:rsidR="005361C3" w:rsidRPr="00994ED9">
        <w:rPr>
          <w:rFonts w:ascii="Times New Roman" w:eastAsia="Calibri" w:hAnsi="Times New Roman"/>
          <w:color w:val="000000" w:themeColor="text1"/>
          <w:sz w:val="26"/>
          <w:szCs w:val="26"/>
          <w:lang w:eastAsia="en-US"/>
        </w:rPr>
        <w:t>0</w:t>
      </w:r>
      <w:r w:rsidR="003456EE" w:rsidRPr="00994ED9">
        <w:rPr>
          <w:rFonts w:ascii="Times New Roman" w:eastAsia="Calibri" w:hAnsi="Times New Roman"/>
          <w:color w:val="000000" w:themeColor="text1"/>
          <w:sz w:val="26"/>
          <w:szCs w:val="26"/>
          <w:lang w:eastAsia="en-US"/>
        </w:rPr>
        <w:t xml:space="preserve"> </w:t>
      </w:r>
      <w:r w:rsidR="007E3F08" w:rsidRPr="00994ED9">
        <w:rPr>
          <w:rFonts w:ascii="Times New Roman" w:eastAsia="Calibri" w:hAnsi="Times New Roman"/>
          <w:color w:val="000000" w:themeColor="text1"/>
          <w:sz w:val="26"/>
          <w:szCs w:val="26"/>
          <w:lang w:eastAsia="en-US"/>
        </w:rPr>
        <w:t>(далее – Положение о бюджетном процессе)</w:t>
      </w:r>
      <w:r w:rsidR="00A73BC4" w:rsidRPr="00994ED9">
        <w:rPr>
          <w:rFonts w:ascii="Times New Roman" w:eastAsia="Calibri" w:hAnsi="Times New Roman"/>
          <w:color w:val="000000" w:themeColor="text1"/>
          <w:sz w:val="26"/>
          <w:szCs w:val="26"/>
          <w:lang w:eastAsia="en-US"/>
        </w:rPr>
        <w:t xml:space="preserve">, Соглашение о передаче Счетной палате Колпашевского района полномочий контрольно-счетного органа </w:t>
      </w:r>
      <w:r w:rsidR="000539E6" w:rsidRPr="00994ED9">
        <w:rPr>
          <w:rFonts w:ascii="Times New Roman" w:eastAsia="Calibri" w:hAnsi="Times New Roman"/>
          <w:color w:val="000000" w:themeColor="text1"/>
          <w:sz w:val="26"/>
          <w:szCs w:val="26"/>
          <w:lang w:eastAsia="en-US"/>
        </w:rPr>
        <w:t>Новоселовского</w:t>
      </w:r>
      <w:r w:rsidR="00A73BC4" w:rsidRPr="00994ED9">
        <w:rPr>
          <w:rFonts w:ascii="Times New Roman" w:eastAsia="Calibri" w:hAnsi="Times New Roman"/>
          <w:color w:val="000000" w:themeColor="text1"/>
          <w:sz w:val="26"/>
          <w:szCs w:val="26"/>
          <w:lang w:eastAsia="en-US"/>
        </w:rPr>
        <w:t xml:space="preserve"> сельского поселения по осуществлению внешнего муниципального финансового контроля от </w:t>
      </w:r>
      <w:r w:rsidR="004F787B" w:rsidRPr="00994ED9">
        <w:rPr>
          <w:rFonts w:ascii="Times New Roman" w:eastAsia="Calibri" w:hAnsi="Times New Roman"/>
          <w:color w:val="000000" w:themeColor="text1"/>
          <w:sz w:val="26"/>
          <w:szCs w:val="26"/>
          <w:lang w:eastAsia="en-US"/>
        </w:rPr>
        <w:t>14</w:t>
      </w:r>
      <w:r w:rsidR="007E3F08" w:rsidRPr="00994ED9">
        <w:rPr>
          <w:rFonts w:ascii="Times New Roman" w:eastAsia="Calibri" w:hAnsi="Times New Roman"/>
          <w:color w:val="000000" w:themeColor="text1"/>
          <w:sz w:val="26"/>
          <w:szCs w:val="26"/>
          <w:lang w:eastAsia="en-US"/>
        </w:rPr>
        <w:t>.</w:t>
      </w:r>
      <w:r w:rsidR="004F787B" w:rsidRPr="00994ED9">
        <w:rPr>
          <w:rFonts w:ascii="Times New Roman" w:eastAsia="Calibri" w:hAnsi="Times New Roman"/>
          <w:color w:val="000000" w:themeColor="text1"/>
          <w:sz w:val="26"/>
          <w:szCs w:val="26"/>
          <w:lang w:eastAsia="en-US"/>
        </w:rPr>
        <w:t>11.2019</w:t>
      </w:r>
      <w:r w:rsidR="00A73BC4" w:rsidRPr="00994ED9">
        <w:rPr>
          <w:rFonts w:ascii="Times New Roman" w:eastAsia="Calibri" w:hAnsi="Times New Roman"/>
          <w:color w:val="000000" w:themeColor="text1"/>
          <w:sz w:val="26"/>
          <w:szCs w:val="26"/>
          <w:lang w:eastAsia="en-US"/>
        </w:rPr>
        <w:t xml:space="preserve"> года</w:t>
      </w:r>
      <w:r w:rsidR="00A56963" w:rsidRPr="00994ED9">
        <w:rPr>
          <w:rFonts w:ascii="Times New Roman" w:eastAsia="Calibri" w:hAnsi="Times New Roman"/>
          <w:color w:val="000000" w:themeColor="text1"/>
          <w:sz w:val="26"/>
          <w:szCs w:val="26"/>
          <w:lang w:eastAsia="en-US"/>
        </w:rPr>
        <w:t xml:space="preserve">, заключенное между </w:t>
      </w:r>
      <w:r w:rsidR="00A73BC4" w:rsidRPr="00994ED9">
        <w:rPr>
          <w:rFonts w:ascii="Times New Roman" w:eastAsia="Calibri" w:hAnsi="Times New Roman"/>
          <w:color w:val="000000" w:themeColor="text1"/>
          <w:sz w:val="26"/>
          <w:szCs w:val="26"/>
          <w:lang w:eastAsia="en-US"/>
        </w:rPr>
        <w:t xml:space="preserve">Советом </w:t>
      </w:r>
      <w:r w:rsidR="000539E6" w:rsidRPr="00994ED9">
        <w:rPr>
          <w:rFonts w:ascii="Times New Roman" w:eastAsia="Calibri" w:hAnsi="Times New Roman"/>
          <w:color w:val="000000" w:themeColor="text1"/>
          <w:sz w:val="26"/>
          <w:szCs w:val="26"/>
          <w:lang w:eastAsia="en-US"/>
        </w:rPr>
        <w:t>Новоселовского</w:t>
      </w:r>
      <w:r w:rsidR="00A73BC4" w:rsidRPr="00994ED9">
        <w:rPr>
          <w:rFonts w:ascii="Times New Roman" w:eastAsia="Calibri" w:hAnsi="Times New Roman"/>
          <w:color w:val="000000" w:themeColor="text1"/>
          <w:sz w:val="26"/>
          <w:szCs w:val="26"/>
          <w:lang w:eastAsia="en-US"/>
        </w:rPr>
        <w:t xml:space="preserve"> сельского поселения и Думой Колпашевского района, </w:t>
      </w:r>
      <w:r w:rsidR="00A1303D" w:rsidRPr="00994ED9">
        <w:rPr>
          <w:rFonts w:ascii="Times New Roman" w:eastAsia="Calibri" w:hAnsi="Times New Roman"/>
          <w:color w:val="000000" w:themeColor="text1"/>
          <w:sz w:val="26"/>
          <w:szCs w:val="26"/>
          <w:lang w:eastAsia="en-US"/>
        </w:rPr>
        <w:t>п</w:t>
      </w:r>
      <w:r w:rsidR="00A73BC4" w:rsidRPr="00994ED9">
        <w:rPr>
          <w:rFonts w:ascii="Times New Roman" w:eastAsia="Calibri" w:hAnsi="Times New Roman"/>
          <w:color w:val="000000" w:themeColor="text1"/>
          <w:sz w:val="26"/>
          <w:szCs w:val="26"/>
          <w:lang w:eastAsia="en-US"/>
        </w:rPr>
        <w:t>лан работы Счетной палаты Колпашевского района</w:t>
      </w:r>
      <w:r w:rsidR="00AA7457" w:rsidRPr="00994ED9">
        <w:rPr>
          <w:rFonts w:ascii="Times New Roman" w:eastAsia="Calibri" w:hAnsi="Times New Roman"/>
          <w:color w:val="000000" w:themeColor="text1"/>
          <w:sz w:val="26"/>
          <w:szCs w:val="26"/>
          <w:lang w:eastAsia="en-US"/>
        </w:rPr>
        <w:t xml:space="preserve"> на 20</w:t>
      </w:r>
      <w:r w:rsidR="00B67FA2" w:rsidRPr="00994ED9">
        <w:rPr>
          <w:rFonts w:ascii="Times New Roman" w:eastAsia="Calibri" w:hAnsi="Times New Roman"/>
          <w:color w:val="000000" w:themeColor="text1"/>
          <w:sz w:val="26"/>
          <w:szCs w:val="26"/>
          <w:lang w:eastAsia="en-US"/>
        </w:rPr>
        <w:t>2</w:t>
      </w:r>
      <w:r w:rsidR="00CB0C35">
        <w:rPr>
          <w:rFonts w:ascii="Times New Roman" w:eastAsia="Calibri" w:hAnsi="Times New Roman"/>
          <w:color w:val="000000" w:themeColor="text1"/>
          <w:sz w:val="26"/>
          <w:szCs w:val="26"/>
          <w:lang w:eastAsia="en-US"/>
        </w:rPr>
        <w:t>6</w:t>
      </w:r>
      <w:r w:rsidR="00AA7457" w:rsidRPr="00994ED9">
        <w:rPr>
          <w:rFonts w:ascii="Times New Roman" w:eastAsia="Calibri" w:hAnsi="Times New Roman"/>
          <w:color w:val="000000" w:themeColor="text1"/>
          <w:sz w:val="26"/>
          <w:szCs w:val="26"/>
          <w:lang w:eastAsia="en-US"/>
        </w:rPr>
        <w:t xml:space="preserve"> го</w:t>
      </w:r>
      <w:r w:rsidR="00D75E3E">
        <w:rPr>
          <w:rFonts w:ascii="Times New Roman" w:eastAsia="Calibri" w:hAnsi="Times New Roman"/>
          <w:color w:val="000000" w:themeColor="text1"/>
          <w:sz w:val="26"/>
          <w:szCs w:val="26"/>
          <w:lang w:eastAsia="en-US"/>
        </w:rPr>
        <w:t>д,</w:t>
      </w:r>
      <w:r w:rsidR="00D75E3E" w:rsidRPr="00D75E3E">
        <w:rPr>
          <w:rFonts w:ascii="Times New Roman" w:eastAsia="Calibri" w:hAnsi="Times New Roman"/>
          <w:color w:val="000000" w:themeColor="text1"/>
          <w:sz w:val="26"/>
          <w:szCs w:val="26"/>
          <w:lang w:eastAsia="en-US"/>
        </w:rPr>
        <w:t xml:space="preserve"> </w:t>
      </w:r>
      <w:r w:rsidR="00D75E3E" w:rsidRPr="0045233A">
        <w:rPr>
          <w:rFonts w:ascii="Times New Roman" w:eastAsia="Calibri" w:hAnsi="Times New Roman"/>
          <w:color w:val="000000" w:themeColor="text1"/>
          <w:sz w:val="26"/>
          <w:szCs w:val="26"/>
          <w:lang w:eastAsia="en-US"/>
        </w:rPr>
        <w:t>утвержденн</w:t>
      </w:r>
      <w:r w:rsidR="00D75E3E">
        <w:rPr>
          <w:rFonts w:ascii="Times New Roman" w:eastAsia="Calibri" w:hAnsi="Times New Roman"/>
          <w:color w:val="000000" w:themeColor="text1"/>
          <w:sz w:val="26"/>
          <w:szCs w:val="26"/>
          <w:lang w:eastAsia="en-US"/>
        </w:rPr>
        <w:t>ый</w:t>
      </w:r>
      <w:r w:rsidR="00D75E3E" w:rsidRPr="0045233A">
        <w:rPr>
          <w:rFonts w:ascii="Times New Roman" w:eastAsia="Calibri" w:hAnsi="Times New Roman"/>
          <w:color w:val="000000" w:themeColor="text1"/>
          <w:sz w:val="26"/>
          <w:szCs w:val="26"/>
          <w:lang w:eastAsia="en-US"/>
        </w:rPr>
        <w:t xml:space="preserve"> приказом Счетной палаты Колпашевского района от </w:t>
      </w:r>
      <w:r w:rsidR="00D75E3E">
        <w:rPr>
          <w:rFonts w:ascii="Times New Roman" w:eastAsia="Calibri" w:hAnsi="Times New Roman"/>
          <w:color w:val="000000" w:themeColor="text1"/>
          <w:sz w:val="26"/>
          <w:szCs w:val="26"/>
          <w:lang w:eastAsia="en-US"/>
        </w:rPr>
        <w:t>2</w:t>
      </w:r>
      <w:r w:rsidR="00CB0C35">
        <w:rPr>
          <w:rFonts w:ascii="Times New Roman" w:eastAsia="Calibri" w:hAnsi="Times New Roman"/>
          <w:color w:val="000000" w:themeColor="text1"/>
          <w:sz w:val="26"/>
          <w:szCs w:val="26"/>
          <w:lang w:eastAsia="en-US"/>
        </w:rPr>
        <w:t>9</w:t>
      </w:r>
      <w:r w:rsidR="00D75E3E">
        <w:rPr>
          <w:rFonts w:ascii="Times New Roman" w:eastAsia="Calibri" w:hAnsi="Times New Roman"/>
          <w:color w:val="000000" w:themeColor="text1"/>
          <w:sz w:val="26"/>
          <w:szCs w:val="26"/>
          <w:lang w:eastAsia="en-US"/>
        </w:rPr>
        <w:t>.12.202</w:t>
      </w:r>
      <w:r w:rsidR="00CB0C35">
        <w:rPr>
          <w:rFonts w:ascii="Times New Roman" w:eastAsia="Calibri" w:hAnsi="Times New Roman"/>
          <w:color w:val="000000" w:themeColor="text1"/>
          <w:sz w:val="26"/>
          <w:szCs w:val="26"/>
          <w:lang w:eastAsia="en-US"/>
        </w:rPr>
        <w:t>5</w:t>
      </w:r>
      <w:r w:rsidR="00D75E3E">
        <w:rPr>
          <w:rFonts w:ascii="Times New Roman" w:eastAsia="Calibri" w:hAnsi="Times New Roman"/>
          <w:color w:val="000000" w:themeColor="text1"/>
          <w:sz w:val="26"/>
          <w:szCs w:val="26"/>
          <w:lang w:eastAsia="en-US"/>
        </w:rPr>
        <w:t xml:space="preserve"> № 7</w:t>
      </w:r>
      <w:r w:rsidR="00CB0C35">
        <w:rPr>
          <w:rFonts w:ascii="Times New Roman" w:eastAsia="Calibri" w:hAnsi="Times New Roman"/>
          <w:color w:val="000000" w:themeColor="text1"/>
          <w:sz w:val="26"/>
          <w:szCs w:val="26"/>
          <w:lang w:eastAsia="en-US"/>
        </w:rPr>
        <w:t>3</w:t>
      </w:r>
      <w:r w:rsidR="00D75E3E">
        <w:rPr>
          <w:rFonts w:ascii="Times New Roman" w:eastAsia="Calibri" w:hAnsi="Times New Roman"/>
          <w:color w:val="000000" w:themeColor="text1"/>
          <w:sz w:val="26"/>
          <w:szCs w:val="26"/>
          <w:lang w:eastAsia="en-US"/>
        </w:rPr>
        <w:t>.</w:t>
      </w:r>
    </w:p>
    <w:p w14:paraId="4D037929" w14:textId="77777777" w:rsidR="004A7213" w:rsidRPr="00994ED9" w:rsidRDefault="006E2B8B" w:rsidP="006E2B8B">
      <w:pPr>
        <w:spacing w:after="0" w:line="240" w:lineRule="auto"/>
        <w:ind w:firstLine="709"/>
        <w:jc w:val="both"/>
        <w:rPr>
          <w:rFonts w:ascii="Times New Roman" w:eastAsia="Calibri" w:hAnsi="Times New Roman"/>
          <w:color w:val="000000" w:themeColor="text1"/>
          <w:sz w:val="26"/>
          <w:szCs w:val="26"/>
          <w:lang w:eastAsia="en-US"/>
        </w:rPr>
      </w:pPr>
      <w:r w:rsidRPr="00994ED9">
        <w:rPr>
          <w:rFonts w:ascii="Times New Roman" w:eastAsia="Calibri" w:hAnsi="Times New Roman"/>
          <w:color w:val="000000" w:themeColor="text1"/>
          <w:sz w:val="26"/>
          <w:szCs w:val="26"/>
          <w:lang w:eastAsia="en-US"/>
        </w:rPr>
        <w:t>И</w:t>
      </w:r>
      <w:r w:rsidR="004A7213" w:rsidRPr="00994ED9">
        <w:rPr>
          <w:rFonts w:ascii="Times New Roman" w:eastAsia="Calibri" w:hAnsi="Times New Roman"/>
          <w:color w:val="000000" w:themeColor="text1"/>
          <w:sz w:val="26"/>
          <w:szCs w:val="26"/>
          <w:lang w:eastAsia="en-US"/>
        </w:rPr>
        <w:t>сточники информации:</w:t>
      </w:r>
    </w:p>
    <w:p w14:paraId="194C01E6" w14:textId="3ACC935C" w:rsidR="00B7224F" w:rsidRPr="00994ED9" w:rsidRDefault="00B7224F" w:rsidP="00B7224F">
      <w:pPr>
        <w:spacing w:after="0" w:line="240" w:lineRule="auto"/>
        <w:ind w:firstLine="709"/>
        <w:jc w:val="both"/>
        <w:rPr>
          <w:rFonts w:ascii="Times New Roman" w:eastAsia="Calibri" w:hAnsi="Times New Roman"/>
          <w:color w:val="000000" w:themeColor="text1"/>
          <w:sz w:val="26"/>
          <w:szCs w:val="26"/>
          <w:lang w:eastAsia="en-US"/>
        </w:rPr>
      </w:pPr>
      <w:r w:rsidRPr="00994ED9">
        <w:rPr>
          <w:rFonts w:ascii="Times New Roman" w:eastAsia="Calibri" w:hAnsi="Times New Roman"/>
          <w:color w:val="000000" w:themeColor="text1"/>
          <w:sz w:val="26"/>
          <w:szCs w:val="26"/>
          <w:lang w:eastAsia="en-US"/>
        </w:rPr>
        <w:t>Проект решения Совета Новоселовского сельского поселения «Об исполнении бюджета муниципального образования «Новоселовское сельское поселение» за 20</w:t>
      </w:r>
      <w:r w:rsidR="00F848CB" w:rsidRPr="00994ED9">
        <w:rPr>
          <w:rFonts w:ascii="Times New Roman" w:eastAsia="Calibri" w:hAnsi="Times New Roman"/>
          <w:color w:val="000000" w:themeColor="text1"/>
          <w:sz w:val="26"/>
          <w:szCs w:val="26"/>
          <w:lang w:eastAsia="en-US"/>
        </w:rPr>
        <w:t>2</w:t>
      </w:r>
      <w:r w:rsidR="00CB0C35">
        <w:rPr>
          <w:rFonts w:ascii="Times New Roman" w:eastAsia="Calibri" w:hAnsi="Times New Roman"/>
          <w:color w:val="000000" w:themeColor="text1"/>
          <w:sz w:val="26"/>
          <w:szCs w:val="26"/>
          <w:lang w:eastAsia="en-US"/>
        </w:rPr>
        <w:t>5</w:t>
      </w:r>
      <w:r w:rsidR="000546EB" w:rsidRPr="00994ED9">
        <w:rPr>
          <w:rFonts w:ascii="Times New Roman" w:eastAsia="Calibri" w:hAnsi="Times New Roman"/>
          <w:color w:val="000000" w:themeColor="text1"/>
          <w:sz w:val="26"/>
          <w:szCs w:val="26"/>
          <w:lang w:eastAsia="en-US"/>
        </w:rPr>
        <w:t xml:space="preserve"> </w:t>
      </w:r>
      <w:r w:rsidRPr="00994ED9">
        <w:rPr>
          <w:rFonts w:ascii="Times New Roman" w:eastAsia="Calibri" w:hAnsi="Times New Roman"/>
          <w:color w:val="000000" w:themeColor="text1"/>
          <w:sz w:val="26"/>
          <w:szCs w:val="26"/>
          <w:lang w:eastAsia="en-US"/>
        </w:rPr>
        <w:t>год» с прилож</w:t>
      </w:r>
      <w:r w:rsidR="00BC0539" w:rsidRPr="00994ED9">
        <w:rPr>
          <w:rFonts w:ascii="Times New Roman" w:eastAsia="Calibri" w:hAnsi="Times New Roman"/>
          <w:color w:val="000000" w:themeColor="text1"/>
          <w:sz w:val="26"/>
          <w:szCs w:val="26"/>
          <w:lang w:eastAsia="en-US"/>
        </w:rPr>
        <w:t>ениями (далее – проект решения);</w:t>
      </w:r>
    </w:p>
    <w:p w14:paraId="13F18C87" w14:textId="45F496D8" w:rsidR="00B7224F" w:rsidRPr="00994ED9" w:rsidRDefault="004F787B" w:rsidP="00B7224F">
      <w:pPr>
        <w:spacing w:after="0" w:line="240" w:lineRule="auto"/>
        <w:ind w:firstLine="709"/>
        <w:jc w:val="both"/>
        <w:rPr>
          <w:rFonts w:ascii="Times New Roman" w:eastAsia="Calibri" w:hAnsi="Times New Roman"/>
          <w:color w:val="000000" w:themeColor="text1"/>
          <w:sz w:val="26"/>
          <w:szCs w:val="26"/>
          <w:lang w:eastAsia="en-US"/>
        </w:rPr>
      </w:pPr>
      <w:r w:rsidRPr="00994ED9">
        <w:rPr>
          <w:rFonts w:ascii="Times New Roman" w:eastAsia="Calibri" w:hAnsi="Times New Roman"/>
          <w:color w:val="000000" w:themeColor="text1"/>
          <w:sz w:val="26"/>
          <w:szCs w:val="26"/>
          <w:lang w:eastAsia="en-US"/>
        </w:rPr>
        <w:t xml:space="preserve">Годовой бюджетный отчет </w:t>
      </w:r>
      <w:r w:rsidR="00B7224F" w:rsidRPr="00994ED9">
        <w:rPr>
          <w:rFonts w:ascii="Times New Roman" w:eastAsia="Calibri" w:hAnsi="Times New Roman"/>
          <w:color w:val="000000" w:themeColor="text1"/>
          <w:sz w:val="26"/>
          <w:szCs w:val="26"/>
          <w:lang w:eastAsia="en-US"/>
        </w:rPr>
        <w:t>муниципального образования «Новоселовское сельское поселение» за 20</w:t>
      </w:r>
      <w:r w:rsidR="00F848CB" w:rsidRPr="00994ED9">
        <w:rPr>
          <w:rFonts w:ascii="Times New Roman" w:eastAsia="Calibri" w:hAnsi="Times New Roman"/>
          <w:color w:val="000000" w:themeColor="text1"/>
          <w:sz w:val="26"/>
          <w:szCs w:val="26"/>
          <w:lang w:eastAsia="en-US"/>
        </w:rPr>
        <w:t>2</w:t>
      </w:r>
      <w:r w:rsidR="00CB0C35">
        <w:rPr>
          <w:rFonts w:ascii="Times New Roman" w:eastAsia="Calibri" w:hAnsi="Times New Roman"/>
          <w:color w:val="000000" w:themeColor="text1"/>
          <w:sz w:val="26"/>
          <w:szCs w:val="26"/>
          <w:lang w:eastAsia="en-US"/>
        </w:rPr>
        <w:t>5</w:t>
      </w:r>
      <w:r w:rsidR="00BC0539" w:rsidRPr="00994ED9">
        <w:rPr>
          <w:rFonts w:ascii="Times New Roman" w:eastAsia="Calibri" w:hAnsi="Times New Roman"/>
          <w:color w:val="000000" w:themeColor="text1"/>
          <w:sz w:val="26"/>
          <w:szCs w:val="26"/>
          <w:lang w:eastAsia="en-US"/>
        </w:rPr>
        <w:t xml:space="preserve"> год;</w:t>
      </w:r>
    </w:p>
    <w:p w14:paraId="34A8E4D2" w14:textId="18649FFB" w:rsidR="00B7224F" w:rsidRPr="00994ED9" w:rsidRDefault="00B7224F" w:rsidP="00B7224F">
      <w:pPr>
        <w:spacing w:after="0" w:line="240" w:lineRule="auto"/>
        <w:ind w:firstLine="709"/>
        <w:jc w:val="both"/>
        <w:rPr>
          <w:rFonts w:ascii="Times New Roman" w:eastAsia="Calibri" w:hAnsi="Times New Roman"/>
          <w:color w:val="000000" w:themeColor="text1"/>
          <w:sz w:val="26"/>
          <w:szCs w:val="26"/>
          <w:lang w:eastAsia="en-US"/>
        </w:rPr>
      </w:pPr>
      <w:r w:rsidRPr="00994ED9">
        <w:rPr>
          <w:rFonts w:ascii="Times New Roman" w:eastAsia="Calibri" w:hAnsi="Times New Roman"/>
          <w:color w:val="000000" w:themeColor="text1"/>
          <w:sz w:val="26"/>
          <w:szCs w:val="26"/>
          <w:lang w:eastAsia="en-US"/>
        </w:rPr>
        <w:t>Годовой бюджетный отчет главного распорядителя</w:t>
      </w:r>
      <w:r w:rsidR="0098374B" w:rsidRPr="00994ED9">
        <w:rPr>
          <w:rFonts w:ascii="Times New Roman" w:eastAsia="Calibri" w:hAnsi="Times New Roman"/>
          <w:color w:val="000000" w:themeColor="text1"/>
          <w:sz w:val="26"/>
          <w:szCs w:val="26"/>
          <w:lang w:eastAsia="en-US"/>
        </w:rPr>
        <w:t xml:space="preserve"> бюджетных средств</w:t>
      </w:r>
      <w:r w:rsidRPr="00994ED9">
        <w:rPr>
          <w:rFonts w:ascii="Times New Roman" w:eastAsia="Calibri" w:hAnsi="Times New Roman"/>
          <w:color w:val="000000" w:themeColor="text1"/>
          <w:sz w:val="26"/>
          <w:szCs w:val="26"/>
          <w:lang w:eastAsia="en-US"/>
        </w:rPr>
        <w:t xml:space="preserve"> (Администрация Новоселовского сельского поселения)</w:t>
      </w:r>
      <w:r w:rsidR="005E3398" w:rsidRPr="00994ED9">
        <w:rPr>
          <w:rFonts w:ascii="Times New Roman" w:eastAsia="Calibri" w:hAnsi="Times New Roman"/>
          <w:color w:val="000000" w:themeColor="text1"/>
          <w:sz w:val="26"/>
          <w:szCs w:val="26"/>
          <w:lang w:eastAsia="en-US"/>
        </w:rPr>
        <w:t xml:space="preserve"> </w:t>
      </w:r>
      <w:r w:rsidR="00F848CB" w:rsidRPr="00994ED9">
        <w:rPr>
          <w:rFonts w:ascii="Times New Roman" w:eastAsia="Calibri" w:hAnsi="Times New Roman"/>
          <w:color w:val="000000" w:themeColor="text1"/>
          <w:sz w:val="26"/>
          <w:szCs w:val="26"/>
          <w:lang w:eastAsia="en-US"/>
        </w:rPr>
        <w:t>за 202</w:t>
      </w:r>
      <w:r w:rsidR="00CB0C35">
        <w:rPr>
          <w:rFonts w:ascii="Times New Roman" w:eastAsia="Calibri" w:hAnsi="Times New Roman"/>
          <w:color w:val="000000" w:themeColor="text1"/>
          <w:sz w:val="26"/>
          <w:szCs w:val="26"/>
          <w:lang w:eastAsia="en-US"/>
        </w:rPr>
        <w:t>5</w:t>
      </w:r>
      <w:r w:rsidR="005E3398" w:rsidRPr="00994ED9">
        <w:rPr>
          <w:rFonts w:ascii="Times New Roman" w:eastAsia="Calibri" w:hAnsi="Times New Roman"/>
          <w:color w:val="000000" w:themeColor="text1"/>
          <w:sz w:val="26"/>
          <w:szCs w:val="26"/>
          <w:lang w:eastAsia="en-US"/>
        </w:rPr>
        <w:t xml:space="preserve"> год</w:t>
      </w:r>
      <w:r w:rsidR="00BC0539" w:rsidRPr="00994ED9">
        <w:rPr>
          <w:rFonts w:ascii="Times New Roman" w:eastAsia="Calibri" w:hAnsi="Times New Roman"/>
          <w:color w:val="000000" w:themeColor="text1"/>
          <w:sz w:val="26"/>
          <w:szCs w:val="26"/>
          <w:lang w:eastAsia="en-US"/>
        </w:rPr>
        <w:t>;</w:t>
      </w:r>
    </w:p>
    <w:p w14:paraId="4E5F1498" w14:textId="072C7B00" w:rsidR="00B7224F" w:rsidRPr="00994ED9" w:rsidRDefault="00B7224F" w:rsidP="00B7224F">
      <w:pPr>
        <w:spacing w:after="0" w:line="240" w:lineRule="auto"/>
        <w:ind w:firstLine="709"/>
        <w:jc w:val="both"/>
        <w:rPr>
          <w:rFonts w:ascii="Times New Roman" w:eastAsia="Calibri" w:hAnsi="Times New Roman"/>
          <w:color w:val="000000" w:themeColor="text1"/>
          <w:sz w:val="26"/>
          <w:szCs w:val="26"/>
          <w:lang w:eastAsia="en-US"/>
        </w:rPr>
      </w:pPr>
      <w:r w:rsidRPr="00994ED9">
        <w:rPr>
          <w:rFonts w:ascii="Times New Roman" w:eastAsia="Calibri" w:hAnsi="Times New Roman"/>
          <w:color w:val="000000" w:themeColor="text1"/>
          <w:sz w:val="26"/>
          <w:szCs w:val="26"/>
          <w:lang w:eastAsia="en-US"/>
        </w:rPr>
        <w:t>Документы и материалы, составляемые одновременно с проектом отчета по исполнению бюджета муниципального образования «Новоселовское сельское поселение» за 20</w:t>
      </w:r>
      <w:r w:rsidR="00F848CB" w:rsidRPr="00994ED9">
        <w:rPr>
          <w:rFonts w:ascii="Times New Roman" w:eastAsia="Calibri" w:hAnsi="Times New Roman"/>
          <w:color w:val="000000" w:themeColor="text1"/>
          <w:sz w:val="26"/>
          <w:szCs w:val="26"/>
          <w:lang w:eastAsia="en-US"/>
        </w:rPr>
        <w:t>2</w:t>
      </w:r>
      <w:r w:rsidR="00CB0C35">
        <w:rPr>
          <w:rFonts w:ascii="Times New Roman" w:eastAsia="Calibri" w:hAnsi="Times New Roman"/>
          <w:color w:val="000000" w:themeColor="text1"/>
          <w:sz w:val="26"/>
          <w:szCs w:val="26"/>
          <w:lang w:eastAsia="en-US"/>
        </w:rPr>
        <w:t>5</w:t>
      </w:r>
      <w:r w:rsidR="00BC0539" w:rsidRPr="00994ED9">
        <w:rPr>
          <w:rFonts w:ascii="Times New Roman" w:eastAsia="Calibri" w:hAnsi="Times New Roman"/>
          <w:color w:val="000000" w:themeColor="text1"/>
          <w:sz w:val="26"/>
          <w:szCs w:val="26"/>
          <w:lang w:eastAsia="en-US"/>
        </w:rPr>
        <w:t xml:space="preserve"> год;</w:t>
      </w:r>
    </w:p>
    <w:p w14:paraId="30A5EFEC" w14:textId="77777777" w:rsidR="00482A13" w:rsidRPr="00994ED9" w:rsidRDefault="00482A13" w:rsidP="00B7224F">
      <w:pPr>
        <w:spacing w:after="0" w:line="240" w:lineRule="auto"/>
        <w:ind w:firstLine="709"/>
        <w:jc w:val="both"/>
        <w:rPr>
          <w:rFonts w:ascii="Times New Roman" w:eastAsia="Calibri" w:hAnsi="Times New Roman"/>
          <w:color w:val="000000" w:themeColor="text1"/>
          <w:sz w:val="26"/>
          <w:szCs w:val="26"/>
          <w:lang w:eastAsia="en-US"/>
        </w:rPr>
      </w:pPr>
      <w:r w:rsidRPr="00994ED9">
        <w:rPr>
          <w:rFonts w:ascii="Times New Roman" w:eastAsia="Calibri" w:hAnsi="Times New Roman"/>
          <w:color w:val="000000" w:themeColor="text1"/>
          <w:sz w:val="26"/>
          <w:szCs w:val="26"/>
          <w:lang w:eastAsia="en-US"/>
        </w:rPr>
        <w:t xml:space="preserve">Официальный сайт </w:t>
      </w:r>
      <w:r w:rsidR="006D0BED" w:rsidRPr="00994ED9">
        <w:rPr>
          <w:rFonts w:ascii="Times New Roman" w:eastAsia="Calibri" w:hAnsi="Times New Roman"/>
          <w:color w:val="000000" w:themeColor="text1"/>
          <w:sz w:val="26"/>
          <w:szCs w:val="26"/>
          <w:lang w:eastAsia="en-US"/>
        </w:rPr>
        <w:t>Администрации Н</w:t>
      </w:r>
      <w:r w:rsidRPr="00994ED9">
        <w:rPr>
          <w:rFonts w:ascii="Times New Roman" w:eastAsia="Calibri" w:hAnsi="Times New Roman"/>
          <w:color w:val="000000" w:themeColor="text1"/>
          <w:sz w:val="26"/>
          <w:szCs w:val="26"/>
          <w:lang w:eastAsia="en-US"/>
        </w:rPr>
        <w:t>овоселовско</w:t>
      </w:r>
      <w:r w:rsidR="004F787B" w:rsidRPr="00994ED9">
        <w:rPr>
          <w:rFonts w:ascii="Times New Roman" w:eastAsia="Calibri" w:hAnsi="Times New Roman"/>
          <w:color w:val="000000" w:themeColor="text1"/>
          <w:sz w:val="26"/>
          <w:szCs w:val="26"/>
          <w:lang w:eastAsia="en-US"/>
        </w:rPr>
        <w:t>го сельского поселения;</w:t>
      </w:r>
    </w:p>
    <w:p w14:paraId="68F20F5E" w14:textId="77777777" w:rsidR="00616B64" w:rsidRPr="00994ED9" w:rsidRDefault="00616B64" w:rsidP="00616B64">
      <w:pPr>
        <w:pStyle w:val="ConsPlusNormal"/>
        <w:ind w:firstLine="709"/>
        <w:jc w:val="both"/>
        <w:rPr>
          <w:rFonts w:ascii="Times New Roman" w:eastAsia="Calibri" w:hAnsi="Times New Roman" w:cs="Times New Roman"/>
          <w:color w:val="000000" w:themeColor="text1"/>
          <w:sz w:val="26"/>
          <w:szCs w:val="26"/>
          <w:lang w:eastAsia="en-US"/>
        </w:rPr>
      </w:pPr>
      <w:r w:rsidRPr="00994ED9">
        <w:rPr>
          <w:rFonts w:ascii="Times New Roman" w:eastAsia="Calibri" w:hAnsi="Times New Roman" w:cs="Times New Roman"/>
          <w:color w:val="000000" w:themeColor="text1"/>
          <w:sz w:val="26"/>
          <w:szCs w:val="26"/>
          <w:lang w:eastAsia="en-US"/>
        </w:rPr>
        <w:t>Иная информация (документы, материалы).</w:t>
      </w:r>
    </w:p>
    <w:p w14:paraId="294472CD" w14:textId="77777777" w:rsidR="00B7224F" w:rsidRPr="00994ED9" w:rsidRDefault="004A7213" w:rsidP="00B7224F">
      <w:pPr>
        <w:spacing w:after="0" w:line="240" w:lineRule="auto"/>
        <w:ind w:firstLine="709"/>
        <w:jc w:val="both"/>
        <w:rPr>
          <w:rFonts w:ascii="Times New Roman" w:eastAsia="Calibri" w:hAnsi="Times New Roman"/>
          <w:color w:val="000000" w:themeColor="text1"/>
          <w:sz w:val="26"/>
          <w:szCs w:val="26"/>
          <w:lang w:eastAsia="en-US"/>
        </w:rPr>
      </w:pPr>
      <w:r w:rsidRPr="00994ED9">
        <w:rPr>
          <w:rFonts w:ascii="Times New Roman" w:eastAsia="Calibri" w:hAnsi="Times New Roman"/>
          <w:color w:val="000000" w:themeColor="text1"/>
          <w:sz w:val="26"/>
          <w:szCs w:val="26"/>
          <w:lang w:eastAsia="en-US"/>
        </w:rPr>
        <w:t>В ходе проведения экспертно-аналитического мероприятия рассмотрены следующие вопросы:</w:t>
      </w:r>
    </w:p>
    <w:p w14:paraId="41F4DA4B" w14:textId="0DF000AB" w:rsidR="004A7213" w:rsidRPr="00994ED9" w:rsidRDefault="004A7213" w:rsidP="00B7224F">
      <w:pPr>
        <w:spacing w:after="0" w:line="240" w:lineRule="auto"/>
        <w:ind w:firstLine="709"/>
        <w:jc w:val="both"/>
        <w:rPr>
          <w:rFonts w:ascii="Times New Roman" w:eastAsia="Calibri" w:hAnsi="Times New Roman"/>
          <w:color w:val="000000" w:themeColor="text1"/>
          <w:sz w:val="26"/>
          <w:szCs w:val="26"/>
          <w:lang w:eastAsia="en-US"/>
        </w:rPr>
      </w:pPr>
      <w:r w:rsidRPr="00994ED9">
        <w:rPr>
          <w:rFonts w:ascii="Times New Roman" w:eastAsia="Calibri" w:hAnsi="Times New Roman"/>
          <w:color w:val="000000" w:themeColor="text1"/>
          <w:sz w:val="26"/>
          <w:szCs w:val="26"/>
          <w:lang w:eastAsia="en-US"/>
        </w:rPr>
        <w:t xml:space="preserve">В разделе 1 «Внешняя проверка бюджетной отчетности главных администраторов </w:t>
      </w:r>
      <w:r w:rsidR="00616B64" w:rsidRPr="00994ED9">
        <w:rPr>
          <w:rFonts w:ascii="Times New Roman" w:eastAsia="Calibri" w:hAnsi="Times New Roman"/>
          <w:color w:val="000000" w:themeColor="text1"/>
          <w:sz w:val="26"/>
          <w:szCs w:val="26"/>
          <w:lang w:eastAsia="en-US"/>
        </w:rPr>
        <w:t>бюджетных средств</w:t>
      </w:r>
      <w:r w:rsidR="00730CB1" w:rsidRPr="00994ED9">
        <w:rPr>
          <w:rFonts w:ascii="Times New Roman" w:eastAsia="Calibri" w:hAnsi="Times New Roman"/>
          <w:color w:val="000000" w:themeColor="text1"/>
          <w:sz w:val="26"/>
          <w:szCs w:val="26"/>
          <w:lang w:eastAsia="en-US"/>
        </w:rPr>
        <w:t xml:space="preserve"> за 20</w:t>
      </w:r>
      <w:r w:rsidR="00F848CB" w:rsidRPr="00994ED9">
        <w:rPr>
          <w:rFonts w:ascii="Times New Roman" w:eastAsia="Calibri" w:hAnsi="Times New Roman"/>
          <w:color w:val="000000" w:themeColor="text1"/>
          <w:sz w:val="26"/>
          <w:szCs w:val="26"/>
          <w:lang w:eastAsia="en-US"/>
        </w:rPr>
        <w:t>2</w:t>
      </w:r>
      <w:r w:rsidR="00CB0C35">
        <w:rPr>
          <w:rFonts w:ascii="Times New Roman" w:eastAsia="Calibri" w:hAnsi="Times New Roman"/>
          <w:color w:val="000000" w:themeColor="text1"/>
          <w:sz w:val="26"/>
          <w:szCs w:val="26"/>
          <w:lang w:eastAsia="en-US"/>
        </w:rPr>
        <w:t>5</w:t>
      </w:r>
      <w:r w:rsidRPr="00994ED9">
        <w:rPr>
          <w:rFonts w:ascii="Times New Roman" w:eastAsia="Calibri" w:hAnsi="Times New Roman"/>
          <w:color w:val="000000" w:themeColor="text1"/>
          <w:sz w:val="26"/>
          <w:szCs w:val="26"/>
          <w:lang w:eastAsia="en-US"/>
        </w:rPr>
        <w:t xml:space="preserve"> год»:</w:t>
      </w:r>
    </w:p>
    <w:p w14:paraId="69675572" w14:textId="77777777" w:rsidR="004A7213" w:rsidRPr="00994ED9" w:rsidRDefault="00C0643A" w:rsidP="004A7213">
      <w:pPr>
        <w:spacing w:after="0" w:line="240" w:lineRule="auto"/>
        <w:jc w:val="both"/>
        <w:rPr>
          <w:rFonts w:ascii="Times New Roman" w:eastAsia="Calibri" w:hAnsi="Times New Roman"/>
          <w:color w:val="000000" w:themeColor="text1"/>
          <w:sz w:val="26"/>
          <w:szCs w:val="26"/>
          <w:lang w:eastAsia="en-US"/>
        </w:rPr>
      </w:pPr>
      <w:r w:rsidRPr="00994ED9">
        <w:rPr>
          <w:rFonts w:ascii="Times New Roman" w:eastAsia="Calibri" w:hAnsi="Times New Roman"/>
          <w:color w:val="000000" w:themeColor="text1"/>
          <w:sz w:val="26"/>
          <w:szCs w:val="26"/>
          <w:lang w:eastAsia="en-US"/>
        </w:rPr>
        <w:t xml:space="preserve">      - </w:t>
      </w:r>
      <w:r w:rsidR="004A7213" w:rsidRPr="00994ED9">
        <w:rPr>
          <w:rFonts w:ascii="Times New Roman" w:eastAsia="Calibri" w:hAnsi="Times New Roman"/>
          <w:color w:val="000000" w:themeColor="text1"/>
          <w:sz w:val="26"/>
          <w:szCs w:val="26"/>
          <w:lang w:eastAsia="en-US"/>
        </w:rPr>
        <w:t>полнота и своевременность предоставления бюджетной отчетности, соответствие форм бюджетной отчетности требованиям действующего законодательства;</w:t>
      </w:r>
    </w:p>
    <w:p w14:paraId="3C45ED53" w14:textId="77777777" w:rsidR="00B7224F" w:rsidRPr="00994ED9" w:rsidRDefault="004A7213" w:rsidP="00730CB1">
      <w:pPr>
        <w:spacing w:after="0" w:line="240" w:lineRule="auto"/>
        <w:jc w:val="both"/>
        <w:rPr>
          <w:rFonts w:ascii="Times New Roman" w:eastAsia="Calibri" w:hAnsi="Times New Roman"/>
          <w:color w:val="000000" w:themeColor="text1"/>
          <w:sz w:val="26"/>
          <w:szCs w:val="26"/>
          <w:lang w:eastAsia="en-US"/>
        </w:rPr>
      </w:pPr>
      <w:r w:rsidRPr="00994ED9">
        <w:rPr>
          <w:rFonts w:ascii="Times New Roman" w:eastAsia="Calibri" w:hAnsi="Times New Roman"/>
          <w:color w:val="000000" w:themeColor="text1"/>
          <w:sz w:val="26"/>
          <w:szCs w:val="26"/>
          <w:lang w:eastAsia="en-US"/>
        </w:rPr>
        <w:t xml:space="preserve">      - анализ данных, отраженных</w:t>
      </w:r>
      <w:r w:rsidR="00C0643A" w:rsidRPr="00994ED9">
        <w:rPr>
          <w:rFonts w:ascii="Times New Roman" w:eastAsia="Calibri" w:hAnsi="Times New Roman"/>
          <w:color w:val="000000" w:themeColor="text1"/>
          <w:sz w:val="26"/>
          <w:szCs w:val="26"/>
          <w:lang w:eastAsia="en-US"/>
        </w:rPr>
        <w:t xml:space="preserve"> в бюджетной отчетности, достоверность бюджетной отчетности</w:t>
      </w:r>
      <w:r w:rsidR="0098374B" w:rsidRPr="00994ED9">
        <w:rPr>
          <w:rFonts w:ascii="Times New Roman" w:eastAsia="Calibri" w:hAnsi="Times New Roman"/>
          <w:color w:val="000000" w:themeColor="text1"/>
          <w:sz w:val="26"/>
          <w:szCs w:val="26"/>
          <w:lang w:eastAsia="en-US"/>
        </w:rPr>
        <w:t xml:space="preserve"> (соответствие </w:t>
      </w:r>
      <w:r w:rsidR="00C0643A" w:rsidRPr="00994ED9">
        <w:rPr>
          <w:rFonts w:ascii="Times New Roman" w:eastAsia="Calibri" w:hAnsi="Times New Roman"/>
          <w:color w:val="000000" w:themeColor="text1"/>
          <w:sz w:val="26"/>
          <w:szCs w:val="26"/>
          <w:lang w:eastAsia="en-US"/>
        </w:rPr>
        <w:t>данным бюджетного учета</w:t>
      </w:r>
      <w:r w:rsidR="0098374B" w:rsidRPr="00994ED9">
        <w:rPr>
          <w:rFonts w:ascii="Times New Roman" w:eastAsia="Calibri" w:hAnsi="Times New Roman"/>
          <w:color w:val="000000" w:themeColor="text1"/>
          <w:sz w:val="26"/>
          <w:szCs w:val="26"/>
          <w:lang w:eastAsia="en-US"/>
        </w:rPr>
        <w:t>)</w:t>
      </w:r>
      <w:r w:rsidR="00A40379" w:rsidRPr="00994ED9">
        <w:rPr>
          <w:rFonts w:ascii="Times New Roman" w:eastAsia="Calibri" w:hAnsi="Times New Roman"/>
          <w:color w:val="000000" w:themeColor="text1"/>
          <w:sz w:val="26"/>
          <w:szCs w:val="26"/>
          <w:lang w:eastAsia="en-US"/>
        </w:rPr>
        <w:t>;</w:t>
      </w:r>
    </w:p>
    <w:p w14:paraId="61AE6D1B" w14:textId="4CC8C41D" w:rsidR="00A40379" w:rsidRPr="00994ED9" w:rsidRDefault="00A40379" w:rsidP="00730CB1">
      <w:pPr>
        <w:spacing w:after="0" w:line="240" w:lineRule="auto"/>
        <w:jc w:val="both"/>
        <w:rPr>
          <w:rFonts w:ascii="Times New Roman" w:eastAsia="Calibri" w:hAnsi="Times New Roman"/>
          <w:color w:val="000000" w:themeColor="text1"/>
          <w:sz w:val="26"/>
          <w:szCs w:val="26"/>
          <w:lang w:eastAsia="en-US"/>
        </w:rPr>
      </w:pPr>
      <w:r w:rsidRPr="00994ED9">
        <w:rPr>
          <w:rFonts w:ascii="Times New Roman" w:eastAsia="Calibri" w:hAnsi="Times New Roman"/>
          <w:color w:val="000000" w:themeColor="text1"/>
          <w:sz w:val="26"/>
          <w:szCs w:val="26"/>
          <w:lang w:eastAsia="en-US"/>
        </w:rPr>
        <w:t xml:space="preserve">      - соответствие данных бюджетной отчетности </w:t>
      </w:r>
      <w:r w:rsidR="00D22ADA" w:rsidRPr="00994ED9">
        <w:rPr>
          <w:rFonts w:ascii="Times New Roman" w:eastAsia="Calibri" w:hAnsi="Times New Roman"/>
          <w:color w:val="000000" w:themeColor="text1"/>
          <w:sz w:val="26"/>
          <w:szCs w:val="26"/>
          <w:lang w:eastAsia="en-US"/>
        </w:rPr>
        <w:t>Главной книге</w:t>
      </w:r>
      <w:r w:rsidR="00F848CB" w:rsidRPr="00994ED9">
        <w:rPr>
          <w:rFonts w:ascii="Times New Roman" w:eastAsia="Calibri" w:hAnsi="Times New Roman"/>
          <w:color w:val="000000" w:themeColor="text1"/>
          <w:sz w:val="26"/>
          <w:szCs w:val="26"/>
          <w:lang w:eastAsia="en-US"/>
        </w:rPr>
        <w:t xml:space="preserve"> за 202</w:t>
      </w:r>
      <w:r w:rsidR="00CB0C35">
        <w:rPr>
          <w:rFonts w:ascii="Times New Roman" w:eastAsia="Calibri" w:hAnsi="Times New Roman"/>
          <w:color w:val="000000" w:themeColor="text1"/>
          <w:sz w:val="26"/>
          <w:szCs w:val="26"/>
          <w:lang w:eastAsia="en-US"/>
        </w:rPr>
        <w:t>5</w:t>
      </w:r>
      <w:r w:rsidRPr="00994ED9">
        <w:rPr>
          <w:rFonts w:ascii="Times New Roman" w:eastAsia="Calibri" w:hAnsi="Times New Roman"/>
          <w:color w:val="000000" w:themeColor="text1"/>
          <w:sz w:val="26"/>
          <w:szCs w:val="26"/>
          <w:lang w:eastAsia="en-US"/>
        </w:rPr>
        <w:t xml:space="preserve"> год;</w:t>
      </w:r>
    </w:p>
    <w:p w14:paraId="7B9C8A7C" w14:textId="77777777" w:rsidR="00A40379" w:rsidRPr="00994ED9" w:rsidRDefault="00A40379" w:rsidP="00730CB1">
      <w:pPr>
        <w:spacing w:after="0" w:line="240" w:lineRule="auto"/>
        <w:jc w:val="both"/>
        <w:rPr>
          <w:rFonts w:ascii="Times New Roman" w:eastAsia="Calibri" w:hAnsi="Times New Roman"/>
          <w:color w:val="000000" w:themeColor="text1"/>
          <w:sz w:val="26"/>
          <w:szCs w:val="26"/>
          <w:lang w:eastAsia="en-US"/>
        </w:rPr>
      </w:pPr>
      <w:r w:rsidRPr="00994ED9">
        <w:rPr>
          <w:rFonts w:ascii="Times New Roman" w:eastAsia="Calibri" w:hAnsi="Times New Roman"/>
          <w:color w:val="000000" w:themeColor="text1"/>
          <w:sz w:val="26"/>
          <w:szCs w:val="26"/>
          <w:lang w:eastAsia="en-US"/>
        </w:rPr>
        <w:t xml:space="preserve">      - выполнение порядка составления сводной отчетности.</w:t>
      </w:r>
    </w:p>
    <w:p w14:paraId="3F79A38B" w14:textId="39FA1B1F" w:rsidR="00B7224F" w:rsidRPr="00994ED9" w:rsidRDefault="00C0643A" w:rsidP="00730CB1">
      <w:pPr>
        <w:spacing w:after="0" w:line="240" w:lineRule="auto"/>
        <w:ind w:firstLine="709"/>
        <w:jc w:val="both"/>
        <w:rPr>
          <w:rFonts w:ascii="Times New Roman" w:eastAsia="Calibri" w:hAnsi="Times New Roman"/>
          <w:color w:val="000000" w:themeColor="text1"/>
          <w:sz w:val="26"/>
          <w:szCs w:val="26"/>
          <w:lang w:eastAsia="en-US"/>
        </w:rPr>
      </w:pPr>
      <w:r w:rsidRPr="00994ED9">
        <w:rPr>
          <w:rFonts w:ascii="Times New Roman" w:eastAsia="Calibri" w:hAnsi="Times New Roman"/>
          <w:color w:val="000000" w:themeColor="text1"/>
          <w:sz w:val="26"/>
          <w:szCs w:val="26"/>
          <w:lang w:eastAsia="en-US"/>
        </w:rPr>
        <w:t xml:space="preserve">В разделе 2 </w:t>
      </w:r>
      <w:r w:rsidR="00616B64" w:rsidRPr="00994ED9">
        <w:rPr>
          <w:rFonts w:ascii="Times New Roman" w:eastAsia="Calibri" w:hAnsi="Times New Roman"/>
          <w:color w:val="000000" w:themeColor="text1"/>
          <w:sz w:val="26"/>
          <w:szCs w:val="26"/>
          <w:lang w:eastAsia="en-US"/>
        </w:rPr>
        <w:t>«Внешняя проверка проекта решения Совета Новоселовского сельского поселения «Об исполнении бюджета муниципального образования «Новоселовское сельское поселение» за 20</w:t>
      </w:r>
      <w:r w:rsidR="00730CB1" w:rsidRPr="00994ED9">
        <w:rPr>
          <w:rFonts w:ascii="Times New Roman" w:eastAsia="Calibri" w:hAnsi="Times New Roman"/>
          <w:color w:val="000000" w:themeColor="text1"/>
          <w:sz w:val="26"/>
          <w:szCs w:val="26"/>
          <w:lang w:eastAsia="en-US"/>
        </w:rPr>
        <w:t>2</w:t>
      </w:r>
      <w:r w:rsidR="00CB0C35">
        <w:rPr>
          <w:rFonts w:ascii="Times New Roman" w:eastAsia="Calibri" w:hAnsi="Times New Roman"/>
          <w:color w:val="000000" w:themeColor="text1"/>
          <w:sz w:val="26"/>
          <w:szCs w:val="26"/>
          <w:lang w:eastAsia="en-US"/>
        </w:rPr>
        <w:t>5</w:t>
      </w:r>
      <w:r w:rsidR="00616B64" w:rsidRPr="00994ED9">
        <w:rPr>
          <w:rFonts w:ascii="Times New Roman" w:eastAsia="Calibri" w:hAnsi="Times New Roman"/>
          <w:color w:val="000000" w:themeColor="text1"/>
          <w:sz w:val="26"/>
          <w:szCs w:val="26"/>
          <w:lang w:eastAsia="en-US"/>
        </w:rPr>
        <w:t xml:space="preserve"> год»</w:t>
      </w:r>
      <w:r w:rsidRPr="00994ED9">
        <w:rPr>
          <w:rFonts w:ascii="Times New Roman" w:eastAsia="Calibri" w:hAnsi="Times New Roman"/>
          <w:color w:val="000000" w:themeColor="text1"/>
          <w:sz w:val="26"/>
          <w:szCs w:val="26"/>
          <w:lang w:eastAsia="en-US"/>
        </w:rPr>
        <w:t>:</w:t>
      </w:r>
    </w:p>
    <w:p w14:paraId="3883E5EF" w14:textId="77777777" w:rsidR="00B7224F" w:rsidRPr="00994ED9" w:rsidRDefault="00C0643A" w:rsidP="00730CB1">
      <w:pPr>
        <w:spacing w:after="0" w:line="240" w:lineRule="auto"/>
        <w:ind w:firstLine="709"/>
        <w:jc w:val="both"/>
        <w:rPr>
          <w:rFonts w:ascii="Times New Roman" w:eastAsia="Calibri" w:hAnsi="Times New Roman"/>
          <w:color w:val="000000" w:themeColor="text1"/>
          <w:sz w:val="26"/>
          <w:szCs w:val="26"/>
          <w:lang w:eastAsia="en-US"/>
        </w:rPr>
      </w:pPr>
      <w:r w:rsidRPr="00994ED9">
        <w:rPr>
          <w:rFonts w:ascii="Times New Roman" w:eastAsia="Calibri" w:hAnsi="Times New Roman"/>
          <w:color w:val="000000" w:themeColor="text1"/>
          <w:sz w:val="26"/>
          <w:szCs w:val="26"/>
          <w:lang w:eastAsia="en-US"/>
        </w:rPr>
        <w:t>- соответствие проекта решения и предоставленных одновременно с ним материалов требования</w:t>
      </w:r>
      <w:r w:rsidR="006442F1" w:rsidRPr="00994ED9">
        <w:rPr>
          <w:rFonts w:ascii="Times New Roman" w:eastAsia="Calibri" w:hAnsi="Times New Roman"/>
          <w:color w:val="000000" w:themeColor="text1"/>
          <w:sz w:val="26"/>
          <w:szCs w:val="26"/>
          <w:lang w:eastAsia="en-US"/>
        </w:rPr>
        <w:t>м действующего законодательства</w:t>
      </w:r>
      <w:r w:rsidR="00A322ED" w:rsidRPr="00994ED9">
        <w:rPr>
          <w:rFonts w:ascii="Times New Roman" w:eastAsia="Calibri" w:hAnsi="Times New Roman"/>
          <w:color w:val="000000" w:themeColor="text1"/>
          <w:sz w:val="26"/>
          <w:szCs w:val="26"/>
          <w:lang w:eastAsia="en-US"/>
        </w:rPr>
        <w:t xml:space="preserve"> Российской Федерации</w:t>
      </w:r>
      <w:r w:rsidR="006442F1" w:rsidRPr="00994ED9">
        <w:rPr>
          <w:rFonts w:ascii="Times New Roman" w:eastAsia="Calibri" w:hAnsi="Times New Roman"/>
          <w:color w:val="000000" w:themeColor="text1"/>
          <w:sz w:val="26"/>
          <w:szCs w:val="26"/>
          <w:lang w:eastAsia="en-US"/>
        </w:rPr>
        <w:t>;</w:t>
      </w:r>
    </w:p>
    <w:p w14:paraId="3718E4E1" w14:textId="77777777" w:rsidR="00B7224F" w:rsidRPr="00994ED9" w:rsidRDefault="006442F1" w:rsidP="00730CB1">
      <w:pPr>
        <w:spacing w:after="0" w:line="240" w:lineRule="auto"/>
        <w:ind w:firstLine="709"/>
        <w:jc w:val="both"/>
        <w:rPr>
          <w:rFonts w:ascii="Times New Roman" w:eastAsia="Calibri" w:hAnsi="Times New Roman"/>
          <w:color w:val="000000" w:themeColor="text1"/>
          <w:sz w:val="26"/>
          <w:szCs w:val="26"/>
          <w:lang w:eastAsia="en-US"/>
        </w:rPr>
      </w:pPr>
      <w:r w:rsidRPr="00994ED9">
        <w:rPr>
          <w:rFonts w:ascii="Times New Roman" w:eastAsia="Calibri" w:hAnsi="Times New Roman"/>
          <w:color w:val="000000" w:themeColor="text1"/>
          <w:sz w:val="26"/>
          <w:szCs w:val="26"/>
          <w:lang w:eastAsia="en-US"/>
        </w:rPr>
        <w:lastRenderedPageBreak/>
        <w:t>- соответствие показателей проекта решения данным бюджетной отчетности</w:t>
      </w:r>
      <w:r w:rsidR="0098374B" w:rsidRPr="00994ED9">
        <w:rPr>
          <w:rFonts w:ascii="Times New Roman" w:eastAsia="Calibri" w:hAnsi="Times New Roman"/>
          <w:color w:val="000000" w:themeColor="text1"/>
          <w:sz w:val="26"/>
          <w:szCs w:val="26"/>
          <w:lang w:eastAsia="en-US"/>
        </w:rPr>
        <w:t xml:space="preserve"> (достоверность показателей проекта решения)</w:t>
      </w:r>
      <w:r w:rsidRPr="00994ED9">
        <w:rPr>
          <w:rFonts w:ascii="Times New Roman" w:eastAsia="Calibri" w:hAnsi="Times New Roman"/>
          <w:color w:val="000000" w:themeColor="text1"/>
          <w:sz w:val="26"/>
          <w:szCs w:val="26"/>
          <w:lang w:eastAsia="en-US"/>
        </w:rPr>
        <w:t>.</w:t>
      </w:r>
    </w:p>
    <w:p w14:paraId="51116A86" w14:textId="561EB4F3" w:rsidR="004A7213" w:rsidRPr="00994ED9" w:rsidRDefault="00C0643A" w:rsidP="00730CB1">
      <w:pPr>
        <w:spacing w:after="0" w:line="240" w:lineRule="auto"/>
        <w:ind w:firstLine="709"/>
        <w:jc w:val="both"/>
        <w:rPr>
          <w:rFonts w:ascii="Times New Roman" w:eastAsia="Calibri" w:hAnsi="Times New Roman"/>
          <w:color w:val="000000" w:themeColor="text1"/>
          <w:sz w:val="26"/>
          <w:szCs w:val="26"/>
          <w:lang w:eastAsia="en-US"/>
        </w:rPr>
      </w:pPr>
      <w:r w:rsidRPr="00994ED9">
        <w:rPr>
          <w:rFonts w:ascii="Times New Roman" w:eastAsia="Calibri" w:hAnsi="Times New Roman"/>
          <w:color w:val="000000" w:themeColor="text1"/>
          <w:sz w:val="26"/>
          <w:szCs w:val="26"/>
          <w:lang w:eastAsia="en-US"/>
        </w:rPr>
        <w:t>В разделе 3 «</w:t>
      </w:r>
      <w:r w:rsidR="00BC7395" w:rsidRPr="00994ED9">
        <w:rPr>
          <w:rFonts w:ascii="Times New Roman" w:eastAsia="Calibri" w:hAnsi="Times New Roman"/>
          <w:color w:val="000000" w:themeColor="text1"/>
          <w:sz w:val="26"/>
          <w:szCs w:val="26"/>
          <w:lang w:eastAsia="en-US"/>
        </w:rPr>
        <w:t>Анализ основных характеристик исполнения бюджета муниципального образования «</w:t>
      </w:r>
      <w:r w:rsidR="005361C3" w:rsidRPr="00994ED9">
        <w:rPr>
          <w:rFonts w:ascii="Times New Roman" w:eastAsia="Calibri" w:hAnsi="Times New Roman"/>
          <w:color w:val="000000" w:themeColor="text1"/>
          <w:sz w:val="26"/>
          <w:szCs w:val="26"/>
          <w:lang w:eastAsia="en-US"/>
        </w:rPr>
        <w:t>Новоселовское</w:t>
      </w:r>
      <w:r w:rsidR="00BC7395" w:rsidRPr="00994ED9">
        <w:rPr>
          <w:rFonts w:ascii="Times New Roman" w:eastAsia="Calibri" w:hAnsi="Times New Roman"/>
          <w:color w:val="000000" w:themeColor="text1"/>
          <w:sz w:val="26"/>
          <w:szCs w:val="26"/>
          <w:lang w:eastAsia="en-US"/>
        </w:rPr>
        <w:t xml:space="preserve"> сельское поселение</w:t>
      </w:r>
      <w:r w:rsidRPr="00994ED9">
        <w:rPr>
          <w:rFonts w:ascii="Times New Roman" w:eastAsia="Calibri" w:hAnsi="Times New Roman"/>
          <w:color w:val="000000" w:themeColor="text1"/>
          <w:sz w:val="26"/>
          <w:szCs w:val="26"/>
          <w:lang w:eastAsia="en-US"/>
        </w:rPr>
        <w:t>»</w:t>
      </w:r>
      <w:r w:rsidR="00BC7395" w:rsidRPr="00994ED9">
        <w:rPr>
          <w:rFonts w:ascii="Times New Roman" w:eastAsia="Calibri" w:hAnsi="Times New Roman"/>
          <w:color w:val="000000" w:themeColor="text1"/>
          <w:sz w:val="26"/>
          <w:szCs w:val="26"/>
          <w:lang w:eastAsia="en-US"/>
        </w:rPr>
        <w:t xml:space="preserve"> за 20</w:t>
      </w:r>
      <w:r w:rsidR="00F848CB" w:rsidRPr="00994ED9">
        <w:rPr>
          <w:rFonts w:ascii="Times New Roman" w:eastAsia="Calibri" w:hAnsi="Times New Roman"/>
          <w:color w:val="000000" w:themeColor="text1"/>
          <w:sz w:val="26"/>
          <w:szCs w:val="26"/>
          <w:lang w:eastAsia="en-US"/>
        </w:rPr>
        <w:t>2</w:t>
      </w:r>
      <w:r w:rsidR="00CB0C35">
        <w:rPr>
          <w:rFonts w:ascii="Times New Roman" w:eastAsia="Calibri" w:hAnsi="Times New Roman"/>
          <w:color w:val="000000" w:themeColor="text1"/>
          <w:sz w:val="26"/>
          <w:szCs w:val="26"/>
          <w:lang w:eastAsia="en-US"/>
        </w:rPr>
        <w:t>5</w:t>
      </w:r>
      <w:r w:rsidR="005E3398" w:rsidRPr="00994ED9">
        <w:rPr>
          <w:rFonts w:ascii="Times New Roman" w:eastAsia="Calibri" w:hAnsi="Times New Roman"/>
          <w:color w:val="000000" w:themeColor="text1"/>
          <w:sz w:val="26"/>
          <w:szCs w:val="26"/>
          <w:lang w:eastAsia="en-US"/>
        </w:rPr>
        <w:t xml:space="preserve"> </w:t>
      </w:r>
      <w:r w:rsidR="00BC7395" w:rsidRPr="00994ED9">
        <w:rPr>
          <w:rFonts w:ascii="Times New Roman" w:eastAsia="Calibri" w:hAnsi="Times New Roman"/>
          <w:color w:val="000000" w:themeColor="text1"/>
          <w:sz w:val="26"/>
          <w:szCs w:val="26"/>
          <w:lang w:eastAsia="en-US"/>
        </w:rPr>
        <w:t>год»</w:t>
      </w:r>
      <w:r w:rsidRPr="00994ED9">
        <w:rPr>
          <w:rFonts w:ascii="Times New Roman" w:eastAsia="Calibri" w:hAnsi="Times New Roman"/>
          <w:color w:val="000000" w:themeColor="text1"/>
          <w:sz w:val="26"/>
          <w:szCs w:val="26"/>
          <w:lang w:eastAsia="en-US"/>
        </w:rPr>
        <w:t>:</w:t>
      </w:r>
    </w:p>
    <w:p w14:paraId="243067E7" w14:textId="77777777" w:rsidR="00616B64" w:rsidRPr="00994ED9" w:rsidRDefault="00616B64" w:rsidP="00730CB1">
      <w:pPr>
        <w:spacing w:after="0" w:line="240" w:lineRule="auto"/>
        <w:ind w:firstLine="708"/>
        <w:jc w:val="both"/>
        <w:rPr>
          <w:rFonts w:ascii="Times New Roman" w:eastAsia="Calibri" w:hAnsi="Times New Roman"/>
          <w:color w:val="000000" w:themeColor="text1"/>
          <w:sz w:val="26"/>
          <w:szCs w:val="26"/>
          <w:lang w:eastAsia="en-US"/>
        </w:rPr>
      </w:pPr>
      <w:r w:rsidRPr="00994ED9">
        <w:rPr>
          <w:rFonts w:ascii="Times New Roman" w:eastAsia="Calibri" w:hAnsi="Times New Roman"/>
          <w:color w:val="000000" w:themeColor="text1"/>
          <w:sz w:val="26"/>
          <w:szCs w:val="26"/>
          <w:lang w:eastAsia="en-US"/>
        </w:rPr>
        <w:t>- анализ доходной и расходной частей бюджета;</w:t>
      </w:r>
    </w:p>
    <w:p w14:paraId="700EDEDC" w14:textId="071B4911" w:rsidR="00C0643A" w:rsidRDefault="00616B64" w:rsidP="00730CB1">
      <w:pPr>
        <w:spacing w:after="0" w:line="240" w:lineRule="auto"/>
        <w:ind w:firstLine="709"/>
        <w:jc w:val="both"/>
        <w:rPr>
          <w:rFonts w:ascii="Times New Roman" w:eastAsia="Calibri" w:hAnsi="Times New Roman"/>
          <w:color w:val="000000" w:themeColor="text1"/>
          <w:sz w:val="26"/>
          <w:szCs w:val="26"/>
          <w:lang w:eastAsia="en-US"/>
        </w:rPr>
      </w:pPr>
      <w:r w:rsidRPr="00994ED9">
        <w:rPr>
          <w:rFonts w:ascii="Times New Roman" w:eastAsia="Calibri" w:hAnsi="Times New Roman"/>
          <w:color w:val="000000" w:themeColor="text1"/>
          <w:sz w:val="26"/>
          <w:szCs w:val="26"/>
          <w:lang w:eastAsia="en-US"/>
        </w:rPr>
        <w:t>- динамика уровня исполнения бюджета.</w:t>
      </w:r>
    </w:p>
    <w:p w14:paraId="058884E1" w14:textId="77777777" w:rsidR="00560BE6" w:rsidRPr="00994ED9" w:rsidRDefault="00560BE6" w:rsidP="00994ED9">
      <w:pPr>
        <w:pStyle w:val="ConsPlusNormal"/>
        <w:tabs>
          <w:tab w:val="left" w:pos="720"/>
        </w:tabs>
        <w:ind w:firstLine="709"/>
        <w:jc w:val="both"/>
        <w:rPr>
          <w:rFonts w:ascii="Times New Roman" w:eastAsia="Calibri" w:hAnsi="Times New Roman" w:cs="Times New Roman"/>
          <w:color w:val="000000" w:themeColor="text1"/>
          <w:sz w:val="16"/>
          <w:szCs w:val="16"/>
          <w:lang w:eastAsia="en-US"/>
        </w:rPr>
      </w:pPr>
    </w:p>
    <w:p w14:paraId="615E4F07" w14:textId="617B93A7" w:rsidR="007867FE" w:rsidRPr="00994ED9" w:rsidRDefault="00F95D54" w:rsidP="00994ED9">
      <w:pPr>
        <w:pStyle w:val="a3"/>
        <w:numPr>
          <w:ilvl w:val="0"/>
          <w:numId w:val="24"/>
        </w:numPr>
        <w:spacing w:after="0" w:line="240" w:lineRule="auto"/>
        <w:jc w:val="center"/>
        <w:rPr>
          <w:rFonts w:ascii="Times New Roman" w:eastAsia="Calibri" w:hAnsi="Times New Roman"/>
          <w:b/>
          <w:color w:val="000000" w:themeColor="text1"/>
          <w:sz w:val="26"/>
          <w:szCs w:val="26"/>
          <w:lang w:eastAsia="en-US"/>
        </w:rPr>
      </w:pPr>
      <w:r w:rsidRPr="00994ED9">
        <w:rPr>
          <w:rFonts w:ascii="Times New Roman" w:eastAsia="Calibri" w:hAnsi="Times New Roman"/>
          <w:b/>
          <w:color w:val="000000" w:themeColor="text1"/>
          <w:sz w:val="26"/>
          <w:szCs w:val="26"/>
          <w:lang w:eastAsia="en-US"/>
        </w:rPr>
        <w:t xml:space="preserve">Внешняя проверка бюджетной отчетности главных администраторов </w:t>
      </w:r>
      <w:r w:rsidR="00616B64" w:rsidRPr="00994ED9">
        <w:rPr>
          <w:rFonts w:ascii="Times New Roman" w:eastAsia="Calibri" w:hAnsi="Times New Roman"/>
          <w:b/>
          <w:color w:val="000000" w:themeColor="text1"/>
          <w:sz w:val="26"/>
          <w:szCs w:val="26"/>
          <w:lang w:eastAsia="en-US"/>
        </w:rPr>
        <w:t>бюджетных средств</w:t>
      </w:r>
      <w:r w:rsidRPr="00994ED9">
        <w:rPr>
          <w:rFonts w:ascii="Times New Roman" w:eastAsia="Calibri" w:hAnsi="Times New Roman"/>
          <w:b/>
          <w:color w:val="000000" w:themeColor="text1"/>
          <w:sz w:val="26"/>
          <w:szCs w:val="26"/>
          <w:lang w:eastAsia="en-US"/>
        </w:rPr>
        <w:t xml:space="preserve"> за 20</w:t>
      </w:r>
      <w:r w:rsidR="00F13756" w:rsidRPr="00994ED9">
        <w:rPr>
          <w:rFonts w:ascii="Times New Roman" w:eastAsia="Calibri" w:hAnsi="Times New Roman"/>
          <w:b/>
          <w:color w:val="000000" w:themeColor="text1"/>
          <w:sz w:val="26"/>
          <w:szCs w:val="26"/>
          <w:lang w:eastAsia="en-US"/>
        </w:rPr>
        <w:t>2</w:t>
      </w:r>
      <w:r w:rsidR="00CB0C35">
        <w:rPr>
          <w:rFonts w:ascii="Times New Roman" w:eastAsia="Calibri" w:hAnsi="Times New Roman"/>
          <w:b/>
          <w:color w:val="000000" w:themeColor="text1"/>
          <w:sz w:val="26"/>
          <w:szCs w:val="26"/>
          <w:lang w:eastAsia="en-US"/>
        </w:rPr>
        <w:t>5</w:t>
      </w:r>
      <w:r w:rsidR="000546EB" w:rsidRPr="00994ED9">
        <w:rPr>
          <w:rFonts w:ascii="Times New Roman" w:eastAsia="Calibri" w:hAnsi="Times New Roman"/>
          <w:b/>
          <w:color w:val="000000" w:themeColor="text1"/>
          <w:sz w:val="26"/>
          <w:szCs w:val="26"/>
          <w:lang w:eastAsia="en-US"/>
        </w:rPr>
        <w:t xml:space="preserve"> </w:t>
      </w:r>
      <w:r w:rsidRPr="00994ED9">
        <w:rPr>
          <w:rFonts w:ascii="Times New Roman" w:eastAsia="Calibri" w:hAnsi="Times New Roman"/>
          <w:b/>
          <w:color w:val="000000" w:themeColor="text1"/>
          <w:sz w:val="26"/>
          <w:szCs w:val="26"/>
          <w:lang w:eastAsia="en-US"/>
        </w:rPr>
        <w:t>год</w:t>
      </w:r>
    </w:p>
    <w:p w14:paraId="7A0AAE95" w14:textId="77777777" w:rsidR="009A5011" w:rsidRPr="00994ED9" w:rsidRDefault="009A5011" w:rsidP="009A5011">
      <w:pPr>
        <w:pStyle w:val="a3"/>
        <w:spacing w:after="0" w:line="240" w:lineRule="auto"/>
        <w:ind w:left="0"/>
        <w:rPr>
          <w:rFonts w:ascii="Times New Roman" w:eastAsia="Calibri" w:hAnsi="Times New Roman"/>
          <w:color w:val="000000" w:themeColor="text1"/>
          <w:sz w:val="16"/>
          <w:szCs w:val="16"/>
          <w:lang w:eastAsia="en-US"/>
        </w:rPr>
      </w:pPr>
    </w:p>
    <w:p w14:paraId="06D891AE" w14:textId="77777777" w:rsidR="000D6521" w:rsidRPr="00994ED9" w:rsidRDefault="000D6521" w:rsidP="00570B8C">
      <w:pPr>
        <w:spacing w:after="0" w:line="240" w:lineRule="auto"/>
        <w:ind w:firstLine="709"/>
        <w:jc w:val="both"/>
        <w:rPr>
          <w:rFonts w:ascii="Times New Roman" w:hAnsi="Times New Roman"/>
          <w:color w:val="000000" w:themeColor="text1"/>
          <w:sz w:val="26"/>
          <w:szCs w:val="26"/>
        </w:rPr>
      </w:pPr>
      <w:r w:rsidRPr="00994ED9">
        <w:rPr>
          <w:rFonts w:ascii="Times New Roman" w:hAnsi="Times New Roman"/>
          <w:color w:val="000000" w:themeColor="text1"/>
          <w:sz w:val="26"/>
          <w:szCs w:val="26"/>
        </w:rPr>
        <w:t>В соответствии со статьей 264.4</w:t>
      </w:r>
      <w:r w:rsidR="004F787B" w:rsidRPr="00994ED9">
        <w:rPr>
          <w:rFonts w:ascii="Times New Roman" w:hAnsi="Times New Roman"/>
          <w:color w:val="000000" w:themeColor="text1"/>
          <w:sz w:val="26"/>
          <w:szCs w:val="26"/>
        </w:rPr>
        <w:t>.</w:t>
      </w:r>
      <w:r w:rsidR="00530249" w:rsidRPr="00994ED9">
        <w:rPr>
          <w:rFonts w:ascii="Times New Roman" w:hAnsi="Times New Roman"/>
          <w:color w:val="000000" w:themeColor="text1"/>
          <w:sz w:val="26"/>
          <w:szCs w:val="26"/>
        </w:rPr>
        <w:t xml:space="preserve"> </w:t>
      </w:r>
      <w:r w:rsidRPr="00994ED9">
        <w:rPr>
          <w:rFonts w:ascii="Times New Roman" w:hAnsi="Times New Roman"/>
          <w:color w:val="000000" w:themeColor="text1"/>
          <w:sz w:val="26"/>
          <w:szCs w:val="26"/>
        </w:rPr>
        <w:t>Бюджетного кодекса Российской Федерации</w:t>
      </w:r>
      <w:r w:rsidR="006F09C8" w:rsidRPr="00994ED9">
        <w:rPr>
          <w:rFonts w:ascii="Times New Roman" w:hAnsi="Times New Roman"/>
          <w:color w:val="000000" w:themeColor="text1"/>
          <w:sz w:val="26"/>
          <w:szCs w:val="26"/>
        </w:rPr>
        <w:t xml:space="preserve"> (далее – БК РФ)</w:t>
      </w:r>
      <w:r w:rsidRPr="00994ED9">
        <w:rPr>
          <w:rFonts w:ascii="Times New Roman" w:hAnsi="Times New Roman"/>
          <w:color w:val="000000" w:themeColor="text1"/>
          <w:sz w:val="26"/>
          <w:szCs w:val="26"/>
        </w:rPr>
        <w:t xml:space="preserve"> внешняя проверка годового отчета об исполнении бюджета включает внешнюю проверку бюджетной отчетности главных администраторов бюджетных средств. В соответствии со статьей 264.2</w:t>
      </w:r>
      <w:r w:rsidR="004F787B" w:rsidRPr="00994ED9">
        <w:rPr>
          <w:rFonts w:ascii="Times New Roman" w:hAnsi="Times New Roman"/>
          <w:color w:val="000000" w:themeColor="text1"/>
          <w:sz w:val="26"/>
          <w:szCs w:val="26"/>
        </w:rPr>
        <w:t>.</w:t>
      </w:r>
      <w:r w:rsidRPr="00994ED9">
        <w:rPr>
          <w:rFonts w:ascii="Times New Roman" w:hAnsi="Times New Roman"/>
          <w:color w:val="000000" w:themeColor="text1"/>
          <w:sz w:val="26"/>
          <w:szCs w:val="26"/>
        </w:rPr>
        <w:t xml:space="preserve"> </w:t>
      </w:r>
      <w:r w:rsidR="006F09C8" w:rsidRPr="00994ED9">
        <w:rPr>
          <w:rFonts w:ascii="Times New Roman" w:hAnsi="Times New Roman"/>
          <w:color w:val="000000" w:themeColor="text1"/>
          <w:sz w:val="26"/>
          <w:szCs w:val="26"/>
        </w:rPr>
        <w:t>БК РФ</w:t>
      </w:r>
      <w:r w:rsidRPr="00994ED9">
        <w:rPr>
          <w:rFonts w:ascii="Times New Roman" w:hAnsi="Times New Roman"/>
          <w:color w:val="000000" w:themeColor="text1"/>
          <w:sz w:val="26"/>
          <w:szCs w:val="26"/>
        </w:rPr>
        <w:t xml:space="preserve"> под главными администраторами бюджетных средств следует понимать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составляющих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14:paraId="3D5963F4" w14:textId="6950F3C1" w:rsidR="000D6521" w:rsidRDefault="00D22ADA" w:rsidP="00570B8C">
      <w:pPr>
        <w:spacing w:after="0" w:line="240" w:lineRule="auto"/>
        <w:ind w:firstLine="709"/>
        <w:jc w:val="both"/>
        <w:rPr>
          <w:rFonts w:ascii="Times New Roman" w:hAnsi="Times New Roman"/>
          <w:color w:val="000000" w:themeColor="text1"/>
          <w:sz w:val="26"/>
          <w:szCs w:val="26"/>
        </w:rPr>
      </w:pPr>
      <w:r w:rsidRPr="00994ED9">
        <w:rPr>
          <w:rFonts w:ascii="Times New Roman" w:hAnsi="Times New Roman"/>
          <w:color w:val="000000" w:themeColor="text1"/>
          <w:sz w:val="26"/>
          <w:szCs w:val="26"/>
        </w:rPr>
        <w:t>Годовая бюджетная отчетность</w:t>
      </w:r>
      <w:r w:rsidR="000D6521" w:rsidRPr="00994ED9">
        <w:rPr>
          <w:rFonts w:ascii="Times New Roman" w:hAnsi="Times New Roman"/>
          <w:color w:val="000000" w:themeColor="text1"/>
          <w:sz w:val="26"/>
          <w:szCs w:val="26"/>
        </w:rPr>
        <w:t xml:space="preserve"> представлена в Счетную палату Колпашевского района</w:t>
      </w:r>
      <w:r w:rsidR="00A322ED" w:rsidRPr="00994ED9">
        <w:rPr>
          <w:rFonts w:ascii="Times New Roman" w:hAnsi="Times New Roman"/>
          <w:color w:val="000000" w:themeColor="text1"/>
          <w:sz w:val="26"/>
          <w:szCs w:val="26"/>
        </w:rPr>
        <w:t xml:space="preserve"> (далее – Счетная палата)</w:t>
      </w:r>
      <w:r w:rsidR="000D6521" w:rsidRPr="00994ED9">
        <w:rPr>
          <w:rFonts w:ascii="Times New Roman" w:hAnsi="Times New Roman"/>
          <w:color w:val="000000" w:themeColor="text1"/>
          <w:sz w:val="26"/>
          <w:szCs w:val="26"/>
        </w:rPr>
        <w:t xml:space="preserve"> </w:t>
      </w:r>
      <w:r w:rsidR="007715C6">
        <w:rPr>
          <w:rFonts w:ascii="Times New Roman" w:hAnsi="Times New Roman"/>
          <w:color w:val="000000" w:themeColor="text1"/>
          <w:sz w:val="26"/>
          <w:szCs w:val="26"/>
        </w:rPr>
        <w:t>31.03.2026</w:t>
      </w:r>
      <w:r w:rsidR="00391D3D" w:rsidRPr="00994ED9">
        <w:rPr>
          <w:rFonts w:ascii="Times New Roman" w:hAnsi="Times New Roman"/>
          <w:color w:val="000000" w:themeColor="text1"/>
          <w:sz w:val="26"/>
          <w:szCs w:val="26"/>
        </w:rPr>
        <w:t xml:space="preserve"> </w:t>
      </w:r>
      <w:r w:rsidR="000D6521" w:rsidRPr="00994ED9">
        <w:rPr>
          <w:rFonts w:ascii="Times New Roman" w:hAnsi="Times New Roman"/>
          <w:color w:val="000000" w:themeColor="text1"/>
          <w:sz w:val="26"/>
          <w:szCs w:val="26"/>
        </w:rPr>
        <w:t xml:space="preserve">года </w:t>
      </w:r>
      <w:r w:rsidR="00A322ED" w:rsidRPr="00994ED9">
        <w:rPr>
          <w:rFonts w:ascii="Times New Roman" w:hAnsi="Times New Roman"/>
          <w:color w:val="000000" w:themeColor="text1"/>
          <w:sz w:val="26"/>
          <w:szCs w:val="26"/>
        </w:rPr>
        <w:t>(</w:t>
      </w:r>
      <w:r w:rsidR="000D6521" w:rsidRPr="00994ED9">
        <w:rPr>
          <w:rFonts w:ascii="Times New Roman" w:hAnsi="Times New Roman"/>
          <w:color w:val="000000" w:themeColor="text1"/>
          <w:sz w:val="26"/>
          <w:szCs w:val="26"/>
        </w:rPr>
        <w:t>вход. №</w:t>
      </w:r>
      <w:r w:rsidR="00D75E3E">
        <w:rPr>
          <w:rFonts w:ascii="Times New Roman" w:hAnsi="Times New Roman"/>
          <w:color w:val="000000" w:themeColor="text1"/>
          <w:sz w:val="26"/>
          <w:szCs w:val="26"/>
        </w:rPr>
        <w:t xml:space="preserve"> 10</w:t>
      </w:r>
      <w:r w:rsidR="007715C6">
        <w:rPr>
          <w:rFonts w:ascii="Times New Roman" w:hAnsi="Times New Roman"/>
          <w:color w:val="000000" w:themeColor="text1"/>
          <w:sz w:val="26"/>
          <w:szCs w:val="26"/>
        </w:rPr>
        <w:t>7)</w:t>
      </w:r>
      <w:r w:rsidR="000D6521" w:rsidRPr="00994ED9">
        <w:rPr>
          <w:rFonts w:ascii="Times New Roman" w:hAnsi="Times New Roman"/>
          <w:color w:val="000000" w:themeColor="text1"/>
          <w:sz w:val="26"/>
          <w:szCs w:val="26"/>
        </w:rPr>
        <w:t xml:space="preserve"> в срок</w:t>
      </w:r>
      <w:r w:rsidR="006F09C8" w:rsidRPr="00994ED9">
        <w:rPr>
          <w:rFonts w:ascii="Times New Roman" w:hAnsi="Times New Roman"/>
          <w:color w:val="000000" w:themeColor="text1"/>
          <w:sz w:val="26"/>
          <w:szCs w:val="26"/>
        </w:rPr>
        <w:t>,</w:t>
      </w:r>
      <w:r w:rsidR="000D6521" w:rsidRPr="00994ED9">
        <w:rPr>
          <w:rFonts w:ascii="Times New Roman" w:hAnsi="Times New Roman"/>
          <w:color w:val="000000" w:themeColor="text1"/>
          <w:sz w:val="26"/>
          <w:szCs w:val="26"/>
        </w:rPr>
        <w:t xml:space="preserve"> </w:t>
      </w:r>
      <w:r w:rsidR="006F09C8" w:rsidRPr="00994ED9">
        <w:rPr>
          <w:rFonts w:ascii="Times New Roman" w:hAnsi="Times New Roman"/>
          <w:color w:val="000000" w:themeColor="text1"/>
          <w:sz w:val="26"/>
          <w:szCs w:val="26"/>
        </w:rPr>
        <w:t>установленный</w:t>
      </w:r>
      <w:r w:rsidR="00CE4F4C" w:rsidRPr="00994ED9">
        <w:rPr>
          <w:rFonts w:ascii="Times New Roman" w:hAnsi="Times New Roman"/>
          <w:color w:val="000000" w:themeColor="text1"/>
          <w:sz w:val="26"/>
          <w:szCs w:val="26"/>
        </w:rPr>
        <w:t xml:space="preserve"> пунктом 3 статьи 264.4</w:t>
      </w:r>
      <w:r w:rsidR="004F787B" w:rsidRPr="00994ED9">
        <w:rPr>
          <w:rFonts w:ascii="Times New Roman" w:hAnsi="Times New Roman"/>
          <w:color w:val="000000" w:themeColor="text1"/>
          <w:sz w:val="26"/>
          <w:szCs w:val="26"/>
        </w:rPr>
        <w:t>.</w:t>
      </w:r>
      <w:r w:rsidR="00CE4F4C" w:rsidRPr="00994ED9">
        <w:rPr>
          <w:rFonts w:ascii="Times New Roman" w:hAnsi="Times New Roman"/>
          <w:color w:val="000000" w:themeColor="text1"/>
          <w:sz w:val="26"/>
          <w:szCs w:val="26"/>
        </w:rPr>
        <w:t xml:space="preserve"> БК РФ и </w:t>
      </w:r>
      <w:r w:rsidR="00BD60A7" w:rsidRPr="00994ED9">
        <w:rPr>
          <w:rFonts w:ascii="Times New Roman" w:hAnsi="Times New Roman"/>
          <w:color w:val="000000" w:themeColor="text1"/>
          <w:sz w:val="26"/>
          <w:szCs w:val="26"/>
        </w:rPr>
        <w:t>под</w:t>
      </w:r>
      <w:r w:rsidR="00CE4F4C" w:rsidRPr="00994ED9">
        <w:rPr>
          <w:rFonts w:ascii="Times New Roman" w:hAnsi="Times New Roman"/>
          <w:color w:val="000000" w:themeColor="text1"/>
          <w:sz w:val="26"/>
          <w:szCs w:val="26"/>
        </w:rPr>
        <w:t xml:space="preserve">пунктом </w:t>
      </w:r>
      <w:r w:rsidR="00BD60A7" w:rsidRPr="00994ED9">
        <w:rPr>
          <w:rFonts w:ascii="Times New Roman" w:hAnsi="Times New Roman"/>
          <w:color w:val="000000" w:themeColor="text1"/>
          <w:sz w:val="26"/>
          <w:szCs w:val="26"/>
        </w:rPr>
        <w:t>3.1</w:t>
      </w:r>
      <w:r w:rsidR="004F787B" w:rsidRPr="00994ED9">
        <w:rPr>
          <w:rFonts w:ascii="Times New Roman" w:hAnsi="Times New Roman"/>
          <w:color w:val="000000" w:themeColor="text1"/>
          <w:sz w:val="26"/>
          <w:szCs w:val="26"/>
        </w:rPr>
        <w:t>.</w:t>
      </w:r>
      <w:r w:rsidR="00BD60A7" w:rsidRPr="00994ED9">
        <w:rPr>
          <w:rFonts w:ascii="Times New Roman" w:hAnsi="Times New Roman"/>
          <w:color w:val="000000" w:themeColor="text1"/>
          <w:sz w:val="26"/>
          <w:szCs w:val="26"/>
        </w:rPr>
        <w:t xml:space="preserve"> пункта 3 статьи 25</w:t>
      </w:r>
      <w:r w:rsidR="00CE4F4C" w:rsidRPr="00994ED9">
        <w:rPr>
          <w:rFonts w:ascii="Times New Roman" w:hAnsi="Times New Roman"/>
          <w:color w:val="000000" w:themeColor="text1"/>
          <w:sz w:val="26"/>
          <w:szCs w:val="26"/>
        </w:rPr>
        <w:t xml:space="preserve"> Положения о бюджетном процессе</w:t>
      </w:r>
      <w:r w:rsidR="006F09C8" w:rsidRPr="00994ED9">
        <w:rPr>
          <w:rFonts w:ascii="Times New Roman" w:hAnsi="Times New Roman"/>
          <w:color w:val="000000" w:themeColor="text1"/>
          <w:sz w:val="26"/>
          <w:szCs w:val="26"/>
        </w:rPr>
        <w:t xml:space="preserve"> </w:t>
      </w:r>
      <w:r w:rsidR="000D6521" w:rsidRPr="00994ED9">
        <w:rPr>
          <w:rFonts w:ascii="Times New Roman" w:hAnsi="Times New Roman"/>
          <w:color w:val="000000" w:themeColor="text1"/>
          <w:sz w:val="26"/>
          <w:szCs w:val="26"/>
        </w:rPr>
        <w:t>(</w:t>
      </w:r>
      <w:r w:rsidR="00BD60A7" w:rsidRPr="00994ED9">
        <w:rPr>
          <w:rFonts w:ascii="Times New Roman" w:hAnsi="Times New Roman"/>
          <w:color w:val="000000" w:themeColor="text1"/>
          <w:sz w:val="26"/>
          <w:szCs w:val="26"/>
        </w:rPr>
        <w:t>не позднее</w:t>
      </w:r>
      <w:r w:rsidR="000D6521" w:rsidRPr="00994ED9">
        <w:rPr>
          <w:rFonts w:ascii="Times New Roman" w:hAnsi="Times New Roman"/>
          <w:color w:val="000000" w:themeColor="text1"/>
          <w:sz w:val="26"/>
          <w:szCs w:val="26"/>
        </w:rPr>
        <w:t xml:space="preserve"> 1 апреля).</w:t>
      </w:r>
    </w:p>
    <w:p w14:paraId="06DB44DD" w14:textId="2A1FD26A" w:rsidR="00EC4C4F" w:rsidRDefault="00EC4C4F" w:rsidP="00EC4C4F">
      <w:pPr>
        <w:autoSpaceDE w:val="0"/>
        <w:autoSpaceDN w:val="0"/>
        <w:adjustRightInd w:val="0"/>
        <w:spacing w:after="0" w:line="240" w:lineRule="auto"/>
        <w:ind w:firstLine="709"/>
        <w:jc w:val="both"/>
        <w:rPr>
          <w:rFonts w:ascii="Times New Roman" w:hAnsi="Times New Roman"/>
          <w:color w:val="000000" w:themeColor="text1"/>
          <w:sz w:val="26"/>
          <w:szCs w:val="26"/>
        </w:rPr>
      </w:pPr>
      <w:r w:rsidRPr="004770FF">
        <w:rPr>
          <w:rFonts w:ascii="Times New Roman" w:hAnsi="Times New Roman"/>
          <w:color w:val="000000" w:themeColor="text1"/>
          <w:sz w:val="26"/>
          <w:szCs w:val="26"/>
        </w:rPr>
        <w:t xml:space="preserve">В рамках проведения внешней проверки бюджетной отчетности главных администраторов бюджетных средств Счетной палатой проведена внешняя проверка бюджетной отчетности Администрации поселения выборочным методом, которая включала, в том числе, анализ, сопоставление и оценку годовой бюджетной отчетности в части соблюдения консолидации отчетности и соотношений между формами отчетности, сопоставление показателей форм бюджетной отчетности с данными Главной книги. </w:t>
      </w:r>
    </w:p>
    <w:p w14:paraId="21D7E4A2" w14:textId="780D9533" w:rsidR="00EC4C4F" w:rsidRPr="00994ED9" w:rsidRDefault="00EC4C4F" w:rsidP="00EC4C4F">
      <w:pPr>
        <w:spacing w:after="0" w:line="240" w:lineRule="auto"/>
        <w:ind w:firstLine="709"/>
        <w:jc w:val="both"/>
        <w:rPr>
          <w:rFonts w:ascii="Times New Roman" w:hAnsi="Times New Roman"/>
          <w:color w:val="000000" w:themeColor="text1"/>
          <w:sz w:val="26"/>
          <w:szCs w:val="26"/>
        </w:rPr>
      </w:pPr>
      <w:r w:rsidRPr="004770FF">
        <w:rPr>
          <w:rFonts w:ascii="Times New Roman" w:hAnsi="Times New Roman"/>
          <w:color w:val="000000" w:themeColor="text1"/>
          <w:sz w:val="26"/>
          <w:szCs w:val="26"/>
        </w:rPr>
        <w:t xml:space="preserve">Для проведения внешней проверки бюджетной отчетности по запросу Счетной палаты от </w:t>
      </w:r>
      <w:r w:rsidR="007715C6">
        <w:rPr>
          <w:rFonts w:ascii="Times New Roman" w:hAnsi="Times New Roman"/>
          <w:color w:val="000000" w:themeColor="text1"/>
          <w:sz w:val="26"/>
          <w:szCs w:val="26"/>
        </w:rPr>
        <w:t>13.03.2026</w:t>
      </w:r>
      <w:r w:rsidRPr="004770FF">
        <w:rPr>
          <w:rFonts w:ascii="Times New Roman" w:hAnsi="Times New Roman"/>
          <w:color w:val="000000" w:themeColor="text1"/>
          <w:sz w:val="26"/>
          <w:szCs w:val="26"/>
        </w:rPr>
        <w:t xml:space="preserve"> № 5</w:t>
      </w:r>
      <w:r w:rsidR="007715C6">
        <w:rPr>
          <w:rFonts w:ascii="Times New Roman" w:hAnsi="Times New Roman"/>
          <w:color w:val="000000" w:themeColor="text1"/>
          <w:sz w:val="26"/>
          <w:szCs w:val="26"/>
        </w:rPr>
        <w:t>5</w:t>
      </w:r>
      <w:r w:rsidRPr="004770FF">
        <w:rPr>
          <w:rFonts w:ascii="Times New Roman" w:hAnsi="Times New Roman"/>
          <w:color w:val="000000" w:themeColor="text1"/>
          <w:sz w:val="26"/>
          <w:szCs w:val="26"/>
        </w:rPr>
        <w:t xml:space="preserve"> в электронном виде была предоставлена Главная книга Администрации поселения за 202</w:t>
      </w:r>
      <w:r w:rsidR="007715C6">
        <w:rPr>
          <w:rFonts w:ascii="Times New Roman" w:hAnsi="Times New Roman"/>
          <w:color w:val="000000" w:themeColor="text1"/>
          <w:sz w:val="26"/>
          <w:szCs w:val="26"/>
        </w:rPr>
        <w:t>5</w:t>
      </w:r>
      <w:r w:rsidRPr="004770FF">
        <w:rPr>
          <w:rFonts w:ascii="Times New Roman" w:hAnsi="Times New Roman"/>
          <w:color w:val="000000" w:themeColor="text1"/>
          <w:sz w:val="26"/>
          <w:szCs w:val="26"/>
        </w:rPr>
        <w:t xml:space="preserve"> год</w:t>
      </w:r>
      <w:r w:rsidR="007715C6">
        <w:rPr>
          <w:rFonts w:ascii="Times New Roman" w:hAnsi="Times New Roman"/>
          <w:color w:val="000000" w:themeColor="text1"/>
          <w:sz w:val="26"/>
          <w:szCs w:val="26"/>
        </w:rPr>
        <w:t xml:space="preserve"> и </w:t>
      </w:r>
      <w:r w:rsidR="007715C6" w:rsidRPr="007715C6">
        <w:rPr>
          <w:rFonts w:ascii="Times New Roman" w:hAnsi="Times New Roman"/>
          <w:color w:val="000000" w:themeColor="text1"/>
          <w:sz w:val="26"/>
          <w:szCs w:val="26"/>
        </w:rPr>
        <w:t>актуальное решение Совета об установлении размеров оплаты труда лиц, замещающих муниципальные должности в муниципальном образовании.</w:t>
      </w:r>
    </w:p>
    <w:p w14:paraId="295C53C5" w14:textId="77777777" w:rsidR="00A64A2A" w:rsidRPr="00994ED9" w:rsidRDefault="00A64A2A" w:rsidP="00A64A2A">
      <w:pPr>
        <w:spacing w:after="0" w:line="240" w:lineRule="auto"/>
        <w:ind w:firstLine="708"/>
        <w:jc w:val="both"/>
        <w:rPr>
          <w:rFonts w:ascii="Times New Roman" w:eastAsiaTheme="minorHAnsi" w:hAnsi="Times New Roman"/>
          <w:bCs/>
          <w:color w:val="000000" w:themeColor="text1"/>
          <w:sz w:val="26"/>
          <w:szCs w:val="26"/>
          <w:lang w:eastAsia="en-US"/>
        </w:rPr>
      </w:pPr>
      <w:r w:rsidRPr="00994ED9">
        <w:rPr>
          <w:rFonts w:ascii="Times New Roman" w:hAnsi="Times New Roman"/>
          <w:color w:val="000000" w:themeColor="text1"/>
          <w:sz w:val="26"/>
          <w:szCs w:val="26"/>
        </w:rPr>
        <w:t xml:space="preserve">Согласно пункту </w:t>
      </w:r>
      <w:r w:rsidR="00913E69" w:rsidRPr="00994ED9">
        <w:rPr>
          <w:rFonts w:ascii="Times New Roman" w:eastAsiaTheme="minorHAnsi" w:hAnsi="Times New Roman"/>
          <w:color w:val="000000" w:themeColor="text1"/>
          <w:sz w:val="26"/>
          <w:szCs w:val="26"/>
          <w:lang w:eastAsia="en-US"/>
        </w:rPr>
        <w:t xml:space="preserve">11.1. </w:t>
      </w:r>
      <w:r w:rsidRPr="00994ED9">
        <w:rPr>
          <w:rFonts w:ascii="Times New Roman" w:eastAsiaTheme="minorHAnsi" w:hAnsi="Times New Roman"/>
          <w:bCs/>
          <w:color w:val="000000" w:themeColor="text1"/>
          <w:sz w:val="26"/>
          <w:szCs w:val="26"/>
          <w:lang w:eastAsia="en-US"/>
        </w:rPr>
        <w:t>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28.12.2010 № 191н (далее</w:t>
      </w:r>
      <w:r w:rsidR="00436A2C" w:rsidRPr="00994ED9">
        <w:rPr>
          <w:rFonts w:ascii="Times New Roman" w:eastAsiaTheme="minorHAnsi" w:hAnsi="Times New Roman"/>
          <w:bCs/>
          <w:color w:val="000000" w:themeColor="text1"/>
          <w:sz w:val="26"/>
          <w:szCs w:val="26"/>
          <w:lang w:eastAsia="en-US"/>
        </w:rPr>
        <w:t xml:space="preserve"> </w:t>
      </w:r>
      <w:r w:rsidRPr="00994ED9">
        <w:rPr>
          <w:rFonts w:ascii="Times New Roman" w:eastAsiaTheme="minorHAnsi" w:hAnsi="Times New Roman"/>
          <w:bCs/>
          <w:color w:val="000000" w:themeColor="text1"/>
          <w:sz w:val="26"/>
          <w:szCs w:val="26"/>
          <w:lang w:eastAsia="en-US"/>
        </w:rPr>
        <w:t>– Инструкция № 191н)</w:t>
      </w:r>
      <w:r w:rsidR="00913E69" w:rsidRPr="00994ED9">
        <w:rPr>
          <w:rFonts w:ascii="Times New Roman" w:eastAsiaTheme="minorHAnsi" w:hAnsi="Times New Roman"/>
          <w:bCs/>
          <w:color w:val="000000" w:themeColor="text1"/>
          <w:sz w:val="26"/>
          <w:szCs w:val="26"/>
          <w:lang w:eastAsia="en-US"/>
        </w:rPr>
        <w:t>,</w:t>
      </w:r>
      <w:r w:rsidRPr="00994ED9">
        <w:rPr>
          <w:rFonts w:ascii="Times New Roman" w:eastAsiaTheme="minorHAnsi" w:hAnsi="Times New Roman"/>
          <w:bCs/>
          <w:color w:val="000000" w:themeColor="text1"/>
          <w:sz w:val="26"/>
          <w:szCs w:val="26"/>
          <w:lang w:eastAsia="en-US"/>
        </w:rPr>
        <w:t xml:space="preserve"> в состав бюджетной отчетности </w:t>
      </w:r>
      <w:r w:rsidRPr="00994ED9">
        <w:rPr>
          <w:rFonts w:ascii="Times New Roman" w:eastAsiaTheme="minorHAnsi" w:hAnsi="Times New Roman"/>
          <w:color w:val="000000" w:themeColor="text1"/>
          <w:sz w:val="26"/>
          <w:szCs w:val="26"/>
          <w:lang w:eastAsia="en-US"/>
        </w:rPr>
        <w:t xml:space="preserve">для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r w:rsidRPr="00994ED9">
        <w:rPr>
          <w:rFonts w:ascii="Times New Roman" w:eastAsiaTheme="minorHAnsi" w:hAnsi="Times New Roman"/>
          <w:bCs/>
          <w:color w:val="000000" w:themeColor="text1"/>
          <w:sz w:val="26"/>
          <w:szCs w:val="26"/>
          <w:lang w:eastAsia="en-US"/>
        </w:rPr>
        <w:t>входят следующие формы:</w:t>
      </w:r>
    </w:p>
    <w:p w14:paraId="56067505" w14:textId="77777777" w:rsidR="00A64A2A" w:rsidRPr="00994ED9" w:rsidRDefault="00A64A2A" w:rsidP="00A64A2A">
      <w:pPr>
        <w:autoSpaceDE w:val="0"/>
        <w:autoSpaceDN w:val="0"/>
        <w:adjustRightInd w:val="0"/>
        <w:spacing w:after="0" w:line="240" w:lineRule="auto"/>
        <w:ind w:firstLine="720"/>
        <w:jc w:val="both"/>
        <w:rPr>
          <w:rFonts w:ascii="Times New Roman" w:eastAsiaTheme="minorHAnsi" w:hAnsi="Times New Roman"/>
          <w:color w:val="000000" w:themeColor="text1"/>
          <w:sz w:val="26"/>
          <w:szCs w:val="26"/>
          <w:lang w:eastAsia="en-US"/>
        </w:rPr>
      </w:pPr>
      <w:r w:rsidRPr="00994ED9">
        <w:rPr>
          <w:rFonts w:ascii="Times New Roman" w:eastAsiaTheme="minorHAnsi" w:hAnsi="Times New Roman"/>
          <w:color w:val="000000" w:themeColor="text1"/>
          <w:sz w:val="26"/>
          <w:szCs w:val="26"/>
          <w:lang w:eastAsia="en-US"/>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sidRPr="00994ED9">
        <w:rPr>
          <w:rFonts w:ascii="Times New Roman" w:eastAsiaTheme="minorHAnsi" w:hAnsi="Times New Roman"/>
          <w:bCs/>
          <w:color w:val="000000" w:themeColor="text1"/>
          <w:sz w:val="26"/>
          <w:szCs w:val="26"/>
          <w:lang w:eastAsia="en-US"/>
        </w:rPr>
        <w:t>;</w:t>
      </w:r>
    </w:p>
    <w:p w14:paraId="50C43375" w14:textId="77777777" w:rsidR="00A64A2A" w:rsidRPr="00994ED9" w:rsidRDefault="00A64A2A" w:rsidP="00A64A2A">
      <w:pPr>
        <w:autoSpaceDE w:val="0"/>
        <w:autoSpaceDN w:val="0"/>
        <w:adjustRightInd w:val="0"/>
        <w:spacing w:after="0" w:line="240" w:lineRule="auto"/>
        <w:ind w:firstLine="720"/>
        <w:jc w:val="both"/>
        <w:rPr>
          <w:rFonts w:ascii="Times New Roman" w:eastAsiaTheme="minorHAnsi" w:hAnsi="Times New Roman"/>
          <w:color w:val="000000" w:themeColor="text1"/>
          <w:sz w:val="26"/>
          <w:szCs w:val="26"/>
          <w:lang w:eastAsia="en-US"/>
        </w:rPr>
      </w:pPr>
      <w:r w:rsidRPr="00994ED9">
        <w:rPr>
          <w:rFonts w:ascii="Times New Roman" w:eastAsiaTheme="minorHAnsi" w:hAnsi="Times New Roman"/>
          <w:color w:val="000000" w:themeColor="text1"/>
          <w:sz w:val="26"/>
          <w:szCs w:val="26"/>
          <w:lang w:eastAsia="en-US"/>
        </w:rPr>
        <w:lastRenderedPageBreak/>
        <w:t>Справка по консолидируемым расчетам (ф. 0503125);</w:t>
      </w:r>
    </w:p>
    <w:p w14:paraId="11F6E5E6" w14:textId="77777777" w:rsidR="00A64A2A" w:rsidRPr="00994ED9" w:rsidRDefault="00A64A2A" w:rsidP="00A64A2A">
      <w:pPr>
        <w:autoSpaceDE w:val="0"/>
        <w:autoSpaceDN w:val="0"/>
        <w:adjustRightInd w:val="0"/>
        <w:spacing w:after="0" w:line="240" w:lineRule="auto"/>
        <w:ind w:firstLine="720"/>
        <w:jc w:val="both"/>
        <w:rPr>
          <w:rFonts w:ascii="Times New Roman" w:eastAsiaTheme="minorHAnsi" w:hAnsi="Times New Roman"/>
          <w:color w:val="000000" w:themeColor="text1"/>
          <w:sz w:val="26"/>
          <w:szCs w:val="26"/>
          <w:lang w:eastAsia="en-US"/>
        </w:rPr>
      </w:pPr>
      <w:r w:rsidRPr="00994ED9">
        <w:rPr>
          <w:rFonts w:ascii="Times New Roman" w:eastAsiaTheme="minorHAnsi" w:hAnsi="Times New Roman"/>
          <w:color w:val="000000" w:themeColor="text1"/>
          <w:sz w:val="26"/>
          <w:szCs w:val="26"/>
          <w:lang w:eastAsia="en-US"/>
        </w:rPr>
        <w:t>Справка по заключению счетов бюджетного учета отчетного финансового года (ф. 0503110);</w:t>
      </w:r>
    </w:p>
    <w:p w14:paraId="47DE6C97" w14:textId="77777777" w:rsidR="00A64A2A" w:rsidRPr="00994ED9" w:rsidRDefault="00A64A2A" w:rsidP="00A64A2A">
      <w:pPr>
        <w:autoSpaceDE w:val="0"/>
        <w:autoSpaceDN w:val="0"/>
        <w:adjustRightInd w:val="0"/>
        <w:spacing w:after="0" w:line="240" w:lineRule="auto"/>
        <w:ind w:firstLine="720"/>
        <w:jc w:val="both"/>
        <w:rPr>
          <w:rFonts w:ascii="Times New Roman" w:eastAsiaTheme="minorHAnsi" w:hAnsi="Times New Roman"/>
          <w:color w:val="000000" w:themeColor="text1"/>
          <w:sz w:val="26"/>
          <w:szCs w:val="26"/>
          <w:lang w:eastAsia="en-US"/>
        </w:rPr>
      </w:pPr>
      <w:r w:rsidRPr="00994ED9">
        <w:rPr>
          <w:rFonts w:ascii="Times New Roman" w:eastAsiaTheme="minorHAnsi" w:hAnsi="Times New Roman"/>
          <w:color w:val="000000" w:themeColor="text1"/>
          <w:sz w:val="26"/>
          <w:szCs w:val="26"/>
          <w:lang w:eastAsia="en-US"/>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p>
    <w:p w14:paraId="3AF8B3FF" w14:textId="77777777" w:rsidR="00A64A2A" w:rsidRPr="00994ED9" w:rsidRDefault="00A64A2A" w:rsidP="00A64A2A">
      <w:pPr>
        <w:autoSpaceDE w:val="0"/>
        <w:autoSpaceDN w:val="0"/>
        <w:adjustRightInd w:val="0"/>
        <w:spacing w:after="0" w:line="240" w:lineRule="auto"/>
        <w:ind w:firstLine="720"/>
        <w:jc w:val="both"/>
        <w:rPr>
          <w:rFonts w:ascii="Times New Roman" w:eastAsiaTheme="minorHAnsi" w:hAnsi="Times New Roman"/>
          <w:color w:val="000000" w:themeColor="text1"/>
          <w:sz w:val="26"/>
          <w:szCs w:val="26"/>
          <w:lang w:eastAsia="en-US"/>
        </w:rPr>
      </w:pPr>
      <w:bookmarkStart w:id="0" w:name="sub_101117"/>
      <w:r w:rsidRPr="00994ED9">
        <w:rPr>
          <w:rFonts w:ascii="Times New Roman" w:eastAsiaTheme="minorHAnsi" w:hAnsi="Times New Roman"/>
          <w:color w:val="000000" w:themeColor="text1"/>
          <w:sz w:val="26"/>
          <w:szCs w:val="26"/>
          <w:lang w:eastAsia="en-US"/>
        </w:rPr>
        <w:t>Отчет о бюджетных обязательствах (ф. 0503128);</w:t>
      </w:r>
    </w:p>
    <w:bookmarkEnd w:id="0"/>
    <w:p w14:paraId="721E20FD" w14:textId="77777777" w:rsidR="00A64A2A" w:rsidRPr="00994ED9" w:rsidRDefault="00A64A2A" w:rsidP="00A64A2A">
      <w:pPr>
        <w:autoSpaceDE w:val="0"/>
        <w:autoSpaceDN w:val="0"/>
        <w:adjustRightInd w:val="0"/>
        <w:spacing w:after="0" w:line="240" w:lineRule="auto"/>
        <w:ind w:firstLine="720"/>
        <w:jc w:val="both"/>
        <w:rPr>
          <w:rFonts w:ascii="Times New Roman" w:eastAsiaTheme="minorHAnsi" w:hAnsi="Times New Roman"/>
          <w:color w:val="000000" w:themeColor="text1"/>
          <w:sz w:val="26"/>
          <w:szCs w:val="26"/>
          <w:lang w:eastAsia="en-US"/>
        </w:rPr>
      </w:pPr>
      <w:r w:rsidRPr="00994ED9">
        <w:rPr>
          <w:rFonts w:ascii="Times New Roman" w:eastAsiaTheme="minorHAnsi" w:hAnsi="Times New Roman"/>
          <w:color w:val="000000" w:themeColor="text1"/>
          <w:sz w:val="26"/>
          <w:szCs w:val="26"/>
          <w:lang w:eastAsia="en-US"/>
        </w:rPr>
        <w:t>Отчет о финансовых результатах деятельности (ф. 0503121);</w:t>
      </w:r>
    </w:p>
    <w:p w14:paraId="08E48492" w14:textId="77777777" w:rsidR="00A64A2A" w:rsidRPr="00994ED9" w:rsidRDefault="00A64A2A" w:rsidP="00A64A2A">
      <w:pPr>
        <w:autoSpaceDE w:val="0"/>
        <w:autoSpaceDN w:val="0"/>
        <w:adjustRightInd w:val="0"/>
        <w:spacing w:after="0" w:line="240" w:lineRule="auto"/>
        <w:ind w:firstLine="720"/>
        <w:jc w:val="both"/>
        <w:rPr>
          <w:rFonts w:ascii="Times New Roman" w:eastAsiaTheme="minorHAnsi" w:hAnsi="Times New Roman"/>
          <w:color w:val="000000" w:themeColor="text1"/>
          <w:sz w:val="26"/>
          <w:szCs w:val="26"/>
          <w:lang w:eastAsia="en-US"/>
        </w:rPr>
      </w:pPr>
      <w:r w:rsidRPr="00994ED9">
        <w:rPr>
          <w:rFonts w:ascii="Times New Roman" w:eastAsiaTheme="minorHAnsi" w:hAnsi="Times New Roman"/>
          <w:color w:val="000000" w:themeColor="text1"/>
          <w:sz w:val="26"/>
          <w:szCs w:val="26"/>
          <w:lang w:eastAsia="en-US"/>
        </w:rPr>
        <w:t>Отчет о движении денежных средств (ф. 0503123);</w:t>
      </w:r>
    </w:p>
    <w:p w14:paraId="41BE95DA" w14:textId="77777777" w:rsidR="00A64A2A" w:rsidRPr="00994ED9" w:rsidRDefault="00A64A2A" w:rsidP="00A64A2A">
      <w:pPr>
        <w:autoSpaceDE w:val="0"/>
        <w:autoSpaceDN w:val="0"/>
        <w:adjustRightInd w:val="0"/>
        <w:spacing w:after="0" w:line="240" w:lineRule="auto"/>
        <w:ind w:firstLine="720"/>
        <w:jc w:val="both"/>
        <w:rPr>
          <w:rFonts w:ascii="Times New Roman" w:eastAsiaTheme="minorHAnsi" w:hAnsi="Times New Roman"/>
          <w:color w:val="000000" w:themeColor="text1"/>
          <w:sz w:val="26"/>
          <w:szCs w:val="26"/>
          <w:lang w:eastAsia="en-US"/>
        </w:rPr>
      </w:pPr>
      <w:r w:rsidRPr="00994ED9">
        <w:rPr>
          <w:rFonts w:ascii="Times New Roman" w:eastAsiaTheme="minorHAnsi" w:hAnsi="Times New Roman"/>
          <w:color w:val="000000" w:themeColor="text1"/>
          <w:sz w:val="26"/>
          <w:szCs w:val="26"/>
          <w:lang w:eastAsia="en-US"/>
        </w:rPr>
        <w:t>Пояснительная записка (ф. 0503160).</w:t>
      </w:r>
    </w:p>
    <w:p w14:paraId="4787AA9B" w14:textId="04B7DD55" w:rsidR="00A64A2A" w:rsidRDefault="00A64A2A" w:rsidP="00A64A2A">
      <w:pPr>
        <w:spacing w:after="0" w:line="240" w:lineRule="auto"/>
        <w:ind w:firstLine="709"/>
        <w:jc w:val="both"/>
        <w:rPr>
          <w:rFonts w:ascii="Times New Roman" w:hAnsi="Times New Roman"/>
          <w:color w:val="000000" w:themeColor="text1"/>
          <w:sz w:val="26"/>
          <w:szCs w:val="26"/>
        </w:rPr>
      </w:pPr>
      <w:r w:rsidRPr="00994ED9">
        <w:rPr>
          <w:rFonts w:ascii="Times New Roman" w:hAnsi="Times New Roman"/>
          <w:color w:val="000000" w:themeColor="text1"/>
          <w:sz w:val="26"/>
          <w:szCs w:val="26"/>
        </w:rPr>
        <w:t>Главным администратором бюджетных средств муниципального образования «</w:t>
      </w:r>
      <w:r w:rsidR="00590AEF" w:rsidRPr="00994ED9">
        <w:rPr>
          <w:rFonts w:ascii="Times New Roman" w:hAnsi="Times New Roman"/>
          <w:color w:val="000000" w:themeColor="text1"/>
          <w:sz w:val="26"/>
          <w:szCs w:val="26"/>
        </w:rPr>
        <w:t>Новоселовское</w:t>
      </w:r>
      <w:r w:rsidRPr="00994ED9">
        <w:rPr>
          <w:rFonts w:ascii="Times New Roman" w:hAnsi="Times New Roman"/>
          <w:color w:val="000000" w:themeColor="text1"/>
          <w:sz w:val="26"/>
          <w:szCs w:val="26"/>
        </w:rPr>
        <w:t xml:space="preserve"> сельское поселение» </w:t>
      </w:r>
      <w:r w:rsidRPr="00994ED9">
        <w:rPr>
          <w:rFonts w:ascii="Times New Roman" w:hAnsi="Times New Roman"/>
          <w:color w:val="000000" w:themeColor="text1"/>
          <w:sz w:val="26"/>
          <w:szCs w:val="26"/>
          <w:lang w:eastAsia="en-US"/>
        </w:rPr>
        <w:t xml:space="preserve">- Администрацией </w:t>
      </w:r>
      <w:r w:rsidR="00590AEF" w:rsidRPr="00994ED9">
        <w:rPr>
          <w:rFonts w:ascii="Times New Roman" w:hAnsi="Times New Roman"/>
          <w:color w:val="000000" w:themeColor="text1"/>
          <w:sz w:val="26"/>
          <w:szCs w:val="26"/>
          <w:lang w:eastAsia="en-US"/>
        </w:rPr>
        <w:t>Новоселовского</w:t>
      </w:r>
      <w:r w:rsidRPr="00994ED9">
        <w:rPr>
          <w:rFonts w:ascii="Times New Roman" w:hAnsi="Times New Roman"/>
          <w:color w:val="000000" w:themeColor="text1"/>
          <w:sz w:val="26"/>
          <w:szCs w:val="26"/>
          <w:lang w:eastAsia="en-US"/>
        </w:rPr>
        <w:t xml:space="preserve"> сельского поселения</w:t>
      </w:r>
      <w:r w:rsidRPr="00994ED9">
        <w:rPr>
          <w:rFonts w:ascii="Times New Roman" w:hAnsi="Times New Roman"/>
          <w:color w:val="000000" w:themeColor="text1"/>
          <w:sz w:val="26"/>
          <w:szCs w:val="26"/>
        </w:rPr>
        <w:t xml:space="preserve"> для проведения экспертно-аналитического мероприятия представлены формы бюджетной </w:t>
      </w:r>
      <w:r w:rsidR="001D6687" w:rsidRPr="00994ED9">
        <w:rPr>
          <w:rFonts w:ascii="Times New Roman" w:hAnsi="Times New Roman"/>
          <w:color w:val="000000" w:themeColor="text1"/>
          <w:sz w:val="26"/>
          <w:szCs w:val="26"/>
        </w:rPr>
        <w:t>отчетности, по которым установлены следующие нарушения и замечания</w:t>
      </w:r>
      <w:r w:rsidRPr="00994ED9">
        <w:rPr>
          <w:rFonts w:ascii="Times New Roman" w:hAnsi="Times New Roman"/>
          <w:color w:val="000000" w:themeColor="text1"/>
          <w:sz w:val="26"/>
          <w:szCs w:val="26"/>
        </w:rPr>
        <w:t>:</w:t>
      </w:r>
    </w:p>
    <w:p w14:paraId="5EA295E8" w14:textId="77777777" w:rsidR="004770FF" w:rsidRPr="004770FF" w:rsidRDefault="004770FF" w:rsidP="004770FF">
      <w:pPr>
        <w:spacing w:after="0" w:line="240" w:lineRule="auto"/>
        <w:ind w:firstLine="708"/>
        <w:jc w:val="both"/>
        <w:rPr>
          <w:rFonts w:ascii="Times New Roman" w:hAnsi="Times New Roman"/>
          <w:sz w:val="26"/>
          <w:szCs w:val="26"/>
        </w:rPr>
      </w:pPr>
      <w:r w:rsidRPr="004770FF">
        <w:rPr>
          <w:rFonts w:ascii="Times New Roman" w:hAnsi="Times New Roman"/>
          <w:sz w:val="26"/>
          <w:szCs w:val="26"/>
        </w:rPr>
        <w:t xml:space="preserve">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(далее – Баланс) формируется получателем бюджетных средств, администратором источников финансирования дефицита бюджета, администратором доходов бюджета по состоянию на 1 января года, следующего за отчетным. Показатели отражаются в Балансе, в разрезе бюджетной деятельности, средств во временном распоряжении и итогового показателя на начало и конец отчетного периода. </w:t>
      </w:r>
    </w:p>
    <w:p w14:paraId="77DA69D3" w14:textId="28BEE7E6" w:rsidR="007715C6" w:rsidRPr="00AB7823" w:rsidRDefault="007715C6" w:rsidP="007715C6">
      <w:pPr>
        <w:spacing w:after="0" w:line="240" w:lineRule="auto"/>
        <w:ind w:firstLine="709"/>
        <w:jc w:val="both"/>
        <w:rPr>
          <w:rFonts w:ascii="Times New Roman" w:hAnsi="Times New Roman"/>
          <w:sz w:val="26"/>
          <w:szCs w:val="26"/>
        </w:rPr>
      </w:pPr>
      <w:r w:rsidRPr="00AB7823">
        <w:rPr>
          <w:rFonts w:ascii="Times New Roman" w:hAnsi="Times New Roman"/>
          <w:sz w:val="26"/>
          <w:szCs w:val="26"/>
        </w:rPr>
        <w:t xml:space="preserve">Путем сопоставления показателей бюджетной отчетности на конец предыдущего периода и данным на начало отчетного периода </w:t>
      </w:r>
      <w:r>
        <w:rPr>
          <w:rFonts w:ascii="Times New Roman" w:hAnsi="Times New Roman"/>
          <w:sz w:val="26"/>
          <w:szCs w:val="26"/>
        </w:rPr>
        <w:t xml:space="preserve">выявлено расхождение по строке 251 «Дебиторская задолженность по доходам, из них долгосрочная». Сумма расхождений составила </w:t>
      </w:r>
      <w:r>
        <w:rPr>
          <w:rFonts w:ascii="Times New Roman" w:hAnsi="Times New Roman"/>
          <w:b/>
          <w:bCs/>
          <w:sz w:val="26"/>
          <w:szCs w:val="26"/>
        </w:rPr>
        <w:t>1 076 917,14</w:t>
      </w:r>
      <w:r w:rsidRPr="00564DE3">
        <w:rPr>
          <w:rFonts w:ascii="Times New Roman" w:hAnsi="Times New Roman"/>
          <w:b/>
          <w:bCs/>
          <w:sz w:val="26"/>
          <w:szCs w:val="26"/>
        </w:rPr>
        <w:t xml:space="preserve"> рублей</w:t>
      </w:r>
      <w:r>
        <w:rPr>
          <w:rFonts w:ascii="Times New Roman" w:hAnsi="Times New Roman"/>
          <w:sz w:val="26"/>
          <w:szCs w:val="26"/>
        </w:rPr>
        <w:t>.</w:t>
      </w:r>
    </w:p>
    <w:p w14:paraId="119BAA58" w14:textId="111ABB04" w:rsidR="004770FF" w:rsidRPr="004770FF" w:rsidRDefault="004770FF" w:rsidP="004770FF">
      <w:pPr>
        <w:spacing w:after="0" w:line="240" w:lineRule="auto"/>
        <w:jc w:val="both"/>
        <w:rPr>
          <w:rFonts w:ascii="Times New Roman" w:hAnsi="Times New Roman"/>
          <w:sz w:val="26"/>
          <w:szCs w:val="26"/>
        </w:rPr>
      </w:pPr>
      <w:r w:rsidRPr="004770FF">
        <w:rPr>
          <w:rFonts w:ascii="Times New Roman" w:hAnsi="Times New Roman"/>
          <w:sz w:val="26"/>
          <w:szCs w:val="26"/>
        </w:rPr>
        <w:tab/>
        <w:t>В разделе «Нефинансовые активы» Баланса отражаются остатки по стоимости нефинансовых активов в разрезе счетов бюджетного учета.</w:t>
      </w:r>
    </w:p>
    <w:p w14:paraId="1BE2B6FB" w14:textId="0CAE6F52" w:rsidR="004770FF" w:rsidRDefault="004770FF" w:rsidP="004770FF">
      <w:pPr>
        <w:spacing w:after="0" w:line="240" w:lineRule="auto"/>
        <w:ind w:firstLine="708"/>
        <w:jc w:val="both"/>
        <w:rPr>
          <w:rFonts w:ascii="Times New Roman" w:hAnsi="Times New Roman"/>
          <w:sz w:val="26"/>
          <w:szCs w:val="26"/>
        </w:rPr>
      </w:pPr>
      <w:r w:rsidRPr="004770FF">
        <w:rPr>
          <w:rFonts w:ascii="Times New Roman" w:hAnsi="Times New Roman"/>
          <w:sz w:val="26"/>
          <w:szCs w:val="26"/>
        </w:rPr>
        <w:t>Выборочным анализом контрольных соотношений замечаний не выявлено. Сумма показателей на начало года графы 3 и 4 равна суммам показателей графы 5. Сумма показателей на конец года графы 6 и 7 равна суммам показателей графы 8. Сумма по строке 190 равна суммам строк 030+060+070+080</w:t>
      </w:r>
      <w:r w:rsidR="007715C6">
        <w:rPr>
          <w:rFonts w:ascii="Times New Roman" w:hAnsi="Times New Roman"/>
          <w:sz w:val="26"/>
          <w:szCs w:val="26"/>
        </w:rPr>
        <w:t>+100+140+160</w:t>
      </w:r>
      <w:r w:rsidRPr="004770FF">
        <w:rPr>
          <w:rFonts w:ascii="Times New Roman" w:hAnsi="Times New Roman"/>
          <w:sz w:val="26"/>
          <w:szCs w:val="26"/>
        </w:rPr>
        <w:t>.</w:t>
      </w:r>
    </w:p>
    <w:p w14:paraId="4EF5D798" w14:textId="50B0EEC8" w:rsidR="007C4ECB" w:rsidRPr="007C4ECB" w:rsidRDefault="007C4ECB" w:rsidP="007C4ECB">
      <w:pPr>
        <w:spacing w:after="0" w:line="240" w:lineRule="auto"/>
        <w:ind w:firstLine="708"/>
        <w:jc w:val="both"/>
        <w:rPr>
          <w:rFonts w:ascii="Times New Roman" w:hAnsi="Times New Roman"/>
          <w:sz w:val="26"/>
          <w:szCs w:val="26"/>
        </w:rPr>
      </w:pPr>
      <w:r>
        <w:rPr>
          <w:rFonts w:ascii="Times New Roman" w:hAnsi="Times New Roman"/>
          <w:sz w:val="26"/>
          <w:szCs w:val="26"/>
        </w:rPr>
        <w:t xml:space="preserve">При </w:t>
      </w:r>
      <w:r w:rsidRPr="007C4ECB">
        <w:rPr>
          <w:rFonts w:ascii="Times New Roman" w:hAnsi="Times New Roman"/>
          <w:sz w:val="26"/>
          <w:szCs w:val="26"/>
        </w:rPr>
        <w:t>сопоставлен</w:t>
      </w:r>
      <w:r>
        <w:rPr>
          <w:rFonts w:ascii="Times New Roman" w:hAnsi="Times New Roman"/>
          <w:sz w:val="26"/>
          <w:szCs w:val="26"/>
        </w:rPr>
        <w:t>ии</w:t>
      </w:r>
      <w:r w:rsidRPr="007C4ECB">
        <w:rPr>
          <w:rFonts w:ascii="Times New Roman" w:hAnsi="Times New Roman"/>
          <w:sz w:val="26"/>
          <w:szCs w:val="26"/>
        </w:rPr>
        <w:t xml:space="preserve"> </w:t>
      </w:r>
      <w:r>
        <w:rPr>
          <w:rFonts w:ascii="Times New Roman" w:hAnsi="Times New Roman"/>
          <w:sz w:val="26"/>
          <w:szCs w:val="26"/>
        </w:rPr>
        <w:t xml:space="preserve">счета 010500000 </w:t>
      </w:r>
      <w:r w:rsidR="00886ACC">
        <w:rPr>
          <w:rFonts w:ascii="Times New Roman" w:hAnsi="Times New Roman"/>
          <w:sz w:val="26"/>
          <w:szCs w:val="26"/>
        </w:rPr>
        <w:t>в</w:t>
      </w:r>
      <w:r w:rsidRPr="007C4ECB">
        <w:rPr>
          <w:rFonts w:ascii="Times New Roman" w:hAnsi="Times New Roman"/>
          <w:sz w:val="26"/>
          <w:szCs w:val="26"/>
        </w:rPr>
        <w:t xml:space="preserve"> Главной книг</w:t>
      </w:r>
      <w:r w:rsidR="00886ACC">
        <w:rPr>
          <w:rFonts w:ascii="Times New Roman" w:hAnsi="Times New Roman"/>
          <w:sz w:val="26"/>
          <w:szCs w:val="26"/>
        </w:rPr>
        <w:t>е с ф.0503160</w:t>
      </w:r>
      <w:r w:rsidRPr="007C4ECB">
        <w:rPr>
          <w:rFonts w:ascii="Times New Roman" w:hAnsi="Times New Roman"/>
          <w:sz w:val="26"/>
          <w:szCs w:val="26"/>
        </w:rPr>
        <w:t xml:space="preserve"> по состоянию на 01.01.202</w:t>
      </w:r>
      <w:r>
        <w:rPr>
          <w:rFonts w:ascii="Times New Roman" w:hAnsi="Times New Roman"/>
          <w:sz w:val="26"/>
          <w:szCs w:val="26"/>
        </w:rPr>
        <w:t>6</w:t>
      </w:r>
      <w:r w:rsidRPr="007C4ECB">
        <w:rPr>
          <w:rFonts w:ascii="Times New Roman" w:hAnsi="Times New Roman"/>
          <w:sz w:val="26"/>
          <w:szCs w:val="26"/>
        </w:rPr>
        <w:t xml:space="preserve"> г</w:t>
      </w:r>
      <w:r>
        <w:rPr>
          <w:rFonts w:ascii="Times New Roman" w:hAnsi="Times New Roman"/>
          <w:sz w:val="26"/>
          <w:szCs w:val="26"/>
        </w:rPr>
        <w:t>.</w:t>
      </w:r>
      <w:r w:rsidRPr="007C4ECB">
        <w:rPr>
          <w:rFonts w:ascii="Times New Roman" w:hAnsi="Times New Roman"/>
          <w:sz w:val="26"/>
          <w:szCs w:val="26"/>
        </w:rPr>
        <w:t xml:space="preserve"> установлен</w:t>
      </w:r>
      <w:r>
        <w:rPr>
          <w:rFonts w:ascii="Times New Roman" w:hAnsi="Times New Roman"/>
          <w:sz w:val="26"/>
          <w:szCs w:val="26"/>
        </w:rPr>
        <w:t>о</w:t>
      </w:r>
      <w:r w:rsidRPr="007C4ECB">
        <w:rPr>
          <w:rFonts w:ascii="Times New Roman" w:hAnsi="Times New Roman"/>
          <w:sz w:val="26"/>
          <w:szCs w:val="26"/>
        </w:rPr>
        <w:t xml:space="preserve"> </w:t>
      </w:r>
      <w:r>
        <w:rPr>
          <w:rFonts w:ascii="Times New Roman" w:hAnsi="Times New Roman"/>
          <w:sz w:val="26"/>
          <w:szCs w:val="26"/>
        </w:rPr>
        <w:t>следующее</w:t>
      </w:r>
      <w:r w:rsidRPr="007C4ECB">
        <w:rPr>
          <w:rFonts w:ascii="Times New Roman" w:hAnsi="Times New Roman"/>
          <w:sz w:val="26"/>
          <w:szCs w:val="26"/>
        </w:rPr>
        <w:t xml:space="preserve"> отклонени</w:t>
      </w:r>
      <w:r>
        <w:rPr>
          <w:rFonts w:ascii="Times New Roman" w:hAnsi="Times New Roman"/>
          <w:sz w:val="26"/>
          <w:szCs w:val="26"/>
        </w:rPr>
        <w:t>е</w:t>
      </w:r>
      <w:r w:rsidRPr="007C4ECB">
        <w:rPr>
          <w:rFonts w:ascii="Times New Roman" w:hAnsi="Times New Roman"/>
          <w:sz w:val="26"/>
          <w:szCs w:val="26"/>
        </w:rPr>
        <w:t>:</w:t>
      </w:r>
    </w:p>
    <w:p w14:paraId="485CB2EB" w14:textId="00A8E15D" w:rsidR="007C4ECB" w:rsidRDefault="007C4ECB" w:rsidP="007C4ECB">
      <w:pPr>
        <w:spacing w:after="0" w:line="240" w:lineRule="auto"/>
        <w:ind w:firstLine="708"/>
        <w:jc w:val="both"/>
        <w:rPr>
          <w:rFonts w:ascii="Times New Roman" w:hAnsi="Times New Roman"/>
          <w:sz w:val="26"/>
          <w:szCs w:val="26"/>
        </w:rPr>
      </w:pPr>
    </w:p>
    <w:tbl>
      <w:tblPr>
        <w:tblStyle w:val="a4"/>
        <w:tblW w:w="9571" w:type="dxa"/>
        <w:tblLook w:val="04A0" w:firstRow="1" w:lastRow="0" w:firstColumn="1" w:lastColumn="0" w:noHBand="0" w:noVBand="1"/>
      </w:tblPr>
      <w:tblGrid>
        <w:gridCol w:w="1942"/>
        <w:gridCol w:w="2469"/>
        <w:gridCol w:w="2489"/>
        <w:gridCol w:w="2671"/>
      </w:tblGrid>
      <w:tr w:rsidR="007C4ECB" w14:paraId="5A2DEC73" w14:textId="77777777" w:rsidTr="007C4ECB">
        <w:trPr>
          <w:trHeight w:val="962"/>
        </w:trPr>
        <w:tc>
          <w:tcPr>
            <w:tcW w:w="1942" w:type="dxa"/>
          </w:tcPr>
          <w:p w14:paraId="48F2ECE2" w14:textId="0FA1B1A9" w:rsidR="007C4ECB" w:rsidRDefault="007C4ECB" w:rsidP="007C4ECB">
            <w:pPr>
              <w:jc w:val="center"/>
              <w:rPr>
                <w:rFonts w:ascii="Times New Roman" w:hAnsi="Times New Roman"/>
                <w:sz w:val="26"/>
                <w:szCs w:val="26"/>
              </w:rPr>
            </w:pPr>
            <w:r>
              <w:rPr>
                <w:rFonts w:ascii="Times New Roman" w:hAnsi="Times New Roman"/>
                <w:sz w:val="26"/>
                <w:szCs w:val="26"/>
              </w:rPr>
              <w:t>Счет</w:t>
            </w:r>
          </w:p>
        </w:tc>
        <w:tc>
          <w:tcPr>
            <w:tcW w:w="2469" w:type="dxa"/>
          </w:tcPr>
          <w:p w14:paraId="2A7666C1" w14:textId="7179F48E" w:rsidR="007C4ECB" w:rsidRDefault="007C4ECB" w:rsidP="007C4ECB">
            <w:pPr>
              <w:jc w:val="center"/>
              <w:rPr>
                <w:rFonts w:ascii="Times New Roman" w:hAnsi="Times New Roman"/>
                <w:sz w:val="26"/>
                <w:szCs w:val="26"/>
              </w:rPr>
            </w:pPr>
            <w:r>
              <w:rPr>
                <w:rFonts w:ascii="Times New Roman" w:hAnsi="Times New Roman"/>
                <w:sz w:val="26"/>
                <w:szCs w:val="26"/>
              </w:rPr>
              <w:t>Главная книга на 01.01.2026 г.</w:t>
            </w:r>
          </w:p>
        </w:tc>
        <w:tc>
          <w:tcPr>
            <w:tcW w:w="2489" w:type="dxa"/>
          </w:tcPr>
          <w:p w14:paraId="1B50CCFD" w14:textId="5CDE39CE" w:rsidR="007C4ECB" w:rsidRDefault="007C4ECB" w:rsidP="007C4ECB">
            <w:pPr>
              <w:jc w:val="center"/>
              <w:rPr>
                <w:rFonts w:ascii="Times New Roman" w:hAnsi="Times New Roman"/>
                <w:sz w:val="26"/>
                <w:szCs w:val="26"/>
              </w:rPr>
            </w:pPr>
            <w:r>
              <w:rPr>
                <w:rFonts w:ascii="Times New Roman" w:hAnsi="Times New Roman"/>
                <w:sz w:val="26"/>
                <w:szCs w:val="26"/>
              </w:rPr>
              <w:t>ф.0503160</w:t>
            </w:r>
          </w:p>
        </w:tc>
        <w:tc>
          <w:tcPr>
            <w:tcW w:w="2671" w:type="dxa"/>
          </w:tcPr>
          <w:p w14:paraId="05D4B558" w14:textId="7ACB41CA" w:rsidR="007C4ECB" w:rsidRDefault="007C4ECB" w:rsidP="007C4ECB">
            <w:pPr>
              <w:jc w:val="center"/>
              <w:rPr>
                <w:rFonts w:ascii="Times New Roman" w:hAnsi="Times New Roman"/>
                <w:sz w:val="26"/>
                <w:szCs w:val="26"/>
              </w:rPr>
            </w:pPr>
            <w:r>
              <w:rPr>
                <w:rFonts w:ascii="Times New Roman" w:hAnsi="Times New Roman"/>
                <w:sz w:val="26"/>
                <w:szCs w:val="26"/>
              </w:rPr>
              <w:t>Отклонения</w:t>
            </w:r>
          </w:p>
        </w:tc>
      </w:tr>
      <w:tr w:rsidR="007C4ECB" w14:paraId="2FA03129" w14:textId="77777777" w:rsidTr="007C4ECB">
        <w:trPr>
          <w:trHeight w:val="243"/>
        </w:trPr>
        <w:tc>
          <w:tcPr>
            <w:tcW w:w="1942" w:type="dxa"/>
          </w:tcPr>
          <w:p w14:paraId="2ED4DE5B" w14:textId="012193C1" w:rsidR="007C4ECB" w:rsidRDefault="007C4ECB" w:rsidP="007C4ECB">
            <w:pPr>
              <w:jc w:val="center"/>
              <w:rPr>
                <w:rFonts w:ascii="Times New Roman" w:hAnsi="Times New Roman"/>
                <w:sz w:val="26"/>
                <w:szCs w:val="26"/>
              </w:rPr>
            </w:pPr>
            <w:r>
              <w:rPr>
                <w:rFonts w:ascii="Times New Roman" w:hAnsi="Times New Roman"/>
                <w:sz w:val="26"/>
                <w:szCs w:val="26"/>
              </w:rPr>
              <w:t>010500000</w:t>
            </w:r>
          </w:p>
        </w:tc>
        <w:tc>
          <w:tcPr>
            <w:tcW w:w="2469" w:type="dxa"/>
          </w:tcPr>
          <w:p w14:paraId="37631616" w14:textId="6048E788" w:rsidR="007C4ECB" w:rsidRDefault="007C4ECB" w:rsidP="007C4ECB">
            <w:pPr>
              <w:jc w:val="center"/>
              <w:rPr>
                <w:rFonts w:ascii="Times New Roman" w:hAnsi="Times New Roman"/>
                <w:sz w:val="26"/>
                <w:szCs w:val="26"/>
              </w:rPr>
            </w:pPr>
            <w:r>
              <w:rPr>
                <w:rFonts w:ascii="Times New Roman" w:hAnsi="Times New Roman"/>
                <w:sz w:val="26"/>
                <w:szCs w:val="26"/>
              </w:rPr>
              <w:t>518 928,00</w:t>
            </w:r>
          </w:p>
        </w:tc>
        <w:tc>
          <w:tcPr>
            <w:tcW w:w="2489" w:type="dxa"/>
          </w:tcPr>
          <w:p w14:paraId="6F531957" w14:textId="67E727AB" w:rsidR="007C4ECB" w:rsidRDefault="007C4ECB" w:rsidP="007C4ECB">
            <w:pPr>
              <w:jc w:val="center"/>
              <w:rPr>
                <w:rFonts w:ascii="Times New Roman" w:hAnsi="Times New Roman"/>
                <w:sz w:val="26"/>
                <w:szCs w:val="26"/>
              </w:rPr>
            </w:pPr>
            <w:r>
              <w:rPr>
                <w:rFonts w:ascii="Times New Roman" w:hAnsi="Times New Roman"/>
                <w:sz w:val="26"/>
                <w:szCs w:val="26"/>
              </w:rPr>
              <w:t>518 981,34</w:t>
            </w:r>
          </w:p>
        </w:tc>
        <w:tc>
          <w:tcPr>
            <w:tcW w:w="2671" w:type="dxa"/>
          </w:tcPr>
          <w:p w14:paraId="62000628" w14:textId="1AD45EE3" w:rsidR="007C4ECB" w:rsidRDefault="007C4ECB" w:rsidP="007C4ECB">
            <w:pPr>
              <w:jc w:val="center"/>
              <w:rPr>
                <w:rFonts w:ascii="Times New Roman" w:hAnsi="Times New Roman"/>
                <w:sz w:val="26"/>
                <w:szCs w:val="26"/>
              </w:rPr>
            </w:pPr>
            <w:r>
              <w:rPr>
                <w:rFonts w:ascii="Times New Roman" w:hAnsi="Times New Roman"/>
                <w:sz w:val="26"/>
                <w:szCs w:val="26"/>
              </w:rPr>
              <w:t>-53,34</w:t>
            </w:r>
          </w:p>
        </w:tc>
      </w:tr>
    </w:tbl>
    <w:p w14:paraId="69DA59D1" w14:textId="77777777" w:rsidR="007C4ECB" w:rsidRPr="007C4ECB" w:rsidRDefault="007C4ECB" w:rsidP="007C4ECB">
      <w:pPr>
        <w:spacing w:after="0" w:line="240" w:lineRule="auto"/>
        <w:ind w:firstLine="708"/>
        <w:jc w:val="both"/>
        <w:rPr>
          <w:rFonts w:ascii="Times New Roman" w:hAnsi="Times New Roman"/>
          <w:sz w:val="26"/>
          <w:szCs w:val="26"/>
        </w:rPr>
      </w:pPr>
    </w:p>
    <w:p w14:paraId="639279D2" w14:textId="7A53BB1B" w:rsidR="004770FF" w:rsidRPr="004770FF" w:rsidRDefault="004770FF" w:rsidP="004770FF">
      <w:pPr>
        <w:spacing w:after="0" w:line="240" w:lineRule="auto"/>
        <w:ind w:firstLine="708"/>
        <w:jc w:val="both"/>
        <w:rPr>
          <w:rFonts w:ascii="Times New Roman" w:hAnsi="Times New Roman"/>
          <w:sz w:val="26"/>
          <w:szCs w:val="26"/>
        </w:rPr>
      </w:pPr>
      <w:r w:rsidRPr="004770FF">
        <w:rPr>
          <w:rFonts w:ascii="Times New Roman" w:hAnsi="Times New Roman"/>
          <w:sz w:val="26"/>
          <w:szCs w:val="26"/>
        </w:rPr>
        <w:t xml:space="preserve">Согласно показателям, раздела </w:t>
      </w:r>
      <w:r w:rsidRPr="004770FF">
        <w:rPr>
          <w:rFonts w:ascii="Times New Roman" w:hAnsi="Times New Roman"/>
          <w:sz w:val="26"/>
          <w:szCs w:val="26"/>
          <w:lang w:val="en-US"/>
        </w:rPr>
        <w:t>II</w:t>
      </w:r>
      <w:r w:rsidRPr="004770FF">
        <w:rPr>
          <w:rFonts w:ascii="Times New Roman" w:hAnsi="Times New Roman"/>
          <w:sz w:val="26"/>
          <w:szCs w:val="26"/>
        </w:rPr>
        <w:t xml:space="preserve"> Актива Баланса «Финансовые активы» имеются остатки денежных средств во временном распоряжении на счетах на 01.01.202</w:t>
      </w:r>
      <w:r w:rsidR="003C0DE1">
        <w:rPr>
          <w:rFonts w:ascii="Times New Roman" w:hAnsi="Times New Roman"/>
          <w:sz w:val="26"/>
          <w:szCs w:val="26"/>
        </w:rPr>
        <w:t>6</w:t>
      </w:r>
      <w:r w:rsidRPr="004770FF">
        <w:rPr>
          <w:rFonts w:ascii="Times New Roman" w:hAnsi="Times New Roman"/>
          <w:sz w:val="26"/>
          <w:szCs w:val="26"/>
        </w:rPr>
        <w:t xml:space="preserve"> года. Финансовые вложения (долгосрочные, счет 020400000) на 01.01.202</w:t>
      </w:r>
      <w:r w:rsidR="003C0DE1">
        <w:rPr>
          <w:rFonts w:ascii="Times New Roman" w:hAnsi="Times New Roman"/>
          <w:sz w:val="26"/>
          <w:szCs w:val="26"/>
        </w:rPr>
        <w:t>6</w:t>
      </w:r>
      <w:r w:rsidRPr="004770FF">
        <w:rPr>
          <w:rFonts w:ascii="Times New Roman" w:hAnsi="Times New Roman"/>
          <w:sz w:val="26"/>
          <w:szCs w:val="26"/>
        </w:rPr>
        <w:t xml:space="preserve"> составляют 1,0 </w:t>
      </w:r>
      <w:proofErr w:type="spellStart"/>
      <w:proofErr w:type="gramStart"/>
      <w:r w:rsidRPr="004770FF">
        <w:rPr>
          <w:rFonts w:ascii="Times New Roman" w:hAnsi="Times New Roman"/>
          <w:sz w:val="26"/>
          <w:szCs w:val="26"/>
        </w:rPr>
        <w:t>тыс.рублей</w:t>
      </w:r>
      <w:proofErr w:type="spellEnd"/>
      <w:proofErr w:type="gramEnd"/>
      <w:r w:rsidRPr="004770FF">
        <w:rPr>
          <w:rFonts w:ascii="Times New Roman" w:hAnsi="Times New Roman"/>
          <w:sz w:val="26"/>
          <w:szCs w:val="26"/>
        </w:rPr>
        <w:t>.</w:t>
      </w:r>
    </w:p>
    <w:p w14:paraId="020B705F" w14:textId="08DF3B39" w:rsidR="003A2968" w:rsidRDefault="004770FF" w:rsidP="007C4ECB">
      <w:pPr>
        <w:spacing w:after="0" w:line="240" w:lineRule="auto"/>
        <w:ind w:firstLine="709"/>
        <w:jc w:val="both"/>
        <w:rPr>
          <w:rFonts w:ascii="Times New Roman" w:hAnsi="Times New Roman"/>
          <w:sz w:val="26"/>
          <w:szCs w:val="26"/>
        </w:rPr>
      </w:pPr>
      <w:r w:rsidRPr="003A2968">
        <w:rPr>
          <w:rFonts w:ascii="Times New Roman" w:hAnsi="Times New Roman"/>
          <w:sz w:val="26"/>
          <w:szCs w:val="26"/>
        </w:rPr>
        <w:lastRenderedPageBreak/>
        <w:t>Показатели Баланса соответствуют информации ф.0503168 «Сведения о движении нефинансовых активов»</w:t>
      </w:r>
      <w:r w:rsidR="007C4ECB" w:rsidRPr="007C4ECB">
        <w:rPr>
          <w:rFonts w:ascii="Times New Roman" w:hAnsi="Times New Roman"/>
          <w:sz w:val="26"/>
          <w:szCs w:val="26"/>
        </w:rPr>
        <w:t xml:space="preserve"> </w:t>
      </w:r>
      <w:r w:rsidR="007C4ECB" w:rsidRPr="00705CD2">
        <w:rPr>
          <w:rFonts w:ascii="Times New Roman" w:hAnsi="Times New Roman"/>
          <w:sz w:val="26"/>
          <w:szCs w:val="26"/>
        </w:rPr>
        <w:t>и ф.0503169 «Сведения по дебиторской и кредиторской задолженности»</w:t>
      </w:r>
      <w:r w:rsidR="007C4ECB">
        <w:rPr>
          <w:rFonts w:ascii="Times New Roman" w:hAnsi="Times New Roman"/>
          <w:sz w:val="26"/>
          <w:szCs w:val="26"/>
        </w:rPr>
        <w:t>.</w:t>
      </w:r>
    </w:p>
    <w:p w14:paraId="76EF9C3F" w14:textId="7EF8306E" w:rsidR="00822189" w:rsidRDefault="00822189" w:rsidP="007C4ECB">
      <w:pPr>
        <w:spacing w:after="0" w:line="240" w:lineRule="auto"/>
        <w:ind w:firstLine="709"/>
        <w:jc w:val="both"/>
        <w:rPr>
          <w:rFonts w:ascii="Times New Roman" w:hAnsi="Times New Roman"/>
          <w:sz w:val="26"/>
          <w:szCs w:val="26"/>
        </w:rPr>
      </w:pPr>
      <w:r w:rsidRPr="00822189">
        <w:rPr>
          <w:rFonts w:ascii="Times New Roman" w:hAnsi="Times New Roman"/>
          <w:sz w:val="26"/>
          <w:szCs w:val="26"/>
        </w:rPr>
        <w:t>Согласно показателю, раздела IV Баланса финансовый результат деятельности на 01.01.2026 составил 70 489 347,64 рублей.</w:t>
      </w:r>
    </w:p>
    <w:p w14:paraId="4D7C0012" w14:textId="52194BCD" w:rsidR="00130200" w:rsidRPr="003A2968" w:rsidRDefault="00822189" w:rsidP="007C4ECB">
      <w:pPr>
        <w:spacing w:after="0" w:line="240" w:lineRule="auto"/>
        <w:ind w:firstLine="709"/>
        <w:jc w:val="both"/>
        <w:rPr>
          <w:rFonts w:ascii="Times New Roman" w:hAnsi="Times New Roman"/>
          <w:sz w:val="26"/>
          <w:szCs w:val="26"/>
        </w:rPr>
      </w:pPr>
      <w:r w:rsidRPr="00822189">
        <w:rPr>
          <w:rFonts w:ascii="Times New Roman" w:hAnsi="Times New Roman"/>
          <w:sz w:val="26"/>
          <w:szCs w:val="26"/>
        </w:rPr>
        <w:t xml:space="preserve">В нарушение пункта 152 Инструкции 191н в состав отчетности не включена форма 0503178 «Сведения об остатках денежных средств на счетах получателя бюджетных средств» с отчетным показателем на конец отчетного периода </w:t>
      </w:r>
      <w:r w:rsidRPr="00822189">
        <w:rPr>
          <w:rFonts w:ascii="Times New Roman" w:hAnsi="Times New Roman"/>
          <w:b/>
          <w:bCs/>
          <w:sz w:val="26"/>
          <w:szCs w:val="26"/>
        </w:rPr>
        <w:t>109 440,45</w:t>
      </w:r>
      <w:r w:rsidRPr="00822189">
        <w:rPr>
          <w:rFonts w:ascii="Times New Roman" w:hAnsi="Times New Roman"/>
          <w:sz w:val="26"/>
          <w:szCs w:val="26"/>
        </w:rPr>
        <w:t xml:space="preserve"> рублей.</w:t>
      </w:r>
    </w:p>
    <w:p w14:paraId="32A3FFA7" w14:textId="77777777" w:rsidR="004770FF" w:rsidRPr="004770FF" w:rsidRDefault="004770FF" w:rsidP="004770FF">
      <w:pPr>
        <w:spacing w:after="0" w:line="240" w:lineRule="auto"/>
        <w:ind w:firstLine="708"/>
        <w:jc w:val="both"/>
        <w:rPr>
          <w:rFonts w:ascii="Times New Roman" w:hAnsi="Times New Roman"/>
          <w:sz w:val="26"/>
          <w:szCs w:val="26"/>
        </w:rPr>
      </w:pPr>
      <w:r w:rsidRPr="004770FF">
        <w:rPr>
          <w:rFonts w:ascii="Times New Roman" w:hAnsi="Times New Roman"/>
          <w:sz w:val="26"/>
          <w:szCs w:val="26"/>
        </w:rPr>
        <w:t>Справка по консолидируемым расчетам (ф.0503125) сформирована для определения взаимосвязанных показателей, подлежащих исключению при формировании главным распорядителем средств бюджета консолидированных форм бюджетной отчетности.</w:t>
      </w:r>
    </w:p>
    <w:p w14:paraId="58937485" w14:textId="77777777" w:rsidR="004770FF" w:rsidRPr="004770FF" w:rsidRDefault="004770FF" w:rsidP="004770FF">
      <w:pPr>
        <w:spacing w:after="0" w:line="240" w:lineRule="auto"/>
        <w:ind w:firstLine="708"/>
        <w:jc w:val="both"/>
        <w:rPr>
          <w:rFonts w:ascii="Times New Roman" w:hAnsi="Times New Roman"/>
          <w:sz w:val="26"/>
          <w:szCs w:val="26"/>
        </w:rPr>
      </w:pPr>
      <w:r w:rsidRPr="004770FF">
        <w:rPr>
          <w:rFonts w:ascii="Times New Roman" w:hAnsi="Times New Roman"/>
          <w:sz w:val="26"/>
          <w:szCs w:val="26"/>
        </w:rPr>
        <w:t>Справка составлена в соответствии с требованиями п.п.25-28 инструкции       № 191н раздельно по каждому коду счёта, перечисленному в п.п.23,24 Инструкции № 191н.</w:t>
      </w:r>
    </w:p>
    <w:p w14:paraId="2BE9FDC4" w14:textId="0AE2CE52" w:rsidR="004770FF" w:rsidRPr="004770FF" w:rsidRDefault="004770FF" w:rsidP="004770FF">
      <w:pPr>
        <w:spacing w:after="0" w:line="240" w:lineRule="auto"/>
        <w:ind w:firstLine="708"/>
        <w:jc w:val="both"/>
        <w:rPr>
          <w:rFonts w:ascii="Times New Roman" w:hAnsi="Times New Roman"/>
          <w:sz w:val="26"/>
          <w:szCs w:val="26"/>
        </w:rPr>
      </w:pPr>
      <w:r w:rsidRPr="004770FF">
        <w:rPr>
          <w:rFonts w:ascii="Times New Roman" w:hAnsi="Times New Roman"/>
          <w:sz w:val="26"/>
          <w:szCs w:val="26"/>
        </w:rPr>
        <w:t>Справка по заключению счетов бюджетного учета отчетного финансового года (ф.0503110) отражает обороты по счетам бюджетного учета, подлежащим закрытию по завершении финансового года в разрезе бюджетной деятельности. В форме отражается финансовый результат учреждения в сумме сформированных оборотов по состоянию на 01.01.202</w:t>
      </w:r>
      <w:r w:rsidR="00130200">
        <w:rPr>
          <w:rFonts w:ascii="Times New Roman" w:hAnsi="Times New Roman"/>
          <w:sz w:val="26"/>
          <w:szCs w:val="26"/>
        </w:rPr>
        <w:t>6</w:t>
      </w:r>
      <w:r w:rsidRPr="004770FF">
        <w:rPr>
          <w:rFonts w:ascii="Times New Roman" w:hAnsi="Times New Roman"/>
          <w:sz w:val="26"/>
          <w:szCs w:val="26"/>
        </w:rPr>
        <w:t xml:space="preserve"> года до проведения заключительных операций и в сумме заключительных операций по закрытию счетов, произведенных 31.12.202</w:t>
      </w:r>
      <w:r w:rsidR="00130200">
        <w:rPr>
          <w:rFonts w:ascii="Times New Roman" w:hAnsi="Times New Roman"/>
          <w:sz w:val="26"/>
          <w:szCs w:val="26"/>
        </w:rPr>
        <w:t>5</w:t>
      </w:r>
      <w:r w:rsidRPr="004770FF">
        <w:rPr>
          <w:rFonts w:ascii="Times New Roman" w:hAnsi="Times New Roman"/>
          <w:sz w:val="26"/>
          <w:szCs w:val="26"/>
        </w:rPr>
        <w:t>, по завершению отчетного финансового года и должна соответствовать сумме, отраженной в отчете о финансовых результатах деятельности (ф.0503121) по бюджетной деятельности.</w:t>
      </w:r>
    </w:p>
    <w:p w14:paraId="4AB90DD0" w14:textId="77777777" w:rsidR="004770FF" w:rsidRPr="004770FF" w:rsidRDefault="004770FF" w:rsidP="004770FF">
      <w:pPr>
        <w:spacing w:after="0" w:line="240" w:lineRule="auto"/>
        <w:ind w:firstLine="708"/>
        <w:jc w:val="both"/>
        <w:rPr>
          <w:rFonts w:ascii="Times New Roman" w:hAnsi="Times New Roman"/>
          <w:sz w:val="26"/>
          <w:szCs w:val="26"/>
        </w:rPr>
      </w:pPr>
      <w:r w:rsidRPr="004770FF">
        <w:rPr>
          <w:rFonts w:ascii="Times New Roman" w:hAnsi="Times New Roman"/>
          <w:sz w:val="26"/>
          <w:szCs w:val="26"/>
        </w:rPr>
        <w:t>Выборочно сопоставив данные между формами, установлено следующее:</w:t>
      </w:r>
    </w:p>
    <w:p w14:paraId="3853B496" w14:textId="77777777" w:rsidR="004770FF" w:rsidRPr="004770FF" w:rsidRDefault="004770FF" w:rsidP="004770FF">
      <w:pPr>
        <w:spacing w:after="0" w:line="240" w:lineRule="auto"/>
        <w:ind w:firstLine="708"/>
        <w:jc w:val="both"/>
        <w:rPr>
          <w:rFonts w:ascii="Times New Roman" w:hAnsi="Times New Roman"/>
          <w:sz w:val="26"/>
          <w:szCs w:val="26"/>
        </w:rPr>
      </w:pPr>
      <w:r w:rsidRPr="004770FF">
        <w:rPr>
          <w:rFonts w:ascii="Times New Roman" w:hAnsi="Times New Roman"/>
          <w:sz w:val="26"/>
          <w:szCs w:val="26"/>
        </w:rPr>
        <w:t>- показатель «Доходы» (стр.010 ф.0503121) соответствует показателям Справки по заключению счетов бюджетного учета отчетного финансового года (ф.0503110) по счету 1 401 10 1</w:t>
      </w:r>
      <w:r w:rsidRPr="004770FF">
        <w:rPr>
          <w:rFonts w:ascii="Times New Roman" w:hAnsi="Times New Roman"/>
          <w:sz w:val="26"/>
          <w:szCs w:val="26"/>
          <w:lang w:val="en-US"/>
        </w:rPr>
        <w:t>xx</w:t>
      </w:r>
      <w:r w:rsidRPr="004770FF">
        <w:rPr>
          <w:rFonts w:ascii="Times New Roman" w:hAnsi="Times New Roman"/>
          <w:sz w:val="26"/>
          <w:szCs w:val="26"/>
        </w:rPr>
        <w:t xml:space="preserve"> (кредит-дебет);</w:t>
      </w:r>
    </w:p>
    <w:p w14:paraId="7E43B807" w14:textId="5BDF46F9" w:rsidR="004770FF" w:rsidRPr="004770FF" w:rsidRDefault="004770FF" w:rsidP="004770FF">
      <w:pPr>
        <w:spacing w:after="0" w:line="240" w:lineRule="auto"/>
        <w:ind w:firstLine="708"/>
        <w:jc w:val="both"/>
        <w:rPr>
          <w:rFonts w:ascii="Times New Roman" w:hAnsi="Times New Roman"/>
          <w:sz w:val="26"/>
          <w:szCs w:val="26"/>
        </w:rPr>
      </w:pPr>
      <w:r w:rsidRPr="004770FF">
        <w:rPr>
          <w:rFonts w:ascii="Times New Roman" w:hAnsi="Times New Roman"/>
          <w:sz w:val="26"/>
          <w:szCs w:val="26"/>
        </w:rPr>
        <w:t xml:space="preserve">- показатель «Расходы» (ф.0503121 стр. 150 гр.4) соответствует итоговому показателю в справке по заключению счетов бюджетного учета отчетного финансового года (ф.0503110) по счету 1401 </w:t>
      </w:r>
      <w:r w:rsidR="00130200">
        <w:rPr>
          <w:rFonts w:ascii="Times New Roman" w:hAnsi="Times New Roman"/>
          <w:sz w:val="26"/>
          <w:szCs w:val="26"/>
        </w:rPr>
        <w:t>2</w:t>
      </w:r>
      <w:r w:rsidRPr="004770FF">
        <w:rPr>
          <w:rFonts w:ascii="Times New Roman" w:hAnsi="Times New Roman"/>
          <w:sz w:val="26"/>
          <w:szCs w:val="26"/>
        </w:rPr>
        <w:t>0 2</w:t>
      </w:r>
      <w:r w:rsidRPr="004770FF">
        <w:rPr>
          <w:rFonts w:ascii="Times New Roman" w:hAnsi="Times New Roman"/>
          <w:sz w:val="26"/>
          <w:szCs w:val="26"/>
          <w:lang w:val="en-US"/>
        </w:rPr>
        <w:t>xx</w:t>
      </w:r>
      <w:r w:rsidRPr="004770FF">
        <w:rPr>
          <w:rFonts w:ascii="Times New Roman" w:hAnsi="Times New Roman"/>
          <w:sz w:val="26"/>
          <w:szCs w:val="26"/>
        </w:rPr>
        <w:t>.</w:t>
      </w:r>
    </w:p>
    <w:p w14:paraId="06F7E712" w14:textId="23EAD1DE" w:rsidR="004770FF" w:rsidRPr="004770FF" w:rsidRDefault="004770FF" w:rsidP="004770FF">
      <w:pPr>
        <w:spacing w:after="0" w:line="240" w:lineRule="auto"/>
        <w:ind w:firstLine="708"/>
        <w:jc w:val="both"/>
        <w:rPr>
          <w:rFonts w:ascii="Times New Roman" w:hAnsi="Times New Roman"/>
          <w:sz w:val="26"/>
          <w:szCs w:val="26"/>
        </w:rPr>
      </w:pPr>
      <w:r w:rsidRPr="004770FF">
        <w:rPr>
          <w:rFonts w:ascii="Times New Roman" w:hAnsi="Times New Roman"/>
          <w:sz w:val="26"/>
          <w:szCs w:val="26"/>
        </w:rPr>
        <w:t>Отчет о финансовых результатах деятельности (ф.0503121) содержит данные о финансовых результатах его деятельности в разрезе кодов КОСГУ по доходам и расходам по состоянию на 31.12.202</w:t>
      </w:r>
      <w:r w:rsidR="00130200">
        <w:rPr>
          <w:rFonts w:ascii="Times New Roman" w:hAnsi="Times New Roman"/>
          <w:sz w:val="26"/>
          <w:szCs w:val="26"/>
        </w:rPr>
        <w:t>5</w:t>
      </w:r>
      <w:r w:rsidRPr="004770FF">
        <w:rPr>
          <w:rFonts w:ascii="Times New Roman" w:hAnsi="Times New Roman"/>
          <w:sz w:val="26"/>
          <w:szCs w:val="26"/>
        </w:rPr>
        <w:t>. Показатели отражаются в отчете с учетом результата заключительных операций по закрытию счетов при завершении финансового года, проведенных 31 декабря отчетного финансового года.</w:t>
      </w:r>
    </w:p>
    <w:p w14:paraId="6F686132" w14:textId="77777777" w:rsidR="004770FF" w:rsidRPr="004770FF" w:rsidRDefault="004770FF" w:rsidP="004770FF">
      <w:pPr>
        <w:spacing w:after="0" w:line="240" w:lineRule="auto"/>
        <w:ind w:firstLine="708"/>
        <w:jc w:val="both"/>
        <w:rPr>
          <w:rFonts w:ascii="Times New Roman" w:hAnsi="Times New Roman"/>
          <w:sz w:val="26"/>
          <w:szCs w:val="26"/>
        </w:rPr>
      </w:pPr>
      <w:r w:rsidRPr="004770FF">
        <w:rPr>
          <w:rFonts w:ascii="Times New Roman" w:hAnsi="Times New Roman"/>
          <w:sz w:val="26"/>
          <w:szCs w:val="26"/>
        </w:rPr>
        <w:t>Основные характеристики Отчета (ф.0503121) представлены в таблице 1:</w:t>
      </w:r>
    </w:p>
    <w:p w14:paraId="1265BC32" w14:textId="77777777" w:rsidR="004770FF" w:rsidRPr="004770FF" w:rsidRDefault="004770FF" w:rsidP="004770FF">
      <w:pPr>
        <w:spacing w:after="0" w:line="240" w:lineRule="auto"/>
        <w:ind w:left="7080" w:firstLine="708"/>
        <w:jc w:val="right"/>
        <w:rPr>
          <w:rFonts w:ascii="Times New Roman" w:hAnsi="Times New Roman"/>
          <w:sz w:val="26"/>
          <w:szCs w:val="26"/>
        </w:rPr>
      </w:pPr>
      <w:r w:rsidRPr="004770FF">
        <w:rPr>
          <w:rFonts w:ascii="Times New Roman" w:hAnsi="Times New Roman"/>
          <w:sz w:val="26"/>
          <w:szCs w:val="26"/>
        </w:rPr>
        <w:t>Таблица 1</w:t>
      </w:r>
    </w:p>
    <w:p w14:paraId="63F1758C" w14:textId="77777777" w:rsidR="004770FF" w:rsidRPr="004770FF" w:rsidRDefault="004770FF" w:rsidP="004770FF">
      <w:pPr>
        <w:spacing w:after="0" w:line="240" w:lineRule="auto"/>
        <w:ind w:left="7788"/>
        <w:jc w:val="right"/>
        <w:rPr>
          <w:rFonts w:ascii="Times New Roman" w:hAnsi="Times New Roman"/>
          <w:sz w:val="26"/>
          <w:szCs w:val="26"/>
        </w:rPr>
      </w:pPr>
      <w:r w:rsidRPr="004770FF">
        <w:rPr>
          <w:rFonts w:ascii="Times New Roman" w:hAnsi="Times New Roman"/>
          <w:sz w:val="26"/>
          <w:szCs w:val="26"/>
        </w:rPr>
        <w:t>(рублей)</w:t>
      </w:r>
    </w:p>
    <w:tbl>
      <w:tblPr>
        <w:tblStyle w:val="a4"/>
        <w:tblW w:w="0" w:type="auto"/>
        <w:tblLook w:val="04A0" w:firstRow="1" w:lastRow="0" w:firstColumn="1" w:lastColumn="0" w:noHBand="0" w:noVBand="1"/>
      </w:tblPr>
      <w:tblGrid>
        <w:gridCol w:w="1129"/>
        <w:gridCol w:w="5100"/>
        <w:gridCol w:w="3115"/>
      </w:tblGrid>
      <w:tr w:rsidR="004770FF" w:rsidRPr="004770FF" w14:paraId="7CAE01BC" w14:textId="77777777" w:rsidTr="00B16514">
        <w:tc>
          <w:tcPr>
            <w:tcW w:w="1129" w:type="dxa"/>
          </w:tcPr>
          <w:p w14:paraId="41375C38" w14:textId="77777777" w:rsidR="004770FF" w:rsidRPr="004770FF" w:rsidRDefault="004770FF" w:rsidP="004770FF">
            <w:pPr>
              <w:jc w:val="center"/>
              <w:rPr>
                <w:rFonts w:ascii="Times New Roman" w:hAnsi="Times New Roman"/>
                <w:sz w:val="26"/>
                <w:szCs w:val="26"/>
              </w:rPr>
            </w:pPr>
            <w:r w:rsidRPr="004770FF">
              <w:rPr>
                <w:rFonts w:ascii="Times New Roman" w:hAnsi="Times New Roman"/>
                <w:sz w:val="26"/>
                <w:szCs w:val="26"/>
              </w:rPr>
              <w:t>№ п/п</w:t>
            </w:r>
          </w:p>
        </w:tc>
        <w:tc>
          <w:tcPr>
            <w:tcW w:w="5100" w:type="dxa"/>
          </w:tcPr>
          <w:p w14:paraId="03D99A74" w14:textId="77777777" w:rsidR="004770FF" w:rsidRPr="004770FF" w:rsidRDefault="004770FF" w:rsidP="004770FF">
            <w:pPr>
              <w:jc w:val="center"/>
              <w:rPr>
                <w:rFonts w:ascii="Times New Roman" w:hAnsi="Times New Roman"/>
                <w:sz w:val="26"/>
                <w:szCs w:val="26"/>
              </w:rPr>
            </w:pPr>
            <w:r w:rsidRPr="004770FF">
              <w:rPr>
                <w:rFonts w:ascii="Times New Roman" w:hAnsi="Times New Roman"/>
                <w:sz w:val="26"/>
                <w:szCs w:val="26"/>
              </w:rPr>
              <w:t>Показатель</w:t>
            </w:r>
          </w:p>
        </w:tc>
        <w:tc>
          <w:tcPr>
            <w:tcW w:w="3115" w:type="dxa"/>
          </w:tcPr>
          <w:p w14:paraId="4E06F9E7" w14:textId="77777777" w:rsidR="004770FF" w:rsidRPr="004770FF" w:rsidRDefault="004770FF" w:rsidP="004770FF">
            <w:pPr>
              <w:jc w:val="center"/>
              <w:rPr>
                <w:rFonts w:ascii="Times New Roman" w:hAnsi="Times New Roman"/>
                <w:sz w:val="26"/>
                <w:szCs w:val="26"/>
              </w:rPr>
            </w:pPr>
            <w:r w:rsidRPr="004770FF">
              <w:rPr>
                <w:rFonts w:ascii="Times New Roman" w:hAnsi="Times New Roman"/>
                <w:sz w:val="26"/>
                <w:szCs w:val="26"/>
              </w:rPr>
              <w:t>Бюджетная деятельность</w:t>
            </w:r>
          </w:p>
        </w:tc>
      </w:tr>
      <w:tr w:rsidR="004770FF" w:rsidRPr="004770FF" w14:paraId="2A4D0A2F" w14:textId="77777777" w:rsidTr="00B16514">
        <w:tc>
          <w:tcPr>
            <w:tcW w:w="1129" w:type="dxa"/>
          </w:tcPr>
          <w:p w14:paraId="3A857BF0" w14:textId="77777777" w:rsidR="004770FF" w:rsidRPr="004770FF" w:rsidRDefault="004770FF" w:rsidP="004770FF">
            <w:pPr>
              <w:jc w:val="center"/>
              <w:rPr>
                <w:rFonts w:ascii="Times New Roman" w:hAnsi="Times New Roman"/>
                <w:sz w:val="26"/>
                <w:szCs w:val="26"/>
              </w:rPr>
            </w:pPr>
            <w:r w:rsidRPr="004770FF">
              <w:rPr>
                <w:rFonts w:ascii="Times New Roman" w:hAnsi="Times New Roman"/>
                <w:sz w:val="26"/>
                <w:szCs w:val="26"/>
              </w:rPr>
              <w:t>1</w:t>
            </w:r>
          </w:p>
        </w:tc>
        <w:tc>
          <w:tcPr>
            <w:tcW w:w="5100" w:type="dxa"/>
          </w:tcPr>
          <w:p w14:paraId="2DF07CBB" w14:textId="77777777" w:rsidR="004770FF" w:rsidRPr="004770FF" w:rsidRDefault="004770FF" w:rsidP="004770FF">
            <w:pPr>
              <w:jc w:val="both"/>
              <w:rPr>
                <w:rFonts w:ascii="Times New Roman" w:hAnsi="Times New Roman"/>
                <w:sz w:val="26"/>
                <w:szCs w:val="26"/>
              </w:rPr>
            </w:pPr>
            <w:r w:rsidRPr="004770FF">
              <w:rPr>
                <w:rFonts w:ascii="Times New Roman" w:hAnsi="Times New Roman"/>
                <w:sz w:val="26"/>
                <w:szCs w:val="26"/>
              </w:rPr>
              <w:t>Доходы</w:t>
            </w:r>
          </w:p>
        </w:tc>
        <w:tc>
          <w:tcPr>
            <w:tcW w:w="3115" w:type="dxa"/>
          </w:tcPr>
          <w:p w14:paraId="7DEDE3E7" w14:textId="22C6AEFE" w:rsidR="004770FF" w:rsidRPr="004770FF" w:rsidRDefault="00A12C5B" w:rsidP="004770FF">
            <w:pPr>
              <w:jc w:val="center"/>
              <w:rPr>
                <w:rFonts w:ascii="Times New Roman" w:hAnsi="Times New Roman"/>
                <w:sz w:val="26"/>
                <w:szCs w:val="26"/>
              </w:rPr>
            </w:pPr>
            <w:r>
              <w:rPr>
                <w:rFonts w:ascii="Times New Roman" w:hAnsi="Times New Roman"/>
                <w:sz w:val="26"/>
                <w:szCs w:val="26"/>
              </w:rPr>
              <w:t>54 008 357,92</w:t>
            </w:r>
          </w:p>
        </w:tc>
      </w:tr>
      <w:tr w:rsidR="004770FF" w:rsidRPr="004770FF" w14:paraId="03B3826A" w14:textId="77777777" w:rsidTr="00B16514">
        <w:tc>
          <w:tcPr>
            <w:tcW w:w="1129" w:type="dxa"/>
          </w:tcPr>
          <w:p w14:paraId="688C6AE3" w14:textId="77777777" w:rsidR="004770FF" w:rsidRPr="004770FF" w:rsidRDefault="004770FF" w:rsidP="004770FF">
            <w:pPr>
              <w:jc w:val="center"/>
              <w:rPr>
                <w:rFonts w:ascii="Times New Roman" w:hAnsi="Times New Roman"/>
                <w:sz w:val="26"/>
                <w:szCs w:val="26"/>
              </w:rPr>
            </w:pPr>
            <w:r w:rsidRPr="004770FF">
              <w:rPr>
                <w:rFonts w:ascii="Times New Roman" w:hAnsi="Times New Roman"/>
                <w:sz w:val="26"/>
                <w:szCs w:val="26"/>
              </w:rPr>
              <w:t>2</w:t>
            </w:r>
          </w:p>
        </w:tc>
        <w:tc>
          <w:tcPr>
            <w:tcW w:w="5100" w:type="dxa"/>
          </w:tcPr>
          <w:p w14:paraId="6DED810C" w14:textId="77777777" w:rsidR="004770FF" w:rsidRPr="004770FF" w:rsidRDefault="004770FF" w:rsidP="004770FF">
            <w:pPr>
              <w:jc w:val="both"/>
              <w:rPr>
                <w:rFonts w:ascii="Times New Roman" w:hAnsi="Times New Roman"/>
                <w:sz w:val="26"/>
                <w:szCs w:val="26"/>
              </w:rPr>
            </w:pPr>
            <w:r w:rsidRPr="004770FF">
              <w:rPr>
                <w:rFonts w:ascii="Times New Roman" w:hAnsi="Times New Roman"/>
                <w:sz w:val="26"/>
                <w:szCs w:val="26"/>
              </w:rPr>
              <w:t>Расходы</w:t>
            </w:r>
          </w:p>
        </w:tc>
        <w:tc>
          <w:tcPr>
            <w:tcW w:w="3115" w:type="dxa"/>
          </w:tcPr>
          <w:p w14:paraId="4B7C897E" w14:textId="5C7A1A87" w:rsidR="004770FF" w:rsidRPr="004770FF" w:rsidRDefault="00A12C5B" w:rsidP="004770FF">
            <w:pPr>
              <w:jc w:val="center"/>
              <w:rPr>
                <w:rFonts w:ascii="Times New Roman" w:hAnsi="Times New Roman"/>
                <w:sz w:val="26"/>
                <w:szCs w:val="26"/>
              </w:rPr>
            </w:pPr>
            <w:r>
              <w:rPr>
                <w:rFonts w:ascii="Times New Roman" w:hAnsi="Times New Roman"/>
                <w:sz w:val="26"/>
                <w:szCs w:val="26"/>
              </w:rPr>
              <w:t>60 540 502,80</w:t>
            </w:r>
          </w:p>
        </w:tc>
      </w:tr>
      <w:tr w:rsidR="004770FF" w:rsidRPr="004770FF" w14:paraId="17D3AABB" w14:textId="77777777" w:rsidTr="00B16514">
        <w:tc>
          <w:tcPr>
            <w:tcW w:w="1129" w:type="dxa"/>
          </w:tcPr>
          <w:p w14:paraId="189ED59B" w14:textId="77777777" w:rsidR="004770FF" w:rsidRPr="004770FF" w:rsidRDefault="004770FF" w:rsidP="004770FF">
            <w:pPr>
              <w:jc w:val="center"/>
              <w:rPr>
                <w:rFonts w:ascii="Times New Roman" w:hAnsi="Times New Roman"/>
                <w:sz w:val="26"/>
                <w:szCs w:val="26"/>
              </w:rPr>
            </w:pPr>
            <w:r w:rsidRPr="004770FF">
              <w:rPr>
                <w:rFonts w:ascii="Times New Roman" w:hAnsi="Times New Roman"/>
                <w:sz w:val="26"/>
                <w:szCs w:val="26"/>
              </w:rPr>
              <w:t>3</w:t>
            </w:r>
          </w:p>
        </w:tc>
        <w:tc>
          <w:tcPr>
            <w:tcW w:w="5100" w:type="dxa"/>
          </w:tcPr>
          <w:p w14:paraId="20755E86" w14:textId="77777777" w:rsidR="004770FF" w:rsidRPr="004770FF" w:rsidRDefault="004770FF" w:rsidP="004770FF">
            <w:pPr>
              <w:jc w:val="both"/>
              <w:rPr>
                <w:rFonts w:ascii="Times New Roman" w:hAnsi="Times New Roman"/>
                <w:sz w:val="26"/>
                <w:szCs w:val="26"/>
              </w:rPr>
            </w:pPr>
            <w:r w:rsidRPr="004770FF">
              <w:rPr>
                <w:rFonts w:ascii="Times New Roman" w:hAnsi="Times New Roman"/>
                <w:sz w:val="26"/>
                <w:szCs w:val="26"/>
              </w:rPr>
              <w:t>Чистый операционный результат (стр.010-стр.150)</w:t>
            </w:r>
          </w:p>
        </w:tc>
        <w:tc>
          <w:tcPr>
            <w:tcW w:w="3115" w:type="dxa"/>
          </w:tcPr>
          <w:p w14:paraId="51B7EB88" w14:textId="0F88561F" w:rsidR="004770FF" w:rsidRPr="004770FF" w:rsidRDefault="00A12C5B" w:rsidP="004770FF">
            <w:pPr>
              <w:jc w:val="center"/>
              <w:rPr>
                <w:rFonts w:ascii="Times New Roman" w:hAnsi="Times New Roman"/>
                <w:sz w:val="26"/>
                <w:szCs w:val="26"/>
              </w:rPr>
            </w:pPr>
            <w:r>
              <w:rPr>
                <w:rFonts w:ascii="Times New Roman" w:hAnsi="Times New Roman"/>
                <w:sz w:val="26"/>
                <w:szCs w:val="26"/>
              </w:rPr>
              <w:t>- 6 532 144,88</w:t>
            </w:r>
          </w:p>
        </w:tc>
      </w:tr>
      <w:tr w:rsidR="004770FF" w:rsidRPr="004770FF" w14:paraId="38BDAA50" w14:textId="77777777" w:rsidTr="00B16514">
        <w:tc>
          <w:tcPr>
            <w:tcW w:w="1129" w:type="dxa"/>
          </w:tcPr>
          <w:p w14:paraId="2E49981C" w14:textId="77777777" w:rsidR="004770FF" w:rsidRPr="004770FF" w:rsidRDefault="004770FF" w:rsidP="004770FF">
            <w:pPr>
              <w:jc w:val="center"/>
              <w:rPr>
                <w:rFonts w:ascii="Times New Roman" w:hAnsi="Times New Roman"/>
                <w:sz w:val="26"/>
                <w:szCs w:val="26"/>
              </w:rPr>
            </w:pPr>
            <w:r w:rsidRPr="004770FF">
              <w:rPr>
                <w:rFonts w:ascii="Times New Roman" w:hAnsi="Times New Roman"/>
                <w:sz w:val="26"/>
                <w:szCs w:val="26"/>
              </w:rPr>
              <w:t>4</w:t>
            </w:r>
          </w:p>
        </w:tc>
        <w:tc>
          <w:tcPr>
            <w:tcW w:w="5100" w:type="dxa"/>
          </w:tcPr>
          <w:p w14:paraId="585D2B49" w14:textId="77777777" w:rsidR="004770FF" w:rsidRPr="004770FF" w:rsidRDefault="004770FF" w:rsidP="004770FF">
            <w:pPr>
              <w:jc w:val="both"/>
              <w:rPr>
                <w:rFonts w:ascii="Times New Roman" w:hAnsi="Times New Roman"/>
                <w:sz w:val="26"/>
                <w:szCs w:val="26"/>
              </w:rPr>
            </w:pPr>
            <w:r w:rsidRPr="004770FF">
              <w:rPr>
                <w:rFonts w:ascii="Times New Roman" w:hAnsi="Times New Roman"/>
                <w:sz w:val="26"/>
                <w:szCs w:val="26"/>
              </w:rPr>
              <w:t>Операции с нефинансовыми активами</w:t>
            </w:r>
          </w:p>
        </w:tc>
        <w:tc>
          <w:tcPr>
            <w:tcW w:w="3115" w:type="dxa"/>
          </w:tcPr>
          <w:p w14:paraId="09526371" w14:textId="05BC7199" w:rsidR="004770FF" w:rsidRPr="004770FF" w:rsidRDefault="00A12C5B" w:rsidP="004770FF">
            <w:pPr>
              <w:jc w:val="center"/>
              <w:rPr>
                <w:rFonts w:ascii="Times New Roman" w:hAnsi="Times New Roman"/>
                <w:sz w:val="26"/>
                <w:szCs w:val="26"/>
              </w:rPr>
            </w:pPr>
            <w:r>
              <w:rPr>
                <w:rFonts w:ascii="Times New Roman" w:hAnsi="Times New Roman"/>
                <w:sz w:val="26"/>
                <w:szCs w:val="26"/>
              </w:rPr>
              <w:t>-</w:t>
            </w:r>
          </w:p>
        </w:tc>
      </w:tr>
      <w:tr w:rsidR="004770FF" w:rsidRPr="004770FF" w14:paraId="25006992" w14:textId="77777777" w:rsidTr="00B16514">
        <w:tc>
          <w:tcPr>
            <w:tcW w:w="1129" w:type="dxa"/>
          </w:tcPr>
          <w:p w14:paraId="5F3B84BF" w14:textId="77777777" w:rsidR="004770FF" w:rsidRPr="004770FF" w:rsidRDefault="004770FF" w:rsidP="004770FF">
            <w:pPr>
              <w:jc w:val="center"/>
              <w:rPr>
                <w:rFonts w:ascii="Times New Roman" w:hAnsi="Times New Roman"/>
                <w:sz w:val="26"/>
                <w:szCs w:val="26"/>
              </w:rPr>
            </w:pPr>
            <w:r w:rsidRPr="004770FF">
              <w:rPr>
                <w:rFonts w:ascii="Times New Roman" w:hAnsi="Times New Roman"/>
                <w:sz w:val="26"/>
                <w:szCs w:val="26"/>
              </w:rPr>
              <w:t>5</w:t>
            </w:r>
          </w:p>
        </w:tc>
        <w:tc>
          <w:tcPr>
            <w:tcW w:w="5100" w:type="dxa"/>
          </w:tcPr>
          <w:p w14:paraId="09606A62" w14:textId="77777777" w:rsidR="004770FF" w:rsidRPr="004770FF" w:rsidRDefault="004770FF" w:rsidP="004770FF">
            <w:pPr>
              <w:jc w:val="both"/>
              <w:rPr>
                <w:rFonts w:ascii="Times New Roman" w:hAnsi="Times New Roman"/>
                <w:sz w:val="26"/>
                <w:szCs w:val="26"/>
              </w:rPr>
            </w:pPr>
            <w:r w:rsidRPr="004770FF">
              <w:rPr>
                <w:rFonts w:ascii="Times New Roman" w:hAnsi="Times New Roman"/>
                <w:sz w:val="26"/>
                <w:szCs w:val="26"/>
              </w:rPr>
              <w:t>Операции с финансовыми активами и обязательствами</w:t>
            </w:r>
          </w:p>
        </w:tc>
        <w:tc>
          <w:tcPr>
            <w:tcW w:w="3115" w:type="dxa"/>
          </w:tcPr>
          <w:p w14:paraId="52DDE0A8" w14:textId="200AEFD7" w:rsidR="004770FF" w:rsidRPr="004770FF" w:rsidRDefault="008E4255" w:rsidP="004770FF">
            <w:pPr>
              <w:jc w:val="center"/>
              <w:rPr>
                <w:rFonts w:ascii="Times New Roman" w:hAnsi="Times New Roman"/>
                <w:sz w:val="26"/>
                <w:szCs w:val="26"/>
              </w:rPr>
            </w:pPr>
            <w:r>
              <w:rPr>
                <w:rFonts w:ascii="Times New Roman" w:hAnsi="Times New Roman"/>
                <w:sz w:val="26"/>
                <w:szCs w:val="26"/>
              </w:rPr>
              <w:t>-</w:t>
            </w:r>
          </w:p>
        </w:tc>
      </w:tr>
    </w:tbl>
    <w:p w14:paraId="1BDEC608" w14:textId="77777777" w:rsidR="004770FF" w:rsidRPr="004770FF" w:rsidRDefault="004770FF" w:rsidP="004770FF">
      <w:pPr>
        <w:spacing w:after="0" w:line="240" w:lineRule="auto"/>
        <w:ind w:firstLine="708"/>
        <w:jc w:val="both"/>
        <w:rPr>
          <w:rFonts w:ascii="Times New Roman" w:hAnsi="Times New Roman"/>
          <w:sz w:val="26"/>
          <w:szCs w:val="26"/>
        </w:rPr>
      </w:pPr>
      <w:r w:rsidRPr="004770FF">
        <w:rPr>
          <w:rFonts w:ascii="Times New Roman" w:hAnsi="Times New Roman"/>
          <w:sz w:val="26"/>
          <w:szCs w:val="26"/>
        </w:rPr>
        <w:lastRenderedPageBreak/>
        <w:t>Составленный отчет (ф.0503121), порядок отражения информации в строках и графах главного распорядителя в целом соблюдается по установленным требованиям п.п.92-99 Инструкции № 191н.</w:t>
      </w:r>
    </w:p>
    <w:p w14:paraId="11384996" w14:textId="3287D021" w:rsidR="004770FF" w:rsidRDefault="004770FF" w:rsidP="004770FF">
      <w:pPr>
        <w:spacing w:after="0" w:line="240" w:lineRule="auto"/>
        <w:ind w:firstLine="708"/>
        <w:jc w:val="both"/>
        <w:rPr>
          <w:rFonts w:ascii="Times New Roman" w:hAnsi="Times New Roman"/>
          <w:sz w:val="26"/>
          <w:szCs w:val="26"/>
        </w:rPr>
      </w:pPr>
      <w:r w:rsidRPr="004770FF">
        <w:rPr>
          <w:rFonts w:ascii="Times New Roman" w:hAnsi="Times New Roman"/>
          <w:sz w:val="26"/>
          <w:szCs w:val="26"/>
        </w:rPr>
        <w:t xml:space="preserve">Отчет о движении денежных средств (ф.0503123) отражает данные по кассовым поступлениям и кассовым выбытиям по счетам бюджетов в разрезе кодов классификации операций сектора государственного управления, а также изменение остатков средств. </w:t>
      </w:r>
    </w:p>
    <w:p w14:paraId="1F485FBA" w14:textId="225DE63B" w:rsidR="00477BC7" w:rsidRPr="004770FF" w:rsidRDefault="00477BC7" w:rsidP="004770FF">
      <w:pPr>
        <w:spacing w:after="0" w:line="240" w:lineRule="auto"/>
        <w:ind w:firstLine="708"/>
        <w:jc w:val="both"/>
        <w:rPr>
          <w:rFonts w:ascii="Times New Roman" w:hAnsi="Times New Roman"/>
          <w:sz w:val="26"/>
          <w:szCs w:val="26"/>
        </w:rPr>
      </w:pPr>
      <w:r>
        <w:rPr>
          <w:rFonts w:ascii="Times New Roman" w:hAnsi="Times New Roman"/>
          <w:sz w:val="26"/>
          <w:szCs w:val="26"/>
        </w:rPr>
        <w:t xml:space="preserve">При проверке формы 0503123 установлено что </w:t>
      </w:r>
      <w:r w:rsidR="00886ACC">
        <w:rPr>
          <w:rFonts w:ascii="Times New Roman" w:hAnsi="Times New Roman"/>
          <w:sz w:val="26"/>
          <w:szCs w:val="26"/>
        </w:rPr>
        <w:t xml:space="preserve">в </w:t>
      </w:r>
      <w:r>
        <w:rPr>
          <w:rFonts w:ascii="Times New Roman" w:hAnsi="Times New Roman"/>
          <w:sz w:val="26"/>
          <w:szCs w:val="26"/>
        </w:rPr>
        <w:t>граф</w:t>
      </w:r>
      <w:r w:rsidR="00886ACC">
        <w:rPr>
          <w:rFonts w:ascii="Times New Roman" w:hAnsi="Times New Roman"/>
          <w:sz w:val="26"/>
          <w:szCs w:val="26"/>
        </w:rPr>
        <w:t>е</w:t>
      </w:r>
      <w:r>
        <w:rPr>
          <w:rFonts w:ascii="Times New Roman" w:hAnsi="Times New Roman"/>
          <w:sz w:val="26"/>
          <w:szCs w:val="26"/>
        </w:rPr>
        <w:t xml:space="preserve"> 5 </w:t>
      </w:r>
      <w:r w:rsidRPr="00477BC7">
        <w:rPr>
          <w:rFonts w:ascii="Times New Roman" w:hAnsi="Times New Roman"/>
          <w:b/>
          <w:bCs/>
          <w:sz w:val="26"/>
          <w:szCs w:val="26"/>
        </w:rPr>
        <w:t>не заполнены</w:t>
      </w:r>
      <w:r>
        <w:rPr>
          <w:rFonts w:ascii="Times New Roman" w:hAnsi="Times New Roman"/>
          <w:sz w:val="26"/>
          <w:szCs w:val="26"/>
        </w:rPr>
        <w:t xml:space="preserve"> показатели за аналогичный период прошлого финансового года.</w:t>
      </w:r>
    </w:p>
    <w:p w14:paraId="26D41854" w14:textId="31B61D1E" w:rsidR="00477BC7" w:rsidRPr="004770FF" w:rsidRDefault="004770FF" w:rsidP="00477BC7">
      <w:pPr>
        <w:spacing w:after="0" w:line="240" w:lineRule="auto"/>
        <w:ind w:firstLine="708"/>
        <w:jc w:val="both"/>
        <w:rPr>
          <w:rFonts w:ascii="Times New Roman" w:hAnsi="Times New Roman"/>
          <w:sz w:val="26"/>
          <w:szCs w:val="26"/>
        </w:rPr>
      </w:pPr>
      <w:r w:rsidRPr="004770FF">
        <w:rPr>
          <w:rFonts w:ascii="Times New Roman" w:hAnsi="Times New Roman"/>
          <w:sz w:val="26"/>
          <w:szCs w:val="26"/>
        </w:rPr>
        <w:t xml:space="preserve">Сведения по поступлениям, указанным в отчете ф.0503123 соответствуют одноименным показателям, отраженным в Отчете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Контрольные соотношения показателей бюджетной отчетности в целом соблюдены. При сопоставлении показателей отчета (ф.0503127 сумма строк 700 и 810 граф 5 и 6) и (ф.0503123 сумма строк 5010 и 5020 за вычетом строки 4400 и суммы строк 4610 и 4620) нарушений не выявлено.  </w:t>
      </w:r>
    </w:p>
    <w:p w14:paraId="3BAEEF65" w14:textId="361C353A" w:rsidR="004770FF" w:rsidRPr="004770FF" w:rsidRDefault="004770FF" w:rsidP="004770FF">
      <w:pPr>
        <w:spacing w:after="0" w:line="240" w:lineRule="auto"/>
        <w:ind w:firstLine="708"/>
        <w:jc w:val="both"/>
        <w:rPr>
          <w:rFonts w:ascii="Times New Roman" w:hAnsi="Times New Roman"/>
          <w:sz w:val="26"/>
          <w:szCs w:val="26"/>
        </w:rPr>
      </w:pPr>
      <w:r w:rsidRPr="004770FF">
        <w:rPr>
          <w:rFonts w:ascii="Times New Roman" w:hAnsi="Times New Roman"/>
          <w:sz w:val="26"/>
          <w:szCs w:val="26"/>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содержит показатели, характеризующие выполнение годовых утвержденных назначений на 202</w:t>
      </w:r>
      <w:r w:rsidR="00A12C5B">
        <w:rPr>
          <w:rFonts w:ascii="Times New Roman" w:hAnsi="Times New Roman"/>
          <w:sz w:val="26"/>
          <w:szCs w:val="26"/>
        </w:rPr>
        <w:t>5</w:t>
      </w:r>
      <w:r w:rsidRPr="004770FF">
        <w:rPr>
          <w:rFonts w:ascii="Times New Roman" w:hAnsi="Times New Roman"/>
          <w:sz w:val="26"/>
          <w:szCs w:val="26"/>
        </w:rPr>
        <w:t xml:space="preserve"> год по доходам, расходам и источникам финансирования дефицита бюджета.</w:t>
      </w:r>
    </w:p>
    <w:p w14:paraId="3A835AFC" w14:textId="77777777" w:rsidR="00416D57" w:rsidRDefault="004770FF" w:rsidP="004770FF">
      <w:pPr>
        <w:spacing w:after="0" w:line="240" w:lineRule="auto"/>
        <w:ind w:firstLine="709"/>
        <w:jc w:val="both"/>
        <w:rPr>
          <w:rFonts w:ascii="Times New Roman" w:hAnsi="Times New Roman"/>
          <w:sz w:val="26"/>
          <w:szCs w:val="26"/>
        </w:rPr>
      </w:pPr>
      <w:r w:rsidRPr="004770FF">
        <w:rPr>
          <w:rFonts w:ascii="Times New Roman" w:hAnsi="Times New Roman"/>
          <w:sz w:val="26"/>
          <w:szCs w:val="26"/>
        </w:rPr>
        <w:t xml:space="preserve">Утвержденные бюджетные назначения по доходам и исполнение в форме 0503127 отражены. </w:t>
      </w:r>
    </w:p>
    <w:p w14:paraId="5C244A44" w14:textId="48280C03" w:rsidR="00416D57" w:rsidRDefault="00416D57" w:rsidP="004770FF">
      <w:pPr>
        <w:spacing w:after="0" w:line="240" w:lineRule="auto"/>
        <w:ind w:firstLine="709"/>
        <w:jc w:val="both"/>
        <w:rPr>
          <w:rFonts w:ascii="Times New Roman" w:hAnsi="Times New Roman"/>
          <w:sz w:val="26"/>
          <w:szCs w:val="26"/>
        </w:rPr>
      </w:pPr>
      <w:r>
        <w:rPr>
          <w:rFonts w:ascii="Times New Roman" w:hAnsi="Times New Roman"/>
          <w:sz w:val="26"/>
          <w:szCs w:val="26"/>
        </w:rPr>
        <w:t xml:space="preserve">В нарушение пункта 55 Инструкции № 191н в графе 4 раздела 2 «Расходы бюджета» </w:t>
      </w:r>
      <w:r w:rsidRPr="00206E1A">
        <w:rPr>
          <w:rFonts w:ascii="Times New Roman" w:hAnsi="Times New Roman"/>
          <w:b/>
          <w:bCs/>
          <w:sz w:val="26"/>
          <w:szCs w:val="26"/>
        </w:rPr>
        <w:t>утвержденные бюджетные назначения не отражены</w:t>
      </w:r>
      <w:r>
        <w:rPr>
          <w:rFonts w:ascii="Times New Roman" w:hAnsi="Times New Roman"/>
          <w:sz w:val="26"/>
          <w:szCs w:val="26"/>
        </w:rPr>
        <w:t xml:space="preserve">. </w:t>
      </w:r>
    </w:p>
    <w:p w14:paraId="4122B8AD" w14:textId="08ABA500" w:rsidR="004770FF" w:rsidRPr="004770FF" w:rsidRDefault="009D35F6" w:rsidP="004770FF">
      <w:pPr>
        <w:spacing w:after="0" w:line="240" w:lineRule="auto"/>
        <w:ind w:firstLine="709"/>
        <w:jc w:val="both"/>
        <w:rPr>
          <w:rFonts w:ascii="Times New Roman" w:hAnsi="Times New Roman"/>
          <w:sz w:val="26"/>
          <w:szCs w:val="26"/>
        </w:rPr>
      </w:pPr>
      <w:r>
        <w:rPr>
          <w:rFonts w:ascii="Times New Roman" w:hAnsi="Times New Roman"/>
          <w:sz w:val="26"/>
          <w:szCs w:val="26"/>
        </w:rPr>
        <w:t>Исполнение по расходам</w:t>
      </w:r>
      <w:r w:rsidRPr="009D35F6">
        <w:rPr>
          <w:rFonts w:ascii="Times New Roman" w:hAnsi="Times New Roman"/>
          <w:sz w:val="26"/>
          <w:szCs w:val="26"/>
        </w:rPr>
        <w:t>, отраженн</w:t>
      </w:r>
      <w:r>
        <w:rPr>
          <w:rFonts w:ascii="Times New Roman" w:hAnsi="Times New Roman"/>
          <w:sz w:val="26"/>
          <w:szCs w:val="26"/>
        </w:rPr>
        <w:t>ое</w:t>
      </w:r>
      <w:r w:rsidRPr="009D35F6">
        <w:rPr>
          <w:rFonts w:ascii="Times New Roman" w:hAnsi="Times New Roman"/>
          <w:sz w:val="26"/>
          <w:szCs w:val="26"/>
        </w:rPr>
        <w:t xml:space="preserve"> </w:t>
      </w:r>
      <w:r w:rsidR="004770FF" w:rsidRPr="004770FF">
        <w:rPr>
          <w:rFonts w:ascii="Times New Roman" w:hAnsi="Times New Roman"/>
          <w:sz w:val="26"/>
          <w:szCs w:val="26"/>
        </w:rPr>
        <w:t xml:space="preserve">в объеме </w:t>
      </w:r>
      <w:r>
        <w:rPr>
          <w:rFonts w:ascii="Times New Roman" w:hAnsi="Times New Roman"/>
          <w:sz w:val="26"/>
          <w:szCs w:val="26"/>
        </w:rPr>
        <w:t>59 440 838,76</w:t>
      </w:r>
      <w:r w:rsidR="004770FF" w:rsidRPr="004770FF">
        <w:rPr>
          <w:rFonts w:ascii="Times New Roman" w:hAnsi="Times New Roman"/>
          <w:sz w:val="26"/>
          <w:szCs w:val="26"/>
        </w:rPr>
        <w:t xml:space="preserve"> рублей, </w:t>
      </w:r>
      <w:r>
        <w:rPr>
          <w:rFonts w:ascii="Times New Roman" w:hAnsi="Times New Roman"/>
          <w:sz w:val="26"/>
          <w:szCs w:val="26"/>
        </w:rPr>
        <w:t>составило</w:t>
      </w:r>
      <w:r w:rsidR="004770FF" w:rsidRPr="004770FF">
        <w:rPr>
          <w:rFonts w:ascii="Times New Roman" w:hAnsi="Times New Roman"/>
          <w:sz w:val="26"/>
          <w:szCs w:val="26"/>
        </w:rPr>
        <w:t xml:space="preserve"> в сумме </w:t>
      </w:r>
      <w:r w:rsidR="001C08B3">
        <w:rPr>
          <w:rFonts w:ascii="Times New Roman" w:hAnsi="Times New Roman"/>
          <w:sz w:val="26"/>
          <w:szCs w:val="26"/>
        </w:rPr>
        <w:t>5</w:t>
      </w:r>
      <w:r>
        <w:rPr>
          <w:rFonts w:ascii="Times New Roman" w:hAnsi="Times New Roman"/>
          <w:sz w:val="26"/>
          <w:szCs w:val="26"/>
        </w:rPr>
        <w:t>9 215 026,89</w:t>
      </w:r>
      <w:r w:rsidR="004770FF" w:rsidRPr="004770FF">
        <w:rPr>
          <w:rFonts w:ascii="Times New Roman" w:hAnsi="Times New Roman"/>
          <w:sz w:val="26"/>
          <w:szCs w:val="26"/>
        </w:rPr>
        <w:t xml:space="preserve"> рублей или </w:t>
      </w:r>
      <w:r>
        <w:rPr>
          <w:rFonts w:ascii="Times New Roman" w:hAnsi="Times New Roman"/>
          <w:sz w:val="26"/>
          <w:szCs w:val="26"/>
        </w:rPr>
        <w:t>99,6</w:t>
      </w:r>
      <w:r w:rsidR="004770FF" w:rsidRPr="004770FF">
        <w:rPr>
          <w:rFonts w:ascii="Times New Roman" w:hAnsi="Times New Roman"/>
          <w:sz w:val="26"/>
          <w:szCs w:val="26"/>
        </w:rPr>
        <w:t>% к бюджетным ассигнованиям в пределах лимитов бюджетных обязательств на 202</w:t>
      </w:r>
      <w:r>
        <w:rPr>
          <w:rFonts w:ascii="Times New Roman" w:hAnsi="Times New Roman"/>
          <w:sz w:val="26"/>
          <w:szCs w:val="26"/>
        </w:rPr>
        <w:t>5</w:t>
      </w:r>
      <w:r w:rsidR="004770FF" w:rsidRPr="004770FF">
        <w:rPr>
          <w:rFonts w:ascii="Times New Roman" w:hAnsi="Times New Roman"/>
          <w:sz w:val="26"/>
          <w:szCs w:val="26"/>
        </w:rPr>
        <w:t xml:space="preserve"> год.</w:t>
      </w:r>
    </w:p>
    <w:p w14:paraId="6C13AD85" w14:textId="3622A631" w:rsidR="004770FF" w:rsidRPr="004770FF" w:rsidRDefault="004770FF" w:rsidP="004770FF">
      <w:pPr>
        <w:spacing w:after="0" w:line="240" w:lineRule="auto"/>
        <w:ind w:firstLine="709"/>
        <w:jc w:val="both"/>
        <w:rPr>
          <w:rFonts w:ascii="Times New Roman" w:hAnsi="Times New Roman"/>
          <w:sz w:val="26"/>
          <w:szCs w:val="26"/>
        </w:rPr>
      </w:pPr>
      <w:r w:rsidRPr="004770FF">
        <w:rPr>
          <w:rFonts w:ascii="Times New Roman" w:hAnsi="Times New Roman"/>
          <w:sz w:val="26"/>
          <w:szCs w:val="26"/>
        </w:rPr>
        <w:t xml:space="preserve">Неиспользованные назначения по </w:t>
      </w:r>
      <w:r w:rsidR="009D35F6">
        <w:rPr>
          <w:rFonts w:ascii="Times New Roman" w:hAnsi="Times New Roman"/>
          <w:sz w:val="26"/>
          <w:szCs w:val="26"/>
        </w:rPr>
        <w:t>лимитам бюджетных обязательств</w:t>
      </w:r>
      <w:r w:rsidRPr="004770FF">
        <w:rPr>
          <w:rFonts w:ascii="Times New Roman" w:hAnsi="Times New Roman"/>
          <w:sz w:val="26"/>
          <w:szCs w:val="26"/>
        </w:rPr>
        <w:t xml:space="preserve"> составили </w:t>
      </w:r>
      <w:r w:rsidR="009D35F6">
        <w:rPr>
          <w:rFonts w:ascii="Times New Roman" w:hAnsi="Times New Roman"/>
          <w:sz w:val="26"/>
          <w:szCs w:val="26"/>
        </w:rPr>
        <w:t>225 811,87</w:t>
      </w:r>
      <w:r w:rsidRPr="004770FF">
        <w:rPr>
          <w:rFonts w:ascii="Times New Roman" w:hAnsi="Times New Roman"/>
          <w:sz w:val="26"/>
          <w:szCs w:val="26"/>
        </w:rPr>
        <w:t xml:space="preserve"> рублей.</w:t>
      </w:r>
    </w:p>
    <w:p w14:paraId="49F4BE01" w14:textId="449FBB77" w:rsidR="004770FF" w:rsidRDefault="004770FF" w:rsidP="004770FF">
      <w:pPr>
        <w:spacing w:after="0" w:line="240" w:lineRule="auto"/>
        <w:ind w:firstLine="708"/>
        <w:jc w:val="both"/>
        <w:rPr>
          <w:rFonts w:ascii="Times New Roman" w:hAnsi="Times New Roman"/>
          <w:sz w:val="26"/>
          <w:szCs w:val="26"/>
        </w:rPr>
      </w:pPr>
      <w:r w:rsidRPr="004770FF">
        <w:rPr>
          <w:rFonts w:ascii="Times New Roman" w:hAnsi="Times New Roman"/>
          <w:sz w:val="26"/>
          <w:szCs w:val="26"/>
        </w:rPr>
        <w:t xml:space="preserve">Показатели по строке 500 раздела «Источники финансирования дефицита бюджета» в графах 5, 8 равны показателям, отраженным по строке 450 в графах 6, 9 соответственно, с противоположным знаком. </w:t>
      </w:r>
    </w:p>
    <w:p w14:paraId="4D29FB6A" w14:textId="77777777" w:rsidR="004770FF" w:rsidRPr="004770FF" w:rsidRDefault="004770FF" w:rsidP="004770FF">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4770FF">
        <w:rPr>
          <w:rFonts w:ascii="Times New Roman" w:eastAsiaTheme="minorHAnsi" w:hAnsi="Times New Roman"/>
          <w:color w:val="000000" w:themeColor="text1"/>
          <w:sz w:val="26"/>
          <w:szCs w:val="26"/>
          <w:lang w:eastAsia="en-US"/>
        </w:rPr>
        <w:t xml:space="preserve">Отчет о бюджетных обязательствах (ф.0503128) содержит данные о принятии и исполнении получателями бюджетных средств, администраторами источников финансирования дефицита бюджета бюджетных обязательств в рамках осуществляемой ими бюджетной деятельности. </w:t>
      </w:r>
    </w:p>
    <w:p w14:paraId="5E9EDD2F" w14:textId="04F379EA" w:rsidR="004770FF" w:rsidRPr="004770FF" w:rsidRDefault="004770FF" w:rsidP="004770FF">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4770FF">
        <w:rPr>
          <w:rFonts w:ascii="Times New Roman" w:eastAsiaTheme="minorHAnsi" w:hAnsi="Times New Roman"/>
          <w:color w:val="000000" w:themeColor="text1"/>
          <w:sz w:val="26"/>
          <w:szCs w:val="26"/>
          <w:lang w:eastAsia="en-US"/>
        </w:rPr>
        <w:t>Показатели отчета о бюджетных обязательствах ф.0503128</w:t>
      </w:r>
      <w:r w:rsidR="00477BC7">
        <w:rPr>
          <w:rFonts w:ascii="Times New Roman" w:eastAsiaTheme="minorHAnsi" w:hAnsi="Times New Roman"/>
          <w:color w:val="000000" w:themeColor="text1"/>
          <w:sz w:val="26"/>
          <w:szCs w:val="26"/>
          <w:lang w:eastAsia="en-US"/>
        </w:rPr>
        <w:t xml:space="preserve"> в целом </w:t>
      </w:r>
      <w:r w:rsidRPr="004770FF">
        <w:rPr>
          <w:rFonts w:ascii="Times New Roman" w:eastAsiaTheme="minorHAnsi" w:hAnsi="Times New Roman"/>
          <w:color w:val="000000" w:themeColor="text1"/>
          <w:sz w:val="26"/>
          <w:szCs w:val="26"/>
          <w:lang w:eastAsia="en-US"/>
        </w:rPr>
        <w:t>соответству</w:t>
      </w:r>
      <w:r w:rsidR="00477BC7">
        <w:rPr>
          <w:rFonts w:ascii="Times New Roman" w:eastAsiaTheme="minorHAnsi" w:hAnsi="Times New Roman"/>
          <w:color w:val="000000" w:themeColor="text1"/>
          <w:sz w:val="26"/>
          <w:szCs w:val="26"/>
          <w:lang w:eastAsia="en-US"/>
        </w:rPr>
        <w:t>ю</w:t>
      </w:r>
      <w:r w:rsidRPr="004770FF">
        <w:rPr>
          <w:rFonts w:ascii="Times New Roman" w:eastAsiaTheme="minorHAnsi" w:hAnsi="Times New Roman"/>
          <w:color w:val="000000" w:themeColor="text1"/>
          <w:sz w:val="26"/>
          <w:szCs w:val="26"/>
          <w:lang w:eastAsia="en-US"/>
        </w:rPr>
        <w:t>т показателям отчета об исполнении бюджета ф.0503127.</w:t>
      </w:r>
    </w:p>
    <w:p w14:paraId="6F905350" w14:textId="0B5B04D6" w:rsidR="007E16E8" w:rsidRPr="004770FF" w:rsidRDefault="004770FF" w:rsidP="007E16E8">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4770FF">
        <w:rPr>
          <w:rFonts w:ascii="Times New Roman" w:eastAsiaTheme="minorHAnsi" w:hAnsi="Times New Roman"/>
          <w:color w:val="000000" w:themeColor="text1"/>
          <w:sz w:val="26"/>
          <w:szCs w:val="26"/>
          <w:lang w:eastAsia="en-US"/>
        </w:rPr>
        <w:t xml:space="preserve">Показатели граф 4, 5 и 10 раздела 1 «Бюджетные обязательства текущего (отчетного) финансового года по расходам» отчета (ф.0503128) </w:t>
      </w:r>
      <w:r w:rsidR="00477BC7">
        <w:rPr>
          <w:rFonts w:ascii="Times New Roman" w:eastAsiaTheme="minorHAnsi" w:hAnsi="Times New Roman"/>
          <w:color w:val="000000" w:themeColor="text1"/>
          <w:sz w:val="26"/>
          <w:szCs w:val="26"/>
          <w:lang w:eastAsia="en-US"/>
        </w:rPr>
        <w:t xml:space="preserve">не в полной мере </w:t>
      </w:r>
      <w:r w:rsidRPr="004770FF">
        <w:rPr>
          <w:rFonts w:ascii="Times New Roman" w:eastAsiaTheme="minorHAnsi" w:hAnsi="Times New Roman"/>
          <w:color w:val="000000" w:themeColor="text1"/>
          <w:sz w:val="26"/>
          <w:szCs w:val="26"/>
          <w:lang w:eastAsia="en-US"/>
        </w:rPr>
        <w:t>сопоставимы с показателями граф 4, 5 и 9 раздела 2 «Расходы бюджета, всего» отчета (ф.0503127) соответственно (п.73 Инструкции № 191н).</w:t>
      </w:r>
    </w:p>
    <w:p w14:paraId="25CB55FD" w14:textId="54DE5C34" w:rsidR="004D42EC" w:rsidRDefault="004770FF" w:rsidP="004770FF">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4770FF">
        <w:rPr>
          <w:rFonts w:ascii="Times New Roman" w:eastAsiaTheme="minorHAnsi" w:hAnsi="Times New Roman"/>
          <w:color w:val="000000" w:themeColor="text1"/>
          <w:sz w:val="26"/>
          <w:szCs w:val="26"/>
          <w:lang w:eastAsia="en-US"/>
        </w:rPr>
        <w:t xml:space="preserve">Согласно данным ф.0503128 не исполнено бюджетных обязательств на сумму </w:t>
      </w:r>
      <w:r w:rsidR="00477BC7">
        <w:rPr>
          <w:rFonts w:ascii="Times New Roman" w:eastAsiaTheme="minorHAnsi" w:hAnsi="Times New Roman"/>
          <w:color w:val="000000" w:themeColor="text1"/>
          <w:sz w:val="26"/>
          <w:szCs w:val="26"/>
          <w:lang w:eastAsia="en-US"/>
        </w:rPr>
        <w:t>176 706,89</w:t>
      </w:r>
      <w:r w:rsidRPr="004770FF">
        <w:rPr>
          <w:rFonts w:ascii="Times New Roman" w:eastAsiaTheme="minorHAnsi" w:hAnsi="Times New Roman"/>
          <w:color w:val="000000" w:themeColor="text1"/>
          <w:sz w:val="26"/>
          <w:szCs w:val="26"/>
          <w:lang w:eastAsia="en-US"/>
        </w:rPr>
        <w:t xml:space="preserve"> рублей и денежных обязательств на сумму </w:t>
      </w:r>
      <w:r w:rsidR="00477BC7">
        <w:rPr>
          <w:rFonts w:ascii="Times New Roman" w:eastAsiaTheme="minorHAnsi" w:hAnsi="Times New Roman"/>
          <w:color w:val="000000" w:themeColor="text1"/>
          <w:sz w:val="26"/>
          <w:szCs w:val="26"/>
          <w:lang w:eastAsia="en-US"/>
        </w:rPr>
        <w:t>176 706,89</w:t>
      </w:r>
      <w:r w:rsidRPr="004770FF">
        <w:rPr>
          <w:rFonts w:ascii="Times New Roman" w:eastAsiaTheme="minorHAnsi" w:hAnsi="Times New Roman"/>
          <w:color w:val="000000" w:themeColor="text1"/>
          <w:sz w:val="26"/>
          <w:szCs w:val="26"/>
          <w:lang w:eastAsia="en-US"/>
        </w:rPr>
        <w:t xml:space="preserve"> (итоговая строка </w:t>
      </w:r>
      <w:r w:rsidRPr="004770FF">
        <w:rPr>
          <w:rFonts w:ascii="Times New Roman" w:eastAsiaTheme="minorHAnsi" w:hAnsi="Times New Roman"/>
          <w:color w:val="000000" w:themeColor="text1"/>
          <w:sz w:val="26"/>
          <w:szCs w:val="26"/>
          <w:lang w:eastAsia="en-US"/>
        </w:rPr>
        <w:lastRenderedPageBreak/>
        <w:t>гр.11, гр.12), что соответствует данным формы 0503175 «Сведения о принятых и неисполненных обязательствах получателя бюджетных средств».</w:t>
      </w:r>
    </w:p>
    <w:p w14:paraId="5BA4409E" w14:textId="17A00496" w:rsidR="004770FF" w:rsidRPr="00206E1A" w:rsidRDefault="004770FF" w:rsidP="00206E1A">
      <w:pPr>
        <w:pStyle w:val="s1"/>
        <w:shd w:val="clear" w:color="auto" w:fill="FFFFFF"/>
        <w:spacing w:before="0" w:beforeAutospacing="0" w:after="0" w:afterAutospacing="0"/>
        <w:ind w:firstLine="709"/>
        <w:jc w:val="both"/>
        <w:rPr>
          <w:iCs/>
          <w:color w:val="000000" w:themeColor="text1"/>
          <w:sz w:val="26"/>
          <w:szCs w:val="26"/>
        </w:rPr>
      </w:pPr>
      <w:r w:rsidRPr="004770FF">
        <w:rPr>
          <w:rFonts w:eastAsiaTheme="minorHAnsi"/>
          <w:color w:val="000000" w:themeColor="text1"/>
          <w:sz w:val="26"/>
          <w:szCs w:val="26"/>
          <w:lang w:eastAsia="en-US"/>
        </w:rPr>
        <w:t xml:space="preserve"> В ходе анализа пояснительной записки (ф.0503160) проверялось наличие и заполнение всех форм пояснительной записки и осуществлялось сопоставление между показателями ф.0503168 «Сведения о движении нефинансовых активов», ф.0503169 «Сведения о дебиторской и кредиторской задолженности», ф.0503175 «Сведения о принятых и неисполненных обязательствах получателя бюджетных средств» с аналогичными показателями соответствующих счетов ф.0503130 (Баланс), показателей ф.0503121 «Отчет о финансовых результатах деятельности», ф.0503128 «Отчет о бюджетных обязательствах». Также анализировались показатели ф.0503164 «Сведения об исполнении бюджета» на тождественность показателям ф.0503127 «</w:t>
      </w:r>
      <w:r w:rsidRPr="004770FF">
        <w:rPr>
          <w:sz w:val="26"/>
          <w:szCs w:val="26"/>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14:paraId="6C8F1063" w14:textId="3C7F5551" w:rsidR="00206E1A" w:rsidRDefault="004770FF" w:rsidP="00206E1A">
      <w:pPr>
        <w:autoSpaceDE w:val="0"/>
        <w:autoSpaceDN w:val="0"/>
        <w:adjustRightInd w:val="0"/>
        <w:spacing w:after="0" w:line="240" w:lineRule="auto"/>
        <w:ind w:firstLine="708"/>
        <w:jc w:val="both"/>
        <w:rPr>
          <w:rFonts w:ascii="Times New Roman" w:hAnsi="Times New Roman"/>
          <w:sz w:val="26"/>
          <w:szCs w:val="26"/>
        </w:rPr>
      </w:pPr>
      <w:r w:rsidRPr="004770FF">
        <w:rPr>
          <w:rFonts w:ascii="Times New Roman" w:hAnsi="Times New Roman"/>
          <w:sz w:val="26"/>
          <w:szCs w:val="26"/>
        </w:rPr>
        <w:t>В ходе проверки установлено</w:t>
      </w:r>
      <w:r w:rsidR="00206E1A">
        <w:rPr>
          <w:rFonts w:ascii="Times New Roman" w:hAnsi="Times New Roman"/>
          <w:sz w:val="26"/>
          <w:szCs w:val="26"/>
        </w:rPr>
        <w:t>, что в пояснительной записке в разделе 2 «Результаты деятельности субъектов бюджетной отчетности» не отражена информация о результатах деятельности субъекта бюджетной отчетности, и факторов, оказавших существенное влияние на результаты</w:t>
      </w:r>
      <w:r w:rsidR="00D62551">
        <w:rPr>
          <w:rFonts w:ascii="Times New Roman" w:hAnsi="Times New Roman"/>
          <w:sz w:val="26"/>
          <w:szCs w:val="26"/>
        </w:rPr>
        <w:t xml:space="preserve">, а в разделе 3 «Анализ отчета об исполнении бюджета субъектом бюджетной отчетности» отражена информация по исполнению консолидированного бюджета, а не главного администратора – Администрации поселения.  </w:t>
      </w:r>
    </w:p>
    <w:p w14:paraId="54EDBF30" w14:textId="4ED7F2DD" w:rsidR="00206E1A" w:rsidRPr="00FB63BD" w:rsidRDefault="00206E1A" w:rsidP="00206E1A">
      <w:pPr>
        <w:autoSpaceDE w:val="0"/>
        <w:autoSpaceDN w:val="0"/>
        <w:adjustRightInd w:val="0"/>
        <w:spacing w:after="0" w:line="240" w:lineRule="auto"/>
        <w:ind w:firstLine="708"/>
        <w:jc w:val="both"/>
        <w:rPr>
          <w:rFonts w:ascii="Times New Roman" w:hAnsi="Times New Roman"/>
          <w:sz w:val="26"/>
          <w:szCs w:val="26"/>
        </w:rPr>
      </w:pPr>
      <w:r w:rsidRPr="00FB63BD">
        <w:rPr>
          <w:rFonts w:ascii="Times New Roman" w:hAnsi="Times New Roman"/>
          <w:sz w:val="26"/>
          <w:szCs w:val="26"/>
        </w:rPr>
        <w:t xml:space="preserve">В нарушение п.152 Инструкции №191н </w:t>
      </w:r>
      <w:r>
        <w:rPr>
          <w:rFonts w:ascii="Times New Roman" w:hAnsi="Times New Roman"/>
          <w:sz w:val="26"/>
          <w:szCs w:val="26"/>
        </w:rPr>
        <w:t xml:space="preserve">в составе </w:t>
      </w:r>
      <w:r w:rsidRPr="00FB63BD">
        <w:rPr>
          <w:rFonts w:ascii="Times New Roman" w:hAnsi="Times New Roman"/>
          <w:sz w:val="26"/>
          <w:szCs w:val="26"/>
        </w:rPr>
        <w:t>пояснительн</w:t>
      </w:r>
      <w:r>
        <w:rPr>
          <w:rFonts w:ascii="Times New Roman" w:hAnsi="Times New Roman"/>
          <w:sz w:val="26"/>
          <w:szCs w:val="26"/>
        </w:rPr>
        <w:t>ой</w:t>
      </w:r>
      <w:r w:rsidRPr="00FB63BD">
        <w:rPr>
          <w:rFonts w:ascii="Times New Roman" w:hAnsi="Times New Roman"/>
          <w:sz w:val="26"/>
          <w:szCs w:val="26"/>
        </w:rPr>
        <w:t xml:space="preserve"> записк</w:t>
      </w:r>
      <w:r>
        <w:rPr>
          <w:rFonts w:ascii="Times New Roman" w:hAnsi="Times New Roman"/>
          <w:sz w:val="26"/>
          <w:szCs w:val="26"/>
        </w:rPr>
        <w:t>и</w:t>
      </w:r>
      <w:r w:rsidRPr="00FB63BD">
        <w:rPr>
          <w:rFonts w:ascii="Times New Roman" w:hAnsi="Times New Roman"/>
          <w:sz w:val="26"/>
          <w:szCs w:val="26"/>
        </w:rPr>
        <w:t xml:space="preserve"> (ф.0503160) не</w:t>
      </w:r>
      <w:r>
        <w:rPr>
          <w:rFonts w:ascii="Times New Roman" w:hAnsi="Times New Roman"/>
          <w:sz w:val="26"/>
          <w:szCs w:val="26"/>
        </w:rPr>
        <w:t xml:space="preserve"> представлены таблицы № 4, № 11, № 12, № 14, № 15, № 16.</w:t>
      </w:r>
      <w:r w:rsidRPr="00FB63BD">
        <w:rPr>
          <w:rFonts w:ascii="Times New Roman" w:hAnsi="Times New Roman"/>
          <w:sz w:val="26"/>
          <w:szCs w:val="26"/>
        </w:rPr>
        <w:t xml:space="preserve"> </w:t>
      </w:r>
    </w:p>
    <w:p w14:paraId="18BCD693" w14:textId="45521CBC" w:rsidR="00D57186" w:rsidRPr="00D57186" w:rsidRDefault="00D57186" w:rsidP="00206E1A">
      <w:pPr>
        <w:spacing w:after="0" w:line="240" w:lineRule="auto"/>
        <w:ind w:firstLine="708"/>
        <w:jc w:val="both"/>
        <w:rPr>
          <w:rFonts w:ascii="Times New Roman" w:eastAsiaTheme="minorHAnsi" w:hAnsi="Times New Roman"/>
          <w:bCs/>
          <w:color w:val="000000" w:themeColor="text1"/>
          <w:sz w:val="26"/>
          <w:szCs w:val="26"/>
          <w:lang w:eastAsia="en-US"/>
        </w:rPr>
      </w:pPr>
      <w:r w:rsidRPr="00747354">
        <w:rPr>
          <w:rFonts w:ascii="Times New Roman" w:eastAsiaTheme="minorHAnsi" w:hAnsi="Times New Roman"/>
          <w:bCs/>
          <w:color w:val="000000" w:themeColor="text1"/>
          <w:sz w:val="26"/>
          <w:szCs w:val="26"/>
          <w:lang w:eastAsia="en-US"/>
        </w:rPr>
        <w:t xml:space="preserve">В Сведениях об исполнении бюджета ф.0503164 причины отклонения от планового процента обозначены «иные причины». </w:t>
      </w:r>
      <w:r w:rsidR="000E28BA">
        <w:rPr>
          <w:rFonts w:ascii="Times New Roman" w:eastAsiaTheme="minorHAnsi" w:hAnsi="Times New Roman"/>
          <w:bCs/>
          <w:color w:val="000000" w:themeColor="text1"/>
          <w:sz w:val="26"/>
          <w:szCs w:val="26"/>
          <w:lang w:eastAsia="en-US"/>
        </w:rPr>
        <w:t xml:space="preserve"> Детальное описание причин отклонений, отраженных по коду «99-иные причины» в графе 8 раздела 2 «Расходы бюджета» ф. 0503164 раскрываются в 3 разделе текстовой части пояснительной записки. </w:t>
      </w:r>
      <w:r w:rsidRPr="00747354">
        <w:rPr>
          <w:rFonts w:ascii="Times New Roman" w:eastAsiaTheme="minorHAnsi" w:hAnsi="Times New Roman"/>
          <w:bCs/>
          <w:color w:val="000000" w:themeColor="text1"/>
          <w:sz w:val="26"/>
          <w:szCs w:val="26"/>
          <w:lang w:eastAsia="en-US"/>
        </w:rPr>
        <w:t>При этом в пояснительной записке</w:t>
      </w:r>
      <w:r>
        <w:rPr>
          <w:rFonts w:ascii="Times New Roman" w:eastAsiaTheme="minorHAnsi" w:hAnsi="Times New Roman"/>
          <w:bCs/>
          <w:color w:val="000000" w:themeColor="text1"/>
          <w:sz w:val="26"/>
          <w:szCs w:val="26"/>
          <w:lang w:eastAsia="en-US"/>
        </w:rPr>
        <w:t xml:space="preserve"> ф.0503160</w:t>
      </w:r>
      <w:r w:rsidRPr="00747354">
        <w:rPr>
          <w:rFonts w:ascii="Times New Roman" w:eastAsiaTheme="minorHAnsi" w:hAnsi="Times New Roman"/>
          <w:bCs/>
          <w:color w:val="000000" w:themeColor="text1"/>
          <w:sz w:val="26"/>
          <w:szCs w:val="26"/>
          <w:lang w:eastAsia="en-US"/>
        </w:rPr>
        <w:t xml:space="preserve"> </w:t>
      </w:r>
      <w:r w:rsidR="000E28BA">
        <w:rPr>
          <w:rFonts w:ascii="Times New Roman" w:eastAsiaTheme="minorHAnsi" w:hAnsi="Times New Roman"/>
          <w:bCs/>
          <w:color w:val="000000" w:themeColor="text1"/>
          <w:sz w:val="26"/>
          <w:szCs w:val="26"/>
          <w:lang w:eastAsia="en-US"/>
        </w:rPr>
        <w:t>такие пояснения отсутствуют.</w:t>
      </w:r>
    </w:p>
    <w:p w14:paraId="6264A164" w14:textId="6A7B490F" w:rsidR="00D75E3E" w:rsidRDefault="000E28BA" w:rsidP="000E28BA">
      <w:pPr>
        <w:spacing w:after="0"/>
        <w:ind w:firstLine="709"/>
        <w:jc w:val="both"/>
        <w:rPr>
          <w:rFonts w:ascii="Times New Roman" w:hAnsi="Times New Roman"/>
          <w:sz w:val="26"/>
          <w:szCs w:val="26"/>
        </w:rPr>
      </w:pPr>
      <w:r w:rsidRPr="0079270C">
        <w:rPr>
          <w:rFonts w:ascii="Times New Roman" w:hAnsi="Times New Roman"/>
          <w:sz w:val="26"/>
          <w:szCs w:val="26"/>
        </w:rPr>
        <w:t xml:space="preserve">  «Сведения о дебиторской и кредиторской задолженности» (ф.0503169) представлены раздельно по дебиторской и кредиторской задолженности (требования п.167 Инструкции № 191н). Показатели дебиторской и кредиторской задолженности тождественны значениям, отраженным в Балансе (ф.0503130). </w:t>
      </w:r>
    </w:p>
    <w:p w14:paraId="16AEA3B0" w14:textId="220FE1AF" w:rsidR="000E28BA" w:rsidRPr="000E28BA" w:rsidRDefault="000E28BA" w:rsidP="000E28BA">
      <w:pPr>
        <w:spacing w:after="0" w:line="240" w:lineRule="auto"/>
        <w:ind w:firstLine="708"/>
        <w:jc w:val="both"/>
        <w:rPr>
          <w:rFonts w:ascii="Times New Roman" w:hAnsi="Times New Roman"/>
          <w:b/>
          <w:color w:val="000000" w:themeColor="text1"/>
          <w:sz w:val="26"/>
          <w:szCs w:val="26"/>
        </w:rPr>
      </w:pPr>
      <w:r w:rsidRPr="00FB63BD">
        <w:rPr>
          <w:rFonts w:ascii="Times New Roman" w:hAnsi="Times New Roman"/>
          <w:b/>
          <w:color w:val="000000" w:themeColor="text1"/>
          <w:sz w:val="26"/>
          <w:szCs w:val="26"/>
        </w:rPr>
        <w:t>Таким образом, с вышеизложенным рекомендуем</w:t>
      </w:r>
      <w:r w:rsidRPr="0045233A">
        <w:rPr>
          <w:rFonts w:ascii="Times New Roman" w:hAnsi="Times New Roman"/>
          <w:b/>
          <w:color w:val="000000" w:themeColor="text1"/>
          <w:sz w:val="26"/>
          <w:szCs w:val="26"/>
        </w:rPr>
        <w:t xml:space="preserve"> при составлении годовой бюджетной отчетности соблюдать требования, установленные Инструкцией № 191н, а также принять меры </w:t>
      </w:r>
      <w:r>
        <w:rPr>
          <w:rFonts w:ascii="Times New Roman" w:hAnsi="Times New Roman"/>
          <w:b/>
          <w:color w:val="000000" w:themeColor="text1"/>
          <w:sz w:val="26"/>
          <w:szCs w:val="26"/>
        </w:rPr>
        <w:t>к соблюдению действующего законодательства РФ</w:t>
      </w:r>
      <w:r w:rsidRPr="0045233A">
        <w:rPr>
          <w:rFonts w:ascii="Times New Roman" w:hAnsi="Times New Roman"/>
          <w:b/>
          <w:color w:val="000000" w:themeColor="text1"/>
          <w:sz w:val="26"/>
          <w:szCs w:val="26"/>
        </w:rPr>
        <w:t>.</w:t>
      </w:r>
    </w:p>
    <w:p w14:paraId="39A6C205" w14:textId="77777777" w:rsidR="00C56C3F" w:rsidRPr="00C56C3F" w:rsidRDefault="00C56C3F" w:rsidP="00D57186">
      <w:pPr>
        <w:autoSpaceDE w:val="0"/>
        <w:autoSpaceDN w:val="0"/>
        <w:adjustRightInd w:val="0"/>
        <w:spacing w:after="0" w:line="240" w:lineRule="auto"/>
        <w:jc w:val="both"/>
        <w:rPr>
          <w:rFonts w:ascii="Times New Roman" w:hAnsi="Times New Roman"/>
          <w:bCs/>
          <w:color w:val="000000" w:themeColor="text1"/>
          <w:sz w:val="16"/>
          <w:szCs w:val="16"/>
        </w:rPr>
      </w:pPr>
    </w:p>
    <w:p w14:paraId="5C6E7D13" w14:textId="5D9E4263" w:rsidR="005A7BC3" w:rsidRPr="00C56C3F" w:rsidRDefault="005A7BC3" w:rsidP="00994ED9">
      <w:pPr>
        <w:pStyle w:val="a3"/>
        <w:numPr>
          <w:ilvl w:val="0"/>
          <w:numId w:val="24"/>
        </w:numPr>
        <w:spacing w:after="0" w:line="240" w:lineRule="auto"/>
        <w:jc w:val="center"/>
        <w:rPr>
          <w:rFonts w:ascii="Times New Roman" w:hAnsi="Times New Roman"/>
          <w:b/>
          <w:color w:val="000000" w:themeColor="text1"/>
          <w:sz w:val="26"/>
          <w:szCs w:val="26"/>
        </w:rPr>
      </w:pPr>
      <w:r w:rsidRPr="00994ED9">
        <w:rPr>
          <w:rFonts w:ascii="Times New Roman" w:eastAsia="Calibri" w:hAnsi="Times New Roman"/>
          <w:b/>
          <w:color w:val="000000" w:themeColor="text1"/>
          <w:sz w:val="26"/>
          <w:szCs w:val="26"/>
          <w:lang w:eastAsia="en-US"/>
        </w:rPr>
        <w:t>Внешняя проверка проекта решения Совета Новоселовского сельского поселения «Об исполнении бюджета муниципального образования «Новоселов</w:t>
      </w:r>
      <w:r w:rsidR="008B42EC" w:rsidRPr="00994ED9">
        <w:rPr>
          <w:rFonts w:ascii="Times New Roman" w:eastAsia="Calibri" w:hAnsi="Times New Roman"/>
          <w:b/>
          <w:color w:val="000000" w:themeColor="text1"/>
          <w:sz w:val="26"/>
          <w:szCs w:val="26"/>
          <w:lang w:eastAsia="en-US"/>
        </w:rPr>
        <w:t>ское сельское поселение» за 202</w:t>
      </w:r>
      <w:r w:rsidR="00855478">
        <w:rPr>
          <w:rFonts w:ascii="Times New Roman" w:eastAsia="Calibri" w:hAnsi="Times New Roman"/>
          <w:b/>
          <w:color w:val="000000" w:themeColor="text1"/>
          <w:sz w:val="26"/>
          <w:szCs w:val="26"/>
          <w:lang w:eastAsia="en-US"/>
        </w:rPr>
        <w:t>5</w:t>
      </w:r>
      <w:r w:rsidRPr="00994ED9">
        <w:rPr>
          <w:rFonts w:ascii="Times New Roman" w:eastAsia="Calibri" w:hAnsi="Times New Roman"/>
          <w:b/>
          <w:color w:val="000000" w:themeColor="text1"/>
          <w:sz w:val="26"/>
          <w:szCs w:val="26"/>
          <w:lang w:eastAsia="en-US"/>
        </w:rPr>
        <w:t xml:space="preserve"> год»</w:t>
      </w:r>
    </w:p>
    <w:p w14:paraId="08E8D29E" w14:textId="77777777" w:rsidR="00C56C3F" w:rsidRPr="00C56C3F" w:rsidRDefault="00C56C3F" w:rsidP="00C56C3F">
      <w:pPr>
        <w:pStyle w:val="a3"/>
        <w:spacing w:after="0" w:line="240" w:lineRule="auto"/>
        <w:ind w:left="1068"/>
        <w:rPr>
          <w:rFonts w:ascii="Times New Roman" w:hAnsi="Times New Roman"/>
          <w:bCs/>
          <w:color w:val="000000" w:themeColor="text1"/>
          <w:sz w:val="16"/>
          <w:szCs w:val="16"/>
        </w:rPr>
      </w:pPr>
    </w:p>
    <w:p w14:paraId="1B66A83D" w14:textId="2E8BB7AB" w:rsidR="002443AE" w:rsidRPr="00C56C3F" w:rsidRDefault="00CC5BE3" w:rsidP="002443AE">
      <w:pPr>
        <w:spacing w:after="0" w:line="240" w:lineRule="auto"/>
        <w:ind w:firstLine="567"/>
        <w:jc w:val="both"/>
        <w:rPr>
          <w:rFonts w:ascii="Times New Roman" w:hAnsi="Times New Roman"/>
          <w:color w:val="000000" w:themeColor="text1"/>
          <w:sz w:val="26"/>
          <w:szCs w:val="26"/>
        </w:rPr>
      </w:pPr>
      <w:r w:rsidRPr="00C56C3F">
        <w:rPr>
          <w:rFonts w:ascii="Times New Roman" w:hAnsi="Times New Roman"/>
          <w:color w:val="000000" w:themeColor="text1"/>
          <w:sz w:val="26"/>
          <w:szCs w:val="26"/>
        </w:rPr>
        <w:t xml:space="preserve">Для проведения внешней проверки годового отчета об исполнении бюджета </w:t>
      </w:r>
      <w:r w:rsidR="002443AE" w:rsidRPr="00C56C3F">
        <w:rPr>
          <w:rFonts w:ascii="Times New Roman" w:hAnsi="Times New Roman"/>
          <w:color w:val="000000" w:themeColor="text1"/>
          <w:sz w:val="26"/>
          <w:szCs w:val="26"/>
        </w:rPr>
        <w:t>муниципального образования «Новоселовское сельское поселение» в Счетную палату</w:t>
      </w:r>
      <w:r w:rsidR="00855478">
        <w:rPr>
          <w:rFonts w:ascii="Times New Roman" w:hAnsi="Times New Roman"/>
          <w:color w:val="000000" w:themeColor="text1"/>
          <w:sz w:val="26"/>
          <w:szCs w:val="26"/>
        </w:rPr>
        <w:t xml:space="preserve"> </w:t>
      </w:r>
      <w:r w:rsidR="002443AE" w:rsidRPr="00855478">
        <w:rPr>
          <w:rFonts w:ascii="Times New Roman" w:hAnsi="Times New Roman"/>
          <w:bCs/>
          <w:color w:val="000000" w:themeColor="text1"/>
          <w:sz w:val="26"/>
          <w:szCs w:val="26"/>
        </w:rPr>
        <w:t>Администрацией Новоселовского сельского поселения</w:t>
      </w:r>
      <w:r w:rsidR="00855478">
        <w:rPr>
          <w:rFonts w:ascii="Times New Roman" w:hAnsi="Times New Roman"/>
          <w:bCs/>
          <w:color w:val="000000" w:themeColor="text1"/>
          <w:sz w:val="26"/>
          <w:szCs w:val="26"/>
        </w:rPr>
        <w:t xml:space="preserve"> </w:t>
      </w:r>
      <w:r w:rsidR="002443AE" w:rsidRPr="00C56C3F">
        <w:rPr>
          <w:rFonts w:ascii="Times New Roman" w:hAnsi="Times New Roman"/>
          <w:color w:val="000000" w:themeColor="text1"/>
          <w:sz w:val="26"/>
          <w:szCs w:val="26"/>
        </w:rPr>
        <w:t xml:space="preserve">представлен проект решения Совета Новоселовского сельского поселения «Об исполнении бюджета </w:t>
      </w:r>
      <w:r w:rsidR="002443AE" w:rsidRPr="00C56C3F">
        <w:rPr>
          <w:rFonts w:ascii="Times New Roman" w:hAnsi="Times New Roman"/>
          <w:color w:val="000000" w:themeColor="text1"/>
          <w:sz w:val="26"/>
          <w:szCs w:val="26"/>
        </w:rPr>
        <w:lastRenderedPageBreak/>
        <w:t>муниципального образования «Новоселовское сельское поселение» за 202</w:t>
      </w:r>
      <w:r w:rsidR="00855478">
        <w:rPr>
          <w:rFonts w:ascii="Times New Roman" w:hAnsi="Times New Roman"/>
          <w:color w:val="000000" w:themeColor="text1"/>
          <w:sz w:val="26"/>
          <w:szCs w:val="26"/>
        </w:rPr>
        <w:t>5</w:t>
      </w:r>
      <w:r w:rsidR="002443AE" w:rsidRPr="00C56C3F">
        <w:rPr>
          <w:rFonts w:ascii="Times New Roman" w:hAnsi="Times New Roman"/>
          <w:color w:val="000000" w:themeColor="text1"/>
          <w:sz w:val="26"/>
          <w:szCs w:val="26"/>
        </w:rPr>
        <w:t xml:space="preserve"> год»</w:t>
      </w:r>
      <w:r w:rsidR="00855478">
        <w:rPr>
          <w:rFonts w:ascii="Times New Roman" w:hAnsi="Times New Roman"/>
          <w:color w:val="000000" w:themeColor="text1"/>
          <w:sz w:val="26"/>
          <w:szCs w:val="26"/>
        </w:rPr>
        <w:t xml:space="preserve"> </w:t>
      </w:r>
      <w:r w:rsidR="002443AE" w:rsidRPr="00C56C3F">
        <w:rPr>
          <w:rFonts w:ascii="Times New Roman" w:hAnsi="Times New Roman"/>
          <w:color w:val="000000" w:themeColor="text1"/>
          <w:sz w:val="26"/>
          <w:szCs w:val="26"/>
        </w:rPr>
        <w:t>со следующими приложениями:</w:t>
      </w:r>
    </w:p>
    <w:p w14:paraId="4C50E0C2" w14:textId="68F512C7" w:rsidR="002443AE" w:rsidRPr="00C56C3F" w:rsidRDefault="002443AE" w:rsidP="002443AE">
      <w:pPr>
        <w:spacing w:after="0" w:line="240" w:lineRule="auto"/>
        <w:ind w:firstLine="709"/>
        <w:jc w:val="both"/>
        <w:rPr>
          <w:rFonts w:ascii="Times New Roman" w:hAnsi="Times New Roman"/>
          <w:color w:val="000000" w:themeColor="text1"/>
          <w:sz w:val="26"/>
          <w:szCs w:val="26"/>
        </w:rPr>
      </w:pPr>
      <w:r w:rsidRPr="00C56C3F">
        <w:rPr>
          <w:rFonts w:ascii="Times New Roman" w:hAnsi="Times New Roman"/>
          <w:color w:val="000000" w:themeColor="text1"/>
          <w:sz w:val="26"/>
          <w:szCs w:val="26"/>
        </w:rPr>
        <w:t>- приложение 1 «Отчет об исполнении бюджета муниципального образования «Новоселовское сельское поселение» по кодам классификации доходов бюджета за 202</w:t>
      </w:r>
      <w:r w:rsidR="00855478">
        <w:rPr>
          <w:rFonts w:ascii="Times New Roman" w:hAnsi="Times New Roman"/>
          <w:color w:val="000000" w:themeColor="text1"/>
          <w:sz w:val="26"/>
          <w:szCs w:val="26"/>
        </w:rPr>
        <w:t>5</w:t>
      </w:r>
      <w:r w:rsidRPr="00C56C3F">
        <w:rPr>
          <w:rFonts w:ascii="Times New Roman" w:hAnsi="Times New Roman"/>
          <w:color w:val="000000" w:themeColor="text1"/>
          <w:sz w:val="26"/>
          <w:szCs w:val="26"/>
        </w:rPr>
        <w:t xml:space="preserve"> год» (далее - Приложение 1);</w:t>
      </w:r>
    </w:p>
    <w:p w14:paraId="55CB5FF2" w14:textId="2CA4A04C" w:rsidR="002443AE" w:rsidRPr="00C56C3F" w:rsidRDefault="002443AE" w:rsidP="002443AE">
      <w:pPr>
        <w:spacing w:after="0" w:line="240" w:lineRule="auto"/>
        <w:ind w:firstLine="709"/>
        <w:jc w:val="both"/>
        <w:rPr>
          <w:rFonts w:ascii="Times New Roman" w:hAnsi="Times New Roman"/>
          <w:color w:val="000000" w:themeColor="text1"/>
          <w:sz w:val="26"/>
          <w:szCs w:val="26"/>
        </w:rPr>
      </w:pPr>
      <w:r w:rsidRPr="00C56C3F">
        <w:rPr>
          <w:rFonts w:ascii="Times New Roman" w:hAnsi="Times New Roman"/>
          <w:color w:val="000000" w:themeColor="text1"/>
          <w:sz w:val="26"/>
          <w:szCs w:val="26"/>
        </w:rPr>
        <w:t>- приложение 2 «Отчет об исполнении бюджета муниципального образования «Новоселовское сельское поселение»</w:t>
      </w:r>
      <w:r w:rsidR="00855478">
        <w:rPr>
          <w:rFonts w:ascii="Times New Roman" w:hAnsi="Times New Roman"/>
          <w:color w:val="000000" w:themeColor="text1"/>
          <w:sz w:val="26"/>
          <w:szCs w:val="26"/>
        </w:rPr>
        <w:t xml:space="preserve"> по ведомственной структуре расходов бюджета за 2025 год</w:t>
      </w:r>
      <w:r w:rsidRPr="00C56C3F">
        <w:rPr>
          <w:rFonts w:ascii="Times New Roman" w:hAnsi="Times New Roman"/>
          <w:color w:val="000000" w:themeColor="text1"/>
          <w:sz w:val="26"/>
          <w:szCs w:val="26"/>
        </w:rPr>
        <w:t>» (далее - Приложение 2);</w:t>
      </w:r>
    </w:p>
    <w:p w14:paraId="762CAF36" w14:textId="1A874FC4" w:rsidR="002443AE" w:rsidRPr="00C56C3F" w:rsidRDefault="002443AE" w:rsidP="002443AE">
      <w:pPr>
        <w:spacing w:after="0" w:line="240" w:lineRule="auto"/>
        <w:ind w:firstLine="709"/>
        <w:jc w:val="both"/>
        <w:rPr>
          <w:rFonts w:ascii="Times New Roman" w:hAnsi="Times New Roman"/>
          <w:color w:val="000000" w:themeColor="text1"/>
          <w:sz w:val="26"/>
          <w:szCs w:val="26"/>
        </w:rPr>
      </w:pPr>
      <w:r w:rsidRPr="00C56C3F">
        <w:rPr>
          <w:rFonts w:ascii="Times New Roman" w:hAnsi="Times New Roman"/>
          <w:color w:val="000000" w:themeColor="text1"/>
          <w:sz w:val="26"/>
          <w:szCs w:val="26"/>
        </w:rPr>
        <w:t>- приложение 3 «Отчет об исполнении источников финансирования дефицита бюджета муниципального образования «Новоселовское сельское поселение»</w:t>
      </w:r>
      <w:r w:rsidR="00855478">
        <w:rPr>
          <w:rFonts w:ascii="Times New Roman" w:hAnsi="Times New Roman"/>
          <w:color w:val="000000" w:themeColor="text1"/>
          <w:sz w:val="26"/>
          <w:szCs w:val="26"/>
        </w:rPr>
        <w:t xml:space="preserve"> по кодам классификации источников</w:t>
      </w:r>
      <w:r w:rsidR="00C00D54">
        <w:rPr>
          <w:rFonts w:ascii="Times New Roman" w:hAnsi="Times New Roman"/>
          <w:color w:val="000000" w:themeColor="text1"/>
          <w:sz w:val="26"/>
          <w:szCs w:val="26"/>
        </w:rPr>
        <w:t xml:space="preserve"> финансирования дефицита бюджета</w:t>
      </w:r>
      <w:r w:rsidRPr="00C56C3F">
        <w:rPr>
          <w:rFonts w:ascii="Times New Roman" w:hAnsi="Times New Roman"/>
          <w:color w:val="000000" w:themeColor="text1"/>
          <w:sz w:val="26"/>
          <w:szCs w:val="26"/>
        </w:rPr>
        <w:t xml:space="preserve"> за 202</w:t>
      </w:r>
      <w:r w:rsidR="00C00D54">
        <w:rPr>
          <w:rFonts w:ascii="Times New Roman" w:hAnsi="Times New Roman"/>
          <w:color w:val="000000" w:themeColor="text1"/>
          <w:sz w:val="26"/>
          <w:szCs w:val="26"/>
        </w:rPr>
        <w:t>5</w:t>
      </w:r>
      <w:r w:rsidRPr="00C56C3F">
        <w:rPr>
          <w:rFonts w:ascii="Times New Roman" w:hAnsi="Times New Roman"/>
          <w:color w:val="000000" w:themeColor="text1"/>
          <w:sz w:val="26"/>
          <w:szCs w:val="26"/>
        </w:rPr>
        <w:t xml:space="preserve"> год» (далее - Приложение 3);</w:t>
      </w:r>
    </w:p>
    <w:p w14:paraId="2B4AA4D4" w14:textId="6440C3A5" w:rsidR="002443AE" w:rsidRDefault="002443AE" w:rsidP="002443AE">
      <w:pPr>
        <w:spacing w:after="0" w:line="240" w:lineRule="auto"/>
        <w:ind w:firstLine="709"/>
        <w:jc w:val="both"/>
        <w:rPr>
          <w:rFonts w:ascii="Times New Roman" w:hAnsi="Times New Roman"/>
          <w:color w:val="000000" w:themeColor="text1"/>
          <w:sz w:val="26"/>
          <w:szCs w:val="26"/>
        </w:rPr>
      </w:pPr>
      <w:r w:rsidRPr="00C56C3F">
        <w:rPr>
          <w:rFonts w:ascii="Times New Roman" w:hAnsi="Times New Roman"/>
          <w:color w:val="000000" w:themeColor="text1"/>
          <w:sz w:val="26"/>
          <w:szCs w:val="26"/>
        </w:rPr>
        <w:t xml:space="preserve">- приложение </w:t>
      </w:r>
      <w:r w:rsidR="00CC27A6">
        <w:rPr>
          <w:rFonts w:ascii="Times New Roman" w:hAnsi="Times New Roman"/>
          <w:color w:val="000000" w:themeColor="text1"/>
          <w:sz w:val="26"/>
          <w:szCs w:val="26"/>
        </w:rPr>
        <w:t xml:space="preserve">№ </w:t>
      </w:r>
      <w:r w:rsidRPr="00C56C3F">
        <w:rPr>
          <w:rFonts w:ascii="Times New Roman" w:hAnsi="Times New Roman"/>
          <w:color w:val="000000" w:themeColor="text1"/>
          <w:sz w:val="26"/>
          <w:szCs w:val="26"/>
        </w:rPr>
        <w:t>5 «Отчет об исполнении расходов бюджета муниципального образования «Новоселовское сельское поселение» по разделам и подразделам классификации расходов за 202</w:t>
      </w:r>
      <w:r w:rsidR="00C00D54">
        <w:rPr>
          <w:rFonts w:ascii="Times New Roman" w:hAnsi="Times New Roman"/>
          <w:color w:val="000000" w:themeColor="text1"/>
          <w:sz w:val="26"/>
          <w:szCs w:val="26"/>
        </w:rPr>
        <w:t>5</w:t>
      </w:r>
      <w:r w:rsidRPr="00C56C3F">
        <w:rPr>
          <w:rFonts w:ascii="Times New Roman" w:hAnsi="Times New Roman"/>
          <w:color w:val="000000" w:themeColor="text1"/>
          <w:sz w:val="26"/>
          <w:szCs w:val="26"/>
        </w:rPr>
        <w:t xml:space="preserve"> год» (далее – Приложение</w:t>
      </w:r>
      <w:r w:rsidR="00CC27A6">
        <w:rPr>
          <w:rFonts w:ascii="Times New Roman" w:hAnsi="Times New Roman"/>
          <w:color w:val="000000" w:themeColor="text1"/>
          <w:sz w:val="26"/>
          <w:szCs w:val="26"/>
        </w:rPr>
        <w:t xml:space="preserve"> </w:t>
      </w:r>
      <w:r w:rsidRPr="00C56C3F">
        <w:rPr>
          <w:rFonts w:ascii="Times New Roman" w:hAnsi="Times New Roman"/>
          <w:color w:val="000000" w:themeColor="text1"/>
          <w:sz w:val="26"/>
          <w:szCs w:val="26"/>
        </w:rPr>
        <w:t>5).</w:t>
      </w:r>
    </w:p>
    <w:p w14:paraId="69A21661" w14:textId="77777777" w:rsidR="002443AE" w:rsidRPr="006E0FFB" w:rsidRDefault="002443AE" w:rsidP="002443AE">
      <w:pPr>
        <w:spacing w:after="0" w:line="240" w:lineRule="auto"/>
        <w:ind w:firstLine="709"/>
        <w:jc w:val="both"/>
        <w:rPr>
          <w:rFonts w:ascii="Times New Roman" w:hAnsi="Times New Roman"/>
          <w:b/>
          <w:bCs/>
          <w:color w:val="000000" w:themeColor="text1"/>
          <w:sz w:val="26"/>
          <w:szCs w:val="26"/>
        </w:rPr>
      </w:pPr>
      <w:r w:rsidRPr="006E0FFB">
        <w:rPr>
          <w:rFonts w:ascii="Times New Roman" w:hAnsi="Times New Roman"/>
          <w:b/>
          <w:bCs/>
          <w:color w:val="000000" w:themeColor="text1"/>
          <w:sz w:val="26"/>
          <w:szCs w:val="26"/>
        </w:rPr>
        <w:t>При этом в текстовой части проекта решения в п. 1 предлагается утвердить 5 приложений (приложение 4 отсутствует).</w:t>
      </w:r>
    </w:p>
    <w:p w14:paraId="0A417E61" w14:textId="245056DA" w:rsidR="002443AE" w:rsidRPr="00C56C3F" w:rsidRDefault="002443AE" w:rsidP="002443AE">
      <w:pPr>
        <w:spacing w:after="0" w:line="240" w:lineRule="auto"/>
        <w:ind w:firstLine="709"/>
        <w:jc w:val="both"/>
        <w:rPr>
          <w:rFonts w:ascii="Times New Roman" w:hAnsi="Times New Roman"/>
          <w:color w:val="000000" w:themeColor="text1"/>
          <w:sz w:val="26"/>
          <w:szCs w:val="26"/>
        </w:rPr>
      </w:pPr>
      <w:r w:rsidRPr="00C56C3F">
        <w:rPr>
          <w:rFonts w:ascii="Times New Roman" w:hAnsi="Times New Roman"/>
          <w:color w:val="000000" w:themeColor="text1"/>
          <w:sz w:val="26"/>
          <w:szCs w:val="26"/>
        </w:rPr>
        <w:t>Одновременно с проектом решения Совета Новоселовского сельского поселения об исполнении бюджета муниципального образования «Новоселовское сельское поселение» за 202</w:t>
      </w:r>
      <w:r w:rsidR="00583398">
        <w:rPr>
          <w:rFonts w:ascii="Times New Roman" w:hAnsi="Times New Roman"/>
          <w:color w:val="000000" w:themeColor="text1"/>
          <w:sz w:val="26"/>
          <w:szCs w:val="26"/>
        </w:rPr>
        <w:t>5</w:t>
      </w:r>
      <w:r w:rsidRPr="00C56C3F">
        <w:rPr>
          <w:rFonts w:ascii="Times New Roman" w:hAnsi="Times New Roman"/>
          <w:color w:val="000000" w:themeColor="text1"/>
          <w:sz w:val="26"/>
          <w:szCs w:val="26"/>
        </w:rPr>
        <w:t xml:space="preserve"> год представлены следующие документы и материалы:</w:t>
      </w:r>
    </w:p>
    <w:p w14:paraId="0D99FB60" w14:textId="77777777" w:rsidR="002443AE" w:rsidRPr="00C56C3F" w:rsidRDefault="002443AE" w:rsidP="002443AE">
      <w:pPr>
        <w:spacing w:after="0" w:line="240" w:lineRule="auto"/>
        <w:ind w:firstLine="709"/>
        <w:jc w:val="both"/>
        <w:rPr>
          <w:rFonts w:ascii="Times New Roman" w:hAnsi="Times New Roman"/>
          <w:color w:val="000000" w:themeColor="text1"/>
          <w:sz w:val="26"/>
          <w:szCs w:val="26"/>
        </w:rPr>
      </w:pPr>
      <w:r w:rsidRPr="00C56C3F">
        <w:rPr>
          <w:rFonts w:ascii="Times New Roman" w:hAnsi="Times New Roman"/>
          <w:color w:val="000000" w:themeColor="text1"/>
          <w:sz w:val="26"/>
          <w:szCs w:val="26"/>
        </w:rPr>
        <w:t>- бюджетная отчетность об исполнении бюджета муниципального образования «Новоселовское сельское поселение», включающая в себя: отчет об исполнении бюджета, баланс исполнения бюджета, отчет о финансовых результатах деятельности, отчет о движении денежных средств;</w:t>
      </w:r>
    </w:p>
    <w:p w14:paraId="674D44D3" w14:textId="35A56772" w:rsidR="002443AE" w:rsidRPr="00C56C3F" w:rsidRDefault="002443AE" w:rsidP="002443AE">
      <w:pPr>
        <w:spacing w:after="0" w:line="240" w:lineRule="auto"/>
        <w:ind w:firstLine="709"/>
        <w:jc w:val="both"/>
        <w:rPr>
          <w:rFonts w:ascii="Times New Roman" w:hAnsi="Times New Roman"/>
          <w:color w:val="000000" w:themeColor="text1"/>
          <w:sz w:val="26"/>
          <w:szCs w:val="26"/>
        </w:rPr>
      </w:pPr>
      <w:r w:rsidRPr="00C56C3F">
        <w:rPr>
          <w:rFonts w:ascii="Times New Roman" w:hAnsi="Times New Roman"/>
          <w:color w:val="000000" w:themeColor="text1"/>
          <w:sz w:val="26"/>
          <w:szCs w:val="26"/>
        </w:rPr>
        <w:t>- пояснительная записка к отчету об исполнении бюджета за 202</w:t>
      </w:r>
      <w:r w:rsidR="00583398">
        <w:rPr>
          <w:rFonts w:ascii="Times New Roman" w:hAnsi="Times New Roman"/>
          <w:color w:val="000000" w:themeColor="text1"/>
          <w:sz w:val="26"/>
          <w:szCs w:val="26"/>
        </w:rPr>
        <w:t>5</w:t>
      </w:r>
      <w:r w:rsidRPr="00C56C3F">
        <w:rPr>
          <w:rFonts w:ascii="Times New Roman" w:hAnsi="Times New Roman"/>
          <w:color w:val="000000" w:themeColor="text1"/>
          <w:sz w:val="26"/>
          <w:szCs w:val="26"/>
        </w:rPr>
        <w:t xml:space="preserve"> год;</w:t>
      </w:r>
    </w:p>
    <w:p w14:paraId="1A564046" w14:textId="7C2837F8" w:rsidR="002443AE" w:rsidRPr="00C56C3F" w:rsidRDefault="002443AE" w:rsidP="002443AE">
      <w:pPr>
        <w:spacing w:after="0" w:line="240" w:lineRule="auto"/>
        <w:ind w:firstLine="709"/>
        <w:jc w:val="both"/>
        <w:rPr>
          <w:rFonts w:ascii="Times New Roman" w:hAnsi="Times New Roman"/>
          <w:color w:val="000000" w:themeColor="text1"/>
          <w:sz w:val="26"/>
          <w:szCs w:val="26"/>
        </w:rPr>
      </w:pPr>
      <w:r w:rsidRPr="00C56C3F">
        <w:rPr>
          <w:rFonts w:ascii="Times New Roman" w:hAnsi="Times New Roman"/>
          <w:color w:val="000000" w:themeColor="text1"/>
          <w:sz w:val="26"/>
          <w:szCs w:val="26"/>
        </w:rPr>
        <w:t>- отчет об использовании резервного фонда Администрации Новоселовского сельского поселения за 202</w:t>
      </w:r>
      <w:r w:rsidR="00583398">
        <w:rPr>
          <w:rFonts w:ascii="Times New Roman" w:hAnsi="Times New Roman"/>
          <w:color w:val="000000" w:themeColor="text1"/>
          <w:sz w:val="26"/>
          <w:szCs w:val="26"/>
        </w:rPr>
        <w:t>5</w:t>
      </w:r>
      <w:r w:rsidRPr="00C56C3F">
        <w:rPr>
          <w:rFonts w:ascii="Times New Roman" w:hAnsi="Times New Roman"/>
          <w:color w:val="000000" w:themeColor="text1"/>
          <w:sz w:val="26"/>
          <w:szCs w:val="26"/>
        </w:rPr>
        <w:t xml:space="preserve"> год;</w:t>
      </w:r>
    </w:p>
    <w:p w14:paraId="79EC8D4D" w14:textId="2531558C" w:rsidR="002443AE" w:rsidRPr="00C56C3F" w:rsidRDefault="002443AE" w:rsidP="002443AE">
      <w:pPr>
        <w:spacing w:after="0" w:line="240" w:lineRule="auto"/>
        <w:ind w:firstLine="709"/>
        <w:jc w:val="both"/>
        <w:rPr>
          <w:rFonts w:ascii="Times New Roman" w:hAnsi="Times New Roman"/>
          <w:bCs/>
          <w:color w:val="000000" w:themeColor="text1"/>
          <w:sz w:val="26"/>
          <w:szCs w:val="26"/>
        </w:rPr>
      </w:pPr>
      <w:r w:rsidRPr="00C56C3F">
        <w:rPr>
          <w:rFonts w:ascii="Times New Roman" w:hAnsi="Times New Roman"/>
          <w:color w:val="000000" w:themeColor="text1"/>
          <w:sz w:val="26"/>
          <w:szCs w:val="26"/>
        </w:rPr>
        <w:t xml:space="preserve">- </w:t>
      </w:r>
      <w:r w:rsidRPr="00C56C3F">
        <w:rPr>
          <w:rFonts w:ascii="Times New Roman" w:hAnsi="Times New Roman"/>
          <w:bCs/>
          <w:color w:val="000000" w:themeColor="text1"/>
          <w:sz w:val="26"/>
          <w:szCs w:val="26"/>
        </w:rPr>
        <w:t>сведения о численности и оплате труда работников органов местного самоуправления и муниципальных учреждений муниципального образования в 202</w:t>
      </w:r>
      <w:r w:rsidR="00583398">
        <w:rPr>
          <w:rFonts w:ascii="Times New Roman" w:hAnsi="Times New Roman"/>
          <w:bCs/>
          <w:color w:val="000000" w:themeColor="text1"/>
          <w:sz w:val="26"/>
          <w:szCs w:val="26"/>
        </w:rPr>
        <w:t>5</w:t>
      </w:r>
      <w:r w:rsidRPr="00C56C3F">
        <w:rPr>
          <w:rFonts w:ascii="Times New Roman" w:hAnsi="Times New Roman"/>
          <w:bCs/>
          <w:color w:val="000000" w:themeColor="text1"/>
          <w:sz w:val="26"/>
          <w:szCs w:val="26"/>
        </w:rPr>
        <w:t xml:space="preserve"> году;</w:t>
      </w:r>
    </w:p>
    <w:p w14:paraId="02F5B4F1" w14:textId="01D47A57" w:rsidR="002443AE" w:rsidRPr="00C56C3F" w:rsidRDefault="002443AE" w:rsidP="002443AE">
      <w:pPr>
        <w:spacing w:after="0" w:line="240" w:lineRule="auto"/>
        <w:ind w:firstLine="709"/>
        <w:jc w:val="both"/>
        <w:rPr>
          <w:rFonts w:ascii="Times New Roman" w:hAnsi="Times New Roman"/>
          <w:color w:val="000000" w:themeColor="text1"/>
          <w:sz w:val="26"/>
          <w:szCs w:val="26"/>
        </w:rPr>
      </w:pPr>
      <w:r w:rsidRPr="00C56C3F">
        <w:rPr>
          <w:rFonts w:ascii="Times New Roman" w:hAnsi="Times New Roman"/>
          <w:color w:val="000000" w:themeColor="text1"/>
          <w:sz w:val="26"/>
          <w:szCs w:val="26"/>
        </w:rPr>
        <w:t>- отчет об исполнении прогнозного плана (программы) приватизации муниципального имущества, находящегося в собственности муниципального образования «Новоселовское сельское поселение» и приобретения имущества в собственность муниципального образования «Новоселовское сельское поселение» за 202</w:t>
      </w:r>
      <w:r w:rsidR="00583398">
        <w:rPr>
          <w:rFonts w:ascii="Times New Roman" w:hAnsi="Times New Roman"/>
          <w:color w:val="000000" w:themeColor="text1"/>
          <w:sz w:val="26"/>
          <w:szCs w:val="26"/>
        </w:rPr>
        <w:t>5</w:t>
      </w:r>
      <w:r w:rsidRPr="00C56C3F">
        <w:rPr>
          <w:rFonts w:ascii="Times New Roman" w:hAnsi="Times New Roman"/>
          <w:color w:val="000000" w:themeColor="text1"/>
          <w:sz w:val="26"/>
          <w:szCs w:val="26"/>
        </w:rPr>
        <w:t xml:space="preserve"> год;</w:t>
      </w:r>
    </w:p>
    <w:p w14:paraId="272B3FAB" w14:textId="0099B76B" w:rsidR="002443AE" w:rsidRPr="00C56C3F" w:rsidRDefault="002443AE" w:rsidP="002443AE">
      <w:pPr>
        <w:spacing w:after="0" w:line="240" w:lineRule="auto"/>
        <w:ind w:firstLine="709"/>
        <w:jc w:val="both"/>
        <w:rPr>
          <w:rFonts w:ascii="Times New Roman" w:hAnsi="Times New Roman"/>
          <w:color w:val="000000" w:themeColor="text1"/>
          <w:sz w:val="26"/>
          <w:szCs w:val="26"/>
        </w:rPr>
      </w:pPr>
      <w:r w:rsidRPr="00C56C3F">
        <w:rPr>
          <w:rFonts w:ascii="Times New Roman" w:hAnsi="Times New Roman"/>
          <w:color w:val="000000" w:themeColor="text1"/>
          <w:sz w:val="26"/>
          <w:szCs w:val="26"/>
        </w:rPr>
        <w:t>- отчет об исполнении дорожного фонда муниципального образования «Новоселовское сельское поселение» за 202</w:t>
      </w:r>
      <w:r w:rsidR="000D2496">
        <w:rPr>
          <w:rFonts w:ascii="Times New Roman" w:hAnsi="Times New Roman"/>
          <w:color w:val="000000" w:themeColor="text1"/>
          <w:sz w:val="26"/>
          <w:szCs w:val="26"/>
        </w:rPr>
        <w:t>5</w:t>
      </w:r>
      <w:r w:rsidRPr="00C56C3F">
        <w:rPr>
          <w:rFonts w:ascii="Times New Roman" w:hAnsi="Times New Roman"/>
          <w:color w:val="000000" w:themeColor="text1"/>
          <w:sz w:val="26"/>
          <w:szCs w:val="26"/>
        </w:rPr>
        <w:t xml:space="preserve"> год;</w:t>
      </w:r>
    </w:p>
    <w:p w14:paraId="41364CDA" w14:textId="345578FE" w:rsidR="002443AE" w:rsidRPr="00C56C3F" w:rsidRDefault="002443AE" w:rsidP="002443AE">
      <w:pPr>
        <w:spacing w:after="0" w:line="240" w:lineRule="auto"/>
        <w:ind w:firstLine="709"/>
        <w:jc w:val="both"/>
        <w:rPr>
          <w:rFonts w:ascii="Times New Roman" w:hAnsi="Times New Roman"/>
          <w:color w:val="000000" w:themeColor="text1"/>
          <w:sz w:val="26"/>
          <w:szCs w:val="26"/>
        </w:rPr>
      </w:pPr>
      <w:r w:rsidRPr="00C56C3F">
        <w:rPr>
          <w:rFonts w:ascii="Times New Roman" w:hAnsi="Times New Roman"/>
          <w:color w:val="000000" w:themeColor="text1"/>
          <w:sz w:val="26"/>
          <w:szCs w:val="26"/>
        </w:rPr>
        <w:t>- отчет о привлечении источников финансирования дефицита бюджета муниципального образования «Новоселовское сельское поселение» за 202</w:t>
      </w:r>
      <w:r w:rsidR="000D2496">
        <w:rPr>
          <w:rFonts w:ascii="Times New Roman" w:hAnsi="Times New Roman"/>
          <w:color w:val="000000" w:themeColor="text1"/>
          <w:sz w:val="26"/>
          <w:szCs w:val="26"/>
        </w:rPr>
        <w:t>5</w:t>
      </w:r>
      <w:r w:rsidRPr="00C56C3F">
        <w:rPr>
          <w:rFonts w:ascii="Times New Roman" w:hAnsi="Times New Roman"/>
          <w:color w:val="000000" w:themeColor="text1"/>
          <w:sz w:val="26"/>
          <w:szCs w:val="26"/>
        </w:rPr>
        <w:t xml:space="preserve"> год.</w:t>
      </w:r>
    </w:p>
    <w:p w14:paraId="5B2F2DD9" w14:textId="77777777" w:rsidR="002443AE" w:rsidRPr="00C56C3F" w:rsidRDefault="002443AE" w:rsidP="002443AE">
      <w:pPr>
        <w:pStyle w:val="af0"/>
        <w:jc w:val="both"/>
        <w:rPr>
          <w:rFonts w:ascii="Times New Roman" w:hAnsi="Times New Roman"/>
          <w:color w:val="000000" w:themeColor="text1"/>
          <w:sz w:val="26"/>
          <w:szCs w:val="26"/>
        </w:rPr>
      </w:pPr>
      <w:r w:rsidRPr="00C56C3F">
        <w:rPr>
          <w:rFonts w:ascii="Times New Roman" w:hAnsi="Times New Roman"/>
          <w:color w:val="000000" w:themeColor="text1"/>
          <w:sz w:val="26"/>
          <w:szCs w:val="26"/>
        </w:rPr>
        <w:t xml:space="preserve">         Исходя из информации, содержащейся в пояснительной записке к отчету об исполнении бюджета муниципального образования «Новоселовское сельское поселение», по причине отсутствия показателей к проверке не представлены следующие отчеты:</w:t>
      </w:r>
    </w:p>
    <w:p w14:paraId="3BFEB1D4" w14:textId="4168D204" w:rsidR="002443AE" w:rsidRPr="00C56C3F" w:rsidRDefault="002443AE" w:rsidP="002443AE">
      <w:pPr>
        <w:pStyle w:val="af0"/>
        <w:ind w:firstLine="708"/>
        <w:jc w:val="both"/>
        <w:rPr>
          <w:rFonts w:ascii="Times New Roman" w:hAnsi="Times New Roman"/>
          <w:color w:val="000000" w:themeColor="text1"/>
          <w:sz w:val="26"/>
          <w:szCs w:val="26"/>
        </w:rPr>
      </w:pPr>
      <w:r w:rsidRPr="00C56C3F">
        <w:rPr>
          <w:rFonts w:ascii="Times New Roman" w:hAnsi="Times New Roman"/>
          <w:color w:val="000000" w:themeColor="text1"/>
          <w:sz w:val="26"/>
          <w:szCs w:val="26"/>
        </w:rPr>
        <w:t>- отчет о распределении бюджетных ассигнований на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за 202</w:t>
      </w:r>
      <w:r w:rsidR="000D2496">
        <w:rPr>
          <w:rFonts w:ascii="Times New Roman" w:hAnsi="Times New Roman"/>
          <w:color w:val="000000" w:themeColor="text1"/>
          <w:sz w:val="26"/>
          <w:szCs w:val="26"/>
        </w:rPr>
        <w:t>5</w:t>
      </w:r>
      <w:r w:rsidRPr="00C56C3F">
        <w:rPr>
          <w:rFonts w:ascii="Times New Roman" w:hAnsi="Times New Roman"/>
          <w:color w:val="000000" w:themeColor="text1"/>
          <w:sz w:val="26"/>
          <w:szCs w:val="26"/>
        </w:rPr>
        <w:t xml:space="preserve"> год;</w:t>
      </w:r>
    </w:p>
    <w:p w14:paraId="34F8DD3F" w14:textId="5BD0C77E" w:rsidR="002443AE" w:rsidRDefault="002443AE" w:rsidP="002443AE">
      <w:pPr>
        <w:pStyle w:val="af0"/>
        <w:ind w:firstLine="708"/>
        <w:jc w:val="both"/>
        <w:rPr>
          <w:rFonts w:ascii="Times New Roman" w:hAnsi="Times New Roman"/>
          <w:color w:val="000000" w:themeColor="text1"/>
          <w:sz w:val="26"/>
          <w:szCs w:val="26"/>
        </w:rPr>
      </w:pPr>
      <w:r w:rsidRPr="00C56C3F">
        <w:rPr>
          <w:rFonts w:ascii="Times New Roman" w:hAnsi="Times New Roman"/>
          <w:color w:val="000000" w:themeColor="text1"/>
          <w:sz w:val="26"/>
          <w:szCs w:val="26"/>
        </w:rPr>
        <w:t>- сведения о предоставленных муниципальных гарантиях за 202</w:t>
      </w:r>
      <w:r w:rsidR="000D2496">
        <w:rPr>
          <w:rFonts w:ascii="Times New Roman" w:hAnsi="Times New Roman"/>
          <w:color w:val="000000" w:themeColor="text1"/>
          <w:sz w:val="26"/>
          <w:szCs w:val="26"/>
        </w:rPr>
        <w:t>5</w:t>
      </w:r>
      <w:r w:rsidRPr="00C56C3F">
        <w:rPr>
          <w:rFonts w:ascii="Times New Roman" w:hAnsi="Times New Roman"/>
          <w:color w:val="000000" w:themeColor="text1"/>
          <w:sz w:val="26"/>
          <w:szCs w:val="26"/>
        </w:rPr>
        <w:t xml:space="preserve"> год</w:t>
      </w:r>
      <w:r>
        <w:rPr>
          <w:rFonts w:ascii="Times New Roman" w:hAnsi="Times New Roman"/>
          <w:color w:val="000000" w:themeColor="text1"/>
          <w:sz w:val="26"/>
          <w:szCs w:val="26"/>
        </w:rPr>
        <w:t>;</w:t>
      </w:r>
    </w:p>
    <w:p w14:paraId="4A4C7B73" w14:textId="60442FAF" w:rsidR="002443AE" w:rsidRPr="00C56C3F" w:rsidRDefault="002443AE" w:rsidP="002443AE">
      <w:pPr>
        <w:pStyle w:val="af0"/>
        <w:ind w:firstLine="708"/>
        <w:jc w:val="both"/>
        <w:rPr>
          <w:rFonts w:ascii="Times New Roman" w:hAnsi="Times New Roman"/>
          <w:b/>
          <w:color w:val="000000" w:themeColor="text1"/>
          <w:sz w:val="26"/>
          <w:szCs w:val="26"/>
        </w:rPr>
      </w:pPr>
      <w:r>
        <w:rPr>
          <w:rFonts w:ascii="Times New Roman" w:hAnsi="Times New Roman"/>
          <w:color w:val="000000" w:themeColor="text1"/>
          <w:sz w:val="26"/>
          <w:szCs w:val="26"/>
        </w:rPr>
        <w:lastRenderedPageBreak/>
        <w:t xml:space="preserve">- </w:t>
      </w:r>
      <w:r w:rsidRPr="00C56C3F">
        <w:rPr>
          <w:rFonts w:ascii="Times New Roman" w:hAnsi="Times New Roman"/>
          <w:color w:val="000000" w:themeColor="text1"/>
          <w:sz w:val="26"/>
          <w:szCs w:val="26"/>
        </w:rPr>
        <w:t>отчет о выполнении программы муниципальных внутренних заимствований муниципального образования «Новоселовское сельское поселение» за 202</w:t>
      </w:r>
      <w:r w:rsidR="000D2496">
        <w:rPr>
          <w:rFonts w:ascii="Times New Roman" w:hAnsi="Times New Roman"/>
          <w:color w:val="000000" w:themeColor="text1"/>
          <w:sz w:val="26"/>
          <w:szCs w:val="26"/>
        </w:rPr>
        <w:t>5</w:t>
      </w:r>
      <w:r w:rsidRPr="00C56C3F">
        <w:rPr>
          <w:rFonts w:ascii="Times New Roman" w:hAnsi="Times New Roman"/>
          <w:color w:val="000000" w:themeColor="text1"/>
          <w:sz w:val="26"/>
          <w:szCs w:val="26"/>
        </w:rPr>
        <w:t xml:space="preserve"> год</w:t>
      </w:r>
      <w:r>
        <w:rPr>
          <w:rFonts w:ascii="Times New Roman" w:hAnsi="Times New Roman"/>
          <w:color w:val="000000" w:themeColor="text1"/>
          <w:sz w:val="26"/>
          <w:szCs w:val="26"/>
        </w:rPr>
        <w:t>.</w:t>
      </w:r>
    </w:p>
    <w:p w14:paraId="7DACD756" w14:textId="773380E2" w:rsidR="002443AE" w:rsidRPr="00C56C3F" w:rsidRDefault="002443AE" w:rsidP="002443AE">
      <w:pPr>
        <w:pStyle w:val="af0"/>
        <w:ind w:firstLine="708"/>
        <w:jc w:val="both"/>
        <w:rPr>
          <w:rFonts w:ascii="Times New Roman" w:hAnsi="Times New Roman"/>
          <w:color w:val="000000" w:themeColor="text1"/>
          <w:sz w:val="26"/>
          <w:szCs w:val="26"/>
        </w:rPr>
      </w:pPr>
      <w:r w:rsidRPr="00C56C3F">
        <w:rPr>
          <w:rFonts w:ascii="Times New Roman" w:hAnsi="Times New Roman"/>
          <w:color w:val="000000" w:themeColor="text1"/>
          <w:sz w:val="26"/>
          <w:szCs w:val="26"/>
        </w:rPr>
        <w:t>В ходе проведения мероприятия проведен анализ сравнения показателей приложений к проекту решения с соответствующими показателями форм отчетности на 01.01.202</w:t>
      </w:r>
      <w:r>
        <w:rPr>
          <w:rFonts w:ascii="Times New Roman" w:hAnsi="Times New Roman"/>
          <w:color w:val="000000" w:themeColor="text1"/>
          <w:sz w:val="26"/>
          <w:szCs w:val="26"/>
        </w:rPr>
        <w:t xml:space="preserve">5 </w:t>
      </w:r>
      <w:r w:rsidRPr="00C56C3F">
        <w:rPr>
          <w:rFonts w:ascii="Times New Roman" w:hAnsi="Times New Roman"/>
          <w:color w:val="000000" w:themeColor="text1"/>
          <w:sz w:val="26"/>
          <w:szCs w:val="26"/>
        </w:rPr>
        <w:t xml:space="preserve">года, предоставленных Счетной палате Колпашевского района в рамках информационного взаимодействия с Управлением федерального казначейства по Томской области (Отчет по поступлениям и выбытиям (код формы по ОКУД 0503151)) </w:t>
      </w:r>
      <w:r w:rsidRPr="00C56C3F">
        <w:rPr>
          <w:rFonts w:ascii="Times New Roman" w:hAnsi="Times New Roman"/>
          <w:b/>
          <w:color w:val="000000" w:themeColor="text1"/>
          <w:sz w:val="26"/>
          <w:szCs w:val="26"/>
        </w:rPr>
        <w:t xml:space="preserve"> </w:t>
      </w:r>
      <w:r w:rsidRPr="00C56C3F">
        <w:rPr>
          <w:rFonts w:ascii="Times New Roman" w:hAnsi="Times New Roman"/>
          <w:color w:val="000000" w:themeColor="text1"/>
          <w:sz w:val="26"/>
          <w:szCs w:val="26"/>
        </w:rPr>
        <w:t>(далее – Отчет</w:t>
      </w:r>
      <w:r>
        <w:rPr>
          <w:rFonts w:ascii="Times New Roman" w:hAnsi="Times New Roman"/>
          <w:color w:val="000000" w:themeColor="text1"/>
          <w:sz w:val="26"/>
          <w:szCs w:val="26"/>
        </w:rPr>
        <w:t xml:space="preserve"> </w:t>
      </w:r>
      <w:r w:rsidRPr="00C56C3F">
        <w:rPr>
          <w:rFonts w:ascii="Times New Roman" w:hAnsi="Times New Roman"/>
          <w:color w:val="000000" w:themeColor="text1"/>
          <w:sz w:val="26"/>
          <w:szCs w:val="26"/>
        </w:rPr>
        <w:t>ф.0503151), и показателями соответствующих форм годовой бюджетной отчетности главных администраторов бюджетных средств за 202</w:t>
      </w:r>
      <w:r w:rsidR="000D2496">
        <w:rPr>
          <w:rFonts w:ascii="Times New Roman" w:hAnsi="Times New Roman"/>
          <w:color w:val="000000" w:themeColor="text1"/>
          <w:sz w:val="26"/>
          <w:szCs w:val="26"/>
        </w:rPr>
        <w:t>5</w:t>
      </w:r>
      <w:r w:rsidRPr="00C56C3F">
        <w:rPr>
          <w:rFonts w:ascii="Times New Roman" w:hAnsi="Times New Roman"/>
          <w:color w:val="000000" w:themeColor="text1"/>
          <w:sz w:val="26"/>
          <w:szCs w:val="26"/>
        </w:rPr>
        <w:t xml:space="preserve"> год.</w:t>
      </w:r>
      <w:r>
        <w:rPr>
          <w:rFonts w:ascii="Times New Roman" w:hAnsi="Times New Roman"/>
          <w:color w:val="000000" w:themeColor="text1"/>
          <w:sz w:val="26"/>
          <w:szCs w:val="26"/>
        </w:rPr>
        <w:t xml:space="preserve">  По результатам анализа расхождений не установлено.</w:t>
      </w:r>
      <w:r w:rsidRPr="00C56C3F">
        <w:rPr>
          <w:rFonts w:ascii="Times New Roman" w:hAnsi="Times New Roman"/>
          <w:color w:val="000000" w:themeColor="text1"/>
          <w:sz w:val="26"/>
          <w:szCs w:val="26"/>
        </w:rPr>
        <w:t xml:space="preserve"> </w:t>
      </w:r>
    </w:p>
    <w:p w14:paraId="6ACDEC9C" w14:textId="77777777" w:rsidR="002443AE" w:rsidRPr="00C56C3F" w:rsidRDefault="002443AE" w:rsidP="002443AE">
      <w:pPr>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Содержание </w:t>
      </w:r>
      <w:r w:rsidRPr="00C56C3F">
        <w:rPr>
          <w:rFonts w:ascii="Times New Roman" w:hAnsi="Times New Roman"/>
          <w:color w:val="000000" w:themeColor="text1"/>
          <w:sz w:val="26"/>
          <w:szCs w:val="26"/>
        </w:rPr>
        <w:t>проект</w:t>
      </w:r>
      <w:r>
        <w:rPr>
          <w:rFonts w:ascii="Times New Roman" w:hAnsi="Times New Roman"/>
          <w:color w:val="000000" w:themeColor="text1"/>
          <w:sz w:val="26"/>
          <w:szCs w:val="26"/>
        </w:rPr>
        <w:t>а</w:t>
      </w:r>
      <w:r w:rsidRPr="00C56C3F">
        <w:rPr>
          <w:rFonts w:ascii="Times New Roman" w:hAnsi="Times New Roman"/>
          <w:color w:val="000000" w:themeColor="text1"/>
          <w:sz w:val="26"/>
          <w:szCs w:val="26"/>
        </w:rPr>
        <w:t xml:space="preserve"> решения об исполнении бюджета муниципального образования «Новоселовское сельское поселение» соответствует требованиям статьи 264.6 БК РФ.</w:t>
      </w:r>
      <w:r>
        <w:rPr>
          <w:rFonts w:ascii="Times New Roman" w:hAnsi="Times New Roman"/>
          <w:color w:val="000000" w:themeColor="text1"/>
          <w:sz w:val="26"/>
          <w:szCs w:val="26"/>
        </w:rPr>
        <w:t xml:space="preserve"> П</w:t>
      </w:r>
      <w:r w:rsidRPr="00C56C3F">
        <w:rPr>
          <w:rFonts w:ascii="Times New Roman" w:hAnsi="Times New Roman"/>
          <w:sz w:val="26"/>
          <w:szCs w:val="26"/>
        </w:rPr>
        <w:t>оказатели общего объема доходов</w:t>
      </w:r>
      <w:r>
        <w:rPr>
          <w:rFonts w:ascii="Times New Roman" w:hAnsi="Times New Roman"/>
          <w:sz w:val="26"/>
          <w:szCs w:val="26"/>
        </w:rPr>
        <w:t xml:space="preserve">, </w:t>
      </w:r>
      <w:r w:rsidRPr="00C56C3F">
        <w:rPr>
          <w:rFonts w:ascii="Times New Roman" w:hAnsi="Times New Roman"/>
          <w:sz w:val="26"/>
          <w:szCs w:val="26"/>
        </w:rPr>
        <w:t>расходов</w:t>
      </w:r>
      <w:r>
        <w:rPr>
          <w:rFonts w:ascii="Times New Roman" w:hAnsi="Times New Roman"/>
          <w:sz w:val="26"/>
          <w:szCs w:val="26"/>
        </w:rPr>
        <w:t xml:space="preserve"> и размера дефицита </w:t>
      </w:r>
      <w:r w:rsidRPr="00C56C3F">
        <w:rPr>
          <w:rFonts w:ascii="Times New Roman" w:hAnsi="Times New Roman"/>
          <w:sz w:val="26"/>
          <w:szCs w:val="26"/>
        </w:rPr>
        <w:t>бюджета муниципального образования, содержащиеся в п. 1 проекта решения Совета, соответствуют аналогичным показателям приложений 1, 2,</w:t>
      </w:r>
      <w:r>
        <w:rPr>
          <w:rFonts w:ascii="Times New Roman" w:hAnsi="Times New Roman"/>
          <w:sz w:val="26"/>
          <w:szCs w:val="26"/>
        </w:rPr>
        <w:t xml:space="preserve"> 3, 5</w:t>
      </w:r>
      <w:r w:rsidRPr="00C56C3F">
        <w:rPr>
          <w:rFonts w:ascii="Times New Roman" w:hAnsi="Times New Roman"/>
          <w:sz w:val="26"/>
          <w:szCs w:val="26"/>
        </w:rPr>
        <w:t xml:space="preserve"> к проекту решения.</w:t>
      </w:r>
    </w:p>
    <w:p w14:paraId="78FB0BF0" w14:textId="0A4267D9" w:rsidR="002443AE" w:rsidRPr="00C56C3F" w:rsidRDefault="002443AE" w:rsidP="002443AE">
      <w:pPr>
        <w:spacing w:after="0" w:line="240" w:lineRule="auto"/>
        <w:ind w:firstLine="709"/>
        <w:jc w:val="both"/>
        <w:rPr>
          <w:rFonts w:ascii="Times New Roman" w:hAnsi="Times New Roman"/>
          <w:sz w:val="26"/>
          <w:szCs w:val="26"/>
        </w:rPr>
      </w:pPr>
      <w:r w:rsidRPr="00C56C3F">
        <w:rPr>
          <w:rFonts w:ascii="Times New Roman" w:hAnsi="Times New Roman"/>
          <w:sz w:val="26"/>
          <w:szCs w:val="26"/>
        </w:rPr>
        <w:t>Пунктом 1 проекта решения предлагается утвердить отчет об исполнении бюджета муниципального образования «Новоселовское сельское поселение» за 202</w:t>
      </w:r>
      <w:r w:rsidR="000D2496">
        <w:rPr>
          <w:rFonts w:ascii="Times New Roman" w:hAnsi="Times New Roman"/>
          <w:sz w:val="26"/>
          <w:szCs w:val="26"/>
        </w:rPr>
        <w:t>5</w:t>
      </w:r>
      <w:r w:rsidRPr="00C56C3F">
        <w:rPr>
          <w:rFonts w:ascii="Times New Roman" w:hAnsi="Times New Roman"/>
          <w:sz w:val="26"/>
          <w:szCs w:val="26"/>
        </w:rPr>
        <w:t xml:space="preserve"> год с указанием общего объема:</w:t>
      </w:r>
    </w:p>
    <w:p w14:paraId="5205EC59" w14:textId="13D7DA45" w:rsidR="002443AE" w:rsidRPr="00C56C3F" w:rsidRDefault="002443AE" w:rsidP="002443AE">
      <w:pPr>
        <w:spacing w:after="0" w:line="240" w:lineRule="auto"/>
        <w:ind w:firstLine="709"/>
        <w:rPr>
          <w:rFonts w:ascii="Times New Roman" w:hAnsi="Times New Roman"/>
          <w:sz w:val="26"/>
          <w:szCs w:val="26"/>
        </w:rPr>
      </w:pPr>
      <w:r w:rsidRPr="00C56C3F">
        <w:rPr>
          <w:rFonts w:ascii="Times New Roman" w:hAnsi="Times New Roman"/>
          <w:sz w:val="26"/>
          <w:szCs w:val="26"/>
        </w:rPr>
        <w:t xml:space="preserve">доходов в сумме </w:t>
      </w:r>
      <w:r>
        <w:rPr>
          <w:rFonts w:ascii="Times New Roman" w:hAnsi="Times New Roman"/>
          <w:sz w:val="26"/>
          <w:szCs w:val="26"/>
        </w:rPr>
        <w:t>59</w:t>
      </w:r>
      <w:r w:rsidRPr="00C56C3F">
        <w:rPr>
          <w:rFonts w:ascii="Times New Roman" w:hAnsi="Times New Roman"/>
          <w:b/>
          <w:bCs/>
          <w:sz w:val="26"/>
          <w:szCs w:val="26"/>
        </w:rPr>
        <w:t> </w:t>
      </w:r>
      <w:r w:rsidR="000D2496" w:rsidRPr="000D2496">
        <w:rPr>
          <w:rFonts w:ascii="Times New Roman" w:hAnsi="Times New Roman"/>
          <w:sz w:val="26"/>
          <w:szCs w:val="26"/>
        </w:rPr>
        <w:t>270</w:t>
      </w:r>
      <w:r w:rsidRPr="0016410B">
        <w:rPr>
          <w:rFonts w:ascii="Times New Roman" w:hAnsi="Times New Roman"/>
          <w:sz w:val="26"/>
          <w:szCs w:val="26"/>
        </w:rPr>
        <w:t>,</w:t>
      </w:r>
      <w:r w:rsidR="000D2496">
        <w:rPr>
          <w:rFonts w:ascii="Times New Roman" w:hAnsi="Times New Roman"/>
          <w:sz w:val="26"/>
          <w:szCs w:val="26"/>
        </w:rPr>
        <w:t>5</w:t>
      </w:r>
      <w:r w:rsidRPr="00C56C3F">
        <w:rPr>
          <w:rFonts w:ascii="Times New Roman" w:hAnsi="Times New Roman"/>
          <w:sz w:val="26"/>
          <w:szCs w:val="26"/>
        </w:rPr>
        <w:t xml:space="preserve"> </w:t>
      </w:r>
      <w:proofErr w:type="spellStart"/>
      <w:proofErr w:type="gramStart"/>
      <w:r w:rsidRPr="00C56C3F">
        <w:rPr>
          <w:rFonts w:ascii="Times New Roman" w:hAnsi="Times New Roman"/>
          <w:sz w:val="26"/>
          <w:szCs w:val="26"/>
        </w:rPr>
        <w:t>тыс.рублей</w:t>
      </w:r>
      <w:proofErr w:type="spellEnd"/>
      <w:proofErr w:type="gramEnd"/>
      <w:r w:rsidRPr="00C56C3F">
        <w:rPr>
          <w:rFonts w:ascii="Times New Roman" w:hAnsi="Times New Roman"/>
          <w:sz w:val="26"/>
          <w:szCs w:val="26"/>
        </w:rPr>
        <w:t>,</w:t>
      </w:r>
    </w:p>
    <w:p w14:paraId="4848FD68" w14:textId="015D37EF" w:rsidR="002443AE" w:rsidRPr="00C56C3F" w:rsidRDefault="002443AE" w:rsidP="002443AE">
      <w:pPr>
        <w:spacing w:after="0" w:line="240" w:lineRule="auto"/>
        <w:ind w:firstLine="709"/>
        <w:rPr>
          <w:rFonts w:ascii="Times New Roman" w:hAnsi="Times New Roman"/>
          <w:sz w:val="26"/>
          <w:szCs w:val="26"/>
        </w:rPr>
      </w:pPr>
      <w:r w:rsidRPr="00C56C3F">
        <w:rPr>
          <w:rFonts w:ascii="Times New Roman" w:hAnsi="Times New Roman"/>
          <w:sz w:val="26"/>
          <w:szCs w:val="26"/>
        </w:rPr>
        <w:t xml:space="preserve">расходов в сумме </w:t>
      </w:r>
      <w:r>
        <w:rPr>
          <w:rFonts w:ascii="Times New Roman" w:hAnsi="Times New Roman"/>
          <w:sz w:val="26"/>
          <w:szCs w:val="26"/>
        </w:rPr>
        <w:t>59</w:t>
      </w:r>
      <w:r w:rsidRPr="0016410B">
        <w:rPr>
          <w:rFonts w:ascii="Times New Roman" w:hAnsi="Times New Roman"/>
          <w:sz w:val="26"/>
          <w:szCs w:val="26"/>
        </w:rPr>
        <w:t> </w:t>
      </w:r>
      <w:r w:rsidR="000D2496">
        <w:rPr>
          <w:rFonts w:ascii="Times New Roman" w:hAnsi="Times New Roman"/>
          <w:sz w:val="26"/>
          <w:szCs w:val="26"/>
        </w:rPr>
        <w:t>215</w:t>
      </w:r>
      <w:r w:rsidRPr="0016410B">
        <w:rPr>
          <w:rFonts w:ascii="Times New Roman" w:hAnsi="Times New Roman"/>
          <w:sz w:val="26"/>
          <w:szCs w:val="26"/>
        </w:rPr>
        <w:t>,</w:t>
      </w:r>
      <w:r w:rsidR="000D2496">
        <w:rPr>
          <w:rFonts w:ascii="Times New Roman" w:hAnsi="Times New Roman"/>
          <w:sz w:val="26"/>
          <w:szCs w:val="26"/>
        </w:rPr>
        <w:t>0</w:t>
      </w:r>
      <w:r w:rsidRPr="00C56C3F">
        <w:rPr>
          <w:rFonts w:ascii="Times New Roman" w:hAnsi="Times New Roman"/>
          <w:sz w:val="26"/>
          <w:szCs w:val="26"/>
        </w:rPr>
        <w:t xml:space="preserve"> </w:t>
      </w:r>
      <w:proofErr w:type="spellStart"/>
      <w:proofErr w:type="gramStart"/>
      <w:r w:rsidRPr="00C56C3F">
        <w:rPr>
          <w:rFonts w:ascii="Times New Roman" w:hAnsi="Times New Roman"/>
          <w:sz w:val="26"/>
          <w:szCs w:val="26"/>
        </w:rPr>
        <w:t>тыс.рублей</w:t>
      </w:r>
      <w:proofErr w:type="spellEnd"/>
      <w:proofErr w:type="gramEnd"/>
      <w:r w:rsidRPr="00C56C3F">
        <w:rPr>
          <w:rFonts w:ascii="Times New Roman" w:hAnsi="Times New Roman"/>
          <w:sz w:val="26"/>
          <w:szCs w:val="26"/>
        </w:rPr>
        <w:t>,</w:t>
      </w:r>
    </w:p>
    <w:p w14:paraId="332E47EA" w14:textId="32CA8D24" w:rsidR="002443AE" w:rsidRDefault="002443AE" w:rsidP="002443AE">
      <w:pPr>
        <w:spacing w:after="0" w:line="240" w:lineRule="auto"/>
        <w:ind w:firstLine="709"/>
        <w:jc w:val="both"/>
        <w:rPr>
          <w:rFonts w:ascii="Times New Roman" w:hAnsi="Times New Roman"/>
          <w:sz w:val="26"/>
          <w:szCs w:val="26"/>
        </w:rPr>
      </w:pPr>
      <w:r w:rsidRPr="000D2496">
        <w:rPr>
          <w:rFonts w:ascii="Times New Roman" w:hAnsi="Times New Roman"/>
          <w:b/>
          <w:bCs/>
          <w:sz w:val="26"/>
          <w:szCs w:val="26"/>
        </w:rPr>
        <w:t>дефицита</w:t>
      </w:r>
      <w:r>
        <w:rPr>
          <w:rFonts w:ascii="Times New Roman" w:hAnsi="Times New Roman"/>
          <w:sz w:val="26"/>
          <w:szCs w:val="26"/>
        </w:rPr>
        <w:t xml:space="preserve"> </w:t>
      </w:r>
      <w:r w:rsidRPr="00C56C3F">
        <w:rPr>
          <w:rFonts w:ascii="Times New Roman" w:hAnsi="Times New Roman"/>
          <w:sz w:val="26"/>
          <w:szCs w:val="26"/>
        </w:rPr>
        <w:t xml:space="preserve">бюджета в сумме </w:t>
      </w:r>
      <w:r>
        <w:rPr>
          <w:rFonts w:ascii="Times New Roman" w:hAnsi="Times New Roman"/>
          <w:sz w:val="26"/>
          <w:szCs w:val="26"/>
        </w:rPr>
        <w:t>5</w:t>
      </w:r>
      <w:r w:rsidR="000D2496">
        <w:rPr>
          <w:rFonts w:ascii="Times New Roman" w:hAnsi="Times New Roman"/>
          <w:sz w:val="26"/>
          <w:szCs w:val="26"/>
        </w:rPr>
        <w:t>5</w:t>
      </w:r>
      <w:r w:rsidRPr="00C56C3F">
        <w:rPr>
          <w:rFonts w:ascii="Times New Roman" w:hAnsi="Times New Roman"/>
          <w:sz w:val="26"/>
          <w:szCs w:val="26"/>
        </w:rPr>
        <w:t>,</w:t>
      </w:r>
      <w:r w:rsidR="000D2496">
        <w:rPr>
          <w:rFonts w:ascii="Times New Roman" w:hAnsi="Times New Roman"/>
          <w:sz w:val="26"/>
          <w:szCs w:val="26"/>
        </w:rPr>
        <w:t>5</w:t>
      </w:r>
      <w:r w:rsidRPr="00C56C3F">
        <w:rPr>
          <w:rFonts w:ascii="Times New Roman" w:hAnsi="Times New Roman"/>
          <w:sz w:val="26"/>
          <w:szCs w:val="26"/>
        </w:rPr>
        <w:t xml:space="preserve"> </w:t>
      </w:r>
      <w:proofErr w:type="spellStart"/>
      <w:proofErr w:type="gramStart"/>
      <w:r w:rsidRPr="00C56C3F">
        <w:rPr>
          <w:rFonts w:ascii="Times New Roman" w:hAnsi="Times New Roman"/>
          <w:sz w:val="26"/>
          <w:szCs w:val="26"/>
        </w:rPr>
        <w:t>тыс.рублей</w:t>
      </w:r>
      <w:proofErr w:type="spellEnd"/>
      <w:proofErr w:type="gramEnd"/>
      <w:r w:rsidRPr="00C56C3F">
        <w:rPr>
          <w:rFonts w:ascii="Times New Roman" w:hAnsi="Times New Roman"/>
          <w:sz w:val="26"/>
          <w:szCs w:val="26"/>
        </w:rPr>
        <w:t>.</w:t>
      </w:r>
    </w:p>
    <w:p w14:paraId="1F957DB0" w14:textId="7B2A7E23" w:rsidR="003B43F1" w:rsidRDefault="003B43F1" w:rsidP="002443AE">
      <w:pPr>
        <w:spacing w:after="0" w:line="240" w:lineRule="auto"/>
        <w:ind w:firstLine="709"/>
        <w:jc w:val="both"/>
        <w:rPr>
          <w:rFonts w:ascii="Times New Roman" w:hAnsi="Times New Roman"/>
          <w:b/>
          <w:bCs/>
          <w:sz w:val="26"/>
          <w:szCs w:val="26"/>
        </w:rPr>
      </w:pPr>
      <w:r w:rsidRPr="003B43F1">
        <w:rPr>
          <w:rFonts w:ascii="Times New Roman" w:hAnsi="Times New Roman"/>
          <w:b/>
          <w:bCs/>
          <w:sz w:val="26"/>
          <w:szCs w:val="26"/>
        </w:rPr>
        <w:t xml:space="preserve">За 2025 год бюджет сельского поселения исполнен с превышением доходов над расходами (профицит) в сумме 55,5 </w:t>
      </w:r>
      <w:proofErr w:type="spellStart"/>
      <w:proofErr w:type="gramStart"/>
      <w:r w:rsidRPr="003B43F1">
        <w:rPr>
          <w:rFonts w:ascii="Times New Roman" w:hAnsi="Times New Roman"/>
          <w:b/>
          <w:bCs/>
          <w:sz w:val="26"/>
          <w:szCs w:val="26"/>
        </w:rPr>
        <w:t>тыс.рублей</w:t>
      </w:r>
      <w:proofErr w:type="spellEnd"/>
      <w:proofErr w:type="gramEnd"/>
      <w:r w:rsidRPr="003B43F1">
        <w:rPr>
          <w:rFonts w:ascii="Times New Roman" w:hAnsi="Times New Roman"/>
          <w:b/>
          <w:bCs/>
          <w:sz w:val="26"/>
          <w:szCs w:val="26"/>
        </w:rPr>
        <w:t>.</w:t>
      </w:r>
    </w:p>
    <w:p w14:paraId="28360B84" w14:textId="20F206A7" w:rsidR="00215C5E" w:rsidRDefault="00215C5E" w:rsidP="002443AE">
      <w:pPr>
        <w:spacing w:after="0" w:line="240" w:lineRule="auto"/>
        <w:ind w:firstLine="709"/>
        <w:jc w:val="both"/>
        <w:rPr>
          <w:rFonts w:ascii="Times New Roman" w:hAnsi="Times New Roman"/>
          <w:b/>
          <w:bCs/>
          <w:sz w:val="26"/>
          <w:szCs w:val="26"/>
        </w:rPr>
      </w:pPr>
      <w:r>
        <w:rPr>
          <w:rFonts w:ascii="Times New Roman" w:hAnsi="Times New Roman"/>
          <w:b/>
          <w:bCs/>
          <w:sz w:val="26"/>
          <w:szCs w:val="26"/>
        </w:rPr>
        <w:t xml:space="preserve">В приложении 2 по строке «Всего расходов» в графе «План на 2025 год» показатель 59 438,9 </w:t>
      </w:r>
      <w:proofErr w:type="spellStart"/>
      <w:proofErr w:type="gramStart"/>
      <w:r>
        <w:rPr>
          <w:rFonts w:ascii="Times New Roman" w:hAnsi="Times New Roman"/>
          <w:b/>
          <w:bCs/>
          <w:sz w:val="26"/>
          <w:szCs w:val="26"/>
        </w:rPr>
        <w:t>тыс.рублей</w:t>
      </w:r>
      <w:proofErr w:type="spellEnd"/>
      <w:proofErr w:type="gramEnd"/>
      <w:r>
        <w:rPr>
          <w:rFonts w:ascii="Times New Roman" w:hAnsi="Times New Roman"/>
          <w:b/>
          <w:bCs/>
          <w:sz w:val="26"/>
          <w:szCs w:val="26"/>
        </w:rPr>
        <w:t xml:space="preserve"> не соответствует аналогичному показателю Отчета об исполнении консолидированного бюджета (ф.0503317).</w:t>
      </w:r>
    </w:p>
    <w:p w14:paraId="73D25B69" w14:textId="77777777" w:rsidR="002C2DA5" w:rsidRDefault="001A0445" w:rsidP="002443AE">
      <w:pPr>
        <w:spacing w:after="0" w:line="240" w:lineRule="auto"/>
        <w:ind w:firstLine="709"/>
        <w:jc w:val="both"/>
        <w:rPr>
          <w:rFonts w:ascii="Times New Roman" w:hAnsi="Times New Roman"/>
          <w:b/>
          <w:bCs/>
          <w:sz w:val="26"/>
          <w:szCs w:val="26"/>
        </w:rPr>
      </w:pPr>
      <w:r>
        <w:rPr>
          <w:rFonts w:ascii="Times New Roman" w:hAnsi="Times New Roman"/>
          <w:b/>
          <w:bCs/>
          <w:sz w:val="26"/>
          <w:szCs w:val="26"/>
        </w:rPr>
        <w:t>В приложении 3 к проекту решения</w:t>
      </w:r>
      <w:r w:rsidR="002C2DA5">
        <w:rPr>
          <w:rFonts w:ascii="Times New Roman" w:hAnsi="Times New Roman"/>
          <w:b/>
          <w:bCs/>
          <w:sz w:val="26"/>
          <w:szCs w:val="26"/>
        </w:rPr>
        <w:t xml:space="preserve"> допущены технические ошибки:</w:t>
      </w:r>
    </w:p>
    <w:p w14:paraId="6F00FBA4" w14:textId="2417113B" w:rsidR="002C2DA5" w:rsidRDefault="002C2DA5" w:rsidP="002443AE">
      <w:pPr>
        <w:spacing w:after="0" w:line="240" w:lineRule="auto"/>
        <w:ind w:firstLine="709"/>
        <w:jc w:val="both"/>
        <w:rPr>
          <w:rFonts w:ascii="Times New Roman" w:hAnsi="Times New Roman"/>
          <w:b/>
          <w:bCs/>
          <w:sz w:val="26"/>
          <w:szCs w:val="26"/>
        </w:rPr>
      </w:pPr>
      <w:r>
        <w:rPr>
          <w:rFonts w:ascii="Times New Roman" w:hAnsi="Times New Roman"/>
          <w:b/>
          <w:bCs/>
          <w:sz w:val="26"/>
          <w:szCs w:val="26"/>
        </w:rPr>
        <w:t>по графе «Уточненный план» отражены цифры «202»;</w:t>
      </w:r>
    </w:p>
    <w:p w14:paraId="6371005F" w14:textId="77777777" w:rsidR="00215C5E" w:rsidRDefault="002C2DA5" w:rsidP="002443AE">
      <w:pPr>
        <w:spacing w:after="0" w:line="240" w:lineRule="auto"/>
        <w:ind w:firstLine="709"/>
        <w:jc w:val="both"/>
        <w:rPr>
          <w:rFonts w:ascii="Times New Roman" w:hAnsi="Times New Roman"/>
          <w:b/>
          <w:bCs/>
          <w:sz w:val="26"/>
          <w:szCs w:val="26"/>
        </w:rPr>
      </w:pPr>
      <w:r>
        <w:rPr>
          <w:rFonts w:ascii="Times New Roman" w:hAnsi="Times New Roman"/>
          <w:b/>
          <w:bCs/>
          <w:sz w:val="26"/>
          <w:szCs w:val="26"/>
        </w:rPr>
        <w:t xml:space="preserve">по графе «Исполнено» отражен «2024 год».  </w:t>
      </w:r>
    </w:p>
    <w:p w14:paraId="30DD6E94" w14:textId="1669D9E0" w:rsidR="001A0445" w:rsidRPr="003B43F1" w:rsidRDefault="00215C5E" w:rsidP="002443AE">
      <w:pPr>
        <w:spacing w:after="0" w:line="240" w:lineRule="auto"/>
        <w:ind w:firstLine="709"/>
        <w:jc w:val="both"/>
        <w:rPr>
          <w:rFonts w:ascii="Times New Roman" w:hAnsi="Times New Roman"/>
          <w:b/>
          <w:bCs/>
          <w:sz w:val="26"/>
          <w:szCs w:val="26"/>
        </w:rPr>
      </w:pPr>
      <w:r>
        <w:rPr>
          <w:rFonts w:ascii="Times New Roman" w:hAnsi="Times New Roman"/>
          <w:b/>
          <w:bCs/>
          <w:sz w:val="26"/>
          <w:szCs w:val="26"/>
        </w:rPr>
        <w:t>В приложении № 5 к проекту решения наименование подраздела 0310 не соответствует</w:t>
      </w:r>
      <w:r w:rsidR="008D0968">
        <w:rPr>
          <w:rFonts w:ascii="Times New Roman" w:hAnsi="Times New Roman"/>
          <w:b/>
          <w:bCs/>
          <w:sz w:val="26"/>
          <w:szCs w:val="26"/>
        </w:rPr>
        <w:t xml:space="preserve"> наименованию установленного Порядком формирования и применения кодов бюджетной классификации Российской Федерации, их структуре и принципах назначения, утвержденного Приказом Минфина России от 24.05.2022 г. № 82н.  </w:t>
      </w:r>
      <w:r>
        <w:rPr>
          <w:rFonts w:ascii="Times New Roman" w:hAnsi="Times New Roman"/>
          <w:b/>
          <w:bCs/>
          <w:sz w:val="26"/>
          <w:szCs w:val="26"/>
        </w:rPr>
        <w:t xml:space="preserve">  </w:t>
      </w:r>
      <w:r w:rsidR="001A0445">
        <w:rPr>
          <w:rFonts w:ascii="Times New Roman" w:hAnsi="Times New Roman"/>
          <w:b/>
          <w:bCs/>
          <w:sz w:val="26"/>
          <w:szCs w:val="26"/>
        </w:rPr>
        <w:t xml:space="preserve"> </w:t>
      </w:r>
    </w:p>
    <w:p w14:paraId="11899A47" w14:textId="1694DE59" w:rsidR="002443AE" w:rsidRPr="009A5404" w:rsidRDefault="002443AE" w:rsidP="002443AE">
      <w:pPr>
        <w:pStyle w:val="af0"/>
        <w:ind w:firstLine="708"/>
        <w:jc w:val="both"/>
        <w:rPr>
          <w:rFonts w:ascii="Times New Roman" w:hAnsi="Times New Roman"/>
          <w:color w:val="000000" w:themeColor="text1"/>
          <w:sz w:val="26"/>
          <w:szCs w:val="26"/>
          <w:u w:val="single"/>
        </w:rPr>
      </w:pPr>
      <w:r w:rsidRPr="009A5404">
        <w:rPr>
          <w:rFonts w:ascii="Times New Roman" w:hAnsi="Times New Roman"/>
          <w:color w:val="000000" w:themeColor="text1"/>
          <w:sz w:val="26"/>
          <w:szCs w:val="26"/>
          <w:u w:val="single"/>
        </w:rPr>
        <w:t>Анализ отчета об исполнении дорожного фонда муниципального образования «Новоселовское сельское поселение» за 202</w:t>
      </w:r>
      <w:r w:rsidR="00C83B4B">
        <w:rPr>
          <w:rFonts w:ascii="Times New Roman" w:hAnsi="Times New Roman"/>
          <w:color w:val="000000" w:themeColor="text1"/>
          <w:sz w:val="26"/>
          <w:szCs w:val="26"/>
          <w:u w:val="single"/>
        </w:rPr>
        <w:t>5</w:t>
      </w:r>
      <w:r w:rsidRPr="009A5404">
        <w:rPr>
          <w:rFonts w:ascii="Times New Roman" w:hAnsi="Times New Roman"/>
          <w:color w:val="000000" w:themeColor="text1"/>
          <w:sz w:val="26"/>
          <w:szCs w:val="26"/>
          <w:u w:val="single"/>
        </w:rPr>
        <w:t xml:space="preserve"> год. </w:t>
      </w:r>
    </w:p>
    <w:p w14:paraId="66F04718" w14:textId="25C6FE8C" w:rsidR="002443AE" w:rsidRPr="00C56C3F" w:rsidRDefault="002443AE" w:rsidP="002443AE">
      <w:pPr>
        <w:spacing w:after="0" w:line="240" w:lineRule="auto"/>
        <w:ind w:firstLine="709"/>
        <w:jc w:val="both"/>
        <w:rPr>
          <w:rFonts w:ascii="Times New Roman" w:hAnsi="Times New Roman"/>
          <w:b/>
          <w:color w:val="000000" w:themeColor="text1"/>
          <w:sz w:val="26"/>
          <w:szCs w:val="26"/>
        </w:rPr>
      </w:pPr>
      <w:r w:rsidRPr="00C56C3F">
        <w:rPr>
          <w:rFonts w:ascii="Times New Roman" w:hAnsi="Times New Roman"/>
          <w:color w:val="000000" w:themeColor="text1"/>
          <w:sz w:val="26"/>
          <w:szCs w:val="26"/>
        </w:rPr>
        <w:t>Согласно представленному отчету об исполнении дорожного фонда муниципального образования «Новоселовское сельское поселение» за 202</w:t>
      </w:r>
      <w:r w:rsidR="00E80B01">
        <w:rPr>
          <w:rFonts w:ascii="Times New Roman" w:hAnsi="Times New Roman"/>
          <w:color w:val="000000" w:themeColor="text1"/>
          <w:sz w:val="26"/>
          <w:szCs w:val="26"/>
        </w:rPr>
        <w:t>5</w:t>
      </w:r>
      <w:r w:rsidRPr="00C56C3F">
        <w:rPr>
          <w:rFonts w:ascii="Times New Roman" w:hAnsi="Times New Roman"/>
          <w:color w:val="000000" w:themeColor="text1"/>
          <w:sz w:val="26"/>
          <w:szCs w:val="26"/>
        </w:rPr>
        <w:t xml:space="preserve"> год плановый объем бюджетных ассигнований дорожного фонда за 202</w:t>
      </w:r>
      <w:r w:rsidR="00E80B01">
        <w:rPr>
          <w:rFonts w:ascii="Times New Roman" w:hAnsi="Times New Roman"/>
          <w:color w:val="000000" w:themeColor="text1"/>
          <w:sz w:val="26"/>
          <w:szCs w:val="26"/>
        </w:rPr>
        <w:t>5</w:t>
      </w:r>
      <w:r w:rsidRPr="00C56C3F">
        <w:rPr>
          <w:rFonts w:ascii="Times New Roman" w:hAnsi="Times New Roman"/>
          <w:color w:val="000000" w:themeColor="text1"/>
          <w:sz w:val="26"/>
          <w:szCs w:val="26"/>
        </w:rPr>
        <w:t xml:space="preserve"> год составляет –   </w:t>
      </w:r>
      <w:r w:rsidR="00E80B01">
        <w:rPr>
          <w:rFonts w:ascii="Times New Roman" w:hAnsi="Times New Roman"/>
          <w:color w:val="000000" w:themeColor="text1"/>
          <w:sz w:val="26"/>
          <w:szCs w:val="26"/>
        </w:rPr>
        <w:t>3</w:t>
      </w:r>
      <w:r>
        <w:rPr>
          <w:rFonts w:ascii="Times New Roman" w:hAnsi="Times New Roman"/>
          <w:color w:val="000000" w:themeColor="text1"/>
          <w:sz w:val="26"/>
          <w:szCs w:val="26"/>
        </w:rPr>
        <w:t xml:space="preserve"> </w:t>
      </w:r>
      <w:r w:rsidR="00E80B01">
        <w:rPr>
          <w:rFonts w:ascii="Times New Roman" w:hAnsi="Times New Roman"/>
          <w:color w:val="000000" w:themeColor="text1"/>
          <w:sz w:val="26"/>
          <w:szCs w:val="26"/>
        </w:rPr>
        <w:t>577</w:t>
      </w:r>
      <w:r w:rsidRPr="00C56C3F">
        <w:rPr>
          <w:rFonts w:ascii="Times New Roman" w:hAnsi="Times New Roman"/>
          <w:color w:val="000000" w:themeColor="text1"/>
          <w:sz w:val="26"/>
          <w:szCs w:val="26"/>
        </w:rPr>
        <w:t>,</w:t>
      </w:r>
      <w:r w:rsidR="00E80B01">
        <w:rPr>
          <w:rFonts w:ascii="Times New Roman" w:hAnsi="Times New Roman"/>
          <w:color w:val="000000" w:themeColor="text1"/>
          <w:sz w:val="26"/>
          <w:szCs w:val="26"/>
        </w:rPr>
        <w:t>4</w:t>
      </w:r>
      <w:r w:rsidRPr="00C56C3F">
        <w:rPr>
          <w:rFonts w:ascii="Times New Roman" w:hAnsi="Times New Roman"/>
          <w:color w:val="000000" w:themeColor="text1"/>
          <w:sz w:val="26"/>
          <w:szCs w:val="26"/>
        </w:rPr>
        <w:t xml:space="preserve"> </w:t>
      </w:r>
      <w:proofErr w:type="spellStart"/>
      <w:proofErr w:type="gramStart"/>
      <w:r w:rsidRPr="00C56C3F">
        <w:rPr>
          <w:rFonts w:ascii="Times New Roman" w:hAnsi="Times New Roman"/>
          <w:color w:val="000000" w:themeColor="text1"/>
          <w:sz w:val="26"/>
          <w:szCs w:val="26"/>
        </w:rPr>
        <w:t>тыс.рублей</w:t>
      </w:r>
      <w:proofErr w:type="spellEnd"/>
      <w:proofErr w:type="gramEnd"/>
      <w:r w:rsidRPr="00C56C3F">
        <w:rPr>
          <w:rFonts w:ascii="Times New Roman" w:hAnsi="Times New Roman"/>
          <w:color w:val="000000" w:themeColor="text1"/>
          <w:sz w:val="26"/>
          <w:szCs w:val="26"/>
        </w:rPr>
        <w:t xml:space="preserve">. </w:t>
      </w:r>
    </w:p>
    <w:p w14:paraId="2AE4517E" w14:textId="5CAF6231" w:rsidR="002443AE" w:rsidRPr="00C56C3F" w:rsidRDefault="002443AE" w:rsidP="002443AE">
      <w:pPr>
        <w:spacing w:after="0" w:line="240" w:lineRule="auto"/>
        <w:ind w:firstLine="709"/>
        <w:jc w:val="both"/>
        <w:rPr>
          <w:rFonts w:ascii="Times New Roman" w:hAnsi="Times New Roman"/>
          <w:color w:val="000000" w:themeColor="text1"/>
          <w:sz w:val="26"/>
          <w:szCs w:val="26"/>
        </w:rPr>
      </w:pPr>
      <w:r w:rsidRPr="00C56C3F">
        <w:rPr>
          <w:rFonts w:ascii="Times New Roman" w:hAnsi="Times New Roman"/>
          <w:color w:val="000000" w:themeColor="text1"/>
          <w:sz w:val="26"/>
          <w:szCs w:val="26"/>
        </w:rPr>
        <w:t xml:space="preserve">Поступило средств в дорожный фонд –  </w:t>
      </w:r>
      <w:r w:rsidR="00E80B01">
        <w:rPr>
          <w:rFonts w:ascii="Times New Roman" w:hAnsi="Times New Roman"/>
          <w:color w:val="000000" w:themeColor="text1"/>
          <w:sz w:val="26"/>
          <w:szCs w:val="26"/>
        </w:rPr>
        <w:t>3 663</w:t>
      </w:r>
      <w:r w:rsidRPr="00C56C3F">
        <w:rPr>
          <w:rFonts w:ascii="Times New Roman" w:hAnsi="Times New Roman"/>
          <w:color w:val="000000" w:themeColor="text1"/>
          <w:sz w:val="26"/>
          <w:szCs w:val="26"/>
        </w:rPr>
        <w:t>,</w:t>
      </w:r>
      <w:r w:rsidR="00E80B01">
        <w:rPr>
          <w:rFonts w:ascii="Times New Roman" w:hAnsi="Times New Roman"/>
          <w:color w:val="000000" w:themeColor="text1"/>
          <w:sz w:val="26"/>
          <w:szCs w:val="26"/>
        </w:rPr>
        <w:t>1</w:t>
      </w:r>
      <w:r w:rsidRPr="00C56C3F">
        <w:rPr>
          <w:rFonts w:ascii="Times New Roman" w:hAnsi="Times New Roman"/>
          <w:color w:val="000000" w:themeColor="text1"/>
          <w:sz w:val="26"/>
          <w:szCs w:val="26"/>
        </w:rPr>
        <w:t xml:space="preserve"> </w:t>
      </w:r>
      <w:proofErr w:type="spellStart"/>
      <w:r w:rsidRPr="00C56C3F">
        <w:rPr>
          <w:rFonts w:ascii="Times New Roman" w:hAnsi="Times New Roman"/>
          <w:color w:val="000000" w:themeColor="text1"/>
          <w:sz w:val="26"/>
          <w:szCs w:val="26"/>
        </w:rPr>
        <w:t>тыс.рублей</w:t>
      </w:r>
      <w:proofErr w:type="spellEnd"/>
      <w:r w:rsidRPr="00C56C3F">
        <w:rPr>
          <w:rFonts w:ascii="Times New Roman" w:hAnsi="Times New Roman"/>
          <w:color w:val="000000" w:themeColor="text1"/>
          <w:sz w:val="26"/>
          <w:szCs w:val="26"/>
        </w:rPr>
        <w:t>, из них: доходы от уплаты акцизов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подлежащих зачислению в соответствующий бюджет – 1</w:t>
      </w:r>
      <w:r>
        <w:rPr>
          <w:rFonts w:ascii="Times New Roman" w:hAnsi="Times New Roman"/>
          <w:color w:val="000000" w:themeColor="text1"/>
          <w:sz w:val="26"/>
          <w:szCs w:val="26"/>
        </w:rPr>
        <w:t xml:space="preserve"> 9</w:t>
      </w:r>
      <w:r w:rsidR="00E80B01">
        <w:rPr>
          <w:rFonts w:ascii="Times New Roman" w:hAnsi="Times New Roman"/>
          <w:color w:val="000000" w:themeColor="text1"/>
          <w:sz w:val="26"/>
          <w:szCs w:val="26"/>
        </w:rPr>
        <w:t>90</w:t>
      </w:r>
      <w:r w:rsidRPr="00C56C3F">
        <w:rPr>
          <w:rFonts w:ascii="Times New Roman" w:hAnsi="Times New Roman"/>
          <w:color w:val="000000" w:themeColor="text1"/>
          <w:sz w:val="26"/>
          <w:szCs w:val="26"/>
        </w:rPr>
        <w:t>,</w:t>
      </w:r>
      <w:r w:rsidR="00E80B01">
        <w:rPr>
          <w:rFonts w:ascii="Times New Roman" w:hAnsi="Times New Roman"/>
          <w:color w:val="000000" w:themeColor="text1"/>
          <w:sz w:val="26"/>
          <w:szCs w:val="26"/>
        </w:rPr>
        <w:t>7</w:t>
      </w:r>
      <w:r w:rsidRPr="00C56C3F">
        <w:rPr>
          <w:rFonts w:ascii="Times New Roman" w:hAnsi="Times New Roman"/>
          <w:color w:val="000000" w:themeColor="text1"/>
          <w:sz w:val="26"/>
          <w:szCs w:val="26"/>
        </w:rPr>
        <w:t xml:space="preserve"> </w:t>
      </w:r>
      <w:proofErr w:type="spellStart"/>
      <w:r w:rsidRPr="00C56C3F">
        <w:rPr>
          <w:rFonts w:ascii="Times New Roman" w:hAnsi="Times New Roman"/>
          <w:color w:val="000000" w:themeColor="text1"/>
          <w:sz w:val="26"/>
          <w:szCs w:val="26"/>
        </w:rPr>
        <w:t>тыс.рублей</w:t>
      </w:r>
      <w:proofErr w:type="spellEnd"/>
      <w:r w:rsidRPr="00C56C3F">
        <w:rPr>
          <w:rFonts w:ascii="Times New Roman" w:hAnsi="Times New Roman"/>
          <w:color w:val="000000" w:themeColor="text1"/>
          <w:sz w:val="26"/>
          <w:szCs w:val="26"/>
        </w:rPr>
        <w:t xml:space="preserve">; иные межбюджетные трансферты – </w:t>
      </w:r>
      <w:r w:rsidR="00E80B01">
        <w:rPr>
          <w:rFonts w:ascii="Times New Roman" w:hAnsi="Times New Roman"/>
          <w:color w:val="000000" w:themeColor="text1"/>
          <w:sz w:val="26"/>
          <w:szCs w:val="26"/>
        </w:rPr>
        <w:t xml:space="preserve">1 290,1 </w:t>
      </w:r>
      <w:proofErr w:type="spellStart"/>
      <w:r w:rsidRPr="00C56C3F">
        <w:rPr>
          <w:rFonts w:ascii="Times New Roman" w:hAnsi="Times New Roman"/>
          <w:color w:val="000000" w:themeColor="text1"/>
          <w:sz w:val="26"/>
          <w:szCs w:val="26"/>
        </w:rPr>
        <w:t>тыс.рублей</w:t>
      </w:r>
      <w:proofErr w:type="spellEnd"/>
      <w:r w:rsidRPr="00C56C3F">
        <w:rPr>
          <w:rFonts w:ascii="Times New Roman" w:hAnsi="Times New Roman"/>
          <w:color w:val="000000" w:themeColor="text1"/>
          <w:sz w:val="26"/>
          <w:szCs w:val="26"/>
        </w:rPr>
        <w:t xml:space="preserve">; иные доходы бюджета муниципального образования «Новоселовское сельское поселение» - </w:t>
      </w:r>
      <w:r w:rsidR="00E80B01">
        <w:rPr>
          <w:rFonts w:ascii="Times New Roman" w:hAnsi="Times New Roman"/>
          <w:color w:val="000000" w:themeColor="text1"/>
          <w:sz w:val="26"/>
          <w:szCs w:val="26"/>
        </w:rPr>
        <w:t>382</w:t>
      </w:r>
      <w:r w:rsidRPr="00C56C3F">
        <w:rPr>
          <w:rFonts w:ascii="Times New Roman" w:hAnsi="Times New Roman"/>
          <w:color w:val="000000" w:themeColor="text1"/>
          <w:sz w:val="26"/>
          <w:szCs w:val="26"/>
        </w:rPr>
        <w:t>,</w:t>
      </w:r>
      <w:r w:rsidR="00E80B01">
        <w:rPr>
          <w:rFonts w:ascii="Times New Roman" w:hAnsi="Times New Roman"/>
          <w:color w:val="000000" w:themeColor="text1"/>
          <w:sz w:val="26"/>
          <w:szCs w:val="26"/>
        </w:rPr>
        <w:t>3</w:t>
      </w:r>
      <w:r w:rsidRPr="00C56C3F">
        <w:rPr>
          <w:rFonts w:ascii="Times New Roman" w:hAnsi="Times New Roman"/>
          <w:color w:val="000000" w:themeColor="text1"/>
          <w:sz w:val="26"/>
          <w:szCs w:val="26"/>
        </w:rPr>
        <w:t xml:space="preserve"> </w:t>
      </w:r>
      <w:proofErr w:type="spellStart"/>
      <w:r w:rsidRPr="00C56C3F">
        <w:rPr>
          <w:rFonts w:ascii="Times New Roman" w:hAnsi="Times New Roman"/>
          <w:color w:val="000000" w:themeColor="text1"/>
          <w:sz w:val="26"/>
          <w:szCs w:val="26"/>
        </w:rPr>
        <w:t>тыс.рублей</w:t>
      </w:r>
      <w:proofErr w:type="spellEnd"/>
      <w:r w:rsidRPr="00C56C3F">
        <w:rPr>
          <w:rFonts w:ascii="Times New Roman" w:hAnsi="Times New Roman"/>
          <w:color w:val="000000" w:themeColor="text1"/>
          <w:sz w:val="26"/>
          <w:szCs w:val="26"/>
        </w:rPr>
        <w:t xml:space="preserve">. </w:t>
      </w:r>
    </w:p>
    <w:p w14:paraId="14170639" w14:textId="0B239F73" w:rsidR="002443AE" w:rsidRPr="00C56C3F" w:rsidRDefault="002443AE" w:rsidP="002443AE">
      <w:pPr>
        <w:spacing w:after="0" w:line="240" w:lineRule="auto"/>
        <w:ind w:firstLine="709"/>
        <w:jc w:val="both"/>
        <w:rPr>
          <w:rFonts w:ascii="Times New Roman" w:hAnsi="Times New Roman"/>
          <w:color w:val="000000" w:themeColor="text1"/>
          <w:sz w:val="26"/>
          <w:szCs w:val="26"/>
        </w:rPr>
      </w:pPr>
      <w:r w:rsidRPr="00C56C3F">
        <w:rPr>
          <w:rFonts w:ascii="Times New Roman" w:hAnsi="Times New Roman"/>
          <w:color w:val="000000" w:themeColor="text1"/>
          <w:sz w:val="26"/>
          <w:szCs w:val="26"/>
        </w:rPr>
        <w:lastRenderedPageBreak/>
        <w:t xml:space="preserve">Фактическое исполнение составило </w:t>
      </w:r>
      <w:r w:rsidR="00E80B01">
        <w:rPr>
          <w:rFonts w:ascii="Times New Roman" w:hAnsi="Times New Roman"/>
          <w:color w:val="000000" w:themeColor="text1"/>
          <w:sz w:val="26"/>
          <w:szCs w:val="26"/>
        </w:rPr>
        <w:t>3</w:t>
      </w:r>
      <w:r>
        <w:rPr>
          <w:rFonts w:ascii="Times New Roman" w:hAnsi="Times New Roman"/>
          <w:color w:val="000000" w:themeColor="text1"/>
          <w:sz w:val="26"/>
          <w:szCs w:val="26"/>
        </w:rPr>
        <w:t xml:space="preserve"> </w:t>
      </w:r>
      <w:r w:rsidR="00E80B01">
        <w:rPr>
          <w:rFonts w:ascii="Times New Roman" w:hAnsi="Times New Roman"/>
          <w:color w:val="000000" w:themeColor="text1"/>
          <w:sz w:val="26"/>
          <w:szCs w:val="26"/>
        </w:rPr>
        <w:t>50</w:t>
      </w:r>
      <w:r>
        <w:rPr>
          <w:rFonts w:ascii="Times New Roman" w:hAnsi="Times New Roman"/>
          <w:color w:val="000000" w:themeColor="text1"/>
          <w:sz w:val="26"/>
          <w:szCs w:val="26"/>
        </w:rPr>
        <w:t>0</w:t>
      </w:r>
      <w:r w:rsidRPr="00C56C3F">
        <w:rPr>
          <w:rFonts w:ascii="Times New Roman" w:hAnsi="Times New Roman"/>
          <w:color w:val="000000" w:themeColor="text1"/>
          <w:sz w:val="26"/>
          <w:szCs w:val="26"/>
        </w:rPr>
        <w:t>,</w:t>
      </w:r>
      <w:r w:rsidR="00E80B01">
        <w:rPr>
          <w:rFonts w:ascii="Times New Roman" w:hAnsi="Times New Roman"/>
          <w:color w:val="000000" w:themeColor="text1"/>
          <w:sz w:val="26"/>
          <w:szCs w:val="26"/>
        </w:rPr>
        <w:t>5</w:t>
      </w:r>
      <w:r w:rsidRPr="00C56C3F">
        <w:rPr>
          <w:rFonts w:ascii="Times New Roman" w:hAnsi="Times New Roman"/>
          <w:color w:val="000000" w:themeColor="text1"/>
          <w:sz w:val="26"/>
          <w:szCs w:val="26"/>
        </w:rPr>
        <w:t xml:space="preserve"> </w:t>
      </w:r>
      <w:proofErr w:type="spellStart"/>
      <w:proofErr w:type="gramStart"/>
      <w:r w:rsidRPr="00C56C3F">
        <w:rPr>
          <w:rFonts w:ascii="Times New Roman" w:hAnsi="Times New Roman"/>
          <w:color w:val="000000" w:themeColor="text1"/>
          <w:sz w:val="26"/>
          <w:szCs w:val="26"/>
        </w:rPr>
        <w:t>тыс.рублей</w:t>
      </w:r>
      <w:proofErr w:type="spellEnd"/>
      <w:proofErr w:type="gramEnd"/>
      <w:r w:rsidR="00E80B01">
        <w:rPr>
          <w:rFonts w:ascii="Times New Roman" w:hAnsi="Times New Roman"/>
          <w:color w:val="000000" w:themeColor="text1"/>
          <w:sz w:val="26"/>
          <w:szCs w:val="26"/>
        </w:rPr>
        <w:t xml:space="preserve"> или 97,9% от утвержденных бюджетных ассигнований</w:t>
      </w:r>
      <w:r w:rsidRPr="00C56C3F">
        <w:rPr>
          <w:rFonts w:ascii="Times New Roman" w:hAnsi="Times New Roman"/>
          <w:color w:val="000000" w:themeColor="text1"/>
          <w:sz w:val="26"/>
          <w:szCs w:val="26"/>
        </w:rPr>
        <w:t xml:space="preserve">, из них: </w:t>
      </w:r>
      <w:r w:rsidR="00E80B01">
        <w:rPr>
          <w:rFonts w:ascii="Times New Roman" w:hAnsi="Times New Roman"/>
          <w:color w:val="000000" w:themeColor="text1"/>
          <w:sz w:val="26"/>
          <w:szCs w:val="26"/>
        </w:rPr>
        <w:t>на осуществление дорожной деятельности в отношении автомобильных дорог общего пользования местного значения в границах населенных пунктов</w:t>
      </w:r>
      <w:r w:rsidR="00F411C1">
        <w:rPr>
          <w:rFonts w:ascii="Times New Roman" w:hAnsi="Times New Roman"/>
          <w:color w:val="000000" w:themeColor="text1"/>
          <w:sz w:val="26"/>
          <w:szCs w:val="26"/>
        </w:rPr>
        <w:t xml:space="preserve"> – 1 290,1 </w:t>
      </w:r>
      <w:proofErr w:type="spellStart"/>
      <w:r w:rsidR="00F411C1">
        <w:rPr>
          <w:rFonts w:ascii="Times New Roman" w:hAnsi="Times New Roman"/>
          <w:color w:val="000000" w:themeColor="text1"/>
          <w:sz w:val="26"/>
          <w:szCs w:val="26"/>
        </w:rPr>
        <w:t>тыс.рублей</w:t>
      </w:r>
      <w:proofErr w:type="spellEnd"/>
      <w:r w:rsidR="00F411C1">
        <w:rPr>
          <w:rFonts w:ascii="Times New Roman" w:hAnsi="Times New Roman"/>
          <w:color w:val="000000" w:themeColor="text1"/>
          <w:sz w:val="26"/>
          <w:szCs w:val="26"/>
        </w:rPr>
        <w:t xml:space="preserve">, </w:t>
      </w:r>
      <w:r w:rsidRPr="00C56C3F">
        <w:rPr>
          <w:rFonts w:ascii="Times New Roman" w:hAnsi="Times New Roman"/>
          <w:color w:val="000000" w:themeColor="text1"/>
          <w:sz w:val="26"/>
          <w:szCs w:val="26"/>
        </w:rPr>
        <w:t>на содержание</w:t>
      </w:r>
      <w:r w:rsidR="00F411C1">
        <w:rPr>
          <w:rFonts w:ascii="Times New Roman" w:hAnsi="Times New Roman"/>
          <w:color w:val="000000" w:themeColor="text1"/>
          <w:sz w:val="26"/>
          <w:szCs w:val="26"/>
        </w:rPr>
        <w:t xml:space="preserve"> </w:t>
      </w:r>
      <w:r w:rsidRPr="00C56C3F">
        <w:rPr>
          <w:rFonts w:ascii="Times New Roman" w:hAnsi="Times New Roman"/>
          <w:color w:val="000000" w:themeColor="text1"/>
          <w:sz w:val="26"/>
          <w:szCs w:val="26"/>
        </w:rPr>
        <w:t>автомобильных дорог общего пользования –  </w:t>
      </w:r>
      <w:r w:rsidR="00E80B01">
        <w:rPr>
          <w:rFonts w:ascii="Times New Roman" w:hAnsi="Times New Roman"/>
          <w:color w:val="000000" w:themeColor="text1"/>
          <w:sz w:val="26"/>
          <w:szCs w:val="26"/>
        </w:rPr>
        <w:t>2</w:t>
      </w:r>
      <w:r>
        <w:rPr>
          <w:rFonts w:ascii="Times New Roman" w:hAnsi="Times New Roman"/>
          <w:color w:val="000000" w:themeColor="text1"/>
          <w:sz w:val="26"/>
          <w:szCs w:val="26"/>
        </w:rPr>
        <w:t xml:space="preserve"> </w:t>
      </w:r>
      <w:r w:rsidR="00E80B01">
        <w:rPr>
          <w:rFonts w:ascii="Times New Roman" w:hAnsi="Times New Roman"/>
          <w:color w:val="000000" w:themeColor="text1"/>
          <w:sz w:val="26"/>
          <w:szCs w:val="26"/>
        </w:rPr>
        <w:t>210</w:t>
      </w:r>
      <w:r w:rsidRPr="00C56C3F">
        <w:rPr>
          <w:rFonts w:ascii="Times New Roman" w:hAnsi="Times New Roman"/>
          <w:color w:val="000000" w:themeColor="text1"/>
          <w:sz w:val="26"/>
          <w:szCs w:val="26"/>
        </w:rPr>
        <w:t>,</w:t>
      </w:r>
      <w:r w:rsidR="00E80B01">
        <w:rPr>
          <w:rFonts w:ascii="Times New Roman" w:hAnsi="Times New Roman"/>
          <w:color w:val="000000" w:themeColor="text1"/>
          <w:sz w:val="26"/>
          <w:szCs w:val="26"/>
        </w:rPr>
        <w:t>4</w:t>
      </w:r>
      <w:r w:rsidRPr="00C56C3F">
        <w:rPr>
          <w:rFonts w:ascii="Times New Roman" w:hAnsi="Times New Roman"/>
          <w:color w:val="000000" w:themeColor="text1"/>
          <w:sz w:val="26"/>
          <w:szCs w:val="26"/>
        </w:rPr>
        <w:t xml:space="preserve"> </w:t>
      </w:r>
      <w:proofErr w:type="spellStart"/>
      <w:r w:rsidRPr="00C56C3F">
        <w:rPr>
          <w:rFonts w:ascii="Times New Roman" w:hAnsi="Times New Roman"/>
          <w:color w:val="000000" w:themeColor="text1"/>
          <w:sz w:val="26"/>
          <w:szCs w:val="26"/>
        </w:rPr>
        <w:t>тыс.рублей</w:t>
      </w:r>
      <w:proofErr w:type="spellEnd"/>
      <w:r w:rsidRPr="00C56C3F">
        <w:rPr>
          <w:rFonts w:ascii="Times New Roman" w:hAnsi="Times New Roman"/>
          <w:color w:val="000000" w:themeColor="text1"/>
          <w:sz w:val="26"/>
          <w:szCs w:val="26"/>
        </w:rPr>
        <w:t xml:space="preserve">. </w:t>
      </w:r>
    </w:p>
    <w:p w14:paraId="52567C11" w14:textId="396ABA8D" w:rsidR="002443AE" w:rsidRPr="00D009EB" w:rsidRDefault="002443AE" w:rsidP="002443AE">
      <w:pPr>
        <w:spacing w:after="0" w:line="240" w:lineRule="auto"/>
        <w:ind w:firstLine="709"/>
        <w:jc w:val="both"/>
        <w:rPr>
          <w:rFonts w:ascii="Times New Roman" w:hAnsi="Times New Roman"/>
          <w:color w:val="000000" w:themeColor="text1"/>
          <w:sz w:val="26"/>
          <w:szCs w:val="26"/>
        </w:rPr>
      </w:pPr>
      <w:r w:rsidRPr="00D009EB">
        <w:rPr>
          <w:rFonts w:ascii="Times New Roman" w:hAnsi="Times New Roman"/>
          <w:color w:val="000000" w:themeColor="text1"/>
          <w:sz w:val="26"/>
          <w:szCs w:val="26"/>
        </w:rPr>
        <w:t>Остаток неиспользованных в 202</w:t>
      </w:r>
      <w:r w:rsidR="00F411C1">
        <w:rPr>
          <w:rFonts w:ascii="Times New Roman" w:hAnsi="Times New Roman"/>
          <w:color w:val="000000" w:themeColor="text1"/>
          <w:sz w:val="26"/>
          <w:szCs w:val="26"/>
        </w:rPr>
        <w:t>5</w:t>
      </w:r>
      <w:r w:rsidRPr="00D009EB">
        <w:rPr>
          <w:rFonts w:ascii="Times New Roman" w:hAnsi="Times New Roman"/>
          <w:color w:val="000000" w:themeColor="text1"/>
          <w:sz w:val="26"/>
          <w:szCs w:val="26"/>
        </w:rPr>
        <w:t xml:space="preserve"> году средств дорожного фонда на конец отчетного периода составил </w:t>
      </w:r>
      <w:r w:rsidR="00F411C1">
        <w:rPr>
          <w:rFonts w:ascii="Times New Roman" w:hAnsi="Times New Roman"/>
          <w:color w:val="000000" w:themeColor="text1"/>
          <w:sz w:val="26"/>
          <w:szCs w:val="26"/>
        </w:rPr>
        <w:t>1</w:t>
      </w:r>
      <w:r>
        <w:rPr>
          <w:rFonts w:ascii="Times New Roman" w:hAnsi="Times New Roman"/>
          <w:color w:val="000000" w:themeColor="text1"/>
          <w:sz w:val="26"/>
          <w:szCs w:val="26"/>
        </w:rPr>
        <w:t>6</w:t>
      </w:r>
      <w:r w:rsidR="00F411C1">
        <w:rPr>
          <w:rFonts w:ascii="Times New Roman" w:hAnsi="Times New Roman"/>
          <w:color w:val="000000" w:themeColor="text1"/>
          <w:sz w:val="26"/>
          <w:szCs w:val="26"/>
        </w:rPr>
        <w:t>2</w:t>
      </w:r>
      <w:r w:rsidRPr="00D009EB">
        <w:rPr>
          <w:rFonts w:ascii="Times New Roman" w:hAnsi="Times New Roman"/>
          <w:color w:val="000000" w:themeColor="text1"/>
          <w:sz w:val="26"/>
          <w:szCs w:val="26"/>
        </w:rPr>
        <w:t>,</w:t>
      </w:r>
      <w:r w:rsidR="00F411C1">
        <w:rPr>
          <w:rFonts w:ascii="Times New Roman" w:hAnsi="Times New Roman"/>
          <w:color w:val="000000" w:themeColor="text1"/>
          <w:sz w:val="26"/>
          <w:szCs w:val="26"/>
        </w:rPr>
        <w:t>6</w:t>
      </w:r>
      <w:r w:rsidRPr="00D009EB">
        <w:rPr>
          <w:rFonts w:ascii="Times New Roman" w:hAnsi="Times New Roman"/>
          <w:color w:val="000000" w:themeColor="text1"/>
          <w:sz w:val="26"/>
          <w:szCs w:val="26"/>
        </w:rPr>
        <w:t xml:space="preserve"> </w:t>
      </w:r>
      <w:proofErr w:type="spellStart"/>
      <w:proofErr w:type="gramStart"/>
      <w:r w:rsidRPr="00D009EB">
        <w:rPr>
          <w:rFonts w:ascii="Times New Roman" w:hAnsi="Times New Roman"/>
          <w:color w:val="000000" w:themeColor="text1"/>
          <w:sz w:val="26"/>
          <w:szCs w:val="26"/>
        </w:rPr>
        <w:t>тыс.рублей</w:t>
      </w:r>
      <w:proofErr w:type="spellEnd"/>
      <w:proofErr w:type="gramEnd"/>
      <w:r w:rsidRPr="00D009EB">
        <w:rPr>
          <w:rFonts w:ascii="Times New Roman" w:hAnsi="Times New Roman"/>
          <w:color w:val="000000" w:themeColor="text1"/>
          <w:sz w:val="26"/>
          <w:szCs w:val="26"/>
        </w:rPr>
        <w:t>.</w:t>
      </w:r>
    </w:p>
    <w:p w14:paraId="5AE27D54" w14:textId="34F7A634" w:rsidR="002443AE" w:rsidRDefault="002443AE" w:rsidP="002443AE">
      <w:pPr>
        <w:spacing w:after="0" w:line="240" w:lineRule="auto"/>
        <w:ind w:firstLine="709"/>
        <w:jc w:val="both"/>
        <w:rPr>
          <w:rFonts w:ascii="Times New Roman" w:hAnsi="Times New Roman"/>
          <w:sz w:val="26"/>
          <w:szCs w:val="26"/>
        </w:rPr>
      </w:pPr>
      <w:r w:rsidRPr="00C56C3F">
        <w:rPr>
          <w:rFonts w:ascii="Times New Roman" w:hAnsi="Times New Roman"/>
          <w:sz w:val="26"/>
          <w:szCs w:val="26"/>
        </w:rPr>
        <w:t>Отчет об использовании резервного фонда Администрации Новоселовского сельского поселения за 202</w:t>
      </w:r>
      <w:r w:rsidR="00EC7714">
        <w:rPr>
          <w:rFonts w:ascii="Times New Roman" w:hAnsi="Times New Roman"/>
          <w:sz w:val="26"/>
          <w:szCs w:val="26"/>
        </w:rPr>
        <w:t>5</w:t>
      </w:r>
      <w:r w:rsidRPr="00C56C3F">
        <w:rPr>
          <w:rFonts w:ascii="Times New Roman" w:hAnsi="Times New Roman"/>
          <w:sz w:val="26"/>
          <w:szCs w:val="26"/>
        </w:rPr>
        <w:t xml:space="preserve"> год (далее – Отчет) представлен одновременно с отчетом об исполнении бюджета муниципального образования «Новоселовское сельское поселение», что соответствует требованиям п. 7 ст. 81 БК РФ.  </w:t>
      </w:r>
    </w:p>
    <w:p w14:paraId="3DEEE199" w14:textId="0C80384A" w:rsidR="002443AE" w:rsidRPr="00C56C3F" w:rsidRDefault="002443AE" w:rsidP="002443AE">
      <w:pPr>
        <w:spacing w:after="0" w:line="240" w:lineRule="auto"/>
        <w:ind w:firstLine="709"/>
        <w:jc w:val="both"/>
        <w:rPr>
          <w:rFonts w:ascii="Times New Roman" w:hAnsi="Times New Roman"/>
          <w:color w:val="000000" w:themeColor="text1"/>
          <w:sz w:val="26"/>
          <w:szCs w:val="26"/>
        </w:rPr>
      </w:pPr>
      <w:r>
        <w:rPr>
          <w:rFonts w:ascii="Times New Roman" w:hAnsi="Times New Roman"/>
          <w:sz w:val="26"/>
          <w:szCs w:val="26"/>
        </w:rPr>
        <w:t>В 202</w:t>
      </w:r>
      <w:r w:rsidR="00EC7714">
        <w:rPr>
          <w:rFonts w:ascii="Times New Roman" w:hAnsi="Times New Roman"/>
          <w:sz w:val="26"/>
          <w:szCs w:val="26"/>
        </w:rPr>
        <w:t>5</w:t>
      </w:r>
      <w:r>
        <w:rPr>
          <w:rFonts w:ascii="Times New Roman" w:hAnsi="Times New Roman"/>
          <w:sz w:val="26"/>
          <w:szCs w:val="26"/>
        </w:rPr>
        <w:t xml:space="preserve"> году на основании распоряжения администрации Новоселовского сельского поселения от </w:t>
      </w:r>
      <w:r w:rsidR="00EC7714">
        <w:rPr>
          <w:rFonts w:ascii="Times New Roman" w:hAnsi="Times New Roman"/>
          <w:sz w:val="26"/>
          <w:szCs w:val="26"/>
        </w:rPr>
        <w:t>04</w:t>
      </w:r>
      <w:r>
        <w:rPr>
          <w:rFonts w:ascii="Times New Roman" w:hAnsi="Times New Roman"/>
          <w:sz w:val="26"/>
          <w:szCs w:val="26"/>
        </w:rPr>
        <w:t>.</w:t>
      </w:r>
      <w:r w:rsidR="00EC7714">
        <w:rPr>
          <w:rFonts w:ascii="Times New Roman" w:hAnsi="Times New Roman"/>
          <w:sz w:val="26"/>
          <w:szCs w:val="26"/>
        </w:rPr>
        <w:t>07</w:t>
      </w:r>
      <w:r>
        <w:rPr>
          <w:rFonts w:ascii="Times New Roman" w:hAnsi="Times New Roman"/>
          <w:sz w:val="26"/>
          <w:szCs w:val="26"/>
        </w:rPr>
        <w:t>.202</w:t>
      </w:r>
      <w:r w:rsidR="00EC7714">
        <w:rPr>
          <w:rFonts w:ascii="Times New Roman" w:hAnsi="Times New Roman"/>
          <w:sz w:val="26"/>
          <w:szCs w:val="26"/>
        </w:rPr>
        <w:t>5</w:t>
      </w:r>
      <w:r>
        <w:rPr>
          <w:rFonts w:ascii="Times New Roman" w:hAnsi="Times New Roman"/>
          <w:sz w:val="26"/>
          <w:szCs w:val="26"/>
        </w:rPr>
        <w:t xml:space="preserve"> № </w:t>
      </w:r>
      <w:r w:rsidR="00EC7714">
        <w:rPr>
          <w:rFonts w:ascii="Times New Roman" w:hAnsi="Times New Roman"/>
          <w:sz w:val="26"/>
          <w:szCs w:val="26"/>
        </w:rPr>
        <w:t>22</w:t>
      </w:r>
      <w:r>
        <w:rPr>
          <w:rFonts w:ascii="Times New Roman" w:hAnsi="Times New Roman"/>
          <w:sz w:val="26"/>
          <w:szCs w:val="26"/>
        </w:rPr>
        <w:t xml:space="preserve"> из резервного фонда администрации Новоселовского сельского поселения выделены средства в размере 3</w:t>
      </w:r>
      <w:r w:rsidR="00EC7714">
        <w:rPr>
          <w:rFonts w:ascii="Times New Roman" w:hAnsi="Times New Roman"/>
          <w:sz w:val="26"/>
          <w:szCs w:val="26"/>
        </w:rPr>
        <w:t>2</w:t>
      </w:r>
      <w:r>
        <w:rPr>
          <w:rFonts w:ascii="Times New Roman" w:hAnsi="Times New Roman"/>
          <w:sz w:val="26"/>
          <w:szCs w:val="26"/>
        </w:rPr>
        <w:t> </w:t>
      </w:r>
      <w:r w:rsidR="00EC7714">
        <w:rPr>
          <w:rFonts w:ascii="Times New Roman" w:hAnsi="Times New Roman"/>
          <w:sz w:val="26"/>
          <w:szCs w:val="26"/>
        </w:rPr>
        <w:t>52</w:t>
      </w:r>
      <w:r>
        <w:rPr>
          <w:rFonts w:ascii="Times New Roman" w:hAnsi="Times New Roman"/>
          <w:sz w:val="26"/>
          <w:szCs w:val="26"/>
        </w:rPr>
        <w:t xml:space="preserve">0,0 рублей на </w:t>
      </w:r>
      <w:r w:rsidR="00EC7714">
        <w:rPr>
          <w:rFonts w:ascii="Times New Roman" w:hAnsi="Times New Roman"/>
          <w:sz w:val="26"/>
          <w:szCs w:val="26"/>
        </w:rPr>
        <w:t>выплату материальной помощи</w:t>
      </w:r>
      <w:r>
        <w:rPr>
          <w:rFonts w:ascii="Times New Roman" w:hAnsi="Times New Roman"/>
          <w:sz w:val="26"/>
          <w:szCs w:val="26"/>
        </w:rPr>
        <w:t>.</w:t>
      </w:r>
      <w:r w:rsidR="00EC7714">
        <w:rPr>
          <w:rFonts w:ascii="Times New Roman" w:hAnsi="Times New Roman"/>
          <w:sz w:val="26"/>
          <w:szCs w:val="26"/>
        </w:rPr>
        <w:t xml:space="preserve"> </w:t>
      </w:r>
      <w:r>
        <w:rPr>
          <w:rFonts w:ascii="Times New Roman" w:hAnsi="Times New Roman"/>
          <w:sz w:val="26"/>
          <w:szCs w:val="26"/>
        </w:rPr>
        <w:t>Исполнение составило 100% от суммы выделенных средств.</w:t>
      </w:r>
    </w:p>
    <w:p w14:paraId="10517B82" w14:textId="3B3A8EA7" w:rsidR="002443AE" w:rsidRPr="00C56C3F" w:rsidRDefault="002443AE" w:rsidP="002443AE">
      <w:pPr>
        <w:spacing w:after="0" w:line="240" w:lineRule="auto"/>
        <w:ind w:firstLine="709"/>
        <w:jc w:val="both"/>
        <w:rPr>
          <w:rFonts w:ascii="Times New Roman" w:hAnsi="Times New Roman"/>
          <w:color w:val="000000" w:themeColor="text1"/>
          <w:sz w:val="26"/>
          <w:szCs w:val="26"/>
        </w:rPr>
      </w:pPr>
      <w:r w:rsidRPr="00C56C3F">
        <w:rPr>
          <w:rFonts w:ascii="Times New Roman" w:hAnsi="Times New Roman"/>
          <w:color w:val="000000" w:themeColor="text1"/>
          <w:sz w:val="26"/>
          <w:szCs w:val="26"/>
        </w:rPr>
        <w:t>Решением</w:t>
      </w:r>
      <w:r>
        <w:rPr>
          <w:rFonts w:ascii="Times New Roman" w:hAnsi="Times New Roman"/>
          <w:color w:val="000000" w:themeColor="text1"/>
          <w:sz w:val="26"/>
          <w:szCs w:val="26"/>
        </w:rPr>
        <w:t xml:space="preserve"> Совета Новоселовского сельского поселения от </w:t>
      </w:r>
      <w:r w:rsidR="000244BD">
        <w:rPr>
          <w:rFonts w:ascii="Times New Roman" w:hAnsi="Times New Roman"/>
          <w:color w:val="000000" w:themeColor="text1"/>
          <w:sz w:val="26"/>
          <w:szCs w:val="26"/>
        </w:rPr>
        <w:t>19</w:t>
      </w:r>
      <w:r>
        <w:rPr>
          <w:rFonts w:ascii="Times New Roman" w:hAnsi="Times New Roman"/>
          <w:color w:val="000000" w:themeColor="text1"/>
          <w:sz w:val="26"/>
          <w:szCs w:val="26"/>
        </w:rPr>
        <w:t>.12.202</w:t>
      </w:r>
      <w:r w:rsidR="000244BD">
        <w:rPr>
          <w:rFonts w:ascii="Times New Roman" w:hAnsi="Times New Roman"/>
          <w:color w:val="000000" w:themeColor="text1"/>
          <w:sz w:val="26"/>
          <w:szCs w:val="26"/>
        </w:rPr>
        <w:t>4</w:t>
      </w:r>
      <w:r>
        <w:rPr>
          <w:rFonts w:ascii="Times New Roman" w:hAnsi="Times New Roman"/>
          <w:color w:val="000000" w:themeColor="text1"/>
          <w:sz w:val="26"/>
          <w:szCs w:val="26"/>
        </w:rPr>
        <w:t xml:space="preserve"> № </w:t>
      </w:r>
      <w:r w:rsidR="000244BD">
        <w:rPr>
          <w:rFonts w:ascii="Times New Roman" w:hAnsi="Times New Roman"/>
          <w:color w:val="000000" w:themeColor="text1"/>
          <w:sz w:val="26"/>
          <w:szCs w:val="26"/>
        </w:rPr>
        <w:t>35</w:t>
      </w:r>
      <w:r>
        <w:rPr>
          <w:rFonts w:ascii="Times New Roman" w:hAnsi="Times New Roman"/>
          <w:color w:val="000000" w:themeColor="text1"/>
          <w:sz w:val="26"/>
          <w:szCs w:val="26"/>
        </w:rPr>
        <w:t xml:space="preserve"> «О бюджете муниципального образования «Новоселовское сельское поселение» на 202</w:t>
      </w:r>
      <w:r w:rsidR="000244BD">
        <w:rPr>
          <w:rFonts w:ascii="Times New Roman" w:hAnsi="Times New Roman"/>
          <w:color w:val="000000" w:themeColor="text1"/>
          <w:sz w:val="26"/>
          <w:szCs w:val="26"/>
        </w:rPr>
        <w:t>5</w:t>
      </w:r>
      <w:r>
        <w:rPr>
          <w:rFonts w:ascii="Times New Roman" w:hAnsi="Times New Roman"/>
          <w:color w:val="000000" w:themeColor="text1"/>
          <w:sz w:val="26"/>
          <w:szCs w:val="26"/>
        </w:rPr>
        <w:t xml:space="preserve"> год и на плановый период 202</w:t>
      </w:r>
      <w:r w:rsidR="000244BD">
        <w:rPr>
          <w:rFonts w:ascii="Times New Roman" w:hAnsi="Times New Roman"/>
          <w:color w:val="000000" w:themeColor="text1"/>
          <w:sz w:val="26"/>
          <w:szCs w:val="26"/>
        </w:rPr>
        <w:t>6</w:t>
      </w:r>
      <w:r>
        <w:rPr>
          <w:rFonts w:ascii="Times New Roman" w:hAnsi="Times New Roman"/>
          <w:color w:val="000000" w:themeColor="text1"/>
          <w:sz w:val="26"/>
          <w:szCs w:val="26"/>
        </w:rPr>
        <w:t xml:space="preserve"> и 202</w:t>
      </w:r>
      <w:r w:rsidR="000244BD">
        <w:rPr>
          <w:rFonts w:ascii="Times New Roman" w:hAnsi="Times New Roman"/>
          <w:color w:val="000000" w:themeColor="text1"/>
          <w:sz w:val="26"/>
          <w:szCs w:val="26"/>
        </w:rPr>
        <w:t>7</w:t>
      </w:r>
      <w:r>
        <w:rPr>
          <w:rFonts w:ascii="Times New Roman" w:hAnsi="Times New Roman"/>
          <w:color w:val="000000" w:themeColor="text1"/>
          <w:sz w:val="26"/>
          <w:szCs w:val="26"/>
        </w:rPr>
        <w:t xml:space="preserve"> годов»</w:t>
      </w:r>
      <w:r w:rsidR="00714A82">
        <w:rPr>
          <w:rFonts w:ascii="Times New Roman" w:hAnsi="Times New Roman"/>
          <w:color w:val="000000" w:themeColor="text1"/>
          <w:sz w:val="26"/>
          <w:szCs w:val="26"/>
        </w:rPr>
        <w:t xml:space="preserve"> (далее – Решение Совета от 19.12.2024 № 35)</w:t>
      </w:r>
      <w:r>
        <w:rPr>
          <w:rFonts w:ascii="Times New Roman" w:hAnsi="Times New Roman"/>
          <w:color w:val="000000" w:themeColor="text1"/>
          <w:sz w:val="26"/>
          <w:szCs w:val="26"/>
        </w:rPr>
        <w:t xml:space="preserve"> </w:t>
      </w:r>
      <w:r w:rsidRPr="00C56C3F">
        <w:rPr>
          <w:rFonts w:ascii="Times New Roman" w:hAnsi="Times New Roman"/>
          <w:color w:val="000000" w:themeColor="text1"/>
          <w:sz w:val="26"/>
          <w:szCs w:val="26"/>
        </w:rPr>
        <w:t>утвержден прогнозный план (программа) приватизации имущества, находящегося в собственности муниципального образования «Новоселовское сельское поселение» на 202</w:t>
      </w:r>
      <w:r w:rsidR="000244BD">
        <w:rPr>
          <w:rFonts w:ascii="Times New Roman" w:hAnsi="Times New Roman"/>
          <w:color w:val="000000" w:themeColor="text1"/>
          <w:sz w:val="26"/>
          <w:szCs w:val="26"/>
        </w:rPr>
        <w:t>5</w:t>
      </w:r>
      <w:r w:rsidRPr="00C56C3F">
        <w:rPr>
          <w:rFonts w:ascii="Times New Roman" w:hAnsi="Times New Roman"/>
          <w:color w:val="000000" w:themeColor="text1"/>
          <w:sz w:val="26"/>
          <w:szCs w:val="26"/>
        </w:rPr>
        <w:t xml:space="preserve"> год, согласно которо</w:t>
      </w:r>
      <w:r>
        <w:rPr>
          <w:rFonts w:ascii="Times New Roman" w:hAnsi="Times New Roman"/>
          <w:color w:val="000000" w:themeColor="text1"/>
          <w:sz w:val="26"/>
          <w:szCs w:val="26"/>
        </w:rPr>
        <w:t>го</w:t>
      </w:r>
      <w:r w:rsidRPr="00C56C3F">
        <w:rPr>
          <w:rFonts w:ascii="Times New Roman" w:hAnsi="Times New Roman"/>
          <w:color w:val="000000" w:themeColor="text1"/>
          <w:sz w:val="26"/>
          <w:szCs w:val="26"/>
        </w:rPr>
        <w:t xml:space="preserve"> объекты имущества к приватизации не планировались. Приобретение имущества в собственность муниципального образования «Новоселовское сельское поселение» в 202</w:t>
      </w:r>
      <w:r w:rsidR="00EA617F">
        <w:rPr>
          <w:rFonts w:ascii="Times New Roman" w:hAnsi="Times New Roman"/>
          <w:color w:val="000000" w:themeColor="text1"/>
          <w:sz w:val="26"/>
          <w:szCs w:val="26"/>
        </w:rPr>
        <w:t>5</w:t>
      </w:r>
      <w:r w:rsidRPr="00C56C3F">
        <w:rPr>
          <w:rFonts w:ascii="Times New Roman" w:hAnsi="Times New Roman"/>
          <w:color w:val="000000" w:themeColor="text1"/>
          <w:sz w:val="26"/>
          <w:szCs w:val="26"/>
        </w:rPr>
        <w:t xml:space="preserve"> году не планировалось. </w:t>
      </w:r>
    </w:p>
    <w:p w14:paraId="20FBE44C" w14:textId="77777777" w:rsidR="002443AE" w:rsidRPr="00F55F9A" w:rsidRDefault="002443AE" w:rsidP="002443AE">
      <w:pPr>
        <w:spacing w:after="0" w:line="240" w:lineRule="auto"/>
        <w:ind w:firstLine="709"/>
        <w:jc w:val="both"/>
        <w:rPr>
          <w:rFonts w:ascii="Times New Roman" w:hAnsi="Times New Roman"/>
          <w:bCs/>
          <w:color w:val="000000" w:themeColor="text1"/>
          <w:sz w:val="26"/>
          <w:szCs w:val="26"/>
        </w:rPr>
      </w:pPr>
      <w:r w:rsidRPr="00C56C3F">
        <w:rPr>
          <w:rFonts w:ascii="Times New Roman" w:hAnsi="Times New Roman"/>
          <w:sz w:val="26"/>
          <w:szCs w:val="26"/>
        </w:rPr>
        <w:t>Согласно отчету об исполнении прогнозного плана (программы) приватизации муниципального имуществ</w:t>
      </w:r>
      <w:r>
        <w:rPr>
          <w:rFonts w:ascii="Times New Roman" w:hAnsi="Times New Roman"/>
          <w:sz w:val="26"/>
          <w:szCs w:val="26"/>
        </w:rPr>
        <w:t xml:space="preserve">а </w:t>
      </w:r>
      <w:r w:rsidRPr="00F55F9A">
        <w:rPr>
          <w:rFonts w:ascii="Times New Roman" w:hAnsi="Times New Roman"/>
          <w:bCs/>
          <w:color w:val="000000" w:themeColor="text1"/>
          <w:sz w:val="26"/>
          <w:szCs w:val="26"/>
        </w:rPr>
        <w:t xml:space="preserve">по итогам года приватизации имущества не было.     </w:t>
      </w:r>
    </w:p>
    <w:p w14:paraId="4B0A9C48" w14:textId="77777777" w:rsidR="00C56C3F" w:rsidRPr="00677B06" w:rsidRDefault="00C56C3F" w:rsidP="00C56C3F">
      <w:pPr>
        <w:spacing w:after="0" w:line="240" w:lineRule="auto"/>
        <w:ind w:firstLine="709"/>
        <w:jc w:val="both"/>
        <w:rPr>
          <w:rFonts w:ascii="Times New Roman" w:hAnsi="Times New Roman"/>
          <w:b/>
          <w:sz w:val="16"/>
          <w:szCs w:val="16"/>
        </w:rPr>
      </w:pPr>
      <w:r>
        <w:rPr>
          <w:rFonts w:ascii="Times New Roman" w:hAnsi="Times New Roman"/>
          <w:color w:val="000000" w:themeColor="text1"/>
          <w:sz w:val="28"/>
          <w:szCs w:val="28"/>
        </w:rPr>
        <w:t xml:space="preserve"> </w:t>
      </w:r>
      <w:r w:rsidRPr="00E65B31">
        <w:rPr>
          <w:rFonts w:ascii="Times New Roman" w:hAnsi="Times New Roman"/>
          <w:color w:val="000000" w:themeColor="text1"/>
          <w:sz w:val="28"/>
          <w:szCs w:val="28"/>
        </w:rPr>
        <w:t xml:space="preserve">       </w:t>
      </w:r>
    </w:p>
    <w:p w14:paraId="18288A92" w14:textId="13ED440D" w:rsidR="00C56C3F" w:rsidRPr="00C56C3F" w:rsidRDefault="00C56C3F" w:rsidP="00DB0EC5">
      <w:pPr>
        <w:pStyle w:val="a3"/>
        <w:numPr>
          <w:ilvl w:val="0"/>
          <w:numId w:val="24"/>
        </w:numPr>
        <w:spacing w:after="0" w:line="240" w:lineRule="auto"/>
        <w:ind w:left="-142" w:right="-285"/>
        <w:jc w:val="center"/>
        <w:rPr>
          <w:rFonts w:ascii="Times New Roman" w:hAnsi="Times New Roman"/>
          <w:b/>
          <w:sz w:val="26"/>
          <w:szCs w:val="26"/>
        </w:rPr>
      </w:pPr>
      <w:r w:rsidRPr="00C56C3F">
        <w:rPr>
          <w:rFonts w:ascii="Times New Roman" w:hAnsi="Times New Roman"/>
          <w:b/>
          <w:sz w:val="26"/>
          <w:szCs w:val="26"/>
        </w:rPr>
        <w:t>Анализ основных характеристик исполнения бюджета муниципального образования «Новоселовское сельское поселение» за 202</w:t>
      </w:r>
      <w:r w:rsidR="00962340" w:rsidRPr="00962340">
        <w:rPr>
          <w:rFonts w:ascii="Times New Roman" w:hAnsi="Times New Roman"/>
          <w:b/>
          <w:sz w:val="26"/>
          <w:szCs w:val="26"/>
        </w:rPr>
        <w:t>5</w:t>
      </w:r>
      <w:r w:rsidRPr="00C56C3F">
        <w:rPr>
          <w:rFonts w:ascii="Times New Roman" w:hAnsi="Times New Roman"/>
          <w:b/>
          <w:sz w:val="26"/>
          <w:szCs w:val="26"/>
        </w:rPr>
        <w:t xml:space="preserve"> год</w:t>
      </w:r>
    </w:p>
    <w:p w14:paraId="6658CFFD" w14:textId="77777777" w:rsidR="00C56C3F" w:rsidRPr="00C56C3F" w:rsidRDefault="00C56C3F" w:rsidP="00C56C3F">
      <w:pPr>
        <w:spacing w:after="0" w:line="240" w:lineRule="auto"/>
        <w:jc w:val="center"/>
        <w:rPr>
          <w:rFonts w:ascii="Times New Roman" w:eastAsia="Calibri" w:hAnsi="Times New Roman"/>
          <w:sz w:val="16"/>
          <w:szCs w:val="16"/>
          <w:lang w:eastAsia="en-US"/>
        </w:rPr>
      </w:pPr>
    </w:p>
    <w:p w14:paraId="78300BA7" w14:textId="15110008" w:rsidR="00C56C3F" w:rsidRPr="00F55F9A" w:rsidRDefault="00C56C3F" w:rsidP="00C56C3F">
      <w:pPr>
        <w:spacing w:after="0" w:line="240" w:lineRule="auto"/>
        <w:ind w:firstLine="709"/>
        <w:jc w:val="both"/>
        <w:rPr>
          <w:rFonts w:ascii="Times New Roman" w:hAnsi="Times New Roman"/>
          <w:sz w:val="26"/>
          <w:szCs w:val="26"/>
        </w:rPr>
      </w:pPr>
      <w:r w:rsidRPr="00F55F9A">
        <w:rPr>
          <w:rFonts w:ascii="Times New Roman" w:hAnsi="Times New Roman"/>
          <w:sz w:val="26"/>
          <w:szCs w:val="26"/>
        </w:rPr>
        <w:t xml:space="preserve">Первоначально решением </w:t>
      </w:r>
      <w:r w:rsidR="004B0086">
        <w:rPr>
          <w:rFonts w:ascii="Times New Roman" w:hAnsi="Times New Roman"/>
          <w:sz w:val="26"/>
          <w:szCs w:val="26"/>
        </w:rPr>
        <w:t>о бюджете</w:t>
      </w:r>
      <w:r w:rsidRPr="00F55F9A">
        <w:rPr>
          <w:rFonts w:ascii="Times New Roman" w:hAnsi="Times New Roman"/>
          <w:sz w:val="26"/>
          <w:szCs w:val="26"/>
        </w:rPr>
        <w:t xml:space="preserve"> от </w:t>
      </w:r>
      <w:r w:rsidR="00962340" w:rsidRPr="00962340">
        <w:rPr>
          <w:rFonts w:ascii="Times New Roman" w:hAnsi="Times New Roman"/>
          <w:sz w:val="26"/>
          <w:szCs w:val="26"/>
        </w:rPr>
        <w:t>19</w:t>
      </w:r>
      <w:r w:rsidRPr="00F55F9A">
        <w:rPr>
          <w:rFonts w:ascii="Times New Roman" w:hAnsi="Times New Roman"/>
          <w:sz w:val="26"/>
          <w:szCs w:val="26"/>
        </w:rPr>
        <w:t>.12.202</w:t>
      </w:r>
      <w:r w:rsidR="00962340" w:rsidRPr="00962340">
        <w:rPr>
          <w:rFonts w:ascii="Times New Roman" w:hAnsi="Times New Roman"/>
          <w:sz w:val="26"/>
          <w:szCs w:val="26"/>
        </w:rPr>
        <w:t>4</w:t>
      </w:r>
      <w:r w:rsidRPr="00F55F9A">
        <w:rPr>
          <w:rFonts w:ascii="Times New Roman" w:hAnsi="Times New Roman"/>
          <w:sz w:val="26"/>
          <w:szCs w:val="26"/>
        </w:rPr>
        <w:t xml:space="preserve"> № </w:t>
      </w:r>
      <w:r w:rsidR="00962340" w:rsidRPr="00962340">
        <w:rPr>
          <w:rFonts w:ascii="Times New Roman" w:hAnsi="Times New Roman"/>
          <w:sz w:val="26"/>
          <w:szCs w:val="26"/>
        </w:rPr>
        <w:t>35</w:t>
      </w:r>
      <w:r w:rsidRPr="00F55F9A">
        <w:rPr>
          <w:rFonts w:ascii="Times New Roman" w:hAnsi="Times New Roman"/>
          <w:sz w:val="26"/>
          <w:szCs w:val="26"/>
        </w:rPr>
        <w:t xml:space="preserve"> утверждался сбалансированный бюджет с общими объемами доходов и расходов в сумме 2</w:t>
      </w:r>
      <w:r w:rsidR="00962340" w:rsidRPr="00962340">
        <w:rPr>
          <w:rFonts w:ascii="Times New Roman" w:hAnsi="Times New Roman"/>
          <w:sz w:val="26"/>
          <w:szCs w:val="26"/>
        </w:rPr>
        <w:t>7</w:t>
      </w:r>
      <w:r w:rsidRPr="00F55F9A">
        <w:rPr>
          <w:rFonts w:ascii="Times New Roman" w:hAnsi="Times New Roman"/>
          <w:sz w:val="26"/>
          <w:szCs w:val="26"/>
        </w:rPr>
        <w:t> </w:t>
      </w:r>
      <w:r w:rsidR="00962340" w:rsidRPr="00962340">
        <w:rPr>
          <w:rFonts w:ascii="Times New Roman" w:hAnsi="Times New Roman"/>
          <w:sz w:val="26"/>
          <w:szCs w:val="26"/>
        </w:rPr>
        <w:t>728</w:t>
      </w:r>
      <w:r w:rsidRPr="00F55F9A">
        <w:rPr>
          <w:rFonts w:ascii="Times New Roman" w:hAnsi="Times New Roman"/>
          <w:sz w:val="26"/>
          <w:szCs w:val="26"/>
        </w:rPr>
        <w:t>,</w:t>
      </w:r>
      <w:r w:rsidR="00962340" w:rsidRPr="00962340">
        <w:rPr>
          <w:rFonts w:ascii="Times New Roman" w:hAnsi="Times New Roman"/>
          <w:sz w:val="26"/>
          <w:szCs w:val="26"/>
        </w:rPr>
        <w:t>8</w:t>
      </w:r>
      <w:r w:rsidRPr="00F55F9A">
        <w:rPr>
          <w:rFonts w:ascii="Times New Roman" w:hAnsi="Times New Roman"/>
          <w:sz w:val="26"/>
          <w:szCs w:val="26"/>
        </w:rPr>
        <w:t xml:space="preserve"> </w:t>
      </w:r>
      <w:proofErr w:type="spellStart"/>
      <w:proofErr w:type="gramStart"/>
      <w:r w:rsidRPr="00F55F9A">
        <w:rPr>
          <w:rFonts w:ascii="Times New Roman" w:hAnsi="Times New Roman"/>
          <w:sz w:val="26"/>
          <w:szCs w:val="26"/>
        </w:rPr>
        <w:t>тыс.рублей</w:t>
      </w:r>
      <w:proofErr w:type="spellEnd"/>
      <w:proofErr w:type="gramEnd"/>
      <w:r w:rsidRPr="00F55F9A">
        <w:rPr>
          <w:rFonts w:ascii="Times New Roman" w:hAnsi="Times New Roman"/>
          <w:sz w:val="26"/>
          <w:szCs w:val="26"/>
        </w:rPr>
        <w:t xml:space="preserve"> (в том числе налоговые и неналоговые доходы в сумме </w:t>
      </w:r>
      <w:r w:rsidR="00AD6895">
        <w:rPr>
          <w:rFonts w:ascii="Times New Roman" w:hAnsi="Times New Roman"/>
          <w:sz w:val="26"/>
          <w:szCs w:val="26"/>
        </w:rPr>
        <w:t>3</w:t>
      </w:r>
      <w:r w:rsidRPr="00F55F9A">
        <w:rPr>
          <w:rFonts w:ascii="Times New Roman" w:hAnsi="Times New Roman"/>
          <w:sz w:val="26"/>
          <w:szCs w:val="26"/>
        </w:rPr>
        <w:t> </w:t>
      </w:r>
      <w:r w:rsidR="00962340" w:rsidRPr="00962340">
        <w:rPr>
          <w:rFonts w:ascii="Times New Roman" w:hAnsi="Times New Roman"/>
          <w:sz w:val="26"/>
          <w:szCs w:val="26"/>
        </w:rPr>
        <w:t>590</w:t>
      </w:r>
      <w:r w:rsidRPr="00F55F9A">
        <w:rPr>
          <w:rFonts w:ascii="Times New Roman" w:hAnsi="Times New Roman"/>
          <w:sz w:val="26"/>
          <w:szCs w:val="26"/>
        </w:rPr>
        <w:t>,</w:t>
      </w:r>
      <w:r w:rsidR="00962340" w:rsidRPr="00962340">
        <w:rPr>
          <w:rFonts w:ascii="Times New Roman" w:hAnsi="Times New Roman"/>
          <w:sz w:val="26"/>
          <w:szCs w:val="26"/>
        </w:rPr>
        <w:t>0</w:t>
      </w:r>
      <w:r w:rsidRPr="00F55F9A">
        <w:rPr>
          <w:rFonts w:ascii="Times New Roman" w:hAnsi="Times New Roman"/>
          <w:sz w:val="26"/>
          <w:szCs w:val="26"/>
        </w:rPr>
        <w:t xml:space="preserve"> </w:t>
      </w:r>
      <w:proofErr w:type="spellStart"/>
      <w:r w:rsidRPr="00F55F9A">
        <w:rPr>
          <w:rFonts w:ascii="Times New Roman" w:hAnsi="Times New Roman"/>
          <w:sz w:val="26"/>
          <w:szCs w:val="26"/>
        </w:rPr>
        <w:t>тыс.рублей</w:t>
      </w:r>
      <w:proofErr w:type="spellEnd"/>
      <w:r w:rsidRPr="00F55F9A">
        <w:rPr>
          <w:rFonts w:ascii="Times New Roman" w:hAnsi="Times New Roman"/>
          <w:sz w:val="26"/>
          <w:szCs w:val="26"/>
        </w:rPr>
        <w:t xml:space="preserve"> и безвозмездные поступления в сумме </w:t>
      </w:r>
      <w:r w:rsidR="00AD6895">
        <w:rPr>
          <w:rFonts w:ascii="Times New Roman" w:hAnsi="Times New Roman"/>
          <w:sz w:val="26"/>
          <w:szCs w:val="26"/>
        </w:rPr>
        <w:t>2</w:t>
      </w:r>
      <w:r w:rsidR="00962340" w:rsidRPr="00962340">
        <w:rPr>
          <w:rFonts w:ascii="Times New Roman" w:hAnsi="Times New Roman"/>
          <w:sz w:val="26"/>
          <w:szCs w:val="26"/>
        </w:rPr>
        <w:t>4</w:t>
      </w:r>
      <w:r w:rsidRPr="00F55F9A">
        <w:rPr>
          <w:rFonts w:ascii="Times New Roman" w:hAnsi="Times New Roman"/>
          <w:sz w:val="26"/>
          <w:szCs w:val="26"/>
        </w:rPr>
        <w:t> </w:t>
      </w:r>
      <w:r w:rsidR="00962340" w:rsidRPr="00962340">
        <w:rPr>
          <w:rFonts w:ascii="Times New Roman" w:hAnsi="Times New Roman"/>
          <w:sz w:val="26"/>
          <w:szCs w:val="26"/>
        </w:rPr>
        <w:t>13</w:t>
      </w:r>
      <w:r w:rsidR="00AD6895">
        <w:rPr>
          <w:rFonts w:ascii="Times New Roman" w:hAnsi="Times New Roman"/>
          <w:sz w:val="26"/>
          <w:szCs w:val="26"/>
        </w:rPr>
        <w:t>8</w:t>
      </w:r>
      <w:r w:rsidRPr="00F55F9A">
        <w:rPr>
          <w:rFonts w:ascii="Times New Roman" w:hAnsi="Times New Roman"/>
          <w:sz w:val="26"/>
          <w:szCs w:val="26"/>
        </w:rPr>
        <w:t>,</w:t>
      </w:r>
      <w:r w:rsidR="00962340" w:rsidRPr="007F0D88">
        <w:rPr>
          <w:rFonts w:ascii="Times New Roman" w:hAnsi="Times New Roman"/>
          <w:sz w:val="26"/>
          <w:szCs w:val="26"/>
        </w:rPr>
        <w:t>8</w:t>
      </w:r>
      <w:r w:rsidRPr="00F55F9A">
        <w:rPr>
          <w:rFonts w:ascii="Times New Roman" w:hAnsi="Times New Roman"/>
          <w:sz w:val="26"/>
          <w:szCs w:val="26"/>
        </w:rPr>
        <w:t xml:space="preserve"> </w:t>
      </w:r>
      <w:proofErr w:type="spellStart"/>
      <w:r w:rsidRPr="00F55F9A">
        <w:rPr>
          <w:rFonts w:ascii="Times New Roman" w:hAnsi="Times New Roman"/>
          <w:sz w:val="26"/>
          <w:szCs w:val="26"/>
        </w:rPr>
        <w:t>тыс.рублей</w:t>
      </w:r>
      <w:proofErr w:type="spellEnd"/>
      <w:r w:rsidRPr="00F55F9A">
        <w:rPr>
          <w:rFonts w:ascii="Times New Roman" w:hAnsi="Times New Roman"/>
          <w:sz w:val="26"/>
          <w:szCs w:val="26"/>
        </w:rPr>
        <w:t>).</w:t>
      </w:r>
    </w:p>
    <w:p w14:paraId="663BF157" w14:textId="77777777" w:rsidR="00C56C3F" w:rsidRPr="00F55F9A" w:rsidRDefault="00C56C3F" w:rsidP="00C56C3F">
      <w:pPr>
        <w:spacing w:after="0" w:line="240" w:lineRule="auto"/>
        <w:ind w:firstLine="708"/>
        <w:jc w:val="both"/>
        <w:rPr>
          <w:rFonts w:ascii="Times New Roman" w:hAnsi="Times New Roman"/>
          <w:color w:val="000000" w:themeColor="text1"/>
          <w:sz w:val="26"/>
          <w:szCs w:val="26"/>
        </w:rPr>
      </w:pPr>
      <w:r w:rsidRPr="00F55F9A">
        <w:rPr>
          <w:rFonts w:ascii="Times New Roman" w:hAnsi="Times New Roman"/>
          <w:color w:val="000000" w:themeColor="text1"/>
          <w:sz w:val="26"/>
          <w:szCs w:val="26"/>
        </w:rPr>
        <w:t>Основные характеристики бюджета и состав показателей, содержащиеся в решении о бюджете, соответствуют ст. 184.1 БК РФ.</w:t>
      </w:r>
    </w:p>
    <w:p w14:paraId="24A67132" w14:textId="3347F090" w:rsidR="00C56C3F" w:rsidRPr="00F55F9A" w:rsidRDefault="00C56C3F" w:rsidP="00C56C3F">
      <w:pPr>
        <w:spacing w:after="0" w:line="240" w:lineRule="auto"/>
        <w:ind w:firstLine="709"/>
        <w:jc w:val="both"/>
        <w:rPr>
          <w:rFonts w:ascii="Times New Roman" w:hAnsi="Times New Roman"/>
          <w:sz w:val="26"/>
          <w:szCs w:val="26"/>
        </w:rPr>
      </w:pPr>
      <w:r w:rsidRPr="00F55F9A">
        <w:rPr>
          <w:rFonts w:ascii="Times New Roman" w:hAnsi="Times New Roman"/>
          <w:sz w:val="26"/>
          <w:szCs w:val="26"/>
        </w:rPr>
        <w:t>В течение 202</w:t>
      </w:r>
      <w:r w:rsidR="00962340" w:rsidRPr="00962340">
        <w:rPr>
          <w:rFonts w:ascii="Times New Roman" w:hAnsi="Times New Roman"/>
          <w:sz w:val="26"/>
          <w:szCs w:val="26"/>
        </w:rPr>
        <w:t>5</w:t>
      </w:r>
      <w:r w:rsidRPr="00F55F9A">
        <w:rPr>
          <w:rFonts w:ascii="Times New Roman" w:hAnsi="Times New Roman"/>
          <w:sz w:val="26"/>
          <w:szCs w:val="26"/>
        </w:rPr>
        <w:t xml:space="preserve"> года изменения по основным характеристикам бюджета вносились решениями Совета Новоселовского сельского поселения </w:t>
      </w:r>
      <w:r w:rsidR="00AD6895">
        <w:rPr>
          <w:rFonts w:ascii="Times New Roman" w:hAnsi="Times New Roman"/>
          <w:sz w:val="26"/>
          <w:szCs w:val="26"/>
        </w:rPr>
        <w:t>8</w:t>
      </w:r>
      <w:r w:rsidRPr="00F55F9A">
        <w:rPr>
          <w:rFonts w:ascii="Times New Roman" w:hAnsi="Times New Roman"/>
          <w:sz w:val="26"/>
          <w:szCs w:val="26"/>
        </w:rPr>
        <w:t xml:space="preserve"> раз и представлены в таблице </w:t>
      </w:r>
      <w:r w:rsidR="00AD6895">
        <w:rPr>
          <w:rFonts w:ascii="Times New Roman" w:hAnsi="Times New Roman"/>
          <w:sz w:val="26"/>
          <w:szCs w:val="26"/>
        </w:rPr>
        <w:t>2</w:t>
      </w:r>
      <w:r w:rsidRPr="00F55F9A">
        <w:rPr>
          <w:rFonts w:ascii="Times New Roman" w:hAnsi="Times New Roman"/>
          <w:sz w:val="26"/>
          <w:szCs w:val="26"/>
        </w:rPr>
        <w:t>.</w:t>
      </w:r>
    </w:p>
    <w:p w14:paraId="205155CB" w14:textId="393A8548" w:rsidR="00C56C3F" w:rsidRPr="00F55F9A" w:rsidRDefault="00AD6895" w:rsidP="00AD6895">
      <w:pPr>
        <w:spacing w:after="0" w:line="240" w:lineRule="auto"/>
        <w:ind w:right="-285"/>
        <w:jc w:val="both"/>
        <w:rPr>
          <w:rFonts w:ascii="Times New Roman" w:hAnsi="Times New Roman"/>
          <w:sz w:val="20"/>
          <w:szCs w:val="20"/>
        </w:rPr>
      </w:pPr>
      <w:r>
        <w:rPr>
          <w:rFonts w:ascii="Times New Roman" w:hAnsi="Times New Roman"/>
          <w:sz w:val="20"/>
          <w:szCs w:val="20"/>
        </w:rPr>
        <w:t xml:space="preserve">                                                                                                                                                                          </w:t>
      </w:r>
      <w:r w:rsidR="00C56C3F" w:rsidRPr="00F55F9A">
        <w:rPr>
          <w:rFonts w:ascii="Times New Roman" w:hAnsi="Times New Roman"/>
          <w:sz w:val="20"/>
          <w:szCs w:val="20"/>
        </w:rPr>
        <w:t xml:space="preserve">Таблица </w:t>
      </w:r>
      <w:r>
        <w:rPr>
          <w:rFonts w:ascii="Times New Roman" w:hAnsi="Times New Roman"/>
          <w:sz w:val="20"/>
          <w:szCs w:val="20"/>
        </w:rPr>
        <w:t>2</w:t>
      </w:r>
    </w:p>
    <w:p w14:paraId="19E6A926" w14:textId="0260522C" w:rsidR="00F55F9A" w:rsidRDefault="00C56C3F" w:rsidP="004B0086">
      <w:pPr>
        <w:spacing w:after="0" w:line="240" w:lineRule="auto"/>
        <w:jc w:val="center"/>
        <w:rPr>
          <w:rFonts w:ascii="Times New Roman" w:hAnsi="Times New Roman"/>
          <w:sz w:val="24"/>
          <w:szCs w:val="24"/>
        </w:rPr>
      </w:pPr>
      <w:r w:rsidRPr="00F55F9A">
        <w:rPr>
          <w:rFonts w:ascii="Times New Roman" w:hAnsi="Times New Roman"/>
          <w:b/>
          <w:sz w:val="26"/>
          <w:szCs w:val="26"/>
        </w:rPr>
        <w:t>Изменения, вносимые в бюджет муниципального образования «Новоселовское сельское поселение» за 202</w:t>
      </w:r>
      <w:r w:rsidR="00962340" w:rsidRPr="00962340">
        <w:rPr>
          <w:rFonts w:ascii="Times New Roman" w:hAnsi="Times New Roman"/>
          <w:b/>
          <w:sz w:val="26"/>
          <w:szCs w:val="26"/>
        </w:rPr>
        <w:t>5</w:t>
      </w:r>
      <w:r w:rsidRPr="00F55F9A">
        <w:rPr>
          <w:rFonts w:ascii="Times New Roman" w:hAnsi="Times New Roman"/>
          <w:b/>
          <w:sz w:val="26"/>
          <w:szCs w:val="26"/>
        </w:rPr>
        <w:t xml:space="preserve"> год</w:t>
      </w:r>
      <w:r>
        <w:rPr>
          <w:rFonts w:ascii="Times New Roman" w:hAnsi="Times New Roman"/>
          <w:sz w:val="24"/>
          <w:szCs w:val="24"/>
        </w:rPr>
        <w:t xml:space="preserve">                                                                                         </w:t>
      </w:r>
    </w:p>
    <w:p w14:paraId="3C379FDB" w14:textId="66D54997" w:rsidR="00C56C3F" w:rsidRPr="00F55F9A" w:rsidRDefault="00C56C3F" w:rsidP="00C56C3F">
      <w:pPr>
        <w:spacing w:after="0" w:line="240" w:lineRule="auto"/>
        <w:ind w:right="-285"/>
        <w:jc w:val="both"/>
        <w:rPr>
          <w:rFonts w:ascii="Times New Roman" w:hAnsi="Times New Roman"/>
          <w:sz w:val="20"/>
          <w:szCs w:val="20"/>
        </w:rPr>
      </w:pPr>
      <w:r>
        <w:rPr>
          <w:rFonts w:ascii="Times New Roman" w:hAnsi="Times New Roman"/>
          <w:sz w:val="24"/>
          <w:szCs w:val="24"/>
        </w:rPr>
        <w:t xml:space="preserve">                                      </w:t>
      </w:r>
      <w:r w:rsidR="00F55F9A">
        <w:rPr>
          <w:rFonts w:ascii="Times New Roman" w:hAnsi="Times New Roman"/>
          <w:sz w:val="24"/>
          <w:szCs w:val="24"/>
        </w:rPr>
        <w:t xml:space="preserve">                                                                                                 </w:t>
      </w:r>
      <w:r>
        <w:rPr>
          <w:rFonts w:ascii="Times New Roman" w:hAnsi="Times New Roman"/>
          <w:sz w:val="24"/>
          <w:szCs w:val="24"/>
        </w:rPr>
        <w:t xml:space="preserve">    </w:t>
      </w:r>
      <w:proofErr w:type="spellStart"/>
      <w:proofErr w:type="gramStart"/>
      <w:r w:rsidRPr="00F55F9A">
        <w:rPr>
          <w:rFonts w:ascii="Times New Roman" w:hAnsi="Times New Roman"/>
          <w:sz w:val="20"/>
          <w:szCs w:val="20"/>
        </w:rPr>
        <w:t>тыс.рублей</w:t>
      </w:r>
      <w:proofErr w:type="spellEnd"/>
      <w:proofErr w:type="gramEnd"/>
    </w:p>
    <w:tbl>
      <w:tblPr>
        <w:tblW w:w="9404" w:type="dxa"/>
        <w:tblInd w:w="89" w:type="dxa"/>
        <w:tblLook w:val="04A0" w:firstRow="1" w:lastRow="0" w:firstColumn="1" w:lastColumn="0" w:noHBand="0" w:noVBand="1"/>
      </w:tblPr>
      <w:tblGrid>
        <w:gridCol w:w="1891"/>
        <w:gridCol w:w="1276"/>
        <w:gridCol w:w="1842"/>
        <w:gridCol w:w="1276"/>
        <w:gridCol w:w="1843"/>
        <w:gridCol w:w="1276"/>
      </w:tblGrid>
      <w:tr w:rsidR="00C56C3F" w14:paraId="66A553C9" w14:textId="77777777" w:rsidTr="00C85B1C">
        <w:trPr>
          <w:trHeight w:val="588"/>
        </w:trPr>
        <w:tc>
          <w:tcPr>
            <w:tcW w:w="1891" w:type="dxa"/>
            <w:tcBorders>
              <w:top w:val="single" w:sz="4" w:space="0" w:color="auto"/>
              <w:left w:val="single" w:sz="4" w:space="0" w:color="auto"/>
              <w:bottom w:val="single" w:sz="4" w:space="0" w:color="auto"/>
              <w:right w:val="single" w:sz="4" w:space="0" w:color="auto"/>
            </w:tcBorders>
            <w:hideMark/>
          </w:tcPr>
          <w:p w14:paraId="3CFC639C" w14:textId="77777777"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Решение Совета поселения</w:t>
            </w:r>
          </w:p>
        </w:tc>
        <w:tc>
          <w:tcPr>
            <w:tcW w:w="1276" w:type="dxa"/>
            <w:tcBorders>
              <w:top w:val="single" w:sz="4" w:space="0" w:color="auto"/>
              <w:left w:val="nil"/>
              <w:bottom w:val="single" w:sz="4" w:space="0" w:color="auto"/>
              <w:right w:val="single" w:sz="4" w:space="0" w:color="auto"/>
            </w:tcBorders>
            <w:hideMark/>
          </w:tcPr>
          <w:p w14:paraId="3986235A" w14:textId="77777777"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Доходы</w:t>
            </w:r>
          </w:p>
        </w:tc>
        <w:tc>
          <w:tcPr>
            <w:tcW w:w="1842" w:type="dxa"/>
            <w:tcBorders>
              <w:top w:val="single" w:sz="4" w:space="0" w:color="auto"/>
              <w:left w:val="nil"/>
              <w:bottom w:val="single" w:sz="4" w:space="0" w:color="auto"/>
              <w:right w:val="single" w:sz="4" w:space="0" w:color="auto"/>
            </w:tcBorders>
            <w:hideMark/>
          </w:tcPr>
          <w:p w14:paraId="6A06F8B4" w14:textId="77777777"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Изменения:</w:t>
            </w:r>
          </w:p>
          <w:p w14:paraId="287FF665" w14:textId="77777777"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 увеличение;</w:t>
            </w:r>
          </w:p>
          <w:p w14:paraId="501C54D6" w14:textId="77777777"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 xml:space="preserve">«-» уменьшение  </w:t>
            </w:r>
          </w:p>
        </w:tc>
        <w:tc>
          <w:tcPr>
            <w:tcW w:w="1276" w:type="dxa"/>
            <w:tcBorders>
              <w:top w:val="single" w:sz="4" w:space="0" w:color="auto"/>
              <w:left w:val="nil"/>
              <w:bottom w:val="single" w:sz="4" w:space="0" w:color="auto"/>
              <w:right w:val="single" w:sz="4" w:space="0" w:color="auto"/>
            </w:tcBorders>
            <w:hideMark/>
          </w:tcPr>
          <w:p w14:paraId="69EF6EE8" w14:textId="77777777"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Расходы</w:t>
            </w:r>
          </w:p>
        </w:tc>
        <w:tc>
          <w:tcPr>
            <w:tcW w:w="1843" w:type="dxa"/>
            <w:tcBorders>
              <w:top w:val="single" w:sz="4" w:space="0" w:color="auto"/>
              <w:left w:val="nil"/>
              <w:bottom w:val="single" w:sz="4" w:space="0" w:color="auto"/>
              <w:right w:val="single" w:sz="4" w:space="0" w:color="auto"/>
            </w:tcBorders>
            <w:hideMark/>
          </w:tcPr>
          <w:p w14:paraId="217E99F8" w14:textId="77777777"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Изменения:</w:t>
            </w:r>
          </w:p>
          <w:p w14:paraId="10E570D9" w14:textId="77777777"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 увеличение;</w:t>
            </w:r>
          </w:p>
          <w:p w14:paraId="4D26FFAF" w14:textId="77777777"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 уменьшение</w:t>
            </w:r>
          </w:p>
        </w:tc>
        <w:tc>
          <w:tcPr>
            <w:tcW w:w="1276" w:type="dxa"/>
            <w:tcBorders>
              <w:top w:val="single" w:sz="4" w:space="0" w:color="auto"/>
              <w:left w:val="nil"/>
              <w:bottom w:val="single" w:sz="4" w:space="0" w:color="auto"/>
              <w:right w:val="single" w:sz="4" w:space="0" w:color="auto"/>
            </w:tcBorders>
            <w:hideMark/>
          </w:tcPr>
          <w:p w14:paraId="6C2BC805" w14:textId="77777777"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 дефицит; «+» профицит</w:t>
            </w:r>
          </w:p>
        </w:tc>
      </w:tr>
      <w:tr w:rsidR="00C56C3F" w14:paraId="623D39B2" w14:textId="77777777" w:rsidTr="00C85B1C">
        <w:trPr>
          <w:trHeight w:val="180"/>
        </w:trPr>
        <w:tc>
          <w:tcPr>
            <w:tcW w:w="1891" w:type="dxa"/>
            <w:tcBorders>
              <w:top w:val="nil"/>
              <w:left w:val="single" w:sz="4" w:space="0" w:color="auto"/>
              <w:bottom w:val="single" w:sz="4" w:space="0" w:color="auto"/>
              <w:right w:val="single" w:sz="4" w:space="0" w:color="auto"/>
            </w:tcBorders>
            <w:vAlign w:val="bottom"/>
            <w:hideMark/>
          </w:tcPr>
          <w:p w14:paraId="6F8C3C7B" w14:textId="7E82AFCA" w:rsidR="00C56C3F" w:rsidRPr="007F0D88" w:rsidRDefault="007F0D88" w:rsidP="00C85B1C">
            <w:pPr>
              <w:spacing w:after="0" w:line="240" w:lineRule="auto"/>
              <w:jc w:val="center"/>
              <w:rPr>
                <w:rFonts w:ascii="Times New Roman" w:hAnsi="Times New Roman"/>
                <w:sz w:val="20"/>
                <w:szCs w:val="20"/>
                <w:lang w:val="en-US" w:eastAsia="en-US"/>
              </w:rPr>
            </w:pPr>
            <w:r>
              <w:rPr>
                <w:rFonts w:ascii="Times New Roman" w:hAnsi="Times New Roman"/>
                <w:sz w:val="20"/>
                <w:szCs w:val="20"/>
                <w:lang w:val="en-US" w:eastAsia="en-US"/>
              </w:rPr>
              <w:t>35</w:t>
            </w:r>
            <w:r w:rsidR="00C56C3F" w:rsidRPr="00F55F9A">
              <w:rPr>
                <w:rFonts w:ascii="Times New Roman" w:hAnsi="Times New Roman"/>
                <w:sz w:val="20"/>
                <w:szCs w:val="20"/>
                <w:lang w:eastAsia="en-US"/>
              </w:rPr>
              <w:t xml:space="preserve"> от </w:t>
            </w:r>
            <w:r>
              <w:rPr>
                <w:rFonts w:ascii="Times New Roman" w:hAnsi="Times New Roman"/>
                <w:sz w:val="20"/>
                <w:szCs w:val="20"/>
                <w:lang w:val="en-US" w:eastAsia="en-US"/>
              </w:rPr>
              <w:t>19</w:t>
            </w:r>
            <w:r w:rsidR="00C56C3F" w:rsidRPr="00F55F9A">
              <w:rPr>
                <w:rFonts w:ascii="Times New Roman" w:hAnsi="Times New Roman"/>
                <w:sz w:val="20"/>
                <w:szCs w:val="20"/>
                <w:lang w:eastAsia="en-US"/>
              </w:rPr>
              <w:t>.12.202</w:t>
            </w:r>
            <w:r>
              <w:rPr>
                <w:rFonts w:ascii="Times New Roman" w:hAnsi="Times New Roman"/>
                <w:sz w:val="20"/>
                <w:szCs w:val="20"/>
                <w:lang w:val="en-US" w:eastAsia="en-US"/>
              </w:rPr>
              <w:t>4</w:t>
            </w:r>
          </w:p>
        </w:tc>
        <w:tc>
          <w:tcPr>
            <w:tcW w:w="1276" w:type="dxa"/>
            <w:tcBorders>
              <w:top w:val="nil"/>
              <w:left w:val="nil"/>
              <w:bottom w:val="single" w:sz="4" w:space="0" w:color="auto"/>
              <w:right w:val="single" w:sz="4" w:space="0" w:color="auto"/>
            </w:tcBorders>
            <w:noWrap/>
            <w:vAlign w:val="bottom"/>
            <w:hideMark/>
          </w:tcPr>
          <w:p w14:paraId="71F91B30" w14:textId="62FDFA98" w:rsidR="00C56C3F" w:rsidRPr="007F0D88" w:rsidRDefault="00C56C3F" w:rsidP="00C85B1C">
            <w:pPr>
              <w:spacing w:after="0" w:line="240" w:lineRule="auto"/>
              <w:jc w:val="center"/>
              <w:rPr>
                <w:rFonts w:ascii="Times New Roman" w:hAnsi="Times New Roman"/>
                <w:sz w:val="20"/>
                <w:szCs w:val="20"/>
                <w:lang w:val="en-US" w:eastAsia="en-US"/>
              </w:rPr>
            </w:pPr>
            <w:r w:rsidRPr="00F55F9A">
              <w:rPr>
                <w:rFonts w:ascii="Times New Roman" w:hAnsi="Times New Roman"/>
                <w:sz w:val="20"/>
                <w:szCs w:val="20"/>
                <w:lang w:eastAsia="en-US"/>
              </w:rPr>
              <w:t>2</w:t>
            </w:r>
            <w:r w:rsidR="007F0D88">
              <w:rPr>
                <w:rFonts w:ascii="Times New Roman" w:hAnsi="Times New Roman"/>
                <w:sz w:val="20"/>
                <w:szCs w:val="20"/>
                <w:lang w:val="en-US" w:eastAsia="en-US"/>
              </w:rPr>
              <w:t>7</w:t>
            </w:r>
            <w:r w:rsidRPr="00F55F9A">
              <w:rPr>
                <w:rFonts w:ascii="Times New Roman" w:hAnsi="Times New Roman"/>
                <w:sz w:val="20"/>
                <w:szCs w:val="20"/>
                <w:lang w:eastAsia="en-US"/>
              </w:rPr>
              <w:t xml:space="preserve"> </w:t>
            </w:r>
            <w:r w:rsidR="007F0D88">
              <w:rPr>
                <w:rFonts w:ascii="Times New Roman" w:hAnsi="Times New Roman"/>
                <w:sz w:val="20"/>
                <w:szCs w:val="20"/>
                <w:lang w:val="en-US" w:eastAsia="en-US"/>
              </w:rPr>
              <w:t>728</w:t>
            </w:r>
            <w:r w:rsidRPr="00F55F9A">
              <w:rPr>
                <w:rFonts w:ascii="Times New Roman" w:hAnsi="Times New Roman"/>
                <w:sz w:val="20"/>
                <w:szCs w:val="20"/>
                <w:lang w:eastAsia="en-US"/>
              </w:rPr>
              <w:t>,</w:t>
            </w:r>
            <w:r w:rsidR="007F0D88">
              <w:rPr>
                <w:rFonts w:ascii="Times New Roman" w:hAnsi="Times New Roman"/>
                <w:sz w:val="20"/>
                <w:szCs w:val="20"/>
                <w:lang w:val="en-US" w:eastAsia="en-US"/>
              </w:rPr>
              <w:t>8</w:t>
            </w:r>
          </w:p>
        </w:tc>
        <w:tc>
          <w:tcPr>
            <w:tcW w:w="1842" w:type="dxa"/>
            <w:tcBorders>
              <w:top w:val="nil"/>
              <w:left w:val="nil"/>
              <w:bottom w:val="single" w:sz="4" w:space="0" w:color="auto"/>
              <w:right w:val="single" w:sz="4" w:space="0" w:color="auto"/>
            </w:tcBorders>
            <w:noWrap/>
            <w:vAlign w:val="bottom"/>
            <w:hideMark/>
          </w:tcPr>
          <w:p w14:paraId="7C94FED7" w14:textId="7BDA76D8" w:rsidR="00C56C3F" w:rsidRPr="004808CF" w:rsidRDefault="004808CF"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0,0</w:t>
            </w:r>
          </w:p>
        </w:tc>
        <w:tc>
          <w:tcPr>
            <w:tcW w:w="1276" w:type="dxa"/>
            <w:tcBorders>
              <w:top w:val="nil"/>
              <w:left w:val="nil"/>
              <w:bottom w:val="single" w:sz="4" w:space="0" w:color="auto"/>
              <w:right w:val="single" w:sz="4" w:space="0" w:color="auto"/>
            </w:tcBorders>
            <w:noWrap/>
            <w:vAlign w:val="bottom"/>
            <w:hideMark/>
          </w:tcPr>
          <w:p w14:paraId="7B01686D" w14:textId="11F840FC" w:rsidR="00C56C3F" w:rsidRPr="004808CF" w:rsidRDefault="00C56C3F" w:rsidP="00C85B1C">
            <w:pPr>
              <w:spacing w:after="0" w:line="240" w:lineRule="auto"/>
              <w:jc w:val="center"/>
              <w:rPr>
                <w:rFonts w:ascii="Times New Roman" w:hAnsi="Times New Roman"/>
                <w:sz w:val="20"/>
                <w:szCs w:val="20"/>
                <w:lang w:val="en-US" w:eastAsia="en-US"/>
              </w:rPr>
            </w:pPr>
            <w:r w:rsidRPr="00F55F9A">
              <w:rPr>
                <w:rFonts w:ascii="Times New Roman" w:hAnsi="Times New Roman"/>
                <w:sz w:val="20"/>
                <w:szCs w:val="20"/>
                <w:lang w:eastAsia="en-US"/>
              </w:rPr>
              <w:t>2</w:t>
            </w:r>
            <w:r w:rsidR="004808CF">
              <w:rPr>
                <w:rFonts w:ascii="Times New Roman" w:hAnsi="Times New Roman"/>
                <w:sz w:val="20"/>
                <w:szCs w:val="20"/>
                <w:lang w:val="en-US" w:eastAsia="en-US"/>
              </w:rPr>
              <w:t>7</w:t>
            </w:r>
            <w:r w:rsidRPr="00F55F9A">
              <w:rPr>
                <w:rFonts w:ascii="Times New Roman" w:hAnsi="Times New Roman"/>
                <w:sz w:val="20"/>
                <w:szCs w:val="20"/>
                <w:lang w:eastAsia="en-US"/>
              </w:rPr>
              <w:t xml:space="preserve"> </w:t>
            </w:r>
            <w:r w:rsidR="004808CF">
              <w:rPr>
                <w:rFonts w:ascii="Times New Roman" w:hAnsi="Times New Roman"/>
                <w:sz w:val="20"/>
                <w:szCs w:val="20"/>
                <w:lang w:val="en-US" w:eastAsia="en-US"/>
              </w:rPr>
              <w:t>728</w:t>
            </w:r>
            <w:r w:rsidRPr="00F55F9A">
              <w:rPr>
                <w:rFonts w:ascii="Times New Roman" w:hAnsi="Times New Roman"/>
                <w:sz w:val="20"/>
                <w:szCs w:val="20"/>
                <w:lang w:eastAsia="en-US"/>
              </w:rPr>
              <w:t>,</w:t>
            </w:r>
            <w:r w:rsidR="004808CF">
              <w:rPr>
                <w:rFonts w:ascii="Times New Roman" w:hAnsi="Times New Roman"/>
                <w:sz w:val="20"/>
                <w:szCs w:val="20"/>
                <w:lang w:val="en-US" w:eastAsia="en-US"/>
              </w:rPr>
              <w:t>8</w:t>
            </w:r>
          </w:p>
        </w:tc>
        <w:tc>
          <w:tcPr>
            <w:tcW w:w="1843" w:type="dxa"/>
            <w:tcBorders>
              <w:top w:val="nil"/>
              <w:left w:val="nil"/>
              <w:bottom w:val="single" w:sz="4" w:space="0" w:color="auto"/>
              <w:right w:val="single" w:sz="4" w:space="0" w:color="auto"/>
            </w:tcBorders>
            <w:noWrap/>
            <w:vAlign w:val="bottom"/>
            <w:hideMark/>
          </w:tcPr>
          <w:p w14:paraId="00101437" w14:textId="792617EA" w:rsidR="00C56C3F" w:rsidRPr="00F55F9A" w:rsidRDefault="004808CF"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0,0</w:t>
            </w:r>
          </w:p>
        </w:tc>
        <w:tc>
          <w:tcPr>
            <w:tcW w:w="1276" w:type="dxa"/>
            <w:tcBorders>
              <w:top w:val="nil"/>
              <w:left w:val="nil"/>
              <w:bottom w:val="single" w:sz="4" w:space="0" w:color="auto"/>
              <w:right w:val="single" w:sz="4" w:space="0" w:color="auto"/>
            </w:tcBorders>
            <w:noWrap/>
            <w:vAlign w:val="bottom"/>
            <w:hideMark/>
          </w:tcPr>
          <w:p w14:paraId="03E423C7" w14:textId="629B1987" w:rsidR="00C56C3F" w:rsidRPr="004808CF" w:rsidRDefault="004808CF"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0,0</w:t>
            </w:r>
          </w:p>
        </w:tc>
      </w:tr>
      <w:tr w:rsidR="00C56C3F" w14:paraId="06207E25" w14:textId="77777777" w:rsidTr="00C85B1C">
        <w:trPr>
          <w:trHeight w:val="180"/>
        </w:trPr>
        <w:tc>
          <w:tcPr>
            <w:tcW w:w="1891" w:type="dxa"/>
            <w:tcBorders>
              <w:top w:val="nil"/>
              <w:left w:val="single" w:sz="4" w:space="0" w:color="auto"/>
              <w:bottom w:val="single" w:sz="4" w:space="0" w:color="auto"/>
              <w:right w:val="single" w:sz="4" w:space="0" w:color="auto"/>
            </w:tcBorders>
            <w:vAlign w:val="bottom"/>
            <w:hideMark/>
          </w:tcPr>
          <w:p w14:paraId="61DB5632" w14:textId="5D71A9D5" w:rsidR="00C56C3F" w:rsidRPr="00F55F9A" w:rsidRDefault="004808CF"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lastRenderedPageBreak/>
              <w:t>6</w:t>
            </w:r>
            <w:r w:rsidR="00C56C3F" w:rsidRPr="00F55F9A">
              <w:rPr>
                <w:rFonts w:ascii="Times New Roman" w:hAnsi="Times New Roman"/>
                <w:sz w:val="20"/>
                <w:szCs w:val="20"/>
                <w:lang w:eastAsia="en-US"/>
              </w:rPr>
              <w:t xml:space="preserve"> от </w:t>
            </w:r>
            <w:r>
              <w:rPr>
                <w:rFonts w:ascii="Times New Roman" w:hAnsi="Times New Roman"/>
                <w:sz w:val="20"/>
                <w:szCs w:val="20"/>
                <w:lang w:eastAsia="en-US"/>
              </w:rPr>
              <w:t>0</w:t>
            </w:r>
            <w:r w:rsidR="00941D67">
              <w:rPr>
                <w:rFonts w:ascii="Times New Roman" w:hAnsi="Times New Roman"/>
                <w:sz w:val="20"/>
                <w:szCs w:val="20"/>
                <w:lang w:eastAsia="en-US"/>
              </w:rPr>
              <w:t>4</w:t>
            </w:r>
            <w:r w:rsidR="00C56C3F" w:rsidRPr="00F55F9A">
              <w:rPr>
                <w:rFonts w:ascii="Times New Roman" w:hAnsi="Times New Roman"/>
                <w:sz w:val="20"/>
                <w:szCs w:val="20"/>
                <w:lang w:eastAsia="en-US"/>
              </w:rPr>
              <w:t>.02.202</w:t>
            </w:r>
            <w:r>
              <w:rPr>
                <w:rFonts w:ascii="Times New Roman" w:hAnsi="Times New Roman"/>
                <w:sz w:val="20"/>
                <w:szCs w:val="20"/>
                <w:lang w:eastAsia="en-US"/>
              </w:rPr>
              <w:t>5</w:t>
            </w:r>
            <w:r w:rsidR="00C56C3F" w:rsidRPr="00F55F9A">
              <w:rPr>
                <w:rFonts w:ascii="Times New Roman" w:hAnsi="Times New Roman"/>
                <w:sz w:val="20"/>
                <w:szCs w:val="20"/>
                <w:lang w:eastAsia="en-US"/>
              </w:rPr>
              <w:t xml:space="preserve"> </w:t>
            </w:r>
          </w:p>
        </w:tc>
        <w:tc>
          <w:tcPr>
            <w:tcW w:w="1276" w:type="dxa"/>
            <w:tcBorders>
              <w:top w:val="nil"/>
              <w:left w:val="nil"/>
              <w:bottom w:val="single" w:sz="4" w:space="0" w:color="auto"/>
              <w:right w:val="single" w:sz="4" w:space="0" w:color="auto"/>
            </w:tcBorders>
            <w:noWrap/>
            <w:vAlign w:val="bottom"/>
            <w:hideMark/>
          </w:tcPr>
          <w:p w14:paraId="36869F72" w14:textId="12AC10A9" w:rsidR="00C56C3F" w:rsidRPr="00F55F9A" w:rsidRDefault="004808CF"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42</w:t>
            </w:r>
            <w:r w:rsidR="00C56C3F" w:rsidRPr="00F55F9A">
              <w:rPr>
                <w:rFonts w:ascii="Times New Roman" w:hAnsi="Times New Roman"/>
                <w:sz w:val="20"/>
                <w:szCs w:val="20"/>
                <w:lang w:eastAsia="en-US"/>
              </w:rPr>
              <w:t xml:space="preserve"> </w:t>
            </w:r>
            <w:r w:rsidR="00941D67">
              <w:rPr>
                <w:rFonts w:ascii="Times New Roman" w:hAnsi="Times New Roman"/>
                <w:sz w:val="20"/>
                <w:szCs w:val="20"/>
                <w:lang w:eastAsia="en-US"/>
              </w:rPr>
              <w:t>2</w:t>
            </w:r>
            <w:r>
              <w:rPr>
                <w:rFonts w:ascii="Times New Roman" w:hAnsi="Times New Roman"/>
                <w:sz w:val="20"/>
                <w:szCs w:val="20"/>
                <w:lang w:eastAsia="en-US"/>
              </w:rPr>
              <w:t>59</w:t>
            </w:r>
            <w:r w:rsidR="00C56C3F" w:rsidRPr="00F55F9A">
              <w:rPr>
                <w:rFonts w:ascii="Times New Roman" w:hAnsi="Times New Roman"/>
                <w:sz w:val="20"/>
                <w:szCs w:val="20"/>
                <w:lang w:eastAsia="en-US"/>
              </w:rPr>
              <w:t>,</w:t>
            </w:r>
            <w:r w:rsidR="00941D67">
              <w:rPr>
                <w:rFonts w:ascii="Times New Roman" w:hAnsi="Times New Roman"/>
                <w:sz w:val="20"/>
                <w:szCs w:val="20"/>
                <w:lang w:eastAsia="en-US"/>
              </w:rPr>
              <w:t>6</w:t>
            </w:r>
          </w:p>
        </w:tc>
        <w:tc>
          <w:tcPr>
            <w:tcW w:w="1842" w:type="dxa"/>
            <w:tcBorders>
              <w:top w:val="nil"/>
              <w:left w:val="nil"/>
              <w:bottom w:val="single" w:sz="4" w:space="0" w:color="auto"/>
              <w:right w:val="single" w:sz="4" w:space="0" w:color="auto"/>
            </w:tcBorders>
            <w:noWrap/>
            <w:vAlign w:val="bottom"/>
            <w:hideMark/>
          </w:tcPr>
          <w:p w14:paraId="659FA5BD" w14:textId="6CA79E59" w:rsidR="00C56C3F" w:rsidRPr="00F55F9A" w:rsidRDefault="00C56C3F" w:rsidP="00C85B1C">
            <w:pPr>
              <w:spacing w:after="0" w:line="240" w:lineRule="auto"/>
              <w:jc w:val="center"/>
              <w:rPr>
                <w:rFonts w:ascii="Times New Roman" w:hAnsi="Times New Roman"/>
                <w:sz w:val="20"/>
                <w:szCs w:val="20"/>
                <w:lang w:val="en-US" w:eastAsia="en-US"/>
              </w:rPr>
            </w:pPr>
            <w:r w:rsidRPr="00F55F9A">
              <w:rPr>
                <w:rFonts w:ascii="Times New Roman" w:hAnsi="Times New Roman"/>
                <w:sz w:val="20"/>
                <w:szCs w:val="20"/>
                <w:lang w:eastAsia="en-US"/>
              </w:rPr>
              <w:t>+1</w:t>
            </w:r>
            <w:r w:rsidR="004808CF">
              <w:rPr>
                <w:rFonts w:ascii="Times New Roman" w:hAnsi="Times New Roman"/>
                <w:sz w:val="20"/>
                <w:szCs w:val="20"/>
                <w:lang w:eastAsia="en-US"/>
              </w:rPr>
              <w:t>4</w:t>
            </w:r>
            <w:r w:rsidRPr="00F55F9A">
              <w:rPr>
                <w:rFonts w:ascii="Times New Roman" w:hAnsi="Times New Roman"/>
                <w:sz w:val="20"/>
                <w:szCs w:val="20"/>
                <w:lang w:eastAsia="en-US"/>
              </w:rPr>
              <w:t xml:space="preserve"> </w:t>
            </w:r>
            <w:r w:rsidR="004808CF">
              <w:rPr>
                <w:rFonts w:ascii="Times New Roman" w:hAnsi="Times New Roman"/>
                <w:sz w:val="20"/>
                <w:szCs w:val="20"/>
                <w:lang w:eastAsia="en-US"/>
              </w:rPr>
              <w:t>530</w:t>
            </w:r>
            <w:r w:rsidRPr="00F55F9A">
              <w:rPr>
                <w:rFonts w:ascii="Times New Roman" w:hAnsi="Times New Roman"/>
                <w:sz w:val="20"/>
                <w:szCs w:val="20"/>
                <w:lang w:eastAsia="en-US"/>
              </w:rPr>
              <w:t>,</w:t>
            </w:r>
            <w:r w:rsidR="004808CF">
              <w:rPr>
                <w:rFonts w:ascii="Times New Roman" w:hAnsi="Times New Roman"/>
                <w:sz w:val="20"/>
                <w:szCs w:val="20"/>
                <w:lang w:eastAsia="en-US"/>
              </w:rPr>
              <w:t>8</w:t>
            </w:r>
          </w:p>
        </w:tc>
        <w:tc>
          <w:tcPr>
            <w:tcW w:w="1276" w:type="dxa"/>
            <w:tcBorders>
              <w:top w:val="nil"/>
              <w:left w:val="nil"/>
              <w:bottom w:val="single" w:sz="4" w:space="0" w:color="auto"/>
              <w:right w:val="single" w:sz="4" w:space="0" w:color="auto"/>
            </w:tcBorders>
            <w:noWrap/>
            <w:vAlign w:val="bottom"/>
            <w:hideMark/>
          </w:tcPr>
          <w:p w14:paraId="38A62EE2" w14:textId="271366DF" w:rsidR="00C56C3F" w:rsidRPr="00F55F9A" w:rsidRDefault="004808CF"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42</w:t>
            </w:r>
            <w:r w:rsidR="00C56C3F" w:rsidRPr="00F55F9A">
              <w:rPr>
                <w:rFonts w:ascii="Times New Roman" w:hAnsi="Times New Roman"/>
                <w:sz w:val="20"/>
                <w:szCs w:val="20"/>
                <w:lang w:eastAsia="en-US"/>
              </w:rPr>
              <w:t xml:space="preserve"> </w:t>
            </w:r>
            <w:r>
              <w:rPr>
                <w:rFonts w:ascii="Times New Roman" w:hAnsi="Times New Roman"/>
                <w:sz w:val="20"/>
                <w:szCs w:val="20"/>
                <w:lang w:eastAsia="en-US"/>
              </w:rPr>
              <w:t>6</w:t>
            </w:r>
            <w:r w:rsidR="00941D67">
              <w:rPr>
                <w:rFonts w:ascii="Times New Roman" w:hAnsi="Times New Roman"/>
                <w:sz w:val="20"/>
                <w:szCs w:val="20"/>
                <w:lang w:eastAsia="en-US"/>
              </w:rPr>
              <w:t>7</w:t>
            </w:r>
            <w:r>
              <w:rPr>
                <w:rFonts w:ascii="Times New Roman" w:hAnsi="Times New Roman"/>
                <w:sz w:val="20"/>
                <w:szCs w:val="20"/>
                <w:lang w:eastAsia="en-US"/>
              </w:rPr>
              <w:t>4</w:t>
            </w:r>
            <w:r w:rsidR="00C56C3F" w:rsidRPr="00F55F9A">
              <w:rPr>
                <w:rFonts w:ascii="Times New Roman" w:hAnsi="Times New Roman"/>
                <w:sz w:val="20"/>
                <w:szCs w:val="20"/>
                <w:lang w:eastAsia="en-US"/>
              </w:rPr>
              <w:t>,</w:t>
            </w:r>
            <w:r>
              <w:rPr>
                <w:rFonts w:ascii="Times New Roman" w:hAnsi="Times New Roman"/>
                <w:sz w:val="20"/>
                <w:szCs w:val="20"/>
                <w:lang w:eastAsia="en-US"/>
              </w:rPr>
              <w:t>2</w:t>
            </w:r>
          </w:p>
        </w:tc>
        <w:tc>
          <w:tcPr>
            <w:tcW w:w="1843" w:type="dxa"/>
            <w:tcBorders>
              <w:top w:val="nil"/>
              <w:left w:val="nil"/>
              <w:bottom w:val="single" w:sz="4" w:space="0" w:color="auto"/>
              <w:right w:val="single" w:sz="4" w:space="0" w:color="auto"/>
            </w:tcBorders>
            <w:noWrap/>
            <w:vAlign w:val="bottom"/>
            <w:hideMark/>
          </w:tcPr>
          <w:p w14:paraId="5A616B2B" w14:textId="1F075627" w:rsidR="00C56C3F" w:rsidRPr="00F55F9A" w:rsidRDefault="00C56C3F" w:rsidP="00C85B1C">
            <w:pPr>
              <w:spacing w:after="0" w:line="240" w:lineRule="auto"/>
              <w:jc w:val="center"/>
              <w:rPr>
                <w:rFonts w:ascii="Times New Roman" w:hAnsi="Times New Roman"/>
                <w:sz w:val="20"/>
                <w:szCs w:val="20"/>
                <w:lang w:eastAsia="en-US"/>
              </w:rPr>
            </w:pPr>
            <w:r w:rsidRPr="00F55F9A">
              <w:rPr>
                <w:rFonts w:ascii="Times New Roman" w:hAnsi="Times New Roman"/>
                <w:sz w:val="20"/>
                <w:szCs w:val="20"/>
                <w:lang w:eastAsia="en-US"/>
              </w:rPr>
              <w:t>+1</w:t>
            </w:r>
            <w:r w:rsidR="004808CF">
              <w:rPr>
                <w:rFonts w:ascii="Times New Roman" w:hAnsi="Times New Roman"/>
                <w:sz w:val="20"/>
                <w:szCs w:val="20"/>
                <w:lang w:eastAsia="en-US"/>
              </w:rPr>
              <w:t>4</w:t>
            </w:r>
            <w:r w:rsidRPr="00F55F9A">
              <w:rPr>
                <w:rFonts w:ascii="Times New Roman" w:hAnsi="Times New Roman"/>
                <w:sz w:val="20"/>
                <w:szCs w:val="20"/>
                <w:lang w:eastAsia="en-US"/>
              </w:rPr>
              <w:t xml:space="preserve"> </w:t>
            </w:r>
            <w:r w:rsidR="004808CF">
              <w:rPr>
                <w:rFonts w:ascii="Times New Roman" w:hAnsi="Times New Roman"/>
                <w:sz w:val="20"/>
                <w:szCs w:val="20"/>
                <w:lang w:eastAsia="en-US"/>
              </w:rPr>
              <w:t>945</w:t>
            </w:r>
            <w:r w:rsidRPr="00F55F9A">
              <w:rPr>
                <w:rFonts w:ascii="Times New Roman" w:hAnsi="Times New Roman"/>
                <w:sz w:val="20"/>
                <w:szCs w:val="20"/>
                <w:lang w:eastAsia="en-US"/>
              </w:rPr>
              <w:t>,</w:t>
            </w:r>
            <w:r w:rsidR="004808CF">
              <w:rPr>
                <w:rFonts w:ascii="Times New Roman" w:hAnsi="Times New Roman"/>
                <w:sz w:val="20"/>
                <w:szCs w:val="20"/>
                <w:lang w:eastAsia="en-US"/>
              </w:rPr>
              <w:t>4</w:t>
            </w:r>
          </w:p>
        </w:tc>
        <w:tc>
          <w:tcPr>
            <w:tcW w:w="1276" w:type="dxa"/>
            <w:tcBorders>
              <w:top w:val="nil"/>
              <w:left w:val="nil"/>
              <w:bottom w:val="single" w:sz="4" w:space="0" w:color="auto"/>
              <w:right w:val="single" w:sz="4" w:space="0" w:color="auto"/>
            </w:tcBorders>
            <w:vAlign w:val="bottom"/>
            <w:hideMark/>
          </w:tcPr>
          <w:p w14:paraId="66592D01" w14:textId="33C38642" w:rsidR="00C56C3F" w:rsidRPr="00F55F9A" w:rsidRDefault="00C56C3F" w:rsidP="00C85B1C">
            <w:pPr>
              <w:spacing w:after="0" w:line="240" w:lineRule="auto"/>
              <w:jc w:val="center"/>
              <w:rPr>
                <w:rFonts w:ascii="Times New Roman" w:hAnsi="Times New Roman"/>
                <w:sz w:val="20"/>
                <w:szCs w:val="20"/>
                <w:lang w:eastAsia="en-US"/>
              </w:rPr>
            </w:pPr>
            <w:r w:rsidRPr="00F55F9A">
              <w:rPr>
                <w:rFonts w:ascii="Times New Roman" w:hAnsi="Times New Roman"/>
                <w:sz w:val="20"/>
                <w:szCs w:val="20"/>
                <w:lang w:eastAsia="en-US"/>
              </w:rPr>
              <w:t>-</w:t>
            </w:r>
            <w:r w:rsidR="00941D67">
              <w:rPr>
                <w:rFonts w:ascii="Times New Roman" w:hAnsi="Times New Roman"/>
                <w:sz w:val="20"/>
                <w:szCs w:val="20"/>
                <w:lang w:eastAsia="en-US"/>
              </w:rPr>
              <w:t>4</w:t>
            </w:r>
            <w:r w:rsidR="004808CF">
              <w:rPr>
                <w:rFonts w:ascii="Times New Roman" w:hAnsi="Times New Roman"/>
                <w:sz w:val="20"/>
                <w:szCs w:val="20"/>
                <w:lang w:eastAsia="en-US"/>
              </w:rPr>
              <w:t>14</w:t>
            </w:r>
            <w:r w:rsidRPr="00F55F9A">
              <w:rPr>
                <w:rFonts w:ascii="Times New Roman" w:hAnsi="Times New Roman"/>
                <w:sz w:val="20"/>
                <w:szCs w:val="20"/>
                <w:lang w:eastAsia="en-US"/>
              </w:rPr>
              <w:t>,</w:t>
            </w:r>
            <w:r w:rsidR="004808CF">
              <w:rPr>
                <w:rFonts w:ascii="Times New Roman" w:hAnsi="Times New Roman"/>
                <w:sz w:val="20"/>
                <w:szCs w:val="20"/>
                <w:lang w:eastAsia="en-US"/>
              </w:rPr>
              <w:t>6</w:t>
            </w:r>
          </w:p>
        </w:tc>
      </w:tr>
      <w:tr w:rsidR="00C56C3F" w14:paraId="549ADDF7" w14:textId="77777777" w:rsidTr="00C85B1C">
        <w:trPr>
          <w:trHeight w:val="180"/>
        </w:trPr>
        <w:tc>
          <w:tcPr>
            <w:tcW w:w="1891" w:type="dxa"/>
            <w:tcBorders>
              <w:top w:val="nil"/>
              <w:left w:val="single" w:sz="4" w:space="0" w:color="auto"/>
              <w:bottom w:val="single" w:sz="4" w:space="0" w:color="auto"/>
              <w:right w:val="single" w:sz="4" w:space="0" w:color="auto"/>
            </w:tcBorders>
            <w:vAlign w:val="bottom"/>
            <w:hideMark/>
          </w:tcPr>
          <w:p w14:paraId="279411CE" w14:textId="5363CEB4" w:rsidR="00C56C3F" w:rsidRPr="00F55F9A" w:rsidRDefault="004808CF"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w:t>
            </w:r>
            <w:r w:rsidR="00C56C3F" w:rsidRPr="00F55F9A">
              <w:rPr>
                <w:rFonts w:ascii="Times New Roman" w:hAnsi="Times New Roman"/>
                <w:sz w:val="20"/>
                <w:szCs w:val="20"/>
                <w:lang w:eastAsia="en-US"/>
              </w:rPr>
              <w:t xml:space="preserve"> от 1</w:t>
            </w:r>
            <w:r>
              <w:rPr>
                <w:rFonts w:ascii="Times New Roman" w:hAnsi="Times New Roman"/>
                <w:sz w:val="20"/>
                <w:szCs w:val="20"/>
                <w:lang w:eastAsia="en-US"/>
              </w:rPr>
              <w:t>9</w:t>
            </w:r>
            <w:r w:rsidR="00C56C3F" w:rsidRPr="00F55F9A">
              <w:rPr>
                <w:rFonts w:ascii="Times New Roman" w:hAnsi="Times New Roman"/>
                <w:sz w:val="20"/>
                <w:szCs w:val="20"/>
                <w:lang w:eastAsia="en-US"/>
              </w:rPr>
              <w:t>.0</w:t>
            </w:r>
            <w:r w:rsidR="00941D67">
              <w:rPr>
                <w:rFonts w:ascii="Times New Roman" w:hAnsi="Times New Roman"/>
                <w:sz w:val="20"/>
                <w:szCs w:val="20"/>
                <w:lang w:eastAsia="en-US"/>
              </w:rPr>
              <w:t>3</w:t>
            </w:r>
            <w:r w:rsidR="00C56C3F" w:rsidRPr="00F55F9A">
              <w:rPr>
                <w:rFonts w:ascii="Times New Roman" w:hAnsi="Times New Roman"/>
                <w:sz w:val="20"/>
                <w:szCs w:val="20"/>
                <w:lang w:eastAsia="en-US"/>
              </w:rPr>
              <w:t>.202</w:t>
            </w:r>
            <w:r>
              <w:rPr>
                <w:rFonts w:ascii="Times New Roman" w:hAnsi="Times New Roman"/>
                <w:sz w:val="20"/>
                <w:szCs w:val="20"/>
                <w:lang w:eastAsia="en-US"/>
              </w:rPr>
              <w:t>5</w:t>
            </w:r>
          </w:p>
        </w:tc>
        <w:tc>
          <w:tcPr>
            <w:tcW w:w="1276" w:type="dxa"/>
            <w:tcBorders>
              <w:top w:val="nil"/>
              <w:left w:val="nil"/>
              <w:bottom w:val="single" w:sz="4" w:space="0" w:color="auto"/>
              <w:right w:val="single" w:sz="4" w:space="0" w:color="auto"/>
            </w:tcBorders>
            <w:noWrap/>
            <w:vAlign w:val="bottom"/>
            <w:hideMark/>
          </w:tcPr>
          <w:p w14:paraId="767BE6CC" w14:textId="1973AA69" w:rsidR="00C56C3F" w:rsidRPr="00941D67" w:rsidRDefault="00941D67"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42</w:t>
            </w:r>
            <w:r w:rsidR="004808CF">
              <w:rPr>
                <w:rFonts w:ascii="Times New Roman" w:hAnsi="Times New Roman"/>
                <w:sz w:val="20"/>
                <w:szCs w:val="20"/>
                <w:lang w:val="en-US" w:eastAsia="en-US"/>
              </w:rPr>
              <w:t> </w:t>
            </w:r>
            <w:r>
              <w:rPr>
                <w:rFonts w:ascii="Times New Roman" w:hAnsi="Times New Roman"/>
                <w:sz w:val="20"/>
                <w:szCs w:val="20"/>
                <w:lang w:eastAsia="en-US"/>
              </w:rPr>
              <w:t>88</w:t>
            </w:r>
            <w:r w:rsidR="004808CF">
              <w:rPr>
                <w:rFonts w:ascii="Times New Roman" w:hAnsi="Times New Roman"/>
                <w:sz w:val="20"/>
                <w:szCs w:val="20"/>
                <w:lang w:eastAsia="en-US"/>
              </w:rPr>
              <w:t>0,4</w:t>
            </w:r>
          </w:p>
        </w:tc>
        <w:tc>
          <w:tcPr>
            <w:tcW w:w="1842" w:type="dxa"/>
            <w:tcBorders>
              <w:top w:val="nil"/>
              <w:left w:val="nil"/>
              <w:bottom w:val="single" w:sz="4" w:space="0" w:color="auto"/>
              <w:right w:val="single" w:sz="4" w:space="0" w:color="auto"/>
            </w:tcBorders>
            <w:noWrap/>
            <w:vAlign w:val="bottom"/>
            <w:hideMark/>
          </w:tcPr>
          <w:p w14:paraId="0A520D95" w14:textId="7F4CB9A3" w:rsidR="00C56C3F" w:rsidRPr="00F55F9A" w:rsidRDefault="00C56C3F" w:rsidP="00C85B1C">
            <w:pPr>
              <w:spacing w:after="0" w:line="240" w:lineRule="auto"/>
              <w:jc w:val="center"/>
              <w:rPr>
                <w:rFonts w:ascii="Times New Roman" w:hAnsi="Times New Roman"/>
                <w:sz w:val="20"/>
                <w:szCs w:val="20"/>
                <w:lang w:eastAsia="en-US"/>
              </w:rPr>
            </w:pPr>
            <w:r w:rsidRPr="00F55F9A">
              <w:rPr>
                <w:rFonts w:ascii="Times New Roman" w:hAnsi="Times New Roman"/>
                <w:sz w:val="20"/>
                <w:szCs w:val="20"/>
                <w:lang w:val="en-US" w:eastAsia="en-US"/>
              </w:rPr>
              <w:t>+</w:t>
            </w:r>
            <w:r w:rsidR="004808CF">
              <w:rPr>
                <w:rFonts w:ascii="Times New Roman" w:hAnsi="Times New Roman"/>
                <w:sz w:val="20"/>
                <w:szCs w:val="20"/>
                <w:lang w:eastAsia="en-US"/>
              </w:rPr>
              <w:t>620</w:t>
            </w:r>
            <w:r w:rsidRPr="00F55F9A">
              <w:rPr>
                <w:rFonts w:ascii="Times New Roman" w:hAnsi="Times New Roman"/>
                <w:sz w:val="20"/>
                <w:szCs w:val="20"/>
                <w:lang w:eastAsia="en-US"/>
              </w:rPr>
              <w:t>,</w:t>
            </w:r>
            <w:r w:rsidR="004808CF">
              <w:rPr>
                <w:rFonts w:ascii="Times New Roman" w:hAnsi="Times New Roman"/>
                <w:sz w:val="20"/>
                <w:szCs w:val="20"/>
                <w:lang w:eastAsia="en-US"/>
              </w:rPr>
              <w:t>8</w:t>
            </w:r>
          </w:p>
        </w:tc>
        <w:tc>
          <w:tcPr>
            <w:tcW w:w="1276" w:type="dxa"/>
            <w:tcBorders>
              <w:top w:val="nil"/>
              <w:left w:val="nil"/>
              <w:bottom w:val="single" w:sz="4" w:space="0" w:color="auto"/>
              <w:right w:val="single" w:sz="4" w:space="0" w:color="auto"/>
            </w:tcBorders>
            <w:noWrap/>
            <w:vAlign w:val="bottom"/>
            <w:hideMark/>
          </w:tcPr>
          <w:p w14:paraId="08DFCF25" w14:textId="7BE8491C" w:rsidR="00C56C3F" w:rsidRPr="00941D67" w:rsidRDefault="00C56C3F" w:rsidP="00C85B1C">
            <w:pPr>
              <w:spacing w:after="0" w:line="240" w:lineRule="auto"/>
              <w:jc w:val="center"/>
              <w:rPr>
                <w:rFonts w:ascii="Times New Roman" w:hAnsi="Times New Roman"/>
                <w:sz w:val="20"/>
                <w:szCs w:val="20"/>
                <w:lang w:eastAsia="en-US"/>
              </w:rPr>
            </w:pPr>
            <w:r w:rsidRPr="00F55F9A">
              <w:rPr>
                <w:rFonts w:ascii="Times New Roman" w:hAnsi="Times New Roman"/>
                <w:sz w:val="20"/>
                <w:szCs w:val="20"/>
                <w:lang w:val="en-US" w:eastAsia="en-US"/>
              </w:rPr>
              <w:t>4</w:t>
            </w:r>
            <w:r w:rsidR="004808CF">
              <w:rPr>
                <w:rFonts w:ascii="Times New Roman" w:hAnsi="Times New Roman"/>
                <w:sz w:val="20"/>
                <w:szCs w:val="20"/>
                <w:lang w:eastAsia="en-US"/>
              </w:rPr>
              <w:t>3</w:t>
            </w:r>
            <w:r w:rsidR="00941D67">
              <w:rPr>
                <w:rFonts w:ascii="Times New Roman" w:hAnsi="Times New Roman"/>
                <w:sz w:val="20"/>
                <w:szCs w:val="20"/>
                <w:lang w:val="en-US" w:eastAsia="en-US"/>
              </w:rPr>
              <w:t> </w:t>
            </w:r>
            <w:r w:rsidR="004808CF">
              <w:rPr>
                <w:rFonts w:ascii="Times New Roman" w:hAnsi="Times New Roman"/>
                <w:sz w:val="20"/>
                <w:szCs w:val="20"/>
                <w:lang w:eastAsia="en-US"/>
              </w:rPr>
              <w:t>295</w:t>
            </w:r>
            <w:r w:rsidR="00941D67">
              <w:rPr>
                <w:rFonts w:ascii="Times New Roman" w:hAnsi="Times New Roman"/>
                <w:sz w:val="20"/>
                <w:szCs w:val="20"/>
                <w:lang w:eastAsia="en-US"/>
              </w:rPr>
              <w:t>,</w:t>
            </w:r>
            <w:r w:rsidR="004808CF">
              <w:rPr>
                <w:rFonts w:ascii="Times New Roman" w:hAnsi="Times New Roman"/>
                <w:sz w:val="20"/>
                <w:szCs w:val="20"/>
                <w:lang w:eastAsia="en-US"/>
              </w:rPr>
              <w:t>0</w:t>
            </w:r>
          </w:p>
        </w:tc>
        <w:tc>
          <w:tcPr>
            <w:tcW w:w="1843" w:type="dxa"/>
            <w:tcBorders>
              <w:top w:val="nil"/>
              <w:left w:val="nil"/>
              <w:bottom w:val="single" w:sz="4" w:space="0" w:color="auto"/>
              <w:right w:val="single" w:sz="4" w:space="0" w:color="auto"/>
            </w:tcBorders>
            <w:noWrap/>
            <w:vAlign w:val="bottom"/>
            <w:hideMark/>
          </w:tcPr>
          <w:p w14:paraId="0D1A72E5" w14:textId="33C82CC5" w:rsidR="00C56C3F" w:rsidRPr="00F55F9A" w:rsidRDefault="004808CF"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+620</w:t>
            </w:r>
            <w:r w:rsidR="00C56C3F" w:rsidRPr="00F55F9A">
              <w:rPr>
                <w:rFonts w:ascii="Times New Roman" w:hAnsi="Times New Roman"/>
                <w:sz w:val="20"/>
                <w:szCs w:val="20"/>
                <w:lang w:eastAsia="en-US"/>
              </w:rPr>
              <w:t>,</w:t>
            </w:r>
            <w:r>
              <w:rPr>
                <w:rFonts w:ascii="Times New Roman" w:hAnsi="Times New Roman"/>
                <w:sz w:val="20"/>
                <w:szCs w:val="20"/>
                <w:lang w:eastAsia="en-US"/>
              </w:rPr>
              <w:t>8</w:t>
            </w:r>
          </w:p>
        </w:tc>
        <w:tc>
          <w:tcPr>
            <w:tcW w:w="1276" w:type="dxa"/>
            <w:tcBorders>
              <w:top w:val="nil"/>
              <w:left w:val="nil"/>
              <w:bottom w:val="single" w:sz="4" w:space="0" w:color="auto"/>
              <w:right w:val="single" w:sz="4" w:space="0" w:color="auto"/>
            </w:tcBorders>
            <w:vAlign w:val="bottom"/>
            <w:hideMark/>
          </w:tcPr>
          <w:p w14:paraId="4AB6745D" w14:textId="47951764" w:rsidR="00C56C3F" w:rsidRPr="00941D67" w:rsidRDefault="00C56C3F" w:rsidP="00C85B1C">
            <w:pPr>
              <w:spacing w:after="0" w:line="240" w:lineRule="auto"/>
              <w:jc w:val="center"/>
              <w:rPr>
                <w:rFonts w:ascii="Times New Roman" w:hAnsi="Times New Roman"/>
                <w:sz w:val="20"/>
                <w:szCs w:val="20"/>
                <w:lang w:eastAsia="en-US"/>
              </w:rPr>
            </w:pPr>
            <w:r w:rsidRPr="00F55F9A">
              <w:rPr>
                <w:rFonts w:ascii="Times New Roman" w:hAnsi="Times New Roman"/>
                <w:sz w:val="20"/>
                <w:szCs w:val="20"/>
                <w:lang w:val="en-US" w:eastAsia="en-US"/>
              </w:rPr>
              <w:t>-</w:t>
            </w:r>
            <w:r w:rsidR="004808CF">
              <w:rPr>
                <w:rFonts w:ascii="Times New Roman" w:hAnsi="Times New Roman"/>
                <w:sz w:val="20"/>
                <w:szCs w:val="20"/>
                <w:lang w:eastAsia="en-US"/>
              </w:rPr>
              <w:t>414</w:t>
            </w:r>
            <w:r w:rsidR="00941D67">
              <w:rPr>
                <w:rFonts w:ascii="Times New Roman" w:hAnsi="Times New Roman"/>
                <w:sz w:val="20"/>
                <w:szCs w:val="20"/>
                <w:lang w:eastAsia="en-US"/>
              </w:rPr>
              <w:t>,</w:t>
            </w:r>
            <w:r w:rsidR="004808CF">
              <w:rPr>
                <w:rFonts w:ascii="Times New Roman" w:hAnsi="Times New Roman"/>
                <w:sz w:val="20"/>
                <w:szCs w:val="20"/>
                <w:lang w:eastAsia="en-US"/>
              </w:rPr>
              <w:t>6</w:t>
            </w:r>
          </w:p>
        </w:tc>
      </w:tr>
      <w:tr w:rsidR="00C56C3F" w14:paraId="422DDE9A" w14:textId="77777777" w:rsidTr="00C85B1C">
        <w:trPr>
          <w:trHeight w:val="180"/>
        </w:trPr>
        <w:tc>
          <w:tcPr>
            <w:tcW w:w="1891" w:type="dxa"/>
            <w:tcBorders>
              <w:top w:val="nil"/>
              <w:left w:val="single" w:sz="4" w:space="0" w:color="auto"/>
              <w:bottom w:val="single" w:sz="4" w:space="0" w:color="auto"/>
              <w:right w:val="single" w:sz="4" w:space="0" w:color="auto"/>
            </w:tcBorders>
            <w:vAlign w:val="bottom"/>
          </w:tcPr>
          <w:p w14:paraId="54421FD3" w14:textId="05FFD71E" w:rsidR="00C56C3F" w:rsidRPr="00F55F9A" w:rsidRDefault="00C56C3F" w:rsidP="00C85B1C">
            <w:pPr>
              <w:spacing w:after="0" w:line="240" w:lineRule="auto"/>
              <w:jc w:val="center"/>
              <w:rPr>
                <w:rFonts w:ascii="Times New Roman" w:hAnsi="Times New Roman"/>
                <w:sz w:val="20"/>
                <w:szCs w:val="20"/>
                <w:lang w:eastAsia="en-US"/>
              </w:rPr>
            </w:pPr>
            <w:r w:rsidRPr="00F55F9A">
              <w:rPr>
                <w:rFonts w:ascii="Times New Roman" w:hAnsi="Times New Roman"/>
                <w:sz w:val="20"/>
                <w:szCs w:val="20"/>
                <w:lang w:eastAsia="en-US"/>
              </w:rPr>
              <w:t>1</w:t>
            </w:r>
            <w:r w:rsidR="004808CF">
              <w:rPr>
                <w:rFonts w:ascii="Times New Roman" w:hAnsi="Times New Roman"/>
                <w:sz w:val="20"/>
                <w:szCs w:val="20"/>
                <w:lang w:eastAsia="en-US"/>
              </w:rPr>
              <w:t>3</w:t>
            </w:r>
            <w:r w:rsidRPr="00F55F9A">
              <w:rPr>
                <w:rFonts w:ascii="Times New Roman" w:hAnsi="Times New Roman"/>
                <w:sz w:val="20"/>
                <w:szCs w:val="20"/>
                <w:lang w:eastAsia="en-US"/>
              </w:rPr>
              <w:t xml:space="preserve"> от </w:t>
            </w:r>
            <w:r w:rsidR="004808CF">
              <w:rPr>
                <w:rFonts w:ascii="Times New Roman" w:hAnsi="Times New Roman"/>
                <w:sz w:val="20"/>
                <w:szCs w:val="20"/>
                <w:lang w:eastAsia="en-US"/>
              </w:rPr>
              <w:t>22</w:t>
            </w:r>
            <w:r w:rsidRPr="00F55F9A">
              <w:rPr>
                <w:rFonts w:ascii="Times New Roman" w:hAnsi="Times New Roman"/>
                <w:sz w:val="20"/>
                <w:szCs w:val="20"/>
                <w:lang w:eastAsia="en-US"/>
              </w:rPr>
              <w:t>.0</w:t>
            </w:r>
            <w:r w:rsidR="00941D67">
              <w:rPr>
                <w:rFonts w:ascii="Times New Roman" w:hAnsi="Times New Roman"/>
                <w:sz w:val="20"/>
                <w:szCs w:val="20"/>
                <w:lang w:eastAsia="en-US"/>
              </w:rPr>
              <w:t>5</w:t>
            </w:r>
            <w:r w:rsidRPr="00F55F9A">
              <w:rPr>
                <w:rFonts w:ascii="Times New Roman" w:hAnsi="Times New Roman"/>
                <w:sz w:val="20"/>
                <w:szCs w:val="20"/>
                <w:lang w:eastAsia="en-US"/>
              </w:rPr>
              <w:t>.202</w:t>
            </w:r>
            <w:r w:rsidR="004808CF">
              <w:rPr>
                <w:rFonts w:ascii="Times New Roman" w:hAnsi="Times New Roman"/>
                <w:sz w:val="20"/>
                <w:szCs w:val="20"/>
                <w:lang w:eastAsia="en-US"/>
              </w:rPr>
              <w:t>5</w:t>
            </w:r>
          </w:p>
        </w:tc>
        <w:tc>
          <w:tcPr>
            <w:tcW w:w="1276" w:type="dxa"/>
            <w:tcBorders>
              <w:top w:val="nil"/>
              <w:left w:val="nil"/>
              <w:bottom w:val="single" w:sz="4" w:space="0" w:color="auto"/>
              <w:right w:val="single" w:sz="4" w:space="0" w:color="auto"/>
            </w:tcBorders>
            <w:noWrap/>
            <w:vAlign w:val="bottom"/>
          </w:tcPr>
          <w:p w14:paraId="07CBCC5B" w14:textId="4D87F4D5" w:rsidR="00C56C3F" w:rsidRPr="00F55F9A" w:rsidRDefault="004808CF" w:rsidP="00C85B1C">
            <w:pPr>
              <w:spacing w:after="0" w:line="240" w:lineRule="auto"/>
              <w:jc w:val="center"/>
              <w:rPr>
                <w:rFonts w:ascii="Times New Roman" w:hAnsi="Times New Roman"/>
                <w:sz w:val="20"/>
                <w:szCs w:val="20"/>
                <w:lang w:val="en-US" w:eastAsia="en-US"/>
              </w:rPr>
            </w:pPr>
            <w:r>
              <w:rPr>
                <w:rFonts w:ascii="Times New Roman" w:hAnsi="Times New Roman"/>
                <w:sz w:val="20"/>
                <w:szCs w:val="20"/>
                <w:lang w:eastAsia="en-US"/>
              </w:rPr>
              <w:t>50</w:t>
            </w:r>
            <w:r w:rsidR="00C56C3F" w:rsidRPr="00F55F9A">
              <w:rPr>
                <w:rFonts w:ascii="Times New Roman" w:hAnsi="Times New Roman"/>
                <w:sz w:val="20"/>
                <w:szCs w:val="20"/>
                <w:lang w:eastAsia="en-US"/>
              </w:rPr>
              <w:t> </w:t>
            </w:r>
            <w:r>
              <w:rPr>
                <w:rFonts w:ascii="Times New Roman" w:hAnsi="Times New Roman"/>
                <w:sz w:val="20"/>
                <w:szCs w:val="20"/>
                <w:lang w:eastAsia="en-US"/>
              </w:rPr>
              <w:t>755</w:t>
            </w:r>
            <w:r w:rsidR="00C56C3F" w:rsidRPr="00F55F9A">
              <w:rPr>
                <w:rFonts w:ascii="Times New Roman" w:hAnsi="Times New Roman"/>
                <w:sz w:val="20"/>
                <w:szCs w:val="20"/>
                <w:lang w:eastAsia="en-US"/>
              </w:rPr>
              <w:t>,</w:t>
            </w:r>
            <w:r>
              <w:rPr>
                <w:rFonts w:ascii="Times New Roman" w:hAnsi="Times New Roman"/>
                <w:sz w:val="20"/>
                <w:szCs w:val="20"/>
                <w:lang w:eastAsia="en-US"/>
              </w:rPr>
              <w:t>7</w:t>
            </w:r>
          </w:p>
        </w:tc>
        <w:tc>
          <w:tcPr>
            <w:tcW w:w="1842" w:type="dxa"/>
            <w:tcBorders>
              <w:top w:val="nil"/>
              <w:left w:val="nil"/>
              <w:bottom w:val="single" w:sz="4" w:space="0" w:color="auto"/>
              <w:right w:val="single" w:sz="4" w:space="0" w:color="auto"/>
            </w:tcBorders>
            <w:noWrap/>
            <w:vAlign w:val="bottom"/>
          </w:tcPr>
          <w:p w14:paraId="306B6559" w14:textId="79154BE8" w:rsidR="00C56C3F" w:rsidRPr="00F55F9A" w:rsidRDefault="00941D67"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w:t>
            </w:r>
            <w:r w:rsidR="004808CF">
              <w:rPr>
                <w:rFonts w:ascii="Times New Roman" w:hAnsi="Times New Roman"/>
                <w:sz w:val="20"/>
                <w:szCs w:val="20"/>
                <w:lang w:eastAsia="en-US"/>
              </w:rPr>
              <w:t>7 875</w:t>
            </w:r>
            <w:r w:rsidR="00C56C3F" w:rsidRPr="00F55F9A">
              <w:rPr>
                <w:rFonts w:ascii="Times New Roman" w:hAnsi="Times New Roman"/>
                <w:sz w:val="20"/>
                <w:szCs w:val="20"/>
                <w:lang w:eastAsia="en-US"/>
              </w:rPr>
              <w:t>,</w:t>
            </w:r>
            <w:r w:rsidR="004808CF">
              <w:rPr>
                <w:rFonts w:ascii="Times New Roman" w:hAnsi="Times New Roman"/>
                <w:sz w:val="20"/>
                <w:szCs w:val="20"/>
                <w:lang w:eastAsia="en-US"/>
              </w:rPr>
              <w:t>3</w:t>
            </w:r>
          </w:p>
        </w:tc>
        <w:tc>
          <w:tcPr>
            <w:tcW w:w="1276" w:type="dxa"/>
            <w:tcBorders>
              <w:top w:val="nil"/>
              <w:left w:val="nil"/>
              <w:bottom w:val="single" w:sz="4" w:space="0" w:color="auto"/>
              <w:right w:val="single" w:sz="4" w:space="0" w:color="auto"/>
            </w:tcBorders>
            <w:noWrap/>
            <w:vAlign w:val="bottom"/>
          </w:tcPr>
          <w:p w14:paraId="231BDA34" w14:textId="3B008B89" w:rsidR="00C56C3F" w:rsidRPr="00F55F9A" w:rsidRDefault="004808CF" w:rsidP="00C85B1C">
            <w:pPr>
              <w:spacing w:after="0" w:line="240" w:lineRule="auto"/>
              <w:jc w:val="center"/>
              <w:rPr>
                <w:rFonts w:ascii="Times New Roman" w:hAnsi="Times New Roman"/>
                <w:sz w:val="20"/>
                <w:szCs w:val="20"/>
                <w:lang w:val="en-US" w:eastAsia="en-US"/>
              </w:rPr>
            </w:pPr>
            <w:r>
              <w:rPr>
                <w:rFonts w:ascii="Times New Roman" w:hAnsi="Times New Roman"/>
                <w:sz w:val="20"/>
                <w:szCs w:val="20"/>
                <w:lang w:eastAsia="en-US"/>
              </w:rPr>
              <w:t>51 170,3</w:t>
            </w:r>
            <w:r w:rsidR="00C56C3F" w:rsidRPr="00F55F9A">
              <w:rPr>
                <w:rFonts w:ascii="Times New Roman" w:hAnsi="Times New Roman"/>
                <w:sz w:val="20"/>
                <w:szCs w:val="20"/>
                <w:lang w:eastAsia="en-US"/>
              </w:rPr>
              <w:t> </w:t>
            </w:r>
            <w:r>
              <w:rPr>
                <w:rFonts w:ascii="Times New Roman" w:hAnsi="Times New Roman"/>
                <w:sz w:val="20"/>
                <w:szCs w:val="20"/>
                <w:lang w:eastAsia="en-US"/>
              </w:rPr>
              <w:t xml:space="preserve"> </w:t>
            </w:r>
          </w:p>
        </w:tc>
        <w:tc>
          <w:tcPr>
            <w:tcW w:w="1843" w:type="dxa"/>
            <w:tcBorders>
              <w:top w:val="nil"/>
              <w:left w:val="nil"/>
              <w:bottom w:val="single" w:sz="4" w:space="0" w:color="auto"/>
              <w:right w:val="single" w:sz="4" w:space="0" w:color="auto"/>
            </w:tcBorders>
            <w:noWrap/>
            <w:vAlign w:val="bottom"/>
          </w:tcPr>
          <w:p w14:paraId="7E8ED2AE" w14:textId="15EBDD06" w:rsidR="00C56C3F" w:rsidRPr="00F55F9A" w:rsidRDefault="00941D67"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w:t>
            </w:r>
            <w:r w:rsidR="004808CF">
              <w:rPr>
                <w:rFonts w:ascii="Times New Roman" w:hAnsi="Times New Roman"/>
                <w:sz w:val="20"/>
                <w:szCs w:val="20"/>
                <w:lang w:eastAsia="en-US"/>
              </w:rPr>
              <w:t xml:space="preserve">7 </w:t>
            </w:r>
            <w:r>
              <w:rPr>
                <w:rFonts w:ascii="Times New Roman" w:hAnsi="Times New Roman"/>
                <w:sz w:val="20"/>
                <w:szCs w:val="20"/>
                <w:lang w:eastAsia="en-US"/>
              </w:rPr>
              <w:t>8</w:t>
            </w:r>
            <w:r w:rsidR="004808CF">
              <w:rPr>
                <w:rFonts w:ascii="Times New Roman" w:hAnsi="Times New Roman"/>
                <w:sz w:val="20"/>
                <w:szCs w:val="20"/>
                <w:lang w:eastAsia="en-US"/>
              </w:rPr>
              <w:t>75</w:t>
            </w:r>
            <w:r w:rsidR="00C56C3F" w:rsidRPr="00F55F9A">
              <w:rPr>
                <w:rFonts w:ascii="Times New Roman" w:hAnsi="Times New Roman"/>
                <w:sz w:val="20"/>
                <w:szCs w:val="20"/>
                <w:lang w:eastAsia="en-US"/>
              </w:rPr>
              <w:t>,</w:t>
            </w:r>
            <w:r w:rsidR="004808CF">
              <w:rPr>
                <w:rFonts w:ascii="Times New Roman" w:hAnsi="Times New Roman"/>
                <w:sz w:val="20"/>
                <w:szCs w:val="20"/>
                <w:lang w:eastAsia="en-US"/>
              </w:rPr>
              <w:t>3</w:t>
            </w:r>
          </w:p>
        </w:tc>
        <w:tc>
          <w:tcPr>
            <w:tcW w:w="1276" w:type="dxa"/>
            <w:tcBorders>
              <w:top w:val="nil"/>
              <w:left w:val="nil"/>
              <w:bottom w:val="single" w:sz="4" w:space="0" w:color="auto"/>
              <w:right w:val="single" w:sz="4" w:space="0" w:color="auto"/>
            </w:tcBorders>
            <w:vAlign w:val="bottom"/>
          </w:tcPr>
          <w:p w14:paraId="48355C97" w14:textId="6FC5F367" w:rsidR="00C56C3F" w:rsidRPr="00F55F9A" w:rsidRDefault="00C56C3F" w:rsidP="00C85B1C">
            <w:pPr>
              <w:spacing w:after="0" w:line="240" w:lineRule="auto"/>
              <w:jc w:val="center"/>
              <w:rPr>
                <w:rFonts w:ascii="Times New Roman" w:hAnsi="Times New Roman"/>
                <w:sz w:val="20"/>
                <w:szCs w:val="20"/>
                <w:lang w:val="en-US" w:eastAsia="en-US"/>
              </w:rPr>
            </w:pPr>
            <w:r w:rsidRPr="00F55F9A">
              <w:rPr>
                <w:rFonts w:ascii="Times New Roman" w:hAnsi="Times New Roman"/>
                <w:sz w:val="20"/>
                <w:szCs w:val="20"/>
                <w:lang w:eastAsia="en-US"/>
              </w:rPr>
              <w:t>-</w:t>
            </w:r>
            <w:r w:rsidR="00941D67">
              <w:rPr>
                <w:rFonts w:ascii="Times New Roman" w:hAnsi="Times New Roman"/>
                <w:sz w:val="20"/>
                <w:szCs w:val="20"/>
                <w:lang w:eastAsia="en-US"/>
              </w:rPr>
              <w:t>4</w:t>
            </w:r>
            <w:r w:rsidR="004808CF">
              <w:rPr>
                <w:rFonts w:ascii="Times New Roman" w:hAnsi="Times New Roman"/>
                <w:sz w:val="20"/>
                <w:szCs w:val="20"/>
                <w:lang w:eastAsia="en-US"/>
              </w:rPr>
              <w:t>14</w:t>
            </w:r>
            <w:r w:rsidRPr="00F55F9A">
              <w:rPr>
                <w:rFonts w:ascii="Times New Roman" w:hAnsi="Times New Roman"/>
                <w:sz w:val="20"/>
                <w:szCs w:val="20"/>
                <w:lang w:eastAsia="en-US"/>
              </w:rPr>
              <w:t>,</w:t>
            </w:r>
            <w:r w:rsidR="004808CF">
              <w:rPr>
                <w:rFonts w:ascii="Times New Roman" w:hAnsi="Times New Roman"/>
                <w:sz w:val="20"/>
                <w:szCs w:val="20"/>
                <w:lang w:eastAsia="en-US"/>
              </w:rPr>
              <w:t>6</w:t>
            </w:r>
          </w:p>
        </w:tc>
      </w:tr>
      <w:tr w:rsidR="00C56C3F" w14:paraId="28E8EBAF" w14:textId="77777777" w:rsidTr="00C85B1C">
        <w:trPr>
          <w:trHeight w:val="180"/>
        </w:trPr>
        <w:tc>
          <w:tcPr>
            <w:tcW w:w="1891" w:type="dxa"/>
            <w:tcBorders>
              <w:top w:val="nil"/>
              <w:left w:val="single" w:sz="4" w:space="0" w:color="auto"/>
              <w:bottom w:val="single" w:sz="4" w:space="0" w:color="auto"/>
              <w:right w:val="single" w:sz="4" w:space="0" w:color="auto"/>
            </w:tcBorders>
            <w:vAlign w:val="bottom"/>
            <w:hideMark/>
          </w:tcPr>
          <w:p w14:paraId="74C19A4D" w14:textId="0CAFA138" w:rsidR="00C56C3F" w:rsidRPr="00F55F9A" w:rsidRDefault="00C56C3F" w:rsidP="00C85B1C">
            <w:pPr>
              <w:spacing w:after="0" w:line="240" w:lineRule="auto"/>
              <w:jc w:val="center"/>
              <w:rPr>
                <w:rFonts w:ascii="Times New Roman" w:hAnsi="Times New Roman"/>
                <w:sz w:val="20"/>
                <w:szCs w:val="20"/>
                <w:lang w:eastAsia="en-US"/>
              </w:rPr>
            </w:pPr>
            <w:r w:rsidRPr="00F55F9A">
              <w:rPr>
                <w:rFonts w:ascii="Times New Roman" w:hAnsi="Times New Roman"/>
                <w:sz w:val="20"/>
                <w:szCs w:val="20"/>
                <w:lang w:eastAsia="en-US"/>
              </w:rPr>
              <w:t>1</w:t>
            </w:r>
            <w:r w:rsidR="004808CF">
              <w:rPr>
                <w:rFonts w:ascii="Times New Roman" w:hAnsi="Times New Roman"/>
                <w:sz w:val="20"/>
                <w:szCs w:val="20"/>
                <w:lang w:eastAsia="en-US"/>
              </w:rPr>
              <w:t>5</w:t>
            </w:r>
            <w:r w:rsidRPr="00F55F9A">
              <w:rPr>
                <w:rFonts w:ascii="Times New Roman" w:hAnsi="Times New Roman"/>
                <w:sz w:val="20"/>
                <w:szCs w:val="20"/>
                <w:lang w:eastAsia="en-US"/>
              </w:rPr>
              <w:t xml:space="preserve"> от </w:t>
            </w:r>
            <w:r w:rsidR="0071790D">
              <w:rPr>
                <w:rFonts w:ascii="Times New Roman" w:hAnsi="Times New Roman"/>
                <w:sz w:val="20"/>
                <w:szCs w:val="20"/>
                <w:lang w:eastAsia="en-US"/>
              </w:rPr>
              <w:t>18</w:t>
            </w:r>
            <w:r w:rsidRPr="00F55F9A">
              <w:rPr>
                <w:rFonts w:ascii="Times New Roman" w:hAnsi="Times New Roman"/>
                <w:sz w:val="20"/>
                <w:szCs w:val="20"/>
                <w:lang w:eastAsia="en-US"/>
              </w:rPr>
              <w:t>.0</w:t>
            </w:r>
            <w:r w:rsidR="00941D67">
              <w:rPr>
                <w:rFonts w:ascii="Times New Roman" w:hAnsi="Times New Roman"/>
                <w:sz w:val="20"/>
                <w:szCs w:val="20"/>
                <w:lang w:eastAsia="en-US"/>
              </w:rPr>
              <w:t>7</w:t>
            </w:r>
            <w:r w:rsidRPr="00F55F9A">
              <w:rPr>
                <w:rFonts w:ascii="Times New Roman" w:hAnsi="Times New Roman"/>
                <w:sz w:val="20"/>
                <w:szCs w:val="20"/>
                <w:lang w:eastAsia="en-US"/>
              </w:rPr>
              <w:t>.202</w:t>
            </w:r>
            <w:r w:rsidR="00DF0721">
              <w:rPr>
                <w:rFonts w:ascii="Times New Roman" w:hAnsi="Times New Roman"/>
                <w:sz w:val="20"/>
                <w:szCs w:val="20"/>
                <w:lang w:eastAsia="en-US"/>
              </w:rPr>
              <w:t>5</w:t>
            </w:r>
          </w:p>
        </w:tc>
        <w:tc>
          <w:tcPr>
            <w:tcW w:w="1276" w:type="dxa"/>
            <w:tcBorders>
              <w:top w:val="nil"/>
              <w:left w:val="nil"/>
              <w:bottom w:val="single" w:sz="4" w:space="0" w:color="auto"/>
              <w:right w:val="single" w:sz="4" w:space="0" w:color="auto"/>
            </w:tcBorders>
            <w:noWrap/>
            <w:vAlign w:val="bottom"/>
            <w:hideMark/>
          </w:tcPr>
          <w:p w14:paraId="42496C71" w14:textId="7BB12113" w:rsidR="00C56C3F" w:rsidRPr="00F55F9A" w:rsidRDefault="00DF0721" w:rsidP="00C85B1C">
            <w:pPr>
              <w:spacing w:after="0" w:line="240" w:lineRule="auto"/>
              <w:jc w:val="center"/>
              <w:rPr>
                <w:rFonts w:ascii="Times New Roman" w:hAnsi="Times New Roman"/>
                <w:sz w:val="20"/>
                <w:szCs w:val="20"/>
                <w:lang w:val="en-US" w:eastAsia="en-US"/>
              </w:rPr>
            </w:pPr>
            <w:r>
              <w:rPr>
                <w:rFonts w:ascii="Times New Roman" w:hAnsi="Times New Roman"/>
                <w:sz w:val="20"/>
                <w:szCs w:val="20"/>
                <w:lang w:eastAsia="en-US"/>
              </w:rPr>
              <w:t>50</w:t>
            </w:r>
            <w:r w:rsidR="00C56C3F" w:rsidRPr="00F55F9A">
              <w:rPr>
                <w:rFonts w:ascii="Times New Roman" w:hAnsi="Times New Roman"/>
                <w:sz w:val="20"/>
                <w:szCs w:val="20"/>
                <w:lang w:eastAsia="en-US"/>
              </w:rPr>
              <w:t xml:space="preserve"> </w:t>
            </w:r>
            <w:r>
              <w:rPr>
                <w:rFonts w:ascii="Times New Roman" w:hAnsi="Times New Roman"/>
                <w:sz w:val="20"/>
                <w:szCs w:val="20"/>
                <w:lang w:eastAsia="en-US"/>
              </w:rPr>
              <w:t>755</w:t>
            </w:r>
            <w:r w:rsidR="00C56C3F" w:rsidRPr="00F55F9A">
              <w:rPr>
                <w:rFonts w:ascii="Times New Roman" w:hAnsi="Times New Roman"/>
                <w:sz w:val="20"/>
                <w:szCs w:val="20"/>
                <w:lang w:eastAsia="en-US"/>
              </w:rPr>
              <w:t>,</w:t>
            </w:r>
            <w:r>
              <w:rPr>
                <w:rFonts w:ascii="Times New Roman" w:hAnsi="Times New Roman"/>
                <w:sz w:val="20"/>
                <w:szCs w:val="20"/>
                <w:lang w:eastAsia="en-US"/>
              </w:rPr>
              <w:t>7</w:t>
            </w:r>
          </w:p>
        </w:tc>
        <w:tc>
          <w:tcPr>
            <w:tcW w:w="1842" w:type="dxa"/>
            <w:tcBorders>
              <w:top w:val="nil"/>
              <w:left w:val="nil"/>
              <w:bottom w:val="single" w:sz="4" w:space="0" w:color="auto"/>
              <w:right w:val="single" w:sz="4" w:space="0" w:color="auto"/>
            </w:tcBorders>
            <w:noWrap/>
            <w:vAlign w:val="bottom"/>
            <w:hideMark/>
          </w:tcPr>
          <w:p w14:paraId="15D1F741" w14:textId="206D176F" w:rsidR="00C56C3F" w:rsidRPr="00F55F9A" w:rsidRDefault="00941D67"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r w:rsidR="00C56C3F" w:rsidRPr="00F55F9A">
              <w:rPr>
                <w:rFonts w:ascii="Times New Roman" w:hAnsi="Times New Roman"/>
                <w:sz w:val="20"/>
                <w:szCs w:val="20"/>
                <w:lang w:eastAsia="en-US"/>
              </w:rPr>
              <w:t>,</w:t>
            </w:r>
            <w:r w:rsidR="00DF0721">
              <w:rPr>
                <w:rFonts w:ascii="Times New Roman" w:hAnsi="Times New Roman"/>
                <w:sz w:val="20"/>
                <w:szCs w:val="20"/>
                <w:lang w:eastAsia="en-US"/>
              </w:rPr>
              <w:t>0</w:t>
            </w:r>
          </w:p>
        </w:tc>
        <w:tc>
          <w:tcPr>
            <w:tcW w:w="1276" w:type="dxa"/>
            <w:tcBorders>
              <w:top w:val="nil"/>
              <w:left w:val="nil"/>
              <w:bottom w:val="single" w:sz="4" w:space="0" w:color="auto"/>
              <w:right w:val="single" w:sz="4" w:space="0" w:color="auto"/>
            </w:tcBorders>
            <w:noWrap/>
            <w:vAlign w:val="bottom"/>
            <w:hideMark/>
          </w:tcPr>
          <w:p w14:paraId="3307480A" w14:textId="702B61DE" w:rsidR="00C56C3F" w:rsidRPr="00F55F9A" w:rsidRDefault="00DF0721" w:rsidP="00C85B1C">
            <w:pPr>
              <w:spacing w:after="0" w:line="240" w:lineRule="auto"/>
              <w:jc w:val="center"/>
              <w:rPr>
                <w:rFonts w:ascii="Times New Roman" w:hAnsi="Times New Roman"/>
                <w:sz w:val="20"/>
                <w:szCs w:val="20"/>
                <w:lang w:val="en-US" w:eastAsia="en-US"/>
              </w:rPr>
            </w:pPr>
            <w:r>
              <w:rPr>
                <w:rFonts w:ascii="Times New Roman" w:hAnsi="Times New Roman"/>
                <w:sz w:val="20"/>
                <w:szCs w:val="20"/>
                <w:lang w:eastAsia="en-US"/>
              </w:rPr>
              <w:t>51</w:t>
            </w:r>
            <w:r w:rsidR="00C56C3F" w:rsidRPr="00F55F9A">
              <w:rPr>
                <w:rFonts w:ascii="Times New Roman" w:hAnsi="Times New Roman"/>
                <w:sz w:val="20"/>
                <w:szCs w:val="20"/>
                <w:lang w:eastAsia="en-US"/>
              </w:rPr>
              <w:t xml:space="preserve"> </w:t>
            </w:r>
            <w:r>
              <w:rPr>
                <w:rFonts w:ascii="Times New Roman" w:hAnsi="Times New Roman"/>
                <w:sz w:val="20"/>
                <w:szCs w:val="20"/>
                <w:lang w:eastAsia="en-US"/>
              </w:rPr>
              <w:t>170</w:t>
            </w:r>
            <w:r w:rsidR="00C56C3F" w:rsidRPr="00F55F9A">
              <w:rPr>
                <w:rFonts w:ascii="Times New Roman" w:hAnsi="Times New Roman"/>
                <w:sz w:val="20"/>
                <w:szCs w:val="20"/>
                <w:lang w:eastAsia="en-US"/>
              </w:rPr>
              <w:t>,</w:t>
            </w:r>
            <w:r>
              <w:rPr>
                <w:rFonts w:ascii="Times New Roman" w:hAnsi="Times New Roman"/>
                <w:sz w:val="20"/>
                <w:szCs w:val="20"/>
                <w:lang w:eastAsia="en-US"/>
              </w:rPr>
              <w:t>3</w:t>
            </w:r>
          </w:p>
        </w:tc>
        <w:tc>
          <w:tcPr>
            <w:tcW w:w="1843" w:type="dxa"/>
            <w:tcBorders>
              <w:top w:val="nil"/>
              <w:left w:val="nil"/>
              <w:bottom w:val="single" w:sz="4" w:space="0" w:color="auto"/>
              <w:right w:val="single" w:sz="4" w:space="0" w:color="auto"/>
            </w:tcBorders>
            <w:noWrap/>
            <w:vAlign w:val="bottom"/>
            <w:hideMark/>
          </w:tcPr>
          <w:p w14:paraId="39636FCA" w14:textId="5D95DCBF" w:rsidR="00C56C3F" w:rsidRPr="00F55F9A" w:rsidRDefault="00941D67"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r w:rsidR="00C56C3F" w:rsidRPr="00F55F9A">
              <w:rPr>
                <w:rFonts w:ascii="Times New Roman" w:hAnsi="Times New Roman"/>
                <w:sz w:val="20"/>
                <w:szCs w:val="20"/>
                <w:lang w:eastAsia="en-US"/>
              </w:rPr>
              <w:t>,</w:t>
            </w:r>
            <w:r w:rsidR="00DF0721">
              <w:rPr>
                <w:rFonts w:ascii="Times New Roman" w:hAnsi="Times New Roman"/>
                <w:sz w:val="20"/>
                <w:szCs w:val="20"/>
                <w:lang w:eastAsia="en-US"/>
              </w:rPr>
              <w:t>0</w:t>
            </w:r>
          </w:p>
        </w:tc>
        <w:tc>
          <w:tcPr>
            <w:tcW w:w="1276" w:type="dxa"/>
            <w:tcBorders>
              <w:top w:val="nil"/>
              <w:left w:val="nil"/>
              <w:bottom w:val="single" w:sz="4" w:space="0" w:color="auto"/>
              <w:right w:val="single" w:sz="4" w:space="0" w:color="auto"/>
            </w:tcBorders>
            <w:vAlign w:val="bottom"/>
            <w:hideMark/>
          </w:tcPr>
          <w:p w14:paraId="36C46F27" w14:textId="14D0ACA5" w:rsidR="00C56C3F" w:rsidRPr="00F55F9A" w:rsidRDefault="00C56C3F" w:rsidP="00C85B1C">
            <w:pPr>
              <w:spacing w:after="0" w:line="240" w:lineRule="auto"/>
              <w:jc w:val="center"/>
              <w:rPr>
                <w:rFonts w:ascii="Times New Roman" w:hAnsi="Times New Roman"/>
                <w:sz w:val="20"/>
                <w:szCs w:val="20"/>
                <w:lang w:val="en-US" w:eastAsia="en-US"/>
              </w:rPr>
            </w:pPr>
            <w:r w:rsidRPr="00F55F9A">
              <w:rPr>
                <w:rFonts w:ascii="Times New Roman" w:hAnsi="Times New Roman"/>
                <w:sz w:val="20"/>
                <w:szCs w:val="20"/>
                <w:lang w:eastAsia="en-US"/>
              </w:rPr>
              <w:t>-</w:t>
            </w:r>
            <w:r w:rsidR="00941D67">
              <w:rPr>
                <w:rFonts w:ascii="Times New Roman" w:hAnsi="Times New Roman"/>
                <w:sz w:val="20"/>
                <w:szCs w:val="20"/>
                <w:lang w:eastAsia="en-US"/>
              </w:rPr>
              <w:t>4</w:t>
            </w:r>
            <w:r w:rsidR="00DF0721">
              <w:rPr>
                <w:rFonts w:ascii="Times New Roman" w:hAnsi="Times New Roman"/>
                <w:sz w:val="20"/>
                <w:szCs w:val="20"/>
                <w:lang w:eastAsia="en-US"/>
              </w:rPr>
              <w:t>14</w:t>
            </w:r>
            <w:r w:rsidRPr="00F55F9A">
              <w:rPr>
                <w:rFonts w:ascii="Times New Roman" w:hAnsi="Times New Roman"/>
                <w:sz w:val="20"/>
                <w:szCs w:val="20"/>
                <w:lang w:eastAsia="en-US"/>
              </w:rPr>
              <w:t>,</w:t>
            </w:r>
            <w:r w:rsidR="00DF0721">
              <w:rPr>
                <w:rFonts w:ascii="Times New Roman" w:hAnsi="Times New Roman"/>
                <w:sz w:val="20"/>
                <w:szCs w:val="20"/>
                <w:lang w:eastAsia="en-US"/>
              </w:rPr>
              <w:t>6</w:t>
            </w:r>
          </w:p>
        </w:tc>
      </w:tr>
      <w:tr w:rsidR="00C56C3F" w14:paraId="55E6E48F" w14:textId="77777777" w:rsidTr="00C85B1C">
        <w:trPr>
          <w:trHeight w:val="180"/>
        </w:trPr>
        <w:tc>
          <w:tcPr>
            <w:tcW w:w="1891" w:type="dxa"/>
            <w:tcBorders>
              <w:top w:val="nil"/>
              <w:left w:val="single" w:sz="4" w:space="0" w:color="auto"/>
              <w:bottom w:val="single" w:sz="4" w:space="0" w:color="auto"/>
              <w:right w:val="single" w:sz="4" w:space="0" w:color="auto"/>
            </w:tcBorders>
            <w:vAlign w:val="bottom"/>
            <w:hideMark/>
          </w:tcPr>
          <w:p w14:paraId="0AA65B1D" w14:textId="5E7E4B94" w:rsidR="00C56C3F" w:rsidRPr="00F55F9A" w:rsidRDefault="00DF072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24</w:t>
            </w:r>
            <w:r w:rsidR="00C56C3F" w:rsidRPr="00F55F9A">
              <w:rPr>
                <w:rFonts w:ascii="Times New Roman" w:hAnsi="Times New Roman"/>
                <w:sz w:val="20"/>
                <w:szCs w:val="20"/>
                <w:lang w:eastAsia="en-US"/>
              </w:rPr>
              <w:t xml:space="preserve"> от </w:t>
            </w:r>
            <w:r>
              <w:rPr>
                <w:rFonts w:ascii="Times New Roman" w:hAnsi="Times New Roman"/>
                <w:sz w:val="20"/>
                <w:szCs w:val="20"/>
                <w:lang w:eastAsia="en-US"/>
              </w:rPr>
              <w:t>03</w:t>
            </w:r>
            <w:r w:rsidR="00C56C3F" w:rsidRPr="00F55F9A">
              <w:rPr>
                <w:rFonts w:ascii="Times New Roman" w:hAnsi="Times New Roman"/>
                <w:sz w:val="20"/>
                <w:szCs w:val="20"/>
                <w:lang w:eastAsia="en-US"/>
              </w:rPr>
              <w:t>.</w:t>
            </w:r>
            <w:r w:rsidR="00941D67">
              <w:rPr>
                <w:rFonts w:ascii="Times New Roman" w:hAnsi="Times New Roman"/>
                <w:sz w:val="20"/>
                <w:szCs w:val="20"/>
                <w:lang w:eastAsia="en-US"/>
              </w:rPr>
              <w:t>0</w:t>
            </w:r>
            <w:r>
              <w:rPr>
                <w:rFonts w:ascii="Times New Roman" w:hAnsi="Times New Roman"/>
                <w:sz w:val="20"/>
                <w:szCs w:val="20"/>
                <w:lang w:eastAsia="en-US"/>
              </w:rPr>
              <w:t>9</w:t>
            </w:r>
            <w:r w:rsidR="00C56C3F" w:rsidRPr="00F55F9A">
              <w:rPr>
                <w:rFonts w:ascii="Times New Roman" w:hAnsi="Times New Roman"/>
                <w:sz w:val="20"/>
                <w:szCs w:val="20"/>
                <w:lang w:eastAsia="en-US"/>
              </w:rPr>
              <w:t>.202</w:t>
            </w:r>
            <w:r>
              <w:rPr>
                <w:rFonts w:ascii="Times New Roman" w:hAnsi="Times New Roman"/>
                <w:sz w:val="20"/>
                <w:szCs w:val="20"/>
                <w:lang w:eastAsia="en-US"/>
              </w:rPr>
              <w:t>5</w:t>
            </w:r>
          </w:p>
        </w:tc>
        <w:tc>
          <w:tcPr>
            <w:tcW w:w="1276" w:type="dxa"/>
            <w:tcBorders>
              <w:top w:val="nil"/>
              <w:left w:val="nil"/>
              <w:bottom w:val="single" w:sz="4" w:space="0" w:color="auto"/>
              <w:right w:val="single" w:sz="4" w:space="0" w:color="auto"/>
            </w:tcBorders>
            <w:noWrap/>
            <w:vAlign w:val="bottom"/>
            <w:hideMark/>
          </w:tcPr>
          <w:p w14:paraId="2B022667" w14:textId="2FE49A57" w:rsidR="00C56C3F" w:rsidRPr="00F55F9A" w:rsidRDefault="00941D67" w:rsidP="00C85B1C">
            <w:pPr>
              <w:spacing w:after="0" w:line="240" w:lineRule="auto"/>
              <w:jc w:val="center"/>
              <w:rPr>
                <w:rFonts w:ascii="Times New Roman" w:hAnsi="Times New Roman"/>
                <w:sz w:val="20"/>
                <w:szCs w:val="20"/>
                <w:lang w:val="en-US" w:eastAsia="en-US"/>
              </w:rPr>
            </w:pPr>
            <w:r>
              <w:rPr>
                <w:rFonts w:ascii="Times New Roman" w:hAnsi="Times New Roman"/>
                <w:sz w:val="20"/>
                <w:szCs w:val="20"/>
                <w:lang w:eastAsia="en-US"/>
              </w:rPr>
              <w:t>5</w:t>
            </w:r>
            <w:r w:rsidR="00DF0721">
              <w:rPr>
                <w:rFonts w:ascii="Times New Roman" w:hAnsi="Times New Roman"/>
                <w:sz w:val="20"/>
                <w:szCs w:val="20"/>
                <w:lang w:eastAsia="en-US"/>
              </w:rPr>
              <w:t>5</w:t>
            </w:r>
            <w:r w:rsidR="00C56C3F" w:rsidRPr="00F55F9A">
              <w:rPr>
                <w:rFonts w:ascii="Times New Roman" w:hAnsi="Times New Roman"/>
                <w:sz w:val="20"/>
                <w:szCs w:val="20"/>
                <w:lang w:eastAsia="en-US"/>
              </w:rPr>
              <w:t xml:space="preserve"> </w:t>
            </w:r>
            <w:r w:rsidR="00047780">
              <w:rPr>
                <w:rFonts w:ascii="Times New Roman" w:hAnsi="Times New Roman"/>
                <w:sz w:val="20"/>
                <w:szCs w:val="20"/>
                <w:lang w:eastAsia="en-US"/>
              </w:rPr>
              <w:t>117</w:t>
            </w:r>
            <w:r w:rsidR="00C56C3F" w:rsidRPr="00F55F9A">
              <w:rPr>
                <w:rFonts w:ascii="Times New Roman" w:hAnsi="Times New Roman"/>
                <w:sz w:val="20"/>
                <w:szCs w:val="20"/>
                <w:lang w:eastAsia="en-US"/>
              </w:rPr>
              <w:t>,</w:t>
            </w:r>
            <w:r w:rsidR="00047780">
              <w:rPr>
                <w:rFonts w:ascii="Times New Roman" w:hAnsi="Times New Roman"/>
                <w:sz w:val="20"/>
                <w:szCs w:val="20"/>
                <w:lang w:eastAsia="en-US"/>
              </w:rPr>
              <w:t>3</w:t>
            </w:r>
          </w:p>
        </w:tc>
        <w:tc>
          <w:tcPr>
            <w:tcW w:w="1842" w:type="dxa"/>
            <w:tcBorders>
              <w:top w:val="nil"/>
              <w:left w:val="nil"/>
              <w:bottom w:val="single" w:sz="4" w:space="0" w:color="auto"/>
              <w:right w:val="single" w:sz="4" w:space="0" w:color="auto"/>
            </w:tcBorders>
            <w:noWrap/>
            <w:vAlign w:val="bottom"/>
            <w:hideMark/>
          </w:tcPr>
          <w:p w14:paraId="0C88001C" w14:textId="444685B9" w:rsidR="00C56C3F" w:rsidRPr="00F55F9A" w:rsidRDefault="00047780"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+4 361</w:t>
            </w:r>
            <w:r w:rsidR="00C56C3F" w:rsidRPr="00F55F9A">
              <w:rPr>
                <w:rFonts w:ascii="Times New Roman" w:hAnsi="Times New Roman"/>
                <w:sz w:val="20"/>
                <w:szCs w:val="20"/>
                <w:lang w:eastAsia="en-US"/>
              </w:rPr>
              <w:t>,</w:t>
            </w:r>
            <w:r w:rsidR="00941D67">
              <w:rPr>
                <w:rFonts w:ascii="Times New Roman" w:hAnsi="Times New Roman"/>
                <w:sz w:val="20"/>
                <w:szCs w:val="20"/>
                <w:lang w:eastAsia="en-US"/>
              </w:rPr>
              <w:t>6</w:t>
            </w:r>
          </w:p>
        </w:tc>
        <w:tc>
          <w:tcPr>
            <w:tcW w:w="1276" w:type="dxa"/>
            <w:tcBorders>
              <w:top w:val="nil"/>
              <w:left w:val="nil"/>
              <w:bottom w:val="single" w:sz="4" w:space="0" w:color="auto"/>
              <w:right w:val="single" w:sz="4" w:space="0" w:color="auto"/>
            </w:tcBorders>
            <w:noWrap/>
            <w:vAlign w:val="bottom"/>
            <w:hideMark/>
          </w:tcPr>
          <w:p w14:paraId="5878D89C" w14:textId="61CC6775" w:rsidR="00C56C3F" w:rsidRPr="00F55F9A" w:rsidRDefault="00941D67" w:rsidP="00C85B1C">
            <w:pPr>
              <w:spacing w:after="0" w:line="240" w:lineRule="auto"/>
              <w:jc w:val="center"/>
              <w:rPr>
                <w:rFonts w:ascii="Times New Roman" w:hAnsi="Times New Roman"/>
                <w:sz w:val="20"/>
                <w:szCs w:val="20"/>
                <w:lang w:val="en-US" w:eastAsia="en-US"/>
              </w:rPr>
            </w:pPr>
            <w:r>
              <w:rPr>
                <w:rFonts w:ascii="Times New Roman" w:hAnsi="Times New Roman"/>
                <w:sz w:val="20"/>
                <w:szCs w:val="20"/>
                <w:lang w:eastAsia="en-US"/>
              </w:rPr>
              <w:t>5</w:t>
            </w:r>
            <w:r w:rsidR="00047780">
              <w:rPr>
                <w:rFonts w:ascii="Times New Roman" w:hAnsi="Times New Roman"/>
                <w:sz w:val="20"/>
                <w:szCs w:val="20"/>
                <w:lang w:eastAsia="en-US"/>
              </w:rPr>
              <w:t>5</w:t>
            </w:r>
            <w:r w:rsidR="00C56C3F" w:rsidRPr="00F55F9A">
              <w:rPr>
                <w:rFonts w:ascii="Times New Roman" w:hAnsi="Times New Roman"/>
                <w:sz w:val="20"/>
                <w:szCs w:val="20"/>
                <w:lang w:eastAsia="en-US"/>
              </w:rPr>
              <w:t xml:space="preserve"> </w:t>
            </w:r>
            <w:r w:rsidR="00047780">
              <w:rPr>
                <w:rFonts w:ascii="Times New Roman" w:hAnsi="Times New Roman"/>
                <w:sz w:val="20"/>
                <w:szCs w:val="20"/>
                <w:lang w:eastAsia="en-US"/>
              </w:rPr>
              <w:t>531</w:t>
            </w:r>
            <w:r w:rsidR="00C56C3F" w:rsidRPr="00F55F9A">
              <w:rPr>
                <w:rFonts w:ascii="Times New Roman" w:hAnsi="Times New Roman"/>
                <w:sz w:val="20"/>
                <w:szCs w:val="20"/>
                <w:lang w:eastAsia="en-US"/>
              </w:rPr>
              <w:t>,</w:t>
            </w:r>
            <w:r w:rsidR="00047780">
              <w:rPr>
                <w:rFonts w:ascii="Times New Roman" w:hAnsi="Times New Roman"/>
                <w:sz w:val="20"/>
                <w:szCs w:val="20"/>
                <w:lang w:eastAsia="en-US"/>
              </w:rPr>
              <w:t>9</w:t>
            </w:r>
          </w:p>
        </w:tc>
        <w:tc>
          <w:tcPr>
            <w:tcW w:w="1843" w:type="dxa"/>
            <w:tcBorders>
              <w:top w:val="nil"/>
              <w:left w:val="nil"/>
              <w:bottom w:val="single" w:sz="4" w:space="0" w:color="auto"/>
              <w:right w:val="single" w:sz="4" w:space="0" w:color="auto"/>
            </w:tcBorders>
            <w:noWrap/>
            <w:vAlign w:val="bottom"/>
            <w:hideMark/>
          </w:tcPr>
          <w:p w14:paraId="2F1AB97B" w14:textId="22301750" w:rsidR="00C56C3F" w:rsidRPr="00F55F9A" w:rsidRDefault="00047780"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w:t>
            </w:r>
            <w:r w:rsidR="00C56C3F" w:rsidRPr="00F55F9A">
              <w:rPr>
                <w:rFonts w:ascii="Times New Roman" w:hAnsi="Times New Roman"/>
                <w:sz w:val="20"/>
                <w:szCs w:val="20"/>
                <w:lang w:eastAsia="en-US"/>
              </w:rPr>
              <w:t xml:space="preserve"> </w:t>
            </w:r>
            <w:r>
              <w:rPr>
                <w:rFonts w:ascii="Times New Roman" w:hAnsi="Times New Roman"/>
                <w:sz w:val="20"/>
                <w:szCs w:val="20"/>
                <w:lang w:eastAsia="en-US"/>
              </w:rPr>
              <w:t>361</w:t>
            </w:r>
            <w:r w:rsidR="00C56C3F" w:rsidRPr="00F55F9A">
              <w:rPr>
                <w:rFonts w:ascii="Times New Roman" w:hAnsi="Times New Roman"/>
                <w:sz w:val="20"/>
                <w:szCs w:val="20"/>
                <w:lang w:eastAsia="en-US"/>
              </w:rPr>
              <w:t>,</w:t>
            </w:r>
            <w:r>
              <w:rPr>
                <w:rFonts w:ascii="Times New Roman" w:hAnsi="Times New Roman"/>
                <w:sz w:val="20"/>
                <w:szCs w:val="20"/>
                <w:lang w:eastAsia="en-US"/>
              </w:rPr>
              <w:t>6</w:t>
            </w:r>
          </w:p>
        </w:tc>
        <w:tc>
          <w:tcPr>
            <w:tcW w:w="1276" w:type="dxa"/>
            <w:tcBorders>
              <w:top w:val="nil"/>
              <w:left w:val="nil"/>
              <w:bottom w:val="single" w:sz="4" w:space="0" w:color="auto"/>
              <w:right w:val="single" w:sz="4" w:space="0" w:color="auto"/>
            </w:tcBorders>
            <w:vAlign w:val="bottom"/>
            <w:hideMark/>
          </w:tcPr>
          <w:p w14:paraId="2F4A713C" w14:textId="358B85A7" w:rsidR="00C56C3F" w:rsidRPr="00F55F9A" w:rsidRDefault="00C56C3F" w:rsidP="00C85B1C">
            <w:pPr>
              <w:spacing w:after="0" w:line="240" w:lineRule="auto"/>
              <w:jc w:val="center"/>
              <w:rPr>
                <w:rFonts w:ascii="Times New Roman" w:hAnsi="Times New Roman"/>
                <w:sz w:val="20"/>
                <w:szCs w:val="20"/>
                <w:lang w:val="en-US" w:eastAsia="en-US"/>
              </w:rPr>
            </w:pPr>
            <w:r w:rsidRPr="00F55F9A">
              <w:rPr>
                <w:rFonts w:ascii="Times New Roman" w:hAnsi="Times New Roman"/>
                <w:sz w:val="20"/>
                <w:szCs w:val="20"/>
                <w:lang w:eastAsia="en-US"/>
              </w:rPr>
              <w:t>-</w:t>
            </w:r>
            <w:r w:rsidR="00047780">
              <w:rPr>
                <w:rFonts w:ascii="Times New Roman" w:hAnsi="Times New Roman"/>
                <w:sz w:val="20"/>
                <w:szCs w:val="20"/>
                <w:lang w:eastAsia="en-US"/>
              </w:rPr>
              <w:t>414</w:t>
            </w:r>
            <w:r w:rsidRPr="00F55F9A">
              <w:rPr>
                <w:rFonts w:ascii="Times New Roman" w:hAnsi="Times New Roman"/>
                <w:sz w:val="20"/>
                <w:szCs w:val="20"/>
                <w:lang w:eastAsia="en-US"/>
              </w:rPr>
              <w:t>,</w:t>
            </w:r>
            <w:r w:rsidR="00047780">
              <w:rPr>
                <w:rFonts w:ascii="Times New Roman" w:hAnsi="Times New Roman"/>
                <w:sz w:val="20"/>
                <w:szCs w:val="20"/>
                <w:lang w:eastAsia="en-US"/>
              </w:rPr>
              <w:t>6</w:t>
            </w:r>
          </w:p>
        </w:tc>
      </w:tr>
      <w:tr w:rsidR="00C56C3F" w14:paraId="246C62C9" w14:textId="77777777" w:rsidTr="00C85B1C">
        <w:trPr>
          <w:trHeight w:val="180"/>
        </w:trPr>
        <w:tc>
          <w:tcPr>
            <w:tcW w:w="1891" w:type="dxa"/>
            <w:tcBorders>
              <w:top w:val="nil"/>
              <w:left w:val="single" w:sz="4" w:space="0" w:color="auto"/>
              <w:bottom w:val="single" w:sz="4" w:space="0" w:color="auto"/>
              <w:right w:val="single" w:sz="4" w:space="0" w:color="auto"/>
            </w:tcBorders>
            <w:vAlign w:val="bottom"/>
          </w:tcPr>
          <w:p w14:paraId="15DB3305" w14:textId="5054923E" w:rsidR="00C56C3F" w:rsidRPr="00F55F9A" w:rsidRDefault="00C56C3F" w:rsidP="00C85B1C">
            <w:pPr>
              <w:spacing w:after="0" w:line="240" w:lineRule="auto"/>
              <w:jc w:val="center"/>
              <w:rPr>
                <w:rFonts w:ascii="Times New Roman" w:hAnsi="Times New Roman"/>
                <w:sz w:val="20"/>
                <w:szCs w:val="20"/>
                <w:lang w:eastAsia="en-US"/>
              </w:rPr>
            </w:pPr>
            <w:r w:rsidRPr="00F55F9A">
              <w:rPr>
                <w:rFonts w:ascii="Times New Roman" w:hAnsi="Times New Roman"/>
                <w:sz w:val="20"/>
                <w:szCs w:val="20"/>
                <w:lang w:eastAsia="en-US"/>
              </w:rPr>
              <w:t>2</w:t>
            </w:r>
            <w:r w:rsidR="00BC462D">
              <w:rPr>
                <w:rFonts w:ascii="Times New Roman" w:hAnsi="Times New Roman"/>
                <w:sz w:val="20"/>
                <w:szCs w:val="20"/>
                <w:lang w:eastAsia="en-US"/>
              </w:rPr>
              <w:t>5</w:t>
            </w:r>
            <w:r w:rsidRPr="00F55F9A">
              <w:rPr>
                <w:rFonts w:ascii="Times New Roman" w:hAnsi="Times New Roman"/>
                <w:sz w:val="20"/>
                <w:szCs w:val="20"/>
                <w:lang w:eastAsia="en-US"/>
              </w:rPr>
              <w:t xml:space="preserve"> от </w:t>
            </w:r>
            <w:r w:rsidR="00BC462D">
              <w:rPr>
                <w:rFonts w:ascii="Times New Roman" w:hAnsi="Times New Roman"/>
                <w:sz w:val="20"/>
                <w:szCs w:val="20"/>
                <w:lang w:eastAsia="en-US"/>
              </w:rPr>
              <w:t>3</w:t>
            </w:r>
            <w:r w:rsidR="00941D67">
              <w:rPr>
                <w:rFonts w:ascii="Times New Roman" w:hAnsi="Times New Roman"/>
                <w:sz w:val="20"/>
                <w:szCs w:val="20"/>
                <w:lang w:eastAsia="en-US"/>
              </w:rPr>
              <w:t>1</w:t>
            </w:r>
            <w:r w:rsidRPr="00F55F9A">
              <w:rPr>
                <w:rFonts w:ascii="Times New Roman" w:hAnsi="Times New Roman"/>
                <w:sz w:val="20"/>
                <w:szCs w:val="20"/>
                <w:lang w:eastAsia="en-US"/>
              </w:rPr>
              <w:t>.1</w:t>
            </w:r>
            <w:r w:rsidR="00BC462D">
              <w:rPr>
                <w:rFonts w:ascii="Times New Roman" w:hAnsi="Times New Roman"/>
                <w:sz w:val="20"/>
                <w:szCs w:val="20"/>
                <w:lang w:eastAsia="en-US"/>
              </w:rPr>
              <w:t>0</w:t>
            </w:r>
            <w:r w:rsidRPr="00F55F9A">
              <w:rPr>
                <w:rFonts w:ascii="Times New Roman" w:hAnsi="Times New Roman"/>
                <w:sz w:val="20"/>
                <w:szCs w:val="20"/>
                <w:lang w:eastAsia="en-US"/>
              </w:rPr>
              <w:t>.202</w:t>
            </w:r>
            <w:r w:rsidR="00BC462D">
              <w:rPr>
                <w:rFonts w:ascii="Times New Roman" w:hAnsi="Times New Roman"/>
                <w:sz w:val="20"/>
                <w:szCs w:val="20"/>
                <w:lang w:eastAsia="en-US"/>
              </w:rPr>
              <w:t>5</w:t>
            </w:r>
          </w:p>
        </w:tc>
        <w:tc>
          <w:tcPr>
            <w:tcW w:w="1276" w:type="dxa"/>
            <w:tcBorders>
              <w:top w:val="nil"/>
              <w:left w:val="nil"/>
              <w:bottom w:val="single" w:sz="4" w:space="0" w:color="auto"/>
              <w:right w:val="single" w:sz="4" w:space="0" w:color="auto"/>
            </w:tcBorders>
            <w:noWrap/>
            <w:vAlign w:val="bottom"/>
          </w:tcPr>
          <w:p w14:paraId="1540FDF7" w14:textId="6FEC4A84" w:rsidR="00C56C3F" w:rsidRPr="00F55F9A" w:rsidRDefault="00941D67" w:rsidP="00C85B1C">
            <w:pPr>
              <w:spacing w:after="0" w:line="240" w:lineRule="auto"/>
              <w:jc w:val="center"/>
              <w:rPr>
                <w:rFonts w:ascii="Times New Roman" w:hAnsi="Times New Roman"/>
                <w:sz w:val="20"/>
                <w:szCs w:val="20"/>
                <w:lang w:val="en-US" w:eastAsia="en-US"/>
              </w:rPr>
            </w:pPr>
            <w:r>
              <w:rPr>
                <w:rFonts w:ascii="Times New Roman" w:hAnsi="Times New Roman"/>
                <w:sz w:val="20"/>
                <w:szCs w:val="20"/>
                <w:lang w:eastAsia="en-US"/>
              </w:rPr>
              <w:t>5</w:t>
            </w:r>
            <w:r w:rsidR="00BC462D">
              <w:rPr>
                <w:rFonts w:ascii="Times New Roman" w:hAnsi="Times New Roman"/>
                <w:sz w:val="20"/>
                <w:szCs w:val="20"/>
                <w:lang w:eastAsia="en-US"/>
              </w:rPr>
              <w:t>7</w:t>
            </w:r>
            <w:r w:rsidR="00C56C3F" w:rsidRPr="00F55F9A">
              <w:rPr>
                <w:rFonts w:ascii="Times New Roman" w:hAnsi="Times New Roman"/>
                <w:sz w:val="20"/>
                <w:szCs w:val="20"/>
                <w:lang w:eastAsia="en-US"/>
              </w:rPr>
              <w:t> </w:t>
            </w:r>
            <w:r>
              <w:rPr>
                <w:rFonts w:ascii="Times New Roman" w:hAnsi="Times New Roman"/>
                <w:sz w:val="20"/>
                <w:szCs w:val="20"/>
                <w:lang w:eastAsia="en-US"/>
              </w:rPr>
              <w:t>3</w:t>
            </w:r>
            <w:r w:rsidR="00BC462D">
              <w:rPr>
                <w:rFonts w:ascii="Times New Roman" w:hAnsi="Times New Roman"/>
                <w:sz w:val="20"/>
                <w:szCs w:val="20"/>
                <w:lang w:eastAsia="en-US"/>
              </w:rPr>
              <w:t>34</w:t>
            </w:r>
            <w:r w:rsidR="00C56C3F" w:rsidRPr="00F55F9A">
              <w:rPr>
                <w:rFonts w:ascii="Times New Roman" w:hAnsi="Times New Roman"/>
                <w:sz w:val="20"/>
                <w:szCs w:val="20"/>
                <w:lang w:eastAsia="en-US"/>
              </w:rPr>
              <w:t>,</w:t>
            </w:r>
            <w:r>
              <w:rPr>
                <w:rFonts w:ascii="Times New Roman" w:hAnsi="Times New Roman"/>
                <w:sz w:val="20"/>
                <w:szCs w:val="20"/>
                <w:lang w:eastAsia="en-US"/>
              </w:rPr>
              <w:t>9</w:t>
            </w:r>
          </w:p>
        </w:tc>
        <w:tc>
          <w:tcPr>
            <w:tcW w:w="1842" w:type="dxa"/>
            <w:tcBorders>
              <w:top w:val="nil"/>
              <w:left w:val="nil"/>
              <w:bottom w:val="single" w:sz="4" w:space="0" w:color="auto"/>
              <w:right w:val="single" w:sz="4" w:space="0" w:color="auto"/>
            </w:tcBorders>
            <w:noWrap/>
            <w:vAlign w:val="bottom"/>
          </w:tcPr>
          <w:p w14:paraId="795BBA94" w14:textId="2192AC98" w:rsidR="00C56C3F" w:rsidRPr="00F55F9A" w:rsidRDefault="00B35910"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+2 217</w:t>
            </w:r>
            <w:r w:rsidR="00C56C3F" w:rsidRPr="00F55F9A">
              <w:rPr>
                <w:rFonts w:ascii="Times New Roman" w:hAnsi="Times New Roman"/>
                <w:sz w:val="20"/>
                <w:szCs w:val="20"/>
                <w:lang w:eastAsia="en-US"/>
              </w:rPr>
              <w:t>,</w:t>
            </w:r>
            <w:r>
              <w:rPr>
                <w:rFonts w:ascii="Times New Roman" w:hAnsi="Times New Roman"/>
                <w:sz w:val="20"/>
                <w:szCs w:val="20"/>
                <w:lang w:eastAsia="en-US"/>
              </w:rPr>
              <w:t>6</w:t>
            </w:r>
          </w:p>
        </w:tc>
        <w:tc>
          <w:tcPr>
            <w:tcW w:w="1276" w:type="dxa"/>
            <w:tcBorders>
              <w:top w:val="nil"/>
              <w:left w:val="nil"/>
              <w:bottom w:val="single" w:sz="4" w:space="0" w:color="auto"/>
              <w:right w:val="single" w:sz="4" w:space="0" w:color="auto"/>
            </w:tcBorders>
            <w:noWrap/>
            <w:vAlign w:val="bottom"/>
          </w:tcPr>
          <w:p w14:paraId="4F11B567" w14:textId="27A7821A" w:rsidR="00C56C3F" w:rsidRPr="00F55F9A" w:rsidRDefault="006A426F" w:rsidP="00C85B1C">
            <w:pPr>
              <w:spacing w:after="0" w:line="240" w:lineRule="auto"/>
              <w:jc w:val="center"/>
              <w:rPr>
                <w:rFonts w:ascii="Times New Roman" w:hAnsi="Times New Roman"/>
                <w:sz w:val="20"/>
                <w:szCs w:val="20"/>
                <w:lang w:val="en-US" w:eastAsia="en-US"/>
              </w:rPr>
            </w:pPr>
            <w:r>
              <w:rPr>
                <w:rFonts w:ascii="Times New Roman" w:hAnsi="Times New Roman"/>
                <w:sz w:val="20"/>
                <w:szCs w:val="20"/>
                <w:lang w:eastAsia="en-US"/>
              </w:rPr>
              <w:t>5</w:t>
            </w:r>
            <w:r w:rsidR="00B35910">
              <w:rPr>
                <w:rFonts w:ascii="Times New Roman" w:hAnsi="Times New Roman"/>
                <w:sz w:val="20"/>
                <w:szCs w:val="20"/>
                <w:lang w:eastAsia="en-US"/>
              </w:rPr>
              <w:t>7</w:t>
            </w:r>
            <w:r>
              <w:rPr>
                <w:rFonts w:ascii="Times New Roman" w:hAnsi="Times New Roman"/>
                <w:sz w:val="20"/>
                <w:szCs w:val="20"/>
                <w:lang w:eastAsia="en-US"/>
              </w:rPr>
              <w:t xml:space="preserve"> </w:t>
            </w:r>
            <w:r w:rsidR="00B35910">
              <w:rPr>
                <w:rFonts w:ascii="Times New Roman" w:hAnsi="Times New Roman"/>
                <w:sz w:val="20"/>
                <w:szCs w:val="20"/>
                <w:lang w:eastAsia="en-US"/>
              </w:rPr>
              <w:t>749</w:t>
            </w:r>
            <w:r w:rsidR="00C56C3F" w:rsidRPr="00F55F9A">
              <w:rPr>
                <w:rFonts w:ascii="Times New Roman" w:hAnsi="Times New Roman"/>
                <w:sz w:val="20"/>
                <w:szCs w:val="20"/>
                <w:lang w:eastAsia="en-US"/>
              </w:rPr>
              <w:t>,</w:t>
            </w:r>
            <w:r w:rsidR="00B35910">
              <w:rPr>
                <w:rFonts w:ascii="Times New Roman" w:hAnsi="Times New Roman"/>
                <w:sz w:val="20"/>
                <w:szCs w:val="20"/>
                <w:lang w:eastAsia="en-US"/>
              </w:rPr>
              <w:t>5</w:t>
            </w:r>
          </w:p>
        </w:tc>
        <w:tc>
          <w:tcPr>
            <w:tcW w:w="1843" w:type="dxa"/>
            <w:tcBorders>
              <w:top w:val="nil"/>
              <w:left w:val="nil"/>
              <w:bottom w:val="single" w:sz="4" w:space="0" w:color="auto"/>
              <w:right w:val="single" w:sz="4" w:space="0" w:color="auto"/>
            </w:tcBorders>
            <w:noWrap/>
            <w:vAlign w:val="bottom"/>
          </w:tcPr>
          <w:p w14:paraId="75691126" w14:textId="011AD8BF" w:rsidR="00C56C3F" w:rsidRPr="00F55F9A" w:rsidRDefault="00B35910"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+2 217</w:t>
            </w:r>
            <w:r w:rsidR="00C56C3F" w:rsidRPr="00F55F9A">
              <w:rPr>
                <w:rFonts w:ascii="Times New Roman" w:hAnsi="Times New Roman"/>
                <w:sz w:val="20"/>
                <w:szCs w:val="20"/>
                <w:lang w:eastAsia="en-US"/>
              </w:rPr>
              <w:t>,</w:t>
            </w:r>
            <w:r>
              <w:rPr>
                <w:rFonts w:ascii="Times New Roman" w:hAnsi="Times New Roman"/>
                <w:sz w:val="20"/>
                <w:szCs w:val="20"/>
                <w:lang w:eastAsia="en-US"/>
              </w:rPr>
              <w:t>6</w:t>
            </w:r>
          </w:p>
        </w:tc>
        <w:tc>
          <w:tcPr>
            <w:tcW w:w="1276" w:type="dxa"/>
            <w:tcBorders>
              <w:top w:val="nil"/>
              <w:left w:val="nil"/>
              <w:bottom w:val="single" w:sz="4" w:space="0" w:color="auto"/>
              <w:right w:val="single" w:sz="4" w:space="0" w:color="auto"/>
            </w:tcBorders>
            <w:vAlign w:val="bottom"/>
          </w:tcPr>
          <w:p w14:paraId="5AC3CBC0" w14:textId="0B9556FE" w:rsidR="00C56C3F" w:rsidRPr="00F55F9A" w:rsidRDefault="00C56C3F" w:rsidP="00C85B1C">
            <w:pPr>
              <w:spacing w:after="0" w:line="240" w:lineRule="auto"/>
              <w:jc w:val="center"/>
              <w:rPr>
                <w:rFonts w:ascii="Times New Roman" w:hAnsi="Times New Roman"/>
                <w:sz w:val="20"/>
                <w:szCs w:val="20"/>
                <w:lang w:val="en-US" w:eastAsia="en-US"/>
              </w:rPr>
            </w:pPr>
            <w:r w:rsidRPr="00F55F9A">
              <w:rPr>
                <w:rFonts w:ascii="Times New Roman" w:hAnsi="Times New Roman"/>
                <w:sz w:val="20"/>
                <w:szCs w:val="20"/>
                <w:lang w:eastAsia="en-US"/>
              </w:rPr>
              <w:t>-</w:t>
            </w:r>
            <w:r w:rsidR="006A426F">
              <w:rPr>
                <w:rFonts w:ascii="Times New Roman" w:hAnsi="Times New Roman"/>
                <w:sz w:val="20"/>
                <w:szCs w:val="20"/>
                <w:lang w:eastAsia="en-US"/>
              </w:rPr>
              <w:t>4</w:t>
            </w:r>
            <w:r w:rsidR="00B35910">
              <w:rPr>
                <w:rFonts w:ascii="Times New Roman" w:hAnsi="Times New Roman"/>
                <w:sz w:val="20"/>
                <w:szCs w:val="20"/>
                <w:lang w:eastAsia="en-US"/>
              </w:rPr>
              <w:t>14</w:t>
            </w:r>
            <w:r w:rsidRPr="00F55F9A">
              <w:rPr>
                <w:rFonts w:ascii="Times New Roman" w:hAnsi="Times New Roman"/>
                <w:sz w:val="20"/>
                <w:szCs w:val="20"/>
                <w:lang w:eastAsia="en-US"/>
              </w:rPr>
              <w:t>,</w:t>
            </w:r>
            <w:r w:rsidR="00B35910">
              <w:rPr>
                <w:rFonts w:ascii="Times New Roman" w:hAnsi="Times New Roman"/>
                <w:sz w:val="20"/>
                <w:szCs w:val="20"/>
                <w:lang w:eastAsia="en-US"/>
              </w:rPr>
              <w:t>6</w:t>
            </w:r>
          </w:p>
        </w:tc>
      </w:tr>
      <w:tr w:rsidR="00941D67" w14:paraId="0A6860B8" w14:textId="77777777" w:rsidTr="00C85B1C">
        <w:trPr>
          <w:trHeight w:val="180"/>
        </w:trPr>
        <w:tc>
          <w:tcPr>
            <w:tcW w:w="1891" w:type="dxa"/>
            <w:tcBorders>
              <w:top w:val="nil"/>
              <w:left w:val="single" w:sz="4" w:space="0" w:color="auto"/>
              <w:bottom w:val="single" w:sz="4" w:space="0" w:color="auto"/>
              <w:right w:val="single" w:sz="4" w:space="0" w:color="auto"/>
            </w:tcBorders>
            <w:vAlign w:val="bottom"/>
          </w:tcPr>
          <w:p w14:paraId="678BDEEA" w14:textId="4DAA8BA8" w:rsidR="00941D67" w:rsidRPr="00F55F9A" w:rsidRDefault="00454BFF"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r w:rsidR="00B35910">
              <w:rPr>
                <w:rFonts w:ascii="Times New Roman" w:hAnsi="Times New Roman"/>
                <w:sz w:val="20"/>
                <w:szCs w:val="20"/>
                <w:lang w:eastAsia="en-US"/>
              </w:rPr>
              <w:t>1</w:t>
            </w:r>
            <w:r>
              <w:rPr>
                <w:rFonts w:ascii="Times New Roman" w:hAnsi="Times New Roman"/>
                <w:sz w:val="20"/>
                <w:szCs w:val="20"/>
                <w:lang w:eastAsia="en-US"/>
              </w:rPr>
              <w:t xml:space="preserve"> от 1</w:t>
            </w:r>
            <w:r w:rsidR="00B35910">
              <w:rPr>
                <w:rFonts w:ascii="Times New Roman" w:hAnsi="Times New Roman"/>
                <w:sz w:val="20"/>
                <w:szCs w:val="20"/>
                <w:lang w:eastAsia="en-US"/>
              </w:rPr>
              <w:t>2</w:t>
            </w:r>
            <w:r>
              <w:rPr>
                <w:rFonts w:ascii="Times New Roman" w:hAnsi="Times New Roman"/>
                <w:sz w:val="20"/>
                <w:szCs w:val="20"/>
                <w:lang w:eastAsia="en-US"/>
              </w:rPr>
              <w:t>.1</w:t>
            </w:r>
            <w:r w:rsidR="00B35910">
              <w:rPr>
                <w:rFonts w:ascii="Times New Roman" w:hAnsi="Times New Roman"/>
                <w:sz w:val="20"/>
                <w:szCs w:val="20"/>
                <w:lang w:eastAsia="en-US"/>
              </w:rPr>
              <w:t>1</w:t>
            </w:r>
            <w:r>
              <w:rPr>
                <w:rFonts w:ascii="Times New Roman" w:hAnsi="Times New Roman"/>
                <w:sz w:val="20"/>
                <w:szCs w:val="20"/>
                <w:lang w:eastAsia="en-US"/>
              </w:rPr>
              <w:t>.202</w:t>
            </w:r>
            <w:r w:rsidR="00B35910">
              <w:rPr>
                <w:rFonts w:ascii="Times New Roman" w:hAnsi="Times New Roman"/>
                <w:sz w:val="20"/>
                <w:szCs w:val="20"/>
                <w:lang w:eastAsia="en-US"/>
              </w:rPr>
              <w:t>5</w:t>
            </w:r>
          </w:p>
        </w:tc>
        <w:tc>
          <w:tcPr>
            <w:tcW w:w="1276" w:type="dxa"/>
            <w:tcBorders>
              <w:top w:val="nil"/>
              <w:left w:val="nil"/>
              <w:bottom w:val="single" w:sz="4" w:space="0" w:color="auto"/>
              <w:right w:val="single" w:sz="4" w:space="0" w:color="auto"/>
            </w:tcBorders>
            <w:noWrap/>
            <w:vAlign w:val="bottom"/>
          </w:tcPr>
          <w:p w14:paraId="7BF3A1ED" w14:textId="532D26BA" w:rsidR="00941D67" w:rsidRPr="00F55F9A" w:rsidRDefault="00454BFF"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w:t>
            </w:r>
            <w:r w:rsidR="00B35910">
              <w:rPr>
                <w:rFonts w:ascii="Times New Roman" w:hAnsi="Times New Roman"/>
                <w:sz w:val="20"/>
                <w:szCs w:val="20"/>
                <w:lang w:eastAsia="en-US"/>
              </w:rPr>
              <w:t>7</w:t>
            </w:r>
            <w:r>
              <w:rPr>
                <w:rFonts w:ascii="Times New Roman" w:hAnsi="Times New Roman"/>
                <w:sz w:val="20"/>
                <w:szCs w:val="20"/>
                <w:lang w:eastAsia="en-US"/>
              </w:rPr>
              <w:t> </w:t>
            </w:r>
            <w:r w:rsidR="00B35910">
              <w:rPr>
                <w:rFonts w:ascii="Times New Roman" w:hAnsi="Times New Roman"/>
                <w:sz w:val="20"/>
                <w:szCs w:val="20"/>
                <w:lang w:eastAsia="en-US"/>
              </w:rPr>
              <w:t>334</w:t>
            </w:r>
            <w:r>
              <w:rPr>
                <w:rFonts w:ascii="Times New Roman" w:hAnsi="Times New Roman"/>
                <w:sz w:val="20"/>
                <w:szCs w:val="20"/>
                <w:lang w:eastAsia="en-US"/>
              </w:rPr>
              <w:t>,</w:t>
            </w:r>
            <w:r w:rsidR="00B35910">
              <w:rPr>
                <w:rFonts w:ascii="Times New Roman" w:hAnsi="Times New Roman"/>
                <w:sz w:val="20"/>
                <w:szCs w:val="20"/>
                <w:lang w:eastAsia="en-US"/>
              </w:rPr>
              <w:t>9</w:t>
            </w:r>
          </w:p>
        </w:tc>
        <w:tc>
          <w:tcPr>
            <w:tcW w:w="1842" w:type="dxa"/>
            <w:tcBorders>
              <w:top w:val="nil"/>
              <w:left w:val="nil"/>
              <w:bottom w:val="single" w:sz="4" w:space="0" w:color="auto"/>
              <w:right w:val="single" w:sz="4" w:space="0" w:color="auto"/>
            </w:tcBorders>
            <w:noWrap/>
            <w:vAlign w:val="bottom"/>
          </w:tcPr>
          <w:p w14:paraId="4C980904" w14:textId="157545A8" w:rsidR="00941D67" w:rsidRPr="00F55F9A" w:rsidRDefault="00B35910"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0,0</w:t>
            </w:r>
          </w:p>
        </w:tc>
        <w:tc>
          <w:tcPr>
            <w:tcW w:w="1276" w:type="dxa"/>
            <w:tcBorders>
              <w:top w:val="nil"/>
              <w:left w:val="nil"/>
              <w:bottom w:val="single" w:sz="4" w:space="0" w:color="auto"/>
              <w:right w:val="single" w:sz="4" w:space="0" w:color="auto"/>
            </w:tcBorders>
            <w:noWrap/>
            <w:vAlign w:val="bottom"/>
          </w:tcPr>
          <w:p w14:paraId="7F9ECB78" w14:textId="7D55FE47" w:rsidR="00941D67" w:rsidRPr="00F55F9A" w:rsidRDefault="00454BFF"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w:t>
            </w:r>
            <w:r w:rsidR="00B35910">
              <w:rPr>
                <w:rFonts w:ascii="Times New Roman" w:hAnsi="Times New Roman"/>
                <w:sz w:val="20"/>
                <w:szCs w:val="20"/>
                <w:lang w:eastAsia="en-US"/>
              </w:rPr>
              <w:t>7</w:t>
            </w:r>
            <w:r>
              <w:rPr>
                <w:rFonts w:ascii="Times New Roman" w:hAnsi="Times New Roman"/>
                <w:sz w:val="20"/>
                <w:szCs w:val="20"/>
                <w:lang w:eastAsia="en-US"/>
              </w:rPr>
              <w:t> </w:t>
            </w:r>
            <w:r w:rsidR="00B35910">
              <w:rPr>
                <w:rFonts w:ascii="Times New Roman" w:hAnsi="Times New Roman"/>
                <w:sz w:val="20"/>
                <w:szCs w:val="20"/>
                <w:lang w:eastAsia="en-US"/>
              </w:rPr>
              <w:t>749</w:t>
            </w:r>
            <w:r>
              <w:rPr>
                <w:rFonts w:ascii="Times New Roman" w:hAnsi="Times New Roman"/>
                <w:sz w:val="20"/>
                <w:szCs w:val="20"/>
                <w:lang w:eastAsia="en-US"/>
              </w:rPr>
              <w:t>,</w:t>
            </w:r>
            <w:r w:rsidR="00B35910">
              <w:rPr>
                <w:rFonts w:ascii="Times New Roman" w:hAnsi="Times New Roman"/>
                <w:sz w:val="20"/>
                <w:szCs w:val="20"/>
                <w:lang w:eastAsia="en-US"/>
              </w:rPr>
              <w:t>5</w:t>
            </w:r>
          </w:p>
        </w:tc>
        <w:tc>
          <w:tcPr>
            <w:tcW w:w="1843" w:type="dxa"/>
            <w:tcBorders>
              <w:top w:val="nil"/>
              <w:left w:val="nil"/>
              <w:bottom w:val="single" w:sz="4" w:space="0" w:color="auto"/>
              <w:right w:val="single" w:sz="4" w:space="0" w:color="auto"/>
            </w:tcBorders>
            <w:noWrap/>
            <w:vAlign w:val="bottom"/>
          </w:tcPr>
          <w:p w14:paraId="09F0C5D0" w14:textId="686B273C" w:rsidR="00941D67" w:rsidRPr="00F55F9A" w:rsidRDefault="00B35910"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0,0</w:t>
            </w:r>
          </w:p>
        </w:tc>
        <w:tc>
          <w:tcPr>
            <w:tcW w:w="1276" w:type="dxa"/>
            <w:tcBorders>
              <w:top w:val="nil"/>
              <w:left w:val="nil"/>
              <w:bottom w:val="single" w:sz="4" w:space="0" w:color="auto"/>
              <w:right w:val="single" w:sz="4" w:space="0" w:color="auto"/>
            </w:tcBorders>
            <w:vAlign w:val="bottom"/>
          </w:tcPr>
          <w:p w14:paraId="74E182EB" w14:textId="74E8C8CC" w:rsidR="00941D67" w:rsidRPr="00F55F9A" w:rsidRDefault="00454BFF"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w:t>
            </w:r>
            <w:r w:rsidR="00B35910">
              <w:rPr>
                <w:rFonts w:ascii="Times New Roman" w:hAnsi="Times New Roman"/>
                <w:sz w:val="20"/>
                <w:szCs w:val="20"/>
                <w:lang w:eastAsia="en-US"/>
              </w:rPr>
              <w:t>14</w:t>
            </w:r>
            <w:r>
              <w:rPr>
                <w:rFonts w:ascii="Times New Roman" w:hAnsi="Times New Roman"/>
                <w:sz w:val="20"/>
                <w:szCs w:val="20"/>
                <w:lang w:eastAsia="en-US"/>
              </w:rPr>
              <w:t>,</w:t>
            </w:r>
            <w:r w:rsidR="00B35910">
              <w:rPr>
                <w:rFonts w:ascii="Times New Roman" w:hAnsi="Times New Roman"/>
                <w:sz w:val="20"/>
                <w:szCs w:val="20"/>
                <w:lang w:eastAsia="en-US"/>
              </w:rPr>
              <w:t>6</w:t>
            </w:r>
          </w:p>
        </w:tc>
      </w:tr>
      <w:tr w:rsidR="00454BFF" w14:paraId="41CA9F2B" w14:textId="77777777" w:rsidTr="00C85B1C">
        <w:trPr>
          <w:trHeight w:val="180"/>
        </w:trPr>
        <w:tc>
          <w:tcPr>
            <w:tcW w:w="1891" w:type="dxa"/>
            <w:tcBorders>
              <w:top w:val="nil"/>
              <w:left w:val="single" w:sz="4" w:space="0" w:color="auto"/>
              <w:bottom w:val="single" w:sz="4" w:space="0" w:color="auto"/>
              <w:right w:val="single" w:sz="4" w:space="0" w:color="auto"/>
            </w:tcBorders>
            <w:vAlign w:val="bottom"/>
          </w:tcPr>
          <w:p w14:paraId="007CCDEF" w14:textId="1BBF1131" w:rsidR="00454BFF" w:rsidRPr="00F55F9A" w:rsidRDefault="00454BFF"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r w:rsidR="00B35910">
              <w:rPr>
                <w:rFonts w:ascii="Times New Roman" w:hAnsi="Times New Roman"/>
                <w:sz w:val="20"/>
                <w:szCs w:val="20"/>
                <w:lang w:eastAsia="en-US"/>
              </w:rPr>
              <w:t>4</w:t>
            </w:r>
            <w:r>
              <w:rPr>
                <w:rFonts w:ascii="Times New Roman" w:hAnsi="Times New Roman"/>
                <w:sz w:val="20"/>
                <w:szCs w:val="20"/>
                <w:lang w:eastAsia="en-US"/>
              </w:rPr>
              <w:t xml:space="preserve"> от </w:t>
            </w:r>
            <w:r w:rsidR="00B35910">
              <w:rPr>
                <w:rFonts w:ascii="Times New Roman" w:hAnsi="Times New Roman"/>
                <w:sz w:val="20"/>
                <w:szCs w:val="20"/>
                <w:lang w:eastAsia="en-US"/>
              </w:rPr>
              <w:t>18</w:t>
            </w:r>
            <w:r>
              <w:rPr>
                <w:rFonts w:ascii="Times New Roman" w:hAnsi="Times New Roman"/>
                <w:sz w:val="20"/>
                <w:szCs w:val="20"/>
                <w:lang w:eastAsia="en-US"/>
              </w:rPr>
              <w:t>.12.202</w:t>
            </w:r>
            <w:r w:rsidR="00B35910">
              <w:rPr>
                <w:rFonts w:ascii="Times New Roman" w:hAnsi="Times New Roman"/>
                <w:sz w:val="20"/>
                <w:szCs w:val="20"/>
                <w:lang w:eastAsia="en-US"/>
              </w:rPr>
              <w:t>5</w:t>
            </w:r>
          </w:p>
        </w:tc>
        <w:tc>
          <w:tcPr>
            <w:tcW w:w="1276" w:type="dxa"/>
            <w:tcBorders>
              <w:top w:val="nil"/>
              <w:left w:val="nil"/>
              <w:bottom w:val="single" w:sz="4" w:space="0" w:color="auto"/>
              <w:right w:val="single" w:sz="4" w:space="0" w:color="auto"/>
            </w:tcBorders>
            <w:noWrap/>
            <w:vAlign w:val="bottom"/>
          </w:tcPr>
          <w:p w14:paraId="4EF4F49C" w14:textId="23D7ED4F" w:rsidR="00454BFF" w:rsidRPr="00F55F9A" w:rsidRDefault="00454BFF"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59 </w:t>
            </w:r>
            <w:r w:rsidR="00B35910">
              <w:rPr>
                <w:rFonts w:ascii="Times New Roman" w:hAnsi="Times New Roman"/>
                <w:sz w:val="20"/>
                <w:szCs w:val="20"/>
                <w:lang w:eastAsia="en-US"/>
              </w:rPr>
              <w:t>02</w:t>
            </w:r>
            <w:r>
              <w:rPr>
                <w:rFonts w:ascii="Times New Roman" w:hAnsi="Times New Roman"/>
                <w:sz w:val="20"/>
                <w:szCs w:val="20"/>
                <w:lang w:eastAsia="en-US"/>
              </w:rPr>
              <w:t>6,</w:t>
            </w:r>
            <w:r w:rsidR="00B35910">
              <w:rPr>
                <w:rFonts w:ascii="Times New Roman" w:hAnsi="Times New Roman"/>
                <w:sz w:val="20"/>
                <w:szCs w:val="20"/>
                <w:lang w:eastAsia="en-US"/>
              </w:rPr>
              <w:t>2</w:t>
            </w:r>
          </w:p>
        </w:tc>
        <w:tc>
          <w:tcPr>
            <w:tcW w:w="1842" w:type="dxa"/>
            <w:tcBorders>
              <w:top w:val="nil"/>
              <w:left w:val="nil"/>
              <w:bottom w:val="single" w:sz="4" w:space="0" w:color="auto"/>
              <w:right w:val="single" w:sz="4" w:space="0" w:color="auto"/>
            </w:tcBorders>
            <w:noWrap/>
            <w:vAlign w:val="bottom"/>
          </w:tcPr>
          <w:p w14:paraId="2658D3A6" w14:textId="504F8E64" w:rsidR="00454BFF" w:rsidRPr="00F55F9A" w:rsidRDefault="00B35910"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+1 691</w:t>
            </w:r>
            <w:r w:rsidR="00454BFF">
              <w:rPr>
                <w:rFonts w:ascii="Times New Roman" w:hAnsi="Times New Roman"/>
                <w:sz w:val="20"/>
                <w:szCs w:val="20"/>
                <w:lang w:eastAsia="en-US"/>
              </w:rPr>
              <w:t>,</w:t>
            </w:r>
            <w:r>
              <w:rPr>
                <w:rFonts w:ascii="Times New Roman" w:hAnsi="Times New Roman"/>
                <w:sz w:val="20"/>
                <w:szCs w:val="20"/>
                <w:lang w:eastAsia="en-US"/>
              </w:rPr>
              <w:t>3</w:t>
            </w:r>
          </w:p>
        </w:tc>
        <w:tc>
          <w:tcPr>
            <w:tcW w:w="1276" w:type="dxa"/>
            <w:tcBorders>
              <w:top w:val="nil"/>
              <w:left w:val="nil"/>
              <w:bottom w:val="single" w:sz="4" w:space="0" w:color="auto"/>
              <w:right w:val="single" w:sz="4" w:space="0" w:color="auto"/>
            </w:tcBorders>
            <w:noWrap/>
            <w:vAlign w:val="bottom"/>
          </w:tcPr>
          <w:p w14:paraId="38BC577B" w14:textId="5DD92F14" w:rsidR="00454BFF" w:rsidRPr="00F55F9A" w:rsidRDefault="00454BFF"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59 </w:t>
            </w:r>
            <w:r w:rsidR="00B35910">
              <w:rPr>
                <w:rFonts w:ascii="Times New Roman" w:hAnsi="Times New Roman"/>
                <w:sz w:val="20"/>
                <w:szCs w:val="20"/>
                <w:lang w:eastAsia="en-US"/>
              </w:rPr>
              <w:t>440</w:t>
            </w:r>
            <w:r>
              <w:rPr>
                <w:rFonts w:ascii="Times New Roman" w:hAnsi="Times New Roman"/>
                <w:sz w:val="20"/>
                <w:szCs w:val="20"/>
                <w:lang w:eastAsia="en-US"/>
              </w:rPr>
              <w:t>,8</w:t>
            </w:r>
          </w:p>
        </w:tc>
        <w:tc>
          <w:tcPr>
            <w:tcW w:w="1843" w:type="dxa"/>
            <w:tcBorders>
              <w:top w:val="nil"/>
              <w:left w:val="nil"/>
              <w:bottom w:val="single" w:sz="4" w:space="0" w:color="auto"/>
              <w:right w:val="single" w:sz="4" w:space="0" w:color="auto"/>
            </w:tcBorders>
            <w:noWrap/>
            <w:vAlign w:val="bottom"/>
          </w:tcPr>
          <w:p w14:paraId="2C74CACC" w14:textId="16F76027" w:rsidR="00454BFF" w:rsidRPr="00F55F9A" w:rsidRDefault="00B35910"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+1 691</w:t>
            </w:r>
            <w:r w:rsidR="00454BFF">
              <w:rPr>
                <w:rFonts w:ascii="Times New Roman" w:hAnsi="Times New Roman"/>
                <w:sz w:val="20"/>
                <w:szCs w:val="20"/>
                <w:lang w:eastAsia="en-US"/>
              </w:rPr>
              <w:t>,</w:t>
            </w:r>
            <w:r>
              <w:rPr>
                <w:rFonts w:ascii="Times New Roman" w:hAnsi="Times New Roman"/>
                <w:sz w:val="20"/>
                <w:szCs w:val="20"/>
                <w:lang w:eastAsia="en-US"/>
              </w:rPr>
              <w:t>3</w:t>
            </w:r>
          </w:p>
        </w:tc>
        <w:tc>
          <w:tcPr>
            <w:tcW w:w="1276" w:type="dxa"/>
            <w:tcBorders>
              <w:top w:val="nil"/>
              <w:left w:val="nil"/>
              <w:bottom w:val="single" w:sz="4" w:space="0" w:color="auto"/>
              <w:right w:val="single" w:sz="4" w:space="0" w:color="auto"/>
            </w:tcBorders>
            <w:vAlign w:val="bottom"/>
          </w:tcPr>
          <w:p w14:paraId="1794C808" w14:textId="7458A551" w:rsidR="00454BFF" w:rsidRPr="00F55F9A" w:rsidRDefault="00454BFF"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w:t>
            </w:r>
            <w:r w:rsidR="00B35910">
              <w:rPr>
                <w:rFonts w:ascii="Times New Roman" w:hAnsi="Times New Roman"/>
                <w:sz w:val="20"/>
                <w:szCs w:val="20"/>
                <w:lang w:eastAsia="en-US"/>
              </w:rPr>
              <w:t>14</w:t>
            </w:r>
            <w:r>
              <w:rPr>
                <w:rFonts w:ascii="Times New Roman" w:hAnsi="Times New Roman"/>
                <w:sz w:val="20"/>
                <w:szCs w:val="20"/>
                <w:lang w:eastAsia="en-US"/>
              </w:rPr>
              <w:t>,</w:t>
            </w:r>
            <w:r w:rsidR="00B35910">
              <w:rPr>
                <w:rFonts w:ascii="Times New Roman" w:hAnsi="Times New Roman"/>
                <w:sz w:val="20"/>
                <w:szCs w:val="20"/>
                <w:lang w:eastAsia="en-US"/>
              </w:rPr>
              <w:t>6</w:t>
            </w:r>
          </w:p>
        </w:tc>
      </w:tr>
      <w:tr w:rsidR="000056F3" w14:paraId="64686A00" w14:textId="77777777" w:rsidTr="00C85B1C">
        <w:trPr>
          <w:trHeight w:val="180"/>
        </w:trPr>
        <w:tc>
          <w:tcPr>
            <w:tcW w:w="1891" w:type="dxa"/>
            <w:tcBorders>
              <w:top w:val="nil"/>
              <w:left w:val="single" w:sz="4" w:space="0" w:color="auto"/>
              <w:bottom w:val="single" w:sz="4" w:space="0" w:color="auto"/>
              <w:right w:val="single" w:sz="4" w:space="0" w:color="auto"/>
            </w:tcBorders>
            <w:vAlign w:val="bottom"/>
          </w:tcPr>
          <w:p w14:paraId="63138666" w14:textId="56C03E33" w:rsidR="000056F3" w:rsidRDefault="000056F3"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Итого изменений</w:t>
            </w:r>
          </w:p>
        </w:tc>
        <w:tc>
          <w:tcPr>
            <w:tcW w:w="1276" w:type="dxa"/>
            <w:tcBorders>
              <w:top w:val="nil"/>
              <w:left w:val="nil"/>
              <w:bottom w:val="single" w:sz="4" w:space="0" w:color="auto"/>
              <w:right w:val="single" w:sz="4" w:space="0" w:color="auto"/>
            </w:tcBorders>
            <w:noWrap/>
            <w:vAlign w:val="bottom"/>
          </w:tcPr>
          <w:p w14:paraId="7F17F3A8" w14:textId="0D65CE08" w:rsidR="000056F3" w:rsidRPr="000056F3" w:rsidRDefault="000056F3" w:rsidP="00C85B1C">
            <w:pPr>
              <w:spacing w:after="0" w:line="240" w:lineRule="auto"/>
              <w:jc w:val="center"/>
              <w:rPr>
                <w:rFonts w:ascii="Times New Roman" w:hAnsi="Times New Roman"/>
                <w:sz w:val="20"/>
                <w:szCs w:val="20"/>
                <w:lang w:val="en-US" w:eastAsia="en-US"/>
              </w:rPr>
            </w:pPr>
            <w:r>
              <w:rPr>
                <w:rFonts w:ascii="Times New Roman" w:hAnsi="Times New Roman"/>
                <w:sz w:val="20"/>
                <w:szCs w:val="20"/>
                <w:lang w:val="en-US" w:eastAsia="en-US"/>
              </w:rPr>
              <w:t>x</w:t>
            </w:r>
          </w:p>
        </w:tc>
        <w:tc>
          <w:tcPr>
            <w:tcW w:w="1842" w:type="dxa"/>
            <w:tcBorders>
              <w:top w:val="nil"/>
              <w:left w:val="nil"/>
              <w:bottom w:val="single" w:sz="4" w:space="0" w:color="auto"/>
              <w:right w:val="single" w:sz="4" w:space="0" w:color="auto"/>
            </w:tcBorders>
            <w:noWrap/>
            <w:vAlign w:val="bottom"/>
          </w:tcPr>
          <w:p w14:paraId="54EB76DB" w14:textId="7D14C1C7" w:rsidR="000056F3" w:rsidRDefault="000056F3"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+31 297,4</w:t>
            </w:r>
          </w:p>
        </w:tc>
        <w:tc>
          <w:tcPr>
            <w:tcW w:w="1276" w:type="dxa"/>
            <w:tcBorders>
              <w:top w:val="nil"/>
              <w:left w:val="nil"/>
              <w:bottom w:val="single" w:sz="4" w:space="0" w:color="auto"/>
              <w:right w:val="single" w:sz="4" w:space="0" w:color="auto"/>
            </w:tcBorders>
            <w:noWrap/>
            <w:vAlign w:val="bottom"/>
          </w:tcPr>
          <w:p w14:paraId="683B8F17" w14:textId="159DBC9C" w:rsidR="000056F3" w:rsidRPr="000056F3" w:rsidRDefault="000056F3" w:rsidP="00C85B1C">
            <w:pPr>
              <w:spacing w:after="0" w:line="240" w:lineRule="auto"/>
              <w:jc w:val="center"/>
              <w:rPr>
                <w:rFonts w:ascii="Times New Roman" w:hAnsi="Times New Roman"/>
                <w:sz w:val="20"/>
                <w:szCs w:val="20"/>
                <w:lang w:val="en-US" w:eastAsia="en-US"/>
              </w:rPr>
            </w:pPr>
            <w:r>
              <w:rPr>
                <w:rFonts w:ascii="Times New Roman" w:hAnsi="Times New Roman"/>
                <w:sz w:val="20"/>
                <w:szCs w:val="20"/>
                <w:lang w:val="en-US" w:eastAsia="en-US"/>
              </w:rPr>
              <w:t>x</w:t>
            </w:r>
          </w:p>
        </w:tc>
        <w:tc>
          <w:tcPr>
            <w:tcW w:w="1843" w:type="dxa"/>
            <w:tcBorders>
              <w:top w:val="nil"/>
              <w:left w:val="nil"/>
              <w:bottom w:val="single" w:sz="4" w:space="0" w:color="auto"/>
              <w:right w:val="single" w:sz="4" w:space="0" w:color="auto"/>
            </w:tcBorders>
            <w:noWrap/>
            <w:vAlign w:val="bottom"/>
          </w:tcPr>
          <w:p w14:paraId="4FED55E6" w14:textId="671EFF79" w:rsidR="000056F3" w:rsidRDefault="000056F3"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+31 712,0</w:t>
            </w:r>
          </w:p>
        </w:tc>
        <w:tc>
          <w:tcPr>
            <w:tcW w:w="1276" w:type="dxa"/>
            <w:tcBorders>
              <w:top w:val="nil"/>
              <w:left w:val="nil"/>
              <w:bottom w:val="single" w:sz="4" w:space="0" w:color="auto"/>
              <w:right w:val="single" w:sz="4" w:space="0" w:color="auto"/>
            </w:tcBorders>
            <w:vAlign w:val="bottom"/>
          </w:tcPr>
          <w:p w14:paraId="5F052BA6" w14:textId="5F596CE2" w:rsidR="000056F3" w:rsidRPr="000056F3" w:rsidRDefault="000056F3" w:rsidP="00C85B1C">
            <w:pPr>
              <w:spacing w:after="0" w:line="240" w:lineRule="auto"/>
              <w:jc w:val="center"/>
              <w:rPr>
                <w:rFonts w:ascii="Times New Roman" w:hAnsi="Times New Roman"/>
                <w:sz w:val="20"/>
                <w:szCs w:val="20"/>
                <w:lang w:val="en-US" w:eastAsia="en-US"/>
              </w:rPr>
            </w:pPr>
            <w:r>
              <w:rPr>
                <w:rFonts w:ascii="Times New Roman" w:hAnsi="Times New Roman"/>
                <w:sz w:val="20"/>
                <w:szCs w:val="20"/>
                <w:lang w:val="en-US" w:eastAsia="en-US"/>
              </w:rPr>
              <w:t>x</w:t>
            </w:r>
          </w:p>
        </w:tc>
      </w:tr>
      <w:tr w:rsidR="00C56C3F" w14:paraId="349333DB" w14:textId="77777777" w:rsidTr="00C85B1C">
        <w:trPr>
          <w:trHeight w:val="180"/>
        </w:trPr>
        <w:tc>
          <w:tcPr>
            <w:tcW w:w="1891" w:type="dxa"/>
            <w:tcBorders>
              <w:top w:val="nil"/>
              <w:left w:val="single" w:sz="4" w:space="0" w:color="auto"/>
              <w:bottom w:val="single" w:sz="4" w:space="0" w:color="auto"/>
              <w:right w:val="single" w:sz="4" w:space="0" w:color="auto"/>
            </w:tcBorders>
            <w:vAlign w:val="bottom"/>
            <w:hideMark/>
          </w:tcPr>
          <w:p w14:paraId="6D169148" w14:textId="77777777" w:rsidR="00C56C3F" w:rsidRPr="00F55F9A" w:rsidRDefault="00C56C3F" w:rsidP="00C85B1C">
            <w:pPr>
              <w:spacing w:after="0" w:line="240" w:lineRule="auto"/>
              <w:jc w:val="center"/>
              <w:rPr>
                <w:rFonts w:ascii="Times New Roman" w:hAnsi="Times New Roman"/>
                <w:sz w:val="20"/>
                <w:szCs w:val="20"/>
                <w:lang w:eastAsia="en-US"/>
              </w:rPr>
            </w:pPr>
            <w:r w:rsidRPr="00F55F9A">
              <w:rPr>
                <w:rFonts w:ascii="Times New Roman" w:hAnsi="Times New Roman"/>
                <w:sz w:val="20"/>
                <w:szCs w:val="20"/>
                <w:lang w:eastAsia="en-US"/>
              </w:rPr>
              <w:t>Проект решения</w:t>
            </w:r>
          </w:p>
        </w:tc>
        <w:tc>
          <w:tcPr>
            <w:tcW w:w="1276" w:type="dxa"/>
            <w:tcBorders>
              <w:top w:val="nil"/>
              <w:left w:val="nil"/>
              <w:bottom w:val="single" w:sz="4" w:space="0" w:color="auto"/>
              <w:right w:val="single" w:sz="4" w:space="0" w:color="auto"/>
            </w:tcBorders>
            <w:noWrap/>
            <w:vAlign w:val="bottom"/>
            <w:hideMark/>
          </w:tcPr>
          <w:p w14:paraId="15D07650" w14:textId="70474B64" w:rsidR="00C56C3F" w:rsidRPr="00F55F9A" w:rsidRDefault="00454BFF" w:rsidP="00C85B1C">
            <w:pPr>
              <w:spacing w:after="0" w:line="240" w:lineRule="auto"/>
              <w:jc w:val="center"/>
              <w:rPr>
                <w:rFonts w:ascii="Times New Roman" w:hAnsi="Times New Roman"/>
                <w:sz w:val="20"/>
                <w:szCs w:val="20"/>
                <w:lang w:val="en-US" w:eastAsia="en-US"/>
              </w:rPr>
            </w:pPr>
            <w:r>
              <w:rPr>
                <w:rFonts w:ascii="Times New Roman" w:hAnsi="Times New Roman"/>
                <w:sz w:val="20"/>
                <w:szCs w:val="20"/>
                <w:lang w:eastAsia="en-US"/>
              </w:rPr>
              <w:t>59</w:t>
            </w:r>
            <w:r w:rsidR="00C56C3F" w:rsidRPr="00F55F9A">
              <w:rPr>
                <w:rFonts w:ascii="Times New Roman" w:hAnsi="Times New Roman"/>
                <w:sz w:val="20"/>
                <w:szCs w:val="20"/>
                <w:lang w:eastAsia="en-US"/>
              </w:rPr>
              <w:t xml:space="preserve"> </w:t>
            </w:r>
            <w:r w:rsidR="00FE27E2">
              <w:rPr>
                <w:rFonts w:ascii="Times New Roman" w:hAnsi="Times New Roman"/>
                <w:sz w:val="20"/>
                <w:szCs w:val="20"/>
                <w:lang w:eastAsia="en-US"/>
              </w:rPr>
              <w:t>270</w:t>
            </w:r>
            <w:r w:rsidR="00C56C3F" w:rsidRPr="00F55F9A">
              <w:rPr>
                <w:rFonts w:ascii="Times New Roman" w:hAnsi="Times New Roman"/>
                <w:sz w:val="20"/>
                <w:szCs w:val="20"/>
                <w:lang w:eastAsia="en-US"/>
              </w:rPr>
              <w:t>,</w:t>
            </w:r>
            <w:r w:rsidR="00FE27E2">
              <w:rPr>
                <w:rFonts w:ascii="Times New Roman" w:hAnsi="Times New Roman"/>
                <w:sz w:val="20"/>
                <w:szCs w:val="20"/>
                <w:lang w:eastAsia="en-US"/>
              </w:rPr>
              <w:t>5</w:t>
            </w:r>
          </w:p>
        </w:tc>
        <w:tc>
          <w:tcPr>
            <w:tcW w:w="1842" w:type="dxa"/>
            <w:tcBorders>
              <w:top w:val="nil"/>
              <w:left w:val="nil"/>
              <w:bottom w:val="single" w:sz="4" w:space="0" w:color="auto"/>
              <w:right w:val="single" w:sz="4" w:space="0" w:color="auto"/>
            </w:tcBorders>
            <w:noWrap/>
            <w:vAlign w:val="bottom"/>
            <w:hideMark/>
          </w:tcPr>
          <w:p w14:paraId="795797FA" w14:textId="40AE6801" w:rsidR="00C56C3F" w:rsidRPr="00F55F9A" w:rsidRDefault="00FE27E2"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+244,3</w:t>
            </w:r>
          </w:p>
        </w:tc>
        <w:tc>
          <w:tcPr>
            <w:tcW w:w="1276" w:type="dxa"/>
            <w:tcBorders>
              <w:top w:val="nil"/>
              <w:left w:val="nil"/>
              <w:bottom w:val="single" w:sz="4" w:space="0" w:color="auto"/>
              <w:right w:val="single" w:sz="4" w:space="0" w:color="auto"/>
            </w:tcBorders>
            <w:noWrap/>
            <w:vAlign w:val="bottom"/>
            <w:hideMark/>
          </w:tcPr>
          <w:p w14:paraId="306E4583" w14:textId="1339DB77" w:rsidR="00C56C3F" w:rsidRPr="00F55F9A" w:rsidRDefault="00454BFF"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59</w:t>
            </w:r>
            <w:r w:rsidR="00C56C3F" w:rsidRPr="00F55F9A">
              <w:rPr>
                <w:rFonts w:ascii="Times New Roman" w:hAnsi="Times New Roman"/>
                <w:sz w:val="20"/>
                <w:szCs w:val="20"/>
                <w:lang w:eastAsia="en-US"/>
              </w:rPr>
              <w:t xml:space="preserve"> </w:t>
            </w:r>
            <w:r w:rsidR="00FE27E2">
              <w:rPr>
                <w:rFonts w:ascii="Times New Roman" w:hAnsi="Times New Roman"/>
                <w:sz w:val="20"/>
                <w:szCs w:val="20"/>
                <w:lang w:eastAsia="en-US"/>
              </w:rPr>
              <w:t>215</w:t>
            </w:r>
            <w:r w:rsidR="00C56C3F" w:rsidRPr="00F55F9A">
              <w:rPr>
                <w:rFonts w:ascii="Times New Roman" w:hAnsi="Times New Roman"/>
                <w:sz w:val="20"/>
                <w:szCs w:val="20"/>
                <w:lang w:eastAsia="en-US"/>
              </w:rPr>
              <w:t>,</w:t>
            </w:r>
            <w:r w:rsidR="00FE27E2">
              <w:rPr>
                <w:rFonts w:ascii="Times New Roman" w:hAnsi="Times New Roman"/>
                <w:sz w:val="20"/>
                <w:szCs w:val="20"/>
                <w:lang w:eastAsia="en-US"/>
              </w:rPr>
              <w:t>0</w:t>
            </w:r>
          </w:p>
        </w:tc>
        <w:tc>
          <w:tcPr>
            <w:tcW w:w="1843" w:type="dxa"/>
            <w:tcBorders>
              <w:top w:val="nil"/>
              <w:left w:val="nil"/>
              <w:bottom w:val="single" w:sz="4" w:space="0" w:color="auto"/>
              <w:right w:val="single" w:sz="4" w:space="0" w:color="auto"/>
            </w:tcBorders>
            <w:noWrap/>
            <w:vAlign w:val="bottom"/>
            <w:hideMark/>
          </w:tcPr>
          <w:p w14:paraId="116D7774" w14:textId="77ED9521" w:rsidR="00C56C3F" w:rsidRPr="00F55F9A" w:rsidRDefault="00C56C3F" w:rsidP="00C85B1C">
            <w:pPr>
              <w:spacing w:after="0" w:line="240" w:lineRule="auto"/>
              <w:jc w:val="center"/>
              <w:rPr>
                <w:rFonts w:ascii="Times New Roman" w:hAnsi="Times New Roman"/>
                <w:sz w:val="20"/>
                <w:szCs w:val="20"/>
                <w:lang w:eastAsia="en-US"/>
              </w:rPr>
            </w:pPr>
            <w:r w:rsidRPr="00F55F9A">
              <w:rPr>
                <w:rFonts w:ascii="Times New Roman" w:hAnsi="Times New Roman"/>
                <w:sz w:val="20"/>
                <w:szCs w:val="20"/>
                <w:lang w:eastAsia="en-US"/>
              </w:rPr>
              <w:t>-</w:t>
            </w:r>
            <w:r w:rsidR="00FE27E2">
              <w:rPr>
                <w:rFonts w:ascii="Times New Roman" w:hAnsi="Times New Roman"/>
                <w:sz w:val="20"/>
                <w:szCs w:val="20"/>
                <w:lang w:eastAsia="en-US"/>
              </w:rPr>
              <w:t>225</w:t>
            </w:r>
            <w:r w:rsidRPr="00F55F9A">
              <w:rPr>
                <w:rFonts w:ascii="Times New Roman" w:hAnsi="Times New Roman"/>
                <w:sz w:val="20"/>
                <w:szCs w:val="20"/>
                <w:lang w:eastAsia="en-US"/>
              </w:rPr>
              <w:t>,</w:t>
            </w:r>
            <w:r w:rsidR="00FE27E2">
              <w:rPr>
                <w:rFonts w:ascii="Times New Roman" w:hAnsi="Times New Roman"/>
                <w:sz w:val="20"/>
                <w:szCs w:val="20"/>
                <w:lang w:eastAsia="en-US"/>
              </w:rPr>
              <w:t>8</w:t>
            </w:r>
          </w:p>
        </w:tc>
        <w:tc>
          <w:tcPr>
            <w:tcW w:w="1276" w:type="dxa"/>
            <w:tcBorders>
              <w:top w:val="nil"/>
              <w:left w:val="nil"/>
              <w:bottom w:val="single" w:sz="4" w:space="0" w:color="auto"/>
              <w:right w:val="single" w:sz="4" w:space="0" w:color="auto"/>
            </w:tcBorders>
            <w:vAlign w:val="bottom"/>
            <w:hideMark/>
          </w:tcPr>
          <w:p w14:paraId="2F8C4DD8" w14:textId="1FF29FFC" w:rsidR="00C56C3F" w:rsidRPr="00F55F9A" w:rsidRDefault="00FE27E2"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w:t>
            </w:r>
            <w:r w:rsidR="00454BFF">
              <w:rPr>
                <w:rFonts w:ascii="Times New Roman" w:hAnsi="Times New Roman"/>
                <w:sz w:val="20"/>
                <w:szCs w:val="20"/>
                <w:lang w:eastAsia="en-US"/>
              </w:rPr>
              <w:t>5</w:t>
            </w:r>
            <w:r>
              <w:rPr>
                <w:rFonts w:ascii="Times New Roman" w:hAnsi="Times New Roman"/>
                <w:sz w:val="20"/>
                <w:szCs w:val="20"/>
                <w:lang w:eastAsia="en-US"/>
              </w:rPr>
              <w:t>5</w:t>
            </w:r>
            <w:r w:rsidR="00C56C3F" w:rsidRPr="00F55F9A">
              <w:rPr>
                <w:rFonts w:ascii="Times New Roman" w:hAnsi="Times New Roman"/>
                <w:sz w:val="20"/>
                <w:szCs w:val="20"/>
                <w:lang w:eastAsia="en-US"/>
              </w:rPr>
              <w:t>,</w:t>
            </w:r>
            <w:r>
              <w:rPr>
                <w:rFonts w:ascii="Times New Roman" w:hAnsi="Times New Roman"/>
                <w:sz w:val="20"/>
                <w:szCs w:val="20"/>
                <w:lang w:eastAsia="en-US"/>
              </w:rPr>
              <w:t>5</w:t>
            </w:r>
          </w:p>
        </w:tc>
      </w:tr>
    </w:tbl>
    <w:p w14:paraId="0E3930FA" w14:textId="77777777" w:rsidR="00C56C3F" w:rsidRPr="00135F93" w:rsidRDefault="00C56C3F" w:rsidP="00C56C3F">
      <w:pPr>
        <w:spacing w:after="0" w:line="240" w:lineRule="auto"/>
        <w:ind w:firstLine="709"/>
        <w:jc w:val="both"/>
        <w:rPr>
          <w:rFonts w:ascii="Times New Roman" w:hAnsi="Times New Roman"/>
          <w:sz w:val="16"/>
          <w:szCs w:val="16"/>
        </w:rPr>
      </w:pPr>
    </w:p>
    <w:p w14:paraId="4318A72F" w14:textId="12832FC8" w:rsidR="00C56C3F" w:rsidRPr="00F55F9A" w:rsidRDefault="00C56C3F" w:rsidP="00C56C3F">
      <w:pPr>
        <w:spacing w:after="0" w:line="240" w:lineRule="auto"/>
        <w:ind w:firstLine="709"/>
        <w:jc w:val="both"/>
        <w:rPr>
          <w:rFonts w:ascii="Times New Roman" w:hAnsi="Times New Roman"/>
          <w:color w:val="000000" w:themeColor="text1"/>
          <w:sz w:val="26"/>
          <w:szCs w:val="26"/>
        </w:rPr>
      </w:pPr>
      <w:r w:rsidRPr="00F55F9A">
        <w:rPr>
          <w:rFonts w:ascii="Times New Roman" w:hAnsi="Times New Roman"/>
          <w:color w:val="000000" w:themeColor="text1"/>
          <w:sz w:val="26"/>
          <w:szCs w:val="26"/>
        </w:rPr>
        <w:t xml:space="preserve">В результате внесенных изменений в решение о бюджете от </w:t>
      </w:r>
      <w:r w:rsidR="00EC57B5">
        <w:rPr>
          <w:rFonts w:ascii="Times New Roman" w:hAnsi="Times New Roman"/>
          <w:color w:val="000000" w:themeColor="text1"/>
          <w:sz w:val="26"/>
          <w:szCs w:val="26"/>
        </w:rPr>
        <w:t>19</w:t>
      </w:r>
      <w:r w:rsidRPr="00F55F9A">
        <w:rPr>
          <w:rFonts w:ascii="Times New Roman" w:hAnsi="Times New Roman"/>
          <w:color w:val="000000" w:themeColor="text1"/>
          <w:sz w:val="26"/>
          <w:szCs w:val="26"/>
        </w:rPr>
        <w:t>.12.202</w:t>
      </w:r>
      <w:r w:rsidR="00EC57B5">
        <w:rPr>
          <w:rFonts w:ascii="Times New Roman" w:hAnsi="Times New Roman"/>
          <w:color w:val="000000" w:themeColor="text1"/>
          <w:sz w:val="26"/>
          <w:szCs w:val="26"/>
        </w:rPr>
        <w:t>4</w:t>
      </w:r>
      <w:r w:rsidRPr="00F55F9A">
        <w:rPr>
          <w:rFonts w:ascii="Times New Roman" w:hAnsi="Times New Roman"/>
          <w:color w:val="000000" w:themeColor="text1"/>
          <w:sz w:val="26"/>
          <w:szCs w:val="26"/>
        </w:rPr>
        <w:t xml:space="preserve"> № </w:t>
      </w:r>
      <w:r w:rsidR="00EC57B5">
        <w:rPr>
          <w:rFonts w:ascii="Times New Roman" w:hAnsi="Times New Roman"/>
          <w:color w:val="000000" w:themeColor="text1"/>
          <w:sz w:val="26"/>
          <w:szCs w:val="26"/>
        </w:rPr>
        <w:t>35</w:t>
      </w:r>
      <w:r w:rsidRPr="00F55F9A">
        <w:rPr>
          <w:rFonts w:ascii="Times New Roman" w:hAnsi="Times New Roman"/>
          <w:color w:val="000000" w:themeColor="text1"/>
          <w:sz w:val="26"/>
          <w:szCs w:val="26"/>
        </w:rPr>
        <w:t xml:space="preserve"> объем доходов и расходов бюджета муниципального образования «Новоселовское сельское поселение» увеличился по сравнению с первоначальными значениями на </w:t>
      </w:r>
      <w:r w:rsidR="00EA5D99">
        <w:rPr>
          <w:rFonts w:ascii="Times New Roman" w:hAnsi="Times New Roman"/>
          <w:color w:val="000000" w:themeColor="text1"/>
          <w:sz w:val="26"/>
          <w:szCs w:val="26"/>
        </w:rPr>
        <w:t>3</w:t>
      </w:r>
      <w:r w:rsidR="00EC57B5">
        <w:rPr>
          <w:rFonts w:ascii="Times New Roman" w:hAnsi="Times New Roman"/>
          <w:color w:val="000000" w:themeColor="text1"/>
          <w:sz w:val="26"/>
          <w:szCs w:val="26"/>
        </w:rPr>
        <w:t>1 </w:t>
      </w:r>
      <w:r w:rsidR="00EA5D99">
        <w:rPr>
          <w:rFonts w:ascii="Times New Roman" w:hAnsi="Times New Roman"/>
          <w:color w:val="000000" w:themeColor="text1"/>
          <w:sz w:val="26"/>
          <w:szCs w:val="26"/>
        </w:rPr>
        <w:t>2</w:t>
      </w:r>
      <w:r w:rsidR="00EC57B5">
        <w:rPr>
          <w:rFonts w:ascii="Times New Roman" w:hAnsi="Times New Roman"/>
          <w:color w:val="000000" w:themeColor="text1"/>
          <w:sz w:val="26"/>
          <w:szCs w:val="26"/>
        </w:rPr>
        <w:t>97,4</w:t>
      </w:r>
      <w:r w:rsidRPr="00F55F9A">
        <w:rPr>
          <w:rFonts w:ascii="Times New Roman" w:hAnsi="Times New Roman"/>
          <w:color w:val="000000" w:themeColor="text1"/>
          <w:sz w:val="26"/>
          <w:szCs w:val="26"/>
        </w:rPr>
        <w:t xml:space="preserve"> </w:t>
      </w:r>
      <w:proofErr w:type="spellStart"/>
      <w:proofErr w:type="gramStart"/>
      <w:r w:rsidRPr="00F55F9A">
        <w:rPr>
          <w:rFonts w:ascii="Times New Roman" w:hAnsi="Times New Roman"/>
          <w:color w:val="000000" w:themeColor="text1"/>
          <w:sz w:val="26"/>
          <w:szCs w:val="26"/>
        </w:rPr>
        <w:t>тыс.рублей</w:t>
      </w:r>
      <w:proofErr w:type="spellEnd"/>
      <w:proofErr w:type="gramEnd"/>
      <w:r w:rsidRPr="00F55F9A">
        <w:rPr>
          <w:rFonts w:ascii="Times New Roman" w:hAnsi="Times New Roman"/>
          <w:color w:val="000000" w:themeColor="text1"/>
          <w:sz w:val="26"/>
          <w:szCs w:val="26"/>
        </w:rPr>
        <w:t xml:space="preserve"> и 3</w:t>
      </w:r>
      <w:r w:rsidR="00EC57B5">
        <w:rPr>
          <w:rFonts w:ascii="Times New Roman" w:hAnsi="Times New Roman"/>
          <w:color w:val="000000" w:themeColor="text1"/>
          <w:sz w:val="26"/>
          <w:szCs w:val="26"/>
        </w:rPr>
        <w:t>1</w:t>
      </w:r>
      <w:r w:rsidRPr="00F55F9A">
        <w:rPr>
          <w:rFonts w:ascii="Times New Roman" w:hAnsi="Times New Roman"/>
          <w:color w:val="000000" w:themeColor="text1"/>
          <w:sz w:val="26"/>
          <w:szCs w:val="26"/>
        </w:rPr>
        <w:t xml:space="preserve"> </w:t>
      </w:r>
      <w:r w:rsidR="00EC57B5">
        <w:rPr>
          <w:rFonts w:ascii="Times New Roman" w:hAnsi="Times New Roman"/>
          <w:color w:val="000000" w:themeColor="text1"/>
          <w:sz w:val="26"/>
          <w:szCs w:val="26"/>
        </w:rPr>
        <w:t>7</w:t>
      </w:r>
      <w:r w:rsidR="00EA5D99">
        <w:rPr>
          <w:rFonts w:ascii="Times New Roman" w:hAnsi="Times New Roman"/>
          <w:color w:val="000000" w:themeColor="text1"/>
          <w:sz w:val="26"/>
          <w:szCs w:val="26"/>
        </w:rPr>
        <w:t>1</w:t>
      </w:r>
      <w:r w:rsidR="00EC57B5">
        <w:rPr>
          <w:rFonts w:ascii="Times New Roman" w:hAnsi="Times New Roman"/>
          <w:color w:val="000000" w:themeColor="text1"/>
          <w:sz w:val="26"/>
          <w:szCs w:val="26"/>
        </w:rPr>
        <w:t>2</w:t>
      </w:r>
      <w:r w:rsidRPr="00F55F9A">
        <w:rPr>
          <w:rFonts w:ascii="Times New Roman" w:hAnsi="Times New Roman"/>
          <w:color w:val="000000" w:themeColor="text1"/>
          <w:sz w:val="26"/>
          <w:szCs w:val="26"/>
        </w:rPr>
        <w:t>,</w:t>
      </w:r>
      <w:r w:rsidR="00EC57B5">
        <w:rPr>
          <w:rFonts w:ascii="Times New Roman" w:hAnsi="Times New Roman"/>
          <w:color w:val="000000" w:themeColor="text1"/>
          <w:sz w:val="26"/>
          <w:szCs w:val="26"/>
        </w:rPr>
        <w:t>0</w:t>
      </w:r>
      <w:r w:rsidRPr="00F55F9A">
        <w:rPr>
          <w:rFonts w:ascii="Times New Roman" w:hAnsi="Times New Roman"/>
          <w:color w:val="000000" w:themeColor="text1"/>
          <w:sz w:val="26"/>
          <w:szCs w:val="26"/>
        </w:rPr>
        <w:t xml:space="preserve"> </w:t>
      </w:r>
      <w:proofErr w:type="spellStart"/>
      <w:r w:rsidRPr="00F55F9A">
        <w:rPr>
          <w:rFonts w:ascii="Times New Roman" w:hAnsi="Times New Roman"/>
          <w:color w:val="000000" w:themeColor="text1"/>
          <w:sz w:val="26"/>
          <w:szCs w:val="26"/>
        </w:rPr>
        <w:t>тыс.рублей</w:t>
      </w:r>
      <w:proofErr w:type="spellEnd"/>
      <w:r w:rsidRPr="00F55F9A">
        <w:rPr>
          <w:rFonts w:ascii="Times New Roman" w:hAnsi="Times New Roman"/>
          <w:color w:val="000000" w:themeColor="text1"/>
          <w:sz w:val="26"/>
          <w:szCs w:val="26"/>
        </w:rPr>
        <w:t xml:space="preserve"> соответственно.</w:t>
      </w:r>
    </w:p>
    <w:p w14:paraId="23D2910A" w14:textId="6067BE57" w:rsidR="00C56C3F" w:rsidRPr="00F55F9A" w:rsidRDefault="00C56C3F" w:rsidP="00C56C3F">
      <w:pPr>
        <w:spacing w:after="0" w:line="240" w:lineRule="auto"/>
        <w:ind w:firstLine="709"/>
        <w:jc w:val="both"/>
        <w:rPr>
          <w:rFonts w:ascii="Times New Roman" w:hAnsi="Times New Roman"/>
          <w:sz w:val="26"/>
          <w:szCs w:val="26"/>
        </w:rPr>
      </w:pPr>
      <w:r w:rsidRPr="00F55F9A">
        <w:rPr>
          <w:rFonts w:ascii="Times New Roman" w:hAnsi="Times New Roman"/>
          <w:sz w:val="26"/>
          <w:szCs w:val="26"/>
        </w:rPr>
        <w:t>Динамика основных характеристик местного бюджета за период 202</w:t>
      </w:r>
      <w:r w:rsidR="00EC57B5">
        <w:rPr>
          <w:rFonts w:ascii="Times New Roman" w:hAnsi="Times New Roman"/>
          <w:sz w:val="26"/>
          <w:szCs w:val="26"/>
        </w:rPr>
        <w:t>2</w:t>
      </w:r>
      <w:r w:rsidRPr="00F55F9A">
        <w:rPr>
          <w:rFonts w:ascii="Times New Roman" w:hAnsi="Times New Roman"/>
          <w:sz w:val="26"/>
          <w:szCs w:val="26"/>
        </w:rPr>
        <w:t>-202</w:t>
      </w:r>
      <w:r w:rsidR="00EC57B5">
        <w:rPr>
          <w:rFonts w:ascii="Times New Roman" w:hAnsi="Times New Roman"/>
          <w:sz w:val="26"/>
          <w:szCs w:val="26"/>
        </w:rPr>
        <w:t>5</w:t>
      </w:r>
      <w:r w:rsidRPr="00F55F9A">
        <w:rPr>
          <w:rFonts w:ascii="Times New Roman" w:hAnsi="Times New Roman"/>
          <w:sz w:val="26"/>
          <w:szCs w:val="26"/>
        </w:rPr>
        <w:t xml:space="preserve"> годы отражена в таблице </w:t>
      </w:r>
      <w:r w:rsidR="00EA5D99">
        <w:rPr>
          <w:rFonts w:ascii="Times New Roman" w:hAnsi="Times New Roman"/>
          <w:sz w:val="26"/>
          <w:szCs w:val="26"/>
        </w:rPr>
        <w:t>3</w:t>
      </w:r>
      <w:r w:rsidRPr="00F55F9A">
        <w:rPr>
          <w:rFonts w:ascii="Times New Roman" w:hAnsi="Times New Roman"/>
          <w:sz w:val="26"/>
          <w:szCs w:val="26"/>
        </w:rPr>
        <w:t>.</w:t>
      </w:r>
    </w:p>
    <w:p w14:paraId="6012F3BD" w14:textId="3DBEB06A" w:rsidR="00C56C3F" w:rsidRPr="00F55F9A" w:rsidRDefault="00C56C3F" w:rsidP="00C56C3F">
      <w:pPr>
        <w:spacing w:after="0" w:line="240" w:lineRule="auto"/>
        <w:ind w:right="-427"/>
        <w:jc w:val="both"/>
        <w:rPr>
          <w:rFonts w:ascii="Times New Roman" w:hAnsi="Times New Roman"/>
          <w:sz w:val="20"/>
          <w:szCs w:val="20"/>
        </w:rPr>
      </w:pPr>
      <w:r>
        <w:rPr>
          <w:rFonts w:ascii="Times New Roman" w:hAnsi="Times New Roman"/>
          <w:sz w:val="28"/>
          <w:szCs w:val="28"/>
        </w:rPr>
        <w:t xml:space="preserve">                                                                                                                </w:t>
      </w:r>
      <w:r w:rsidR="00F55F9A">
        <w:rPr>
          <w:rFonts w:ascii="Times New Roman" w:hAnsi="Times New Roman"/>
          <w:sz w:val="28"/>
          <w:szCs w:val="28"/>
        </w:rPr>
        <w:t xml:space="preserve">     </w:t>
      </w:r>
      <w:r>
        <w:rPr>
          <w:rFonts w:ascii="Times New Roman" w:hAnsi="Times New Roman"/>
          <w:sz w:val="28"/>
          <w:szCs w:val="28"/>
        </w:rPr>
        <w:t xml:space="preserve">     </w:t>
      </w:r>
      <w:r w:rsidRPr="00F55F9A">
        <w:rPr>
          <w:rFonts w:ascii="Times New Roman" w:hAnsi="Times New Roman"/>
          <w:sz w:val="20"/>
          <w:szCs w:val="20"/>
        </w:rPr>
        <w:t xml:space="preserve">Таблица </w:t>
      </w:r>
      <w:r w:rsidR="00EA5D99">
        <w:rPr>
          <w:rFonts w:ascii="Times New Roman" w:hAnsi="Times New Roman"/>
          <w:sz w:val="20"/>
          <w:szCs w:val="20"/>
        </w:rPr>
        <w:t>3</w:t>
      </w:r>
    </w:p>
    <w:p w14:paraId="521D81F6" w14:textId="77777777" w:rsidR="00C56C3F" w:rsidRPr="00F55F9A" w:rsidRDefault="00C56C3F" w:rsidP="00C56C3F">
      <w:pPr>
        <w:spacing w:after="0" w:line="240" w:lineRule="auto"/>
        <w:jc w:val="center"/>
        <w:rPr>
          <w:rFonts w:ascii="Times New Roman" w:hAnsi="Times New Roman"/>
          <w:b/>
          <w:sz w:val="26"/>
          <w:szCs w:val="26"/>
        </w:rPr>
      </w:pPr>
      <w:r w:rsidRPr="00F55F9A">
        <w:rPr>
          <w:rFonts w:ascii="Times New Roman" w:hAnsi="Times New Roman"/>
          <w:b/>
          <w:sz w:val="26"/>
          <w:szCs w:val="26"/>
        </w:rPr>
        <w:t xml:space="preserve">Динамика основных характеристик местного бюджета </w:t>
      </w:r>
    </w:p>
    <w:tbl>
      <w:tblPr>
        <w:tblW w:w="9375" w:type="dxa"/>
        <w:tblInd w:w="89" w:type="dxa"/>
        <w:tblLayout w:type="fixed"/>
        <w:tblLook w:val="04A0" w:firstRow="1" w:lastRow="0" w:firstColumn="1" w:lastColumn="0" w:noHBand="0" w:noVBand="1"/>
      </w:tblPr>
      <w:tblGrid>
        <w:gridCol w:w="2957"/>
        <w:gridCol w:w="958"/>
        <w:gridCol w:w="1164"/>
        <w:gridCol w:w="1020"/>
        <w:gridCol w:w="958"/>
        <w:gridCol w:w="1042"/>
        <w:gridCol w:w="1276"/>
      </w:tblGrid>
      <w:tr w:rsidR="00C56C3F" w14:paraId="6AB02D8E" w14:textId="77777777" w:rsidTr="00C85B1C">
        <w:trPr>
          <w:trHeight w:val="235"/>
        </w:trPr>
        <w:tc>
          <w:tcPr>
            <w:tcW w:w="2957" w:type="dxa"/>
            <w:vMerge w:val="restart"/>
            <w:tcBorders>
              <w:top w:val="single" w:sz="4" w:space="0" w:color="auto"/>
              <w:left w:val="single" w:sz="4" w:space="0" w:color="auto"/>
              <w:bottom w:val="single" w:sz="4" w:space="0" w:color="auto"/>
              <w:right w:val="single" w:sz="4" w:space="0" w:color="auto"/>
            </w:tcBorders>
            <w:vAlign w:val="bottom"/>
            <w:hideMark/>
          </w:tcPr>
          <w:p w14:paraId="510F8E36" w14:textId="77777777"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Показатель</w:t>
            </w:r>
          </w:p>
        </w:tc>
        <w:tc>
          <w:tcPr>
            <w:tcW w:w="958" w:type="dxa"/>
            <w:tcBorders>
              <w:top w:val="single" w:sz="4" w:space="0" w:color="auto"/>
              <w:left w:val="nil"/>
              <w:bottom w:val="single" w:sz="4" w:space="0" w:color="auto"/>
              <w:right w:val="nil"/>
            </w:tcBorders>
            <w:vAlign w:val="bottom"/>
            <w:hideMark/>
          </w:tcPr>
          <w:p w14:paraId="5CCF9145" w14:textId="3CF5D124"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202</w:t>
            </w:r>
            <w:r w:rsidR="00FD5E48">
              <w:rPr>
                <w:rFonts w:ascii="Times New Roman" w:hAnsi="Times New Roman"/>
                <w:b/>
                <w:bCs/>
                <w:sz w:val="20"/>
                <w:szCs w:val="20"/>
                <w:lang w:eastAsia="en-US"/>
              </w:rPr>
              <w:t>2</w:t>
            </w:r>
            <w:r w:rsidRPr="00F55F9A">
              <w:rPr>
                <w:rFonts w:ascii="Times New Roman" w:hAnsi="Times New Roman"/>
                <w:b/>
                <w:bCs/>
                <w:sz w:val="20"/>
                <w:szCs w:val="20"/>
                <w:lang w:eastAsia="en-US"/>
              </w:rPr>
              <w:t xml:space="preserve"> год</w:t>
            </w:r>
          </w:p>
        </w:tc>
        <w:tc>
          <w:tcPr>
            <w:tcW w:w="1164" w:type="dxa"/>
            <w:tcBorders>
              <w:top w:val="single" w:sz="4" w:space="0" w:color="auto"/>
              <w:left w:val="single" w:sz="4" w:space="0" w:color="auto"/>
              <w:bottom w:val="single" w:sz="4" w:space="0" w:color="auto"/>
              <w:right w:val="single" w:sz="4" w:space="0" w:color="auto"/>
            </w:tcBorders>
            <w:vAlign w:val="bottom"/>
            <w:hideMark/>
          </w:tcPr>
          <w:p w14:paraId="2204F43C" w14:textId="3C2F4A50"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202</w:t>
            </w:r>
            <w:r w:rsidR="00FD5E48">
              <w:rPr>
                <w:rFonts w:ascii="Times New Roman" w:hAnsi="Times New Roman"/>
                <w:b/>
                <w:bCs/>
                <w:sz w:val="20"/>
                <w:szCs w:val="20"/>
                <w:lang w:eastAsia="en-US"/>
              </w:rPr>
              <w:t>3</w:t>
            </w:r>
            <w:r w:rsidRPr="00F55F9A">
              <w:rPr>
                <w:rFonts w:ascii="Times New Roman" w:hAnsi="Times New Roman"/>
                <w:b/>
                <w:bCs/>
                <w:sz w:val="20"/>
                <w:szCs w:val="20"/>
                <w:lang w:eastAsia="en-US"/>
              </w:rPr>
              <w:t xml:space="preserve"> год</w:t>
            </w:r>
          </w:p>
        </w:tc>
        <w:tc>
          <w:tcPr>
            <w:tcW w:w="1020" w:type="dxa"/>
            <w:tcBorders>
              <w:top w:val="single" w:sz="4" w:space="0" w:color="auto"/>
              <w:left w:val="nil"/>
              <w:bottom w:val="single" w:sz="4" w:space="0" w:color="auto"/>
              <w:right w:val="single" w:sz="4" w:space="0" w:color="auto"/>
            </w:tcBorders>
            <w:vAlign w:val="bottom"/>
            <w:hideMark/>
          </w:tcPr>
          <w:p w14:paraId="331A786A" w14:textId="343D070E"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202</w:t>
            </w:r>
            <w:r w:rsidR="00FD5E48">
              <w:rPr>
                <w:rFonts w:ascii="Times New Roman" w:hAnsi="Times New Roman"/>
                <w:b/>
                <w:bCs/>
                <w:sz w:val="20"/>
                <w:szCs w:val="20"/>
                <w:lang w:eastAsia="en-US"/>
              </w:rPr>
              <w:t>4</w:t>
            </w:r>
            <w:r w:rsidRPr="00F55F9A">
              <w:rPr>
                <w:rFonts w:ascii="Times New Roman" w:hAnsi="Times New Roman"/>
                <w:b/>
                <w:bCs/>
                <w:sz w:val="20"/>
                <w:szCs w:val="20"/>
                <w:lang w:eastAsia="en-US"/>
              </w:rPr>
              <w:t xml:space="preserve"> год</w:t>
            </w:r>
          </w:p>
        </w:tc>
        <w:tc>
          <w:tcPr>
            <w:tcW w:w="3276" w:type="dxa"/>
            <w:gridSpan w:val="3"/>
            <w:tcBorders>
              <w:top w:val="single" w:sz="4" w:space="0" w:color="auto"/>
              <w:left w:val="nil"/>
              <w:bottom w:val="single" w:sz="4" w:space="0" w:color="auto"/>
              <w:right w:val="single" w:sz="4" w:space="0" w:color="auto"/>
            </w:tcBorders>
            <w:vAlign w:val="bottom"/>
            <w:hideMark/>
          </w:tcPr>
          <w:p w14:paraId="198A5373" w14:textId="7E95890E"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202</w:t>
            </w:r>
            <w:r w:rsidR="00FD5E48">
              <w:rPr>
                <w:rFonts w:ascii="Times New Roman" w:hAnsi="Times New Roman"/>
                <w:b/>
                <w:bCs/>
                <w:sz w:val="20"/>
                <w:szCs w:val="20"/>
                <w:lang w:eastAsia="en-US"/>
              </w:rPr>
              <w:t>5</w:t>
            </w:r>
            <w:r w:rsidRPr="00F55F9A">
              <w:rPr>
                <w:rFonts w:ascii="Times New Roman" w:hAnsi="Times New Roman"/>
                <w:b/>
                <w:bCs/>
                <w:sz w:val="20"/>
                <w:szCs w:val="20"/>
                <w:lang w:eastAsia="en-US"/>
              </w:rPr>
              <w:t xml:space="preserve"> год</w:t>
            </w:r>
          </w:p>
        </w:tc>
      </w:tr>
      <w:tr w:rsidR="00C56C3F" w14:paraId="795ADE84" w14:textId="77777777" w:rsidTr="00C85B1C">
        <w:trPr>
          <w:trHeight w:val="235"/>
        </w:trPr>
        <w:tc>
          <w:tcPr>
            <w:tcW w:w="2957" w:type="dxa"/>
            <w:vMerge/>
            <w:tcBorders>
              <w:top w:val="single" w:sz="4" w:space="0" w:color="auto"/>
              <w:left w:val="single" w:sz="4" w:space="0" w:color="auto"/>
              <w:bottom w:val="single" w:sz="4" w:space="0" w:color="auto"/>
              <w:right w:val="single" w:sz="4" w:space="0" w:color="auto"/>
            </w:tcBorders>
            <w:vAlign w:val="center"/>
            <w:hideMark/>
          </w:tcPr>
          <w:p w14:paraId="03D08512" w14:textId="77777777" w:rsidR="00C56C3F" w:rsidRPr="00F55F9A" w:rsidRDefault="00C56C3F" w:rsidP="00C85B1C">
            <w:pPr>
              <w:spacing w:after="0" w:line="240" w:lineRule="auto"/>
              <w:rPr>
                <w:rFonts w:ascii="Times New Roman" w:hAnsi="Times New Roman"/>
                <w:b/>
                <w:bCs/>
                <w:sz w:val="20"/>
                <w:szCs w:val="20"/>
                <w:lang w:eastAsia="en-US"/>
              </w:rPr>
            </w:pPr>
          </w:p>
        </w:tc>
        <w:tc>
          <w:tcPr>
            <w:tcW w:w="3142" w:type="dxa"/>
            <w:gridSpan w:val="3"/>
            <w:tcBorders>
              <w:top w:val="single" w:sz="4" w:space="0" w:color="auto"/>
              <w:left w:val="nil"/>
              <w:bottom w:val="single" w:sz="4" w:space="0" w:color="auto"/>
              <w:right w:val="single" w:sz="4" w:space="0" w:color="auto"/>
            </w:tcBorders>
            <w:vAlign w:val="bottom"/>
            <w:hideMark/>
          </w:tcPr>
          <w:p w14:paraId="718DA6E7" w14:textId="77777777"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Исполнено</w:t>
            </w:r>
          </w:p>
        </w:tc>
        <w:tc>
          <w:tcPr>
            <w:tcW w:w="958" w:type="dxa"/>
            <w:tcBorders>
              <w:top w:val="nil"/>
              <w:left w:val="nil"/>
              <w:bottom w:val="single" w:sz="4" w:space="0" w:color="auto"/>
              <w:right w:val="single" w:sz="4" w:space="0" w:color="auto"/>
            </w:tcBorders>
            <w:vAlign w:val="bottom"/>
            <w:hideMark/>
          </w:tcPr>
          <w:p w14:paraId="6248E1EE" w14:textId="77777777"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План</w:t>
            </w:r>
          </w:p>
        </w:tc>
        <w:tc>
          <w:tcPr>
            <w:tcW w:w="1042" w:type="dxa"/>
            <w:tcBorders>
              <w:top w:val="nil"/>
              <w:left w:val="nil"/>
              <w:bottom w:val="single" w:sz="4" w:space="0" w:color="auto"/>
              <w:right w:val="single" w:sz="4" w:space="0" w:color="auto"/>
            </w:tcBorders>
            <w:vAlign w:val="bottom"/>
            <w:hideMark/>
          </w:tcPr>
          <w:p w14:paraId="21104499" w14:textId="77777777" w:rsidR="00C56C3F" w:rsidRPr="00F55F9A" w:rsidRDefault="00C56C3F" w:rsidP="00C85B1C">
            <w:pPr>
              <w:spacing w:after="0" w:line="240" w:lineRule="auto"/>
              <w:jc w:val="center"/>
              <w:rPr>
                <w:rFonts w:ascii="Times New Roman" w:hAnsi="Times New Roman"/>
                <w:b/>
                <w:bCs/>
                <w:sz w:val="20"/>
                <w:szCs w:val="20"/>
                <w:lang w:eastAsia="en-US"/>
              </w:rPr>
            </w:pPr>
            <w:proofErr w:type="spellStart"/>
            <w:r w:rsidRPr="00F55F9A">
              <w:rPr>
                <w:rFonts w:ascii="Times New Roman" w:hAnsi="Times New Roman"/>
                <w:b/>
                <w:bCs/>
                <w:sz w:val="20"/>
                <w:szCs w:val="20"/>
                <w:lang w:eastAsia="en-US"/>
              </w:rPr>
              <w:t>Испол-нено</w:t>
            </w:r>
            <w:proofErr w:type="spellEnd"/>
          </w:p>
        </w:tc>
        <w:tc>
          <w:tcPr>
            <w:tcW w:w="1276" w:type="dxa"/>
            <w:tcBorders>
              <w:top w:val="nil"/>
              <w:left w:val="nil"/>
              <w:bottom w:val="single" w:sz="4" w:space="0" w:color="auto"/>
              <w:right w:val="single" w:sz="4" w:space="0" w:color="auto"/>
            </w:tcBorders>
            <w:vAlign w:val="bottom"/>
            <w:hideMark/>
          </w:tcPr>
          <w:p w14:paraId="082472F5" w14:textId="77777777"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 исп.</w:t>
            </w:r>
          </w:p>
        </w:tc>
      </w:tr>
      <w:tr w:rsidR="00C56C3F" w14:paraId="67D8568F" w14:textId="77777777" w:rsidTr="00C85B1C">
        <w:trPr>
          <w:trHeight w:val="235"/>
        </w:trPr>
        <w:tc>
          <w:tcPr>
            <w:tcW w:w="2957" w:type="dxa"/>
            <w:tcBorders>
              <w:top w:val="nil"/>
              <w:left w:val="single" w:sz="4" w:space="0" w:color="auto"/>
              <w:bottom w:val="single" w:sz="4" w:space="0" w:color="auto"/>
              <w:right w:val="single" w:sz="4" w:space="0" w:color="auto"/>
            </w:tcBorders>
            <w:vAlign w:val="bottom"/>
            <w:hideMark/>
          </w:tcPr>
          <w:p w14:paraId="2E177307" w14:textId="77777777" w:rsidR="00C56C3F" w:rsidRPr="00F55F9A" w:rsidRDefault="00C56C3F" w:rsidP="00C85B1C">
            <w:pPr>
              <w:spacing w:after="0" w:line="240" w:lineRule="auto"/>
              <w:rPr>
                <w:rFonts w:ascii="Times New Roman" w:hAnsi="Times New Roman"/>
                <w:b/>
                <w:bCs/>
                <w:sz w:val="20"/>
                <w:szCs w:val="20"/>
                <w:lang w:eastAsia="en-US"/>
              </w:rPr>
            </w:pPr>
            <w:r w:rsidRPr="00F55F9A">
              <w:rPr>
                <w:rFonts w:ascii="Times New Roman" w:hAnsi="Times New Roman"/>
                <w:b/>
                <w:bCs/>
                <w:sz w:val="20"/>
                <w:szCs w:val="20"/>
                <w:lang w:eastAsia="en-US"/>
              </w:rPr>
              <w:t xml:space="preserve">Доходы, </w:t>
            </w:r>
            <w:proofErr w:type="spellStart"/>
            <w:r w:rsidRPr="00F55F9A">
              <w:rPr>
                <w:rFonts w:ascii="Times New Roman" w:hAnsi="Times New Roman"/>
                <w:b/>
                <w:bCs/>
                <w:sz w:val="20"/>
                <w:szCs w:val="20"/>
                <w:lang w:eastAsia="en-US"/>
              </w:rPr>
              <w:t>тыс.руб</w:t>
            </w:r>
            <w:proofErr w:type="spellEnd"/>
            <w:r w:rsidRPr="00F55F9A">
              <w:rPr>
                <w:rFonts w:ascii="Times New Roman" w:hAnsi="Times New Roman"/>
                <w:b/>
                <w:bCs/>
                <w:sz w:val="20"/>
                <w:szCs w:val="20"/>
                <w:lang w:eastAsia="en-US"/>
              </w:rPr>
              <w:t>.</w:t>
            </w:r>
          </w:p>
        </w:tc>
        <w:tc>
          <w:tcPr>
            <w:tcW w:w="958" w:type="dxa"/>
            <w:tcBorders>
              <w:top w:val="nil"/>
              <w:left w:val="nil"/>
              <w:bottom w:val="single" w:sz="4" w:space="0" w:color="auto"/>
              <w:right w:val="nil"/>
            </w:tcBorders>
            <w:vAlign w:val="bottom"/>
            <w:hideMark/>
          </w:tcPr>
          <w:p w14:paraId="54A49DCC" w14:textId="7FB07428" w:rsidR="00C56C3F" w:rsidRPr="00F55F9A" w:rsidRDefault="00B474D0"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w:t>
            </w:r>
            <w:r w:rsidR="00FD5E48">
              <w:rPr>
                <w:rFonts w:ascii="Times New Roman" w:hAnsi="Times New Roman"/>
                <w:sz w:val="20"/>
                <w:szCs w:val="20"/>
                <w:lang w:eastAsia="en-US"/>
              </w:rPr>
              <w:t>5</w:t>
            </w:r>
            <w:r w:rsidR="00C56C3F" w:rsidRPr="00F55F9A">
              <w:rPr>
                <w:rFonts w:ascii="Times New Roman" w:hAnsi="Times New Roman"/>
                <w:sz w:val="20"/>
                <w:szCs w:val="20"/>
                <w:lang w:eastAsia="en-US"/>
              </w:rPr>
              <w:t xml:space="preserve"> </w:t>
            </w:r>
            <w:r w:rsidR="00FD5E48">
              <w:rPr>
                <w:rFonts w:ascii="Times New Roman" w:hAnsi="Times New Roman"/>
                <w:sz w:val="20"/>
                <w:szCs w:val="20"/>
                <w:lang w:eastAsia="en-US"/>
              </w:rPr>
              <w:t>466</w:t>
            </w:r>
            <w:r w:rsidR="00C56C3F" w:rsidRPr="00F55F9A">
              <w:rPr>
                <w:rFonts w:ascii="Times New Roman" w:hAnsi="Times New Roman"/>
                <w:sz w:val="20"/>
                <w:szCs w:val="20"/>
                <w:lang w:eastAsia="en-US"/>
              </w:rPr>
              <w:t>,</w:t>
            </w:r>
            <w:r w:rsidR="00FD5E48">
              <w:rPr>
                <w:rFonts w:ascii="Times New Roman" w:hAnsi="Times New Roman"/>
                <w:sz w:val="20"/>
                <w:szCs w:val="20"/>
                <w:lang w:eastAsia="en-US"/>
              </w:rPr>
              <w:t>5</w:t>
            </w:r>
          </w:p>
        </w:tc>
        <w:tc>
          <w:tcPr>
            <w:tcW w:w="1164" w:type="dxa"/>
            <w:tcBorders>
              <w:top w:val="nil"/>
              <w:left w:val="single" w:sz="4" w:space="0" w:color="auto"/>
              <w:bottom w:val="single" w:sz="4" w:space="0" w:color="auto"/>
              <w:right w:val="single" w:sz="4" w:space="0" w:color="auto"/>
            </w:tcBorders>
            <w:vAlign w:val="bottom"/>
            <w:hideMark/>
          </w:tcPr>
          <w:p w14:paraId="4A46752C" w14:textId="3DDEDFF9" w:rsidR="00C56C3F" w:rsidRPr="00F55F9A" w:rsidRDefault="00C56C3F" w:rsidP="00C85B1C">
            <w:pPr>
              <w:spacing w:after="0" w:line="240" w:lineRule="auto"/>
              <w:jc w:val="center"/>
              <w:rPr>
                <w:rFonts w:ascii="Times New Roman" w:hAnsi="Times New Roman"/>
                <w:sz w:val="20"/>
                <w:szCs w:val="20"/>
                <w:lang w:eastAsia="en-US"/>
              </w:rPr>
            </w:pPr>
            <w:r w:rsidRPr="00F55F9A">
              <w:rPr>
                <w:rFonts w:ascii="Times New Roman" w:hAnsi="Times New Roman"/>
                <w:sz w:val="20"/>
                <w:szCs w:val="20"/>
                <w:lang w:eastAsia="en-US"/>
              </w:rPr>
              <w:t>4</w:t>
            </w:r>
            <w:r w:rsidR="00FD5E48">
              <w:rPr>
                <w:rFonts w:ascii="Times New Roman" w:hAnsi="Times New Roman"/>
                <w:sz w:val="20"/>
                <w:szCs w:val="20"/>
                <w:lang w:eastAsia="en-US"/>
              </w:rPr>
              <w:t>6</w:t>
            </w:r>
            <w:r w:rsidRPr="00F55F9A">
              <w:rPr>
                <w:rFonts w:ascii="Times New Roman" w:hAnsi="Times New Roman"/>
                <w:sz w:val="20"/>
                <w:szCs w:val="20"/>
                <w:lang w:eastAsia="en-US"/>
              </w:rPr>
              <w:t xml:space="preserve"> </w:t>
            </w:r>
            <w:r w:rsidR="00FD5E48">
              <w:rPr>
                <w:rFonts w:ascii="Times New Roman" w:hAnsi="Times New Roman"/>
                <w:sz w:val="20"/>
                <w:szCs w:val="20"/>
                <w:lang w:eastAsia="en-US"/>
              </w:rPr>
              <w:t>591</w:t>
            </w:r>
            <w:r w:rsidRPr="00F55F9A">
              <w:rPr>
                <w:rFonts w:ascii="Times New Roman" w:hAnsi="Times New Roman"/>
                <w:sz w:val="20"/>
                <w:szCs w:val="20"/>
                <w:lang w:eastAsia="en-US"/>
              </w:rPr>
              <w:t>,</w:t>
            </w:r>
            <w:r w:rsidR="00FD5E48">
              <w:rPr>
                <w:rFonts w:ascii="Times New Roman" w:hAnsi="Times New Roman"/>
                <w:sz w:val="20"/>
                <w:szCs w:val="20"/>
                <w:lang w:eastAsia="en-US"/>
              </w:rPr>
              <w:t>2</w:t>
            </w:r>
          </w:p>
        </w:tc>
        <w:tc>
          <w:tcPr>
            <w:tcW w:w="1020" w:type="dxa"/>
            <w:tcBorders>
              <w:top w:val="nil"/>
              <w:left w:val="nil"/>
              <w:bottom w:val="single" w:sz="4" w:space="0" w:color="auto"/>
              <w:right w:val="single" w:sz="4" w:space="0" w:color="auto"/>
            </w:tcBorders>
            <w:vAlign w:val="bottom"/>
            <w:hideMark/>
          </w:tcPr>
          <w:p w14:paraId="0C09FF91" w14:textId="50FFD532" w:rsidR="00C56C3F" w:rsidRPr="00F55F9A" w:rsidRDefault="00FD5E48"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59</w:t>
            </w:r>
            <w:r w:rsidR="00C56C3F" w:rsidRPr="00F55F9A">
              <w:rPr>
                <w:rFonts w:ascii="Times New Roman" w:hAnsi="Times New Roman"/>
                <w:sz w:val="20"/>
                <w:szCs w:val="20"/>
                <w:lang w:eastAsia="en-US"/>
              </w:rPr>
              <w:t xml:space="preserve"> </w:t>
            </w:r>
            <w:r>
              <w:rPr>
                <w:rFonts w:ascii="Times New Roman" w:hAnsi="Times New Roman"/>
                <w:sz w:val="20"/>
                <w:szCs w:val="20"/>
                <w:lang w:eastAsia="en-US"/>
              </w:rPr>
              <w:t>431</w:t>
            </w:r>
            <w:r w:rsidR="00C56C3F" w:rsidRPr="00F55F9A">
              <w:rPr>
                <w:rFonts w:ascii="Times New Roman" w:hAnsi="Times New Roman"/>
                <w:sz w:val="20"/>
                <w:szCs w:val="20"/>
                <w:lang w:eastAsia="en-US"/>
              </w:rPr>
              <w:t>,</w:t>
            </w:r>
            <w:r>
              <w:rPr>
                <w:rFonts w:ascii="Times New Roman" w:hAnsi="Times New Roman"/>
                <w:sz w:val="20"/>
                <w:szCs w:val="20"/>
                <w:lang w:eastAsia="en-US"/>
              </w:rPr>
              <w:t>7</w:t>
            </w:r>
          </w:p>
        </w:tc>
        <w:tc>
          <w:tcPr>
            <w:tcW w:w="958" w:type="dxa"/>
            <w:tcBorders>
              <w:top w:val="nil"/>
              <w:left w:val="nil"/>
              <w:bottom w:val="single" w:sz="4" w:space="0" w:color="auto"/>
              <w:right w:val="single" w:sz="4" w:space="0" w:color="auto"/>
            </w:tcBorders>
            <w:vAlign w:val="bottom"/>
            <w:hideMark/>
          </w:tcPr>
          <w:p w14:paraId="769E0456" w14:textId="21795F2C" w:rsidR="00C56C3F" w:rsidRPr="00F55F9A" w:rsidRDefault="00197E40"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59</w:t>
            </w:r>
            <w:r w:rsidR="00C56C3F" w:rsidRPr="00F55F9A">
              <w:rPr>
                <w:rFonts w:ascii="Times New Roman" w:hAnsi="Times New Roman"/>
                <w:sz w:val="20"/>
                <w:szCs w:val="20"/>
                <w:lang w:eastAsia="en-US"/>
              </w:rPr>
              <w:t xml:space="preserve"> </w:t>
            </w:r>
            <w:r w:rsidR="00FD5E48">
              <w:rPr>
                <w:rFonts w:ascii="Times New Roman" w:hAnsi="Times New Roman"/>
                <w:sz w:val="20"/>
                <w:szCs w:val="20"/>
                <w:lang w:eastAsia="en-US"/>
              </w:rPr>
              <w:t>026</w:t>
            </w:r>
            <w:r w:rsidR="00C56C3F" w:rsidRPr="00F55F9A">
              <w:rPr>
                <w:rFonts w:ascii="Times New Roman" w:hAnsi="Times New Roman"/>
                <w:sz w:val="20"/>
                <w:szCs w:val="20"/>
                <w:lang w:eastAsia="en-US"/>
              </w:rPr>
              <w:t>,</w:t>
            </w:r>
            <w:r w:rsidR="00FD5E48">
              <w:rPr>
                <w:rFonts w:ascii="Times New Roman" w:hAnsi="Times New Roman"/>
                <w:sz w:val="20"/>
                <w:szCs w:val="20"/>
                <w:lang w:eastAsia="en-US"/>
              </w:rPr>
              <w:t>3</w:t>
            </w:r>
          </w:p>
        </w:tc>
        <w:tc>
          <w:tcPr>
            <w:tcW w:w="1042" w:type="dxa"/>
            <w:tcBorders>
              <w:top w:val="nil"/>
              <w:left w:val="nil"/>
              <w:bottom w:val="single" w:sz="4" w:space="0" w:color="auto"/>
              <w:right w:val="single" w:sz="4" w:space="0" w:color="auto"/>
            </w:tcBorders>
            <w:vAlign w:val="bottom"/>
            <w:hideMark/>
          </w:tcPr>
          <w:p w14:paraId="27194CF5" w14:textId="3FD90052" w:rsidR="00C56C3F" w:rsidRPr="00F55F9A" w:rsidRDefault="00197E40"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59</w:t>
            </w:r>
            <w:r w:rsidR="00C56C3F" w:rsidRPr="00F55F9A">
              <w:rPr>
                <w:rFonts w:ascii="Times New Roman" w:hAnsi="Times New Roman"/>
                <w:sz w:val="20"/>
                <w:szCs w:val="20"/>
                <w:lang w:eastAsia="en-US"/>
              </w:rPr>
              <w:t xml:space="preserve"> </w:t>
            </w:r>
            <w:r w:rsidR="00FD5E48">
              <w:rPr>
                <w:rFonts w:ascii="Times New Roman" w:hAnsi="Times New Roman"/>
                <w:sz w:val="20"/>
                <w:szCs w:val="20"/>
                <w:lang w:eastAsia="en-US"/>
              </w:rPr>
              <w:t>270</w:t>
            </w:r>
            <w:r w:rsidR="00C56C3F" w:rsidRPr="00F55F9A">
              <w:rPr>
                <w:rFonts w:ascii="Times New Roman" w:hAnsi="Times New Roman"/>
                <w:sz w:val="20"/>
                <w:szCs w:val="20"/>
                <w:lang w:eastAsia="en-US"/>
              </w:rPr>
              <w:t>,</w:t>
            </w:r>
            <w:r w:rsidR="00FD5E48">
              <w:rPr>
                <w:rFonts w:ascii="Times New Roman" w:hAnsi="Times New Roman"/>
                <w:sz w:val="20"/>
                <w:szCs w:val="20"/>
                <w:lang w:eastAsia="en-US"/>
              </w:rPr>
              <w:t>5</w:t>
            </w:r>
          </w:p>
        </w:tc>
        <w:tc>
          <w:tcPr>
            <w:tcW w:w="1276" w:type="dxa"/>
            <w:tcBorders>
              <w:top w:val="nil"/>
              <w:left w:val="nil"/>
              <w:bottom w:val="single" w:sz="4" w:space="0" w:color="auto"/>
              <w:right w:val="single" w:sz="4" w:space="0" w:color="auto"/>
            </w:tcBorders>
            <w:vAlign w:val="bottom"/>
            <w:hideMark/>
          </w:tcPr>
          <w:p w14:paraId="10AA1445" w14:textId="73506093" w:rsidR="00C56C3F" w:rsidRPr="00F55F9A" w:rsidRDefault="00FD5E48"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100</w:t>
            </w:r>
            <w:r w:rsidR="00C56C3F" w:rsidRPr="00F55F9A">
              <w:rPr>
                <w:rFonts w:ascii="Times New Roman" w:hAnsi="Times New Roman"/>
                <w:sz w:val="20"/>
                <w:szCs w:val="20"/>
                <w:lang w:eastAsia="en-US"/>
              </w:rPr>
              <w:t>,</w:t>
            </w:r>
            <w:r>
              <w:rPr>
                <w:rFonts w:ascii="Times New Roman" w:hAnsi="Times New Roman"/>
                <w:sz w:val="20"/>
                <w:szCs w:val="20"/>
                <w:lang w:eastAsia="en-US"/>
              </w:rPr>
              <w:t>4</w:t>
            </w:r>
          </w:p>
        </w:tc>
      </w:tr>
      <w:tr w:rsidR="00C56C3F" w14:paraId="1B6DA5C9" w14:textId="77777777" w:rsidTr="00C85B1C">
        <w:trPr>
          <w:trHeight w:val="247"/>
        </w:trPr>
        <w:tc>
          <w:tcPr>
            <w:tcW w:w="2957" w:type="dxa"/>
            <w:tcBorders>
              <w:top w:val="nil"/>
              <w:left w:val="single" w:sz="4" w:space="0" w:color="auto"/>
              <w:bottom w:val="single" w:sz="4" w:space="0" w:color="auto"/>
              <w:right w:val="single" w:sz="4" w:space="0" w:color="auto"/>
            </w:tcBorders>
            <w:vAlign w:val="bottom"/>
            <w:hideMark/>
          </w:tcPr>
          <w:p w14:paraId="717D8E54" w14:textId="77777777" w:rsidR="00C56C3F" w:rsidRPr="00F55F9A" w:rsidRDefault="00C56C3F" w:rsidP="00C85B1C">
            <w:pPr>
              <w:spacing w:after="0" w:line="240" w:lineRule="auto"/>
              <w:rPr>
                <w:rFonts w:ascii="Times New Roman" w:hAnsi="Times New Roman"/>
                <w:sz w:val="20"/>
                <w:szCs w:val="20"/>
                <w:lang w:eastAsia="en-US"/>
              </w:rPr>
            </w:pPr>
            <w:r w:rsidRPr="00F55F9A">
              <w:rPr>
                <w:rFonts w:ascii="Times New Roman" w:hAnsi="Times New Roman"/>
                <w:sz w:val="20"/>
                <w:szCs w:val="20"/>
                <w:lang w:eastAsia="en-US"/>
              </w:rPr>
              <w:t>темп роста к предыдущему году, %</w:t>
            </w:r>
          </w:p>
        </w:tc>
        <w:tc>
          <w:tcPr>
            <w:tcW w:w="958" w:type="dxa"/>
            <w:tcBorders>
              <w:top w:val="nil"/>
              <w:left w:val="nil"/>
              <w:bottom w:val="single" w:sz="4" w:space="0" w:color="auto"/>
              <w:right w:val="single" w:sz="4" w:space="0" w:color="auto"/>
            </w:tcBorders>
            <w:vAlign w:val="bottom"/>
            <w:hideMark/>
          </w:tcPr>
          <w:p w14:paraId="78CA194F" w14:textId="77777777" w:rsidR="00C56C3F" w:rsidRPr="00F55F9A" w:rsidRDefault="00C56C3F" w:rsidP="00C85B1C">
            <w:pPr>
              <w:spacing w:after="0" w:line="240" w:lineRule="auto"/>
              <w:jc w:val="center"/>
              <w:rPr>
                <w:rFonts w:ascii="Times New Roman" w:hAnsi="Times New Roman"/>
                <w:sz w:val="20"/>
                <w:szCs w:val="20"/>
                <w:lang w:eastAsia="en-US"/>
              </w:rPr>
            </w:pPr>
            <w:r w:rsidRPr="00F55F9A">
              <w:rPr>
                <w:rFonts w:ascii="Times New Roman" w:hAnsi="Times New Roman"/>
                <w:sz w:val="20"/>
                <w:szCs w:val="20"/>
                <w:lang w:eastAsia="en-US"/>
              </w:rPr>
              <w:t>х</w:t>
            </w:r>
          </w:p>
        </w:tc>
        <w:tc>
          <w:tcPr>
            <w:tcW w:w="1164" w:type="dxa"/>
            <w:tcBorders>
              <w:top w:val="nil"/>
              <w:left w:val="nil"/>
              <w:bottom w:val="single" w:sz="4" w:space="0" w:color="auto"/>
              <w:right w:val="nil"/>
            </w:tcBorders>
            <w:vAlign w:val="bottom"/>
            <w:hideMark/>
          </w:tcPr>
          <w:p w14:paraId="7C39E202" w14:textId="5ECFEDB3" w:rsidR="00C56C3F" w:rsidRPr="00F55F9A" w:rsidRDefault="00FD5E48"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102</w:t>
            </w:r>
            <w:r w:rsidR="00C56C3F" w:rsidRPr="00F55F9A">
              <w:rPr>
                <w:rFonts w:ascii="Times New Roman" w:hAnsi="Times New Roman"/>
                <w:sz w:val="20"/>
                <w:szCs w:val="20"/>
                <w:lang w:eastAsia="en-US"/>
              </w:rPr>
              <w:t>,</w:t>
            </w:r>
            <w:r>
              <w:rPr>
                <w:rFonts w:ascii="Times New Roman" w:hAnsi="Times New Roman"/>
                <w:sz w:val="20"/>
                <w:szCs w:val="20"/>
                <w:lang w:eastAsia="en-US"/>
              </w:rPr>
              <w:t>5</w:t>
            </w:r>
          </w:p>
        </w:tc>
        <w:tc>
          <w:tcPr>
            <w:tcW w:w="1020" w:type="dxa"/>
            <w:tcBorders>
              <w:top w:val="nil"/>
              <w:left w:val="single" w:sz="4" w:space="0" w:color="auto"/>
              <w:bottom w:val="single" w:sz="4" w:space="0" w:color="auto"/>
              <w:right w:val="nil"/>
            </w:tcBorders>
            <w:vAlign w:val="bottom"/>
            <w:hideMark/>
          </w:tcPr>
          <w:p w14:paraId="53A05FBC" w14:textId="04AACBB3" w:rsidR="00C56C3F" w:rsidRPr="00F55F9A" w:rsidRDefault="00B474D0"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12</w:t>
            </w:r>
            <w:r w:rsidR="00FD5E48">
              <w:rPr>
                <w:rFonts w:ascii="Times New Roman" w:hAnsi="Times New Roman"/>
                <w:sz w:val="20"/>
                <w:szCs w:val="20"/>
                <w:lang w:eastAsia="en-US"/>
              </w:rPr>
              <w:t>7</w:t>
            </w:r>
            <w:r w:rsidR="00C56C3F" w:rsidRPr="00F55F9A">
              <w:rPr>
                <w:rFonts w:ascii="Times New Roman" w:hAnsi="Times New Roman"/>
                <w:sz w:val="20"/>
                <w:szCs w:val="20"/>
                <w:lang w:eastAsia="en-US"/>
              </w:rPr>
              <w:t>,</w:t>
            </w:r>
            <w:r w:rsidR="00FD5E48">
              <w:rPr>
                <w:rFonts w:ascii="Times New Roman" w:hAnsi="Times New Roman"/>
                <w:sz w:val="20"/>
                <w:szCs w:val="20"/>
                <w:lang w:eastAsia="en-US"/>
              </w:rPr>
              <w:t>6</w:t>
            </w:r>
          </w:p>
        </w:tc>
        <w:tc>
          <w:tcPr>
            <w:tcW w:w="958" w:type="dxa"/>
            <w:tcBorders>
              <w:top w:val="nil"/>
              <w:left w:val="single" w:sz="4" w:space="0" w:color="auto"/>
              <w:bottom w:val="single" w:sz="4" w:space="0" w:color="auto"/>
              <w:right w:val="nil"/>
            </w:tcBorders>
            <w:vAlign w:val="bottom"/>
            <w:hideMark/>
          </w:tcPr>
          <w:p w14:paraId="4A85969F" w14:textId="3E699960" w:rsidR="00C56C3F" w:rsidRPr="00F55F9A" w:rsidRDefault="00E57DB3"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w:t>
            </w:r>
            <w:r w:rsidR="005F228A">
              <w:rPr>
                <w:rFonts w:ascii="Times New Roman" w:hAnsi="Times New Roman"/>
                <w:sz w:val="20"/>
                <w:szCs w:val="20"/>
                <w:lang w:eastAsia="en-US"/>
              </w:rPr>
              <w:t>8</w:t>
            </w:r>
            <w:r w:rsidR="00C56C3F" w:rsidRPr="00F55F9A">
              <w:rPr>
                <w:rFonts w:ascii="Times New Roman" w:hAnsi="Times New Roman"/>
                <w:sz w:val="20"/>
                <w:szCs w:val="20"/>
                <w:lang w:eastAsia="en-US"/>
              </w:rPr>
              <w:t>,</w:t>
            </w:r>
            <w:r>
              <w:rPr>
                <w:rFonts w:ascii="Times New Roman" w:hAnsi="Times New Roman"/>
                <w:sz w:val="20"/>
                <w:szCs w:val="20"/>
                <w:lang w:eastAsia="en-US"/>
              </w:rPr>
              <w:t>4</w:t>
            </w:r>
          </w:p>
        </w:tc>
        <w:tc>
          <w:tcPr>
            <w:tcW w:w="1042" w:type="dxa"/>
            <w:tcBorders>
              <w:top w:val="nil"/>
              <w:left w:val="single" w:sz="4" w:space="0" w:color="auto"/>
              <w:bottom w:val="single" w:sz="4" w:space="0" w:color="auto"/>
              <w:right w:val="single" w:sz="4" w:space="0" w:color="auto"/>
            </w:tcBorders>
            <w:vAlign w:val="bottom"/>
            <w:hideMark/>
          </w:tcPr>
          <w:p w14:paraId="01F03E1D" w14:textId="1063AAC7" w:rsidR="00C56C3F" w:rsidRPr="00F55F9A" w:rsidRDefault="00E57DB3"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99</w:t>
            </w:r>
            <w:r w:rsidR="00C56C3F" w:rsidRPr="00F55F9A">
              <w:rPr>
                <w:rFonts w:ascii="Times New Roman" w:hAnsi="Times New Roman"/>
                <w:sz w:val="20"/>
                <w:szCs w:val="20"/>
                <w:lang w:eastAsia="en-US"/>
              </w:rPr>
              <w:t>,</w:t>
            </w:r>
            <w:r>
              <w:rPr>
                <w:rFonts w:ascii="Times New Roman" w:hAnsi="Times New Roman"/>
                <w:sz w:val="20"/>
                <w:szCs w:val="20"/>
                <w:lang w:eastAsia="en-US"/>
              </w:rPr>
              <w:t>7</w:t>
            </w:r>
          </w:p>
        </w:tc>
        <w:tc>
          <w:tcPr>
            <w:tcW w:w="1276" w:type="dxa"/>
            <w:tcBorders>
              <w:top w:val="nil"/>
              <w:left w:val="nil"/>
              <w:bottom w:val="single" w:sz="4" w:space="0" w:color="auto"/>
              <w:right w:val="single" w:sz="4" w:space="0" w:color="auto"/>
            </w:tcBorders>
            <w:vAlign w:val="bottom"/>
            <w:hideMark/>
          </w:tcPr>
          <w:p w14:paraId="788B84AC" w14:textId="77777777" w:rsidR="00C56C3F" w:rsidRPr="00F55F9A" w:rsidRDefault="00C56C3F" w:rsidP="00C85B1C">
            <w:pPr>
              <w:spacing w:after="0" w:line="240" w:lineRule="auto"/>
              <w:jc w:val="center"/>
              <w:rPr>
                <w:rFonts w:ascii="Times New Roman" w:hAnsi="Times New Roman"/>
                <w:sz w:val="20"/>
                <w:szCs w:val="20"/>
                <w:lang w:eastAsia="en-US"/>
              </w:rPr>
            </w:pPr>
            <w:r w:rsidRPr="00F55F9A">
              <w:rPr>
                <w:rFonts w:ascii="Times New Roman" w:hAnsi="Times New Roman"/>
                <w:sz w:val="20"/>
                <w:szCs w:val="20"/>
                <w:lang w:eastAsia="en-US"/>
              </w:rPr>
              <w:t>х</w:t>
            </w:r>
          </w:p>
        </w:tc>
      </w:tr>
      <w:tr w:rsidR="00C56C3F" w14:paraId="4302FF13" w14:textId="77777777" w:rsidTr="00C85B1C">
        <w:trPr>
          <w:trHeight w:val="235"/>
        </w:trPr>
        <w:tc>
          <w:tcPr>
            <w:tcW w:w="2957" w:type="dxa"/>
            <w:tcBorders>
              <w:top w:val="nil"/>
              <w:left w:val="single" w:sz="4" w:space="0" w:color="auto"/>
              <w:bottom w:val="single" w:sz="4" w:space="0" w:color="auto"/>
              <w:right w:val="single" w:sz="4" w:space="0" w:color="auto"/>
            </w:tcBorders>
            <w:vAlign w:val="bottom"/>
            <w:hideMark/>
          </w:tcPr>
          <w:p w14:paraId="587DDEC5" w14:textId="77777777" w:rsidR="00C56C3F" w:rsidRPr="00F55F9A" w:rsidRDefault="00C56C3F" w:rsidP="00C85B1C">
            <w:pPr>
              <w:spacing w:after="0" w:line="240" w:lineRule="auto"/>
              <w:rPr>
                <w:rFonts w:ascii="Times New Roman" w:hAnsi="Times New Roman"/>
                <w:b/>
                <w:bCs/>
                <w:sz w:val="20"/>
                <w:szCs w:val="20"/>
                <w:lang w:eastAsia="en-US"/>
              </w:rPr>
            </w:pPr>
            <w:r w:rsidRPr="00F55F9A">
              <w:rPr>
                <w:rFonts w:ascii="Times New Roman" w:hAnsi="Times New Roman"/>
                <w:b/>
                <w:bCs/>
                <w:sz w:val="20"/>
                <w:szCs w:val="20"/>
                <w:lang w:eastAsia="en-US"/>
              </w:rPr>
              <w:t xml:space="preserve">Расходы, </w:t>
            </w:r>
            <w:proofErr w:type="spellStart"/>
            <w:r w:rsidRPr="00F55F9A">
              <w:rPr>
                <w:rFonts w:ascii="Times New Roman" w:hAnsi="Times New Roman"/>
                <w:b/>
                <w:bCs/>
                <w:sz w:val="20"/>
                <w:szCs w:val="20"/>
                <w:lang w:eastAsia="en-US"/>
              </w:rPr>
              <w:t>тыс.руб</w:t>
            </w:r>
            <w:proofErr w:type="spellEnd"/>
            <w:r w:rsidRPr="00F55F9A">
              <w:rPr>
                <w:rFonts w:ascii="Times New Roman" w:hAnsi="Times New Roman"/>
                <w:b/>
                <w:bCs/>
                <w:sz w:val="20"/>
                <w:szCs w:val="20"/>
                <w:lang w:eastAsia="en-US"/>
              </w:rPr>
              <w:t>.</w:t>
            </w:r>
          </w:p>
        </w:tc>
        <w:tc>
          <w:tcPr>
            <w:tcW w:w="958" w:type="dxa"/>
            <w:tcBorders>
              <w:top w:val="nil"/>
              <w:left w:val="nil"/>
              <w:bottom w:val="single" w:sz="4" w:space="0" w:color="auto"/>
              <w:right w:val="nil"/>
            </w:tcBorders>
            <w:vAlign w:val="bottom"/>
            <w:hideMark/>
          </w:tcPr>
          <w:p w14:paraId="6FD801BB" w14:textId="45744291" w:rsidR="00C56C3F" w:rsidRPr="00F55F9A" w:rsidRDefault="00B474D0"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w:t>
            </w:r>
            <w:r w:rsidR="00FD5E48">
              <w:rPr>
                <w:rFonts w:ascii="Times New Roman" w:hAnsi="Times New Roman"/>
                <w:sz w:val="20"/>
                <w:szCs w:val="20"/>
                <w:lang w:eastAsia="en-US"/>
              </w:rPr>
              <w:t>4</w:t>
            </w:r>
            <w:r w:rsidR="00C56C3F" w:rsidRPr="00F55F9A">
              <w:rPr>
                <w:rFonts w:ascii="Times New Roman" w:hAnsi="Times New Roman"/>
                <w:sz w:val="20"/>
                <w:szCs w:val="20"/>
                <w:lang w:eastAsia="en-US"/>
              </w:rPr>
              <w:t xml:space="preserve"> </w:t>
            </w:r>
            <w:r w:rsidR="00FD5E48">
              <w:rPr>
                <w:rFonts w:ascii="Times New Roman" w:hAnsi="Times New Roman"/>
                <w:sz w:val="20"/>
                <w:szCs w:val="20"/>
                <w:lang w:eastAsia="en-US"/>
              </w:rPr>
              <w:t>9</w:t>
            </w:r>
            <w:r>
              <w:rPr>
                <w:rFonts w:ascii="Times New Roman" w:hAnsi="Times New Roman"/>
                <w:sz w:val="20"/>
                <w:szCs w:val="20"/>
                <w:lang w:eastAsia="en-US"/>
              </w:rPr>
              <w:t>8</w:t>
            </w:r>
            <w:r w:rsidR="00FD5E48">
              <w:rPr>
                <w:rFonts w:ascii="Times New Roman" w:hAnsi="Times New Roman"/>
                <w:sz w:val="20"/>
                <w:szCs w:val="20"/>
                <w:lang w:eastAsia="en-US"/>
              </w:rPr>
              <w:t>6</w:t>
            </w:r>
            <w:r w:rsidR="00C56C3F" w:rsidRPr="00F55F9A">
              <w:rPr>
                <w:rFonts w:ascii="Times New Roman" w:hAnsi="Times New Roman"/>
                <w:sz w:val="20"/>
                <w:szCs w:val="20"/>
                <w:lang w:eastAsia="en-US"/>
              </w:rPr>
              <w:t>,</w:t>
            </w:r>
            <w:r w:rsidR="00FD5E48">
              <w:rPr>
                <w:rFonts w:ascii="Times New Roman" w:hAnsi="Times New Roman"/>
                <w:sz w:val="20"/>
                <w:szCs w:val="20"/>
                <w:lang w:eastAsia="en-US"/>
              </w:rPr>
              <w:t>0</w:t>
            </w:r>
          </w:p>
        </w:tc>
        <w:tc>
          <w:tcPr>
            <w:tcW w:w="1164" w:type="dxa"/>
            <w:tcBorders>
              <w:top w:val="nil"/>
              <w:left w:val="single" w:sz="4" w:space="0" w:color="auto"/>
              <w:bottom w:val="single" w:sz="4" w:space="0" w:color="auto"/>
              <w:right w:val="single" w:sz="4" w:space="0" w:color="auto"/>
            </w:tcBorders>
            <w:vAlign w:val="bottom"/>
            <w:hideMark/>
          </w:tcPr>
          <w:p w14:paraId="4CC75ECA" w14:textId="3306C1F8" w:rsidR="00C56C3F" w:rsidRPr="00F55F9A" w:rsidRDefault="00C56C3F" w:rsidP="00C85B1C">
            <w:pPr>
              <w:spacing w:after="0" w:line="240" w:lineRule="auto"/>
              <w:jc w:val="center"/>
              <w:rPr>
                <w:rFonts w:ascii="Times New Roman" w:hAnsi="Times New Roman"/>
                <w:sz w:val="20"/>
                <w:szCs w:val="20"/>
                <w:lang w:eastAsia="en-US"/>
              </w:rPr>
            </w:pPr>
            <w:r w:rsidRPr="00F55F9A">
              <w:rPr>
                <w:rFonts w:ascii="Times New Roman" w:hAnsi="Times New Roman"/>
                <w:sz w:val="20"/>
                <w:szCs w:val="20"/>
                <w:lang w:eastAsia="en-US"/>
              </w:rPr>
              <w:t>4</w:t>
            </w:r>
            <w:r w:rsidR="00FD5E48">
              <w:rPr>
                <w:rFonts w:ascii="Times New Roman" w:hAnsi="Times New Roman"/>
                <w:sz w:val="20"/>
                <w:szCs w:val="20"/>
                <w:lang w:eastAsia="en-US"/>
              </w:rPr>
              <w:t>6</w:t>
            </w:r>
            <w:r w:rsidRPr="00F55F9A">
              <w:rPr>
                <w:rFonts w:ascii="Times New Roman" w:hAnsi="Times New Roman"/>
                <w:sz w:val="20"/>
                <w:szCs w:val="20"/>
                <w:lang w:eastAsia="en-US"/>
              </w:rPr>
              <w:t xml:space="preserve"> </w:t>
            </w:r>
            <w:r w:rsidR="00B474D0">
              <w:rPr>
                <w:rFonts w:ascii="Times New Roman" w:hAnsi="Times New Roman"/>
                <w:sz w:val="20"/>
                <w:szCs w:val="20"/>
                <w:lang w:eastAsia="en-US"/>
              </w:rPr>
              <w:t>9</w:t>
            </w:r>
            <w:r w:rsidR="00FD5E48">
              <w:rPr>
                <w:rFonts w:ascii="Times New Roman" w:hAnsi="Times New Roman"/>
                <w:sz w:val="20"/>
                <w:szCs w:val="20"/>
                <w:lang w:eastAsia="en-US"/>
              </w:rPr>
              <w:t>22</w:t>
            </w:r>
            <w:r w:rsidRPr="00F55F9A">
              <w:rPr>
                <w:rFonts w:ascii="Times New Roman" w:hAnsi="Times New Roman"/>
                <w:sz w:val="20"/>
                <w:szCs w:val="20"/>
                <w:lang w:eastAsia="en-US"/>
              </w:rPr>
              <w:t>,</w:t>
            </w:r>
            <w:r w:rsidR="00B474D0">
              <w:rPr>
                <w:rFonts w:ascii="Times New Roman" w:hAnsi="Times New Roman"/>
                <w:sz w:val="20"/>
                <w:szCs w:val="20"/>
                <w:lang w:eastAsia="en-US"/>
              </w:rPr>
              <w:t>0</w:t>
            </w:r>
          </w:p>
        </w:tc>
        <w:tc>
          <w:tcPr>
            <w:tcW w:w="1020" w:type="dxa"/>
            <w:tcBorders>
              <w:top w:val="nil"/>
              <w:left w:val="nil"/>
              <w:bottom w:val="single" w:sz="4" w:space="0" w:color="auto"/>
              <w:right w:val="single" w:sz="4" w:space="0" w:color="auto"/>
            </w:tcBorders>
            <w:vAlign w:val="bottom"/>
            <w:hideMark/>
          </w:tcPr>
          <w:p w14:paraId="178C4EF7" w14:textId="2FEA2323" w:rsidR="00C56C3F" w:rsidRPr="00F55F9A" w:rsidRDefault="00FD5E48"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59</w:t>
            </w:r>
            <w:r w:rsidR="00C56C3F" w:rsidRPr="00F55F9A">
              <w:rPr>
                <w:rFonts w:ascii="Times New Roman" w:hAnsi="Times New Roman"/>
                <w:sz w:val="20"/>
                <w:szCs w:val="20"/>
                <w:lang w:eastAsia="en-US"/>
              </w:rPr>
              <w:t xml:space="preserve"> </w:t>
            </w:r>
            <w:r>
              <w:rPr>
                <w:rFonts w:ascii="Times New Roman" w:hAnsi="Times New Roman"/>
                <w:sz w:val="20"/>
                <w:szCs w:val="20"/>
                <w:lang w:eastAsia="en-US"/>
              </w:rPr>
              <w:t>486</w:t>
            </w:r>
            <w:r w:rsidR="00C56C3F" w:rsidRPr="00F55F9A">
              <w:rPr>
                <w:rFonts w:ascii="Times New Roman" w:hAnsi="Times New Roman"/>
                <w:sz w:val="20"/>
                <w:szCs w:val="20"/>
                <w:lang w:eastAsia="en-US"/>
              </w:rPr>
              <w:t>,</w:t>
            </w:r>
            <w:r>
              <w:rPr>
                <w:rFonts w:ascii="Times New Roman" w:hAnsi="Times New Roman"/>
                <w:sz w:val="20"/>
                <w:szCs w:val="20"/>
                <w:lang w:eastAsia="en-US"/>
              </w:rPr>
              <w:t>3</w:t>
            </w:r>
          </w:p>
        </w:tc>
        <w:tc>
          <w:tcPr>
            <w:tcW w:w="958" w:type="dxa"/>
            <w:tcBorders>
              <w:top w:val="nil"/>
              <w:left w:val="nil"/>
              <w:bottom w:val="single" w:sz="4" w:space="0" w:color="auto"/>
              <w:right w:val="single" w:sz="4" w:space="0" w:color="auto"/>
            </w:tcBorders>
            <w:vAlign w:val="bottom"/>
            <w:hideMark/>
          </w:tcPr>
          <w:p w14:paraId="7CBE1C90" w14:textId="539186D7" w:rsidR="00C56C3F" w:rsidRPr="00F55F9A" w:rsidRDefault="00E57DB3"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59</w:t>
            </w:r>
            <w:r w:rsidR="00C56C3F" w:rsidRPr="00F55F9A">
              <w:rPr>
                <w:rFonts w:ascii="Times New Roman" w:hAnsi="Times New Roman"/>
                <w:sz w:val="20"/>
                <w:szCs w:val="20"/>
                <w:lang w:eastAsia="en-US"/>
              </w:rPr>
              <w:t xml:space="preserve"> </w:t>
            </w:r>
            <w:r w:rsidR="005F228A">
              <w:rPr>
                <w:rFonts w:ascii="Times New Roman" w:hAnsi="Times New Roman"/>
                <w:sz w:val="20"/>
                <w:szCs w:val="20"/>
                <w:lang w:eastAsia="en-US"/>
              </w:rPr>
              <w:t>4</w:t>
            </w:r>
            <w:r>
              <w:rPr>
                <w:rFonts w:ascii="Times New Roman" w:hAnsi="Times New Roman"/>
                <w:sz w:val="20"/>
                <w:szCs w:val="20"/>
                <w:lang w:eastAsia="en-US"/>
              </w:rPr>
              <w:t>40</w:t>
            </w:r>
            <w:r w:rsidR="00C56C3F" w:rsidRPr="00F55F9A">
              <w:rPr>
                <w:rFonts w:ascii="Times New Roman" w:hAnsi="Times New Roman"/>
                <w:sz w:val="20"/>
                <w:szCs w:val="20"/>
                <w:lang w:eastAsia="en-US"/>
              </w:rPr>
              <w:t>,</w:t>
            </w:r>
            <w:r>
              <w:rPr>
                <w:rFonts w:ascii="Times New Roman" w:hAnsi="Times New Roman"/>
                <w:sz w:val="20"/>
                <w:szCs w:val="20"/>
                <w:lang w:eastAsia="en-US"/>
              </w:rPr>
              <w:t>8</w:t>
            </w:r>
          </w:p>
        </w:tc>
        <w:tc>
          <w:tcPr>
            <w:tcW w:w="1042" w:type="dxa"/>
            <w:tcBorders>
              <w:top w:val="nil"/>
              <w:left w:val="nil"/>
              <w:bottom w:val="single" w:sz="4" w:space="0" w:color="auto"/>
              <w:right w:val="single" w:sz="4" w:space="0" w:color="auto"/>
            </w:tcBorders>
            <w:vAlign w:val="bottom"/>
            <w:hideMark/>
          </w:tcPr>
          <w:p w14:paraId="245AC16A" w14:textId="3DA85B14" w:rsidR="00C56C3F" w:rsidRPr="00F55F9A" w:rsidRDefault="00197E40"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59</w:t>
            </w:r>
            <w:r w:rsidR="00C56C3F" w:rsidRPr="00F55F9A">
              <w:rPr>
                <w:rFonts w:ascii="Times New Roman" w:hAnsi="Times New Roman"/>
                <w:sz w:val="20"/>
                <w:szCs w:val="20"/>
                <w:lang w:eastAsia="en-US"/>
              </w:rPr>
              <w:t xml:space="preserve"> </w:t>
            </w:r>
            <w:r w:rsidR="00E57DB3">
              <w:rPr>
                <w:rFonts w:ascii="Times New Roman" w:hAnsi="Times New Roman"/>
                <w:sz w:val="20"/>
                <w:szCs w:val="20"/>
                <w:lang w:eastAsia="en-US"/>
              </w:rPr>
              <w:t>215</w:t>
            </w:r>
            <w:r w:rsidR="00C56C3F" w:rsidRPr="00F55F9A">
              <w:rPr>
                <w:rFonts w:ascii="Times New Roman" w:hAnsi="Times New Roman"/>
                <w:sz w:val="20"/>
                <w:szCs w:val="20"/>
                <w:lang w:eastAsia="en-US"/>
              </w:rPr>
              <w:t>,</w:t>
            </w:r>
            <w:r w:rsidR="00E57DB3">
              <w:rPr>
                <w:rFonts w:ascii="Times New Roman" w:hAnsi="Times New Roman"/>
                <w:sz w:val="20"/>
                <w:szCs w:val="20"/>
                <w:lang w:eastAsia="en-US"/>
              </w:rPr>
              <w:t>0</w:t>
            </w:r>
          </w:p>
        </w:tc>
        <w:tc>
          <w:tcPr>
            <w:tcW w:w="1276" w:type="dxa"/>
            <w:tcBorders>
              <w:top w:val="nil"/>
              <w:left w:val="nil"/>
              <w:bottom w:val="single" w:sz="4" w:space="0" w:color="auto"/>
              <w:right w:val="single" w:sz="4" w:space="0" w:color="auto"/>
            </w:tcBorders>
            <w:vAlign w:val="bottom"/>
            <w:hideMark/>
          </w:tcPr>
          <w:p w14:paraId="48BAD826" w14:textId="3B8A7989" w:rsidR="00C56C3F" w:rsidRPr="00F55F9A" w:rsidRDefault="00C56C3F" w:rsidP="00C85B1C">
            <w:pPr>
              <w:spacing w:after="0" w:line="240" w:lineRule="auto"/>
              <w:jc w:val="center"/>
              <w:rPr>
                <w:rFonts w:ascii="Times New Roman" w:hAnsi="Times New Roman"/>
                <w:sz w:val="20"/>
                <w:szCs w:val="20"/>
                <w:lang w:eastAsia="en-US"/>
              </w:rPr>
            </w:pPr>
            <w:r w:rsidRPr="00F55F9A">
              <w:rPr>
                <w:rFonts w:ascii="Times New Roman" w:hAnsi="Times New Roman"/>
                <w:sz w:val="20"/>
                <w:szCs w:val="20"/>
                <w:lang w:eastAsia="en-US"/>
              </w:rPr>
              <w:t>9</w:t>
            </w:r>
            <w:r w:rsidR="00432CA6">
              <w:rPr>
                <w:rFonts w:ascii="Times New Roman" w:hAnsi="Times New Roman"/>
                <w:sz w:val="20"/>
                <w:szCs w:val="20"/>
                <w:lang w:eastAsia="en-US"/>
              </w:rPr>
              <w:t>9</w:t>
            </w:r>
            <w:r w:rsidRPr="00F55F9A">
              <w:rPr>
                <w:rFonts w:ascii="Times New Roman" w:hAnsi="Times New Roman"/>
                <w:sz w:val="20"/>
                <w:szCs w:val="20"/>
                <w:lang w:eastAsia="en-US"/>
              </w:rPr>
              <w:t>,</w:t>
            </w:r>
            <w:r w:rsidR="00432CA6">
              <w:rPr>
                <w:rFonts w:ascii="Times New Roman" w:hAnsi="Times New Roman"/>
                <w:sz w:val="20"/>
                <w:szCs w:val="20"/>
                <w:lang w:eastAsia="en-US"/>
              </w:rPr>
              <w:t>6</w:t>
            </w:r>
          </w:p>
        </w:tc>
      </w:tr>
      <w:tr w:rsidR="00C56C3F" w14:paraId="15D625EF" w14:textId="77777777" w:rsidTr="00C85B1C">
        <w:trPr>
          <w:trHeight w:val="235"/>
        </w:trPr>
        <w:tc>
          <w:tcPr>
            <w:tcW w:w="2957" w:type="dxa"/>
            <w:tcBorders>
              <w:top w:val="nil"/>
              <w:left w:val="single" w:sz="4" w:space="0" w:color="auto"/>
              <w:bottom w:val="single" w:sz="4" w:space="0" w:color="auto"/>
              <w:right w:val="single" w:sz="4" w:space="0" w:color="auto"/>
            </w:tcBorders>
            <w:vAlign w:val="bottom"/>
            <w:hideMark/>
          </w:tcPr>
          <w:p w14:paraId="65004A80" w14:textId="77777777" w:rsidR="00C56C3F" w:rsidRPr="00F55F9A" w:rsidRDefault="00C56C3F" w:rsidP="00C85B1C">
            <w:pPr>
              <w:spacing w:after="0" w:line="240" w:lineRule="auto"/>
              <w:rPr>
                <w:rFonts w:ascii="Times New Roman" w:hAnsi="Times New Roman"/>
                <w:sz w:val="20"/>
                <w:szCs w:val="20"/>
                <w:lang w:eastAsia="en-US"/>
              </w:rPr>
            </w:pPr>
            <w:r w:rsidRPr="00F55F9A">
              <w:rPr>
                <w:rFonts w:ascii="Times New Roman" w:hAnsi="Times New Roman"/>
                <w:sz w:val="20"/>
                <w:szCs w:val="20"/>
                <w:lang w:eastAsia="en-US"/>
              </w:rPr>
              <w:t>темп роста к предыдущему году, %</w:t>
            </w:r>
          </w:p>
        </w:tc>
        <w:tc>
          <w:tcPr>
            <w:tcW w:w="958" w:type="dxa"/>
            <w:tcBorders>
              <w:top w:val="nil"/>
              <w:left w:val="nil"/>
              <w:bottom w:val="single" w:sz="4" w:space="0" w:color="auto"/>
              <w:right w:val="single" w:sz="4" w:space="0" w:color="auto"/>
            </w:tcBorders>
            <w:vAlign w:val="bottom"/>
            <w:hideMark/>
          </w:tcPr>
          <w:p w14:paraId="5736FF18" w14:textId="77777777" w:rsidR="00C56C3F" w:rsidRPr="00F55F9A" w:rsidRDefault="00C56C3F" w:rsidP="00C85B1C">
            <w:pPr>
              <w:spacing w:after="0" w:line="240" w:lineRule="auto"/>
              <w:jc w:val="center"/>
              <w:rPr>
                <w:rFonts w:ascii="Times New Roman" w:hAnsi="Times New Roman"/>
                <w:sz w:val="20"/>
                <w:szCs w:val="20"/>
                <w:lang w:eastAsia="en-US"/>
              </w:rPr>
            </w:pPr>
            <w:r w:rsidRPr="00F55F9A">
              <w:rPr>
                <w:rFonts w:ascii="Times New Roman" w:hAnsi="Times New Roman"/>
                <w:sz w:val="20"/>
                <w:szCs w:val="20"/>
                <w:lang w:eastAsia="en-US"/>
              </w:rPr>
              <w:t>х</w:t>
            </w:r>
          </w:p>
        </w:tc>
        <w:tc>
          <w:tcPr>
            <w:tcW w:w="1164" w:type="dxa"/>
            <w:tcBorders>
              <w:top w:val="nil"/>
              <w:left w:val="nil"/>
              <w:bottom w:val="single" w:sz="4" w:space="0" w:color="auto"/>
              <w:right w:val="nil"/>
            </w:tcBorders>
            <w:vAlign w:val="bottom"/>
            <w:hideMark/>
          </w:tcPr>
          <w:p w14:paraId="73E51974" w14:textId="6E63FBA2" w:rsidR="00C56C3F" w:rsidRPr="00F55F9A" w:rsidRDefault="00FD5E48"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104</w:t>
            </w:r>
            <w:r w:rsidR="00C56C3F" w:rsidRPr="00F55F9A">
              <w:rPr>
                <w:rFonts w:ascii="Times New Roman" w:hAnsi="Times New Roman"/>
                <w:sz w:val="20"/>
                <w:szCs w:val="20"/>
                <w:lang w:eastAsia="en-US"/>
              </w:rPr>
              <w:t>,</w:t>
            </w:r>
            <w:r>
              <w:rPr>
                <w:rFonts w:ascii="Times New Roman" w:hAnsi="Times New Roman"/>
                <w:sz w:val="20"/>
                <w:szCs w:val="20"/>
                <w:lang w:eastAsia="en-US"/>
              </w:rPr>
              <w:t>3</w:t>
            </w:r>
          </w:p>
        </w:tc>
        <w:tc>
          <w:tcPr>
            <w:tcW w:w="1020" w:type="dxa"/>
            <w:tcBorders>
              <w:top w:val="nil"/>
              <w:left w:val="single" w:sz="4" w:space="0" w:color="auto"/>
              <w:bottom w:val="single" w:sz="4" w:space="0" w:color="auto"/>
              <w:right w:val="nil"/>
            </w:tcBorders>
            <w:vAlign w:val="bottom"/>
            <w:hideMark/>
          </w:tcPr>
          <w:p w14:paraId="370E59E6" w14:textId="3A3BE3D1" w:rsidR="00C56C3F" w:rsidRPr="00F55F9A" w:rsidRDefault="00B474D0"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r w:rsidR="00FD5E48">
              <w:rPr>
                <w:rFonts w:ascii="Times New Roman" w:hAnsi="Times New Roman"/>
                <w:sz w:val="20"/>
                <w:szCs w:val="20"/>
                <w:lang w:eastAsia="en-US"/>
              </w:rPr>
              <w:t>26</w:t>
            </w:r>
            <w:r w:rsidR="00C56C3F" w:rsidRPr="00F55F9A">
              <w:rPr>
                <w:rFonts w:ascii="Times New Roman" w:hAnsi="Times New Roman"/>
                <w:sz w:val="20"/>
                <w:szCs w:val="20"/>
                <w:lang w:eastAsia="en-US"/>
              </w:rPr>
              <w:t>,</w:t>
            </w:r>
            <w:r w:rsidR="00FD5E48">
              <w:rPr>
                <w:rFonts w:ascii="Times New Roman" w:hAnsi="Times New Roman"/>
                <w:sz w:val="20"/>
                <w:szCs w:val="20"/>
                <w:lang w:eastAsia="en-US"/>
              </w:rPr>
              <w:t>8</w:t>
            </w:r>
          </w:p>
        </w:tc>
        <w:tc>
          <w:tcPr>
            <w:tcW w:w="958" w:type="dxa"/>
            <w:tcBorders>
              <w:top w:val="nil"/>
              <w:left w:val="single" w:sz="4" w:space="0" w:color="auto"/>
              <w:bottom w:val="single" w:sz="4" w:space="0" w:color="auto"/>
              <w:right w:val="nil"/>
            </w:tcBorders>
            <w:vAlign w:val="bottom"/>
            <w:hideMark/>
          </w:tcPr>
          <w:p w14:paraId="3C9B8F9E" w14:textId="05E95C6A" w:rsidR="00C56C3F" w:rsidRPr="00F55F9A" w:rsidRDefault="00E57DB3"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w:t>
            </w:r>
            <w:r w:rsidR="005F228A">
              <w:rPr>
                <w:rFonts w:ascii="Times New Roman" w:hAnsi="Times New Roman"/>
                <w:sz w:val="20"/>
                <w:szCs w:val="20"/>
                <w:lang w:eastAsia="en-US"/>
              </w:rPr>
              <w:t>8</w:t>
            </w:r>
            <w:r w:rsidR="00C56C3F" w:rsidRPr="00F55F9A">
              <w:rPr>
                <w:rFonts w:ascii="Times New Roman" w:hAnsi="Times New Roman"/>
                <w:sz w:val="20"/>
                <w:szCs w:val="20"/>
                <w:lang w:eastAsia="en-US"/>
              </w:rPr>
              <w:t>,</w:t>
            </w:r>
            <w:r>
              <w:rPr>
                <w:rFonts w:ascii="Times New Roman" w:hAnsi="Times New Roman"/>
                <w:sz w:val="20"/>
                <w:szCs w:val="20"/>
                <w:lang w:eastAsia="en-US"/>
              </w:rPr>
              <w:t>3</w:t>
            </w:r>
          </w:p>
        </w:tc>
        <w:tc>
          <w:tcPr>
            <w:tcW w:w="1042" w:type="dxa"/>
            <w:tcBorders>
              <w:top w:val="nil"/>
              <w:left w:val="single" w:sz="4" w:space="0" w:color="auto"/>
              <w:bottom w:val="single" w:sz="4" w:space="0" w:color="auto"/>
              <w:right w:val="single" w:sz="4" w:space="0" w:color="auto"/>
            </w:tcBorders>
            <w:vAlign w:val="bottom"/>
            <w:hideMark/>
          </w:tcPr>
          <w:p w14:paraId="36E169AE" w14:textId="01B8FEBE" w:rsidR="00C56C3F" w:rsidRPr="00F55F9A" w:rsidRDefault="00E57DB3"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99</w:t>
            </w:r>
            <w:r w:rsidR="00C56C3F" w:rsidRPr="00F55F9A">
              <w:rPr>
                <w:rFonts w:ascii="Times New Roman" w:hAnsi="Times New Roman"/>
                <w:sz w:val="20"/>
                <w:szCs w:val="20"/>
                <w:lang w:eastAsia="en-US"/>
              </w:rPr>
              <w:t>,</w:t>
            </w:r>
            <w:r>
              <w:rPr>
                <w:rFonts w:ascii="Times New Roman" w:hAnsi="Times New Roman"/>
                <w:sz w:val="20"/>
                <w:szCs w:val="20"/>
                <w:lang w:eastAsia="en-US"/>
              </w:rPr>
              <w:t>5</w:t>
            </w:r>
          </w:p>
        </w:tc>
        <w:tc>
          <w:tcPr>
            <w:tcW w:w="1276" w:type="dxa"/>
            <w:tcBorders>
              <w:top w:val="nil"/>
              <w:left w:val="nil"/>
              <w:bottom w:val="single" w:sz="4" w:space="0" w:color="auto"/>
              <w:right w:val="single" w:sz="4" w:space="0" w:color="auto"/>
            </w:tcBorders>
            <w:vAlign w:val="bottom"/>
            <w:hideMark/>
          </w:tcPr>
          <w:p w14:paraId="00A0046B" w14:textId="77777777" w:rsidR="00C56C3F" w:rsidRPr="00F55F9A" w:rsidRDefault="00C56C3F" w:rsidP="00C85B1C">
            <w:pPr>
              <w:spacing w:after="0" w:line="240" w:lineRule="auto"/>
              <w:jc w:val="center"/>
              <w:rPr>
                <w:rFonts w:ascii="Times New Roman" w:hAnsi="Times New Roman"/>
                <w:sz w:val="20"/>
                <w:szCs w:val="20"/>
                <w:lang w:eastAsia="en-US"/>
              </w:rPr>
            </w:pPr>
            <w:r w:rsidRPr="00F55F9A">
              <w:rPr>
                <w:rFonts w:ascii="Times New Roman" w:hAnsi="Times New Roman"/>
                <w:sz w:val="20"/>
                <w:szCs w:val="20"/>
                <w:lang w:eastAsia="en-US"/>
              </w:rPr>
              <w:t>х</w:t>
            </w:r>
          </w:p>
        </w:tc>
      </w:tr>
      <w:tr w:rsidR="00C56C3F" w14:paraId="66C894C1" w14:textId="77777777" w:rsidTr="00C85B1C">
        <w:trPr>
          <w:trHeight w:val="411"/>
        </w:trPr>
        <w:tc>
          <w:tcPr>
            <w:tcW w:w="2957" w:type="dxa"/>
            <w:tcBorders>
              <w:top w:val="nil"/>
              <w:left w:val="single" w:sz="4" w:space="0" w:color="auto"/>
              <w:bottom w:val="single" w:sz="4" w:space="0" w:color="auto"/>
              <w:right w:val="single" w:sz="4" w:space="0" w:color="auto"/>
            </w:tcBorders>
            <w:vAlign w:val="bottom"/>
            <w:hideMark/>
          </w:tcPr>
          <w:p w14:paraId="537A09FB" w14:textId="77777777" w:rsidR="00C56C3F" w:rsidRPr="00F55F9A" w:rsidRDefault="00C56C3F" w:rsidP="00C85B1C">
            <w:pPr>
              <w:spacing w:after="0" w:line="240" w:lineRule="auto"/>
              <w:rPr>
                <w:rFonts w:ascii="Times New Roman" w:hAnsi="Times New Roman"/>
                <w:b/>
                <w:bCs/>
                <w:sz w:val="20"/>
                <w:szCs w:val="20"/>
                <w:lang w:eastAsia="en-US"/>
              </w:rPr>
            </w:pPr>
            <w:r w:rsidRPr="00F55F9A">
              <w:rPr>
                <w:rFonts w:ascii="Times New Roman" w:hAnsi="Times New Roman"/>
                <w:b/>
                <w:bCs/>
                <w:sz w:val="20"/>
                <w:szCs w:val="20"/>
                <w:lang w:eastAsia="en-US"/>
              </w:rPr>
              <w:t xml:space="preserve">Дефицит «-», профицит «+», </w:t>
            </w:r>
            <w:proofErr w:type="spellStart"/>
            <w:r w:rsidRPr="00F55F9A">
              <w:rPr>
                <w:rFonts w:ascii="Times New Roman" w:hAnsi="Times New Roman"/>
                <w:b/>
                <w:bCs/>
                <w:sz w:val="20"/>
                <w:szCs w:val="20"/>
                <w:lang w:eastAsia="en-US"/>
              </w:rPr>
              <w:t>тыс.руб</w:t>
            </w:r>
            <w:proofErr w:type="spellEnd"/>
            <w:r w:rsidRPr="00F55F9A">
              <w:rPr>
                <w:rFonts w:ascii="Times New Roman" w:hAnsi="Times New Roman"/>
                <w:b/>
                <w:bCs/>
                <w:sz w:val="20"/>
                <w:szCs w:val="20"/>
                <w:lang w:eastAsia="en-US"/>
              </w:rPr>
              <w:t>.</w:t>
            </w:r>
          </w:p>
        </w:tc>
        <w:tc>
          <w:tcPr>
            <w:tcW w:w="958" w:type="dxa"/>
            <w:tcBorders>
              <w:top w:val="nil"/>
              <w:left w:val="nil"/>
              <w:bottom w:val="single" w:sz="4" w:space="0" w:color="auto"/>
              <w:right w:val="single" w:sz="4" w:space="0" w:color="auto"/>
            </w:tcBorders>
            <w:vAlign w:val="bottom"/>
            <w:hideMark/>
          </w:tcPr>
          <w:p w14:paraId="0BDDC475" w14:textId="6E4B37E8" w:rsidR="00C56C3F" w:rsidRPr="00F55F9A" w:rsidRDefault="00FD5E48"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w:t>
            </w:r>
            <w:r w:rsidR="00B474D0">
              <w:rPr>
                <w:rFonts w:ascii="Times New Roman" w:hAnsi="Times New Roman"/>
                <w:sz w:val="20"/>
                <w:szCs w:val="20"/>
                <w:lang w:eastAsia="en-US"/>
              </w:rPr>
              <w:t>4</w:t>
            </w:r>
            <w:r>
              <w:rPr>
                <w:rFonts w:ascii="Times New Roman" w:hAnsi="Times New Roman"/>
                <w:sz w:val="20"/>
                <w:szCs w:val="20"/>
                <w:lang w:eastAsia="en-US"/>
              </w:rPr>
              <w:t>80</w:t>
            </w:r>
            <w:r w:rsidR="00C56C3F" w:rsidRPr="00F55F9A">
              <w:rPr>
                <w:rFonts w:ascii="Times New Roman" w:hAnsi="Times New Roman"/>
                <w:sz w:val="20"/>
                <w:szCs w:val="20"/>
                <w:lang w:eastAsia="en-US"/>
              </w:rPr>
              <w:t>,</w:t>
            </w:r>
            <w:r w:rsidR="00B474D0">
              <w:rPr>
                <w:rFonts w:ascii="Times New Roman" w:hAnsi="Times New Roman"/>
                <w:sz w:val="20"/>
                <w:szCs w:val="20"/>
                <w:lang w:eastAsia="en-US"/>
              </w:rPr>
              <w:t>5</w:t>
            </w:r>
          </w:p>
        </w:tc>
        <w:tc>
          <w:tcPr>
            <w:tcW w:w="1164" w:type="dxa"/>
            <w:tcBorders>
              <w:top w:val="nil"/>
              <w:left w:val="nil"/>
              <w:bottom w:val="single" w:sz="4" w:space="0" w:color="auto"/>
              <w:right w:val="single" w:sz="4" w:space="0" w:color="auto"/>
            </w:tcBorders>
            <w:vAlign w:val="bottom"/>
            <w:hideMark/>
          </w:tcPr>
          <w:p w14:paraId="55C66544" w14:textId="3AA16230" w:rsidR="00C56C3F" w:rsidRPr="00F55F9A" w:rsidRDefault="00FD5E48"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-33</w:t>
            </w:r>
            <w:r w:rsidR="00B474D0">
              <w:rPr>
                <w:rFonts w:ascii="Times New Roman" w:hAnsi="Times New Roman"/>
                <w:sz w:val="20"/>
                <w:szCs w:val="20"/>
                <w:lang w:eastAsia="en-US"/>
              </w:rPr>
              <w:t>0</w:t>
            </w:r>
            <w:r w:rsidR="00C56C3F" w:rsidRPr="00F55F9A">
              <w:rPr>
                <w:rFonts w:ascii="Times New Roman" w:hAnsi="Times New Roman"/>
                <w:sz w:val="20"/>
                <w:szCs w:val="20"/>
                <w:lang w:eastAsia="en-US"/>
              </w:rPr>
              <w:t>,</w:t>
            </w:r>
            <w:r>
              <w:rPr>
                <w:rFonts w:ascii="Times New Roman" w:hAnsi="Times New Roman"/>
                <w:sz w:val="20"/>
                <w:szCs w:val="20"/>
                <w:lang w:eastAsia="en-US"/>
              </w:rPr>
              <w:t>8</w:t>
            </w:r>
          </w:p>
        </w:tc>
        <w:tc>
          <w:tcPr>
            <w:tcW w:w="1020" w:type="dxa"/>
            <w:tcBorders>
              <w:top w:val="nil"/>
              <w:left w:val="nil"/>
              <w:bottom w:val="single" w:sz="4" w:space="0" w:color="auto"/>
              <w:right w:val="single" w:sz="4" w:space="0" w:color="auto"/>
            </w:tcBorders>
            <w:vAlign w:val="bottom"/>
            <w:hideMark/>
          </w:tcPr>
          <w:p w14:paraId="3727B45A" w14:textId="78A3788E" w:rsidR="00C56C3F" w:rsidRPr="00F55F9A" w:rsidRDefault="00B474D0"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w:t>
            </w:r>
            <w:r w:rsidR="00FD5E48">
              <w:rPr>
                <w:rFonts w:ascii="Times New Roman" w:hAnsi="Times New Roman"/>
                <w:sz w:val="20"/>
                <w:szCs w:val="20"/>
                <w:lang w:eastAsia="en-US"/>
              </w:rPr>
              <w:t>54</w:t>
            </w:r>
            <w:r w:rsidR="00C56C3F" w:rsidRPr="00F55F9A">
              <w:rPr>
                <w:rFonts w:ascii="Times New Roman" w:hAnsi="Times New Roman"/>
                <w:sz w:val="20"/>
                <w:szCs w:val="20"/>
                <w:lang w:eastAsia="en-US"/>
              </w:rPr>
              <w:t>,</w:t>
            </w:r>
            <w:r w:rsidR="00FD5E48">
              <w:rPr>
                <w:rFonts w:ascii="Times New Roman" w:hAnsi="Times New Roman"/>
                <w:sz w:val="20"/>
                <w:szCs w:val="20"/>
                <w:lang w:eastAsia="en-US"/>
              </w:rPr>
              <w:t>6</w:t>
            </w:r>
          </w:p>
        </w:tc>
        <w:tc>
          <w:tcPr>
            <w:tcW w:w="958" w:type="dxa"/>
            <w:tcBorders>
              <w:top w:val="nil"/>
              <w:left w:val="nil"/>
              <w:bottom w:val="single" w:sz="4" w:space="0" w:color="auto"/>
              <w:right w:val="single" w:sz="4" w:space="0" w:color="auto"/>
            </w:tcBorders>
            <w:vAlign w:val="bottom"/>
            <w:hideMark/>
          </w:tcPr>
          <w:p w14:paraId="093EA196" w14:textId="7982E690" w:rsidR="00C56C3F" w:rsidRPr="00F55F9A" w:rsidRDefault="00C56C3F" w:rsidP="00C85B1C">
            <w:pPr>
              <w:spacing w:after="0" w:line="240" w:lineRule="auto"/>
              <w:jc w:val="center"/>
              <w:rPr>
                <w:rFonts w:ascii="Times New Roman" w:hAnsi="Times New Roman"/>
                <w:sz w:val="20"/>
                <w:szCs w:val="20"/>
                <w:lang w:eastAsia="en-US"/>
              </w:rPr>
            </w:pPr>
            <w:r w:rsidRPr="00F55F9A">
              <w:rPr>
                <w:rFonts w:ascii="Times New Roman" w:hAnsi="Times New Roman"/>
                <w:sz w:val="20"/>
                <w:szCs w:val="20"/>
                <w:lang w:eastAsia="en-US"/>
              </w:rPr>
              <w:t>-</w:t>
            </w:r>
            <w:r w:rsidR="00E57DB3">
              <w:rPr>
                <w:rFonts w:ascii="Times New Roman" w:hAnsi="Times New Roman"/>
                <w:sz w:val="20"/>
                <w:szCs w:val="20"/>
                <w:lang w:eastAsia="en-US"/>
              </w:rPr>
              <w:t>414</w:t>
            </w:r>
            <w:r w:rsidRPr="00F55F9A">
              <w:rPr>
                <w:rFonts w:ascii="Times New Roman" w:hAnsi="Times New Roman"/>
                <w:sz w:val="20"/>
                <w:szCs w:val="20"/>
                <w:lang w:eastAsia="en-US"/>
              </w:rPr>
              <w:t>,</w:t>
            </w:r>
            <w:r w:rsidR="00E57DB3">
              <w:rPr>
                <w:rFonts w:ascii="Times New Roman" w:hAnsi="Times New Roman"/>
                <w:sz w:val="20"/>
                <w:szCs w:val="20"/>
                <w:lang w:eastAsia="en-US"/>
              </w:rPr>
              <w:t>6</w:t>
            </w:r>
          </w:p>
        </w:tc>
        <w:tc>
          <w:tcPr>
            <w:tcW w:w="1042" w:type="dxa"/>
            <w:tcBorders>
              <w:top w:val="nil"/>
              <w:left w:val="nil"/>
              <w:bottom w:val="single" w:sz="4" w:space="0" w:color="auto"/>
              <w:right w:val="single" w:sz="4" w:space="0" w:color="auto"/>
            </w:tcBorders>
            <w:vAlign w:val="bottom"/>
            <w:hideMark/>
          </w:tcPr>
          <w:p w14:paraId="42C9B682" w14:textId="69588E2A" w:rsidR="00C56C3F" w:rsidRPr="00F55F9A" w:rsidRDefault="00E57DB3"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w:t>
            </w:r>
            <w:r w:rsidR="00197E40">
              <w:rPr>
                <w:rFonts w:ascii="Times New Roman" w:hAnsi="Times New Roman"/>
                <w:sz w:val="20"/>
                <w:szCs w:val="20"/>
                <w:lang w:eastAsia="en-US"/>
              </w:rPr>
              <w:t>5</w:t>
            </w:r>
            <w:r>
              <w:rPr>
                <w:rFonts w:ascii="Times New Roman" w:hAnsi="Times New Roman"/>
                <w:sz w:val="20"/>
                <w:szCs w:val="20"/>
                <w:lang w:eastAsia="en-US"/>
              </w:rPr>
              <w:t>5</w:t>
            </w:r>
            <w:r w:rsidR="00C56C3F" w:rsidRPr="00F55F9A">
              <w:rPr>
                <w:rFonts w:ascii="Times New Roman" w:hAnsi="Times New Roman"/>
                <w:sz w:val="20"/>
                <w:szCs w:val="20"/>
                <w:lang w:eastAsia="en-US"/>
              </w:rPr>
              <w:t>,</w:t>
            </w:r>
            <w:r>
              <w:rPr>
                <w:rFonts w:ascii="Times New Roman" w:hAnsi="Times New Roman"/>
                <w:sz w:val="20"/>
                <w:szCs w:val="20"/>
                <w:lang w:eastAsia="en-US"/>
              </w:rPr>
              <w:t>5</w:t>
            </w:r>
          </w:p>
        </w:tc>
        <w:tc>
          <w:tcPr>
            <w:tcW w:w="1276" w:type="dxa"/>
            <w:tcBorders>
              <w:top w:val="nil"/>
              <w:left w:val="nil"/>
              <w:bottom w:val="single" w:sz="4" w:space="0" w:color="auto"/>
              <w:right w:val="single" w:sz="4" w:space="0" w:color="auto"/>
            </w:tcBorders>
            <w:vAlign w:val="bottom"/>
            <w:hideMark/>
          </w:tcPr>
          <w:p w14:paraId="4F6B69D9" w14:textId="77777777" w:rsidR="00C56C3F" w:rsidRPr="00F55F9A" w:rsidRDefault="00C56C3F" w:rsidP="00C85B1C">
            <w:pPr>
              <w:spacing w:after="0" w:line="240" w:lineRule="auto"/>
              <w:jc w:val="center"/>
              <w:rPr>
                <w:rFonts w:ascii="Times New Roman" w:hAnsi="Times New Roman"/>
                <w:sz w:val="20"/>
                <w:szCs w:val="20"/>
                <w:lang w:eastAsia="en-US"/>
              </w:rPr>
            </w:pPr>
            <w:r w:rsidRPr="00F55F9A">
              <w:rPr>
                <w:rFonts w:ascii="Times New Roman" w:hAnsi="Times New Roman"/>
                <w:sz w:val="20"/>
                <w:szCs w:val="20"/>
                <w:lang w:eastAsia="en-US"/>
              </w:rPr>
              <w:t>х</w:t>
            </w:r>
          </w:p>
        </w:tc>
      </w:tr>
      <w:tr w:rsidR="00C56C3F" w14:paraId="628439FD" w14:textId="77777777" w:rsidTr="00C85B1C">
        <w:trPr>
          <w:trHeight w:val="235"/>
        </w:trPr>
        <w:tc>
          <w:tcPr>
            <w:tcW w:w="9375" w:type="dxa"/>
            <w:gridSpan w:val="7"/>
            <w:tcBorders>
              <w:top w:val="single" w:sz="4" w:space="0" w:color="auto"/>
              <w:left w:val="single" w:sz="4" w:space="0" w:color="auto"/>
              <w:bottom w:val="single" w:sz="4" w:space="0" w:color="auto"/>
              <w:right w:val="single" w:sz="4" w:space="0" w:color="auto"/>
            </w:tcBorders>
            <w:vAlign w:val="bottom"/>
            <w:hideMark/>
          </w:tcPr>
          <w:p w14:paraId="37FF91AC" w14:textId="5227B4E9"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Отклонение основных показателей исполнения бюджета 202</w:t>
            </w:r>
            <w:r w:rsidR="004934C9">
              <w:rPr>
                <w:rFonts w:ascii="Times New Roman" w:hAnsi="Times New Roman"/>
                <w:b/>
                <w:bCs/>
                <w:sz w:val="20"/>
                <w:szCs w:val="20"/>
                <w:lang w:eastAsia="en-US"/>
              </w:rPr>
              <w:t>5</w:t>
            </w:r>
            <w:r w:rsidRPr="00F55F9A">
              <w:rPr>
                <w:rFonts w:ascii="Times New Roman" w:hAnsi="Times New Roman"/>
                <w:b/>
                <w:bCs/>
                <w:sz w:val="20"/>
                <w:szCs w:val="20"/>
                <w:lang w:eastAsia="en-US"/>
              </w:rPr>
              <w:t xml:space="preserve">г. («+» увеличение, «-» уменьшение), </w:t>
            </w:r>
            <w:proofErr w:type="spellStart"/>
            <w:r w:rsidRPr="00F55F9A">
              <w:rPr>
                <w:rFonts w:ascii="Times New Roman" w:hAnsi="Times New Roman"/>
                <w:b/>
                <w:bCs/>
                <w:sz w:val="20"/>
                <w:szCs w:val="20"/>
                <w:lang w:eastAsia="en-US"/>
              </w:rPr>
              <w:t>тыс.руб</w:t>
            </w:r>
            <w:proofErr w:type="spellEnd"/>
            <w:r w:rsidRPr="00F55F9A">
              <w:rPr>
                <w:rFonts w:ascii="Times New Roman" w:hAnsi="Times New Roman"/>
                <w:b/>
                <w:bCs/>
                <w:sz w:val="20"/>
                <w:szCs w:val="20"/>
                <w:lang w:eastAsia="en-US"/>
              </w:rPr>
              <w:t>.</w:t>
            </w:r>
          </w:p>
        </w:tc>
      </w:tr>
      <w:tr w:rsidR="00C56C3F" w14:paraId="64FB110E" w14:textId="77777777" w:rsidTr="00C85B1C">
        <w:trPr>
          <w:trHeight w:val="235"/>
        </w:trPr>
        <w:tc>
          <w:tcPr>
            <w:tcW w:w="3915" w:type="dxa"/>
            <w:gridSpan w:val="2"/>
            <w:tcBorders>
              <w:top w:val="single" w:sz="4" w:space="0" w:color="auto"/>
              <w:left w:val="single" w:sz="4" w:space="0" w:color="auto"/>
              <w:bottom w:val="single" w:sz="4" w:space="0" w:color="auto"/>
              <w:right w:val="single" w:sz="4" w:space="0" w:color="auto"/>
            </w:tcBorders>
            <w:vAlign w:val="bottom"/>
            <w:hideMark/>
          </w:tcPr>
          <w:p w14:paraId="05B19C32" w14:textId="77777777"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Показатель</w:t>
            </w:r>
          </w:p>
        </w:tc>
        <w:tc>
          <w:tcPr>
            <w:tcW w:w="2184" w:type="dxa"/>
            <w:gridSpan w:val="2"/>
            <w:tcBorders>
              <w:top w:val="single" w:sz="4" w:space="0" w:color="auto"/>
              <w:left w:val="nil"/>
              <w:bottom w:val="single" w:sz="4" w:space="0" w:color="auto"/>
              <w:right w:val="single" w:sz="4" w:space="0" w:color="auto"/>
            </w:tcBorders>
            <w:vAlign w:val="bottom"/>
            <w:hideMark/>
          </w:tcPr>
          <w:p w14:paraId="09C1D241" w14:textId="16FEC707"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к 202</w:t>
            </w:r>
            <w:r w:rsidR="00722708">
              <w:rPr>
                <w:rFonts w:ascii="Times New Roman" w:hAnsi="Times New Roman"/>
                <w:b/>
                <w:bCs/>
                <w:sz w:val="20"/>
                <w:szCs w:val="20"/>
                <w:lang w:eastAsia="en-US"/>
              </w:rPr>
              <w:t>2</w:t>
            </w:r>
            <w:r w:rsidRPr="00F55F9A">
              <w:rPr>
                <w:rFonts w:ascii="Times New Roman" w:hAnsi="Times New Roman"/>
                <w:b/>
                <w:bCs/>
                <w:sz w:val="20"/>
                <w:szCs w:val="20"/>
                <w:lang w:eastAsia="en-US"/>
              </w:rPr>
              <w:t xml:space="preserve"> году</w:t>
            </w:r>
          </w:p>
        </w:tc>
        <w:tc>
          <w:tcPr>
            <w:tcW w:w="2000" w:type="dxa"/>
            <w:gridSpan w:val="2"/>
            <w:tcBorders>
              <w:top w:val="single" w:sz="4" w:space="0" w:color="auto"/>
              <w:left w:val="nil"/>
              <w:bottom w:val="single" w:sz="4" w:space="0" w:color="auto"/>
              <w:right w:val="single" w:sz="4" w:space="0" w:color="auto"/>
            </w:tcBorders>
            <w:vAlign w:val="bottom"/>
            <w:hideMark/>
          </w:tcPr>
          <w:p w14:paraId="6BABC1E8" w14:textId="18C3D907"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к 202</w:t>
            </w:r>
            <w:r w:rsidR="00722708">
              <w:rPr>
                <w:rFonts w:ascii="Times New Roman" w:hAnsi="Times New Roman"/>
                <w:b/>
                <w:bCs/>
                <w:sz w:val="20"/>
                <w:szCs w:val="20"/>
                <w:lang w:eastAsia="en-US"/>
              </w:rPr>
              <w:t>3</w:t>
            </w:r>
            <w:r w:rsidRPr="00F55F9A">
              <w:rPr>
                <w:rFonts w:ascii="Times New Roman" w:hAnsi="Times New Roman"/>
                <w:b/>
                <w:bCs/>
                <w:sz w:val="20"/>
                <w:szCs w:val="20"/>
                <w:lang w:eastAsia="en-US"/>
              </w:rPr>
              <w:t xml:space="preserve"> году</w:t>
            </w:r>
          </w:p>
        </w:tc>
        <w:tc>
          <w:tcPr>
            <w:tcW w:w="1276" w:type="dxa"/>
            <w:tcBorders>
              <w:top w:val="nil"/>
              <w:left w:val="nil"/>
              <w:bottom w:val="single" w:sz="4" w:space="0" w:color="auto"/>
              <w:right w:val="single" w:sz="4" w:space="0" w:color="auto"/>
            </w:tcBorders>
            <w:vAlign w:val="bottom"/>
            <w:hideMark/>
          </w:tcPr>
          <w:p w14:paraId="373AC742" w14:textId="69F9AD50"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к 202</w:t>
            </w:r>
            <w:r w:rsidR="00722708">
              <w:rPr>
                <w:rFonts w:ascii="Times New Roman" w:hAnsi="Times New Roman"/>
                <w:b/>
                <w:bCs/>
                <w:sz w:val="20"/>
                <w:szCs w:val="20"/>
                <w:lang w:eastAsia="en-US"/>
              </w:rPr>
              <w:t>4</w:t>
            </w:r>
            <w:r w:rsidRPr="00F55F9A">
              <w:rPr>
                <w:rFonts w:ascii="Times New Roman" w:hAnsi="Times New Roman"/>
                <w:b/>
                <w:bCs/>
                <w:sz w:val="20"/>
                <w:szCs w:val="20"/>
                <w:lang w:eastAsia="en-US"/>
              </w:rPr>
              <w:t xml:space="preserve"> году</w:t>
            </w:r>
          </w:p>
        </w:tc>
      </w:tr>
      <w:tr w:rsidR="00C56C3F" w14:paraId="5F4119F1" w14:textId="77777777" w:rsidTr="00C85B1C">
        <w:trPr>
          <w:trHeight w:val="235"/>
        </w:trPr>
        <w:tc>
          <w:tcPr>
            <w:tcW w:w="3915" w:type="dxa"/>
            <w:gridSpan w:val="2"/>
            <w:tcBorders>
              <w:top w:val="single" w:sz="4" w:space="0" w:color="auto"/>
              <w:left w:val="single" w:sz="4" w:space="0" w:color="auto"/>
              <w:bottom w:val="single" w:sz="4" w:space="0" w:color="auto"/>
              <w:right w:val="single" w:sz="4" w:space="0" w:color="auto"/>
            </w:tcBorders>
            <w:vAlign w:val="bottom"/>
            <w:hideMark/>
          </w:tcPr>
          <w:p w14:paraId="0ECA3D60" w14:textId="77777777" w:rsidR="00C56C3F" w:rsidRPr="00F55F9A" w:rsidRDefault="00C56C3F" w:rsidP="00C85B1C">
            <w:pPr>
              <w:spacing w:after="0" w:line="240" w:lineRule="auto"/>
              <w:rPr>
                <w:rFonts w:ascii="Times New Roman" w:hAnsi="Times New Roman"/>
                <w:sz w:val="20"/>
                <w:szCs w:val="20"/>
                <w:lang w:eastAsia="en-US"/>
              </w:rPr>
            </w:pPr>
            <w:r w:rsidRPr="00F55F9A">
              <w:rPr>
                <w:rFonts w:ascii="Times New Roman" w:hAnsi="Times New Roman"/>
                <w:sz w:val="20"/>
                <w:szCs w:val="20"/>
                <w:lang w:eastAsia="en-US"/>
              </w:rPr>
              <w:t>Доходы</w:t>
            </w:r>
          </w:p>
        </w:tc>
        <w:tc>
          <w:tcPr>
            <w:tcW w:w="2184" w:type="dxa"/>
            <w:gridSpan w:val="2"/>
            <w:tcBorders>
              <w:top w:val="single" w:sz="4" w:space="0" w:color="auto"/>
              <w:left w:val="nil"/>
              <w:bottom w:val="single" w:sz="4" w:space="0" w:color="auto"/>
              <w:right w:val="single" w:sz="4" w:space="0" w:color="auto"/>
            </w:tcBorders>
            <w:vAlign w:val="bottom"/>
            <w:hideMark/>
          </w:tcPr>
          <w:p w14:paraId="7FA145F1" w14:textId="45382A57" w:rsidR="00C56C3F" w:rsidRPr="00F55F9A" w:rsidRDefault="00584114"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r w:rsidR="00E878F5">
              <w:rPr>
                <w:rFonts w:ascii="Times New Roman" w:hAnsi="Times New Roman"/>
                <w:sz w:val="20"/>
                <w:szCs w:val="20"/>
                <w:lang w:eastAsia="en-US"/>
              </w:rPr>
              <w:t>3</w:t>
            </w:r>
            <w:r>
              <w:rPr>
                <w:rFonts w:ascii="Times New Roman" w:hAnsi="Times New Roman"/>
                <w:sz w:val="20"/>
                <w:szCs w:val="20"/>
                <w:lang w:eastAsia="en-US"/>
              </w:rPr>
              <w:t xml:space="preserve"> 8</w:t>
            </w:r>
            <w:r w:rsidR="00E878F5">
              <w:rPr>
                <w:rFonts w:ascii="Times New Roman" w:hAnsi="Times New Roman"/>
                <w:sz w:val="20"/>
                <w:szCs w:val="20"/>
                <w:lang w:eastAsia="en-US"/>
              </w:rPr>
              <w:t>04</w:t>
            </w:r>
            <w:r w:rsidR="00C56C3F" w:rsidRPr="00F55F9A">
              <w:rPr>
                <w:rFonts w:ascii="Times New Roman" w:hAnsi="Times New Roman"/>
                <w:sz w:val="20"/>
                <w:szCs w:val="20"/>
                <w:lang w:eastAsia="en-US"/>
              </w:rPr>
              <w:t>,</w:t>
            </w:r>
            <w:r w:rsidR="00E878F5">
              <w:rPr>
                <w:rFonts w:ascii="Times New Roman" w:hAnsi="Times New Roman"/>
                <w:sz w:val="20"/>
                <w:szCs w:val="20"/>
                <w:lang w:eastAsia="en-US"/>
              </w:rPr>
              <w:t>0</w:t>
            </w:r>
          </w:p>
        </w:tc>
        <w:tc>
          <w:tcPr>
            <w:tcW w:w="2000" w:type="dxa"/>
            <w:gridSpan w:val="2"/>
            <w:tcBorders>
              <w:top w:val="single" w:sz="4" w:space="0" w:color="auto"/>
              <w:left w:val="nil"/>
              <w:bottom w:val="single" w:sz="4" w:space="0" w:color="auto"/>
              <w:right w:val="single" w:sz="4" w:space="0" w:color="auto"/>
            </w:tcBorders>
            <w:vAlign w:val="bottom"/>
            <w:hideMark/>
          </w:tcPr>
          <w:p w14:paraId="690525FC" w14:textId="2A1602DF" w:rsidR="00C56C3F" w:rsidRPr="00F55F9A" w:rsidRDefault="00191E03" w:rsidP="00584114">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w:t>
            </w:r>
            <w:r w:rsidR="00C56C3F" w:rsidRPr="00F55F9A">
              <w:rPr>
                <w:rFonts w:ascii="Times New Roman" w:hAnsi="Times New Roman"/>
                <w:sz w:val="20"/>
                <w:szCs w:val="20"/>
                <w:lang w:eastAsia="en-US"/>
              </w:rPr>
              <w:t>1</w:t>
            </w:r>
            <w:r>
              <w:rPr>
                <w:rFonts w:ascii="Times New Roman" w:hAnsi="Times New Roman"/>
                <w:sz w:val="20"/>
                <w:szCs w:val="20"/>
                <w:lang w:eastAsia="en-US"/>
              </w:rPr>
              <w:t>2</w:t>
            </w:r>
            <w:r w:rsidR="00584114">
              <w:rPr>
                <w:rFonts w:ascii="Times New Roman" w:hAnsi="Times New Roman"/>
                <w:sz w:val="20"/>
                <w:szCs w:val="20"/>
                <w:lang w:eastAsia="en-US"/>
              </w:rPr>
              <w:t xml:space="preserve"> 6</w:t>
            </w:r>
            <w:r>
              <w:rPr>
                <w:rFonts w:ascii="Times New Roman" w:hAnsi="Times New Roman"/>
                <w:sz w:val="20"/>
                <w:szCs w:val="20"/>
                <w:lang w:eastAsia="en-US"/>
              </w:rPr>
              <w:t>79</w:t>
            </w:r>
            <w:r w:rsidR="00C56C3F" w:rsidRPr="00F55F9A">
              <w:rPr>
                <w:rFonts w:ascii="Times New Roman" w:hAnsi="Times New Roman"/>
                <w:sz w:val="20"/>
                <w:szCs w:val="20"/>
                <w:lang w:eastAsia="en-US"/>
              </w:rPr>
              <w:t>,</w:t>
            </w:r>
            <w:r>
              <w:rPr>
                <w:rFonts w:ascii="Times New Roman" w:hAnsi="Times New Roman"/>
                <w:sz w:val="20"/>
                <w:szCs w:val="20"/>
                <w:lang w:eastAsia="en-US"/>
              </w:rPr>
              <w:t>3</w:t>
            </w:r>
          </w:p>
        </w:tc>
        <w:tc>
          <w:tcPr>
            <w:tcW w:w="1276" w:type="dxa"/>
            <w:tcBorders>
              <w:top w:val="nil"/>
              <w:left w:val="nil"/>
              <w:bottom w:val="single" w:sz="4" w:space="0" w:color="auto"/>
              <w:right w:val="single" w:sz="4" w:space="0" w:color="auto"/>
            </w:tcBorders>
            <w:vAlign w:val="bottom"/>
            <w:hideMark/>
          </w:tcPr>
          <w:p w14:paraId="058F2312" w14:textId="7E399E0F" w:rsidR="00C56C3F" w:rsidRPr="00F55F9A" w:rsidRDefault="00191E03"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-161</w:t>
            </w:r>
            <w:r w:rsidR="00C56C3F" w:rsidRPr="00F55F9A">
              <w:rPr>
                <w:rFonts w:ascii="Times New Roman" w:hAnsi="Times New Roman"/>
                <w:sz w:val="20"/>
                <w:szCs w:val="20"/>
                <w:lang w:eastAsia="en-US"/>
              </w:rPr>
              <w:t>,</w:t>
            </w:r>
            <w:r>
              <w:rPr>
                <w:rFonts w:ascii="Times New Roman" w:hAnsi="Times New Roman"/>
                <w:sz w:val="20"/>
                <w:szCs w:val="20"/>
                <w:lang w:eastAsia="en-US"/>
              </w:rPr>
              <w:t>2</w:t>
            </w:r>
          </w:p>
        </w:tc>
      </w:tr>
      <w:tr w:rsidR="00C56C3F" w14:paraId="024A0A8C" w14:textId="77777777" w:rsidTr="00C85B1C">
        <w:trPr>
          <w:trHeight w:val="235"/>
        </w:trPr>
        <w:tc>
          <w:tcPr>
            <w:tcW w:w="3915" w:type="dxa"/>
            <w:gridSpan w:val="2"/>
            <w:tcBorders>
              <w:top w:val="single" w:sz="4" w:space="0" w:color="auto"/>
              <w:left w:val="single" w:sz="4" w:space="0" w:color="auto"/>
              <w:bottom w:val="single" w:sz="4" w:space="0" w:color="auto"/>
              <w:right w:val="single" w:sz="4" w:space="0" w:color="auto"/>
            </w:tcBorders>
            <w:vAlign w:val="bottom"/>
            <w:hideMark/>
          </w:tcPr>
          <w:p w14:paraId="5F8D196D" w14:textId="77777777" w:rsidR="00C56C3F" w:rsidRPr="00F55F9A" w:rsidRDefault="00C56C3F" w:rsidP="00C85B1C">
            <w:pPr>
              <w:spacing w:after="0" w:line="240" w:lineRule="auto"/>
              <w:rPr>
                <w:rFonts w:ascii="Times New Roman" w:hAnsi="Times New Roman"/>
                <w:sz w:val="20"/>
                <w:szCs w:val="20"/>
                <w:lang w:eastAsia="en-US"/>
              </w:rPr>
            </w:pPr>
            <w:r w:rsidRPr="00F55F9A">
              <w:rPr>
                <w:rFonts w:ascii="Times New Roman" w:hAnsi="Times New Roman"/>
                <w:sz w:val="20"/>
                <w:szCs w:val="20"/>
                <w:lang w:eastAsia="en-US"/>
              </w:rPr>
              <w:t>Расходы</w:t>
            </w:r>
          </w:p>
        </w:tc>
        <w:tc>
          <w:tcPr>
            <w:tcW w:w="2184" w:type="dxa"/>
            <w:gridSpan w:val="2"/>
            <w:tcBorders>
              <w:top w:val="single" w:sz="4" w:space="0" w:color="auto"/>
              <w:left w:val="nil"/>
              <w:bottom w:val="single" w:sz="4" w:space="0" w:color="auto"/>
              <w:right w:val="single" w:sz="4" w:space="0" w:color="auto"/>
            </w:tcBorders>
            <w:vAlign w:val="bottom"/>
            <w:hideMark/>
          </w:tcPr>
          <w:p w14:paraId="4315537F" w14:textId="09EA2AB6" w:rsidR="00C56C3F" w:rsidRPr="00F55F9A" w:rsidRDefault="00584114"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r w:rsidR="00E878F5">
              <w:rPr>
                <w:rFonts w:ascii="Times New Roman" w:hAnsi="Times New Roman"/>
                <w:sz w:val="20"/>
                <w:szCs w:val="20"/>
                <w:lang w:eastAsia="en-US"/>
              </w:rPr>
              <w:t>4</w:t>
            </w:r>
            <w:r w:rsidR="00C56C3F" w:rsidRPr="00F55F9A">
              <w:rPr>
                <w:rFonts w:ascii="Times New Roman" w:hAnsi="Times New Roman"/>
                <w:sz w:val="20"/>
                <w:szCs w:val="20"/>
                <w:lang w:eastAsia="en-US"/>
              </w:rPr>
              <w:t xml:space="preserve"> </w:t>
            </w:r>
            <w:r w:rsidR="00E878F5">
              <w:rPr>
                <w:rFonts w:ascii="Times New Roman" w:hAnsi="Times New Roman"/>
                <w:sz w:val="20"/>
                <w:szCs w:val="20"/>
                <w:lang w:eastAsia="en-US"/>
              </w:rPr>
              <w:t>229</w:t>
            </w:r>
            <w:r w:rsidR="00C56C3F" w:rsidRPr="00F55F9A">
              <w:rPr>
                <w:rFonts w:ascii="Times New Roman" w:hAnsi="Times New Roman"/>
                <w:sz w:val="20"/>
                <w:szCs w:val="20"/>
                <w:lang w:eastAsia="en-US"/>
              </w:rPr>
              <w:t>,</w:t>
            </w:r>
            <w:r w:rsidR="00E878F5">
              <w:rPr>
                <w:rFonts w:ascii="Times New Roman" w:hAnsi="Times New Roman"/>
                <w:sz w:val="20"/>
                <w:szCs w:val="20"/>
                <w:lang w:eastAsia="en-US"/>
              </w:rPr>
              <w:t>0</w:t>
            </w:r>
          </w:p>
        </w:tc>
        <w:tc>
          <w:tcPr>
            <w:tcW w:w="2000" w:type="dxa"/>
            <w:gridSpan w:val="2"/>
            <w:tcBorders>
              <w:top w:val="single" w:sz="4" w:space="0" w:color="auto"/>
              <w:left w:val="nil"/>
              <w:bottom w:val="single" w:sz="4" w:space="0" w:color="auto"/>
              <w:right w:val="single" w:sz="4" w:space="0" w:color="auto"/>
            </w:tcBorders>
            <w:vAlign w:val="bottom"/>
            <w:hideMark/>
          </w:tcPr>
          <w:p w14:paraId="2431145E" w14:textId="15F5746B" w:rsidR="00C56C3F" w:rsidRPr="00F55F9A" w:rsidRDefault="00584114"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w:t>
            </w:r>
            <w:r w:rsidR="00C56C3F" w:rsidRPr="00F55F9A">
              <w:rPr>
                <w:rFonts w:ascii="Times New Roman" w:hAnsi="Times New Roman"/>
                <w:sz w:val="20"/>
                <w:szCs w:val="20"/>
                <w:lang w:eastAsia="en-US"/>
              </w:rPr>
              <w:t>1</w:t>
            </w:r>
            <w:r w:rsidR="00191E03">
              <w:rPr>
                <w:rFonts w:ascii="Times New Roman" w:hAnsi="Times New Roman"/>
                <w:sz w:val="20"/>
                <w:szCs w:val="20"/>
                <w:lang w:eastAsia="en-US"/>
              </w:rPr>
              <w:t>2</w:t>
            </w:r>
            <w:r>
              <w:rPr>
                <w:rFonts w:ascii="Times New Roman" w:hAnsi="Times New Roman"/>
                <w:sz w:val="20"/>
                <w:szCs w:val="20"/>
                <w:lang w:eastAsia="en-US"/>
              </w:rPr>
              <w:t xml:space="preserve"> </w:t>
            </w:r>
            <w:r w:rsidR="00191E03">
              <w:rPr>
                <w:rFonts w:ascii="Times New Roman" w:hAnsi="Times New Roman"/>
                <w:sz w:val="20"/>
                <w:szCs w:val="20"/>
                <w:lang w:eastAsia="en-US"/>
              </w:rPr>
              <w:t>293</w:t>
            </w:r>
            <w:r w:rsidR="00C56C3F" w:rsidRPr="00F55F9A">
              <w:rPr>
                <w:rFonts w:ascii="Times New Roman" w:hAnsi="Times New Roman"/>
                <w:sz w:val="20"/>
                <w:szCs w:val="20"/>
                <w:lang w:eastAsia="en-US"/>
              </w:rPr>
              <w:t>,</w:t>
            </w:r>
            <w:r w:rsidR="00191E03">
              <w:rPr>
                <w:rFonts w:ascii="Times New Roman" w:hAnsi="Times New Roman"/>
                <w:sz w:val="20"/>
                <w:szCs w:val="20"/>
                <w:lang w:eastAsia="en-US"/>
              </w:rPr>
              <w:t>0</w:t>
            </w:r>
          </w:p>
        </w:tc>
        <w:tc>
          <w:tcPr>
            <w:tcW w:w="1276" w:type="dxa"/>
            <w:tcBorders>
              <w:top w:val="nil"/>
              <w:left w:val="nil"/>
              <w:bottom w:val="single" w:sz="4" w:space="0" w:color="auto"/>
              <w:right w:val="single" w:sz="4" w:space="0" w:color="auto"/>
            </w:tcBorders>
            <w:vAlign w:val="bottom"/>
            <w:hideMark/>
          </w:tcPr>
          <w:p w14:paraId="09E71CD7" w14:textId="39BF85A5" w:rsidR="00C56C3F" w:rsidRPr="00F55F9A" w:rsidRDefault="00191E03"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w:t>
            </w:r>
            <w:r w:rsidR="00584114">
              <w:rPr>
                <w:rFonts w:ascii="Times New Roman" w:hAnsi="Times New Roman"/>
                <w:sz w:val="20"/>
                <w:szCs w:val="20"/>
                <w:lang w:eastAsia="en-US"/>
              </w:rPr>
              <w:t>2</w:t>
            </w:r>
            <w:r>
              <w:rPr>
                <w:rFonts w:ascii="Times New Roman" w:hAnsi="Times New Roman"/>
                <w:sz w:val="20"/>
                <w:szCs w:val="20"/>
                <w:lang w:eastAsia="en-US"/>
              </w:rPr>
              <w:t>71</w:t>
            </w:r>
            <w:r w:rsidR="00C56C3F" w:rsidRPr="00F55F9A">
              <w:rPr>
                <w:rFonts w:ascii="Times New Roman" w:hAnsi="Times New Roman"/>
                <w:sz w:val="20"/>
                <w:szCs w:val="20"/>
                <w:lang w:eastAsia="en-US"/>
              </w:rPr>
              <w:t>,</w:t>
            </w:r>
            <w:r w:rsidR="00584114">
              <w:rPr>
                <w:rFonts w:ascii="Times New Roman" w:hAnsi="Times New Roman"/>
                <w:sz w:val="20"/>
                <w:szCs w:val="20"/>
                <w:lang w:eastAsia="en-US"/>
              </w:rPr>
              <w:t>3</w:t>
            </w:r>
          </w:p>
        </w:tc>
      </w:tr>
      <w:tr w:rsidR="00C56C3F" w14:paraId="4A7AB8A9" w14:textId="77777777" w:rsidTr="00C85B1C">
        <w:trPr>
          <w:trHeight w:val="235"/>
        </w:trPr>
        <w:tc>
          <w:tcPr>
            <w:tcW w:w="3915" w:type="dxa"/>
            <w:gridSpan w:val="2"/>
            <w:tcBorders>
              <w:top w:val="single" w:sz="4" w:space="0" w:color="auto"/>
              <w:left w:val="single" w:sz="4" w:space="0" w:color="auto"/>
              <w:bottom w:val="single" w:sz="4" w:space="0" w:color="auto"/>
              <w:right w:val="single" w:sz="4" w:space="0" w:color="auto"/>
            </w:tcBorders>
            <w:vAlign w:val="bottom"/>
            <w:hideMark/>
          </w:tcPr>
          <w:p w14:paraId="6D83574D" w14:textId="77777777" w:rsidR="00C56C3F" w:rsidRPr="00F55F9A" w:rsidRDefault="00C56C3F" w:rsidP="00C85B1C">
            <w:pPr>
              <w:spacing w:after="0" w:line="240" w:lineRule="auto"/>
              <w:rPr>
                <w:rFonts w:ascii="Times New Roman" w:hAnsi="Times New Roman"/>
                <w:sz w:val="20"/>
                <w:szCs w:val="20"/>
                <w:lang w:eastAsia="en-US"/>
              </w:rPr>
            </w:pPr>
            <w:r w:rsidRPr="00F55F9A">
              <w:rPr>
                <w:rFonts w:ascii="Times New Roman" w:hAnsi="Times New Roman"/>
                <w:sz w:val="20"/>
                <w:szCs w:val="20"/>
                <w:lang w:eastAsia="en-US"/>
              </w:rPr>
              <w:t>Дефицит «-», профицит «+»</w:t>
            </w:r>
          </w:p>
        </w:tc>
        <w:tc>
          <w:tcPr>
            <w:tcW w:w="2184" w:type="dxa"/>
            <w:gridSpan w:val="2"/>
            <w:tcBorders>
              <w:top w:val="single" w:sz="4" w:space="0" w:color="auto"/>
              <w:left w:val="nil"/>
              <w:bottom w:val="single" w:sz="4" w:space="0" w:color="auto"/>
              <w:right w:val="single" w:sz="4" w:space="0" w:color="auto"/>
            </w:tcBorders>
            <w:vAlign w:val="bottom"/>
            <w:hideMark/>
          </w:tcPr>
          <w:p w14:paraId="62B918E3" w14:textId="6F435C12" w:rsidR="00C56C3F" w:rsidRPr="00F55F9A" w:rsidRDefault="00191E03"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w:t>
            </w:r>
            <w:r w:rsidR="00584114">
              <w:rPr>
                <w:rFonts w:ascii="Times New Roman" w:hAnsi="Times New Roman"/>
                <w:sz w:val="20"/>
                <w:szCs w:val="20"/>
                <w:lang w:eastAsia="en-US"/>
              </w:rPr>
              <w:t>4</w:t>
            </w:r>
            <w:r w:rsidR="00E878F5">
              <w:rPr>
                <w:rFonts w:ascii="Times New Roman" w:hAnsi="Times New Roman"/>
                <w:sz w:val="20"/>
                <w:szCs w:val="20"/>
                <w:lang w:eastAsia="en-US"/>
              </w:rPr>
              <w:t>25</w:t>
            </w:r>
            <w:r w:rsidR="00C56C3F" w:rsidRPr="00F55F9A">
              <w:rPr>
                <w:rFonts w:ascii="Times New Roman" w:hAnsi="Times New Roman"/>
                <w:sz w:val="20"/>
                <w:szCs w:val="20"/>
                <w:lang w:eastAsia="en-US"/>
              </w:rPr>
              <w:t>,</w:t>
            </w:r>
            <w:r w:rsidR="00E878F5">
              <w:rPr>
                <w:rFonts w:ascii="Times New Roman" w:hAnsi="Times New Roman"/>
                <w:sz w:val="20"/>
                <w:szCs w:val="20"/>
                <w:lang w:eastAsia="en-US"/>
              </w:rPr>
              <w:t>0</w:t>
            </w:r>
          </w:p>
        </w:tc>
        <w:tc>
          <w:tcPr>
            <w:tcW w:w="2000" w:type="dxa"/>
            <w:gridSpan w:val="2"/>
            <w:tcBorders>
              <w:top w:val="single" w:sz="4" w:space="0" w:color="auto"/>
              <w:left w:val="nil"/>
              <w:bottom w:val="single" w:sz="4" w:space="0" w:color="auto"/>
              <w:right w:val="single" w:sz="4" w:space="0" w:color="auto"/>
            </w:tcBorders>
            <w:vAlign w:val="bottom"/>
            <w:hideMark/>
          </w:tcPr>
          <w:p w14:paraId="71FCAD3B" w14:textId="3943B27C" w:rsidR="00C56C3F" w:rsidRPr="00F55F9A" w:rsidRDefault="00191E03"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w:t>
            </w:r>
            <w:r w:rsidR="00584114">
              <w:rPr>
                <w:rFonts w:ascii="Times New Roman" w:hAnsi="Times New Roman"/>
                <w:sz w:val="20"/>
                <w:szCs w:val="20"/>
                <w:lang w:eastAsia="en-US"/>
              </w:rPr>
              <w:t>3</w:t>
            </w:r>
            <w:r>
              <w:rPr>
                <w:rFonts w:ascii="Times New Roman" w:hAnsi="Times New Roman"/>
                <w:sz w:val="20"/>
                <w:szCs w:val="20"/>
                <w:lang w:eastAsia="en-US"/>
              </w:rPr>
              <w:t>86</w:t>
            </w:r>
            <w:r w:rsidR="00C56C3F" w:rsidRPr="00F55F9A">
              <w:rPr>
                <w:rFonts w:ascii="Times New Roman" w:hAnsi="Times New Roman"/>
                <w:sz w:val="20"/>
                <w:szCs w:val="20"/>
                <w:lang w:eastAsia="en-US"/>
              </w:rPr>
              <w:t>,</w:t>
            </w:r>
            <w:r>
              <w:rPr>
                <w:rFonts w:ascii="Times New Roman" w:hAnsi="Times New Roman"/>
                <w:sz w:val="20"/>
                <w:szCs w:val="20"/>
                <w:lang w:eastAsia="en-US"/>
              </w:rPr>
              <w:t>3</w:t>
            </w:r>
          </w:p>
        </w:tc>
        <w:tc>
          <w:tcPr>
            <w:tcW w:w="1276" w:type="dxa"/>
            <w:tcBorders>
              <w:top w:val="nil"/>
              <w:left w:val="nil"/>
              <w:bottom w:val="single" w:sz="4" w:space="0" w:color="auto"/>
              <w:right w:val="single" w:sz="4" w:space="0" w:color="auto"/>
            </w:tcBorders>
            <w:vAlign w:val="bottom"/>
            <w:hideMark/>
          </w:tcPr>
          <w:p w14:paraId="058E9870" w14:textId="3C5B6E79" w:rsidR="00C56C3F" w:rsidRPr="00F55F9A" w:rsidRDefault="00584114"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w:t>
            </w:r>
            <w:r w:rsidR="00191E03">
              <w:rPr>
                <w:rFonts w:ascii="Times New Roman" w:hAnsi="Times New Roman"/>
                <w:sz w:val="20"/>
                <w:szCs w:val="20"/>
                <w:lang w:eastAsia="en-US"/>
              </w:rPr>
              <w:t>110</w:t>
            </w:r>
            <w:r>
              <w:rPr>
                <w:rFonts w:ascii="Times New Roman" w:hAnsi="Times New Roman"/>
                <w:sz w:val="20"/>
                <w:szCs w:val="20"/>
                <w:lang w:eastAsia="en-US"/>
              </w:rPr>
              <w:t>,</w:t>
            </w:r>
            <w:r w:rsidR="00191E03">
              <w:rPr>
                <w:rFonts w:ascii="Times New Roman" w:hAnsi="Times New Roman"/>
                <w:sz w:val="20"/>
                <w:szCs w:val="20"/>
                <w:lang w:eastAsia="en-US"/>
              </w:rPr>
              <w:t>1</w:t>
            </w:r>
          </w:p>
        </w:tc>
      </w:tr>
    </w:tbl>
    <w:p w14:paraId="610AF92B" w14:textId="77777777" w:rsidR="00C56C3F" w:rsidRPr="00F55F9A" w:rsidRDefault="00C56C3F" w:rsidP="00C56C3F">
      <w:pPr>
        <w:spacing w:after="0" w:line="240" w:lineRule="auto"/>
        <w:rPr>
          <w:rFonts w:ascii="Times New Roman" w:eastAsia="Calibri" w:hAnsi="Times New Roman"/>
          <w:bCs/>
          <w:sz w:val="16"/>
          <w:szCs w:val="16"/>
          <w:lang w:eastAsia="en-US"/>
        </w:rPr>
      </w:pPr>
    </w:p>
    <w:p w14:paraId="7D05D549" w14:textId="070357B8" w:rsidR="00C56C3F" w:rsidRPr="00F55F9A" w:rsidRDefault="00C56C3F" w:rsidP="00C56C3F">
      <w:pPr>
        <w:spacing w:after="0" w:line="240" w:lineRule="auto"/>
        <w:ind w:firstLine="709"/>
        <w:jc w:val="both"/>
        <w:rPr>
          <w:rFonts w:ascii="Times New Roman" w:eastAsia="Calibri" w:hAnsi="Times New Roman"/>
          <w:sz w:val="26"/>
          <w:szCs w:val="26"/>
          <w:u w:val="single"/>
          <w:lang w:eastAsia="en-US"/>
        </w:rPr>
      </w:pPr>
      <w:r w:rsidRPr="00F55F9A">
        <w:rPr>
          <w:rFonts w:ascii="Times New Roman" w:eastAsia="Calibri" w:hAnsi="Times New Roman"/>
          <w:sz w:val="26"/>
          <w:szCs w:val="26"/>
          <w:lang w:eastAsia="en-US"/>
        </w:rPr>
        <w:t>Динамика основных характеристик бюджета показала, что в 202</w:t>
      </w:r>
      <w:r w:rsidR="00F8359E">
        <w:rPr>
          <w:rFonts w:ascii="Times New Roman" w:eastAsia="Calibri" w:hAnsi="Times New Roman"/>
          <w:sz w:val="26"/>
          <w:szCs w:val="26"/>
          <w:lang w:eastAsia="en-US"/>
        </w:rPr>
        <w:t>5</w:t>
      </w:r>
      <w:r w:rsidRPr="00F55F9A">
        <w:rPr>
          <w:rFonts w:ascii="Times New Roman" w:eastAsia="Calibri" w:hAnsi="Times New Roman"/>
          <w:sz w:val="26"/>
          <w:szCs w:val="26"/>
          <w:lang w:eastAsia="en-US"/>
        </w:rPr>
        <w:t xml:space="preserve"> году по сравнению с 202</w:t>
      </w:r>
      <w:r w:rsidR="00F8359E">
        <w:rPr>
          <w:rFonts w:ascii="Times New Roman" w:eastAsia="Calibri" w:hAnsi="Times New Roman"/>
          <w:sz w:val="26"/>
          <w:szCs w:val="26"/>
          <w:lang w:eastAsia="en-US"/>
        </w:rPr>
        <w:t>4</w:t>
      </w:r>
      <w:r w:rsidRPr="00F55F9A">
        <w:rPr>
          <w:rFonts w:ascii="Times New Roman" w:eastAsia="Calibri" w:hAnsi="Times New Roman"/>
          <w:sz w:val="26"/>
          <w:szCs w:val="26"/>
          <w:lang w:eastAsia="en-US"/>
        </w:rPr>
        <w:t xml:space="preserve"> годом произошло </w:t>
      </w:r>
      <w:r w:rsidR="00F8359E">
        <w:rPr>
          <w:rFonts w:ascii="Times New Roman" w:eastAsia="Calibri" w:hAnsi="Times New Roman"/>
          <w:sz w:val="26"/>
          <w:szCs w:val="26"/>
          <w:lang w:eastAsia="en-US"/>
        </w:rPr>
        <w:t>снижение</w:t>
      </w:r>
      <w:r w:rsidRPr="00F55F9A">
        <w:rPr>
          <w:rFonts w:ascii="Times New Roman" w:eastAsia="Calibri" w:hAnsi="Times New Roman"/>
          <w:sz w:val="26"/>
          <w:szCs w:val="26"/>
          <w:lang w:eastAsia="en-US"/>
        </w:rPr>
        <w:t xml:space="preserve"> по доходам и расходам на 1</w:t>
      </w:r>
      <w:r w:rsidR="00F8359E">
        <w:rPr>
          <w:rFonts w:ascii="Times New Roman" w:eastAsia="Calibri" w:hAnsi="Times New Roman"/>
          <w:sz w:val="26"/>
          <w:szCs w:val="26"/>
          <w:lang w:eastAsia="en-US"/>
        </w:rPr>
        <w:t>61</w:t>
      </w:r>
      <w:r w:rsidRPr="00F55F9A">
        <w:rPr>
          <w:rFonts w:ascii="Times New Roman" w:eastAsia="Calibri" w:hAnsi="Times New Roman"/>
          <w:sz w:val="26"/>
          <w:szCs w:val="26"/>
          <w:lang w:eastAsia="en-US"/>
        </w:rPr>
        <w:t>,</w:t>
      </w:r>
      <w:r w:rsidR="00F8359E">
        <w:rPr>
          <w:rFonts w:ascii="Times New Roman" w:eastAsia="Calibri" w:hAnsi="Times New Roman"/>
          <w:sz w:val="26"/>
          <w:szCs w:val="26"/>
          <w:lang w:eastAsia="en-US"/>
        </w:rPr>
        <w:t>2</w:t>
      </w:r>
      <w:r w:rsidRPr="00F55F9A">
        <w:rPr>
          <w:rFonts w:ascii="Times New Roman" w:eastAsia="Calibri" w:hAnsi="Times New Roman"/>
          <w:sz w:val="26"/>
          <w:szCs w:val="26"/>
          <w:lang w:eastAsia="en-US"/>
        </w:rPr>
        <w:t xml:space="preserve"> </w:t>
      </w:r>
      <w:proofErr w:type="spellStart"/>
      <w:proofErr w:type="gramStart"/>
      <w:r w:rsidRPr="00F55F9A">
        <w:rPr>
          <w:rFonts w:ascii="Times New Roman" w:eastAsia="Calibri" w:hAnsi="Times New Roman"/>
          <w:sz w:val="26"/>
          <w:szCs w:val="26"/>
          <w:lang w:eastAsia="en-US"/>
        </w:rPr>
        <w:t>тыс.рублей</w:t>
      </w:r>
      <w:proofErr w:type="spellEnd"/>
      <w:proofErr w:type="gramEnd"/>
      <w:r w:rsidRPr="00F55F9A">
        <w:rPr>
          <w:rFonts w:ascii="Times New Roman" w:eastAsia="Calibri" w:hAnsi="Times New Roman"/>
          <w:sz w:val="26"/>
          <w:szCs w:val="26"/>
          <w:lang w:eastAsia="en-US"/>
        </w:rPr>
        <w:t xml:space="preserve"> и </w:t>
      </w:r>
      <w:r w:rsidR="006C2064">
        <w:rPr>
          <w:rFonts w:ascii="Times New Roman" w:eastAsia="Calibri" w:hAnsi="Times New Roman"/>
          <w:sz w:val="26"/>
          <w:szCs w:val="26"/>
          <w:lang w:eastAsia="en-US"/>
        </w:rPr>
        <w:t>2</w:t>
      </w:r>
      <w:r w:rsidR="00F8359E">
        <w:rPr>
          <w:rFonts w:ascii="Times New Roman" w:eastAsia="Calibri" w:hAnsi="Times New Roman"/>
          <w:sz w:val="26"/>
          <w:szCs w:val="26"/>
          <w:lang w:eastAsia="en-US"/>
        </w:rPr>
        <w:t>71</w:t>
      </w:r>
      <w:r w:rsidRPr="00F55F9A">
        <w:rPr>
          <w:rFonts w:ascii="Times New Roman" w:eastAsia="Calibri" w:hAnsi="Times New Roman"/>
          <w:sz w:val="26"/>
          <w:szCs w:val="26"/>
          <w:lang w:eastAsia="en-US"/>
        </w:rPr>
        <w:t>,</w:t>
      </w:r>
      <w:r w:rsidR="006C2064">
        <w:rPr>
          <w:rFonts w:ascii="Times New Roman" w:eastAsia="Calibri" w:hAnsi="Times New Roman"/>
          <w:sz w:val="26"/>
          <w:szCs w:val="26"/>
          <w:lang w:eastAsia="en-US"/>
        </w:rPr>
        <w:t>3</w:t>
      </w:r>
      <w:r w:rsidRPr="00F55F9A">
        <w:rPr>
          <w:rFonts w:ascii="Times New Roman" w:eastAsia="Calibri" w:hAnsi="Times New Roman"/>
          <w:sz w:val="26"/>
          <w:szCs w:val="26"/>
          <w:lang w:eastAsia="en-US"/>
        </w:rPr>
        <w:t xml:space="preserve"> </w:t>
      </w:r>
      <w:proofErr w:type="spellStart"/>
      <w:r w:rsidRPr="00F55F9A">
        <w:rPr>
          <w:rFonts w:ascii="Times New Roman" w:eastAsia="Calibri" w:hAnsi="Times New Roman"/>
          <w:sz w:val="26"/>
          <w:szCs w:val="26"/>
          <w:lang w:eastAsia="en-US"/>
        </w:rPr>
        <w:t>тыс.рублей</w:t>
      </w:r>
      <w:proofErr w:type="spellEnd"/>
      <w:r w:rsidRPr="00F55F9A">
        <w:rPr>
          <w:rFonts w:ascii="Times New Roman" w:eastAsia="Calibri" w:hAnsi="Times New Roman"/>
          <w:sz w:val="26"/>
          <w:szCs w:val="26"/>
          <w:lang w:eastAsia="en-US"/>
        </w:rPr>
        <w:t xml:space="preserve"> соответственно. По сравнению с 202</w:t>
      </w:r>
      <w:r w:rsidR="00F8359E">
        <w:rPr>
          <w:rFonts w:ascii="Times New Roman" w:eastAsia="Calibri" w:hAnsi="Times New Roman"/>
          <w:sz w:val="26"/>
          <w:szCs w:val="26"/>
          <w:lang w:eastAsia="en-US"/>
        </w:rPr>
        <w:t>3</w:t>
      </w:r>
      <w:r w:rsidRPr="00F55F9A">
        <w:rPr>
          <w:rFonts w:ascii="Times New Roman" w:eastAsia="Calibri" w:hAnsi="Times New Roman"/>
          <w:sz w:val="26"/>
          <w:szCs w:val="26"/>
          <w:lang w:eastAsia="en-US"/>
        </w:rPr>
        <w:t xml:space="preserve"> годом доходы у</w:t>
      </w:r>
      <w:r w:rsidR="006C2064">
        <w:rPr>
          <w:rFonts w:ascii="Times New Roman" w:eastAsia="Calibri" w:hAnsi="Times New Roman"/>
          <w:sz w:val="26"/>
          <w:szCs w:val="26"/>
          <w:lang w:eastAsia="en-US"/>
        </w:rPr>
        <w:t>величи</w:t>
      </w:r>
      <w:r w:rsidRPr="00F55F9A">
        <w:rPr>
          <w:rFonts w:ascii="Times New Roman" w:eastAsia="Calibri" w:hAnsi="Times New Roman"/>
          <w:sz w:val="26"/>
          <w:szCs w:val="26"/>
          <w:lang w:eastAsia="en-US"/>
        </w:rPr>
        <w:t>лись на 1</w:t>
      </w:r>
      <w:r w:rsidR="00F8359E">
        <w:rPr>
          <w:rFonts w:ascii="Times New Roman" w:eastAsia="Calibri" w:hAnsi="Times New Roman"/>
          <w:sz w:val="26"/>
          <w:szCs w:val="26"/>
          <w:lang w:eastAsia="en-US"/>
        </w:rPr>
        <w:t>2</w:t>
      </w:r>
      <w:r w:rsidRPr="00F55F9A">
        <w:rPr>
          <w:rFonts w:ascii="Times New Roman" w:eastAsia="Calibri" w:hAnsi="Times New Roman"/>
          <w:sz w:val="26"/>
          <w:szCs w:val="26"/>
          <w:lang w:eastAsia="en-US"/>
        </w:rPr>
        <w:t xml:space="preserve"> </w:t>
      </w:r>
      <w:r w:rsidR="006C2064">
        <w:rPr>
          <w:rFonts w:ascii="Times New Roman" w:eastAsia="Calibri" w:hAnsi="Times New Roman"/>
          <w:sz w:val="26"/>
          <w:szCs w:val="26"/>
          <w:lang w:eastAsia="en-US"/>
        </w:rPr>
        <w:t>6</w:t>
      </w:r>
      <w:r w:rsidR="00F8359E">
        <w:rPr>
          <w:rFonts w:ascii="Times New Roman" w:eastAsia="Calibri" w:hAnsi="Times New Roman"/>
          <w:sz w:val="26"/>
          <w:szCs w:val="26"/>
          <w:lang w:eastAsia="en-US"/>
        </w:rPr>
        <w:t>79</w:t>
      </w:r>
      <w:r w:rsidRPr="00F55F9A">
        <w:rPr>
          <w:rFonts w:ascii="Times New Roman" w:eastAsia="Calibri" w:hAnsi="Times New Roman"/>
          <w:sz w:val="26"/>
          <w:szCs w:val="26"/>
          <w:lang w:eastAsia="en-US"/>
        </w:rPr>
        <w:t>,</w:t>
      </w:r>
      <w:r w:rsidR="00F8359E">
        <w:rPr>
          <w:rFonts w:ascii="Times New Roman" w:eastAsia="Calibri" w:hAnsi="Times New Roman"/>
          <w:sz w:val="26"/>
          <w:szCs w:val="26"/>
          <w:lang w:eastAsia="en-US"/>
        </w:rPr>
        <w:t>3</w:t>
      </w:r>
      <w:r w:rsidRPr="00F55F9A">
        <w:rPr>
          <w:rFonts w:ascii="Times New Roman" w:eastAsia="Calibri" w:hAnsi="Times New Roman"/>
          <w:sz w:val="26"/>
          <w:szCs w:val="26"/>
          <w:lang w:eastAsia="en-US"/>
        </w:rPr>
        <w:t xml:space="preserve"> </w:t>
      </w:r>
      <w:proofErr w:type="spellStart"/>
      <w:proofErr w:type="gramStart"/>
      <w:r w:rsidRPr="00F55F9A">
        <w:rPr>
          <w:rFonts w:ascii="Times New Roman" w:eastAsia="Calibri" w:hAnsi="Times New Roman"/>
          <w:sz w:val="26"/>
          <w:szCs w:val="26"/>
          <w:lang w:eastAsia="en-US"/>
        </w:rPr>
        <w:t>тыс.рублей</w:t>
      </w:r>
      <w:proofErr w:type="spellEnd"/>
      <w:proofErr w:type="gramEnd"/>
      <w:r w:rsidRPr="00F55F9A">
        <w:rPr>
          <w:rFonts w:ascii="Times New Roman" w:eastAsia="Calibri" w:hAnsi="Times New Roman"/>
          <w:sz w:val="26"/>
          <w:szCs w:val="26"/>
          <w:lang w:eastAsia="en-US"/>
        </w:rPr>
        <w:t>, расходы на 1</w:t>
      </w:r>
      <w:r w:rsidR="00F8359E">
        <w:rPr>
          <w:rFonts w:ascii="Times New Roman" w:eastAsia="Calibri" w:hAnsi="Times New Roman"/>
          <w:sz w:val="26"/>
          <w:szCs w:val="26"/>
          <w:lang w:eastAsia="en-US"/>
        </w:rPr>
        <w:t>2</w:t>
      </w:r>
      <w:r w:rsidRPr="00F55F9A">
        <w:rPr>
          <w:rFonts w:ascii="Times New Roman" w:eastAsia="Calibri" w:hAnsi="Times New Roman"/>
          <w:sz w:val="26"/>
          <w:szCs w:val="26"/>
          <w:lang w:eastAsia="en-US"/>
        </w:rPr>
        <w:t xml:space="preserve"> </w:t>
      </w:r>
      <w:r w:rsidR="00F8359E">
        <w:rPr>
          <w:rFonts w:ascii="Times New Roman" w:eastAsia="Calibri" w:hAnsi="Times New Roman"/>
          <w:sz w:val="26"/>
          <w:szCs w:val="26"/>
          <w:lang w:eastAsia="en-US"/>
        </w:rPr>
        <w:t>293</w:t>
      </w:r>
      <w:r w:rsidRPr="00F55F9A">
        <w:rPr>
          <w:rFonts w:ascii="Times New Roman" w:eastAsia="Calibri" w:hAnsi="Times New Roman"/>
          <w:sz w:val="26"/>
          <w:szCs w:val="26"/>
          <w:lang w:eastAsia="en-US"/>
        </w:rPr>
        <w:t>,</w:t>
      </w:r>
      <w:r w:rsidR="00F8359E">
        <w:rPr>
          <w:rFonts w:ascii="Times New Roman" w:eastAsia="Calibri" w:hAnsi="Times New Roman"/>
          <w:sz w:val="26"/>
          <w:szCs w:val="26"/>
          <w:lang w:eastAsia="en-US"/>
        </w:rPr>
        <w:t>0</w:t>
      </w:r>
      <w:r w:rsidRPr="00F55F9A">
        <w:rPr>
          <w:rFonts w:ascii="Times New Roman" w:eastAsia="Calibri" w:hAnsi="Times New Roman"/>
          <w:sz w:val="26"/>
          <w:szCs w:val="26"/>
          <w:lang w:eastAsia="en-US"/>
        </w:rPr>
        <w:t xml:space="preserve"> </w:t>
      </w:r>
      <w:proofErr w:type="spellStart"/>
      <w:r w:rsidRPr="00F55F9A">
        <w:rPr>
          <w:rFonts w:ascii="Times New Roman" w:eastAsia="Calibri" w:hAnsi="Times New Roman"/>
          <w:sz w:val="26"/>
          <w:szCs w:val="26"/>
          <w:lang w:eastAsia="en-US"/>
        </w:rPr>
        <w:t>тыс.рублей</w:t>
      </w:r>
      <w:proofErr w:type="spellEnd"/>
      <w:r w:rsidRPr="00F55F9A">
        <w:rPr>
          <w:rFonts w:ascii="Times New Roman" w:eastAsia="Calibri" w:hAnsi="Times New Roman"/>
          <w:sz w:val="26"/>
          <w:szCs w:val="26"/>
          <w:lang w:eastAsia="en-US"/>
        </w:rPr>
        <w:t>. По сравнению с 202</w:t>
      </w:r>
      <w:r w:rsidR="00F8359E">
        <w:rPr>
          <w:rFonts w:ascii="Times New Roman" w:eastAsia="Calibri" w:hAnsi="Times New Roman"/>
          <w:sz w:val="26"/>
          <w:szCs w:val="26"/>
          <w:lang w:eastAsia="en-US"/>
        </w:rPr>
        <w:t>2</w:t>
      </w:r>
      <w:r w:rsidRPr="00F55F9A">
        <w:rPr>
          <w:rFonts w:ascii="Times New Roman" w:eastAsia="Calibri" w:hAnsi="Times New Roman"/>
          <w:sz w:val="26"/>
          <w:szCs w:val="26"/>
          <w:lang w:eastAsia="en-US"/>
        </w:rPr>
        <w:t xml:space="preserve"> годом доходы у</w:t>
      </w:r>
      <w:r w:rsidR="006C2064">
        <w:rPr>
          <w:rFonts w:ascii="Times New Roman" w:eastAsia="Calibri" w:hAnsi="Times New Roman"/>
          <w:sz w:val="26"/>
          <w:szCs w:val="26"/>
          <w:lang w:eastAsia="en-US"/>
        </w:rPr>
        <w:t>величи</w:t>
      </w:r>
      <w:r w:rsidRPr="00F55F9A">
        <w:rPr>
          <w:rFonts w:ascii="Times New Roman" w:eastAsia="Calibri" w:hAnsi="Times New Roman"/>
          <w:sz w:val="26"/>
          <w:szCs w:val="26"/>
          <w:lang w:eastAsia="en-US"/>
        </w:rPr>
        <w:t xml:space="preserve">лись на </w:t>
      </w:r>
      <w:r w:rsidR="006C2064">
        <w:rPr>
          <w:rFonts w:ascii="Times New Roman" w:eastAsia="Calibri" w:hAnsi="Times New Roman"/>
          <w:sz w:val="26"/>
          <w:szCs w:val="26"/>
          <w:lang w:eastAsia="en-US"/>
        </w:rPr>
        <w:t>1</w:t>
      </w:r>
      <w:r w:rsidR="00F8359E">
        <w:rPr>
          <w:rFonts w:ascii="Times New Roman" w:eastAsia="Calibri" w:hAnsi="Times New Roman"/>
          <w:sz w:val="26"/>
          <w:szCs w:val="26"/>
          <w:lang w:eastAsia="en-US"/>
        </w:rPr>
        <w:t>3</w:t>
      </w:r>
      <w:r w:rsidRPr="00F55F9A">
        <w:rPr>
          <w:rFonts w:ascii="Times New Roman" w:eastAsia="Calibri" w:hAnsi="Times New Roman"/>
          <w:sz w:val="26"/>
          <w:szCs w:val="26"/>
          <w:lang w:eastAsia="en-US"/>
        </w:rPr>
        <w:t xml:space="preserve"> </w:t>
      </w:r>
      <w:r w:rsidR="006C2064">
        <w:rPr>
          <w:rFonts w:ascii="Times New Roman" w:eastAsia="Calibri" w:hAnsi="Times New Roman"/>
          <w:sz w:val="26"/>
          <w:szCs w:val="26"/>
          <w:lang w:eastAsia="en-US"/>
        </w:rPr>
        <w:t>8</w:t>
      </w:r>
      <w:r w:rsidR="00F8359E">
        <w:rPr>
          <w:rFonts w:ascii="Times New Roman" w:eastAsia="Calibri" w:hAnsi="Times New Roman"/>
          <w:sz w:val="26"/>
          <w:szCs w:val="26"/>
          <w:lang w:eastAsia="en-US"/>
        </w:rPr>
        <w:t>04</w:t>
      </w:r>
      <w:r w:rsidRPr="00F55F9A">
        <w:rPr>
          <w:rFonts w:ascii="Times New Roman" w:eastAsia="Calibri" w:hAnsi="Times New Roman"/>
          <w:sz w:val="26"/>
          <w:szCs w:val="26"/>
          <w:lang w:eastAsia="en-US"/>
        </w:rPr>
        <w:t>,</w:t>
      </w:r>
      <w:r w:rsidR="00F8359E">
        <w:rPr>
          <w:rFonts w:ascii="Times New Roman" w:eastAsia="Calibri" w:hAnsi="Times New Roman"/>
          <w:sz w:val="26"/>
          <w:szCs w:val="26"/>
          <w:lang w:eastAsia="en-US"/>
        </w:rPr>
        <w:t>0</w:t>
      </w:r>
      <w:r w:rsidRPr="00F55F9A">
        <w:rPr>
          <w:rFonts w:ascii="Times New Roman" w:eastAsia="Calibri" w:hAnsi="Times New Roman"/>
          <w:sz w:val="26"/>
          <w:szCs w:val="26"/>
          <w:lang w:eastAsia="en-US"/>
        </w:rPr>
        <w:t xml:space="preserve"> </w:t>
      </w:r>
      <w:proofErr w:type="spellStart"/>
      <w:proofErr w:type="gramStart"/>
      <w:r w:rsidRPr="00F55F9A">
        <w:rPr>
          <w:rFonts w:ascii="Times New Roman" w:eastAsia="Calibri" w:hAnsi="Times New Roman"/>
          <w:sz w:val="26"/>
          <w:szCs w:val="26"/>
          <w:lang w:eastAsia="en-US"/>
        </w:rPr>
        <w:t>тыс.рублей</w:t>
      </w:r>
      <w:proofErr w:type="spellEnd"/>
      <w:proofErr w:type="gramEnd"/>
      <w:r w:rsidRPr="00F55F9A">
        <w:rPr>
          <w:rFonts w:ascii="Times New Roman" w:eastAsia="Calibri" w:hAnsi="Times New Roman"/>
          <w:sz w:val="26"/>
          <w:szCs w:val="26"/>
          <w:lang w:eastAsia="en-US"/>
        </w:rPr>
        <w:t>, расходы на</w:t>
      </w:r>
      <w:r w:rsidR="00F8359E">
        <w:rPr>
          <w:rFonts w:ascii="Times New Roman" w:eastAsia="Calibri" w:hAnsi="Times New Roman"/>
          <w:sz w:val="26"/>
          <w:szCs w:val="26"/>
          <w:lang w:eastAsia="en-US"/>
        </w:rPr>
        <w:t xml:space="preserve"> </w:t>
      </w:r>
      <w:r w:rsidR="006C2064">
        <w:rPr>
          <w:rFonts w:ascii="Times New Roman" w:eastAsia="Calibri" w:hAnsi="Times New Roman"/>
          <w:sz w:val="26"/>
          <w:szCs w:val="26"/>
          <w:lang w:eastAsia="en-US"/>
        </w:rPr>
        <w:t>1</w:t>
      </w:r>
      <w:r w:rsidR="00F8359E">
        <w:rPr>
          <w:rFonts w:ascii="Times New Roman" w:eastAsia="Calibri" w:hAnsi="Times New Roman"/>
          <w:sz w:val="26"/>
          <w:szCs w:val="26"/>
          <w:lang w:eastAsia="en-US"/>
        </w:rPr>
        <w:t>4</w:t>
      </w:r>
      <w:r w:rsidR="006C2064">
        <w:rPr>
          <w:rFonts w:ascii="Times New Roman" w:eastAsia="Calibri" w:hAnsi="Times New Roman"/>
          <w:sz w:val="26"/>
          <w:szCs w:val="26"/>
          <w:lang w:eastAsia="en-US"/>
        </w:rPr>
        <w:t xml:space="preserve"> </w:t>
      </w:r>
      <w:r w:rsidR="00F8359E">
        <w:rPr>
          <w:rFonts w:ascii="Times New Roman" w:eastAsia="Calibri" w:hAnsi="Times New Roman"/>
          <w:sz w:val="26"/>
          <w:szCs w:val="26"/>
          <w:lang w:eastAsia="en-US"/>
        </w:rPr>
        <w:t>229</w:t>
      </w:r>
      <w:r w:rsidRPr="00F55F9A">
        <w:rPr>
          <w:rFonts w:ascii="Times New Roman" w:eastAsia="Calibri" w:hAnsi="Times New Roman"/>
          <w:sz w:val="26"/>
          <w:szCs w:val="26"/>
          <w:lang w:eastAsia="en-US"/>
        </w:rPr>
        <w:t>,</w:t>
      </w:r>
      <w:r w:rsidR="00F8359E">
        <w:rPr>
          <w:rFonts w:ascii="Times New Roman" w:eastAsia="Calibri" w:hAnsi="Times New Roman"/>
          <w:sz w:val="26"/>
          <w:szCs w:val="26"/>
          <w:lang w:eastAsia="en-US"/>
        </w:rPr>
        <w:t>0</w:t>
      </w:r>
      <w:r w:rsidRPr="00F55F9A">
        <w:rPr>
          <w:rFonts w:ascii="Times New Roman" w:eastAsia="Calibri" w:hAnsi="Times New Roman"/>
          <w:sz w:val="26"/>
          <w:szCs w:val="26"/>
          <w:lang w:eastAsia="en-US"/>
        </w:rPr>
        <w:t xml:space="preserve"> </w:t>
      </w:r>
      <w:proofErr w:type="spellStart"/>
      <w:r w:rsidRPr="00F55F9A">
        <w:rPr>
          <w:rFonts w:ascii="Times New Roman" w:eastAsia="Calibri" w:hAnsi="Times New Roman"/>
          <w:sz w:val="26"/>
          <w:szCs w:val="26"/>
          <w:lang w:eastAsia="en-US"/>
        </w:rPr>
        <w:t>тыс.рублей</w:t>
      </w:r>
      <w:proofErr w:type="spellEnd"/>
      <w:r w:rsidRPr="00F55F9A">
        <w:rPr>
          <w:rFonts w:ascii="Times New Roman" w:eastAsia="Calibri" w:hAnsi="Times New Roman"/>
          <w:sz w:val="26"/>
          <w:szCs w:val="26"/>
          <w:lang w:eastAsia="en-US"/>
        </w:rPr>
        <w:t xml:space="preserve">. </w:t>
      </w:r>
    </w:p>
    <w:p w14:paraId="64F0C520" w14:textId="77777777" w:rsidR="00C56C3F" w:rsidRPr="00F55F9A" w:rsidRDefault="00C56C3F" w:rsidP="00C56C3F">
      <w:pPr>
        <w:spacing w:after="0" w:line="240" w:lineRule="auto"/>
        <w:jc w:val="center"/>
        <w:rPr>
          <w:rFonts w:ascii="Times New Roman" w:eastAsia="Calibri" w:hAnsi="Times New Roman"/>
          <w:sz w:val="26"/>
          <w:szCs w:val="26"/>
          <w:lang w:eastAsia="en-US"/>
        </w:rPr>
      </w:pPr>
      <w:r w:rsidRPr="00F55F9A">
        <w:rPr>
          <w:rFonts w:ascii="Times New Roman" w:eastAsia="Calibri" w:hAnsi="Times New Roman"/>
          <w:b/>
          <w:sz w:val="26"/>
          <w:szCs w:val="26"/>
          <w:lang w:eastAsia="en-US"/>
        </w:rPr>
        <w:t>Оценка исполнения бюджета поселения по доходам:</w:t>
      </w:r>
    </w:p>
    <w:p w14:paraId="03C74647" w14:textId="720331A5" w:rsidR="00C56C3F" w:rsidRPr="00F55F9A" w:rsidRDefault="00C56C3F" w:rsidP="00C56C3F">
      <w:pPr>
        <w:spacing w:after="0" w:line="240" w:lineRule="auto"/>
        <w:ind w:firstLine="709"/>
        <w:jc w:val="both"/>
        <w:rPr>
          <w:rFonts w:ascii="Times New Roman" w:eastAsia="Calibri" w:hAnsi="Times New Roman"/>
          <w:color w:val="000000" w:themeColor="text1"/>
          <w:sz w:val="26"/>
          <w:szCs w:val="26"/>
          <w:lang w:eastAsia="en-US"/>
        </w:rPr>
      </w:pPr>
      <w:r w:rsidRPr="00F55F9A">
        <w:rPr>
          <w:rFonts w:ascii="Times New Roman" w:eastAsia="Calibri" w:hAnsi="Times New Roman"/>
          <w:color w:val="000000" w:themeColor="text1"/>
          <w:sz w:val="26"/>
          <w:szCs w:val="26"/>
          <w:lang w:eastAsia="en-US"/>
        </w:rPr>
        <w:t xml:space="preserve">Согласно данным Отчета об исполнении бюджета (ф.0503317) бюджет по доходам исполнен в сумме </w:t>
      </w:r>
      <w:r w:rsidR="00491ACE">
        <w:rPr>
          <w:rFonts w:ascii="Times New Roman" w:eastAsia="Calibri" w:hAnsi="Times New Roman"/>
          <w:color w:val="000000" w:themeColor="text1"/>
          <w:sz w:val="26"/>
          <w:szCs w:val="26"/>
          <w:lang w:eastAsia="en-US"/>
        </w:rPr>
        <w:t>59</w:t>
      </w:r>
      <w:r w:rsidRPr="00F55F9A">
        <w:rPr>
          <w:rFonts w:ascii="Times New Roman" w:eastAsia="Calibri" w:hAnsi="Times New Roman"/>
          <w:color w:val="000000" w:themeColor="text1"/>
          <w:sz w:val="26"/>
          <w:szCs w:val="26"/>
          <w:lang w:eastAsia="en-US"/>
        </w:rPr>
        <w:t> </w:t>
      </w:r>
      <w:r w:rsidR="009E57C6">
        <w:rPr>
          <w:rFonts w:ascii="Times New Roman" w:eastAsia="Calibri" w:hAnsi="Times New Roman"/>
          <w:color w:val="000000" w:themeColor="text1"/>
          <w:sz w:val="26"/>
          <w:szCs w:val="26"/>
          <w:lang w:eastAsia="en-US"/>
        </w:rPr>
        <w:t>270</w:t>
      </w:r>
      <w:r w:rsidRPr="00F55F9A">
        <w:rPr>
          <w:rFonts w:ascii="Times New Roman" w:eastAsia="Calibri" w:hAnsi="Times New Roman"/>
          <w:color w:val="000000" w:themeColor="text1"/>
          <w:sz w:val="26"/>
          <w:szCs w:val="26"/>
          <w:lang w:eastAsia="en-US"/>
        </w:rPr>
        <w:t>,</w:t>
      </w:r>
      <w:r w:rsidR="009E57C6">
        <w:rPr>
          <w:rFonts w:ascii="Times New Roman" w:eastAsia="Calibri" w:hAnsi="Times New Roman"/>
          <w:color w:val="000000" w:themeColor="text1"/>
          <w:sz w:val="26"/>
          <w:szCs w:val="26"/>
          <w:lang w:eastAsia="en-US"/>
        </w:rPr>
        <w:t>5</w:t>
      </w:r>
      <w:r w:rsidRPr="00F55F9A">
        <w:rPr>
          <w:rFonts w:ascii="Times New Roman" w:eastAsia="Calibri" w:hAnsi="Times New Roman"/>
          <w:color w:val="000000" w:themeColor="text1"/>
          <w:sz w:val="26"/>
          <w:szCs w:val="26"/>
          <w:lang w:eastAsia="en-US"/>
        </w:rPr>
        <w:t xml:space="preserve"> </w:t>
      </w:r>
      <w:proofErr w:type="spellStart"/>
      <w:proofErr w:type="gramStart"/>
      <w:r w:rsidRPr="00F55F9A">
        <w:rPr>
          <w:rFonts w:ascii="Times New Roman" w:eastAsia="Calibri" w:hAnsi="Times New Roman"/>
          <w:color w:val="000000" w:themeColor="text1"/>
          <w:sz w:val="26"/>
          <w:szCs w:val="26"/>
          <w:lang w:eastAsia="en-US"/>
        </w:rPr>
        <w:t>тыс.рублей</w:t>
      </w:r>
      <w:proofErr w:type="spellEnd"/>
      <w:proofErr w:type="gramEnd"/>
      <w:r w:rsidRPr="00F55F9A">
        <w:rPr>
          <w:rFonts w:ascii="Times New Roman" w:eastAsia="Calibri" w:hAnsi="Times New Roman"/>
          <w:color w:val="000000" w:themeColor="text1"/>
          <w:sz w:val="26"/>
          <w:szCs w:val="26"/>
          <w:lang w:eastAsia="en-US"/>
        </w:rPr>
        <w:t xml:space="preserve">, в том числе налоговые и неналоговые доходы в сумме </w:t>
      </w:r>
      <w:r w:rsidR="009E57C6">
        <w:rPr>
          <w:rFonts w:ascii="Times New Roman" w:eastAsia="Calibri" w:hAnsi="Times New Roman"/>
          <w:color w:val="000000" w:themeColor="text1"/>
          <w:sz w:val="26"/>
          <w:szCs w:val="26"/>
          <w:lang w:eastAsia="en-US"/>
        </w:rPr>
        <w:t>3</w:t>
      </w:r>
      <w:r w:rsidRPr="00F55F9A">
        <w:rPr>
          <w:rFonts w:ascii="Times New Roman" w:eastAsia="Calibri" w:hAnsi="Times New Roman"/>
          <w:color w:val="000000" w:themeColor="text1"/>
          <w:sz w:val="26"/>
          <w:szCs w:val="26"/>
          <w:lang w:eastAsia="en-US"/>
        </w:rPr>
        <w:t xml:space="preserve"> </w:t>
      </w:r>
      <w:r w:rsidR="009E57C6">
        <w:rPr>
          <w:rFonts w:ascii="Times New Roman" w:eastAsia="Calibri" w:hAnsi="Times New Roman"/>
          <w:color w:val="000000" w:themeColor="text1"/>
          <w:sz w:val="26"/>
          <w:szCs w:val="26"/>
          <w:lang w:eastAsia="en-US"/>
        </w:rPr>
        <w:t>8</w:t>
      </w:r>
      <w:r w:rsidR="00491ACE">
        <w:rPr>
          <w:rFonts w:ascii="Times New Roman" w:eastAsia="Calibri" w:hAnsi="Times New Roman"/>
          <w:color w:val="000000" w:themeColor="text1"/>
          <w:sz w:val="26"/>
          <w:szCs w:val="26"/>
          <w:lang w:eastAsia="en-US"/>
        </w:rPr>
        <w:t>34</w:t>
      </w:r>
      <w:r w:rsidRPr="00F55F9A">
        <w:rPr>
          <w:rFonts w:ascii="Times New Roman" w:eastAsia="Calibri" w:hAnsi="Times New Roman"/>
          <w:color w:val="000000" w:themeColor="text1"/>
          <w:sz w:val="26"/>
          <w:szCs w:val="26"/>
          <w:lang w:eastAsia="en-US"/>
        </w:rPr>
        <w:t>,</w:t>
      </w:r>
      <w:r w:rsidR="009E57C6">
        <w:rPr>
          <w:rFonts w:ascii="Times New Roman" w:eastAsia="Calibri" w:hAnsi="Times New Roman"/>
          <w:color w:val="000000" w:themeColor="text1"/>
          <w:sz w:val="26"/>
          <w:szCs w:val="26"/>
          <w:lang w:eastAsia="en-US"/>
        </w:rPr>
        <w:t>3</w:t>
      </w:r>
      <w:r w:rsidRPr="00F55F9A">
        <w:rPr>
          <w:rFonts w:ascii="Times New Roman" w:eastAsia="Calibri" w:hAnsi="Times New Roman"/>
          <w:color w:val="000000" w:themeColor="text1"/>
          <w:sz w:val="26"/>
          <w:szCs w:val="26"/>
          <w:lang w:eastAsia="en-US"/>
        </w:rPr>
        <w:t xml:space="preserve"> </w:t>
      </w:r>
      <w:proofErr w:type="spellStart"/>
      <w:r w:rsidRPr="00F55F9A">
        <w:rPr>
          <w:rFonts w:ascii="Times New Roman" w:eastAsia="Calibri" w:hAnsi="Times New Roman"/>
          <w:color w:val="000000" w:themeColor="text1"/>
          <w:sz w:val="26"/>
          <w:szCs w:val="26"/>
          <w:lang w:eastAsia="en-US"/>
        </w:rPr>
        <w:t>тыс.рублей</w:t>
      </w:r>
      <w:proofErr w:type="spellEnd"/>
      <w:r w:rsidRPr="00F55F9A">
        <w:rPr>
          <w:rFonts w:ascii="Times New Roman" w:eastAsia="Calibri" w:hAnsi="Times New Roman"/>
          <w:color w:val="000000" w:themeColor="text1"/>
          <w:sz w:val="26"/>
          <w:szCs w:val="26"/>
          <w:lang w:eastAsia="en-US"/>
        </w:rPr>
        <w:t xml:space="preserve"> и безвозмездные поступления в сумме </w:t>
      </w:r>
      <w:r w:rsidR="00491ACE">
        <w:rPr>
          <w:rFonts w:ascii="Times New Roman" w:eastAsia="Calibri" w:hAnsi="Times New Roman"/>
          <w:color w:val="000000" w:themeColor="text1"/>
          <w:sz w:val="26"/>
          <w:szCs w:val="26"/>
          <w:lang w:eastAsia="en-US"/>
        </w:rPr>
        <w:t>55</w:t>
      </w:r>
      <w:r w:rsidRPr="00F55F9A">
        <w:rPr>
          <w:rFonts w:ascii="Times New Roman" w:eastAsia="Calibri" w:hAnsi="Times New Roman"/>
          <w:color w:val="000000" w:themeColor="text1"/>
          <w:sz w:val="26"/>
          <w:szCs w:val="26"/>
          <w:lang w:eastAsia="en-US"/>
        </w:rPr>
        <w:t> </w:t>
      </w:r>
      <w:r w:rsidR="009E57C6">
        <w:rPr>
          <w:rFonts w:ascii="Times New Roman" w:eastAsia="Calibri" w:hAnsi="Times New Roman"/>
          <w:color w:val="000000" w:themeColor="text1"/>
          <w:sz w:val="26"/>
          <w:szCs w:val="26"/>
          <w:lang w:eastAsia="en-US"/>
        </w:rPr>
        <w:t>436</w:t>
      </w:r>
      <w:r w:rsidRPr="00F55F9A">
        <w:rPr>
          <w:rFonts w:ascii="Times New Roman" w:eastAsia="Calibri" w:hAnsi="Times New Roman"/>
          <w:color w:val="000000" w:themeColor="text1"/>
          <w:sz w:val="26"/>
          <w:szCs w:val="26"/>
          <w:lang w:eastAsia="en-US"/>
        </w:rPr>
        <w:t>,</w:t>
      </w:r>
      <w:r w:rsidR="009E57C6">
        <w:rPr>
          <w:rFonts w:ascii="Times New Roman" w:eastAsia="Calibri" w:hAnsi="Times New Roman"/>
          <w:color w:val="000000" w:themeColor="text1"/>
          <w:sz w:val="26"/>
          <w:szCs w:val="26"/>
          <w:lang w:eastAsia="en-US"/>
        </w:rPr>
        <w:t>2</w:t>
      </w:r>
      <w:r w:rsidRPr="00F55F9A">
        <w:rPr>
          <w:rFonts w:ascii="Times New Roman" w:eastAsia="Calibri" w:hAnsi="Times New Roman"/>
          <w:color w:val="000000" w:themeColor="text1"/>
          <w:sz w:val="26"/>
          <w:szCs w:val="26"/>
          <w:lang w:eastAsia="en-US"/>
        </w:rPr>
        <w:t xml:space="preserve"> </w:t>
      </w:r>
      <w:proofErr w:type="spellStart"/>
      <w:r w:rsidRPr="00F55F9A">
        <w:rPr>
          <w:rFonts w:ascii="Times New Roman" w:eastAsia="Calibri" w:hAnsi="Times New Roman"/>
          <w:color w:val="000000" w:themeColor="text1"/>
          <w:sz w:val="26"/>
          <w:szCs w:val="26"/>
          <w:lang w:eastAsia="en-US"/>
        </w:rPr>
        <w:t>тыс.рублей</w:t>
      </w:r>
      <w:proofErr w:type="spellEnd"/>
      <w:r w:rsidRPr="00F55F9A">
        <w:rPr>
          <w:rFonts w:ascii="Times New Roman" w:eastAsia="Calibri" w:hAnsi="Times New Roman"/>
          <w:color w:val="000000" w:themeColor="text1"/>
          <w:sz w:val="26"/>
          <w:szCs w:val="26"/>
          <w:lang w:eastAsia="en-US"/>
        </w:rPr>
        <w:t xml:space="preserve">. </w:t>
      </w:r>
    </w:p>
    <w:p w14:paraId="0EDFC99E" w14:textId="20D3890D" w:rsidR="00C56C3F" w:rsidRPr="00F55F9A" w:rsidRDefault="00C56C3F" w:rsidP="00C56C3F">
      <w:pPr>
        <w:spacing w:after="0" w:line="240" w:lineRule="auto"/>
        <w:ind w:firstLine="709"/>
        <w:jc w:val="both"/>
        <w:rPr>
          <w:rFonts w:ascii="Times New Roman" w:eastAsia="Calibri" w:hAnsi="Times New Roman"/>
          <w:color w:val="000000" w:themeColor="text1"/>
          <w:sz w:val="26"/>
          <w:szCs w:val="26"/>
          <w:lang w:eastAsia="en-US"/>
        </w:rPr>
      </w:pPr>
      <w:r w:rsidRPr="00F55F9A">
        <w:rPr>
          <w:rFonts w:ascii="Times New Roman" w:eastAsia="Calibri" w:hAnsi="Times New Roman"/>
          <w:color w:val="000000" w:themeColor="text1"/>
          <w:sz w:val="26"/>
          <w:szCs w:val="26"/>
          <w:lang w:eastAsia="en-US"/>
        </w:rPr>
        <w:t>Уровень исполнения бюджета по доходам в целом за 202</w:t>
      </w:r>
      <w:r w:rsidR="009E57C6">
        <w:rPr>
          <w:rFonts w:ascii="Times New Roman" w:eastAsia="Calibri" w:hAnsi="Times New Roman"/>
          <w:color w:val="000000" w:themeColor="text1"/>
          <w:sz w:val="26"/>
          <w:szCs w:val="26"/>
          <w:lang w:eastAsia="en-US"/>
        </w:rPr>
        <w:t>5</w:t>
      </w:r>
      <w:r w:rsidRPr="00F55F9A">
        <w:rPr>
          <w:rFonts w:ascii="Times New Roman" w:eastAsia="Calibri" w:hAnsi="Times New Roman"/>
          <w:color w:val="000000" w:themeColor="text1"/>
          <w:sz w:val="26"/>
          <w:szCs w:val="26"/>
          <w:lang w:eastAsia="en-US"/>
        </w:rPr>
        <w:t xml:space="preserve"> год составил </w:t>
      </w:r>
      <w:r w:rsidR="009E57C6">
        <w:rPr>
          <w:rFonts w:ascii="Times New Roman" w:eastAsia="Calibri" w:hAnsi="Times New Roman"/>
          <w:color w:val="000000" w:themeColor="text1"/>
          <w:sz w:val="26"/>
          <w:szCs w:val="26"/>
          <w:lang w:eastAsia="en-US"/>
        </w:rPr>
        <w:t>100</w:t>
      </w:r>
      <w:r w:rsidRPr="00F55F9A">
        <w:rPr>
          <w:rFonts w:ascii="Times New Roman" w:eastAsia="Calibri" w:hAnsi="Times New Roman"/>
          <w:color w:val="000000" w:themeColor="text1"/>
          <w:sz w:val="26"/>
          <w:szCs w:val="26"/>
          <w:lang w:eastAsia="en-US"/>
        </w:rPr>
        <w:t>,</w:t>
      </w:r>
      <w:r w:rsidR="009E57C6">
        <w:rPr>
          <w:rFonts w:ascii="Times New Roman" w:eastAsia="Calibri" w:hAnsi="Times New Roman"/>
          <w:color w:val="000000" w:themeColor="text1"/>
          <w:sz w:val="26"/>
          <w:szCs w:val="26"/>
          <w:lang w:eastAsia="en-US"/>
        </w:rPr>
        <w:t>4</w:t>
      </w:r>
      <w:r w:rsidRPr="00F55F9A">
        <w:rPr>
          <w:rFonts w:ascii="Times New Roman" w:eastAsia="Calibri" w:hAnsi="Times New Roman"/>
          <w:color w:val="000000" w:themeColor="text1"/>
          <w:sz w:val="26"/>
          <w:szCs w:val="26"/>
          <w:lang w:eastAsia="en-US"/>
        </w:rPr>
        <w:t xml:space="preserve">% к плановому объему доходов в сумме </w:t>
      </w:r>
      <w:r w:rsidR="00491ACE">
        <w:rPr>
          <w:rFonts w:ascii="Times New Roman" w:eastAsia="Calibri" w:hAnsi="Times New Roman"/>
          <w:color w:val="000000" w:themeColor="text1"/>
          <w:sz w:val="26"/>
          <w:szCs w:val="26"/>
          <w:lang w:eastAsia="en-US"/>
        </w:rPr>
        <w:t>59</w:t>
      </w:r>
      <w:r w:rsidRPr="00F55F9A">
        <w:rPr>
          <w:rFonts w:ascii="Times New Roman" w:eastAsia="Calibri" w:hAnsi="Times New Roman"/>
          <w:color w:val="000000" w:themeColor="text1"/>
          <w:sz w:val="26"/>
          <w:szCs w:val="26"/>
          <w:lang w:eastAsia="en-US"/>
        </w:rPr>
        <w:t> </w:t>
      </w:r>
      <w:r w:rsidR="009E57C6">
        <w:rPr>
          <w:rFonts w:ascii="Times New Roman" w:eastAsia="Calibri" w:hAnsi="Times New Roman"/>
          <w:color w:val="000000" w:themeColor="text1"/>
          <w:sz w:val="26"/>
          <w:szCs w:val="26"/>
          <w:lang w:eastAsia="en-US"/>
        </w:rPr>
        <w:t>02</w:t>
      </w:r>
      <w:r w:rsidR="00491ACE">
        <w:rPr>
          <w:rFonts w:ascii="Times New Roman" w:eastAsia="Calibri" w:hAnsi="Times New Roman"/>
          <w:color w:val="000000" w:themeColor="text1"/>
          <w:sz w:val="26"/>
          <w:szCs w:val="26"/>
          <w:lang w:eastAsia="en-US"/>
        </w:rPr>
        <w:t>6</w:t>
      </w:r>
      <w:r w:rsidRPr="00F55F9A">
        <w:rPr>
          <w:rFonts w:ascii="Times New Roman" w:eastAsia="Calibri" w:hAnsi="Times New Roman"/>
          <w:color w:val="000000" w:themeColor="text1"/>
          <w:sz w:val="26"/>
          <w:szCs w:val="26"/>
          <w:lang w:eastAsia="en-US"/>
        </w:rPr>
        <w:t>,</w:t>
      </w:r>
      <w:r w:rsidR="009E57C6">
        <w:rPr>
          <w:rFonts w:ascii="Times New Roman" w:eastAsia="Calibri" w:hAnsi="Times New Roman"/>
          <w:color w:val="000000" w:themeColor="text1"/>
          <w:sz w:val="26"/>
          <w:szCs w:val="26"/>
          <w:lang w:eastAsia="en-US"/>
        </w:rPr>
        <w:t>3</w:t>
      </w:r>
      <w:r w:rsidRPr="00F55F9A">
        <w:rPr>
          <w:rFonts w:ascii="Times New Roman" w:eastAsia="Calibri" w:hAnsi="Times New Roman"/>
          <w:color w:val="000000" w:themeColor="text1"/>
          <w:sz w:val="26"/>
          <w:szCs w:val="26"/>
          <w:lang w:eastAsia="en-US"/>
        </w:rPr>
        <w:t xml:space="preserve"> </w:t>
      </w:r>
      <w:proofErr w:type="spellStart"/>
      <w:proofErr w:type="gramStart"/>
      <w:r w:rsidRPr="00F55F9A">
        <w:rPr>
          <w:rFonts w:ascii="Times New Roman" w:eastAsia="Calibri" w:hAnsi="Times New Roman"/>
          <w:color w:val="000000" w:themeColor="text1"/>
          <w:sz w:val="26"/>
          <w:szCs w:val="26"/>
          <w:lang w:eastAsia="en-US"/>
        </w:rPr>
        <w:t>тыс.рублей</w:t>
      </w:r>
      <w:proofErr w:type="spellEnd"/>
      <w:proofErr w:type="gramEnd"/>
      <w:r w:rsidRPr="00F55F9A">
        <w:rPr>
          <w:rFonts w:ascii="Times New Roman" w:eastAsia="Calibri" w:hAnsi="Times New Roman"/>
          <w:color w:val="000000" w:themeColor="text1"/>
          <w:sz w:val="26"/>
          <w:szCs w:val="26"/>
          <w:lang w:eastAsia="en-US"/>
        </w:rPr>
        <w:t>.</w:t>
      </w:r>
    </w:p>
    <w:p w14:paraId="3A46723D" w14:textId="274C2C0D" w:rsidR="00C56C3F" w:rsidRPr="00F55F9A" w:rsidRDefault="00C56C3F" w:rsidP="00491ACE">
      <w:pPr>
        <w:spacing w:after="0" w:line="240" w:lineRule="auto"/>
        <w:ind w:firstLine="709"/>
        <w:jc w:val="both"/>
        <w:rPr>
          <w:rFonts w:ascii="Times New Roman" w:eastAsia="Calibri" w:hAnsi="Times New Roman"/>
          <w:color w:val="000000" w:themeColor="text1"/>
          <w:sz w:val="26"/>
          <w:szCs w:val="26"/>
          <w:lang w:eastAsia="en-US"/>
        </w:rPr>
      </w:pPr>
      <w:r w:rsidRPr="00F55F9A">
        <w:rPr>
          <w:rFonts w:ascii="Times New Roman" w:eastAsia="Calibri" w:hAnsi="Times New Roman"/>
          <w:color w:val="000000" w:themeColor="text1"/>
          <w:sz w:val="26"/>
          <w:szCs w:val="26"/>
          <w:lang w:eastAsia="en-US"/>
        </w:rPr>
        <w:t>Объем налоговых и неналоговых доходов за 202</w:t>
      </w:r>
      <w:r w:rsidR="00DA7398">
        <w:rPr>
          <w:rFonts w:ascii="Times New Roman" w:eastAsia="Calibri" w:hAnsi="Times New Roman"/>
          <w:color w:val="000000" w:themeColor="text1"/>
          <w:sz w:val="26"/>
          <w:szCs w:val="26"/>
          <w:lang w:eastAsia="en-US"/>
        </w:rPr>
        <w:t>5</w:t>
      </w:r>
      <w:r w:rsidRPr="00F55F9A">
        <w:rPr>
          <w:rFonts w:ascii="Times New Roman" w:eastAsia="Calibri" w:hAnsi="Times New Roman"/>
          <w:color w:val="000000" w:themeColor="text1"/>
          <w:sz w:val="26"/>
          <w:szCs w:val="26"/>
          <w:lang w:eastAsia="en-US"/>
        </w:rPr>
        <w:t xml:space="preserve"> год составил </w:t>
      </w:r>
      <w:r w:rsidR="00DA7398">
        <w:rPr>
          <w:rFonts w:ascii="Times New Roman" w:eastAsia="Calibri" w:hAnsi="Times New Roman"/>
          <w:color w:val="000000" w:themeColor="text1"/>
          <w:sz w:val="26"/>
          <w:szCs w:val="26"/>
          <w:lang w:eastAsia="en-US"/>
        </w:rPr>
        <w:t>3</w:t>
      </w:r>
      <w:r w:rsidRPr="00F55F9A">
        <w:rPr>
          <w:rFonts w:ascii="Times New Roman" w:eastAsia="Calibri" w:hAnsi="Times New Roman"/>
          <w:color w:val="000000" w:themeColor="text1"/>
          <w:sz w:val="26"/>
          <w:szCs w:val="26"/>
          <w:lang w:eastAsia="en-US"/>
        </w:rPr>
        <w:t xml:space="preserve"> </w:t>
      </w:r>
      <w:r w:rsidR="00DA7398">
        <w:rPr>
          <w:rFonts w:ascii="Times New Roman" w:eastAsia="Calibri" w:hAnsi="Times New Roman"/>
          <w:color w:val="000000" w:themeColor="text1"/>
          <w:sz w:val="26"/>
          <w:szCs w:val="26"/>
          <w:lang w:eastAsia="en-US"/>
        </w:rPr>
        <w:t>83</w:t>
      </w:r>
      <w:r w:rsidR="00491ACE">
        <w:rPr>
          <w:rFonts w:ascii="Times New Roman" w:eastAsia="Calibri" w:hAnsi="Times New Roman"/>
          <w:color w:val="000000" w:themeColor="text1"/>
          <w:sz w:val="26"/>
          <w:szCs w:val="26"/>
          <w:lang w:eastAsia="en-US"/>
        </w:rPr>
        <w:t>4</w:t>
      </w:r>
      <w:r w:rsidRPr="00F55F9A">
        <w:rPr>
          <w:rFonts w:ascii="Times New Roman" w:eastAsia="Calibri" w:hAnsi="Times New Roman"/>
          <w:color w:val="000000" w:themeColor="text1"/>
          <w:sz w:val="26"/>
          <w:szCs w:val="26"/>
          <w:lang w:eastAsia="en-US"/>
        </w:rPr>
        <w:t>,</w:t>
      </w:r>
      <w:r w:rsidR="00DA7398">
        <w:rPr>
          <w:rFonts w:ascii="Times New Roman" w:eastAsia="Calibri" w:hAnsi="Times New Roman"/>
          <w:color w:val="000000" w:themeColor="text1"/>
          <w:sz w:val="26"/>
          <w:szCs w:val="26"/>
          <w:lang w:eastAsia="en-US"/>
        </w:rPr>
        <w:t>3</w:t>
      </w:r>
      <w:r w:rsidRPr="00F55F9A">
        <w:rPr>
          <w:rFonts w:ascii="Times New Roman" w:eastAsia="Calibri" w:hAnsi="Times New Roman"/>
          <w:color w:val="000000" w:themeColor="text1"/>
          <w:sz w:val="26"/>
          <w:szCs w:val="26"/>
          <w:lang w:eastAsia="en-US"/>
        </w:rPr>
        <w:t xml:space="preserve"> </w:t>
      </w:r>
      <w:proofErr w:type="spellStart"/>
      <w:proofErr w:type="gramStart"/>
      <w:r w:rsidRPr="00F55F9A">
        <w:rPr>
          <w:rFonts w:ascii="Times New Roman" w:eastAsia="Calibri" w:hAnsi="Times New Roman"/>
          <w:color w:val="000000" w:themeColor="text1"/>
          <w:sz w:val="26"/>
          <w:szCs w:val="26"/>
          <w:lang w:eastAsia="en-US"/>
        </w:rPr>
        <w:t>тыс.рублей</w:t>
      </w:r>
      <w:proofErr w:type="spellEnd"/>
      <w:proofErr w:type="gramEnd"/>
      <w:r w:rsidRPr="00F55F9A">
        <w:rPr>
          <w:rFonts w:ascii="Times New Roman" w:eastAsia="Calibri" w:hAnsi="Times New Roman"/>
          <w:color w:val="000000" w:themeColor="text1"/>
          <w:sz w:val="26"/>
          <w:szCs w:val="26"/>
          <w:lang w:eastAsia="en-US"/>
        </w:rPr>
        <w:t>, уровень исполнения 10</w:t>
      </w:r>
      <w:r w:rsidR="00DA7398">
        <w:rPr>
          <w:rFonts w:ascii="Times New Roman" w:eastAsia="Calibri" w:hAnsi="Times New Roman"/>
          <w:color w:val="000000" w:themeColor="text1"/>
          <w:sz w:val="26"/>
          <w:szCs w:val="26"/>
          <w:lang w:eastAsia="en-US"/>
        </w:rPr>
        <w:t>6</w:t>
      </w:r>
      <w:r w:rsidRPr="00F55F9A">
        <w:rPr>
          <w:rFonts w:ascii="Times New Roman" w:eastAsia="Calibri" w:hAnsi="Times New Roman"/>
          <w:color w:val="000000" w:themeColor="text1"/>
          <w:sz w:val="26"/>
          <w:szCs w:val="26"/>
          <w:lang w:eastAsia="en-US"/>
        </w:rPr>
        <w:t>,</w:t>
      </w:r>
      <w:r w:rsidR="00491ACE">
        <w:rPr>
          <w:rFonts w:ascii="Times New Roman" w:eastAsia="Calibri" w:hAnsi="Times New Roman"/>
          <w:color w:val="000000" w:themeColor="text1"/>
          <w:sz w:val="26"/>
          <w:szCs w:val="26"/>
          <w:lang w:eastAsia="en-US"/>
        </w:rPr>
        <w:t>8</w:t>
      </w:r>
      <w:r w:rsidRPr="00F55F9A">
        <w:rPr>
          <w:rFonts w:ascii="Times New Roman" w:eastAsia="Calibri" w:hAnsi="Times New Roman"/>
          <w:color w:val="000000" w:themeColor="text1"/>
          <w:sz w:val="26"/>
          <w:szCs w:val="26"/>
          <w:lang w:eastAsia="en-US"/>
        </w:rPr>
        <w:t xml:space="preserve">% к плановым показателям </w:t>
      </w:r>
      <w:r w:rsidR="00DA7398">
        <w:rPr>
          <w:rFonts w:ascii="Times New Roman" w:eastAsia="Calibri" w:hAnsi="Times New Roman"/>
          <w:color w:val="000000" w:themeColor="text1"/>
          <w:sz w:val="26"/>
          <w:szCs w:val="26"/>
          <w:lang w:eastAsia="en-US"/>
        </w:rPr>
        <w:t>3</w:t>
      </w:r>
      <w:r w:rsidRPr="00F55F9A">
        <w:rPr>
          <w:rFonts w:ascii="Times New Roman" w:eastAsia="Calibri" w:hAnsi="Times New Roman"/>
          <w:color w:val="000000" w:themeColor="text1"/>
          <w:sz w:val="26"/>
          <w:szCs w:val="26"/>
          <w:lang w:eastAsia="en-US"/>
        </w:rPr>
        <w:t xml:space="preserve"> </w:t>
      </w:r>
      <w:r w:rsidR="00DA7398">
        <w:rPr>
          <w:rFonts w:ascii="Times New Roman" w:eastAsia="Calibri" w:hAnsi="Times New Roman"/>
          <w:color w:val="000000" w:themeColor="text1"/>
          <w:sz w:val="26"/>
          <w:szCs w:val="26"/>
          <w:lang w:eastAsia="en-US"/>
        </w:rPr>
        <w:t>590</w:t>
      </w:r>
      <w:r w:rsidRPr="00F55F9A">
        <w:rPr>
          <w:rFonts w:ascii="Times New Roman" w:eastAsia="Calibri" w:hAnsi="Times New Roman"/>
          <w:color w:val="000000" w:themeColor="text1"/>
          <w:sz w:val="26"/>
          <w:szCs w:val="26"/>
          <w:lang w:eastAsia="en-US"/>
        </w:rPr>
        <w:t>,</w:t>
      </w:r>
      <w:r w:rsidR="00DA7398">
        <w:rPr>
          <w:rFonts w:ascii="Times New Roman" w:eastAsia="Calibri" w:hAnsi="Times New Roman"/>
          <w:color w:val="000000" w:themeColor="text1"/>
          <w:sz w:val="26"/>
          <w:szCs w:val="26"/>
          <w:lang w:eastAsia="en-US"/>
        </w:rPr>
        <w:t>0</w:t>
      </w:r>
      <w:r w:rsidRPr="00F55F9A">
        <w:rPr>
          <w:rFonts w:ascii="Times New Roman" w:eastAsia="Calibri" w:hAnsi="Times New Roman"/>
          <w:color w:val="000000" w:themeColor="text1"/>
          <w:sz w:val="26"/>
          <w:szCs w:val="26"/>
          <w:lang w:eastAsia="en-US"/>
        </w:rPr>
        <w:t xml:space="preserve"> тыс. рублей.</w:t>
      </w:r>
    </w:p>
    <w:p w14:paraId="3B995EB5" w14:textId="78596251" w:rsidR="00C56C3F" w:rsidRPr="00F55F9A" w:rsidRDefault="00C56C3F" w:rsidP="00C56C3F">
      <w:pPr>
        <w:spacing w:after="0" w:line="240" w:lineRule="auto"/>
        <w:ind w:firstLine="709"/>
        <w:jc w:val="both"/>
        <w:rPr>
          <w:rFonts w:ascii="Times New Roman" w:eastAsia="Calibri" w:hAnsi="Times New Roman"/>
          <w:color w:val="000000" w:themeColor="text1"/>
          <w:sz w:val="26"/>
          <w:szCs w:val="26"/>
          <w:lang w:eastAsia="en-US"/>
        </w:rPr>
      </w:pPr>
      <w:r w:rsidRPr="00F55F9A">
        <w:rPr>
          <w:rFonts w:ascii="Times New Roman" w:eastAsia="Calibri" w:hAnsi="Times New Roman"/>
          <w:color w:val="000000" w:themeColor="text1"/>
          <w:sz w:val="26"/>
          <w:szCs w:val="26"/>
          <w:lang w:eastAsia="en-US"/>
        </w:rPr>
        <w:lastRenderedPageBreak/>
        <w:t xml:space="preserve">Доля налоговых и неналоговых доходов составляет </w:t>
      </w:r>
      <w:r w:rsidR="00DA7398">
        <w:rPr>
          <w:rFonts w:ascii="Times New Roman" w:eastAsia="Calibri" w:hAnsi="Times New Roman"/>
          <w:color w:val="000000" w:themeColor="text1"/>
          <w:sz w:val="26"/>
          <w:szCs w:val="26"/>
          <w:lang w:eastAsia="en-US"/>
        </w:rPr>
        <w:t>6</w:t>
      </w:r>
      <w:r w:rsidR="00491ACE">
        <w:rPr>
          <w:rFonts w:ascii="Times New Roman" w:eastAsia="Calibri" w:hAnsi="Times New Roman"/>
          <w:color w:val="000000" w:themeColor="text1"/>
          <w:sz w:val="26"/>
          <w:szCs w:val="26"/>
          <w:lang w:eastAsia="en-US"/>
        </w:rPr>
        <w:t>,</w:t>
      </w:r>
      <w:r w:rsidR="00DA7398">
        <w:rPr>
          <w:rFonts w:ascii="Times New Roman" w:eastAsia="Calibri" w:hAnsi="Times New Roman"/>
          <w:color w:val="000000" w:themeColor="text1"/>
          <w:sz w:val="26"/>
          <w:szCs w:val="26"/>
          <w:lang w:eastAsia="en-US"/>
        </w:rPr>
        <w:t>5</w:t>
      </w:r>
      <w:r w:rsidRPr="00F55F9A">
        <w:rPr>
          <w:rFonts w:ascii="Times New Roman" w:eastAsia="Calibri" w:hAnsi="Times New Roman"/>
          <w:color w:val="000000" w:themeColor="text1"/>
          <w:sz w:val="26"/>
          <w:szCs w:val="26"/>
          <w:lang w:eastAsia="en-US"/>
        </w:rPr>
        <w:t>% от общего объема доходов бюджета за 202</w:t>
      </w:r>
      <w:r w:rsidR="00DA7398">
        <w:rPr>
          <w:rFonts w:ascii="Times New Roman" w:eastAsia="Calibri" w:hAnsi="Times New Roman"/>
          <w:color w:val="000000" w:themeColor="text1"/>
          <w:sz w:val="26"/>
          <w:szCs w:val="26"/>
          <w:lang w:eastAsia="en-US"/>
        </w:rPr>
        <w:t>5</w:t>
      </w:r>
      <w:r w:rsidRPr="00F55F9A">
        <w:rPr>
          <w:rFonts w:ascii="Times New Roman" w:eastAsia="Calibri" w:hAnsi="Times New Roman"/>
          <w:color w:val="000000" w:themeColor="text1"/>
          <w:sz w:val="26"/>
          <w:szCs w:val="26"/>
          <w:lang w:eastAsia="en-US"/>
        </w:rPr>
        <w:t xml:space="preserve"> год. </w:t>
      </w:r>
    </w:p>
    <w:p w14:paraId="05D329B6" w14:textId="683DBC70" w:rsidR="00C56C3F" w:rsidRPr="00F55F9A" w:rsidRDefault="00C56C3F" w:rsidP="00C56C3F">
      <w:pPr>
        <w:spacing w:after="0" w:line="240" w:lineRule="auto"/>
        <w:ind w:firstLine="709"/>
        <w:jc w:val="both"/>
        <w:rPr>
          <w:rFonts w:ascii="Times New Roman" w:eastAsia="Calibri" w:hAnsi="Times New Roman"/>
          <w:color w:val="000000" w:themeColor="text1"/>
          <w:sz w:val="26"/>
          <w:szCs w:val="26"/>
          <w:lang w:eastAsia="en-US"/>
        </w:rPr>
      </w:pPr>
      <w:r w:rsidRPr="00F55F9A">
        <w:rPr>
          <w:rFonts w:ascii="Times New Roman" w:eastAsia="Calibri" w:hAnsi="Times New Roman"/>
          <w:color w:val="000000" w:themeColor="text1"/>
          <w:sz w:val="26"/>
          <w:szCs w:val="26"/>
          <w:lang w:eastAsia="en-US"/>
        </w:rPr>
        <w:t>Основным доходным источником по величине наполнения бюджета муниципального образования «Новоселовское сельское поселение» являются безвозмездные поступления. По итогам исполнения местного бюджета за 202</w:t>
      </w:r>
      <w:r w:rsidR="00DA7398">
        <w:rPr>
          <w:rFonts w:ascii="Times New Roman" w:eastAsia="Calibri" w:hAnsi="Times New Roman"/>
          <w:color w:val="000000" w:themeColor="text1"/>
          <w:sz w:val="26"/>
          <w:szCs w:val="26"/>
          <w:lang w:eastAsia="en-US"/>
        </w:rPr>
        <w:t>5</w:t>
      </w:r>
      <w:r w:rsidRPr="00F55F9A">
        <w:rPr>
          <w:rFonts w:ascii="Times New Roman" w:eastAsia="Calibri" w:hAnsi="Times New Roman"/>
          <w:color w:val="000000" w:themeColor="text1"/>
          <w:sz w:val="26"/>
          <w:szCs w:val="26"/>
          <w:lang w:eastAsia="en-US"/>
        </w:rPr>
        <w:t xml:space="preserve"> год их доля в общей структуре доходов бюджета составляет 9</w:t>
      </w:r>
      <w:r w:rsidR="00DA7398">
        <w:rPr>
          <w:rFonts w:ascii="Times New Roman" w:eastAsia="Calibri" w:hAnsi="Times New Roman"/>
          <w:color w:val="000000" w:themeColor="text1"/>
          <w:sz w:val="26"/>
          <w:szCs w:val="26"/>
          <w:lang w:eastAsia="en-US"/>
        </w:rPr>
        <w:t>3</w:t>
      </w:r>
      <w:r w:rsidR="00491ACE">
        <w:rPr>
          <w:rFonts w:ascii="Times New Roman" w:eastAsia="Calibri" w:hAnsi="Times New Roman"/>
          <w:color w:val="000000" w:themeColor="text1"/>
          <w:sz w:val="26"/>
          <w:szCs w:val="26"/>
          <w:lang w:eastAsia="en-US"/>
        </w:rPr>
        <w:t>,</w:t>
      </w:r>
      <w:r w:rsidR="00DA7398">
        <w:rPr>
          <w:rFonts w:ascii="Times New Roman" w:eastAsia="Calibri" w:hAnsi="Times New Roman"/>
          <w:color w:val="000000" w:themeColor="text1"/>
          <w:sz w:val="26"/>
          <w:szCs w:val="26"/>
          <w:lang w:eastAsia="en-US"/>
        </w:rPr>
        <w:t>5</w:t>
      </w:r>
      <w:r w:rsidRPr="00F55F9A">
        <w:rPr>
          <w:rFonts w:ascii="Times New Roman" w:eastAsia="Calibri" w:hAnsi="Times New Roman"/>
          <w:color w:val="000000" w:themeColor="text1"/>
          <w:sz w:val="26"/>
          <w:szCs w:val="26"/>
          <w:lang w:eastAsia="en-US"/>
        </w:rPr>
        <w:t>%.</w:t>
      </w:r>
    </w:p>
    <w:p w14:paraId="10F3EA6F" w14:textId="02A48D54" w:rsidR="00C56C3F" w:rsidRPr="00F55F9A" w:rsidRDefault="00C56C3F" w:rsidP="00C56C3F">
      <w:pPr>
        <w:spacing w:after="0" w:line="240" w:lineRule="auto"/>
        <w:ind w:firstLine="709"/>
        <w:jc w:val="both"/>
        <w:rPr>
          <w:rFonts w:ascii="Times New Roman" w:eastAsia="Calibri" w:hAnsi="Times New Roman"/>
          <w:color w:val="000000" w:themeColor="text1"/>
          <w:sz w:val="26"/>
          <w:szCs w:val="26"/>
          <w:lang w:eastAsia="en-US"/>
        </w:rPr>
      </w:pPr>
      <w:r w:rsidRPr="00F55F9A">
        <w:rPr>
          <w:rFonts w:ascii="Times New Roman" w:eastAsia="Calibri" w:hAnsi="Times New Roman"/>
          <w:color w:val="000000" w:themeColor="text1"/>
          <w:sz w:val="26"/>
          <w:szCs w:val="26"/>
          <w:lang w:eastAsia="en-US"/>
        </w:rPr>
        <w:t>Уровень исполнения безвозмездных поступлений в целом за 202</w:t>
      </w:r>
      <w:r w:rsidR="00DA7398">
        <w:rPr>
          <w:rFonts w:ascii="Times New Roman" w:eastAsia="Calibri" w:hAnsi="Times New Roman"/>
          <w:color w:val="000000" w:themeColor="text1"/>
          <w:sz w:val="26"/>
          <w:szCs w:val="26"/>
          <w:lang w:eastAsia="en-US"/>
        </w:rPr>
        <w:t>5</w:t>
      </w:r>
      <w:r w:rsidRPr="00F55F9A">
        <w:rPr>
          <w:rFonts w:ascii="Times New Roman" w:eastAsia="Calibri" w:hAnsi="Times New Roman"/>
          <w:color w:val="000000" w:themeColor="text1"/>
          <w:sz w:val="26"/>
          <w:szCs w:val="26"/>
          <w:lang w:eastAsia="en-US"/>
        </w:rPr>
        <w:t xml:space="preserve"> год составил </w:t>
      </w:r>
      <w:r w:rsidR="00DA7398">
        <w:rPr>
          <w:rFonts w:ascii="Times New Roman" w:eastAsia="Calibri" w:hAnsi="Times New Roman"/>
          <w:color w:val="000000" w:themeColor="text1"/>
          <w:sz w:val="26"/>
          <w:szCs w:val="26"/>
          <w:lang w:eastAsia="en-US"/>
        </w:rPr>
        <w:t>100</w:t>
      </w:r>
      <w:r w:rsidRPr="00F55F9A">
        <w:rPr>
          <w:rFonts w:ascii="Times New Roman" w:eastAsia="Calibri" w:hAnsi="Times New Roman"/>
          <w:color w:val="000000" w:themeColor="text1"/>
          <w:sz w:val="26"/>
          <w:szCs w:val="26"/>
          <w:lang w:eastAsia="en-US"/>
        </w:rPr>
        <w:t>,</w:t>
      </w:r>
      <w:r w:rsidR="00DA7398">
        <w:rPr>
          <w:rFonts w:ascii="Times New Roman" w:eastAsia="Calibri" w:hAnsi="Times New Roman"/>
          <w:color w:val="000000" w:themeColor="text1"/>
          <w:sz w:val="26"/>
          <w:szCs w:val="26"/>
          <w:lang w:eastAsia="en-US"/>
        </w:rPr>
        <w:t>0</w:t>
      </w:r>
      <w:r w:rsidRPr="00F55F9A">
        <w:rPr>
          <w:rFonts w:ascii="Times New Roman" w:eastAsia="Calibri" w:hAnsi="Times New Roman"/>
          <w:color w:val="000000" w:themeColor="text1"/>
          <w:sz w:val="26"/>
          <w:szCs w:val="26"/>
          <w:lang w:eastAsia="en-US"/>
        </w:rPr>
        <w:t xml:space="preserve">% от запланированного объема – </w:t>
      </w:r>
      <w:r w:rsidR="00491ACE">
        <w:rPr>
          <w:rFonts w:ascii="Times New Roman" w:eastAsia="Calibri" w:hAnsi="Times New Roman"/>
          <w:color w:val="000000" w:themeColor="text1"/>
          <w:sz w:val="26"/>
          <w:szCs w:val="26"/>
          <w:lang w:eastAsia="en-US"/>
        </w:rPr>
        <w:t>55</w:t>
      </w:r>
      <w:r w:rsidRPr="00F55F9A">
        <w:rPr>
          <w:rFonts w:ascii="Times New Roman" w:eastAsia="Calibri" w:hAnsi="Times New Roman"/>
          <w:color w:val="000000" w:themeColor="text1"/>
          <w:sz w:val="26"/>
          <w:szCs w:val="26"/>
          <w:lang w:eastAsia="en-US"/>
        </w:rPr>
        <w:t> </w:t>
      </w:r>
      <w:r w:rsidR="00DA7398">
        <w:rPr>
          <w:rFonts w:ascii="Times New Roman" w:eastAsia="Calibri" w:hAnsi="Times New Roman"/>
          <w:color w:val="000000" w:themeColor="text1"/>
          <w:sz w:val="26"/>
          <w:szCs w:val="26"/>
          <w:lang w:eastAsia="en-US"/>
        </w:rPr>
        <w:t>436</w:t>
      </w:r>
      <w:r w:rsidRPr="00F55F9A">
        <w:rPr>
          <w:rFonts w:ascii="Times New Roman" w:eastAsia="Calibri" w:hAnsi="Times New Roman"/>
          <w:color w:val="000000" w:themeColor="text1"/>
          <w:sz w:val="26"/>
          <w:szCs w:val="26"/>
          <w:lang w:eastAsia="en-US"/>
        </w:rPr>
        <w:t>,</w:t>
      </w:r>
      <w:r w:rsidR="00491ACE">
        <w:rPr>
          <w:rFonts w:ascii="Times New Roman" w:eastAsia="Calibri" w:hAnsi="Times New Roman"/>
          <w:color w:val="000000" w:themeColor="text1"/>
          <w:sz w:val="26"/>
          <w:szCs w:val="26"/>
          <w:lang w:eastAsia="en-US"/>
        </w:rPr>
        <w:t>3</w:t>
      </w:r>
      <w:r w:rsidRPr="00F55F9A">
        <w:rPr>
          <w:rFonts w:ascii="Times New Roman" w:eastAsia="Calibri" w:hAnsi="Times New Roman"/>
          <w:color w:val="000000" w:themeColor="text1"/>
          <w:sz w:val="26"/>
          <w:szCs w:val="26"/>
          <w:lang w:eastAsia="en-US"/>
        </w:rPr>
        <w:t xml:space="preserve"> </w:t>
      </w:r>
      <w:proofErr w:type="spellStart"/>
      <w:proofErr w:type="gramStart"/>
      <w:r w:rsidRPr="00F55F9A">
        <w:rPr>
          <w:rFonts w:ascii="Times New Roman" w:eastAsia="Calibri" w:hAnsi="Times New Roman"/>
          <w:color w:val="000000" w:themeColor="text1"/>
          <w:sz w:val="26"/>
          <w:szCs w:val="26"/>
          <w:lang w:eastAsia="en-US"/>
        </w:rPr>
        <w:t>тыс.рублей</w:t>
      </w:r>
      <w:proofErr w:type="spellEnd"/>
      <w:proofErr w:type="gramEnd"/>
      <w:r w:rsidRPr="00F55F9A">
        <w:rPr>
          <w:rFonts w:ascii="Times New Roman" w:eastAsia="Calibri" w:hAnsi="Times New Roman"/>
          <w:color w:val="000000" w:themeColor="text1"/>
          <w:sz w:val="26"/>
          <w:szCs w:val="26"/>
          <w:lang w:eastAsia="en-US"/>
        </w:rPr>
        <w:t>.</w:t>
      </w:r>
    </w:p>
    <w:p w14:paraId="78756A74" w14:textId="77777777" w:rsidR="00C56C3F" w:rsidRPr="00F13756" w:rsidRDefault="00C56C3F" w:rsidP="00C56C3F">
      <w:pPr>
        <w:spacing w:after="0" w:line="240" w:lineRule="auto"/>
        <w:rPr>
          <w:rFonts w:ascii="Times New Roman" w:eastAsia="Calibri" w:hAnsi="Times New Roman"/>
          <w:sz w:val="16"/>
          <w:szCs w:val="16"/>
          <w:lang w:eastAsia="en-US"/>
        </w:rPr>
      </w:pPr>
    </w:p>
    <w:p w14:paraId="4B81E4F1" w14:textId="77777777" w:rsidR="00C56C3F" w:rsidRPr="00F55F9A" w:rsidRDefault="00C56C3F" w:rsidP="00C56C3F">
      <w:pPr>
        <w:spacing w:after="0" w:line="240" w:lineRule="auto"/>
        <w:jc w:val="center"/>
        <w:rPr>
          <w:rFonts w:ascii="Times New Roman" w:eastAsia="Calibri" w:hAnsi="Times New Roman"/>
          <w:b/>
          <w:sz w:val="26"/>
          <w:szCs w:val="26"/>
          <w:lang w:eastAsia="en-US"/>
        </w:rPr>
      </w:pPr>
      <w:r w:rsidRPr="008C3327">
        <w:rPr>
          <w:rFonts w:ascii="Times New Roman" w:eastAsia="Calibri" w:hAnsi="Times New Roman"/>
          <w:b/>
          <w:sz w:val="26"/>
          <w:szCs w:val="26"/>
          <w:lang w:eastAsia="en-US"/>
        </w:rPr>
        <w:t>Исполнение расходной части бюджета поселения:</w:t>
      </w:r>
    </w:p>
    <w:p w14:paraId="5138D4AE" w14:textId="703A1E66" w:rsidR="00C56C3F" w:rsidRPr="00F55F9A" w:rsidRDefault="00C56C3F" w:rsidP="00D62551">
      <w:pPr>
        <w:spacing w:after="0" w:line="240" w:lineRule="auto"/>
        <w:ind w:firstLine="709"/>
        <w:jc w:val="both"/>
        <w:rPr>
          <w:rFonts w:ascii="Times New Roman" w:hAnsi="Times New Roman"/>
          <w:sz w:val="26"/>
          <w:szCs w:val="26"/>
        </w:rPr>
      </w:pPr>
      <w:r w:rsidRPr="00F55F9A">
        <w:rPr>
          <w:rFonts w:ascii="Times New Roman" w:hAnsi="Times New Roman"/>
          <w:sz w:val="26"/>
          <w:szCs w:val="26"/>
        </w:rPr>
        <w:t xml:space="preserve">Расходы бюджета согласно данным Отчета об исполнении бюджета (ф.0503317) исполнены в сумме </w:t>
      </w:r>
      <w:r w:rsidR="00D62551">
        <w:rPr>
          <w:rFonts w:ascii="Times New Roman" w:hAnsi="Times New Roman"/>
          <w:sz w:val="26"/>
          <w:szCs w:val="26"/>
        </w:rPr>
        <w:t>59 215,0</w:t>
      </w:r>
      <w:r w:rsidRPr="00F55F9A">
        <w:rPr>
          <w:rFonts w:ascii="Times New Roman" w:hAnsi="Times New Roman"/>
          <w:sz w:val="26"/>
          <w:szCs w:val="26"/>
        </w:rPr>
        <w:t xml:space="preserve"> </w:t>
      </w:r>
      <w:proofErr w:type="gramStart"/>
      <w:r w:rsidRPr="00F55F9A">
        <w:rPr>
          <w:rFonts w:ascii="Times New Roman" w:hAnsi="Times New Roman"/>
          <w:sz w:val="26"/>
          <w:szCs w:val="26"/>
        </w:rPr>
        <w:t>тыс.рублей</w:t>
      </w:r>
      <w:proofErr w:type="gramEnd"/>
      <w:r w:rsidRPr="00F55F9A">
        <w:rPr>
          <w:rFonts w:ascii="Times New Roman" w:hAnsi="Times New Roman"/>
          <w:sz w:val="26"/>
          <w:szCs w:val="26"/>
        </w:rPr>
        <w:t xml:space="preserve">, что составляет </w:t>
      </w:r>
      <w:r w:rsidR="00D62551">
        <w:rPr>
          <w:rFonts w:ascii="Times New Roman" w:hAnsi="Times New Roman"/>
          <w:sz w:val="26"/>
          <w:szCs w:val="26"/>
        </w:rPr>
        <w:t>99,6</w:t>
      </w:r>
      <w:r w:rsidRPr="00F55F9A">
        <w:rPr>
          <w:rFonts w:ascii="Times New Roman" w:hAnsi="Times New Roman"/>
          <w:sz w:val="26"/>
          <w:szCs w:val="26"/>
        </w:rPr>
        <w:t xml:space="preserve">% от запланированного объема </w:t>
      </w:r>
      <w:r w:rsidR="00D62551">
        <w:rPr>
          <w:rFonts w:ascii="Times New Roman" w:hAnsi="Times New Roman"/>
          <w:sz w:val="26"/>
          <w:szCs w:val="26"/>
        </w:rPr>
        <w:t>59 440,8</w:t>
      </w:r>
      <w:r w:rsidRPr="00F55F9A">
        <w:rPr>
          <w:rFonts w:ascii="Times New Roman" w:hAnsi="Times New Roman"/>
          <w:sz w:val="26"/>
          <w:szCs w:val="26"/>
        </w:rPr>
        <w:t xml:space="preserve"> </w:t>
      </w:r>
      <w:proofErr w:type="spellStart"/>
      <w:r w:rsidRPr="00F55F9A">
        <w:rPr>
          <w:rFonts w:ascii="Times New Roman" w:hAnsi="Times New Roman"/>
          <w:sz w:val="26"/>
          <w:szCs w:val="26"/>
        </w:rPr>
        <w:t>тыс.рублей</w:t>
      </w:r>
      <w:proofErr w:type="spellEnd"/>
      <w:r w:rsidRPr="00F55F9A">
        <w:rPr>
          <w:rFonts w:ascii="Times New Roman" w:hAnsi="Times New Roman"/>
          <w:sz w:val="26"/>
          <w:szCs w:val="26"/>
        </w:rPr>
        <w:t>.</w:t>
      </w:r>
    </w:p>
    <w:p w14:paraId="0C43FCF8" w14:textId="04FC402F" w:rsidR="00C56C3F" w:rsidRPr="00F55F9A" w:rsidRDefault="00C56C3F" w:rsidP="00C56C3F">
      <w:pPr>
        <w:spacing w:after="0" w:line="240" w:lineRule="auto"/>
        <w:ind w:firstLine="709"/>
        <w:jc w:val="both"/>
        <w:rPr>
          <w:rFonts w:ascii="Times New Roman" w:eastAsia="Calibri" w:hAnsi="Times New Roman"/>
          <w:sz w:val="20"/>
          <w:szCs w:val="20"/>
          <w:lang w:eastAsia="en-US"/>
        </w:rPr>
      </w:pPr>
      <w:r>
        <w:rPr>
          <w:rFonts w:ascii="Times New Roman" w:eastAsia="Calibri" w:hAnsi="Times New Roman"/>
          <w:sz w:val="28"/>
          <w:szCs w:val="28"/>
          <w:lang w:eastAsia="en-US"/>
        </w:rPr>
        <w:t xml:space="preserve">                                                                                                         </w:t>
      </w:r>
      <w:r w:rsidR="00F55F9A">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w:t>
      </w:r>
      <w:r w:rsidRPr="00F55F9A">
        <w:rPr>
          <w:rFonts w:ascii="Times New Roman" w:eastAsia="Calibri" w:hAnsi="Times New Roman"/>
          <w:sz w:val="20"/>
          <w:szCs w:val="20"/>
          <w:lang w:eastAsia="en-US"/>
        </w:rPr>
        <w:t xml:space="preserve">Таблица </w:t>
      </w:r>
      <w:r w:rsidR="008C3327">
        <w:rPr>
          <w:rFonts w:ascii="Times New Roman" w:eastAsia="Calibri" w:hAnsi="Times New Roman"/>
          <w:sz w:val="20"/>
          <w:szCs w:val="20"/>
          <w:lang w:eastAsia="en-US"/>
        </w:rPr>
        <w:t>4</w:t>
      </w:r>
    </w:p>
    <w:p w14:paraId="274C5CD5" w14:textId="77777777" w:rsidR="00C56C3F" w:rsidRPr="00F55F9A" w:rsidRDefault="00C56C3F" w:rsidP="00C56C3F">
      <w:pPr>
        <w:spacing w:after="0" w:line="240" w:lineRule="auto"/>
        <w:jc w:val="center"/>
        <w:rPr>
          <w:rFonts w:ascii="Times New Roman" w:hAnsi="Times New Roman"/>
          <w:b/>
          <w:sz w:val="26"/>
          <w:szCs w:val="26"/>
        </w:rPr>
      </w:pPr>
      <w:r w:rsidRPr="00F55F9A">
        <w:rPr>
          <w:rFonts w:ascii="Times New Roman" w:hAnsi="Times New Roman"/>
          <w:b/>
          <w:sz w:val="26"/>
          <w:szCs w:val="26"/>
        </w:rPr>
        <w:t>Анализ расходной части бюджета муниципального образования «Новоселовское сельское поселение»</w:t>
      </w:r>
    </w:p>
    <w:p w14:paraId="37922DB2" w14:textId="77777777" w:rsidR="00C56C3F" w:rsidRPr="00A868C2" w:rsidRDefault="00C56C3F" w:rsidP="00C56C3F">
      <w:pPr>
        <w:spacing w:after="0" w:line="240" w:lineRule="auto"/>
        <w:ind w:right="-427"/>
        <w:jc w:val="both"/>
        <w:rPr>
          <w:rFonts w:ascii="Times New Roman" w:hAnsi="Times New Roman"/>
          <w:sz w:val="20"/>
          <w:szCs w:val="20"/>
        </w:rPr>
      </w:pPr>
      <w:r>
        <w:rPr>
          <w:rFonts w:ascii="Times New Roman" w:hAnsi="Times New Roman"/>
          <w:sz w:val="20"/>
          <w:szCs w:val="20"/>
        </w:rPr>
        <w:t xml:space="preserve">                                                                                                                                                                       </w:t>
      </w:r>
      <w:proofErr w:type="spellStart"/>
      <w:proofErr w:type="gramStart"/>
      <w:r w:rsidRPr="00A868C2">
        <w:rPr>
          <w:rFonts w:ascii="Times New Roman" w:hAnsi="Times New Roman"/>
          <w:sz w:val="20"/>
          <w:szCs w:val="20"/>
        </w:rPr>
        <w:t>тыс.рублей</w:t>
      </w:r>
      <w:proofErr w:type="spellEnd"/>
      <w:proofErr w:type="gramEnd"/>
    </w:p>
    <w:tbl>
      <w:tblPr>
        <w:tblW w:w="9262" w:type="dxa"/>
        <w:tblInd w:w="89" w:type="dxa"/>
        <w:tblLayout w:type="fixed"/>
        <w:tblLook w:val="04A0" w:firstRow="1" w:lastRow="0" w:firstColumn="1" w:lastColumn="0" w:noHBand="0" w:noVBand="1"/>
      </w:tblPr>
      <w:tblGrid>
        <w:gridCol w:w="2600"/>
        <w:gridCol w:w="992"/>
        <w:gridCol w:w="1134"/>
        <w:gridCol w:w="992"/>
        <w:gridCol w:w="992"/>
        <w:gridCol w:w="993"/>
        <w:gridCol w:w="850"/>
        <w:gridCol w:w="709"/>
      </w:tblGrid>
      <w:tr w:rsidR="00C56C3F" w14:paraId="6F3F19C0" w14:textId="77777777" w:rsidTr="00C85B1C">
        <w:trPr>
          <w:trHeight w:val="285"/>
        </w:trPr>
        <w:tc>
          <w:tcPr>
            <w:tcW w:w="2600" w:type="dxa"/>
            <w:vMerge w:val="restart"/>
            <w:tcBorders>
              <w:top w:val="single" w:sz="4" w:space="0" w:color="auto"/>
              <w:left w:val="single" w:sz="4" w:space="0" w:color="auto"/>
              <w:bottom w:val="single" w:sz="4" w:space="0" w:color="auto"/>
              <w:right w:val="single" w:sz="4" w:space="0" w:color="auto"/>
            </w:tcBorders>
            <w:hideMark/>
          </w:tcPr>
          <w:p w14:paraId="7DEFE917" w14:textId="77777777"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Наименование показателей расходов</w:t>
            </w:r>
          </w:p>
        </w:tc>
        <w:tc>
          <w:tcPr>
            <w:tcW w:w="992" w:type="dxa"/>
            <w:tcBorders>
              <w:top w:val="single" w:sz="4" w:space="0" w:color="auto"/>
              <w:left w:val="nil"/>
              <w:bottom w:val="single" w:sz="4" w:space="0" w:color="auto"/>
              <w:right w:val="single" w:sz="4" w:space="0" w:color="auto"/>
            </w:tcBorders>
            <w:hideMark/>
          </w:tcPr>
          <w:p w14:paraId="77CE18FA" w14:textId="35C8C306"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202</w:t>
            </w:r>
            <w:r w:rsidR="00D62551">
              <w:rPr>
                <w:rFonts w:ascii="Times New Roman" w:hAnsi="Times New Roman"/>
                <w:b/>
                <w:bCs/>
                <w:sz w:val="20"/>
                <w:szCs w:val="20"/>
                <w:lang w:eastAsia="en-US"/>
              </w:rPr>
              <w:t>2</w:t>
            </w:r>
            <w:r w:rsidRPr="00F55F9A">
              <w:rPr>
                <w:rFonts w:ascii="Times New Roman" w:hAnsi="Times New Roman"/>
                <w:b/>
                <w:bCs/>
                <w:sz w:val="20"/>
                <w:szCs w:val="20"/>
                <w:lang w:eastAsia="en-US"/>
              </w:rPr>
              <w:t xml:space="preserve"> год</w:t>
            </w:r>
          </w:p>
        </w:tc>
        <w:tc>
          <w:tcPr>
            <w:tcW w:w="1134" w:type="dxa"/>
            <w:tcBorders>
              <w:top w:val="single" w:sz="4" w:space="0" w:color="auto"/>
              <w:left w:val="nil"/>
              <w:bottom w:val="single" w:sz="4" w:space="0" w:color="auto"/>
              <w:right w:val="single" w:sz="4" w:space="0" w:color="auto"/>
            </w:tcBorders>
            <w:hideMark/>
          </w:tcPr>
          <w:p w14:paraId="38A13851" w14:textId="25263A36"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202</w:t>
            </w:r>
            <w:r w:rsidR="00D62551">
              <w:rPr>
                <w:rFonts w:ascii="Times New Roman" w:hAnsi="Times New Roman"/>
                <w:b/>
                <w:bCs/>
                <w:sz w:val="20"/>
                <w:szCs w:val="20"/>
                <w:lang w:eastAsia="en-US"/>
              </w:rPr>
              <w:t>3</w:t>
            </w:r>
            <w:r w:rsidRPr="00F55F9A">
              <w:rPr>
                <w:rFonts w:ascii="Times New Roman" w:hAnsi="Times New Roman"/>
                <w:b/>
                <w:bCs/>
                <w:sz w:val="20"/>
                <w:szCs w:val="20"/>
                <w:lang w:eastAsia="en-US"/>
              </w:rPr>
              <w:t xml:space="preserve"> год</w:t>
            </w:r>
          </w:p>
        </w:tc>
        <w:tc>
          <w:tcPr>
            <w:tcW w:w="992" w:type="dxa"/>
            <w:tcBorders>
              <w:top w:val="single" w:sz="4" w:space="0" w:color="auto"/>
              <w:left w:val="nil"/>
              <w:bottom w:val="single" w:sz="4" w:space="0" w:color="auto"/>
              <w:right w:val="single" w:sz="4" w:space="0" w:color="auto"/>
            </w:tcBorders>
            <w:hideMark/>
          </w:tcPr>
          <w:p w14:paraId="1BFA3AE4" w14:textId="09A5835C"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202</w:t>
            </w:r>
            <w:r w:rsidR="00D62551">
              <w:rPr>
                <w:rFonts w:ascii="Times New Roman" w:hAnsi="Times New Roman"/>
                <w:b/>
                <w:bCs/>
                <w:sz w:val="20"/>
                <w:szCs w:val="20"/>
                <w:lang w:eastAsia="en-US"/>
              </w:rPr>
              <w:t>4</w:t>
            </w:r>
            <w:r w:rsidRPr="00F55F9A">
              <w:rPr>
                <w:rFonts w:ascii="Times New Roman" w:hAnsi="Times New Roman"/>
                <w:b/>
                <w:bCs/>
                <w:sz w:val="20"/>
                <w:szCs w:val="20"/>
                <w:lang w:eastAsia="en-US"/>
              </w:rPr>
              <w:t xml:space="preserve"> год</w:t>
            </w:r>
          </w:p>
        </w:tc>
        <w:tc>
          <w:tcPr>
            <w:tcW w:w="3544" w:type="dxa"/>
            <w:gridSpan w:val="4"/>
            <w:tcBorders>
              <w:top w:val="single" w:sz="4" w:space="0" w:color="auto"/>
              <w:left w:val="nil"/>
              <w:bottom w:val="single" w:sz="4" w:space="0" w:color="auto"/>
              <w:right w:val="single" w:sz="4" w:space="0" w:color="auto"/>
            </w:tcBorders>
            <w:hideMark/>
          </w:tcPr>
          <w:p w14:paraId="69B210E5" w14:textId="397477C0"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202</w:t>
            </w:r>
            <w:r w:rsidR="00D62551">
              <w:rPr>
                <w:rFonts w:ascii="Times New Roman" w:hAnsi="Times New Roman"/>
                <w:b/>
                <w:bCs/>
                <w:sz w:val="20"/>
                <w:szCs w:val="20"/>
                <w:lang w:eastAsia="en-US"/>
              </w:rPr>
              <w:t>5</w:t>
            </w:r>
            <w:r w:rsidRPr="00F55F9A">
              <w:rPr>
                <w:rFonts w:ascii="Times New Roman" w:hAnsi="Times New Roman"/>
                <w:b/>
                <w:bCs/>
                <w:sz w:val="20"/>
                <w:szCs w:val="20"/>
                <w:lang w:eastAsia="en-US"/>
              </w:rPr>
              <w:t xml:space="preserve"> год</w:t>
            </w:r>
          </w:p>
        </w:tc>
      </w:tr>
      <w:tr w:rsidR="00C56C3F" w14:paraId="6CAD2F88" w14:textId="77777777" w:rsidTr="00C85B1C">
        <w:trPr>
          <w:trHeight w:val="855"/>
        </w:trPr>
        <w:tc>
          <w:tcPr>
            <w:tcW w:w="2600" w:type="dxa"/>
            <w:vMerge/>
            <w:tcBorders>
              <w:top w:val="single" w:sz="4" w:space="0" w:color="auto"/>
              <w:left w:val="single" w:sz="4" w:space="0" w:color="auto"/>
              <w:bottom w:val="single" w:sz="4" w:space="0" w:color="auto"/>
              <w:right w:val="single" w:sz="4" w:space="0" w:color="auto"/>
            </w:tcBorders>
            <w:vAlign w:val="center"/>
            <w:hideMark/>
          </w:tcPr>
          <w:p w14:paraId="62CBBE8D" w14:textId="77777777" w:rsidR="00C56C3F" w:rsidRPr="00F55F9A" w:rsidRDefault="00C56C3F" w:rsidP="00C85B1C">
            <w:pPr>
              <w:spacing w:after="0" w:line="240" w:lineRule="auto"/>
              <w:rPr>
                <w:rFonts w:ascii="Times New Roman" w:hAnsi="Times New Roman"/>
                <w:b/>
                <w:bCs/>
                <w:sz w:val="20"/>
                <w:szCs w:val="20"/>
                <w:lang w:eastAsia="en-US"/>
              </w:rPr>
            </w:pPr>
          </w:p>
        </w:tc>
        <w:tc>
          <w:tcPr>
            <w:tcW w:w="3118" w:type="dxa"/>
            <w:gridSpan w:val="3"/>
            <w:tcBorders>
              <w:top w:val="single" w:sz="4" w:space="0" w:color="auto"/>
              <w:left w:val="nil"/>
              <w:bottom w:val="single" w:sz="4" w:space="0" w:color="auto"/>
              <w:right w:val="single" w:sz="4" w:space="0" w:color="auto"/>
            </w:tcBorders>
            <w:hideMark/>
          </w:tcPr>
          <w:p w14:paraId="3D5A2554" w14:textId="77777777"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Исполнено</w:t>
            </w:r>
          </w:p>
        </w:tc>
        <w:tc>
          <w:tcPr>
            <w:tcW w:w="992" w:type="dxa"/>
            <w:tcBorders>
              <w:top w:val="nil"/>
              <w:left w:val="nil"/>
              <w:bottom w:val="single" w:sz="4" w:space="0" w:color="auto"/>
              <w:right w:val="single" w:sz="4" w:space="0" w:color="auto"/>
            </w:tcBorders>
            <w:hideMark/>
          </w:tcPr>
          <w:p w14:paraId="4656D5E4" w14:textId="77777777"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План</w:t>
            </w:r>
          </w:p>
        </w:tc>
        <w:tc>
          <w:tcPr>
            <w:tcW w:w="993" w:type="dxa"/>
            <w:tcBorders>
              <w:top w:val="nil"/>
              <w:left w:val="nil"/>
              <w:bottom w:val="single" w:sz="4" w:space="0" w:color="auto"/>
              <w:right w:val="single" w:sz="4" w:space="0" w:color="auto"/>
            </w:tcBorders>
            <w:hideMark/>
          </w:tcPr>
          <w:p w14:paraId="0C586585" w14:textId="77777777" w:rsidR="00C56C3F" w:rsidRPr="00F55F9A" w:rsidRDefault="00C56C3F" w:rsidP="00C85B1C">
            <w:pPr>
              <w:spacing w:after="0" w:line="240" w:lineRule="auto"/>
              <w:jc w:val="center"/>
              <w:rPr>
                <w:rFonts w:ascii="Times New Roman" w:hAnsi="Times New Roman"/>
                <w:b/>
                <w:bCs/>
                <w:sz w:val="20"/>
                <w:szCs w:val="20"/>
                <w:lang w:eastAsia="en-US"/>
              </w:rPr>
            </w:pPr>
            <w:proofErr w:type="spellStart"/>
            <w:r w:rsidRPr="00F55F9A">
              <w:rPr>
                <w:rFonts w:ascii="Times New Roman" w:hAnsi="Times New Roman"/>
                <w:b/>
                <w:bCs/>
                <w:sz w:val="20"/>
                <w:szCs w:val="20"/>
                <w:lang w:eastAsia="en-US"/>
              </w:rPr>
              <w:t>Испол-нено</w:t>
            </w:r>
            <w:proofErr w:type="spellEnd"/>
          </w:p>
        </w:tc>
        <w:tc>
          <w:tcPr>
            <w:tcW w:w="850" w:type="dxa"/>
            <w:tcBorders>
              <w:top w:val="nil"/>
              <w:left w:val="nil"/>
              <w:bottom w:val="single" w:sz="4" w:space="0" w:color="auto"/>
              <w:right w:val="single" w:sz="4" w:space="0" w:color="auto"/>
            </w:tcBorders>
            <w:hideMark/>
          </w:tcPr>
          <w:p w14:paraId="363B630D" w14:textId="77777777" w:rsidR="00C56C3F" w:rsidRPr="00F55F9A" w:rsidRDefault="00C56C3F" w:rsidP="00C85B1C">
            <w:pPr>
              <w:spacing w:after="0" w:line="240" w:lineRule="auto"/>
              <w:jc w:val="center"/>
              <w:rPr>
                <w:rFonts w:ascii="Times New Roman" w:hAnsi="Times New Roman"/>
                <w:b/>
                <w:bCs/>
                <w:sz w:val="20"/>
                <w:szCs w:val="20"/>
                <w:lang w:eastAsia="en-US"/>
              </w:rPr>
            </w:pPr>
            <w:proofErr w:type="spellStart"/>
            <w:r w:rsidRPr="00F55F9A">
              <w:rPr>
                <w:rFonts w:ascii="Times New Roman" w:hAnsi="Times New Roman"/>
                <w:b/>
                <w:bCs/>
                <w:sz w:val="20"/>
                <w:szCs w:val="20"/>
                <w:lang w:eastAsia="en-US"/>
              </w:rPr>
              <w:t>Удель-ный</w:t>
            </w:r>
            <w:proofErr w:type="spellEnd"/>
            <w:r w:rsidRPr="00F55F9A">
              <w:rPr>
                <w:rFonts w:ascii="Times New Roman" w:hAnsi="Times New Roman"/>
                <w:b/>
                <w:bCs/>
                <w:sz w:val="20"/>
                <w:szCs w:val="20"/>
                <w:lang w:eastAsia="en-US"/>
              </w:rPr>
              <w:t xml:space="preserve"> вес, %</w:t>
            </w:r>
          </w:p>
        </w:tc>
        <w:tc>
          <w:tcPr>
            <w:tcW w:w="709" w:type="dxa"/>
            <w:tcBorders>
              <w:top w:val="nil"/>
              <w:left w:val="nil"/>
              <w:bottom w:val="single" w:sz="4" w:space="0" w:color="auto"/>
              <w:right w:val="single" w:sz="4" w:space="0" w:color="auto"/>
            </w:tcBorders>
            <w:hideMark/>
          </w:tcPr>
          <w:p w14:paraId="1F53CB5B" w14:textId="77777777" w:rsidR="00C56C3F" w:rsidRPr="00F55F9A" w:rsidRDefault="00C56C3F" w:rsidP="00C85B1C">
            <w:pPr>
              <w:spacing w:after="0" w:line="240" w:lineRule="auto"/>
              <w:jc w:val="center"/>
              <w:rPr>
                <w:rFonts w:ascii="Times New Roman" w:hAnsi="Times New Roman"/>
                <w:b/>
                <w:bCs/>
                <w:sz w:val="20"/>
                <w:szCs w:val="20"/>
                <w:lang w:eastAsia="en-US"/>
              </w:rPr>
            </w:pPr>
            <w:r w:rsidRPr="00F55F9A">
              <w:rPr>
                <w:rFonts w:ascii="Times New Roman" w:hAnsi="Times New Roman"/>
                <w:b/>
                <w:bCs/>
                <w:sz w:val="20"/>
                <w:szCs w:val="20"/>
                <w:lang w:eastAsia="en-US"/>
              </w:rPr>
              <w:t>% исп.</w:t>
            </w:r>
          </w:p>
        </w:tc>
      </w:tr>
      <w:tr w:rsidR="00C56C3F" w14:paraId="7E0C0675" w14:textId="77777777" w:rsidTr="00065599">
        <w:trPr>
          <w:trHeight w:val="271"/>
        </w:trPr>
        <w:tc>
          <w:tcPr>
            <w:tcW w:w="2600" w:type="dxa"/>
            <w:tcBorders>
              <w:top w:val="nil"/>
              <w:left w:val="single" w:sz="4" w:space="0" w:color="auto"/>
              <w:bottom w:val="single" w:sz="4" w:space="0" w:color="auto"/>
              <w:right w:val="single" w:sz="4" w:space="0" w:color="auto"/>
            </w:tcBorders>
            <w:vAlign w:val="bottom"/>
            <w:hideMark/>
          </w:tcPr>
          <w:p w14:paraId="4B056D91" w14:textId="77777777" w:rsidR="00C56C3F" w:rsidRPr="00F55F9A" w:rsidRDefault="00C56C3F" w:rsidP="00C85B1C">
            <w:pPr>
              <w:spacing w:after="0" w:line="240" w:lineRule="auto"/>
              <w:rPr>
                <w:rFonts w:ascii="Times New Roman" w:hAnsi="Times New Roman"/>
                <w:sz w:val="20"/>
                <w:szCs w:val="20"/>
                <w:lang w:eastAsia="en-US"/>
              </w:rPr>
            </w:pPr>
            <w:r w:rsidRPr="00F55F9A">
              <w:rPr>
                <w:rFonts w:ascii="Times New Roman" w:hAnsi="Times New Roman"/>
                <w:sz w:val="20"/>
                <w:szCs w:val="20"/>
                <w:lang w:eastAsia="en-US"/>
              </w:rPr>
              <w:t>Общегосударственные вопросы</w:t>
            </w:r>
          </w:p>
        </w:tc>
        <w:tc>
          <w:tcPr>
            <w:tcW w:w="992" w:type="dxa"/>
            <w:tcBorders>
              <w:top w:val="nil"/>
              <w:left w:val="nil"/>
              <w:bottom w:val="single" w:sz="4" w:space="0" w:color="auto"/>
              <w:right w:val="single" w:sz="4" w:space="0" w:color="auto"/>
            </w:tcBorders>
            <w:vAlign w:val="bottom"/>
          </w:tcPr>
          <w:p w14:paraId="2A492294" w14:textId="3D2BB69E"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11 512,1</w:t>
            </w:r>
          </w:p>
        </w:tc>
        <w:tc>
          <w:tcPr>
            <w:tcW w:w="1134" w:type="dxa"/>
            <w:tcBorders>
              <w:top w:val="nil"/>
              <w:left w:val="nil"/>
              <w:bottom w:val="single" w:sz="4" w:space="0" w:color="auto"/>
              <w:right w:val="single" w:sz="4" w:space="0" w:color="auto"/>
            </w:tcBorders>
            <w:vAlign w:val="bottom"/>
          </w:tcPr>
          <w:p w14:paraId="52C04581" w14:textId="30C4E050"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12 201,1</w:t>
            </w:r>
          </w:p>
        </w:tc>
        <w:tc>
          <w:tcPr>
            <w:tcW w:w="992" w:type="dxa"/>
            <w:tcBorders>
              <w:top w:val="nil"/>
              <w:left w:val="nil"/>
              <w:bottom w:val="single" w:sz="4" w:space="0" w:color="auto"/>
              <w:right w:val="single" w:sz="4" w:space="0" w:color="auto"/>
            </w:tcBorders>
            <w:vAlign w:val="bottom"/>
          </w:tcPr>
          <w:p w14:paraId="3537597B" w14:textId="7AC220E0"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12 605,0</w:t>
            </w:r>
          </w:p>
        </w:tc>
        <w:tc>
          <w:tcPr>
            <w:tcW w:w="992" w:type="dxa"/>
            <w:tcBorders>
              <w:top w:val="nil"/>
              <w:left w:val="nil"/>
              <w:bottom w:val="single" w:sz="4" w:space="0" w:color="auto"/>
              <w:right w:val="single" w:sz="4" w:space="0" w:color="auto"/>
            </w:tcBorders>
            <w:vAlign w:val="bottom"/>
          </w:tcPr>
          <w:p w14:paraId="27708194" w14:textId="52D7D101"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13 840,6</w:t>
            </w:r>
          </w:p>
        </w:tc>
        <w:tc>
          <w:tcPr>
            <w:tcW w:w="993" w:type="dxa"/>
            <w:tcBorders>
              <w:top w:val="nil"/>
              <w:left w:val="nil"/>
              <w:bottom w:val="single" w:sz="4" w:space="0" w:color="auto"/>
              <w:right w:val="single" w:sz="4" w:space="0" w:color="auto"/>
            </w:tcBorders>
            <w:vAlign w:val="bottom"/>
          </w:tcPr>
          <w:p w14:paraId="2227BF98" w14:textId="06D399F3"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13 691,8</w:t>
            </w:r>
          </w:p>
        </w:tc>
        <w:tc>
          <w:tcPr>
            <w:tcW w:w="850" w:type="dxa"/>
            <w:tcBorders>
              <w:top w:val="nil"/>
              <w:left w:val="nil"/>
              <w:bottom w:val="single" w:sz="4" w:space="0" w:color="auto"/>
              <w:right w:val="single" w:sz="4" w:space="0" w:color="auto"/>
            </w:tcBorders>
            <w:vAlign w:val="bottom"/>
          </w:tcPr>
          <w:p w14:paraId="69EDDFDD" w14:textId="60C0CA74"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23,1</w:t>
            </w:r>
          </w:p>
        </w:tc>
        <w:tc>
          <w:tcPr>
            <w:tcW w:w="709" w:type="dxa"/>
            <w:tcBorders>
              <w:top w:val="nil"/>
              <w:left w:val="nil"/>
              <w:bottom w:val="single" w:sz="4" w:space="0" w:color="auto"/>
              <w:right w:val="single" w:sz="4" w:space="0" w:color="auto"/>
            </w:tcBorders>
            <w:vAlign w:val="bottom"/>
          </w:tcPr>
          <w:p w14:paraId="65B22395" w14:textId="1B84886A"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98,9</w:t>
            </w:r>
          </w:p>
        </w:tc>
      </w:tr>
      <w:tr w:rsidR="00C56C3F" w14:paraId="7A621733" w14:textId="77777777" w:rsidTr="00065599">
        <w:trPr>
          <w:trHeight w:val="271"/>
        </w:trPr>
        <w:tc>
          <w:tcPr>
            <w:tcW w:w="2600" w:type="dxa"/>
            <w:tcBorders>
              <w:top w:val="nil"/>
              <w:left w:val="single" w:sz="4" w:space="0" w:color="auto"/>
              <w:bottom w:val="single" w:sz="4" w:space="0" w:color="auto"/>
              <w:right w:val="single" w:sz="4" w:space="0" w:color="auto"/>
            </w:tcBorders>
            <w:vAlign w:val="bottom"/>
            <w:hideMark/>
          </w:tcPr>
          <w:p w14:paraId="2E60B5F5" w14:textId="77777777" w:rsidR="00C56C3F" w:rsidRPr="00F55F9A" w:rsidRDefault="00C56C3F" w:rsidP="00C85B1C">
            <w:pPr>
              <w:spacing w:after="0" w:line="240" w:lineRule="auto"/>
              <w:rPr>
                <w:rFonts w:ascii="Times New Roman" w:hAnsi="Times New Roman"/>
                <w:sz w:val="20"/>
                <w:szCs w:val="20"/>
                <w:lang w:eastAsia="en-US"/>
              </w:rPr>
            </w:pPr>
            <w:r w:rsidRPr="00F55F9A">
              <w:rPr>
                <w:rFonts w:ascii="Times New Roman" w:hAnsi="Times New Roman"/>
                <w:sz w:val="20"/>
                <w:szCs w:val="20"/>
                <w:lang w:eastAsia="en-US"/>
              </w:rPr>
              <w:t>Национальная оборона</w:t>
            </w:r>
          </w:p>
        </w:tc>
        <w:tc>
          <w:tcPr>
            <w:tcW w:w="992" w:type="dxa"/>
            <w:tcBorders>
              <w:top w:val="nil"/>
              <w:left w:val="nil"/>
              <w:bottom w:val="single" w:sz="4" w:space="0" w:color="auto"/>
              <w:right w:val="single" w:sz="4" w:space="0" w:color="auto"/>
            </w:tcBorders>
            <w:vAlign w:val="bottom"/>
          </w:tcPr>
          <w:p w14:paraId="4F3150CB" w14:textId="203C2F61"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480,5</w:t>
            </w:r>
          </w:p>
        </w:tc>
        <w:tc>
          <w:tcPr>
            <w:tcW w:w="1134" w:type="dxa"/>
            <w:tcBorders>
              <w:top w:val="nil"/>
              <w:left w:val="nil"/>
              <w:bottom w:val="single" w:sz="4" w:space="0" w:color="auto"/>
              <w:right w:val="single" w:sz="4" w:space="0" w:color="auto"/>
            </w:tcBorders>
            <w:vAlign w:val="bottom"/>
          </w:tcPr>
          <w:p w14:paraId="31F55EF4" w14:textId="24CA7FB9"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549,0</w:t>
            </w:r>
          </w:p>
        </w:tc>
        <w:tc>
          <w:tcPr>
            <w:tcW w:w="992" w:type="dxa"/>
            <w:tcBorders>
              <w:top w:val="nil"/>
              <w:left w:val="nil"/>
              <w:bottom w:val="single" w:sz="4" w:space="0" w:color="auto"/>
              <w:right w:val="single" w:sz="4" w:space="0" w:color="auto"/>
            </w:tcBorders>
            <w:vAlign w:val="bottom"/>
          </w:tcPr>
          <w:p w14:paraId="2D487D00" w14:textId="15F0C157"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667,8</w:t>
            </w:r>
          </w:p>
        </w:tc>
        <w:tc>
          <w:tcPr>
            <w:tcW w:w="992" w:type="dxa"/>
            <w:tcBorders>
              <w:top w:val="nil"/>
              <w:left w:val="nil"/>
              <w:bottom w:val="single" w:sz="4" w:space="0" w:color="auto"/>
              <w:right w:val="single" w:sz="4" w:space="0" w:color="auto"/>
            </w:tcBorders>
            <w:vAlign w:val="bottom"/>
          </w:tcPr>
          <w:p w14:paraId="50F031FB" w14:textId="5808F67C" w:rsidR="009B1066" w:rsidRPr="00F55F9A" w:rsidRDefault="00D62551" w:rsidP="009B106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788,2</w:t>
            </w:r>
          </w:p>
        </w:tc>
        <w:tc>
          <w:tcPr>
            <w:tcW w:w="993" w:type="dxa"/>
            <w:tcBorders>
              <w:top w:val="nil"/>
              <w:left w:val="nil"/>
              <w:bottom w:val="single" w:sz="4" w:space="0" w:color="auto"/>
              <w:right w:val="single" w:sz="4" w:space="0" w:color="auto"/>
            </w:tcBorders>
            <w:vAlign w:val="bottom"/>
          </w:tcPr>
          <w:p w14:paraId="29BA40E1" w14:textId="77EDB8C3"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788,2</w:t>
            </w:r>
          </w:p>
        </w:tc>
        <w:tc>
          <w:tcPr>
            <w:tcW w:w="850" w:type="dxa"/>
            <w:tcBorders>
              <w:top w:val="nil"/>
              <w:left w:val="nil"/>
              <w:bottom w:val="single" w:sz="4" w:space="0" w:color="auto"/>
              <w:right w:val="single" w:sz="4" w:space="0" w:color="auto"/>
            </w:tcBorders>
            <w:vAlign w:val="bottom"/>
          </w:tcPr>
          <w:p w14:paraId="6957B148" w14:textId="48513056"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1,3</w:t>
            </w:r>
          </w:p>
        </w:tc>
        <w:tc>
          <w:tcPr>
            <w:tcW w:w="709" w:type="dxa"/>
            <w:tcBorders>
              <w:top w:val="nil"/>
              <w:left w:val="nil"/>
              <w:bottom w:val="single" w:sz="4" w:space="0" w:color="auto"/>
              <w:right w:val="single" w:sz="4" w:space="0" w:color="auto"/>
            </w:tcBorders>
            <w:vAlign w:val="bottom"/>
          </w:tcPr>
          <w:p w14:paraId="6439042D" w14:textId="1D1F8E56"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100,0</w:t>
            </w:r>
          </w:p>
        </w:tc>
      </w:tr>
      <w:tr w:rsidR="00C56C3F" w14:paraId="6390DEEB" w14:textId="77777777" w:rsidTr="00065599">
        <w:trPr>
          <w:trHeight w:val="475"/>
        </w:trPr>
        <w:tc>
          <w:tcPr>
            <w:tcW w:w="2600" w:type="dxa"/>
            <w:tcBorders>
              <w:top w:val="nil"/>
              <w:left w:val="single" w:sz="4" w:space="0" w:color="auto"/>
              <w:bottom w:val="single" w:sz="4" w:space="0" w:color="auto"/>
              <w:right w:val="single" w:sz="4" w:space="0" w:color="auto"/>
            </w:tcBorders>
            <w:vAlign w:val="bottom"/>
            <w:hideMark/>
          </w:tcPr>
          <w:p w14:paraId="2020EC1A" w14:textId="77777777" w:rsidR="00C56C3F" w:rsidRPr="00F55F9A" w:rsidRDefault="00C56C3F" w:rsidP="00C85B1C">
            <w:pPr>
              <w:spacing w:after="0" w:line="240" w:lineRule="auto"/>
              <w:rPr>
                <w:rFonts w:ascii="Times New Roman" w:hAnsi="Times New Roman"/>
                <w:sz w:val="20"/>
                <w:szCs w:val="20"/>
                <w:lang w:eastAsia="en-US"/>
              </w:rPr>
            </w:pPr>
            <w:r w:rsidRPr="00F55F9A">
              <w:rPr>
                <w:rFonts w:ascii="Times New Roman" w:hAnsi="Times New Roman"/>
                <w:sz w:val="20"/>
                <w:szCs w:val="20"/>
                <w:lang w:eastAsia="en-US"/>
              </w:rPr>
              <w:t>Национальная безопасность и правоохранительная деятельность</w:t>
            </w:r>
          </w:p>
        </w:tc>
        <w:tc>
          <w:tcPr>
            <w:tcW w:w="992" w:type="dxa"/>
            <w:tcBorders>
              <w:top w:val="nil"/>
              <w:left w:val="nil"/>
              <w:bottom w:val="single" w:sz="4" w:space="0" w:color="auto"/>
              <w:right w:val="single" w:sz="4" w:space="0" w:color="auto"/>
            </w:tcBorders>
            <w:vAlign w:val="bottom"/>
          </w:tcPr>
          <w:p w14:paraId="2A0E5C91" w14:textId="2D4E01B0"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403,7</w:t>
            </w:r>
          </w:p>
        </w:tc>
        <w:tc>
          <w:tcPr>
            <w:tcW w:w="1134" w:type="dxa"/>
            <w:tcBorders>
              <w:top w:val="nil"/>
              <w:left w:val="nil"/>
              <w:bottom w:val="single" w:sz="4" w:space="0" w:color="auto"/>
              <w:right w:val="single" w:sz="4" w:space="0" w:color="auto"/>
            </w:tcBorders>
            <w:vAlign w:val="bottom"/>
          </w:tcPr>
          <w:p w14:paraId="0401E638" w14:textId="20D8474F"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643,7</w:t>
            </w:r>
          </w:p>
        </w:tc>
        <w:tc>
          <w:tcPr>
            <w:tcW w:w="992" w:type="dxa"/>
            <w:tcBorders>
              <w:top w:val="nil"/>
              <w:left w:val="nil"/>
              <w:bottom w:val="single" w:sz="4" w:space="0" w:color="auto"/>
              <w:right w:val="single" w:sz="4" w:space="0" w:color="auto"/>
            </w:tcBorders>
            <w:vAlign w:val="bottom"/>
          </w:tcPr>
          <w:p w14:paraId="57E9A704" w14:textId="35B6F06F"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189,2</w:t>
            </w:r>
          </w:p>
        </w:tc>
        <w:tc>
          <w:tcPr>
            <w:tcW w:w="992" w:type="dxa"/>
            <w:tcBorders>
              <w:top w:val="nil"/>
              <w:left w:val="nil"/>
              <w:bottom w:val="single" w:sz="4" w:space="0" w:color="auto"/>
              <w:right w:val="single" w:sz="4" w:space="0" w:color="auto"/>
            </w:tcBorders>
            <w:vAlign w:val="bottom"/>
          </w:tcPr>
          <w:p w14:paraId="39B938E4" w14:textId="4923D22C"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868,0</w:t>
            </w:r>
          </w:p>
        </w:tc>
        <w:tc>
          <w:tcPr>
            <w:tcW w:w="993" w:type="dxa"/>
            <w:tcBorders>
              <w:top w:val="nil"/>
              <w:left w:val="nil"/>
              <w:bottom w:val="single" w:sz="4" w:space="0" w:color="auto"/>
              <w:right w:val="single" w:sz="4" w:space="0" w:color="auto"/>
            </w:tcBorders>
            <w:vAlign w:val="bottom"/>
          </w:tcPr>
          <w:p w14:paraId="11C86703" w14:textId="1B5F3220"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868,0</w:t>
            </w:r>
          </w:p>
        </w:tc>
        <w:tc>
          <w:tcPr>
            <w:tcW w:w="850" w:type="dxa"/>
            <w:tcBorders>
              <w:top w:val="nil"/>
              <w:left w:val="nil"/>
              <w:bottom w:val="single" w:sz="4" w:space="0" w:color="auto"/>
              <w:right w:val="single" w:sz="4" w:space="0" w:color="auto"/>
            </w:tcBorders>
            <w:vAlign w:val="bottom"/>
          </w:tcPr>
          <w:p w14:paraId="50248BF2" w14:textId="6CA3DC14"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1,5</w:t>
            </w:r>
          </w:p>
        </w:tc>
        <w:tc>
          <w:tcPr>
            <w:tcW w:w="709" w:type="dxa"/>
            <w:tcBorders>
              <w:top w:val="nil"/>
              <w:left w:val="nil"/>
              <w:bottom w:val="single" w:sz="4" w:space="0" w:color="auto"/>
              <w:right w:val="single" w:sz="4" w:space="0" w:color="auto"/>
            </w:tcBorders>
            <w:vAlign w:val="bottom"/>
          </w:tcPr>
          <w:p w14:paraId="2519A30D" w14:textId="42D5A622"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100,0</w:t>
            </w:r>
          </w:p>
        </w:tc>
      </w:tr>
      <w:tr w:rsidR="00C56C3F" w14:paraId="57A2AC40" w14:textId="77777777" w:rsidTr="00065599">
        <w:trPr>
          <w:trHeight w:val="271"/>
        </w:trPr>
        <w:tc>
          <w:tcPr>
            <w:tcW w:w="2600" w:type="dxa"/>
            <w:tcBorders>
              <w:top w:val="nil"/>
              <w:left w:val="single" w:sz="4" w:space="0" w:color="auto"/>
              <w:bottom w:val="single" w:sz="4" w:space="0" w:color="auto"/>
              <w:right w:val="single" w:sz="4" w:space="0" w:color="auto"/>
            </w:tcBorders>
            <w:vAlign w:val="bottom"/>
            <w:hideMark/>
          </w:tcPr>
          <w:p w14:paraId="47C4DC39" w14:textId="77777777" w:rsidR="00C56C3F" w:rsidRPr="00F55F9A" w:rsidRDefault="00C56C3F" w:rsidP="00C85B1C">
            <w:pPr>
              <w:spacing w:after="0" w:line="240" w:lineRule="auto"/>
              <w:rPr>
                <w:rFonts w:ascii="Times New Roman" w:hAnsi="Times New Roman"/>
                <w:sz w:val="20"/>
                <w:szCs w:val="20"/>
                <w:lang w:eastAsia="en-US"/>
              </w:rPr>
            </w:pPr>
            <w:r w:rsidRPr="00F55F9A">
              <w:rPr>
                <w:rFonts w:ascii="Times New Roman" w:hAnsi="Times New Roman"/>
                <w:sz w:val="20"/>
                <w:szCs w:val="20"/>
                <w:lang w:eastAsia="en-US"/>
              </w:rPr>
              <w:t>Национальная экономика</w:t>
            </w:r>
          </w:p>
        </w:tc>
        <w:tc>
          <w:tcPr>
            <w:tcW w:w="992" w:type="dxa"/>
            <w:tcBorders>
              <w:top w:val="nil"/>
              <w:left w:val="nil"/>
              <w:bottom w:val="single" w:sz="4" w:space="0" w:color="auto"/>
              <w:right w:val="single" w:sz="4" w:space="0" w:color="auto"/>
            </w:tcBorders>
            <w:vAlign w:val="bottom"/>
          </w:tcPr>
          <w:p w14:paraId="66416466" w14:textId="45042E59"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4 329,0</w:t>
            </w:r>
          </w:p>
        </w:tc>
        <w:tc>
          <w:tcPr>
            <w:tcW w:w="1134" w:type="dxa"/>
            <w:tcBorders>
              <w:top w:val="nil"/>
              <w:left w:val="nil"/>
              <w:bottom w:val="single" w:sz="4" w:space="0" w:color="auto"/>
              <w:right w:val="single" w:sz="4" w:space="0" w:color="auto"/>
            </w:tcBorders>
            <w:vAlign w:val="bottom"/>
          </w:tcPr>
          <w:p w14:paraId="75B59A42" w14:textId="169F4D11"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4 099,6</w:t>
            </w:r>
          </w:p>
        </w:tc>
        <w:tc>
          <w:tcPr>
            <w:tcW w:w="992" w:type="dxa"/>
            <w:tcBorders>
              <w:top w:val="nil"/>
              <w:left w:val="nil"/>
              <w:bottom w:val="single" w:sz="4" w:space="0" w:color="auto"/>
              <w:right w:val="single" w:sz="4" w:space="0" w:color="auto"/>
            </w:tcBorders>
            <w:vAlign w:val="bottom"/>
          </w:tcPr>
          <w:p w14:paraId="52EBC3D2" w14:textId="6E9B11A4"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7 052,8</w:t>
            </w:r>
          </w:p>
        </w:tc>
        <w:tc>
          <w:tcPr>
            <w:tcW w:w="992" w:type="dxa"/>
            <w:tcBorders>
              <w:top w:val="nil"/>
              <w:left w:val="nil"/>
              <w:bottom w:val="single" w:sz="4" w:space="0" w:color="auto"/>
              <w:right w:val="single" w:sz="4" w:space="0" w:color="auto"/>
            </w:tcBorders>
            <w:vAlign w:val="bottom"/>
          </w:tcPr>
          <w:p w14:paraId="39C43438" w14:textId="3CBE1E73"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3 977,4</w:t>
            </w:r>
          </w:p>
        </w:tc>
        <w:tc>
          <w:tcPr>
            <w:tcW w:w="993" w:type="dxa"/>
            <w:tcBorders>
              <w:top w:val="nil"/>
              <w:left w:val="nil"/>
              <w:bottom w:val="single" w:sz="4" w:space="0" w:color="auto"/>
              <w:right w:val="single" w:sz="4" w:space="0" w:color="auto"/>
            </w:tcBorders>
            <w:vAlign w:val="bottom"/>
          </w:tcPr>
          <w:p w14:paraId="37141585" w14:textId="508261C7"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3 900,5</w:t>
            </w:r>
          </w:p>
        </w:tc>
        <w:tc>
          <w:tcPr>
            <w:tcW w:w="850" w:type="dxa"/>
            <w:tcBorders>
              <w:top w:val="nil"/>
              <w:left w:val="nil"/>
              <w:bottom w:val="single" w:sz="4" w:space="0" w:color="auto"/>
              <w:right w:val="single" w:sz="4" w:space="0" w:color="auto"/>
            </w:tcBorders>
            <w:vAlign w:val="bottom"/>
          </w:tcPr>
          <w:p w14:paraId="188A6C9B" w14:textId="4D064C01" w:rsidR="00C56C3F" w:rsidRPr="00F55F9A" w:rsidRDefault="00407853"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6,6</w:t>
            </w:r>
          </w:p>
        </w:tc>
        <w:tc>
          <w:tcPr>
            <w:tcW w:w="709" w:type="dxa"/>
            <w:tcBorders>
              <w:top w:val="nil"/>
              <w:left w:val="nil"/>
              <w:bottom w:val="single" w:sz="4" w:space="0" w:color="auto"/>
              <w:right w:val="single" w:sz="4" w:space="0" w:color="auto"/>
            </w:tcBorders>
            <w:vAlign w:val="bottom"/>
          </w:tcPr>
          <w:p w14:paraId="11752F42" w14:textId="616FD456"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98,0</w:t>
            </w:r>
          </w:p>
        </w:tc>
      </w:tr>
      <w:tr w:rsidR="00C56C3F" w14:paraId="68579AB9" w14:textId="77777777" w:rsidTr="00065599">
        <w:trPr>
          <w:trHeight w:val="271"/>
        </w:trPr>
        <w:tc>
          <w:tcPr>
            <w:tcW w:w="2600" w:type="dxa"/>
            <w:tcBorders>
              <w:top w:val="nil"/>
              <w:left w:val="single" w:sz="4" w:space="0" w:color="auto"/>
              <w:bottom w:val="single" w:sz="4" w:space="0" w:color="auto"/>
              <w:right w:val="single" w:sz="4" w:space="0" w:color="auto"/>
            </w:tcBorders>
            <w:vAlign w:val="bottom"/>
            <w:hideMark/>
          </w:tcPr>
          <w:p w14:paraId="16B6F2B6" w14:textId="77777777" w:rsidR="00C56C3F" w:rsidRPr="00F55F9A" w:rsidRDefault="00C56C3F" w:rsidP="00C85B1C">
            <w:pPr>
              <w:spacing w:after="0" w:line="240" w:lineRule="auto"/>
              <w:rPr>
                <w:rFonts w:ascii="Times New Roman" w:hAnsi="Times New Roman"/>
                <w:sz w:val="20"/>
                <w:szCs w:val="20"/>
                <w:lang w:eastAsia="en-US"/>
              </w:rPr>
            </w:pPr>
            <w:r w:rsidRPr="00F55F9A">
              <w:rPr>
                <w:rFonts w:ascii="Times New Roman" w:hAnsi="Times New Roman"/>
                <w:sz w:val="20"/>
                <w:szCs w:val="20"/>
                <w:lang w:eastAsia="en-US"/>
              </w:rPr>
              <w:t>Жилищно-коммунальное хозяйство</w:t>
            </w:r>
          </w:p>
        </w:tc>
        <w:tc>
          <w:tcPr>
            <w:tcW w:w="992" w:type="dxa"/>
            <w:tcBorders>
              <w:top w:val="nil"/>
              <w:left w:val="nil"/>
              <w:bottom w:val="single" w:sz="4" w:space="0" w:color="auto"/>
              <w:right w:val="single" w:sz="4" w:space="0" w:color="auto"/>
            </w:tcBorders>
            <w:vAlign w:val="bottom"/>
          </w:tcPr>
          <w:p w14:paraId="0389F355" w14:textId="3ED5BFCA"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17 889,2</w:t>
            </w:r>
          </w:p>
        </w:tc>
        <w:tc>
          <w:tcPr>
            <w:tcW w:w="1134" w:type="dxa"/>
            <w:tcBorders>
              <w:top w:val="nil"/>
              <w:left w:val="nil"/>
              <w:bottom w:val="single" w:sz="4" w:space="0" w:color="auto"/>
              <w:right w:val="single" w:sz="4" w:space="0" w:color="auto"/>
            </w:tcBorders>
            <w:vAlign w:val="bottom"/>
          </w:tcPr>
          <w:p w14:paraId="5E48B4BB" w14:textId="198B9EB7"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18 067,2</w:t>
            </w:r>
          </w:p>
        </w:tc>
        <w:tc>
          <w:tcPr>
            <w:tcW w:w="992" w:type="dxa"/>
            <w:tcBorders>
              <w:top w:val="nil"/>
              <w:left w:val="nil"/>
              <w:bottom w:val="single" w:sz="4" w:space="0" w:color="auto"/>
              <w:right w:val="single" w:sz="4" w:space="0" w:color="auto"/>
            </w:tcBorders>
            <w:vAlign w:val="bottom"/>
          </w:tcPr>
          <w:p w14:paraId="264A5442" w14:textId="7B5F2D91"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21 719,9</w:t>
            </w:r>
          </w:p>
        </w:tc>
        <w:tc>
          <w:tcPr>
            <w:tcW w:w="992" w:type="dxa"/>
            <w:tcBorders>
              <w:top w:val="nil"/>
              <w:left w:val="nil"/>
              <w:bottom w:val="single" w:sz="4" w:space="0" w:color="auto"/>
              <w:right w:val="single" w:sz="4" w:space="0" w:color="auto"/>
            </w:tcBorders>
            <w:vAlign w:val="bottom"/>
          </w:tcPr>
          <w:p w14:paraId="0C8F3827" w14:textId="5D1F6383"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28 605,5</w:t>
            </w:r>
          </w:p>
        </w:tc>
        <w:tc>
          <w:tcPr>
            <w:tcW w:w="993" w:type="dxa"/>
            <w:tcBorders>
              <w:top w:val="nil"/>
              <w:left w:val="nil"/>
              <w:bottom w:val="single" w:sz="4" w:space="0" w:color="auto"/>
              <w:right w:val="single" w:sz="4" w:space="0" w:color="auto"/>
            </w:tcBorders>
            <w:vAlign w:val="bottom"/>
          </w:tcPr>
          <w:p w14:paraId="6D69F147" w14:textId="2B0C2387"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28 605,4</w:t>
            </w:r>
          </w:p>
        </w:tc>
        <w:tc>
          <w:tcPr>
            <w:tcW w:w="850" w:type="dxa"/>
            <w:tcBorders>
              <w:top w:val="nil"/>
              <w:left w:val="nil"/>
              <w:bottom w:val="single" w:sz="4" w:space="0" w:color="auto"/>
              <w:right w:val="single" w:sz="4" w:space="0" w:color="auto"/>
            </w:tcBorders>
            <w:vAlign w:val="bottom"/>
          </w:tcPr>
          <w:p w14:paraId="145A2B14" w14:textId="3E844362" w:rsidR="00C56C3F" w:rsidRPr="00F55F9A" w:rsidRDefault="00407853"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48,3</w:t>
            </w:r>
          </w:p>
        </w:tc>
        <w:tc>
          <w:tcPr>
            <w:tcW w:w="709" w:type="dxa"/>
            <w:tcBorders>
              <w:top w:val="nil"/>
              <w:left w:val="nil"/>
              <w:bottom w:val="single" w:sz="4" w:space="0" w:color="auto"/>
              <w:right w:val="single" w:sz="4" w:space="0" w:color="auto"/>
            </w:tcBorders>
            <w:vAlign w:val="bottom"/>
          </w:tcPr>
          <w:p w14:paraId="62336286" w14:textId="25AF3383"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99,9</w:t>
            </w:r>
          </w:p>
        </w:tc>
      </w:tr>
      <w:tr w:rsidR="00C56C3F" w14:paraId="02050D25" w14:textId="77777777" w:rsidTr="00C85B1C">
        <w:trPr>
          <w:trHeight w:val="271"/>
        </w:trPr>
        <w:tc>
          <w:tcPr>
            <w:tcW w:w="2600" w:type="dxa"/>
            <w:tcBorders>
              <w:top w:val="nil"/>
              <w:left w:val="single" w:sz="4" w:space="0" w:color="auto"/>
              <w:bottom w:val="single" w:sz="4" w:space="0" w:color="auto"/>
              <w:right w:val="single" w:sz="4" w:space="0" w:color="auto"/>
            </w:tcBorders>
            <w:vAlign w:val="bottom"/>
          </w:tcPr>
          <w:p w14:paraId="03D7A891" w14:textId="77777777" w:rsidR="00C56C3F" w:rsidRPr="00F55F9A" w:rsidRDefault="00C56C3F" w:rsidP="00C85B1C">
            <w:pPr>
              <w:spacing w:after="0" w:line="240" w:lineRule="auto"/>
              <w:rPr>
                <w:rFonts w:ascii="Times New Roman" w:hAnsi="Times New Roman"/>
                <w:sz w:val="20"/>
                <w:szCs w:val="20"/>
                <w:lang w:eastAsia="en-US"/>
              </w:rPr>
            </w:pPr>
            <w:r w:rsidRPr="00F55F9A">
              <w:rPr>
                <w:rFonts w:ascii="Times New Roman" w:hAnsi="Times New Roman"/>
                <w:sz w:val="20"/>
                <w:szCs w:val="20"/>
                <w:lang w:eastAsia="en-US"/>
              </w:rPr>
              <w:t>Образование</w:t>
            </w:r>
          </w:p>
        </w:tc>
        <w:tc>
          <w:tcPr>
            <w:tcW w:w="992" w:type="dxa"/>
            <w:tcBorders>
              <w:top w:val="nil"/>
              <w:left w:val="nil"/>
              <w:bottom w:val="single" w:sz="4" w:space="0" w:color="auto"/>
              <w:right w:val="single" w:sz="4" w:space="0" w:color="auto"/>
            </w:tcBorders>
            <w:vAlign w:val="bottom"/>
          </w:tcPr>
          <w:p w14:paraId="036A71BC" w14:textId="546ADD40"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9,6</w:t>
            </w:r>
          </w:p>
        </w:tc>
        <w:tc>
          <w:tcPr>
            <w:tcW w:w="1134" w:type="dxa"/>
            <w:tcBorders>
              <w:top w:val="nil"/>
              <w:left w:val="nil"/>
              <w:bottom w:val="single" w:sz="4" w:space="0" w:color="auto"/>
              <w:right w:val="single" w:sz="4" w:space="0" w:color="auto"/>
            </w:tcBorders>
            <w:vAlign w:val="bottom"/>
          </w:tcPr>
          <w:p w14:paraId="2599EF79" w14:textId="2B585E1F"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6,5</w:t>
            </w:r>
          </w:p>
        </w:tc>
        <w:tc>
          <w:tcPr>
            <w:tcW w:w="992" w:type="dxa"/>
            <w:tcBorders>
              <w:top w:val="nil"/>
              <w:left w:val="nil"/>
              <w:bottom w:val="single" w:sz="4" w:space="0" w:color="auto"/>
              <w:right w:val="single" w:sz="4" w:space="0" w:color="auto"/>
            </w:tcBorders>
            <w:vAlign w:val="bottom"/>
          </w:tcPr>
          <w:p w14:paraId="1D84B4F3" w14:textId="5BD3E63E"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6,0</w:t>
            </w:r>
          </w:p>
        </w:tc>
        <w:tc>
          <w:tcPr>
            <w:tcW w:w="992" w:type="dxa"/>
            <w:tcBorders>
              <w:top w:val="nil"/>
              <w:left w:val="nil"/>
              <w:bottom w:val="single" w:sz="4" w:space="0" w:color="auto"/>
              <w:right w:val="single" w:sz="4" w:space="0" w:color="auto"/>
            </w:tcBorders>
            <w:vAlign w:val="bottom"/>
          </w:tcPr>
          <w:p w14:paraId="071E8667" w14:textId="6DB51279"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19,5</w:t>
            </w:r>
          </w:p>
        </w:tc>
        <w:tc>
          <w:tcPr>
            <w:tcW w:w="993" w:type="dxa"/>
            <w:tcBorders>
              <w:top w:val="nil"/>
              <w:left w:val="nil"/>
              <w:bottom w:val="single" w:sz="4" w:space="0" w:color="auto"/>
              <w:right w:val="single" w:sz="4" w:space="0" w:color="auto"/>
            </w:tcBorders>
            <w:vAlign w:val="bottom"/>
          </w:tcPr>
          <w:p w14:paraId="3916D2C5" w14:textId="7E972C51"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19,5</w:t>
            </w:r>
          </w:p>
        </w:tc>
        <w:tc>
          <w:tcPr>
            <w:tcW w:w="850" w:type="dxa"/>
            <w:tcBorders>
              <w:top w:val="nil"/>
              <w:left w:val="nil"/>
              <w:bottom w:val="single" w:sz="4" w:space="0" w:color="auto"/>
              <w:right w:val="single" w:sz="4" w:space="0" w:color="auto"/>
            </w:tcBorders>
            <w:vAlign w:val="bottom"/>
          </w:tcPr>
          <w:p w14:paraId="3BA08FA1" w14:textId="60F2DADF" w:rsidR="00407853" w:rsidRPr="00F55F9A" w:rsidRDefault="00407853" w:rsidP="00407853">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0,1</w:t>
            </w:r>
          </w:p>
        </w:tc>
        <w:tc>
          <w:tcPr>
            <w:tcW w:w="709" w:type="dxa"/>
            <w:tcBorders>
              <w:top w:val="nil"/>
              <w:left w:val="nil"/>
              <w:bottom w:val="single" w:sz="4" w:space="0" w:color="auto"/>
              <w:right w:val="single" w:sz="4" w:space="0" w:color="auto"/>
            </w:tcBorders>
            <w:vAlign w:val="bottom"/>
          </w:tcPr>
          <w:p w14:paraId="19B2F8F2" w14:textId="3815F504"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100,0</w:t>
            </w:r>
          </w:p>
        </w:tc>
      </w:tr>
      <w:tr w:rsidR="00C56C3F" w14:paraId="0A26B1AA" w14:textId="77777777" w:rsidTr="00065599">
        <w:trPr>
          <w:trHeight w:val="271"/>
        </w:trPr>
        <w:tc>
          <w:tcPr>
            <w:tcW w:w="2600" w:type="dxa"/>
            <w:tcBorders>
              <w:top w:val="nil"/>
              <w:left w:val="single" w:sz="4" w:space="0" w:color="auto"/>
              <w:bottom w:val="single" w:sz="4" w:space="0" w:color="auto"/>
              <w:right w:val="single" w:sz="4" w:space="0" w:color="auto"/>
            </w:tcBorders>
            <w:vAlign w:val="bottom"/>
            <w:hideMark/>
          </w:tcPr>
          <w:p w14:paraId="16D604E2" w14:textId="77777777" w:rsidR="00C56C3F" w:rsidRPr="00F55F9A" w:rsidRDefault="00C56C3F" w:rsidP="00C85B1C">
            <w:pPr>
              <w:spacing w:after="0" w:line="240" w:lineRule="auto"/>
              <w:rPr>
                <w:rFonts w:ascii="Times New Roman" w:hAnsi="Times New Roman"/>
                <w:sz w:val="20"/>
                <w:szCs w:val="20"/>
                <w:lang w:eastAsia="en-US"/>
              </w:rPr>
            </w:pPr>
            <w:r w:rsidRPr="00F55F9A">
              <w:rPr>
                <w:rFonts w:ascii="Times New Roman" w:hAnsi="Times New Roman"/>
                <w:sz w:val="20"/>
                <w:szCs w:val="20"/>
                <w:lang w:eastAsia="en-US"/>
              </w:rPr>
              <w:t>Культура, кинематография</w:t>
            </w:r>
          </w:p>
        </w:tc>
        <w:tc>
          <w:tcPr>
            <w:tcW w:w="992" w:type="dxa"/>
            <w:tcBorders>
              <w:top w:val="nil"/>
              <w:left w:val="nil"/>
              <w:bottom w:val="single" w:sz="4" w:space="0" w:color="auto"/>
              <w:right w:val="single" w:sz="4" w:space="0" w:color="auto"/>
            </w:tcBorders>
            <w:vAlign w:val="bottom"/>
          </w:tcPr>
          <w:p w14:paraId="2B860DAC" w14:textId="22011F87"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6 812,1</w:t>
            </w:r>
          </w:p>
        </w:tc>
        <w:tc>
          <w:tcPr>
            <w:tcW w:w="1134" w:type="dxa"/>
            <w:tcBorders>
              <w:top w:val="nil"/>
              <w:left w:val="nil"/>
              <w:bottom w:val="single" w:sz="4" w:space="0" w:color="auto"/>
              <w:right w:val="single" w:sz="4" w:space="0" w:color="auto"/>
            </w:tcBorders>
            <w:vAlign w:val="bottom"/>
          </w:tcPr>
          <w:p w14:paraId="50C75979" w14:textId="18E486AB"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7 303,5</w:t>
            </w:r>
          </w:p>
        </w:tc>
        <w:tc>
          <w:tcPr>
            <w:tcW w:w="992" w:type="dxa"/>
            <w:tcBorders>
              <w:top w:val="nil"/>
              <w:left w:val="nil"/>
              <w:bottom w:val="single" w:sz="4" w:space="0" w:color="auto"/>
              <w:right w:val="single" w:sz="4" w:space="0" w:color="auto"/>
            </w:tcBorders>
            <w:vAlign w:val="bottom"/>
          </w:tcPr>
          <w:p w14:paraId="0AC05692" w14:textId="41DCBD75"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7 877,9</w:t>
            </w:r>
          </w:p>
        </w:tc>
        <w:tc>
          <w:tcPr>
            <w:tcW w:w="992" w:type="dxa"/>
            <w:tcBorders>
              <w:top w:val="nil"/>
              <w:left w:val="nil"/>
              <w:bottom w:val="single" w:sz="4" w:space="0" w:color="auto"/>
              <w:right w:val="single" w:sz="4" w:space="0" w:color="auto"/>
            </w:tcBorders>
            <w:vAlign w:val="bottom"/>
          </w:tcPr>
          <w:p w14:paraId="0FC5C9D4" w14:textId="1B36D9BF"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8 987,9</w:t>
            </w:r>
          </w:p>
        </w:tc>
        <w:tc>
          <w:tcPr>
            <w:tcW w:w="993" w:type="dxa"/>
            <w:tcBorders>
              <w:top w:val="nil"/>
              <w:left w:val="nil"/>
              <w:bottom w:val="single" w:sz="4" w:space="0" w:color="auto"/>
              <w:right w:val="single" w:sz="4" w:space="0" w:color="auto"/>
            </w:tcBorders>
            <w:vAlign w:val="bottom"/>
          </w:tcPr>
          <w:p w14:paraId="31DC72A1" w14:textId="71D264B5"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8 987,9</w:t>
            </w:r>
          </w:p>
        </w:tc>
        <w:tc>
          <w:tcPr>
            <w:tcW w:w="850" w:type="dxa"/>
            <w:tcBorders>
              <w:top w:val="nil"/>
              <w:left w:val="nil"/>
              <w:bottom w:val="single" w:sz="4" w:space="0" w:color="auto"/>
              <w:right w:val="single" w:sz="4" w:space="0" w:color="auto"/>
            </w:tcBorders>
            <w:vAlign w:val="bottom"/>
          </w:tcPr>
          <w:p w14:paraId="71264F32" w14:textId="43C4D2D7" w:rsidR="00C56C3F" w:rsidRPr="00F55F9A" w:rsidRDefault="00407853"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15,2</w:t>
            </w:r>
          </w:p>
        </w:tc>
        <w:tc>
          <w:tcPr>
            <w:tcW w:w="709" w:type="dxa"/>
            <w:tcBorders>
              <w:top w:val="nil"/>
              <w:left w:val="nil"/>
              <w:bottom w:val="single" w:sz="4" w:space="0" w:color="auto"/>
              <w:right w:val="single" w:sz="4" w:space="0" w:color="auto"/>
            </w:tcBorders>
            <w:vAlign w:val="bottom"/>
          </w:tcPr>
          <w:p w14:paraId="65B920A8" w14:textId="6DA24C4B"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100,0</w:t>
            </w:r>
          </w:p>
        </w:tc>
      </w:tr>
      <w:tr w:rsidR="00C56C3F" w14:paraId="3B8A3C19" w14:textId="77777777" w:rsidTr="00065599">
        <w:trPr>
          <w:trHeight w:val="271"/>
        </w:trPr>
        <w:tc>
          <w:tcPr>
            <w:tcW w:w="2600" w:type="dxa"/>
            <w:tcBorders>
              <w:top w:val="nil"/>
              <w:left w:val="single" w:sz="4" w:space="0" w:color="auto"/>
              <w:bottom w:val="single" w:sz="4" w:space="0" w:color="auto"/>
              <w:right w:val="single" w:sz="4" w:space="0" w:color="auto"/>
            </w:tcBorders>
            <w:vAlign w:val="bottom"/>
            <w:hideMark/>
          </w:tcPr>
          <w:p w14:paraId="097A7810" w14:textId="77777777" w:rsidR="00C56C3F" w:rsidRPr="00F55F9A" w:rsidRDefault="00C56C3F" w:rsidP="00C85B1C">
            <w:pPr>
              <w:spacing w:after="0" w:line="240" w:lineRule="auto"/>
              <w:rPr>
                <w:rFonts w:ascii="Times New Roman" w:hAnsi="Times New Roman"/>
                <w:sz w:val="20"/>
                <w:szCs w:val="20"/>
                <w:lang w:eastAsia="en-US"/>
              </w:rPr>
            </w:pPr>
            <w:r w:rsidRPr="00F55F9A">
              <w:rPr>
                <w:rFonts w:ascii="Times New Roman" w:hAnsi="Times New Roman"/>
                <w:sz w:val="20"/>
                <w:szCs w:val="20"/>
                <w:lang w:eastAsia="en-US"/>
              </w:rPr>
              <w:t>Социальная политика</w:t>
            </w:r>
          </w:p>
        </w:tc>
        <w:tc>
          <w:tcPr>
            <w:tcW w:w="992" w:type="dxa"/>
            <w:tcBorders>
              <w:top w:val="nil"/>
              <w:left w:val="nil"/>
              <w:bottom w:val="single" w:sz="4" w:space="0" w:color="auto"/>
              <w:right w:val="single" w:sz="4" w:space="0" w:color="auto"/>
            </w:tcBorders>
            <w:vAlign w:val="bottom"/>
          </w:tcPr>
          <w:p w14:paraId="3A5CC538" w14:textId="768F7BD4"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2 303,4</w:t>
            </w:r>
          </w:p>
        </w:tc>
        <w:tc>
          <w:tcPr>
            <w:tcW w:w="1134" w:type="dxa"/>
            <w:tcBorders>
              <w:top w:val="nil"/>
              <w:left w:val="nil"/>
              <w:bottom w:val="single" w:sz="4" w:space="0" w:color="auto"/>
              <w:right w:val="single" w:sz="4" w:space="0" w:color="auto"/>
            </w:tcBorders>
            <w:vAlign w:val="bottom"/>
          </w:tcPr>
          <w:p w14:paraId="1406D328" w14:textId="6A9B0566"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3 128,4</w:t>
            </w:r>
          </w:p>
        </w:tc>
        <w:tc>
          <w:tcPr>
            <w:tcW w:w="992" w:type="dxa"/>
            <w:tcBorders>
              <w:top w:val="nil"/>
              <w:left w:val="nil"/>
              <w:bottom w:val="single" w:sz="4" w:space="0" w:color="auto"/>
              <w:right w:val="single" w:sz="4" w:space="0" w:color="auto"/>
            </w:tcBorders>
            <w:vAlign w:val="bottom"/>
          </w:tcPr>
          <w:p w14:paraId="64DF68E4" w14:textId="7947C951"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7 792,1</w:t>
            </w:r>
          </w:p>
        </w:tc>
        <w:tc>
          <w:tcPr>
            <w:tcW w:w="992" w:type="dxa"/>
            <w:tcBorders>
              <w:top w:val="nil"/>
              <w:left w:val="nil"/>
              <w:bottom w:val="single" w:sz="4" w:space="0" w:color="auto"/>
              <w:right w:val="single" w:sz="4" w:space="0" w:color="auto"/>
            </w:tcBorders>
            <w:vAlign w:val="bottom"/>
          </w:tcPr>
          <w:p w14:paraId="69C7D7FB" w14:textId="059354E9"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0,0</w:t>
            </w:r>
          </w:p>
        </w:tc>
        <w:tc>
          <w:tcPr>
            <w:tcW w:w="993" w:type="dxa"/>
            <w:tcBorders>
              <w:top w:val="nil"/>
              <w:left w:val="nil"/>
              <w:bottom w:val="single" w:sz="4" w:space="0" w:color="auto"/>
              <w:right w:val="single" w:sz="4" w:space="0" w:color="auto"/>
            </w:tcBorders>
            <w:vAlign w:val="bottom"/>
          </w:tcPr>
          <w:p w14:paraId="32B59A44" w14:textId="3C6D4A8D"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0,0</w:t>
            </w:r>
          </w:p>
        </w:tc>
        <w:tc>
          <w:tcPr>
            <w:tcW w:w="850" w:type="dxa"/>
            <w:tcBorders>
              <w:top w:val="nil"/>
              <w:left w:val="nil"/>
              <w:bottom w:val="single" w:sz="4" w:space="0" w:color="auto"/>
              <w:right w:val="single" w:sz="4" w:space="0" w:color="auto"/>
            </w:tcBorders>
            <w:vAlign w:val="bottom"/>
          </w:tcPr>
          <w:p w14:paraId="7BEBF39F" w14:textId="77909C42" w:rsidR="00C56C3F" w:rsidRPr="00F55F9A" w:rsidRDefault="00407853"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0,0</w:t>
            </w:r>
          </w:p>
        </w:tc>
        <w:tc>
          <w:tcPr>
            <w:tcW w:w="709" w:type="dxa"/>
            <w:tcBorders>
              <w:top w:val="nil"/>
              <w:left w:val="nil"/>
              <w:bottom w:val="single" w:sz="4" w:space="0" w:color="auto"/>
              <w:right w:val="single" w:sz="4" w:space="0" w:color="auto"/>
            </w:tcBorders>
            <w:vAlign w:val="bottom"/>
          </w:tcPr>
          <w:p w14:paraId="25EE218F" w14:textId="56C81E1D"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0,0</w:t>
            </w:r>
          </w:p>
        </w:tc>
      </w:tr>
      <w:tr w:rsidR="00C56C3F" w14:paraId="200F342A" w14:textId="77777777" w:rsidTr="00065599">
        <w:trPr>
          <w:trHeight w:val="271"/>
        </w:trPr>
        <w:tc>
          <w:tcPr>
            <w:tcW w:w="2600" w:type="dxa"/>
            <w:tcBorders>
              <w:top w:val="nil"/>
              <w:left w:val="single" w:sz="4" w:space="0" w:color="auto"/>
              <w:bottom w:val="single" w:sz="4" w:space="0" w:color="auto"/>
              <w:right w:val="single" w:sz="4" w:space="0" w:color="auto"/>
            </w:tcBorders>
            <w:vAlign w:val="bottom"/>
            <w:hideMark/>
          </w:tcPr>
          <w:p w14:paraId="41305A0F" w14:textId="77777777" w:rsidR="00C56C3F" w:rsidRPr="00F55F9A" w:rsidRDefault="00C56C3F" w:rsidP="00C85B1C">
            <w:pPr>
              <w:spacing w:after="0" w:line="240" w:lineRule="auto"/>
              <w:rPr>
                <w:rFonts w:ascii="Times New Roman" w:hAnsi="Times New Roman"/>
                <w:sz w:val="20"/>
                <w:szCs w:val="20"/>
                <w:lang w:eastAsia="en-US"/>
              </w:rPr>
            </w:pPr>
            <w:r w:rsidRPr="00F55F9A">
              <w:rPr>
                <w:rFonts w:ascii="Times New Roman" w:hAnsi="Times New Roman"/>
                <w:sz w:val="20"/>
                <w:szCs w:val="20"/>
                <w:lang w:eastAsia="en-US"/>
              </w:rPr>
              <w:t>Физическая культура и спорт</w:t>
            </w:r>
          </w:p>
        </w:tc>
        <w:tc>
          <w:tcPr>
            <w:tcW w:w="992" w:type="dxa"/>
            <w:tcBorders>
              <w:top w:val="nil"/>
              <w:left w:val="nil"/>
              <w:bottom w:val="single" w:sz="4" w:space="0" w:color="auto"/>
              <w:right w:val="single" w:sz="4" w:space="0" w:color="auto"/>
            </w:tcBorders>
            <w:vAlign w:val="bottom"/>
          </w:tcPr>
          <w:p w14:paraId="76FBB628" w14:textId="7389A128"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1 246,4</w:t>
            </w:r>
          </w:p>
        </w:tc>
        <w:tc>
          <w:tcPr>
            <w:tcW w:w="1134" w:type="dxa"/>
            <w:tcBorders>
              <w:top w:val="nil"/>
              <w:left w:val="nil"/>
              <w:bottom w:val="single" w:sz="4" w:space="0" w:color="auto"/>
              <w:right w:val="single" w:sz="4" w:space="0" w:color="auto"/>
            </w:tcBorders>
            <w:vAlign w:val="bottom"/>
          </w:tcPr>
          <w:p w14:paraId="31880C07" w14:textId="23A4AEBE"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923,0</w:t>
            </w:r>
          </w:p>
        </w:tc>
        <w:tc>
          <w:tcPr>
            <w:tcW w:w="992" w:type="dxa"/>
            <w:tcBorders>
              <w:top w:val="nil"/>
              <w:left w:val="nil"/>
              <w:bottom w:val="single" w:sz="4" w:space="0" w:color="auto"/>
              <w:right w:val="single" w:sz="4" w:space="0" w:color="auto"/>
            </w:tcBorders>
            <w:vAlign w:val="bottom"/>
          </w:tcPr>
          <w:p w14:paraId="4B4226CF" w14:textId="429CF5DC"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1 575,6</w:t>
            </w:r>
          </w:p>
        </w:tc>
        <w:tc>
          <w:tcPr>
            <w:tcW w:w="992" w:type="dxa"/>
            <w:tcBorders>
              <w:top w:val="nil"/>
              <w:left w:val="nil"/>
              <w:bottom w:val="single" w:sz="4" w:space="0" w:color="auto"/>
              <w:right w:val="single" w:sz="4" w:space="0" w:color="auto"/>
            </w:tcBorders>
            <w:vAlign w:val="bottom"/>
          </w:tcPr>
          <w:p w14:paraId="43D7AADE" w14:textId="745ACB85"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2 353,7</w:t>
            </w:r>
          </w:p>
        </w:tc>
        <w:tc>
          <w:tcPr>
            <w:tcW w:w="993" w:type="dxa"/>
            <w:tcBorders>
              <w:top w:val="nil"/>
              <w:left w:val="nil"/>
              <w:bottom w:val="single" w:sz="4" w:space="0" w:color="auto"/>
              <w:right w:val="single" w:sz="4" w:space="0" w:color="auto"/>
            </w:tcBorders>
            <w:vAlign w:val="bottom"/>
          </w:tcPr>
          <w:p w14:paraId="43C2CE0E" w14:textId="04BC2452"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2 353,7</w:t>
            </w:r>
          </w:p>
        </w:tc>
        <w:tc>
          <w:tcPr>
            <w:tcW w:w="850" w:type="dxa"/>
            <w:tcBorders>
              <w:top w:val="nil"/>
              <w:left w:val="nil"/>
              <w:bottom w:val="single" w:sz="4" w:space="0" w:color="auto"/>
              <w:right w:val="single" w:sz="4" w:space="0" w:color="auto"/>
            </w:tcBorders>
            <w:vAlign w:val="bottom"/>
          </w:tcPr>
          <w:p w14:paraId="2367CCE6" w14:textId="6FB5AB9F" w:rsidR="00C56C3F" w:rsidRPr="00F55F9A" w:rsidRDefault="00407853"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3,9</w:t>
            </w:r>
          </w:p>
        </w:tc>
        <w:tc>
          <w:tcPr>
            <w:tcW w:w="709" w:type="dxa"/>
            <w:tcBorders>
              <w:top w:val="nil"/>
              <w:left w:val="nil"/>
              <w:bottom w:val="single" w:sz="4" w:space="0" w:color="auto"/>
              <w:right w:val="single" w:sz="4" w:space="0" w:color="auto"/>
            </w:tcBorders>
            <w:vAlign w:val="bottom"/>
          </w:tcPr>
          <w:p w14:paraId="602C56EA" w14:textId="1403AF85" w:rsidR="00C56C3F" w:rsidRPr="00F55F9A" w:rsidRDefault="00D62551" w:rsidP="00C85B1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100,0</w:t>
            </w:r>
          </w:p>
        </w:tc>
      </w:tr>
      <w:tr w:rsidR="00C56C3F" w14:paraId="0420F6B3" w14:textId="77777777" w:rsidTr="00065599">
        <w:trPr>
          <w:trHeight w:val="285"/>
        </w:trPr>
        <w:tc>
          <w:tcPr>
            <w:tcW w:w="2600" w:type="dxa"/>
            <w:tcBorders>
              <w:top w:val="nil"/>
              <w:left w:val="single" w:sz="4" w:space="0" w:color="auto"/>
              <w:bottom w:val="single" w:sz="4" w:space="0" w:color="auto"/>
              <w:right w:val="single" w:sz="4" w:space="0" w:color="auto"/>
            </w:tcBorders>
            <w:vAlign w:val="bottom"/>
            <w:hideMark/>
          </w:tcPr>
          <w:p w14:paraId="0250EAFB" w14:textId="77777777" w:rsidR="00C56C3F" w:rsidRPr="00F55F9A" w:rsidRDefault="00C56C3F" w:rsidP="00C85B1C">
            <w:pPr>
              <w:spacing w:after="0" w:line="240" w:lineRule="auto"/>
              <w:rPr>
                <w:rFonts w:ascii="Times New Roman" w:hAnsi="Times New Roman"/>
                <w:b/>
                <w:bCs/>
                <w:sz w:val="20"/>
                <w:szCs w:val="20"/>
                <w:lang w:eastAsia="en-US"/>
              </w:rPr>
            </w:pPr>
            <w:r w:rsidRPr="00F55F9A">
              <w:rPr>
                <w:rFonts w:ascii="Times New Roman" w:hAnsi="Times New Roman"/>
                <w:b/>
                <w:bCs/>
                <w:sz w:val="20"/>
                <w:szCs w:val="20"/>
                <w:lang w:eastAsia="en-US"/>
              </w:rPr>
              <w:t>Всего расходов</w:t>
            </w:r>
          </w:p>
        </w:tc>
        <w:tc>
          <w:tcPr>
            <w:tcW w:w="992" w:type="dxa"/>
            <w:tcBorders>
              <w:top w:val="nil"/>
              <w:left w:val="nil"/>
              <w:bottom w:val="single" w:sz="4" w:space="0" w:color="auto"/>
              <w:right w:val="single" w:sz="4" w:space="0" w:color="auto"/>
            </w:tcBorders>
            <w:vAlign w:val="bottom"/>
          </w:tcPr>
          <w:p w14:paraId="755349BD" w14:textId="4816195E" w:rsidR="00C56C3F" w:rsidRPr="00F55F9A" w:rsidRDefault="00D62551" w:rsidP="00C85B1C">
            <w:pPr>
              <w:spacing w:after="0" w:line="240" w:lineRule="auto"/>
              <w:jc w:val="center"/>
              <w:rPr>
                <w:rFonts w:ascii="Times New Roman" w:hAnsi="Times New Roman"/>
                <w:b/>
                <w:bCs/>
                <w:sz w:val="20"/>
                <w:szCs w:val="20"/>
                <w:lang w:eastAsia="en-US"/>
              </w:rPr>
            </w:pPr>
            <w:r>
              <w:rPr>
                <w:rFonts w:ascii="Times New Roman" w:hAnsi="Times New Roman"/>
                <w:b/>
                <w:bCs/>
                <w:sz w:val="20"/>
                <w:szCs w:val="20"/>
                <w:lang w:eastAsia="en-US"/>
              </w:rPr>
              <w:t>44 986,0</w:t>
            </w:r>
          </w:p>
        </w:tc>
        <w:tc>
          <w:tcPr>
            <w:tcW w:w="1134" w:type="dxa"/>
            <w:tcBorders>
              <w:top w:val="nil"/>
              <w:left w:val="nil"/>
              <w:bottom w:val="single" w:sz="4" w:space="0" w:color="auto"/>
              <w:right w:val="single" w:sz="4" w:space="0" w:color="auto"/>
            </w:tcBorders>
            <w:vAlign w:val="bottom"/>
          </w:tcPr>
          <w:p w14:paraId="1740DE76" w14:textId="54453519" w:rsidR="00C56C3F" w:rsidRPr="00F55F9A" w:rsidRDefault="00D62551" w:rsidP="00C85B1C">
            <w:pPr>
              <w:spacing w:after="0" w:line="240" w:lineRule="auto"/>
              <w:jc w:val="center"/>
              <w:rPr>
                <w:rFonts w:ascii="Times New Roman" w:hAnsi="Times New Roman"/>
                <w:b/>
                <w:bCs/>
                <w:sz w:val="20"/>
                <w:szCs w:val="20"/>
                <w:lang w:eastAsia="en-US"/>
              </w:rPr>
            </w:pPr>
            <w:r>
              <w:rPr>
                <w:rFonts w:ascii="Times New Roman" w:hAnsi="Times New Roman"/>
                <w:b/>
                <w:bCs/>
                <w:sz w:val="20"/>
                <w:szCs w:val="20"/>
                <w:lang w:eastAsia="en-US"/>
              </w:rPr>
              <w:t>46 922,0</w:t>
            </w:r>
          </w:p>
        </w:tc>
        <w:tc>
          <w:tcPr>
            <w:tcW w:w="992" w:type="dxa"/>
            <w:tcBorders>
              <w:top w:val="nil"/>
              <w:left w:val="nil"/>
              <w:bottom w:val="single" w:sz="4" w:space="0" w:color="auto"/>
              <w:right w:val="single" w:sz="4" w:space="0" w:color="auto"/>
            </w:tcBorders>
            <w:vAlign w:val="bottom"/>
          </w:tcPr>
          <w:p w14:paraId="2EA31695" w14:textId="43316266" w:rsidR="00C56C3F" w:rsidRPr="00F55F9A" w:rsidRDefault="00D62551" w:rsidP="00C85B1C">
            <w:pPr>
              <w:spacing w:after="0" w:line="240" w:lineRule="auto"/>
              <w:jc w:val="center"/>
              <w:rPr>
                <w:rFonts w:ascii="Times New Roman" w:hAnsi="Times New Roman"/>
                <w:b/>
                <w:bCs/>
                <w:sz w:val="20"/>
                <w:szCs w:val="20"/>
                <w:lang w:eastAsia="en-US"/>
              </w:rPr>
            </w:pPr>
            <w:r>
              <w:rPr>
                <w:rFonts w:ascii="Times New Roman" w:hAnsi="Times New Roman"/>
                <w:b/>
                <w:bCs/>
                <w:sz w:val="20"/>
                <w:szCs w:val="20"/>
                <w:lang w:eastAsia="en-US"/>
              </w:rPr>
              <w:t>59 486,3</w:t>
            </w:r>
          </w:p>
        </w:tc>
        <w:tc>
          <w:tcPr>
            <w:tcW w:w="992" w:type="dxa"/>
            <w:tcBorders>
              <w:top w:val="nil"/>
              <w:left w:val="nil"/>
              <w:bottom w:val="single" w:sz="4" w:space="0" w:color="auto"/>
              <w:right w:val="single" w:sz="4" w:space="0" w:color="auto"/>
            </w:tcBorders>
            <w:vAlign w:val="bottom"/>
          </w:tcPr>
          <w:p w14:paraId="41A61112" w14:textId="77766CF7" w:rsidR="00C56C3F" w:rsidRPr="00F55F9A" w:rsidRDefault="00D62551" w:rsidP="00C85B1C">
            <w:pPr>
              <w:spacing w:after="0" w:line="240" w:lineRule="auto"/>
              <w:jc w:val="center"/>
              <w:rPr>
                <w:rFonts w:ascii="Times New Roman" w:hAnsi="Times New Roman"/>
                <w:b/>
                <w:bCs/>
                <w:sz w:val="20"/>
                <w:szCs w:val="20"/>
                <w:lang w:eastAsia="en-US"/>
              </w:rPr>
            </w:pPr>
            <w:r>
              <w:rPr>
                <w:rFonts w:ascii="Times New Roman" w:hAnsi="Times New Roman"/>
                <w:b/>
                <w:bCs/>
                <w:sz w:val="20"/>
                <w:szCs w:val="20"/>
                <w:lang w:eastAsia="en-US"/>
              </w:rPr>
              <w:t>59 440,8</w:t>
            </w:r>
          </w:p>
        </w:tc>
        <w:tc>
          <w:tcPr>
            <w:tcW w:w="993" w:type="dxa"/>
            <w:tcBorders>
              <w:top w:val="nil"/>
              <w:left w:val="nil"/>
              <w:bottom w:val="single" w:sz="4" w:space="0" w:color="auto"/>
              <w:right w:val="single" w:sz="4" w:space="0" w:color="auto"/>
            </w:tcBorders>
            <w:vAlign w:val="bottom"/>
          </w:tcPr>
          <w:p w14:paraId="1AE9A932" w14:textId="1B84A8AD" w:rsidR="00C56C3F" w:rsidRPr="00F55F9A" w:rsidRDefault="00D62551" w:rsidP="00C85B1C">
            <w:pPr>
              <w:spacing w:after="0" w:line="240" w:lineRule="auto"/>
              <w:jc w:val="center"/>
              <w:rPr>
                <w:rFonts w:ascii="Times New Roman" w:hAnsi="Times New Roman"/>
                <w:b/>
                <w:bCs/>
                <w:sz w:val="20"/>
                <w:szCs w:val="20"/>
                <w:lang w:eastAsia="en-US"/>
              </w:rPr>
            </w:pPr>
            <w:r>
              <w:rPr>
                <w:rFonts w:ascii="Times New Roman" w:hAnsi="Times New Roman"/>
                <w:b/>
                <w:bCs/>
                <w:sz w:val="20"/>
                <w:szCs w:val="20"/>
                <w:lang w:eastAsia="en-US"/>
              </w:rPr>
              <w:t>59 215,0</w:t>
            </w:r>
          </w:p>
        </w:tc>
        <w:tc>
          <w:tcPr>
            <w:tcW w:w="850" w:type="dxa"/>
            <w:tcBorders>
              <w:top w:val="nil"/>
              <w:left w:val="nil"/>
              <w:bottom w:val="single" w:sz="4" w:space="0" w:color="auto"/>
              <w:right w:val="single" w:sz="4" w:space="0" w:color="auto"/>
            </w:tcBorders>
            <w:vAlign w:val="bottom"/>
          </w:tcPr>
          <w:p w14:paraId="110CABD9" w14:textId="5408E458" w:rsidR="00C56C3F" w:rsidRPr="00F55F9A" w:rsidRDefault="00407853" w:rsidP="00C85B1C">
            <w:pPr>
              <w:spacing w:after="0" w:line="240" w:lineRule="auto"/>
              <w:jc w:val="center"/>
              <w:rPr>
                <w:rFonts w:ascii="Times New Roman" w:hAnsi="Times New Roman"/>
                <w:b/>
                <w:bCs/>
                <w:sz w:val="20"/>
                <w:szCs w:val="20"/>
                <w:lang w:eastAsia="en-US"/>
              </w:rPr>
            </w:pPr>
            <w:r>
              <w:rPr>
                <w:rFonts w:ascii="Times New Roman" w:hAnsi="Times New Roman"/>
                <w:b/>
                <w:bCs/>
                <w:sz w:val="20"/>
                <w:szCs w:val="20"/>
                <w:lang w:eastAsia="en-US"/>
              </w:rPr>
              <w:t>100,0</w:t>
            </w:r>
          </w:p>
        </w:tc>
        <w:tc>
          <w:tcPr>
            <w:tcW w:w="709" w:type="dxa"/>
            <w:tcBorders>
              <w:top w:val="nil"/>
              <w:left w:val="nil"/>
              <w:bottom w:val="single" w:sz="4" w:space="0" w:color="auto"/>
              <w:right w:val="single" w:sz="4" w:space="0" w:color="auto"/>
            </w:tcBorders>
            <w:vAlign w:val="bottom"/>
          </w:tcPr>
          <w:p w14:paraId="2E295EA7" w14:textId="11BAAE55" w:rsidR="00C56C3F" w:rsidRPr="00F55F9A" w:rsidRDefault="00D62551" w:rsidP="00C85B1C">
            <w:pPr>
              <w:spacing w:after="0" w:line="240" w:lineRule="auto"/>
              <w:jc w:val="center"/>
              <w:rPr>
                <w:rFonts w:ascii="Times New Roman" w:hAnsi="Times New Roman"/>
                <w:b/>
                <w:bCs/>
                <w:sz w:val="20"/>
                <w:szCs w:val="20"/>
                <w:lang w:eastAsia="en-US"/>
              </w:rPr>
            </w:pPr>
            <w:r>
              <w:rPr>
                <w:rFonts w:ascii="Times New Roman" w:hAnsi="Times New Roman"/>
                <w:b/>
                <w:bCs/>
                <w:sz w:val="20"/>
                <w:szCs w:val="20"/>
                <w:lang w:eastAsia="en-US"/>
              </w:rPr>
              <w:t>99,6</w:t>
            </w:r>
          </w:p>
        </w:tc>
      </w:tr>
    </w:tbl>
    <w:p w14:paraId="7FA4F62F" w14:textId="77777777" w:rsidR="00C56C3F" w:rsidRPr="00F13756" w:rsidRDefault="00C56C3F" w:rsidP="00C56C3F">
      <w:pPr>
        <w:spacing w:after="0" w:line="240" w:lineRule="auto"/>
        <w:ind w:firstLine="709"/>
        <w:jc w:val="both"/>
        <w:rPr>
          <w:rFonts w:ascii="Times New Roman" w:hAnsi="Times New Roman"/>
          <w:sz w:val="16"/>
          <w:szCs w:val="16"/>
        </w:rPr>
      </w:pPr>
    </w:p>
    <w:p w14:paraId="76855C03" w14:textId="100FC2DE" w:rsidR="00C56C3F" w:rsidRPr="00F55F9A" w:rsidRDefault="00C56C3F" w:rsidP="00C56C3F">
      <w:pPr>
        <w:spacing w:after="0" w:line="240" w:lineRule="auto"/>
        <w:ind w:firstLine="709"/>
        <w:jc w:val="both"/>
        <w:rPr>
          <w:rFonts w:ascii="Times New Roman" w:hAnsi="Times New Roman"/>
          <w:sz w:val="26"/>
          <w:szCs w:val="26"/>
        </w:rPr>
      </w:pPr>
      <w:r w:rsidRPr="00F55F9A">
        <w:rPr>
          <w:rFonts w:ascii="Times New Roman" w:hAnsi="Times New Roman"/>
          <w:sz w:val="26"/>
          <w:szCs w:val="26"/>
        </w:rPr>
        <w:t>Наибольший удельный вес в общем объеме расходов занимают расходы по разделу жилищно-коммунальное хозяйство, их доля по итогам исполнения бюджета за 202</w:t>
      </w:r>
      <w:r w:rsidR="00407853">
        <w:rPr>
          <w:rFonts w:ascii="Times New Roman" w:hAnsi="Times New Roman"/>
          <w:sz w:val="26"/>
          <w:szCs w:val="26"/>
        </w:rPr>
        <w:t>5</w:t>
      </w:r>
      <w:r w:rsidRPr="00F55F9A">
        <w:rPr>
          <w:rFonts w:ascii="Times New Roman" w:hAnsi="Times New Roman"/>
          <w:sz w:val="26"/>
          <w:szCs w:val="26"/>
        </w:rPr>
        <w:t xml:space="preserve"> год </w:t>
      </w:r>
      <w:r w:rsidR="0079360B">
        <w:rPr>
          <w:rFonts w:ascii="Times New Roman" w:hAnsi="Times New Roman"/>
          <w:sz w:val="26"/>
          <w:szCs w:val="26"/>
        </w:rPr>
        <w:t>–</w:t>
      </w:r>
      <w:r w:rsidRPr="00F55F9A">
        <w:rPr>
          <w:rFonts w:ascii="Times New Roman" w:hAnsi="Times New Roman"/>
          <w:sz w:val="26"/>
          <w:szCs w:val="26"/>
        </w:rPr>
        <w:t xml:space="preserve"> </w:t>
      </w:r>
      <w:r w:rsidR="00407853">
        <w:rPr>
          <w:rFonts w:ascii="Times New Roman" w:hAnsi="Times New Roman"/>
          <w:sz w:val="26"/>
          <w:szCs w:val="26"/>
        </w:rPr>
        <w:t>48,3</w:t>
      </w:r>
      <w:r w:rsidRPr="00F55F9A">
        <w:rPr>
          <w:rFonts w:ascii="Times New Roman" w:hAnsi="Times New Roman"/>
          <w:sz w:val="26"/>
          <w:szCs w:val="26"/>
        </w:rPr>
        <w:t xml:space="preserve">%, что в натуральном выражении составляет </w:t>
      </w:r>
      <w:r w:rsidR="0079360B">
        <w:rPr>
          <w:rFonts w:ascii="Times New Roman" w:hAnsi="Times New Roman"/>
          <w:sz w:val="26"/>
          <w:szCs w:val="26"/>
        </w:rPr>
        <w:t>2</w:t>
      </w:r>
      <w:r w:rsidR="00407853">
        <w:rPr>
          <w:rFonts w:ascii="Times New Roman" w:hAnsi="Times New Roman"/>
          <w:sz w:val="26"/>
          <w:szCs w:val="26"/>
        </w:rPr>
        <w:t>8 605,4</w:t>
      </w:r>
      <w:r w:rsidRPr="00F55F9A">
        <w:rPr>
          <w:rFonts w:ascii="Times New Roman" w:hAnsi="Times New Roman"/>
          <w:sz w:val="26"/>
          <w:szCs w:val="26"/>
        </w:rPr>
        <w:t xml:space="preserve"> </w:t>
      </w:r>
      <w:proofErr w:type="spellStart"/>
      <w:proofErr w:type="gramStart"/>
      <w:r w:rsidRPr="00F55F9A">
        <w:rPr>
          <w:rFonts w:ascii="Times New Roman" w:hAnsi="Times New Roman"/>
          <w:sz w:val="26"/>
          <w:szCs w:val="26"/>
        </w:rPr>
        <w:t>тыс.рублей</w:t>
      </w:r>
      <w:proofErr w:type="spellEnd"/>
      <w:proofErr w:type="gramEnd"/>
      <w:r w:rsidRPr="00F55F9A">
        <w:rPr>
          <w:rFonts w:ascii="Times New Roman" w:hAnsi="Times New Roman"/>
          <w:sz w:val="26"/>
          <w:szCs w:val="26"/>
        </w:rPr>
        <w:t>.</w:t>
      </w:r>
    </w:p>
    <w:p w14:paraId="7527D181" w14:textId="0089D51A" w:rsidR="00C56C3F" w:rsidRPr="00F55F9A" w:rsidRDefault="00C56C3F" w:rsidP="00C56C3F">
      <w:pPr>
        <w:spacing w:after="0" w:line="240" w:lineRule="auto"/>
        <w:ind w:firstLine="709"/>
        <w:jc w:val="both"/>
        <w:rPr>
          <w:rFonts w:ascii="Times New Roman" w:hAnsi="Times New Roman"/>
          <w:sz w:val="26"/>
          <w:szCs w:val="26"/>
        </w:rPr>
      </w:pPr>
      <w:r w:rsidRPr="00F55F9A">
        <w:rPr>
          <w:rFonts w:ascii="Times New Roman" w:hAnsi="Times New Roman"/>
          <w:sz w:val="26"/>
          <w:szCs w:val="26"/>
        </w:rPr>
        <w:t>Расходы на социальную сферу (образование, культура, кинематография, социальная политика, физическая культура и спорт) по итогам исполнения бюджета за 202</w:t>
      </w:r>
      <w:r w:rsidR="00407853">
        <w:rPr>
          <w:rFonts w:ascii="Times New Roman" w:hAnsi="Times New Roman"/>
          <w:sz w:val="26"/>
          <w:szCs w:val="26"/>
        </w:rPr>
        <w:t>5</w:t>
      </w:r>
      <w:r w:rsidRPr="00F55F9A">
        <w:rPr>
          <w:rFonts w:ascii="Times New Roman" w:hAnsi="Times New Roman"/>
          <w:sz w:val="26"/>
          <w:szCs w:val="26"/>
        </w:rPr>
        <w:t xml:space="preserve"> год составили </w:t>
      </w:r>
      <w:r w:rsidR="0079360B">
        <w:rPr>
          <w:rFonts w:ascii="Times New Roman" w:hAnsi="Times New Roman"/>
          <w:sz w:val="26"/>
          <w:szCs w:val="26"/>
        </w:rPr>
        <w:t>1</w:t>
      </w:r>
      <w:r w:rsidR="00407853">
        <w:rPr>
          <w:rFonts w:ascii="Times New Roman" w:hAnsi="Times New Roman"/>
          <w:sz w:val="26"/>
          <w:szCs w:val="26"/>
        </w:rPr>
        <w:t>1 361,1</w:t>
      </w:r>
      <w:r w:rsidRPr="00F55F9A">
        <w:rPr>
          <w:rFonts w:ascii="Times New Roman" w:hAnsi="Times New Roman"/>
          <w:sz w:val="26"/>
          <w:szCs w:val="26"/>
        </w:rPr>
        <w:t xml:space="preserve"> </w:t>
      </w:r>
      <w:proofErr w:type="spellStart"/>
      <w:proofErr w:type="gramStart"/>
      <w:r w:rsidRPr="00F55F9A">
        <w:rPr>
          <w:rFonts w:ascii="Times New Roman" w:hAnsi="Times New Roman"/>
          <w:sz w:val="26"/>
          <w:szCs w:val="26"/>
        </w:rPr>
        <w:t>тыс.рублей</w:t>
      </w:r>
      <w:proofErr w:type="spellEnd"/>
      <w:proofErr w:type="gramEnd"/>
      <w:r w:rsidRPr="00F55F9A">
        <w:rPr>
          <w:rFonts w:ascii="Times New Roman" w:hAnsi="Times New Roman"/>
          <w:sz w:val="26"/>
          <w:szCs w:val="26"/>
        </w:rPr>
        <w:t xml:space="preserve"> или </w:t>
      </w:r>
      <w:r w:rsidR="00407853">
        <w:rPr>
          <w:rFonts w:ascii="Times New Roman" w:hAnsi="Times New Roman"/>
          <w:sz w:val="26"/>
          <w:szCs w:val="26"/>
        </w:rPr>
        <w:t>19,2</w:t>
      </w:r>
      <w:r w:rsidRPr="00F55F9A">
        <w:rPr>
          <w:rFonts w:ascii="Times New Roman" w:hAnsi="Times New Roman"/>
          <w:sz w:val="26"/>
          <w:szCs w:val="26"/>
        </w:rPr>
        <w:t xml:space="preserve">% от общего объема расходов. </w:t>
      </w:r>
    </w:p>
    <w:p w14:paraId="139D29CB" w14:textId="15025FAC" w:rsidR="00C56C3F" w:rsidRPr="00F55F9A" w:rsidRDefault="00C56C3F" w:rsidP="00C56C3F">
      <w:pPr>
        <w:spacing w:after="0" w:line="240" w:lineRule="auto"/>
        <w:ind w:firstLine="709"/>
        <w:jc w:val="both"/>
        <w:rPr>
          <w:rFonts w:ascii="Times New Roman" w:hAnsi="Times New Roman"/>
          <w:sz w:val="26"/>
          <w:szCs w:val="26"/>
        </w:rPr>
      </w:pPr>
      <w:r w:rsidRPr="00F55F9A">
        <w:rPr>
          <w:rFonts w:ascii="Times New Roman" w:hAnsi="Times New Roman"/>
          <w:sz w:val="26"/>
          <w:szCs w:val="26"/>
        </w:rPr>
        <w:t xml:space="preserve">Остальные </w:t>
      </w:r>
      <w:r w:rsidR="00407853">
        <w:rPr>
          <w:rFonts w:ascii="Times New Roman" w:hAnsi="Times New Roman"/>
          <w:sz w:val="26"/>
          <w:szCs w:val="26"/>
        </w:rPr>
        <w:t>32,5</w:t>
      </w:r>
      <w:r w:rsidRPr="00F55F9A">
        <w:rPr>
          <w:rFonts w:ascii="Times New Roman" w:hAnsi="Times New Roman"/>
          <w:sz w:val="26"/>
          <w:szCs w:val="26"/>
        </w:rPr>
        <w:t xml:space="preserve">% распределены по следующим разделам: общегосударственные вопросы – </w:t>
      </w:r>
      <w:r w:rsidR="0079360B">
        <w:rPr>
          <w:rFonts w:ascii="Times New Roman" w:hAnsi="Times New Roman"/>
          <w:sz w:val="26"/>
          <w:szCs w:val="26"/>
        </w:rPr>
        <w:t>2</w:t>
      </w:r>
      <w:r w:rsidR="00407853">
        <w:rPr>
          <w:rFonts w:ascii="Times New Roman" w:hAnsi="Times New Roman"/>
          <w:sz w:val="26"/>
          <w:szCs w:val="26"/>
        </w:rPr>
        <w:t>3,1</w:t>
      </w:r>
      <w:r w:rsidRPr="00F55F9A">
        <w:rPr>
          <w:rFonts w:ascii="Times New Roman" w:hAnsi="Times New Roman"/>
          <w:sz w:val="26"/>
          <w:szCs w:val="26"/>
        </w:rPr>
        <w:t>%,</w:t>
      </w:r>
      <w:r w:rsidR="00407853">
        <w:rPr>
          <w:rFonts w:ascii="Times New Roman" w:hAnsi="Times New Roman"/>
          <w:sz w:val="26"/>
          <w:szCs w:val="26"/>
        </w:rPr>
        <w:t xml:space="preserve"> национальная оборона – 1,3</w:t>
      </w:r>
      <w:proofErr w:type="gramStart"/>
      <w:r w:rsidR="00407853">
        <w:rPr>
          <w:rFonts w:ascii="Times New Roman" w:hAnsi="Times New Roman"/>
          <w:sz w:val="26"/>
          <w:szCs w:val="26"/>
        </w:rPr>
        <w:t xml:space="preserve">%, </w:t>
      </w:r>
      <w:r w:rsidRPr="00F55F9A">
        <w:rPr>
          <w:rFonts w:ascii="Times New Roman" w:hAnsi="Times New Roman"/>
          <w:sz w:val="26"/>
          <w:szCs w:val="26"/>
        </w:rPr>
        <w:t xml:space="preserve"> национальная</w:t>
      </w:r>
      <w:proofErr w:type="gramEnd"/>
      <w:r w:rsidR="00407853">
        <w:rPr>
          <w:rFonts w:ascii="Times New Roman" w:hAnsi="Times New Roman"/>
          <w:sz w:val="26"/>
          <w:szCs w:val="26"/>
        </w:rPr>
        <w:t xml:space="preserve"> </w:t>
      </w:r>
      <w:r w:rsidRPr="00F55F9A">
        <w:rPr>
          <w:rFonts w:ascii="Times New Roman" w:hAnsi="Times New Roman"/>
          <w:sz w:val="26"/>
          <w:szCs w:val="26"/>
        </w:rPr>
        <w:t xml:space="preserve">безопасность и правоохранительная деятельность – </w:t>
      </w:r>
      <w:r w:rsidR="00407853">
        <w:rPr>
          <w:rFonts w:ascii="Times New Roman" w:hAnsi="Times New Roman"/>
          <w:sz w:val="26"/>
          <w:szCs w:val="26"/>
        </w:rPr>
        <w:t>1,5</w:t>
      </w:r>
      <w:r w:rsidRPr="00F55F9A">
        <w:rPr>
          <w:rFonts w:ascii="Times New Roman" w:hAnsi="Times New Roman"/>
          <w:sz w:val="26"/>
          <w:szCs w:val="26"/>
        </w:rPr>
        <w:t xml:space="preserve">%, </w:t>
      </w:r>
      <w:r w:rsidR="00407853">
        <w:rPr>
          <w:rFonts w:ascii="Times New Roman" w:hAnsi="Times New Roman"/>
          <w:sz w:val="26"/>
          <w:szCs w:val="26"/>
        </w:rPr>
        <w:t>национальная экономика – 6,6</w:t>
      </w:r>
      <w:r w:rsidRPr="00F55F9A">
        <w:rPr>
          <w:rFonts w:ascii="Times New Roman" w:hAnsi="Times New Roman"/>
          <w:sz w:val="26"/>
          <w:szCs w:val="26"/>
        </w:rPr>
        <w:t>%.</w:t>
      </w:r>
    </w:p>
    <w:p w14:paraId="0F5901D4" w14:textId="04A2F235" w:rsidR="00C56C3F" w:rsidRDefault="00C56C3F" w:rsidP="00C56C3F">
      <w:pPr>
        <w:spacing w:after="0" w:line="240" w:lineRule="auto"/>
        <w:ind w:firstLine="709"/>
        <w:jc w:val="both"/>
        <w:rPr>
          <w:rFonts w:ascii="Times New Roman" w:hAnsi="Times New Roman"/>
          <w:sz w:val="26"/>
          <w:szCs w:val="26"/>
        </w:rPr>
      </w:pPr>
      <w:r w:rsidRPr="00F55F9A">
        <w:rPr>
          <w:rFonts w:ascii="Times New Roman" w:hAnsi="Times New Roman"/>
          <w:sz w:val="26"/>
          <w:szCs w:val="26"/>
        </w:rPr>
        <w:t xml:space="preserve">Наименьший уровень исполнения бюджета по расходам сложился по разделу национальная экономика – </w:t>
      </w:r>
      <w:r w:rsidR="00407853">
        <w:rPr>
          <w:rFonts w:ascii="Times New Roman" w:hAnsi="Times New Roman"/>
          <w:sz w:val="26"/>
          <w:szCs w:val="26"/>
        </w:rPr>
        <w:t>98,0</w:t>
      </w:r>
      <w:r w:rsidRPr="00F55F9A">
        <w:rPr>
          <w:rFonts w:ascii="Times New Roman" w:hAnsi="Times New Roman"/>
          <w:sz w:val="26"/>
          <w:szCs w:val="26"/>
        </w:rPr>
        <w:t>%.</w:t>
      </w:r>
    </w:p>
    <w:p w14:paraId="64A7D484" w14:textId="506EA26B" w:rsidR="00C56C3F" w:rsidRDefault="00C56C3F" w:rsidP="008508B6">
      <w:pPr>
        <w:spacing w:after="0" w:line="240" w:lineRule="auto"/>
        <w:ind w:firstLine="708"/>
        <w:jc w:val="both"/>
        <w:rPr>
          <w:rFonts w:ascii="Times New Roman" w:hAnsi="Times New Roman"/>
          <w:color w:val="000000" w:themeColor="text1"/>
          <w:sz w:val="26"/>
          <w:szCs w:val="26"/>
        </w:rPr>
      </w:pPr>
      <w:r w:rsidRPr="00F55F9A">
        <w:rPr>
          <w:rFonts w:ascii="Times New Roman" w:hAnsi="Times New Roman"/>
          <w:color w:val="000000" w:themeColor="text1"/>
          <w:sz w:val="26"/>
          <w:szCs w:val="26"/>
        </w:rPr>
        <w:t>Расходы на реализацию региональн</w:t>
      </w:r>
      <w:r w:rsidR="0033256B">
        <w:rPr>
          <w:rFonts w:ascii="Times New Roman" w:hAnsi="Times New Roman"/>
          <w:color w:val="000000" w:themeColor="text1"/>
          <w:sz w:val="26"/>
          <w:szCs w:val="26"/>
        </w:rPr>
        <w:t>ых</w:t>
      </w:r>
      <w:r w:rsidRPr="00F55F9A">
        <w:rPr>
          <w:rFonts w:ascii="Times New Roman" w:hAnsi="Times New Roman"/>
          <w:color w:val="000000" w:themeColor="text1"/>
          <w:sz w:val="26"/>
          <w:szCs w:val="26"/>
        </w:rPr>
        <w:t xml:space="preserve"> проект</w:t>
      </w:r>
      <w:r w:rsidR="0033256B">
        <w:rPr>
          <w:rFonts w:ascii="Times New Roman" w:hAnsi="Times New Roman"/>
          <w:color w:val="000000" w:themeColor="text1"/>
          <w:sz w:val="26"/>
          <w:szCs w:val="26"/>
        </w:rPr>
        <w:t>ов</w:t>
      </w:r>
      <w:r w:rsidRPr="00F55F9A">
        <w:rPr>
          <w:rFonts w:ascii="Times New Roman" w:hAnsi="Times New Roman"/>
          <w:color w:val="000000" w:themeColor="text1"/>
          <w:sz w:val="26"/>
          <w:szCs w:val="26"/>
        </w:rPr>
        <w:t xml:space="preserve"> «Спорт - норма жизни»</w:t>
      </w:r>
      <w:r w:rsidR="0033256B">
        <w:rPr>
          <w:rFonts w:ascii="Times New Roman" w:hAnsi="Times New Roman"/>
          <w:color w:val="000000" w:themeColor="text1"/>
          <w:sz w:val="26"/>
          <w:szCs w:val="26"/>
        </w:rPr>
        <w:t xml:space="preserve"> и «Чистая вода»</w:t>
      </w:r>
      <w:r w:rsidRPr="00F55F9A">
        <w:rPr>
          <w:rFonts w:ascii="Times New Roman" w:hAnsi="Times New Roman"/>
          <w:color w:val="000000" w:themeColor="text1"/>
          <w:sz w:val="26"/>
          <w:szCs w:val="26"/>
        </w:rPr>
        <w:t xml:space="preserve"> за 202</w:t>
      </w:r>
      <w:r w:rsidR="00CA1E04">
        <w:rPr>
          <w:rFonts w:ascii="Times New Roman" w:hAnsi="Times New Roman"/>
          <w:color w:val="000000" w:themeColor="text1"/>
          <w:sz w:val="26"/>
          <w:szCs w:val="26"/>
        </w:rPr>
        <w:t>5</w:t>
      </w:r>
      <w:r w:rsidRPr="00F55F9A">
        <w:rPr>
          <w:rFonts w:ascii="Times New Roman" w:hAnsi="Times New Roman"/>
          <w:color w:val="000000" w:themeColor="text1"/>
          <w:sz w:val="26"/>
          <w:szCs w:val="26"/>
        </w:rPr>
        <w:t xml:space="preserve"> год составили </w:t>
      </w:r>
      <w:r w:rsidR="0033256B">
        <w:rPr>
          <w:rFonts w:ascii="Times New Roman" w:hAnsi="Times New Roman"/>
          <w:color w:val="000000" w:themeColor="text1"/>
          <w:sz w:val="26"/>
          <w:szCs w:val="26"/>
        </w:rPr>
        <w:t>1</w:t>
      </w:r>
      <w:r w:rsidR="00CA1E04">
        <w:rPr>
          <w:rFonts w:ascii="Times New Roman" w:hAnsi="Times New Roman"/>
          <w:color w:val="000000" w:themeColor="text1"/>
          <w:sz w:val="26"/>
          <w:szCs w:val="26"/>
        </w:rPr>
        <w:t>040</w:t>
      </w:r>
      <w:r w:rsidR="0033256B">
        <w:rPr>
          <w:rFonts w:ascii="Times New Roman" w:hAnsi="Times New Roman"/>
          <w:color w:val="000000" w:themeColor="text1"/>
          <w:sz w:val="26"/>
          <w:szCs w:val="26"/>
        </w:rPr>
        <w:t>,</w:t>
      </w:r>
      <w:r w:rsidR="00CA1E04">
        <w:rPr>
          <w:rFonts w:ascii="Times New Roman" w:hAnsi="Times New Roman"/>
          <w:color w:val="000000" w:themeColor="text1"/>
          <w:sz w:val="26"/>
          <w:szCs w:val="26"/>
        </w:rPr>
        <w:t>8</w:t>
      </w:r>
      <w:r w:rsidRPr="00F55F9A">
        <w:rPr>
          <w:rFonts w:ascii="Times New Roman" w:hAnsi="Times New Roman"/>
          <w:color w:val="000000" w:themeColor="text1"/>
          <w:sz w:val="26"/>
          <w:szCs w:val="26"/>
        </w:rPr>
        <w:t xml:space="preserve"> </w:t>
      </w:r>
      <w:proofErr w:type="spellStart"/>
      <w:proofErr w:type="gramStart"/>
      <w:r w:rsidRPr="00F55F9A">
        <w:rPr>
          <w:rFonts w:ascii="Times New Roman" w:hAnsi="Times New Roman"/>
          <w:color w:val="000000" w:themeColor="text1"/>
          <w:sz w:val="26"/>
          <w:szCs w:val="26"/>
        </w:rPr>
        <w:t>тыс.рублей</w:t>
      </w:r>
      <w:proofErr w:type="spellEnd"/>
      <w:proofErr w:type="gramEnd"/>
      <w:r w:rsidRPr="00F55F9A">
        <w:rPr>
          <w:rFonts w:ascii="Times New Roman" w:hAnsi="Times New Roman"/>
          <w:color w:val="000000" w:themeColor="text1"/>
          <w:sz w:val="26"/>
          <w:szCs w:val="26"/>
        </w:rPr>
        <w:t>.</w:t>
      </w:r>
    </w:p>
    <w:p w14:paraId="3F59C481" w14:textId="77777777" w:rsidR="008508B6" w:rsidRDefault="008508B6" w:rsidP="008508B6">
      <w:pPr>
        <w:spacing w:after="0" w:line="240" w:lineRule="auto"/>
        <w:ind w:firstLine="708"/>
        <w:jc w:val="both"/>
        <w:rPr>
          <w:rFonts w:ascii="Times New Roman" w:hAnsi="Times New Roman"/>
          <w:color w:val="000000" w:themeColor="text1"/>
          <w:sz w:val="26"/>
          <w:szCs w:val="26"/>
        </w:rPr>
      </w:pPr>
    </w:p>
    <w:p w14:paraId="3D868983" w14:textId="56BB8AC4" w:rsidR="00AA6D53" w:rsidRDefault="00AA6D53" w:rsidP="00AA6D53">
      <w:pPr>
        <w:spacing w:after="0" w:line="240" w:lineRule="auto"/>
        <w:ind w:firstLine="709"/>
        <w:jc w:val="center"/>
        <w:rPr>
          <w:rFonts w:ascii="Times New Roman" w:eastAsiaTheme="minorEastAsia" w:hAnsi="Times New Roman" w:cstheme="minorBidi"/>
          <w:b/>
          <w:bCs/>
          <w:sz w:val="26"/>
          <w:szCs w:val="26"/>
          <w:lang w:eastAsia="en-US"/>
        </w:rPr>
      </w:pPr>
      <w:r w:rsidRPr="007F3CA4">
        <w:rPr>
          <w:rFonts w:ascii="Times New Roman" w:eastAsiaTheme="minorEastAsia" w:hAnsi="Times New Roman" w:cstheme="minorBidi"/>
          <w:b/>
          <w:bCs/>
          <w:sz w:val="26"/>
          <w:szCs w:val="26"/>
          <w:lang w:eastAsia="en-US"/>
        </w:rPr>
        <w:t>Дефицит (профицит) бюджета</w:t>
      </w:r>
      <w:r>
        <w:rPr>
          <w:rFonts w:ascii="Times New Roman" w:eastAsiaTheme="minorEastAsia" w:hAnsi="Times New Roman" w:cstheme="minorBidi"/>
          <w:b/>
          <w:bCs/>
          <w:sz w:val="26"/>
          <w:szCs w:val="26"/>
          <w:lang w:eastAsia="en-US"/>
        </w:rPr>
        <w:t>, источники финансирования дефицита бюджета муниципального образования «Новоселовское сельское поселение» за 2025 год</w:t>
      </w:r>
    </w:p>
    <w:p w14:paraId="7A8BF3C0" w14:textId="77777777" w:rsidR="007B384D" w:rsidRDefault="00AA6D53" w:rsidP="007B384D">
      <w:pPr>
        <w:spacing w:after="0" w:line="240" w:lineRule="auto"/>
        <w:ind w:firstLine="709"/>
        <w:jc w:val="both"/>
        <w:rPr>
          <w:rFonts w:ascii="Times New Roman" w:eastAsiaTheme="minorEastAsia" w:hAnsi="Times New Roman" w:cstheme="minorBidi"/>
          <w:sz w:val="26"/>
          <w:szCs w:val="26"/>
          <w:lang w:eastAsia="en-US"/>
        </w:rPr>
      </w:pPr>
      <w:r w:rsidRPr="00DA03BB">
        <w:rPr>
          <w:rFonts w:ascii="Times New Roman" w:eastAsiaTheme="minorEastAsia" w:hAnsi="Times New Roman" w:cstheme="minorBidi"/>
          <w:sz w:val="26"/>
          <w:szCs w:val="26"/>
          <w:lang w:eastAsia="en-US"/>
        </w:rPr>
        <w:t>Решением</w:t>
      </w:r>
      <w:r>
        <w:rPr>
          <w:rFonts w:ascii="Times New Roman" w:eastAsiaTheme="minorEastAsia" w:hAnsi="Times New Roman" w:cstheme="minorBidi"/>
          <w:sz w:val="26"/>
          <w:szCs w:val="26"/>
          <w:lang w:eastAsia="en-US"/>
        </w:rPr>
        <w:t xml:space="preserve"> Совета Новоселовского сельского поселения от 19.12.2024 № 35 «О бюджете муниципального образования «Новоселовское сельское поселение» на 2025 год и на плановый период 2026 и 2027 годов» (в ред. от 18.12.2025 № 34) на 2025 год был утвержден дефицит бюджета в размере 414,6 </w:t>
      </w:r>
      <w:proofErr w:type="spellStart"/>
      <w:proofErr w:type="gramStart"/>
      <w:r>
        <w:rPr>
          <w:rFonts w:ascii="Times New Roman" w:eastAsiaTheme="minorEastAsia" w:hAnsi="Times New Roman" w:cstheme="minorBidi"/>
          <w:sz w:val="26"/>
          <w:szCs w:val="26"/>
          <w:lang w:eastAsia="en-US"/>
        </w:rPr>
        <w:t>тыс.рублей</w:t>
      </w:r>
      <w:proofErr w:type="spellEnd"/>
      <w:proofErr w:type="gramEnd"/>
      <w:r>
        <w:rPr>
          <w:rFonts w:ascii="Times New Roman" w:eastAsiaTheme="minorEastAsia" w:hAnsi="Times New Roman" w:cstheme="minorBidi"/>
          <w:sz w:val="26"/>
          <w:szCs w:val="26"/>
          <w:lang w:eastAsia="en-US"/>
        </w:rPr>
        <w:t>.</w:t>
      </w:r>
    </w:p>
    <w:p w14:paraId="39B60DBB" w14:textId="77777777" w:rsidR="007B384D" w:rsidRDefault="000016F7" w:rsidP="007B384D">
      <w:pPr>
        <w:spacing w:after="0" w:line="240" w:lineRule="auto"/>
        <w:ind w:firstLine="709"/>
        <w:jc w:val="both"/>
        <w:rPr>
          <w:rFonts w:ascii="Times New Roman" w:eastAsiaTheme="minorEastAsia" w:hAnsi="Times New Roman" w:cstheme="minorBidi"/>
          <w:sz w:val="26"/>
          <w:szCs w:val="26"/>
          <w:lang w:eastAsia="en-US"/>
        </w:rPr>
      </w:pPr>
      <w:r>
        <w:rPr>
          <w:rFonts w:ascii="Times New Roman" w:eastAsiaTheme="minorEastAsia" w:hAnsi="Times New Roman" w:cstheme="minorBidi"/>
          <w:sz w:val="26"/>
          <w:szCs w:val="26"/>
          <w:lang w:eastAsia="en-US"/>
        </w:rPr>
        <w:t>Финансировать данный дефицит предполагалось за счет следующего источника финансирования дефицита, а именно «И</w:t>
      </w:r>
      <w:r w:rsidRPr="004E03FB">
        <w:rPr>
          <w:rFonts w:ascii="Times New Roman" w:eastAsiaTheme="minorEastAsia" w:hAnsi="Times New Roman" w:cstheme="minorBidi"/>
          <w:sz w:val="26"/>
          <w:szCs w:val="26"/>
          <w:lang w:eastAsia="en-US"/>
        </w:rPr>
        <w:t>зменение остатков средств на счетах по учету средств</w:t>
      </w:r>
      <w:r>
        <w:rPr>
          <w:rFonts w:ascii="Times New Roman" w:eastAsiaTheme="minorEastAsia" w:hAnsi="Times New Roman" w:cstheme="minorBidi"/>
          <w:sz w:val="26"/>
          <w:szCs w:val="26"/>
          <w:lang w:eastAsia="en-US"/>
        </w:rPr>
        <w:t xml:space="preserve"> </w:t>
      </w:r>
      <w:r w:rsidRPr="004E03FB">
        <w:rPr>
          <w:rFonts w:ascii="Times New Roman" w:eastAsiaTheme="minorEastAsia" w:hAnsi="Times New Roman" w:cstheme="minorBidi"/>
          <w:sz w:val="26"/>
          <w:szCs w:val="26"/>
          <w:lang w:eastAsia="en-US"/>
        </w:rPr>
        <w:t>бюджетов</w:t>
      </w:r>
      <w:r>
        <w:rPr>
          <w:rFonts w:ascii="Times New Roman" w:eastAsiaTheme="minorEastAsia" w:hAnsi="Times New Roman" w:cstheme="minorBidi"/>
          <w:sz w:val="26"/>
          <w:szCs w:val="26"/>
          <w:lang w:eastAsia="en-US"/>
        </w:rPr>
        <w:t>» (</w:t>
      </w:r>
      <w:r w:rsidR="00714A82">
        <w:rPr>
          <w:rFonts w:ascii="Times New Roman" w:eastAsiaTheme="minorEastAsia" w:hAnsi="Times New Roman" w:cstheme="minorBidi"/>
          <w:sz w:val="26"/>
          <w:szCs w:val="26"/>
          <w:lang w:eastAsia="en-US"/>
        </w:rPr>
        <w:t>приложение 3 к Р</w:t>
      </w:r>
      <w:r>
        <w:rPr>
          <w:rFonts w:ascii="Times New Roman" w:eastAsiaTheme="minorEastAsia" w:hAnsi="Times New Roman" w:cstheme="minorBidi"/>
          <w:sz w:val="26"/>
          <w:szCs w:val="26"/>
          <w:lang w:eastAsia="en-US"/>
        </w:rPr>
        <w:t>ешени</w:t>
      </w:r>
      <w:r w:rsidR="00714A82">
        <w:rPr>
          <w:rFonts w:ascii="Times New Roman" w:eastAsiaTheme="minorEastAsia" w:hAnsi="Times New Roman" w:cstheme="minorBidi"/>
          <w:sz w:val="26"/>
          <w:szCs w:val="26"/>
          <w:lang w:eastAsia="en-US"/>
        </w:rPr>
        <w:t>ю Совета от 19.12.2024 № 35)</w:t>
      </w:r>
      <w:r w:rsidRPr="004E03FB">
        <w:rPr>
          <w:rFonts w:ascii="Times New Roman" w:eastAsiaTheme="minorEastAsia" w:hAnsi="Times New Roman" w:cstheme="minorBidi"/>
          <w:sz w:val="26"/>
          <w:szCs w:val="26"/>
          <w:lang w:eastAsia="en-US"/>
        </w:rPr>
        <w:t>.</w:t>
      </w:r>
      <w:r w:rsidR="007B384D">
        <w:rPr>
          <w:rFonts w:ascii="Times New Roman" w:eastAsiaTheme="minorEastAsia" w:hAnsi="Times New Roman" w:cstheme="minorBidi"/>
          <w:sz w:val="26"/>
          <w:szCs w:val="26"/>
          <w:lang w:eastAsia="en-US"/>
        </w:rPr>
        <w:t xml:space="preserve"> </w:t>
      </w:r>
      <w:r w:rsidR="007B384D" w:rsidRPr="004F03C4">
        <w:rPr>
          <w:rFonts w:ascii="Times New Roman" w:eastAsiaTheme="minorEastAsia" w:hAnsi="Times New Roman" w:cstheme="minorBidi"/>
          <w:b/>
          <w:bCs/>
          <w:sz w:val="26"/>
          <w:szCs w:val="26"/>
          <w:lang w:eastAsia="en-US"/>
        </w:rPr>
        <w:t xml:space="preserve">При этом сумма дефицита в размере 414,6 </w:t>
      </w:r>
      <w:proofErr w:type="spellStart"/>
      <w:proofErr w:type="gramStart"/>
      <w:r w:rsidR="007B384D" w:rsidRPr="004F03C4">
        <w:rPr>
          <w:rFonts w:ascii="Times New Roman" w:eastAsiaTheme="minorEastAsia" w:hAnsi="Times New Roman" w:cstheme="minorBidi"/>
          <w:b/>
          <w:bCs/>
          <w:sz w:val="26"/>
          <w:szCs w:val="26"/>
          <w:lang w:eastAsia="en-US"/>
        </w:rPr>
        <w:t>тыс.рублей</w:t>
      </w:r>
      <w:proofErr w:type="spellEnd"/>
      <w:proofErr w:type="gramEnd"/>
      <w:r w:rsidR="007B384D" w:rsidRPr="004F03C4">
        <w:rPr>
          <w:rFonts w:ascii="Times New Roman" w:eastAsiaTheme="minorEastAsia" w:hAnsi="Times New Roman" w:cstheme="minorBidi"/>
          <w:b/>
          <w:bCs/>
          <w:sz w:val="26"/>
          <w:szCs w:val="26"/>
          <w:lang w:eastAsia="en-US"/>
        </w:rPr>
        <w:t xml:space="preserve"> не отражена по указанному источнику.</w:t>
      </w:r>
    </w:p>
    <w:p w14:paraId="75901220" w14:textId="290C8369" w:rsidR="000016F7" w:rsidRDefault="007B384D" w:rsidP="007B384D">
      <w:pPr>
        <w:spacing w:after="0" w:line="240" w:lineRule="auto"/>
        <w:ind w:firstLine="709"/>
        <w:jc w:val="both"/>
        <w:rPr>
          <w:rFonts w:ascii="Times New Roman" w:eastAsiaTheme="minorEastAsia" w:hAnsi="Times New Roman" w:cstheme="minorBidi"/>
          <w:sz w:val="26"/>
          <w:szCs w:val="26"/>
          <w:lang w:eastAsia="en-US"/>
        </w:rPr>
      </w:pPr>
      <w:r>
        <w:rPr>
          <w:rFonts w:ascii="Times New Roman" w:eastAsiaTheme="minorEastAsia" w:hAnsi="Times New Roman" w:cstheme="minorBidi"/>
          <w:sz w:val="26"/>
          <w:szCs w:val="26"/>
          <w:lang w:eastAsia="en-US"/>
        </w:rPr>
        <w:t xml:space="preserve">С учетом превышения фактических доходов над плановыми, а также исполнения расходов не в полном объеме по итогу 2025 года, бюджет муниципального образования «Новоселовское сельское поселение» исполнен с профицитом, который составил 55,5 </w:t>
      </w:r>
      <w:proofErr w:type="spellStart"/>
      <w:proofErr w:type="gramStart"/>
      <w:r>
        <w:rPr>
          <w:rFonts w:ascii="Times New Roman" w:eastAsiaTheme="minorEastAsia" w:hAnsi="Times New Roman" w:cstheme="minorBidi"/>
          <w:sz w:val="26"/>
          <w:szCs w:val="26"/>
          <w:lang w:eastAsia="en-US"/>
        </w:rPr>
        <w:t>тыс.рублей</w:t>
      </w:r>
      <w:proofErr w:type="spellEnd"/>
      <w:proofErr w:type="gramEnd"/>
      <w:r>
        <w:rPr>
          <w:rFonts w:ascii="Times New Roman" w:eastAsiaTheme="minorEastAsia" w:hAnsi="Times New Roman" w:cstheme="minorBidi"/>
          <w:sz w:val="26"/>
          <w:szCs w:val="26"/>
          <w:lang w:eastAsia="en-US"/>
        </w:rPr>
        <w:t>.</w:t>
      </w:r>
      <w:r w:rsidR="000016F7" w:rsidRPr="004E03FB">
        <w:rPr>
          <w:rFonts w:ascii="Times New Roman" w:eastAsiaTheme="minorEastAsia" w:hAnsi="Times New Roman" w:cstheme="minorBidi"/>
          <w:sz w:val="26"/>
          <w:szCs w:val="26"/>
          <w:lang w:eastAsia="en-US"/>
        </w:rPr>
        <w:t xml:space="preserve"> </w:t>
      </w:r>
      <w:r w:rsidR="000016F7">
        <w:rPr>
          <w:rFonts w:ascii="Times New Roman" w:eastAsiaTheme="minorEastAsia" w:hAnsi="Times New Roman" w:cstheme="minorBidi"/>
          <w:sz w:val="26"/>
          <w:szCs w:val="26"/>
          <w:lang w:eastAsia="en-US"/>
        </w:rPr>
        <w:t xml:space="preserve"> </w:t>
      </w:r>
    </w:p>
    <w:p w14:paraId="4125F9C8" w14:textId="4A0B7650" w:rsidR="00AA6D53" w:rsidRPr="004F03C4" w:rsidRDefault="00AA6D53" w:rsidP="00AA6D53">
      <w:pPr>
        <w:spacing w:after="0" w:line="240" w:lineRule="auto"/>
        <w:ind w:firstLine="709"/>
        <w:jc w:val="both"/>
        <w:rPr>
          <w:rFonts w:ascii="Times New Roman" w:eastAsiaTheme="minorEastAsia" w:hAnsi="Times New Roman" w:cstheme="minorBidi"/>
          <w:b/>
          <w:bCs/>
          <w:sz w:val="26"/>
          <w:szCs w:val="26"/>
          <w:lang w:eastAsia="en-US"/>
        </w:rPr>
      </w:pPr>
      <w:r w:rsidRPr="004F03C4">
        <w:rPr>
          <w:rFonts w:ascii="Times New Roman" w:eastAsiaTheme="minorEastAsia" w:hAnsi="Times New Roman" w:cstheme="minorBidi"/>
          <w:b/>
          <w:bCs/>
          <w:sz w:val="26"/>
          <w:szCs w:val="26"/>
          <w:lang w:eastAsia="en-US"/>
        </w:rPr>
        <w:t>Согласно отчету о привлечении источников финансирования дефицита бюджета</w:t>
      </w:r>
      <w:r w:rsidR="00192467" w:rsidRPr="004F03C4">
        <w:rPr>
          <w:rFonts w:ascii="Times New Roman" w:eastAsiaTheme="minorEastAsia" w:hAnsi="Times New Roman" w:cstheme="minorBidi"/>
          <w:b/>
          <w:bCs/>
          <w:sz w:val="26"/>
          <w:szCs w:val="26"/>
          <w:lang w:eastAsia="en-US"/>
        </w:rPr>
        <w:t xml:space="preserve"> в состав источников внутреннего финансирования дефицита бюджета не включено наименование </w:t>
      </w:r>
      <w:r w:rsidRPr="004F03C4">
        <w:rPr>
          <w:rFonts w:ascii="Times New Roman" w:eastAsiaTheme="minorEastAsia" w:hAnsi="Times New Roman" w:cstheme="minorBidi"/>
          <w:b/>
          <w:bCs/>
          <w:sz w:val="26"/>
          <w:szCs w:val="26"/>
          <w:lang w:eastAsia="en-US"/>
        </w:rPr>
        <w:t>источник</w:t>
      </w:r>
      <w:r w:rsidR="00192467" w:rsidRPr="004F03C4">
        <w:rPr>
          <w:rFonts w:ascii="Times New Roman" w:eastAsiaTheme="minorEastAsia" w:hAnsi="Times New Roman" w:cstheme="minorBidi"/>
          <w:b/>
          <w:bCs/>
          <w:sz w:val="26"/>
          <w:szCs w:val="26"/>
          <w:lang w:eastAsia="en-US"/>
        </w:rPr>
        <w:t>а</w:t>
      </w:r>
      <w:r w:rsidR="001730F9" w:rsidRPr="004F03C4">
        <w:rPr>
          <w:rFonts w:ascii="Times New Roman" w:eastAsiaTheme="minorEastAsia" w:hAnsi="Times New Roman" w:cstheme="minorBidi"/>
          <w:b/>
          <w:bCs/>
          <w:sz w:val="26"/>
          <w:szCs w:val="26"/>
          <w:lang w:eastAsia="en-US"/>
        </w:rPr>
        <w:t xml:space="preserve"> </w:t>
      </w:r>
      <w:r w:rsidRPr="004F03C4">
        <w:rPr>
          <w:rFonts w:ascii="Times New Roman" w:eastAsiaTheme="minorEastAsia" w:hAnsi="Times New Roman" w:cstheme="minorBidi"/>
          <w:b/>
          <w:bCs/>
          <w:sz w:val="26"/>
          <w:szCs w:val="26"/>
          <w:lang w:eastAsia="en-US"/>
        </w:rPr>
        <w:t>«Изменение остатков средств на счетах по учету средств бюджетов»</w:t>
      </w:r>
      <w:r w:rsidR="001730F9" w:rsidRPr="004F03C4">
        <w:rPr>
          <w:rFonts w:ascii="Times New Roman" w:eastAsiaTheme="minorEastAsia" w:hAnsi="Times New Roman" w:cstheme="minorBidi"/>
          <w:b/>
          <w:bCs/>
          <w:sz w:val="26"/>
          <w:szCs w:val="26"/>
          <w:lang w:eastAsia="en-US"/>
        </w:rPr>
        <w:t>, что не соответствует</w:t>
      </w:r>
      <w:r w:rsidR="002F1A4A" w:rsidRPr="004F03C4">
        <w:rPr>
          <w:rFonts w:ascii="Times New Roman" w:eastAsiaTheme="minorEastAsia" w:hAnsi="Times New Roman" w:cstheme="minorBidi"/>
          <w:b/>
          <w:bCs/>
          <w:sz w:val="26"/>
          <w:szCs w:val="26"/>
          <w:lang w:eastAsia="en-US"/>
        </w:rPr>
        <w:t xml:space="preserve"> перечню, указанному в</w:t>
      </w:r>
      <w:r w:rsidR="001730F9" w:rsidRPr="004F03C4">
        <w:rPr>
          <w:rFonts w:ascii="Times New Roman" w:eastAsiaTheme="minorEastAsia" w:hAnsi="Times New Roman" w:cstheme="minorBidi"/>
          <w:b/>
          <w:bCs/>
          <w:sz w:val="26"/>
          <w:szCs w:val="26"/>
          <w:lang w:eastAsia="en-US"/>
        </w:rPr>
        <w:t xml:space="preserve"> ст. 96 БК РФ.</w:t>
      </w:r>
      <w:r w:rsidR="002F1A4A" w:rsidRPr="004F03C4">
        <w:rPr>
          <w:rFonts w:ascii="Times New Roman" w:eastAsiaTheme="minorEastAsia" w:hAnsi="Times New Roman" w:cstheme="minorBidi"/>
          <w:b/>
          <w:bCs/>
          <w:sz w:val="26"/>
          <w:szCs w:val="26"/>
          <w:lang w:eastAsia="en-US"/>
        </w:rPr>
        <w:t xml:space="preserve"> Следовательно, не отражены показатели планового и фактического размера дефицита бюджета муниципального образования. </w:t>
      </w:r>
      <w:r w:rsidR="001730F9" w:rsidRPr="004F03C4">
        <w:rPr>
          <w:rFonts w:ascii="Times New Roman" w:eastAsiaTheme="minorEastAsia" w:hAnsi="Times New Roman" w:cstheme="minorBidi"/>
          <w:b/>
          <w:bCs/>
          <w:sz w:val="26"/>
          <w:szCs w:val="26"/>
          <w:lang w:eastAsia="en-US"/>
        </w:rPr>
        <w:t xml:space="preserve"> </w:t>
      </w:r>
      <w:r w:rsidRPr="004F03C4">
        <w:rPr>
          <w:rFonts w:ascii="Times New Roman" w:eastAsiaTheme="minorEastAsia" w:hAnsi="Times New Roman" w:cstheme="minorBidi"/>
          <w:b/>
          <w:bCs/>
          <w:sz w:val="26"/>
          <w:szCs w:val="26"/>
          <w:lang w:eastAsia="en-US"/>
        </w:rPr>
        <w:t xml:space="preserve"> </w:t>
      </w:r>
    </w:p>
    <w:p w14:paraId="6401C165" w14:textId="25B8408C" w:rsidR="004A5701" w:rsidRPr="004E03FB" w:rsidRDefault="004A5701" w:rsidP="00AA6D53">
      <w:pPr>
        <w:spacing w:after="0" w:line="240" w:lineRule="auto"/>
        <w:ind w:firstLine="709"/>
        <w:jc w:val="both"/>
        <w:rPr>
          <w:rFonts w:ascii="Times New Roman" w:eastAsiaTheme="minorEastAsia" w:hAnsi="Times New Roman" w:cstheme="minorBidi"/>
          <w:sz w:val="26"/>
          <w:szCs w:val="26"/>
          <w:lang w:eastAsia="en-US"/>
        </w:rPr>
      </w:pPr>
      <w:r>
        <w:rPr>
          <w:rFonts w:ascii="Times New Roman" w:eastAsiaTheme="minorEastAsia" w:hAnsi="Times New Roman" w:cstheme="minorBidi"/>
          <w:sz w:val="26"/>
          <w:szCs w:val="26"/>
          <w:lang w:eastAsia="en-US"/>
        </w:rPr>
        <w:t xml:space="preserve">Муниципальное образование «Новоселовское сельское поселение» муниципального внутреннего долга не имеет. В отчетном периоде привлечение внутренних </w:t>
      </w:r>
      <w:r w:rsidR="00BA1B9E">
        <w:rPr>
          <w:rFonts w:ascii="Times New Roman" w:eastAsiaTheme="minorEastAsia" w:hAnsi="Times New Roman" w:cstheme="minorBidi"/>
          <w:sz w:val="26"/>
          <w:szCs w:val="26"/>
          <w:lang w:eastAsia="en-US"/>
        </w:rPr>
        <w:t>заимствований и предоставление муниципальных гарантий не производилось.</w:t>
      </w:r>
    </w:p>
    <w:p w14:paraId="76FC6056" w14:textId="77777777" w:rsidR="00994ED9" w:rsidRPr="003A285A" w:rsidRDefault="00994ED9" w:rsidP="00570B8C">
      <w:pPr>
        <w:spacing w:after="0" w:line="240" w:lineRule="auto"/>
        <w:ind w:firstLine="709"/>
        <w:jc w:val="both"/>
        <w:rPr>
          <w:rFonts w:ascii="Times New Roman" w:hAnsi="Times New Roman"/>
          <w:sz w:val="16"/>
          <w:szCs w:val="16"/>
          <w:lang w:val="x-none"/>
        </w:rPr>
      </w:pPr>
    </w:p>
    <w:p w14:paraId="79C2F9E5" w14:textId="28E3EE84" w:rsidR="00F53D99" w:rsidRDefault="00F53D99" w:rsidP="0090037B">
      <w:pPr>
        <w:spacing w:after="0" w:line="240" w:lineRule="auto"/>
        <w:ind w:right="-1"/>
        <w:jc w:val="center"/>
        <w:rPr>
          <w:rFonts w:ascii="Times New Roman" w:hAnsi="Times New Roman"/>
          <w:b/>
          <w:sz w:val="26"/>
          <w:szCs w:val="26"/>
        </w:rPr>
      </w:pPr>
      <w:r w:rsidRPr="00994ED9">
        <w:rPr>
          <w:rFonts w:ascii="Times New Roman" w:hAnsi="Times New Roman"/>
          <w:b/>
          <w:sz w:val="26"/>
          <w:szCs w:val="26"/>
        </w:rPr>
        <w:t>Вывод</w:t>
      </w:r>
      <w:r w:rsidR="006A1C0D" w:rsidRPr="00994ED9">
        <w:rPr>
          <w:rFonts w:ascii="Times New Roman" w:hAnsi="Times New Roman"/>
          <w:b/>
          <w:sz w:val="26"/>
          <w:szCs w:val="26"/>
        </w:rPr>
        <w:t>ы</w:t>
      </w:r>
      <w:r w:rsidR="00994ED9" w:rsidRPr="00994ED9">
        <w:rPr>
          <w:rFonts w:ascii="Times New Roman" w:hAnsi="Times New Roman"/>
          <w:b/>
          <w:sz w:val="26"/>
          <w:szCs w:val="26"/>
        </w:rPr>
        <w:t xml:space="preserve"> и предложения</w:t>
      </w:r>
      <w:r w:rsidRPr="00994ED9">
        <w:rPr>
          <w:rFonts w:ascii="Times New Roman" w:hAnsi="Times New Roman"/>
          <w:b/>
          <w:sz w:val="26"/>
          <w:szCs w:val="26"/>
        </w:rPr>
        <w:t>:</w:t>
      </w:r>
    </w:p>
    <w:p w14:paraId="3B1C798D" w14:textId="77777777" w:rsidR="00CA1E04" w:rsidRPr="00CA1E04" w:rsidRDefault="00CA1E04" w:rsidP="0065123F">
      <w:pPr>
        <w:spacing w:after="0" w:line="240" w:lineRule="auto"/>
        <w:ind w:firstLine="709"/>
        <w:jc w:val="both"/>
        <w:rPr>
          <w:rFonts w:ascii="Times New Roman" w:hAnsi="Times New Roman"/>
          <w:bCs/>
          <w:color w:val="000000" w:themeColor="text1"/>
          <w:sz w:val="20"/>
          <w:szCs w:val="20"/>
        </w:rPr>
      </w:pPr>
    </w:p>
    <w:p w14:paraId="223D80F6" w14:textId="078D2D75" w:rsidR="00BF70C0" w:rsidRDefault="00BF70C0" w:rsidP="00BF70C0">
      <w:pPr>
        <w:tabs>
          <w:tab w:val="left" w:pos="9214"/>
        </w:tabs>
        <w:spacing w:after="0" w:line="240" w:lineRule="auto"/>
        <w:ind w:firstLine="567"/>
        <w:jc w:val="both"/>
        <w:rPr>
          <w:rFonts w:ascii="Times New Roman" w:eastAsiaTheme="minorEastAsia" w:hAnsi="Times New Roman" w:cstheme="minorBidi"/>
          <w:sz w:val="26"/>
          <w:szCs w:val="26"/>
          <w:lang w:eastAsia="en-US"/>
        </w:rPr>
      </w:pPr>
      <w:r w:rsidRPr="00BF70C0">
        <w:rPr>
          <w:rFonts w:ascii="Times New Roman" w:hAnsi="Times New Roman"/>
          <w:bCs/>
          <w:color w:val="000000" w:themeColor="text1"/>
          <w:sz w:val="26"/>
          <w:szCs w:val="26"/>
        </w:rPr>
        <w:t xml:space="preserve">1. </w:t>
      </w:r>
      <w:r>
        <w:rPr>
          <w:rFonts w:ascii="Times New Roman" w:eastAsiaTheme="minorEastAsia" w:hAnsi="Times New Roman" w:cstheme="minorBidi"/>
          <w:sz w:val="26"/>
          <w:szCs w:val="26"/>
          <w:lang w:eastAsia="en-US"/>
        </w:rPr>
        <w:t>Годовой отчет об исполнении бюджета муниципального образования «Новоселовское сельское поселение» за 2025 год, а также представленные одновременно с ним иные формы бюджетной отчетности по составу форм соответствуют требованиям бюджетного законодательства и Положения о бюджетном процессе.</w:t>
      </w:r>
    </w:p>
    <w:p w14:paraId="6147EBB7" w14:textId="25CFD73E" w:rsidR="00432CA6" w:rsidRDefault="00BF70C0" w:rsidP="00432CA6">
      <w:pPr>
        <w:tabs>
          <w:tab w:val="left" w:pos="720"/>
        </w:tabs>
        <w:autoSpaceDE w:val="0"/>
        <w:autoSpaceDN w:val="0"/>
        <w:adjustRightInd w:val="0"/>
        <w:spacing w:after="0" w:line="240" w:lineRule="auto"/>
        <w:ind w:firstLine="709"/>
        <w:jc w:val="both"/>
        <w:rPr>
          <w:rFonts w:ascii="Times New Roman" w:hAnsi="Times New Roman"/>
          <w:color w:val="000000" w:themeColor="text1"/>
          <w:sz w:val="26"/>
          <w:szCs w:val="26"/>
        </w:rPr>
      </w:pPr>
      <w:r w:rsidRPr="00BF70C0">
        <w:rPr>
          <w:rFonts w:ascii="Times New Roman" w:hAnsi="Times New Roman"/>
          <w:sz w:val="26"/>
          <w:szCs w:val="26"/>
        </w:rPr>
        <w:t xml:space="preserve">2. </w:t>
      </w:r>
      <w:r w:rsidR="00432CA6">
        <w:rPr>
          <w:rFonts w:ascii="Times New Roman" w:hAnsi="Times New Roman"/>
          <w:sz w:val="26"/>
          <w:szCs w:val="26"/>
        </w:rPr>
        <w:t xml:space="preserve">По итогам 2025 года исполнение </w:t>
      </w:r>
      <w:r w:rsidR="00432CA6" w:rsidRPr="008B38C4">
        <w:rPr>
          <w:rFonts w:ascii="Times New Roman" w:hAnsi="Times New Roman"/>
          <w:color w:val="000000" w:themeColor="text1"/>
          <w:sz w:val="26"/>
          <w:szCs w:val="26"/>
        </w:rPr>
        <w:t>по доходам</w:t>
      </w:r>
      <w:r w:rsidR="00432CA6">
        <w:rPr>
          <w:rFonts w:ascii="Times New Roman" w:hAnsi="Times New Roman"/>
          <w:color w:val="000000" w:themeColor="text1"/>
          <w:sz w:val="26"/>
          <w:szCs w:val="26"/>
        </w:rPr>
        <w:t xml:space="preserve"> составило</w:t>
      </w:r>
      <w:r w:rsidR="00432CA6" w:rsidRPr="008B38C4">
        <w:rPr>
          <w:rFonts w:ascii="Times New Roman" w:hAnsi="Times New Roman"/>
          <w:color w:val="000000" w:themeColor="text1"/>
          <w:sz w:val="26"/>
          <w:szCs w:val="26"/>
        </w:rPr>
        <w:t xml:space="preserve"> в сумме </w:t>
      </w:r>
      <w:r w:rsidR="00432CA6">
        <w:rPr>
          <w:rFonts w:ascii="Times New Roman" w:hAnsi="Times New Roman"/>
          <w:color w:val="000000" w:themeColor="text1"/>
          <w:sz w:val="26"/>
          <w:szCs w:val="26"/>
        </w:rPr>
        <w:t>59 270</w:t>
      </w:r>
      <w:r w:rsidR="00432CA6" w:rsidRPr="008B38C4">
        <w:rPr>
          <w:rFonts w:ascii="Times New Roman" w:hAnsi="Times New Roman"/>
          <w:color w:val="000000" w:themeColor="text1"/>
          <w:sz w:val="26"/>
          <w:szCs w:val="26"/>
        </w:rPr>
        <w:t>,</w:t>
      </w:r>
      <w:r w:rsidR="00432CA6">
        <w:rPr>
          <w:rFonts w:ascii="Times New Roman" w:hAnsi="Times New Roman"/>
          <w:color w:val="000000" w:themeColor="text1"/>
          <w:sz w:val="26"/>
          <w:szCs w:val="26"/>
        </w:rPr>
        <w:t>5</w:t>
      </w:r>
      <w:r w:rsidR="00432CA6" w:rsidRPr="008B38C4">
        <w:rPr>
          <w:rFonts w:ascii="Times New Roman" w:hAnsi="Times New Roman"/>
          <w:color w:val="000000" w:themeColor="text1"/>
          <w:sz w:val="26"/>
          <w:szCs w:val="26"/>
        </w:rPr>
        <w:t xml:space="preserve"> </w:t>
      </w:r>
      <w:proofErr w:type="spellStart"/>
      <w:proofErr w:type="gramStart"/>
      <w:r w:rsidR="00432CA6" w:rsidRPr="008B38C4">
        <w:rPr>
          <w:rFonts w:ascii="Times New Roman" w:hAnsi="Times New Roman"/>
          <w:color w:val="000000" w:themeColor="text1"/>
          <w:sz w:val="26"/>
          <w:szCs w:val="26"/>
        </w:rPr>
        <w:t>тыс.рублей</w:t>
      </w:r>
      <w:proofErr w:type="spellEnd"/>
      <w:proofErr w:type="gramEnd"/>
      <w:r w:rsidR="00432CA6">
        <w:rPr>
          <w:rFonts w:ascii="Times New Roman" w:hAnsi="Times New Roman"/>
          <w:color w:val="000000" w:themeColor="text1"/>
          <w:sz w:val="26"/>
          <w:szCs w:val="26"/>
        </w:rPr>
        <w:t xml:space="preserve"> </w:t>
      </w:r>
      <w:r w:rsidR="00432CA6" w:rsidRPr="008B38C4">
        <w:rPr>
          <w:rFonts w:ascii="Times New Roman" w:hAnsi="Times New Roman"/>
          <w:color w:val="000000" w:themeColor="text1"/>
          <w:sz w:val="26"/>
          <w:szCs w:val="26"/>
        </w:rPr>
        <w:t>при планов</w:t>
      </w:r>
      <w:r w:rsidR="00432CA6">
        <w:rPr>
          <w:rFonts w:ascii="Times New Roman" w:hAnsi="Times New Roman"/>
          <w:color w:val="000000" w:themeColor="text1"/>
          <w:sz w:val="26"/>
          <w:szCs w:val="26"/>
        </w:rPr>
        <w:t>ых</w:t>
      </w:r>
      <w:r w:rsidR="00432CA6" w:rsidRPr="008B38C4">
        <w:rPr>
          <w:rFonts w:ascii="Times New Roman" w:hAnsi="Times New Roman"/>
          <w:color w:val="000000" w:themeColor="text1"/>
          <w:sz w:val="26"/>
          <w:szCs w:val="26"/>
        </w:rPr>
        <w:t xml:space="preserve"> назначени</w:t>
      </w:r>
      <w:r w:rsidR="00432CA6">
        <w:rPr>
          <w:rFonts w:ascii="Times New Roman" w:hAnsi="Times New Roman"/>
          <w:color w:val="000000" w:themeColor="text1"/>
          <w:sz w:val="26"/>
          <w:szCs w:val="26"/>
        </w:rPr>
        <w:t>ях</w:t>
      </w:r>
      <w:r w:rsidR="00432CA6" w:rsidRPr="008B38C4">
        <w:rPr>
          <w:rFonts w:ascii="Times New Roman" w:hAnsi="Times New Roman"/>
          <w:color w:val="000000" w:themeColor="text1"/>
          <w:sz w:val="26"/>
          <w:szCs w:val="26"/>
        </w:rPr>
        <w:t xml:space="preserve"> в сумме </w:t>
      </w:r>
      <w:r w:rsidR="00432CA6">
        <w:rPr>
          <w:rFonts w:ascii="Times New Roman" w:hAnsi="Times New Roman"/>
          <w:color w:val="000000" w:themeColor="text1"/>
          <w:sz w:val="26"/>
          <w:szCs w:val="26"/>
        </w:rPr>
        <w:t>59 026</w:t>
      </w:r>
      <w:r w:rsidR="00432CA6" w:rsidRPr="008B38C4">
        <w:rPr>
          <w:rFonts w:ascii="Times New Roman" w:hAnsi="Times New Roman"/>
          <w:color w:val="000000" w:themeColor="text1"/>
          <w:sz w:val="26"/>
          <w:szCs w:val="26"/>
        </w:rPr>
        <w:t>,</w:t>
      </w:r>
      <w:r w:rsidR="00432CA6">
        <w:rPr>
          <w:rFonts w:ascii="Times New Roman" w:hAnsi="Times New Roman"/>
          <w:color w:val="000000" w:themeColor="text1"/>
          <w:sz w:val="26"/>
          <w:szCs w:val="26"/>
        </w:rPr>
        <w:t>3</w:t>
      </w:r>
      <w:r w:rsidR="00432CA6" w:rsidRPr="008B38C4">
        <w:rPr>
          <w:rFonts w:ascii="Times New Roman" w:hAnsi="Times New Roman"/>
          <w:color w:val="000000" w:themeColor="text1"/>
          <w:sz w:val="26"/>
          <w:szCs w:val="26"/>
        </w:rPr>
        <w:t xml:space="preserve"> </w:t>
      </w:r>
      <w:proofErr w:type="spellStart"/>
      <w:r w:rsidR="00432CA6" w:rsidRPr="008B38C4">
        <w:rPr>
          <w:rFonts w:ascii="Times New Roman" w:hAnsi="Times New Roman"/>
          <w:color w:val="000000" w:themeColor="text1"/>
          <w:sz w:val="26"/>
          <w:szCs w:val="26"/>
        </w:rPr>
        <w:t>тыс.рублей</w:t>
      </w:r>
      <w:proofErr w:type="spellEnd"/>
      <w:r w:rsidR="00432CA6" w:rsidRPr="008B38C4">
        <w:rPr>
          <w:rFonts w:ascii="Times New Roman" w:hAnsi="Times New Roman"/>
          <w:color w:val="000000" w:themeColor="text1"/>
          <w:sz w:val="26"/>
          <w:szCs w:val="26"/>
        </w:rPr>
        <w:t xml:space="preserve"> (или на </w:t>
      </w:r>
      <w:r w:rsidR="00432CA6">
        <w:rPr>
          <w:rFonts w:ascii="Times New Roman" w:hAnsi="Times New Roman"/>
          <w:color w:val="000000" w:themeColor="text1"/>
          <w:sz w:val="26"/>
          <w:szCs w:val="26"/>
        </w:rPr>
        <w:t>100</w:t>
      </w:r>
      <w:r w:rsidR="00432CA6" w:rsidRPr="008B38C4">
        <w:rPr>
          <w:rFonts w:ascii="Times New Roman" w:hAnsi="Times New Roman"/>
          <w:color w:val="000000" w:themeColor="text1"/>
          <w:sz w:val="26"/>
          <w:szCs w:val="26"/>
        </w:rPr>
        <w:t>,</w:t>
      </w:r>
      <w:r w:rsidR="00432CA6">
        <w:rPr>
          <w:rFonts w:ascii="Times New Roman" w:hAnsi="Times New Roman"/>
          <w:color w:val="000000" w:themeColor="text1"/>
          <w:sz w:val="26"/>
          <w:szCs w:val="26"/>
        </w:rPr>
        <w:t>4</w:t>
      </w:r>
      <w:r w:rsidR="00432CA6" w:rsidRPr="008B38C4">
        <w:rPr>
          <w:rFonts w:ascii="Times New Roman" w:hAnsi="Times New Roman"/>
          <w:color w:val="000000" w:themeColor="text1"/>
          <w:sz w:val="26"/>
          <w:szCs w:val="26"/>
        </w:rPr>
        <w:t>%).</w:t>
      </w:r>
    </w:p>
    <w:p w14:paraId="41BC7650" w14:textId="366F6F42" w:rsidR="00432CA6" w:rsidRDefault="00432CA6" w:rsidP="00432CA6">
      <w:pPr>
        <w:tabs>
          <w:tab w:val="left" w:pos="720"/>
        </w:tabs>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Расходная часть бюджета сельского поселения в 2025 году исполнена в сумме 59 215,0 </w:t>
      </w:r>
      <w:proofErr w:type="spellStart"/>
      <w:proofErr w:type="gramStart"/>
      <w:r>
        <w:rPr>
          <w:rFonts w:ascii="Times New Roman" w:hAnsi="Times New Roman"/>
          <w:color w:val="000000" w:themeColor="text1"/>
          <w:sz w:val="26"/>
          <w:szCs w:val="26"/>
        </w:rPr>
        <w:t>тыс.рублей</w:t>
      </w:r>
      <w:proofErr w:type="spellEnd"/>
      <w:proofErr w:type="gramEnd"/>
      <w:r>
        <w:rPr>
          <w:rFonts w:ascii="Times New Roman" w:hAnsi="Times New Roman"/>
          <w:color w:val="000000" w:themeColor="text1"/>
          <w:sz w:val="26"/>
          <w:szCs w:val="26"/>
        </w:rPr>
        <w:t>, что составляет 9</w:t>
      </w:r>
      <w:r w:rsidR="00AA739F">
        <w:rPr>
          <w:rFonts w:ascii="Times New Roman" w:hAnsi="Times New Roman"/>
          <w:color w:val="000000" w:themeColor="text1"/>
          <w:sz w:val="26"/>
          <w:szCs w:val="26"/>
        </w:rPr>
        <w:t>9</w:t>
      </w:r>
      <w:r>
        <w:rPr>
          <w:rFonts w:ascii="Times New Roman" w:hAnsi="Times New Roman"/>
          <w:color w:val="000000" w:themeColor="text1"/>
          <w:sz w:val="26"/>
          <w:szCs w:val="26"/>
        </w:rPr>
        <w:t>,</w:t>
      </w:r>
      <w:r w:rsidR="00AA739F">
        <w:rPr>
          <w:rFonts w:ascii="Times New Roman" w:hAnsi="Times New Roman"/>
          <w:color w:val="000000" w:themeColor="text1"/>
          <w:sz w:val="26"/>
          <w:szCs w:val="26"/>
        </w:rPr>
        <w:t>6</w:t>
      </w:r>
      <w:r>
        <w:rPr>
          <w:rFonts w:ascii="Times New Roman" w:hAnsi="Times New Roman"/>
          <w:color w:val="000000" w:themeColor="text1"/>
          <w:sz w:val="26"/>
          <w:szCs w:val="26"/>
        </w:rPr>
        <w:t>% к уточненному плановому показателю.</w:t>
      </w:r>
    </w:p>
    <w:p w14:paraId="7613C4DC" w14:textId="670096C7" w:rsidR="00432CA6" w:rsidRDefault="00AA739F" w:rsidP="00432CA6">
      <w:pPr>
        <w:tabs>
          <w:tab w:val="left" w:pos="720"/>
        </w:tabs>
        <w:autoSpaceDE w:val="0"/>
        <w:autoSpaceDN w:val="0"/>
        <w:adjustRightInd w:val="0"/>
        <w:spacing w:after="0" w:line="240" w:lineRule="auto"/>
        <w:ind w:firstLine="709"/>
        <w:jc w:val="both"/>
        <w:rPr>
          <w:rFonts w:ascii="Times New Roman" w:eastAsiaTheme="minorHAnsi" w:hAnsi="Times New Roman" w:cs="Arial"/>
          <w:color w:val="000000" w:themeColor="text1"/>
          <w:sz w:val="26"/>
          <w:szCs w:val="26"/>
          <w:lang w:eastAsia="en-US"/>
        </w:rPr>
      </w:pPr>
      <w:r>
        <w:rPr>
          <w:rFonts w:ascii="Times New Roman" w:eastAsiaTheme="minorHAnsi" w:hAnsi="Times New Roman" w:cs="Arial"/>
          <w:color w:val="000000" w:themeColor="text1"/>
          <w:sz w:val="26"/>
          <w:szCs w:val="26"/>
          <w:lang w:eastAsia="en-US"/>
        </w:rPr>
        <w:t xml:space="preserve">Профицит </w:t>
      </w:r>
      <w:r w:rsidR="00432CA6">
        <w:rPr>
          <w:rFonts w:ascii="Times New Roman" w:eastAsiaTheme="minorHAnsi" w:hAnsi="Times New Roman" w:cs="Arial"/>
          <w:color w:val="000000" w:themeColor="text1"/>
          <w:sz w:val="26"/>
          <w:szCs w:val="26"/>
          <w:lang w:eastAsia="en-US"/>
        </w:rPr>
        <w:t>бюджета</w:t>
      </w:r>
      <w:r>
        <w:rPr>
          <w:rFonts w:ascii="Times New Roman" w:eastAsiaTheme="minorHAnsi" w:hAnsi="Times New Roman" w:cs="Arial"/>
          <w:color w:val="000000" w:themeColor="text1"/>
          <w:sz w:val="26"/>
          <w:szCs w:val="26"/>
          <w:lang w:eastAsia="en-US"/>
        </w:rPr>
        <w:t xml:space="preserve"> </w:t>
      </w:r>
      <w:r w:rsidR="00432CA6">
        <w:rPr>
          <w:rFonts w:ascii="Times New Roman" w:eastAsiaTheme="minorHAnsi" w:hAnsi="Times New Roman" w:cs="Arial"/>
          <w:color w:val="000000" w:themeColor="text1"/>
          <w:sz w:val="26"/>
          <w:szCs w:val="26"/>
          <w:lang w:eastAsia="en-US"/>
        </w:rPr>
        <w:t xml:space="preserve">составил </w:t>
      </w:r>
      <w:r>
        <w:rPr>
          <w:rFonts w:ascii="Times New Roman" w:eastAsiaTheme="minorHAnsi" w:hAnsi="Times New Roman" w:cs="Arial"/>
          <w:color w:val="000000" w:themeColor="text1"/>
          <w:sz w:val="26"/>
          <w:szCs w:val="26"/>
          <w:lang w:eastAsia="en-US"/>
        </w:rPr>
        <w:t>55</w:t>
      </w:r>
      <w:r w:rsidR="00432CA6">
        <w:rPr>
          <w:rFonts w:ascii="Times New Roman" w:eastAsiaTheme="minorHAnsi" w:hAnsi="Times New Roman" w:cs="Arial"/>
          <w:color w:val="000000" w:themeColor="text1"/>
          <w:sz w:val="26"/>
          <w:szCs w:val="26"/>
          <w:lang w:eastAsia="en-US"/>
        </w:rPr>
        <w:t>,</w:t>
      </w:r>
      <w:r>
        <w:rPr>
          <w:rFonts w:ascii="Times New Roman" w:eastAsiaTheme="minorHAnsi" w:hAnsi="Times New Roman" w:cs="Arial"/>
          <w:color w:val="000000" w:themeColor="text1"/>
          <w:sz w:val="26"/>
          <w:szCs w:val="26"/>
          <w:lang w:eastAsia="en-US"/>
        </w:rPr>
        <w:t>5</w:t>
      </w:r>
      <w:r w:rsidR="00432CA6">
        <w:rPr>
          <w:rFonts w:ascii="Times New Roman" w:eastAsiaTheme="minorHAnsi" w:hAnsi="Times New Roman" w:cs="Arial"/>
          <w:color w:val="000000" w:themeColor="text1"/>
          <w:sz w:val="26"/>
          <w:szCs w:val="26"/>
          <w:lang w:eastAsia="en-US"/>
        </w:rPr>
        <w:t xml:space="preserve"> </w:t>
      </w:r>
      <w:proofErr w:type="spellStart"/>
      <w:proofErr w:type="gramStart"/>
      <w:r w:rsidR="00432CA6">
        <w:rPr>
          <w:rFonts w:ascii="Times New Roman" w:eastAsiaTheme="minorHAnsi" w:hAnsi="Times New Roman" w:cs="Arial"/>
          <w:color w:val="000000" w:themeColor="text1"/>
          <w:sz w:val="26"/>
          <w:szCs w:val="26"/>
          <w:lang w:eastAsia="en-US"/>
        </w:rPr>
        <w:t>тыс.рублей</w:t>
      </w:r>
      <w:proofErr w:type="spellEnd"/>
      <w:proofErr w:type="gramEnd"/>
      <w:r w:rsidR="00432CA6">
        <w:rPr>
          <w:rFonts w:ascii="Times New Roman" w:eastAsiaTheme="minorHAnsi" w:hAnsi="Times New Roman" w:cs="Arial"/>
          <w:color w:val="000000" w:themeColor="text1"/>
          <w:sz w:val="26"/>
          <w:szCs w:val="26"/>
          <w:lang w:eastAsia="en-US"/>
        </w:rPr>
        <w:t>, при утвержденном дефиците бюджета в сумме 4</w:t>
      </w:r>
      <w:r>
        <w:rPr>
          <w:rFonts w:ascii="Times New Roman" w:eastAsiaTheme="minorHAnsi" w:hAnsi="Times New Roman" w:cs="Arial"/>
          <w:color w:val="000000" w:themeColor="text1"/>
          <w:sz w:val="26"/>
          <w:szCs w:val="26"/>
          <w:lang w:eastAsia="en-US"/>
        </w:rPr>
        <w:t>14</w:t>
      </w:r>
      <w:r w:rsidR="00432CA6">
        <w:rPr>
          <w:rFonts w:ascii="Times New Roman" w:eastAsiaTheme="minorHAnsi" w:hAnsi="Times New Roman" w:cs="Arial"/>
          <w:color w:val="000000" w:themeColor="text1"/>
          <w:sz w:val="26"/>
          <w:szCs w:val="26"/>
          <w:lang w:eastAsia="en-US"/>
        </w:rPr>
        <w:t>,</w:t>
      </w:r>
      <w:r>
        <w:rPr>
          <w:rFonts w:ascii="Times New Roman" w:eastAsiaTheme="minorHAnsi" w:hAnsi="Times New Roman" w:cs="Arial"/>
          <w:color w:val="000000" w:themeColor="text1"/>
          <w:sz w:val="26"/>
          <w:szCs w:val="26"/>
          <w:lang w:eastAsia="en-US"/>
        </w:rPr>
        <w:t>6</w:t>
      </w:r>
      <w:r w:rsidR="00432CA6">
        <w:rPr>
          <w:rFonts w:ascii="Times New Roman" w:eastAsiaTheme="minorHAnsi" w:hAnsi="Times New Roman" w:cs="Arial"/>
          <w:color w:val="000000" w:themeColor="text1"/>
          <w:sz w:val="26"/>
          <w:szCs w:val="26"/>
          <w:lang w:eastAsia="en-US"/>
        </w:rPr>
        <w:t xml:space="preserve"> </w:t>
      </w:r>
      <w:proofErr w:type="spellStart"/>
      <w:r w:rsidR="00432CA6">
        <w:rPr>
          <w:rFonts w:ascii="Times New Roman" w:eastAsiaTheme="minorHAnsi" w:hAnsi="Times New Roman" w:cs="Arial"/>
          <w:color w:val="000000" w:themeColor="text1"/>
          <w:sz w:val="26"/>
          <w:szCs w:val="26"/>
          <w:lang w:eastAsia="en-US"/>
        </w:rPr>
        <w:t>тыс.рублей</w:t>
      </w:r>
      <w:proofErr w:type="spellEnd"/>
      <w:r w:rsidR="00432CA6">
        <w:rPr>
          <w:rFonts w:ascii="Times New Roman" w:eastAsiaTheme="minorHAnsi" w:hAnsi="Times New Roman" w:cs="Arial"/>
          <w:color w:val="000000" w:themeColor="text1"/>
          <w:sz w:val="26"/>
          <w:szCs w:val="26"/>
          <w:lang w:eastAsia="en-US"/>
        </w:rPr>
        <w:t>.</w:t>
      </w:r>
    </w:p>
    <w:p w14:paraId="744AE0C3" w14:textId="77777777" w:rsidR="00AA739F" w:rsidRDefault="00BF70C0" w:rsidP="00AA739F">
      <w:pPr>
        <w:spacing w:after="0" w:line="240" w:lineRule="auto"/>
        <w:ind w:firstLine="709"/>
        <w:jc w:val="both"/>
        <w:rPr>
          <w:rFonts w:ascii="Times New Roman" w:hAnsi="Times New Roman"/>
          <w:sz w:val="26"/>
          <w:szCs w:val="26"/>
        </w:rPr>
      </w:pPr>
      <w:r w:rsidRPr="00BF70C0">
        <w:rPr>
          <w:rFonts w:ascii="Times New Roman" w:hAnsi="Times New Roman"/>
          <w:sz w:val="26"/>
          <w:szCs w:val="26"/>
        </w:rPr>
        <w:t xml:space="preserve">3. Содержание проекта решения в целом соответствует требованиям статьи 264.6 БК РФ. </w:t>
      </w:r>
    </w:p>
    <w:p w14:paraId="2138062E" w14:textId="093C95C8" w:rsidR="00BF70C0" w:rsidRPr="00BF70C0" w:rsidRDefault="00BF70C0" w:rsidP="00AA739F">
      <w:pPr>
        <w:spacing w:after="0" w:line="240" w:lineRule="auto"/>
        <w:ind w:firstLine="709"/>
        <w:jc w:val="both"/>
        <w:rPr>
          <w:rFonts w:ascii="Times New Roman" w:hAnsi="Times New Roman"/>
          <w:sz w:val="26"/>
          <w:szCs w:val="26"/>
        </w:rPr>
      </w:pPr>
      <w:r w:rsidRPr="00BF70C0">
        <w:rPr>
          <w:rFonts w:ascii="Times New Roman" w:hAnsi="Times New Roman"/>
          <w:sz w:val="26"/>
          <w:szCs w:val="26"/>
        </w:rPr>
        <w:t xml:space="preserve">При этом отмечены нарушения и недостатки в приложениях к проекту решения, в том числе несоответствия показателей данным представленной годовой бюджетной отчетности. </w:t>
      </w:r>
    </w:p>
    <w:p w14:paraId="7D51CFD9" w14:textId="77777777" w:rsidR="00BF70C0" w:rsidRPr="00B644CA" w:rsidRDefault="00BF70C0" w:rsidP="00AA739F">
      <w:pPr>
        <w:spacing w:after="0" w:line="240" w:lineRule="auto"/>
        <w:ind w:firstLine="709"/>
        <w:jc w:val="both"/>
        <w:rPr>
          <w:rFonts w:ascii="Times New Roman" w:hAnsi="Times New Roman"/>
          <w:sz w:val="26"/>
          <w:szCs w:val="26"/>
        </w:rPr>
      </w:pPr>
      <w:r w:rsidRPr="00BF70C0">
        <w:rPr>
          <w:rFonts w:ascii="Times New Roman" w:hAnsi="Times New Roman"/>
          <w:bCs/>
          <w:color w:val="000000" w:themeColor="text1"/>
          <w:sz w:val="26"/>
          <w:szCs w:val="26"/>
        </w:rPr>
        <w:t xml:space="preserve">4. </w:t>
      </w:r>
      <w:r w:rsidRPr="00B644CA">
        <w:rPr>
          <w:rFonts w:ascii="Times New Roman" w:hAnsi="Times New Roman"/>
          <w:bCs/>
          <w:sz w:val="26"/>
          <w:szCs w:val="26"/>
        </w:rPr>
        <w:t>Годовая бюджетная отчетность за 2025 год, представленная к внешней проверке, не в полной мере соответствует составу бюджетной отчетности, определенной Инструкцией № 191н.</w:t>
      </w:r>
    </w:p>
    <w:p w14:paraId="79A5F487" w14:textId="59944D98" w:rsidR="00BF70C0" w:rsidRPr="00B644CA" w:rsidRDefault="00BF70C0" w:rsidP="00AA739F">
      <w:pPr>
        <w:shd w:val="clear" w:color="auto" w:fill="FFFFFF"/>
        <w:spacing w:after="0" w:line="240" w:lineRule="auto"/>
        <w:ind w:firstLine="709"/>
        <w:jc w:val="both"/>
        <w:rPr>
          <w:rFonts w:ascii="Times New Roman" w:hAnsi="Times New Roman"/>
          <w:sz w:val="26"/>
          <w:szCs w:val="26"/>
        </w:rPr>
      </w:pPr>
      <w:r w:rsidRPr="00B644CA">
        <w:rPr>
          <w:rFonts w:ascii="Times New Roman" w:hAnsi="Times New Roman"/>
          <w:bCs/>
          <w:sz w:val="26"/>
          <w:szCs w:val="26"/>
        </w:rPr>
        <w:lastRenderedPageBreak/>
        <w:t xml:space="preserve">При выборочной проверке контрольных соотношений между показателями форм бюджетной отчетности и данных главной книги выявлены расхождения и факты несоблюдения отдельных пунктов Инструкции № 191н. </w:t>
      </w:r>
      <w:r w:rsidRPr="00B644CA">
        <w:rPr>
          <w:rFonts w:ascii="Times New Roman" w:hAnsi="Times New Roman"/>
          <w:sz w:val="26"/>
          <w:szCs w:val="26"/>
        </w:rPr>
        <w:t>Счетная палата рекомендует Администрации</w:t>
      </w:r>
      <w:r w:rsidR="008508B6" w:rsidRPr="00B644CA">
        <w:rPr>
          <w:rFonts w:ascii="Times New Roman" w:hAnsi="Times New Roman"/>
          <w:sz w:val="26"/>
          <w:szCs w:val="26"/>
        </w:rPr>
        <w:t xml:space="preserve"> Новоселовского</w:t>
      </w:r>
      <w:r w:rsidRPr="00B644CA">
        <w:rPr>
          <w:rFonts w:ascii="Times New Roman" w:hAnsi="Times New Roman"/>
          <w:sz w:val="26"/>
          <w:szCs w:val="26"/>
        </w:rPr>
        <w:t xml:space="preserve"> сельского поселения учесть изложенные замечания и недостатки, выявленные в ходе проверки отчетности, принять исчерпывающие меры по устранению и недопущению нарушений ведения бюджетного учета и составления бюджетной отчетности.</w:t>
      </w:r>
    </w:p>
    <w:p w14:paraId="7A275C86" w14:textId="37FEF2F4" w:rsidR="00BF70C0" w:rsidRPr="00BF70C0" w:rsidRDefault="00AA739F" w:rsidP="00AA739F">
      <w:pPr>
        <w:shd w:val="clear" w:color="auto" w:fill="FFFFFF"/>
        <w:spacing w:after="0" w:line="240" w:lineRule="auto"/>
        <w:ind w:firstLine="709"/>
        <w:jc w:val="both"/>
        <w:rPr>
          <w:rFonts w:ascii="Times New Roman" w:hAnsi="Times New Roman"/>
          <w:color w:val="1A1A1A"/>
          <w:sz w:val="26"/>
          <w:szCs w:val="26"/>
        </w:rPr>
      </w:pPr>
      <w:r>
        <w:rPr>
          <w:rFonts w:ascii="Times New Roman" w:hAnsi="Times New Roman"/>
          <w:color w:val="1A1A1A"/>
          <w:sz w:val="26"/>
          <w:szCs w:val="26"/>
        </w:rPr>
        <w:t>5</w:t>
      </w:r>
      <w:r w:rsidR="00BF70C0" w:rsidRPr="00BF70C0">
        <w:rPr>
          <w:rFonts w:ascii="Times New Roman" w:hAnsi="Times New Roman"/>
          <w:color w:val="1A1A1A"/>
          <w:sz w:val="26"/>
          <w:szCs w:val="26"/>
        </w:rPr>
        <w:t xml:space="preserve">. Администрации </w:t>
      </w:r>
      <w:r>
        <w:rPr>
          <w:rFonts w:ascii="Times New Roman" w:hAnsi="Times New Roman"/>
          <w:color w:val="1A1A1A"/>
          <w:sz w:val="26"/>
          <w:szCs w:val="26"/>
        </w:rPr>
        <w:t xml:space="preserve">Новоселовского </w:t>
      </w:r>
      <w:r w:rsidR="00BF70C0" w:rsidRPr="00BF70C0">
        <w:rPr>
          <w:rFonts w:ascii="Times New Roman" w:hAnsi="Times New Roman"/>
          <w:color w:val="1A1A1A"/>
          <w:sz w:val="26"/>
          <w:szCs w:val="26"/>
        </w:rPr>
        <w:t>сельского поселения рекомендуем рассмотреть заключение Счетной палаты по результатам внешней проверки отчета об исполнении бюджета муниципального образования «</w:t>
      </w:r>
      <w:r>
        <w:rPr>
          <w:rFonts w:ascii="Times New Roman" w:hAnsi="Times New Roman"/>
          <w:color w:val="1A1A1A"/>
          <w:sz w:val="26"/>
          <w:szCs w:val="26"/>
        </w:rPr>
        <w:t xml:space="preserve">Новоселовское </w:t>
      </w:r>
      <w:r w:rsidR="00BF70C0" w:rsidRPr="00BF70C0">
        <w:rPr>
          <w:rFonts w:ascii="Times New Roman" w:hAnsi="Times New Roman"/>
          <w:color w:val="1A1A1A"/>
          <w:sz w:val="26"/>
          <w:szCs w:val="26"/>
        </w:rPr>
        <w:t xml:space="preserve">сельское поселение» за 2025 год и принять меры по устранению нарушений и замечаний, установленных в ходе мероприятия. </w:t>
      </w:r>
    </w:p>
    <w:p w14:paraId="53157664" w14:textId="7A0B4FDD" w:rsidR="00BF70C0" w:rsidRPr="00BF70C0" w:rsidRDefault="008A39AC" w:rsidP="00BF70C0">
      <w:pPr>
        <w:spacing w:line="240" w:lineRule="auto"/>
        <w:ind w:firstLine="709"/>
        <w:jc w:val="both"/>
        <w:rPr>
          <w:rFonts w:ascii="Times New Roman" w:hAnsi="Times New Roman"/>
          <w:bCs/>
          <w:color w:val="000000" w:themeColor="text1"/>
          <w:sz w:val="26"/>
          <w:szCs w:val="26"/>
        </w:rPr>
      </w:pPr>
      <w:r>
        <w:rPr>
          <w:rFonts w:ascii="Times New Roman" w:hAnsi="Times New Roman"/>
          <w:bCs/>
          <w:color w:val="000000" w:themeColor="text1"/>
          <w:sz w:val="26"/>
          <w:szCs w:val="26"/>
        </w:rPr>
        <w:t>6</w:t>
      </w:r>
      <w:r w:rsidR="00BF70C0" w:rsidRPr="00BF70C0">
        <w:rPr>
          <w:rFonts w:ascii="Times New Roman" w:hAnsi="Times New Roman"/>
          <w:bCs/>
          <w:color w:val="000000" w:themeColor="text1"/>
          <w:sz w:val="26"/>
          <w:szCs w:val="26"/>
        </w:rPr>
        <w:t xml:space="preserve">. Проект решения может быть принят к рассмотрению Советом </w:t>
      </w:r>
      <w:r w:rsidR="00AA739F">
        <w:rPr>
          <w:rFonts w:ascii="Times New Roman" w:hAnsi="Times New Roman"/>
          <w:bCs/>
          <w:color w:val="000000" w:themeColor="text1"/>
          <w:sz w:val="26"/>
          <w:szCs w:val="26"/>
        </w:rPr>
        <w:t xml:space="preserve">Новоселовского </w:t>
      </w:r>
      <w:r w:rsidR="00BF70C0" w:rsidRPr="00BF70C0">
        <w:rPr>
          <w:rFonts w:ascii="Times New Roman" w:hAnsi="Times New Roman"/>
          <w:bCs/>
          <w:color w:val="000000" w:themeColor="text1"/>
          <w:sz w:val="26"/>
          <w:szCs w:val="26"/>
        </w:rPr>
        <w:t>сельского поселения после устранения нарушений и замечаний, указанных в настоящем заключении.</w:t>
      </w:r>
    </w:p>
    <w:p w14:paraId="2FB36F34" w14:textId="77777777" w:rsidR="00994ED9" w:rsidRPr="0070576E" w:rsidRDefault="00994ED9" w:rsidP="00994ED9">
      <w:pPr>
        <w:spacing w:after="0" w:line="240" w:lineRule="auto"/>
        <w:jc w:val="both"/>
        <w:rPr>
          <w:rFonts w:ascii="Times New Roman" w:hAnsi="Times New Roman"/>
          <w:sz w:val="28"/>
          <w:szCs w:val="28"/>
        </w:rPr>
      </w:pPr>
    </w:p>
    <w:p w14:paraId="67588A60" w14:textId="7B620D33" w:rsidR="006C360E" w:rsidRDefault="006C360E" w:rsidP="006C360E">
      <w:pPr>
        <w:spacing w:after="0"/>
        <w:ind w:right="-1"/>
        <w:jc w:val="both"/>
        <w:rPr>
          <w:rFonts w:ascii="Times New Roman" w:hAnsi="Times New Roman"/>
          <w:sz w:val="28"/>
          <w:szCs w:val="28"/>
        </w:rPr>
      </w:pPr>
      <w:r w:rsidRPr="008A39AC">
        <w:rPr>
          <w:rFonts w:ascii="Times New Roman" w:hAnsi="Times New Roman"/>
          <w:sz w:val="28"/>
          <w:szCs w:val="28"/>
        </w:rPr>
        <w:t xml:space="preserve">Председатель       </w:t>
      </w:r>
      <w:r w:rsidRPr="00361038">
        <w:rPr>
          <w:rFonts w:ascii="Times New Roman" w:hAnsi="Times New Roman"/>
          <w:sz w:val="28"/>
          <w:szCs w:val="28"/>
        </w:rPr>
        <w:t xml:space="preserve">                         </w:t>
      </w:r>
      <w:r w:rsidRPr="0060454D">
        <w:rPr>
          <w:rFonts w:ascii="Times New Roman" w:hAnsi="Times New Roman"/>
          <w:sz w:val="28"/>
          <w:szCs w:val="28"/>
        </w:rPr>
        <w:t xml:space="preserve">  __________________         </w:t>
      </w:r>
      <w:r w:rsidR="00976F25">
        <w:rPr>
          <w:rFonts w:ascii="Times New Roman" w:hAnsi="Times New Roman"/>
          <w:sz w:val="28"/>
          <w:szCs w:val="28"/>
        </w:rPr>
        <w:t xml:space="preserve"> </w:t>
      </w:r>
      <w:r w:rsidRPr="0060454D">
        <w:rPr>
          <w:rFonts w:ascii="Times New Roman" w:hAnsi="Times New Roman"/>
          <w:sz w:val="28"/>
          <w:szCs w:val="28"/>
        </w:rPr>
        <w:t xml:space="preserve"> </w:t>
      </w:r>
      <w:r w:rsidR="008A39AC">
        <w:rPr>
          <w:rFonts w:ascii="Times New Roman" w:hAnsi="Times New Roman"/>
          <w:sz w:val="28"/>
          <w:szCs w:val="28"/>
        </w:rPr>
        <w:t xml:space="preserve">   </w:t>
      </w:r>
      <w:r w:rsidRPr="0060454D">
        <w:rPr>
          <w:rFonts w:ascii="Times New Roman" w:hAnsi="Times New Roman"/>
          <w:sz w:val="28"/>
          <w:szCs w:val="28"/>
        </w:rPr>
        <w:t xml:space="preserve"> </w:t>
      </w:r>
      <w:proofErr w:type="spellStart"/>
      <w:r w:rsidR="00AE7CFB">
        <w:rPr>
          <w:rFonts w:ascii="Times New Roman" w:hAnsi="Times New Roman"/>
          <w:sz w:val="28"/>
          <w:szCs w:val="28"/>
        </w:rPr>
        <w:t>Н</w:t>
      </w:r>
      <w:r w:rsidRPr="0060454D">
        <w:rPr>
          <w:rFonts w:ascii="Times New Roman" w:hAnsi="Times New Roman"/>
          <w:sz w:val="28"/>
          <w:szCs w:val="28"/>
        </w:rPr>
        <w:t>.</w:t>
      </w:r>
      <w:r w:rsidR="00AE7CFB">
        <w:rPr>
          <w:rFonts w:ascii="Times New Roman" w:hAnsi="Times New Roman"/>
          <w:sz w:val="28"/>
          <w:szCs w:val="28"/>
        </w:rPr>
        <w:t>М</w:t>
      </w:r>
      <w:r w:rsidR="00976F25">
        <w:rPr>
          <w:rFonts w:ascii="Times New Roman" w:hAnsi="Times New Roman"/>
          <w:sz w:val="28"/>
          <w:szCs w:val="28"/>
        </w:rPr>
        <w:t>.</w:t>
      </w:r>
      <w:r w:rsidR="00AE7CFB">
        <w:rPr>
          <w:rFonts w:ascii="Times New Roman" w:hAnsi="Times New Roman"/>
          <w:sz w:val="28"/>
          <w:szCs w:val="28"/>
        </w:rPr>
        <w:t>Старикова</w:t>
      </w:r>
      <w:proofErr w:type="spellEnd"/>
      <w:r w:rsidRPr="0060454D">
        <w:rPr>
          <w:rFonts w:ascii="Times New Roman" w:hAnsi="Times New Roman"/>
          <w:sz w:val="28"/>
          <w:szCs w:val="28"/>
        </w:rPr>
        <w:t xml:space="preserve"> </w:t>
      </w:r>
    </w:p>
    <w:sectPr w:rsidR="006C360E" w:rsidSect="00322AC5">
      <w:foot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5D4A7" w14:textId="77777777" w:rsidR="00E1026A" w:rsidRDefault="00E1026A" w:rsidP="00680820">
      <w:pPr>
        <w:spacing w:after="0" w:line="240" w:lineRule="auto"/>
      </w:pPr>
      <w:r>
        <w:separator/>
      </w:r>
    </w:p>
  </w:endnote>
  <w:endnote w:type="continuationSeparator" w:id="0">
    <w:p w14:paraId="797A4201" w14:textId="77777777" w:rsidR="00E1026A" w:rsidRDefault="00E1026A" w:rsidP="0068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7407"/>
      <w:docPartObj>
        <w:docPartGallery w:val="Page Numbers (Bottom of Page)"/>
        <w:docPartUnique/>
      </w:docPartObj>
    </w:sdtPr>
    <w:sdtEndPr/>
    <w:sdtContent>
      <w:p w14:paraId="0C5CD6DB" w14:textId="77777777" w:rsidR="00EF2458" w:rsidRDefault="002114BE">
        <w:pPr>
          <w:pStyle w:val="ab"/>
          <w:jc w:val="right"/>
        </w:pPr>
        <w:r w:rsidRPr="0021374A">
          <w:rPr>
            <w:rFonts w:ascii="Times New Roman" w:hAnsi="Times New Roman"/>
          </w:rPr>
          <w:fldChar w:fldCharType="begin"/>
        </w:r>
        <w:r w:rsidR="00EF2458" w:rsidRPr="0021374A">
          <w:rPr>
            <w:rFonts w:ascii="Times New Roman" w:hAnsi="Times New Roman"/>
          </w:rPr>
          <w:instrText xml:space="preserve"> PAGE   \* MERGEFORMAT </w:instrText>
        </w:r>
        <w:r w:rsidRPr="0021374A">
          <w:rPr>
            <w:rFonts w:ascii="Times New Roman" w:hAnsi="Times New Roman"/>
          </w:rPr>
          <w:fldChar w:fldCharType="separate"/>
        </w:r>
        <w:r w:rsidR="00976F25">
          <w:rPr>
            <w:rFonts w:ascii="Times New Roman" w:hAnsi="Times New Roman"/>
            <w:noProof/>
          </w:rPr>
          <w:t>15</w:t>
        </w:r>
        <w:r w:rsidRPr="0021374A">
          <w:rPr>
            <w:rFonts w:ascii="Times New Roman" w:hAnsi="Times New Roman"/>
          </w:rPr>
          <w:fldChar w:fldCharType="end"/>
        </w:r>
      </w:p>
    </w:sdtContent>
  </w:sdt>
  <w:p w14:paraId="60AB5012" w14:textId="77777777" w:rsidR="00EF2458" w:rsidRDefault="00EF245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8F35B" w14:textId="77777777" w:rsidR="00E1026A" w:rsidRDefault="00E1026A" w:rsidP="00680820">
      <w:pPr>
        <w:spacing w:after="0" w:line="240" w:lineRule="auto"/>
      </w:pPr>
      <w:r>
        <w:separator/>
      </w:r>
    </w:p>
  </w:footnote>
  <w:footnote w:type="continuationSeparator" w:id="0">
    <w:p w14:paraId="1885916A" w14:textId="77777777" w:rsidR="00E1026A" w:rsidRDefault="00E1026A" w:rsidP="00680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796E"/>
    <w:multiLevelType w:val="hybridMultilevel"/>
    <w:tmpl w:val="6352C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C5425"/>
    <w:multiLevelType w:val="hybridMultilevel"/>
    <w:tmpl w:val="2D242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351998"/>
    <w:multiLevelType w:val="hybridMultilevel"/>
    <w:tmpl w:val="322644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806650"/>
    <w:multiLevelType w:val="hybridMultilevel"/>
    <w:tmpl w:val="A9A6D69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4C16037"/>
    <w:multiLevelType w:val="hybridMultilevel"/>
    <w:tmpl w:val="B41C1818"/>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5" w15:restartNumberingAfterBreak="0">
    <w:nsid w:val="1C4B1554"/>
    <w:multiLevelType w:val="hybridMultilevel"/>
    <w:tmpl w:val="FCEEE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550C71"/>
    <w:multiLevelType w:val="hybridMultilevel"/>
    <w:tmpl w:val="ED880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D95B50"/>
    <w:multiLevelType w:val="hybridMultilevel"/>
    <w:tmpl w:val="5FF803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D3535C"/>
    <w:multiLevelType w:val="hybridMultilevel"/>
    <w:tmpl w:val="704A5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1962BD"/>
    <w:multiLevelType w:val="hybridMultilevel"/>
    <w:tmpl w:val="55F062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317F38"/>
    <w:multiLevelType w:val="hybridMultilevel"/>
    <w:tmpl w:val="C542E80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5F30C6E"/>
    <w:multiLevelType w:val="hybridMultilevel"/>
    <w:tmpl w:val="DFBAA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554D13"/>
    <w:multiLevelType w:val="hybridMultilevel"/>
    <w:tmpl w:val="3E84C7E0"/>
    <w:lvl w:ilvl="0" w:tplc="0419000D">
      <w:start w:val="1"/>
      <w:numFmt w:val="bullet"/>
      <w:lvlText w:val=""/>
      <w:lvlJc w:val="left"/>
      <w:pPr>
        <w:ind w:left="792" w:hanging="360"/>
      </w:pPr>
      <w:rPr>
        <w:rFonts w:ascii="Wingdings" w:hAnsi="Wingdings"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3" w15:restartNumberingAfterBreak="0">
    <w:nsid w:val="5AD55D78"/>
    <w:multiLevelType w:val="hybridMultilevel"/>
    <w:tmpl w:val="54F82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777895"/>
    <w:multiLevelType w:val="hybridMultilevel"/>
    <w:tmpl w:val="922AE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7127721"/>
    <w:multiLevelType w:val="hybridMultilevel"/>
    <w:tmpl w:val="000C2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B502DB5"/>
    <w:multiLevelType w:val="hybridMultilevel"/>
    <w:tmpl w:val="0EC052F0"/>
    <w:lvl w:ilvl="0" w:tplc="10B8A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DDC67B5"/>
    <w:multiLevelType w:val="hybridMultilevel"/>
    <w:tmpl w:val="B1BE7A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6F931944"/>
    <w:multiLevelType w:val="multilevel"/>
    <w:tmpl w:val="8AD47C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61726F2"/>
    <w:multiLevelType w:val="hybridMultilevel"/>
    <w:tmpl w:val="3A6A798A"/>
    <w:lvl w:ilvl="0" w:tplc="87FEA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7CB6F7E"/>
    <w:multiLevelType w:val="hybridMultilevel"/>
    <w:tmpl w:val="EC80ABF0"/>
    <w:lvl w:ilvl="0" w:tplc="0419000D">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1" w15:restartNumberingAfterBreak="0">
    <w:nsid w:val="7A433086"/>
    <w:multiLevelType w:val="hybridMultilevel"/>
    <w:tmpl w:val="F2E02F06"/>
    <w:lvl w:ilvl="0" w:tplc="A3241D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CB27ED5"/>
    <w:multiLevelType w:val="hybridMultilevel"/>
    <w:tmpl w:val="42A0419A"/>
    <w:lvl w:ilvl="0" w:tplc="96EEB2A0">
      <w:start w:val="1"/>
      <w:numFmt w:val="decimal"/>
      <w:lvlText w:val="%1."/>
      <w:lvlJc w:val="left"/>
      <w:pPr>
        <w:ind w:left="927"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6"/>
  </w:num>
  <w:num w:numId="3">
    <w:abstractNumId w:val="17"/>
  </w:num>
  <w:num w:numId="4">
    <w:abstractNumId w:val="4"/>
  </w:num>
  <w:num w:numId="5">
    <w:abstractNumId w:val="11"/>
  </w:num>
  <w:num w:numId="6">
    <w:abstractNumId w:val="1"/>
  </w:num>
  <w:num w:numId="7">
    <w:abstractNumId w:val="13"/>
  </w:num>
  <w:num w:numId="8">
    <w:abstractNumId w:val="3"/>
  </w:num>
  <w:num w:numId="9">
    <w:abstractNumId w:val="18"/>
  </w:num>
  <w:num w:numId="10">
    <w:abstractNumId w:val="0"/>
  </w:num>
  <w:num w:numId="11">
    <w:abstractNumId w:val="5"/>
  </w:num>
  <w:num w:numId="12">
    <w:abstractNumId w:val="9"/>
  </w:num>
  <w:num w:numId="13">
    <w:abstractNumId w:val="2"/>
  </w:num>
  <w:num w:numId="14">
    <w:abstractNumId w:val="14"/>
  </w:num>
  <w:num w:numId="15">
    <w:abstractNumId w:val="12"/>
  </w:num>
  <w:num w:numId="16">
    <w:abstractNumId w:val="10"/>
  </w:num>
  <w:num w:numId="17">
    <w:abstractNumId w:val="16"/>
  </w:num>
  <w:num w:numId="18">
    <w:abstractNumId w:val="19"/>
  </w:num>
  <w:num w:numId="19">
    <w:abstractNumId w:val="15"/>
  </w:num>
  <w:num w:numId="20">
    <w:abstractNumId w:val="21"/>
  </w:num>
  <w:num w:numId="21">
    <w:abstractNumId w:val="20"/>
  </w:num>
  <w:num w:numId="22">
    <w:abstractNumId w:val="13"/>
  </w:num>
  <w:num w:numId="23">
    <w:abstractNumId w:val="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11"/>
    <w:rsid w:val="000016F7"/>
    <w:rsid w:val="00003105"/>
    <w:rsid w:val="00004114"/>
    <w:rsid w:val="00004535"/>
    <w:rsid w:val="00004629"/>
    <w:rsid w:val="000056F3"/>
    <w:rsid w:val="00007E42"/>
    <w:rsid w:val="00011275"/>
    <w:rsid w:val="00013C4B"/>
    <w:rsid w:val="000140F6"/>
    <w:rsid w:val="000142E6"/>
    <w:rsid w:val="00014B11"/>
    <w:rsid w:val="00015266"/>
    <w:rsid w:val="000177FE"/>
    <w:rsid w:val="000244BD"/>
    <w:rsid w:val="0003009E"/>
    <w:rsid w:val="0003031D"/>
    <w:rsid w:val="00033883"/>
    <w:rsid w:val="00033ABB"/>
    <w:rsid w:val="0003597A"/>
    <w:rsid w:val="00035D19"/>
    <w:rsid w:val="000367FD"/>
    <w:rsid w:val="00036835"/>
    <w:rsid w:val="00036919"/>
    <w:rsid w:val="00036FB9"/>
    <w:rsid w:val="00040193"/>
    <w:rsid w:val="000416B2"/>
    <w:rsid w:val="00042BCB"/>
    <w:rsid w:val="00042BF4"/>
    <w:rsid w:val="00042FE6"/>
    <w:rsid w:val="0004381D"/>
    <w:rsid w:val="000438F4"/>
    <w:rsid w:val="000469AA"/>
    <w:rsid w:val="00047780"/>
    <w:rsid w:val="000478DB"/>
    <w:rsid w:val="00051DD3"/>
    <w:rsid w:val="000539E6"/>
    <w:rsid w:val="00053B8D"/>
    <w:rsid w:val="000546EB"/>
    <w:rsid w:val="00055789"/>
    <w:rsid w:val="00056022"/>
    <w:rsid w:val="000563E6"/>
    <w:rsid w:val="00057EA2"/>
    <w:rsid w:val="000604FB"/>
    <w:rsid w:val="00063F40"/>
    <w:rsid w:val="00065268"/>
    <w:rsid w:val="00065311"/>
    <w:rsid w:val="00065599"/>
    <w:rsid w:val="00067013"/>
    <w:rsid w:val="00070724"/>
    <w:rsid w:val="00070890"/>
    <w:rsid w:val="00071060"/>
    <w:rsid w:val="000720F9"/>
    <w:rsid w:val="0007468E"/>
    <w:rsid w:val="00075B23"/>
    <w:rsid w:val="000767BE"/>
    <w:rsid w:val="000814F4"/>
    <w:rsid w:val="00082950"/>
    <w:rsid w:val="00087687"/>
    <w:rsid w:val="00090C89"/>
    <w:rsid w:val="00092313"/>
    <w:rsid w:val="00092B7B"/>
    <w:rsid w:val="00093FD4"/>
    <w:rsid w:val="00094FD3"/>
    <w:rsid w:val="000959BF"/>
    <w:rsid w:val="00095AA9"/>
    <w:rsid w:val="000A413B"/>
    <w:rsid w:val="000A511C"/>
    <w:rsid w:val="000A5203"/>
    <w:rsid w:val="000A5C58"/>
    <w:rsid w:val="000A7260"/>
    <w:rsid w:val="000A727B"/>
    <w:rsid w:val="000A7667"/>
    <w:rsid w:val="000B045B"/>
    <w:rsid w:val="000B2446"/>
    <w:rsid w:val="000B2894"/>
    <w:rsid w:val="000B3879"/>
    <w:rsid w:val="000B458D"/>
    <w:rsid w:val="000B4DE4"/>
    <w:rsid w:val="000B5473"/>
    <w:rsid w:val="000B7B66"/>
    <w:rsid w:val="000C0420"/>
    <w:rsid w:val="000C4C56"/>
    <w:rsid w:val="000D0DED"/>
    <w:rsid w:val="000D1520"/>
    <w:rsid w:val="000D2496"/>
    <w:rsid w:val="000D277D"/>
    <w:rsid w:val="000D2A1A"/>
    <w:rsid w:val="000D2BBD"/>
    <w:rsid w:val="000D3B65"/>
    <w:rsid w:val="000D6521"/>
    <w:rsid w:val="000D6A28"/>
    <w:rsid w:val="000D6A2A"/>
    <w:rsid w:val="000E01C3"/>
    <w:rsid w:val="000E1AE7"/>
    <w:rsid w:val="000E1E3F"/>
    <w:rsid w:val="000E20FA"/>
    <w:rsid w:val="000E28BA"/>
    <w:rsid w:val="000E5B95"/>
    <w:rsid w:val="000E5E35"/>
    <w:rsid w:val="000E6E78"/>
    <w:rsid w:val="000E6F88"/>
    <w:rsid w:val="000F436A"/>
    <w:rsid w:val="000F5FC7"/>
    <w:rsid w:val="000F7227"/>
    <w:rsid w:val="0010135F"/>
    <w:rsid w:val="00101FB0"/>
    <w:rsid w:val="00103C10"/>
    <w:rsid w:val="00105DEA"/>
    <w:rsid w:val="00106DF2"/>
    <w:rsid w:val="00107A4C"/>
    <w:rsid w:val="00107E51"/>
    <w:rsid w:val="0011332E"/>
    <w:rsid w:val="0011433F"/>
    <w:rsid w:val="00115F06"/>
    <w:rsid w:val="00116A4A"/>
    <w:rsid w:val="0012360F"/>
    <w:rsid w:val="001238D3"/>
    <w:rsid w:val="00125B95"/>
    <w:rsid w:val="0012713E"/>
    <w:rsid w:val="00130200"/>
    <w:rsid w:val="001308D6"/>
    <w:rsid w:val="00131004"/>
    <w:rsid w:val="00131542"/>
    <w:rsid w:val="00135F93"/>
    <w:rsid w:val="001361C2"/>
    <w:rsid w:val="0013646A"/>
    <w:rsid w:val="001401A6"/>
    <w:rsid w:val="0014193B"/>
    <w:rsid w:val="00143EE5"/>
    <w:rsid w:val="001455A0"/>
    <w:rsid w:val="001538A1"/>
    <w:rsid w:val="00156FF4"/>
    <w:rsid w:val="001614D2"/>
    <w:rsid w:val="00164244"/>
    <w:rsid w:val="00170207"/>
    <w:rsid w:val="00171742"/>
    <w:rsid w:val="00172E98"/>
    <w:rsid w:val="00172ED6"/>
    <w:rsid w:val="001730F9"/>
    <w:rsid w:val="00173248"/>
    <w:rsid w:val="00173E06"/>
    <w:rsid w:val="00174A1C"/>
    <w:rsid w:val="00180504"/>
    <w:rsid w:val="00181BE4"/>
    <w:rsid w:val="00182B78"/>
    <w:rsid w:val="001865C0"/>
    <w:rsid w:val="0019005D"/>
    <w:rsid w:val="001917FF"/>
    <w:rsid w:val="00191E03"/>
    <w:rsid w:val="001921F9"/>
    <w:rsid w:val="00192467"/>
    <w:rsid w:val="0019296C"/>
    <w:rsid w:val="001948E4"/>
    <w:rsid w:val="00194A02"/>
    <w:rsid w:val="00194EF5"/>
    <w:rsid w:val="00197CE4"/>
    <w:rsid w:val="00197E40"/>
    <w:rsid w:val="001A0445"/>
    <w:rsid w:val="001A189D"/>
    <w:rsid w:val="001A3CFA"/>
    <w:rsid w:val="001A3D25"/>
    <w:rsid w:val="001A4748"/>
    <w:rsid w:val="001A4AFA"/>
    <w:rsid w:val="001B2FCF"/>
    <w:rsid w:val="001B4166"/>
    <w:rsid w:val="001B7D35"/>
    <w:rsid w:val="001C08B3"/>
    <w:rsid w:val="001C3640"/>
    <w:rsid w:val="001C371B"/>
    <w:rsid w:val="001C40D2"/>
    <w:rsid w:val="001C5DE8"/>
    <w:rsid w:val="001C6B83"/>
    <w:rsid w:val="001D0722"/>
    <w:rsid w:val="001D6687"/>
    <w:rsid w:val="001E09EA"/>
    <w:rsid w:val="001E0D44"/>
    <w:rsid w:val="001E0F0D"/>
    <w:rsid w:val="001E1CBA"/>
    <w:rsid w:val="001E24E4"/>
    <w:rsid w:val="001E3BDD"/>
    <w:rsid w:val="001E4EDB"/>
    <w:rsid w:val="001E53D6"/>
    <w:rsid w:val="001E717B"/>
    <w:rsid w:val="001E753A"/>
    <w:rsid w:val="001F3B55"/>
    <w:rsid w:val="001F4088"/>
    <w:rsid w:val="001F427C"/>
    <w:rsid w:val="001F4FEC"/>
    <w:rsid w:val="001F64CD"/>
    <w:rsid w:val="002004BF"/>
    <w:rsid w:val="0020050D"/>
    <w:rsid w:val="00200EB7"/>
    <w:rsid w:val="002030CB"/>
    <w:rsid w:val="00203AB9"/>
    <w:rsid w:val="002048AB"/>
    <w:rsid w:val="002050AF"/>
    <w:rsid w:val="002055A1"/>
    <w:rsid w:val="002069EA"/>
    <w:rsid w:val="00206E1A"/>
    <w:rsid w:val="00207CC9"/>
    <w:rsid w:val="002114BE"/>
    <w:rsid w:val="00212A21"/>
    <w:rsid w:val="0021374A"/>
    <w:rsid w:val="00215C5E"/>
    <w:rsid w:val="00217F33"/>
    <w:rsid w:val="00217F57"/>
    <w:rsid w:val="0022053E"/>
    <w:rsid w:val="00222051"/>
    <w:rsid w:val="00222D2E"/>
    <w:rsid w:val="00223804"/>
    <w:rsid w:val="00224EB4"/>
    <w:rsid w:val="00225107"/>
    <w:rsid w:val="002251D8"/>
    <w:rsid w:val="002259F6"/>
    <w:rsid w:val="00227F14"/>
    <w:rsid w:val="002304DD"/>
    <w:rsid w:val="00234B24"/>
    <w:rsid w:val="00237730"/>
    <w:rsid w:val="00237DC4"/>
    <w:rsid w:val="0024085D"/>
    <w:rsid w:val="002413CA"/>
    <w:rsid w:val="002443AE"/>
    <w:rsid w:val="002449E5"/>
    <w:rsid w:val="002453FF"/>
    <w:rsid w:val="0024710C"/>
    <w:rsid w:val="00247C59"/>
    <w:rsid w:val="00247F1E"/>
    <w:rsid w:val="00251B42"/>
    <w:rsid w:val="002520A8"/>
    <w:rsid w:val="002526F6"/>
    <w:rsid w:val="002544F9"/>
    <w:rsid w:val="00254B8B"/>
    <w:rsid w:val="00254CE0"/>
    <w:rsid w:val="00255054"/>
    <w:rsid w:val="00256455"/>
    <w:rsid w:val="00261E40"/>
    <w:rsid w:val="00262EE6"/>
    <w:rsid w:val="002637BE"/>
    <w:rsid w:val="00263E48"/>
    <w:rsid w:val="0027064B"/>
    <w:rsid w:val="002714FD"/>
    <w:rsid w:val="002742E0"/>
    <w:rsid w:val="002752FB"/>
    <w:rsid w:val="00276039"/>
    <w:rsid w:val="00277639"/>
    <w:rsid w:val="00280BCE"/>
    <w:rsid w:val="002845B6"/>
    <w:rsid w:val="002853F3"/>
    <w:rsid w:val="0028551C"/>
    <w:rsid w:val="002861A4"/>
    <w:rsid w:val="00290D33"/>
    <w:rsid w:val="00292AC9"/>
    <w:rsid w:val="002949BC"/>
    <w:rsid w:val="00296B0E"/>
    <w:rsid w:val="00297207"/>
    <w:rsid w:val="00297B8F"/>
    <w:rsid w:val="002A09EE"/>
    <w:rsid w:val="002A1123"/>
    <w:rsid w:val="002A3C05"/>
    <w:rsid w:val="002A6649"/>
    <w:rsid w:val="002B0FA2"/>
    <w:rsid w:val="002B3781"/>
    <w:rsid w:val="002B528D"/>
    <w:rsid w:val="002B694F"/>
    <w:rsid w:val="002B798D"/>
    <w:rsid w:val="002C0AA7"/>
    <w:rsid w:val="002C225B"/>
    <w:rsid w:val="002C2DA5"/>
    <w:rsid w:val="002D33ED"/>
    <w:rsid w:val="002D3433"/>
    <w:rsid w:val="002D42F8"/>
    <w:rsid w:val="002D45C7"/>
    <w:rsid w:val="002D50F4"/>
    <w:rsid w:val="002D5257"/>
    <w:rsid w:val="002D6CBC"/>
    <w:rsid w:val="002E2590"/>
    <w:rsid w:val="002E34EA"/>
    <w:rsid w:val="002E3AA5"/>
    <w:rsid w:val="002E78AE"/>
    <w:rsid w:val="002E7C87"/>
    <w:rsid w:val="002F17AA"/>
    <w:rsid w:val="002F1A4A"/>
    <w:rsid w:val="002F3212"/>
    <w:rsid w:val="002F523A"/>
    <w:rsid w:val="002F55A7"/>
    <w:rsid w:val="002F57F7"/>
    <w:rsid w:val="002F6336"/>
    <w:rsid w:val="00301138"/>
    <w:rsid w:val="00305863"/>
    <w:rsid w:val="0030671D"/>
    <w:rsid w:val="003101B1"/>
    <w:rsid w:val="00312756"/>
    <w:rsid w:val="003147D4"/>
    <w:rsid w:val="003160D4"/>
    <w:rsid w:val="00316EAA"/>
    <w:rsid w:val="003177DD"/>
    <w:rsid w:val="00317F95"/>
    <w:rsid w:val="00320373"/>
    <w:rsid w:val="00322AC5"/>
    <w:rsid w:val="003257E6"/>
    <w:rsid w:val="00326B47"/>
    <w:rsid w:val="00327E9B"/>
    <w:rsid w:val="003301BB"/>
    <w:rsid w:val="00330416"/>
    <w:rsid w:val="00330B9C"/>
    <w:rsid w:val="0033256B"/>
    <w:rsid w:val="003410FA"/>
    <w:rsid w:val="00344D47"/>
    <w:rsid w:val="003456EE"/>
    <w:rsid w:val="00347E5A"/>
    <w:rsid w:val="00350119"/>
    <w:rsid w:val="0035183B"/>
    <w:rsid w:val="00355266"/>
    <w:rsid w:val="003607E3"/>
    <w:rsid w:val="0036364F"/>
    <w:rsid w:val="00363E4E"/>
    <w:rsid w:val="00366818"/>
    <w:rsid w:val="003673C6"/>
    <w:rsid w:val="00367C16"/>
    <w:rsid w:val="00371A3E"/>
    <w:rsid w:val="003747CD"/>
    <w:rsid w:val="003778E8"/>
    <w:rsid w:val="00377BE0"/>
    <w:rsid w:val="00377C78"/>
    <w:rsid w:val="00382E8C"/>
    <w:rsid w:val="003840F9"/>
    <w:rsid w:val="003855E7"/>
    <w:rsid w:val="00386A39"/>
    <w:rsid w:val="003873CA"/>
    <w:rsid w:val="00387E70"/>
    <w:rsid w:val="0039055D"/>
    <w:rsid w:val="00391D3D"/>
    <w:rsid w:val="00391ECE"/>
    <w:rsid w:val="00392A0C"/>
    <w:rsid w:val="003930DB"/>
    <w:rsid w:val="003942F7"/>
    <w:rsid w:val="00396E42"/>
    <w:rsid w:val="00397698"/>
    <w:rsid w:val="00397AC2"/>
    <w:rsid w:val="003A0F42"/>
    <w:rsid w:val="003A285A"/>
    <w:rsid w:val="003A2968"/>
    <w:rsid w:val="003A3DA5"/>
    <w:rsid w:val="003A3EE5"/>
    <w:rsid w:val="003A460D"/>
    <w:rsid w:val="003A67BA"/>
    <w:rsid w:val="003A6CDA"/>
    <w:rsid w:val="003A713F"/>
    <w:rsid w:val="003B2C82"/>
    <w:rsid w:val="003B2E77"/>
    <w:rsid w:val="003B3AD5"/>
    <w:rsid w:val="003B43F1"/>
    <w:rsid w:val="003B6DE0"/>
    <w:rsid w:val="003C082A"/>
    <w:rsid w:val="003C0DE1"/>
    <w:rsid w:val="003C0E4F"/>
    <w:rsid w:val="003C3ADD"/>
    <w:rsid w:val="003D0DE9"/>
    <w:rsid w:val="003D15AE"/>
    <w:rsid w:val="003D5655"/>
    <w:rsid w:val="003D63FB"/>
    <w:rsid w:val="003D6A19"/>
    <w:rsid w:val="003D7556"/>
    <w:rsid w:val="003D76C9"/>
    <w:rsid w:val="003E3370"/>
    <w:rsid w:val="003E5378"/>
    <w:rsid w:val="003F0D3C"/>
    <w:rsid w:val="003F598A"/>
    <w:rsid w:val="003F673C"/>
    <w:rsid w:val="00401740"/>
    <w:rsid w:val="00404563"/>
    <w:rsid w:val="0040483B"/>
    <w:rsid w:val="0040684D"/>
    <w:rsid w:val="00407853"/>
    <w:rsid w:val="00412E1C"/>
    <w:rsid w:val="0041358E"/>
    <w:rsid w:val="00414750"/>
    <w:rsid w:val="004147A4"/>
    <w:rsid w:val="00414DC9"/>
    <w:rsid w:val="00415158"/>
    <w:rsid w:val="00416883"/>
    <w:rsid w:val="004169B9"/>
    <w:rsid w:val="00416D57"/>
    <w:rsid w:val="00417417"/>
    <w:rsid w:val="004201CE"/>
    <w:rsid w:val="00421E83"/>
    <w:rsid w:val="004220F4"/>
    <w:rsid w:val="00422282"/>
    <w:rsid w:val="00422CB6"/>
    <w:rsid w:val="0042330B"/>
    <w:rsid w:val="004247F1"/>
    <w:rsid w:val="004321C2"/>
    <w:rsid w:val="00432AE3"/>
    <w:rsid w:val="00432CA6"/>
    <w:rsid w:val="0043520C"/>
    <w:rsid w:val="00436A2C"/>
    <w:rsid w:val="00441D06"/>
    <w:rsid w:val="00441F11"/>
    <w:rsid w:val="00442080"/>
    <w:rsid w:val="00442C0F"/>
    <w:rsid w:val="00442CD0"/>
    <w:rsid w:val="004438D9"/>
    <w:rsid w:val="00443F5A"/>
    <w:rsid w:val="0045078D"/>
    <w:rsid w:val="004520D2"/>
    <w:rsid w:val="00453C06"/>
    <w:rsid w:val="00453E0B"/>
    <w:rsid w:val="00454BFF"/>
    <w:rsid w:val="004578FB"/>
    <w:rsid w:val="0046203A"/>
    <w:rsid w:val="00464864"/>
    <w:rsid w:val="004648AA"/>
    <w:rsid w:val="00464987"/>
    <w:rsid w:val="004651E3"/>
    <w:rsid w:val="00465D74"/>
    <w:rsid w:val="00465FD6"/>
    <w:rsid w:val="00466DC3"/>
    <w:rsid w:val="0046730A"/>
    <w:rsid w:val="00467586"/>
    <w:rsid w:val="004677FD"/>
    <w:rsid w:val="00467CA0"/>
    <w:rsid w:val="00472B8C"/>
    <w:rsid w:val="00472EA6"/>
    <w:rsid w:val="00473D5F"/>
    <w:rsid w:val="00474D40"/>
    <w:rsid w:val="004753E2"/>
    <w:rsid w:val="004770FF"/>
    <w:rsid w:val="0047779A"/>
    <w:rsid w:val="00477BC7"/>
    <w:rsid w:val="00477DA9"/>
    <w:rsid w:val="00480096"/>
    <w:rsid w:val="004808CF"/>
    <w:rsid w:val="00482339"/>
    <w:rsid w:val="00482A13"/>
    <w:rsid w:val="00483BF0"/>
    <w:rsid w:val="00483FB0"/>
    <w:rsid w:val="00491A3F"/>
    <w:rsid w:val="00491ACE"/>
    <w:rsid w:val="00491B09"/>
    <w:rsid w:val="00491B3F"/>
    <w:rsid w:val="00492BD9"/>
    <w:rsid w:val="004934C9"/>
    <w:rsid w:val="00493A34"/>
    <w:rsid w:val="00495482"/>
    <w:rsid w:val="004A5701"/>
    <w:rsid w:val="004A7213"/>
    <w:rsid w:val="004B0086"/>
    <w:rsid w:val="004B20FF"/>
    <w:rsid w:val="004B24AA"/>
    <w:rsid w:val="004B29FD"/>
    <w:rsid w:val="004B3884"/>
    <w:rsid w:val="004B46FF"/>
    <w:rsid w:val="004C3A8F"/>
    <w:rsid w:val="004C51CD"/>
    <w:rsid w:val="004C6585"/>
    <w:rsid w:val="004D058F"/>
    <w:rsid w:val="004D068D"/>
    <w:rsid w:val="004D42EC"/>
    <w:rsid w:val="004D5A82"/>
    <w:rsid w:val="004D7425"/>
    <w:rsid w:val="004E00D4"/>
    <w:rsid w:val="004E0930"/>
    <w:rsid w:val="004E39FA"/>
    <w:rsid w:val="004E5482"/>
    <w:rsid w:val="004E6618"/>
    <w:rsid w:val="004E6EF4"/>
    <w:rsid w:val="004E7446"/>
    <w:rsid w:val="004E7CF1"/>
    <w:rsid w:val="004F03C4"/>
    <w:rsid w:val="004F787B"/>
    <w:rsid w:val="004F7B56"/>
    <w:rsid w:val="004F7DF4"/>
    <w:rsid w:val="0050009B"/>
    <w:rsid w:val="005007C1"/>
    <w:rsid w:val="00501D5B"/>
    <w:rsid w:val="00504519"/>
    <w:rsid w:val="00504A32"/>
    <w:rsid w:val="00505260"/>
    <w:rsid w:val="0050566C"/>
    <w:rsid w:val="0051085C"/>
    <w:rsid w:val="00511283"/>
    <w:rsid w:val="0051194B"/>
    <w:rsid w:val="0051505A"/>
    <w:rsid w:val="00516BCC"/>
    <w:rsid w:val="00521E30"/>
    <w:rsid w:val="0052374C"/>
    <w:rsid w:val="00530249"/>
    <w:rsid w:val="00530AED"/>
    <w:rsid w:val="00532C93"/>
    <w:rsid w:val="0053343F"/>
    <w:rsid w:val="00533F9C"/>
    <w:rsid w:val="005361C3"/>
    <w:rsid w:val="005430CB"/>
    <w:rsid w:val="0055039F"/>
    <w:rsid w:val="005509CC"/>
    <w:rsid w:val="00551068"/>
    <w:rsid w:val="00554266"/>
    <w:rsid w:val="00555D0A"/>
    <w:rsid w:val="00557313"/>
    <w:rsid w:val="00560BE6"/>
    <w:rsid w:val="005625A4"/>
    <w:rsid w:val="0056359B"/>
    <w:rsid w:val="005651F1"/>
    <w:rsid w:val="00566977"/>
    <w:rsid w:val="0056741A"/>
    <w:rsid w:val="00570B8C"/>
    <w:rsid w:val="005712BF"/>
    <w:rsid w:val="00572889"/>
    <w:rsid w:val="00572BD1"/>
    <w:rsid w:val="005818B9"/>
    <w:rsid w:val="0058245E"/>
    <w:rsid w:val="00583398"/>
    <w:rsid w:val="00584114"/>
    <w:rsid w:val="005901C3"/>
    <w:rsid w:val="00590AEF"/>
    <w:rsid w:val="00591C85"/>
    <w:rsid w:val="00594119"/>
    <w:rsid w:val="00595020"/>
    <w:rsid w:val="0059590A"/>
    <w:rsid w:val="0059639C"/>
    <w:rsid w:val="00596B1B"/>
    <w:rsid w:val="00597E91"/>
    <w:rsid w:val="005A11B1"/>
    <w:rsid w:val="005A26A5"/>
    <w:rsid w:val="005A4580"/>
    <w:rsid w:val="005A4CF0"/>
    <w:rsid w:val="005A50E0"/>
    <w:rsid w:val="005A6309"/>
    <w:rsid w:val="005A6896"/>
    <w:rsid w:val="005A7BC3"/>
    <w:rsid w:val="005B2A7F"/>
    <w:rsid w:val="005B42F6"/>
    <w:rsid w:val="005B586D"/>
    <w:rsid w:val="005C140A"/>
    <w:rsid w:val="005C29B2"/>
    <w:rsid w:val="005C42E1"/>
    <w:rsid w:val="005C477D"/>
    <w:rsid w:val="005C5ED5"/>
    <w:rsid w:val="005C64BC"/>
    <w:rsid w:val="005D0F3C"/>
    <w:rsid w:val="005D10F8"/>
    <w:rsid w:val="005D1195"/>
    <w:rsid w:val="005D2823"/>
    <w:rsid w:val="005D2F33"/>
    <w:rsid w:val="005D3303"/>
    <w:rsid w:val="005D4287"/>
    <w:rsid w:val="005D4F90"/>
    <w:rsid w:val="005D6CAB"/>
    <w:rsid w:val="005D7CED"/>
    <w:rsid w:val="005D7F17"/>
    <w:rsid w:val="005E1642"/>
    <w:rsid w:val="005E1C2F"/>
    <w:rsid w:val="005E3398"/>
    <w:rsid w:val="005E467F"/>
    <w:rsid w:val="005E6FA3"/>
    <w:rsid w:val="005E7651"/>
    <w:rsid w:val="005E7B82"/>
    <w:rsid w:val="005E7F2A"/>
    <w:rsid w:val="005F228A"/>
    <w:rsid w:val="005F3191"/>
    <w:rsid w:val="005F42B3"/>
    <w:rsid w:val="005F6636"/>
    <w:rsid w:val="0060049D"/>
    <w:rsid w:val="00600C96"/>
    <w:rsid w:val="006015E5"/>
    <w:rsid w:val="00602C78"/>
    <w:rsid w:val="006041D8"/>
    <w:rsid w:val="0060454D"/>
    <w:rsid w:val="00604D5B"/>
    <w:rsid w:val="00605164"/>
    <w:rsid w:val="0060569C"/>
    <w:rsid w:val="0060584E"/>
    <w:rsid w:val="00605D63"/>
    <w:rsid w:val="00605FA8"/>
    <w:rsid w:val="006067C4"/>
    <w:rsid w:val="00607FE7"/>
    <w:rsid w:val="00612CE9"/>
    <w:rsid w:val="0061312B"/>
    <w:rsid w:val="006153E5"/>
    <w:rsid w:val="00616A29"/>
    <w:rsid w:val="00616B64"/>
    <w:rsid w:val="00621F60"/>
    <w:rsid w:val="00622235"/>
    <w:rsid w:val="00622CD7"/>
    <w:rsid w:val="00625262"/>
    <w:rsid w:val="00625B1E"/>
    <w:rsid w:val="00625D58"/>
    <w:rsid w:val="00627614"/>
    <w:rsid w:val="00630E42"/>
    <w:rsid w:val="00632C79"/>
    <w:rsid w:val="00633803"/>
    <w:rsid w:val="00633AF6"/>
    <w:rsid w:val="00636C4E"/>
    <w:rsid w:val="00640C75"/>
    <w:rsid w:val="00641C4C"/>
    <w:rsid w:val="006442F1"/>
    <w:rsid w:val="00644931"/>
    <w:rsid w:val="00645C9E"/>
    <w:rsid w:val="00647AA8"/>
    <w:rsid w:val="0065123F"/>
    <w:rsid w:val="006527C0"/>
    <w:rsid w:val="00654D8E"/>
    <w:rsid w:val="00654F0C"/>
    <w:rsid w:val="00655E85"/>
    <w:rsid w:val="006604AD"/>
    <w:rsid w:val="00662C77"/>
    <w:rsid w:val="0066583A"/>
    <w:rsid w:val="00665AA0"/>
    <w:rsid w:val="00666FFF"/>
    <w:rsid w:val="00670831"/>
    <w:rsid w:val="006720CB"/>
    <w:rsid w:val="00673DD9"/>
    <w:rsid w:val="00677641"/>
    <w:rsid w:val="00677B06"/>
    <w:rsid w:val="006804EC"/>
    <w:rsid w:val="00680820"/>
    <w:rsid w:val="00682994"/>
    <w:rsid w:val="00683306"/>
    <w:rsid w:val="00683E86"/>
    <w:rsid w:val="00684E71"/>
    <w:rsid w:val="006853FD"/>
    <w:rsid w:val="0069028C"/>
    <w:rsid w:val="00691AA5"/>
    <w:rsid w:val="006A166D"/>
    <w:rsid w:val="006A1C07"/>
    <w:rsid w:val="006A1C0D"/>
    <w:rsid w:val="006A3ADF"/>
    <w:rsid w:val="006A426F"/>
    <w:rsid w:val="006A545F"/>
    <w:rsid w:val="006B1DF5"/>
    <w:rsid w:val="006B449A"/>
    <w:rsid w:val="006B4C64"/>
    <w:rsid w:val="006B64E0"/>
    <w:rsid w:val="006C1296"/>
    <w:rsid w:val="006C1F1E"/>
    <w:rsid w:val="006C2064"/>
    <w:rsid w:val="006C2202"/>
    <w:rsid w:val="006C25DB"/>
    <w:rsid w:val="006C2C67"/>
    <w:rsid w:val="006C360E"/>
    <w:rsid w:val="006C5D38"/>
    <w:rsid w:val="006C67D9"/>
    <w:rsid w:val="006C6FEA"/>
    <w:rsid w:val="006D0BED"/>
    <w:rsid w:val="006D11DB"/>
    <w:rsid w:val="006D383C"/>
    <w:rsid w:val="006D50B4"/>
    <w:rsid w:val="006D540E"/>
    <w:rsid w:val="006E269B"/>
    <w:rsid w:val="006E2759"/>
    <w:rsid w:val="006E2B8B"/>
    <w:rsid w:val="006E2CDB"/>
    <w:rsid w:val="006E632E"/>
    <w:rsid w:val="006E7904"/>
    <w:rsid w:val="006F09C8"/>
    <w:rsid w:val="006F28F9"/>
    <w:rsid w:val="006F354A"/>
    <w:rsid w:val="006F4874"/>
    <w:rsid w:val="006F4C27"/>
    <w:rsid w:val="0070048A"/>
    <w:rsid w:val="00704194"/>
    <w:rsid w:val="00704CD3"/>
    <w:rsid w:val="0070576E"/>
    <w:rsid w:val="00707518"/>
    <w:rsid w:val="007078F3"/>
    <w:rsid w:val="00707F85"/>
    <w:rsid w:val="00713C1C"/>
    <w:rsid w:val="00714A82"/>
    <w:rsid w:val="00715325"/>
    <w:rsid w:val="007155A5"/>
    <w:rsid w:val="00715920"/>
    <w:rsid w:val="007165B1"/>
    <w:rsid w:val="00717010"/>
    <w:rsid w:val="007173B5"/>
    <w:rsid w:val="0071790D"/>
    <w:rsid w:val="007207D2"/>
    <w:rsid w:val="00722708"/>
    <w:rsid w:val="00722984"/>
    <w:rsid w:val="00727CBA"/>
    <w:rsid w:val="007301A5"/>
    <w:rsid w:val="00730CB1"/>
    <w:rsid w:val="0073237A"/>
    <w:rsid w:val="00732B58"/>
    <w:rsid w:val="00736B94"/>
    <w:rsid w:val="007371F2"/>
    <w:rsid w:val="00737DEC"/>
    <w:rsid w:val="007435EC"/>
    <w:rsid w:val="007439B1"/>
    <w:rsid w:val="00743B0F"/>
    <w:rsid w:val="00747354"/>
    <w:rsid w:val="0075197B"/>
    <w:rsid w:val="00757B9E"/>
    <w:rsid w:val="00757C3D"/>
    <w:rsid w:val="007650BA"/>
    <w:rsid w:val="007650C3"/>
    <w:rsid w:val="00765A08"/>
    <w:rsid w:val="0077144C"/>
    <w:rsid w:val="007715C6"/>
    <w:rsid w:val="00771CBD"/>
    <w:rsid w:val="00773972"/>
    <w:rsid w:val="007761E8"/>
    <w:rsid w:val="00780081"/>
    <w:rsid w:val="0078123C"/>
    <w:rsid w:val="00781371"/>
    <w:rsid w:val="0078402F"/>
    <w:rsid w:val="007867FE"/>
    <w:rsid w:val="0079009F"/>
    <w:rsid w:val="00791609"/>
    <w:rsid w:val="00791985"/>
    <w:rsid w:val="00791C22"/>
    <w:rsid w:val="0079360B"/>
    <w:rsid w:val="007A135F"/>
    <w:rsid w:val="007A2824"/>
    <w:rsid w:val="007A4753"/>
    <w:rsid w:val="007A6ED6"/>
    <w:rsid w:val="007A718B"/>
    <w:rsid w:val="007B0FA3"/>
    <w:rsid w:val="007B18B6"/>
    <w:rsid w:val="007B31CD"/>
    <w:rsid w:val="007B384D"/>
    <w:rsid w:val="007B3A01"/>
    <w:rsid w:val="007B4EC8"/>
    <w:rsid w:val="007B506C"/>
    <w:rsid w:val="007B544C"/>
    <w:rsid w:val="007B55F2"/>
    <w:rsid w:val="007C1B4A"/>
    <w:rsid w:val="007C23C2"/>
    <w:rsid w:val="007C3240"/>
    <w:rsid w:val="007C363B"/>
    <w:rsid w:val="007C37B3"/>
    <w:rsid w:val="007C418B"/>
    <w:rsid w:val="007C4ECB"/>
    <w:rsid w:val="007C4F66"/>
    <w:rsid w:val="007C52AF"/>
    <w:rsid w:val="007C5A43"/>
    <w:rsid w:val="007D0B7C"/>
    <w:rsid w:val="007D0EBC"/>
    <w:rsid w:val="007D34B8"/>
    <w:rsid w:val="007D463A"/>
    <w:rsid w:val="007D6C73"/>
    <w:rsid w:val="007E1607"/>
    <w:rsid w:val="007E16E8"/>
    <w:rsid w:val="007E3F08"/>
    <w:rsid w:val="007E4CF9"/>
    <w:rsid w:val="007E6733"/>
    <w:rsid w:val="007E69B4"/>
    <w:rsid w:val="007F0BA3"/>
    <w:rsid w:val="007F0D88"/>
    <w:rsid w:val="0080488B"/>
    <w:rsid w:val="00805697"/>
    <w:rsid w:val="00805AD7"/>
    <w:rsid w:val="008115C8"/>
    <w:rsid w:val="0081298E"/>
    <w:rsid w:val="00812B8D"/>
    <w:rsid w:val="008149C8"/>
    <w:rsid w:val="00816906"/>
    <w:rsid w:val="00820D1B"/>
    <w:rsid w:val="00822189"/>
    <w:rsid w:val="00823598"/>
    <w:rsid w:val="00824B40"/>
    <w:rsid w:val="00826DB3"/>
    <w:rsid w:val="0083361E"/>
    <w:rsid w:val="0083531B"/>
    <w:rsid w:val="008374F7"/>
    <w:rsid w:val="00840257"/>
    <w:rsid w:val="00840331"/>
    <w:rsid w:val="00840A0A"/>
    <w:rsid w:val="00840EFF"/>
    <w:rsid w:val="00844433"/>
    <w:rsid w:val="008508B6"/>
    <w:rsid w:val="00850CFC"/>
    <w:rsid w:val="00851AE9"/>
    <w:rsid w:val="00855478"/>
    <w:rsid w:val="00856D84"/>
    <w:rsid w:val="008617EE"/>
    <w:rsid w:val="00863B1E"/>
    <w:rsid w:val="00864D35"/>
    <w:rsid w:val="00866D05"/>
    <w:rsid w:val="0086749D"/>
    <w:rsid w:val="00867F7A"/>
    <w:rsid w:val="00871A23"/>
    <w:rsid w:val="00871EA7"/>
    <w:rsid w:val="00872491"/>
    <w:rsid w:val="008731A3"/>
    <w:rsid w:val="00874F17"/>
    <w:rsid w:val="00876F17"/>
    <w:rsid w:val="0087717D"/>
    <w:rsid w:val="008779AB"/>
    <w:rsid w:val="00882C5D"/>
    <w:rsid w:val="008831D1"/>
    <w:rsid w:val="00883441"/>
    <w:rsid w:val="0088639A"/>
    <w:rsid w:val="00886ACC"/>
    <w:rsid w:val="00886D96"/>
    <w:rsid w:val="00886F00"/>
    <w:rsid w:val="0089013D"/>
    <w:rsid w:val="0089017F"/>
    <w:rsid w:val="00891F93"/>
    <w:rsid w:val="00894A29"/>
    <w:rsid w:val="00896C08"/>
    <w:rsid w:val="00897088"/>
    <w:rsid w:val="008A059A"/>
    <w:rsid w:val="008A0EB0"/>
    <w:rsid w:val="008A39AC"/>
    <w:rsid w:val="008A6F22"/>
    <w:rsid w:val="008B0AC3"/>
    <w:rsid w:val="008B0CD0"/>
    <w:rsid w:val="008B2AEF"/>
    <w:rsid w:val="008B2D51"/>
    <w:rsid w:val="008B42EC"/>
    <w:rsid w:val="008B4AB6"/>
    <w:rsid w:val="008B52AF"/>
    <w:rsid w:val="008B647A"/>
    <w:rsid w:val="008B7014"/>
    <w:rsid w:val="008C331B"/>
    <w:rsid w:val="008C3327"/>
    <w:rsid w:val="008C4111"/>
    <w:rsid w:val="008C4568"/>
    <w:rsid w:val="008D0968"/>
    <w:rsid w:val="008D2C2D"/>
    <w:rsid w:val="008D32BC"/>
    <w:rsid w:val="008D3411"/>
    <w:rsid w:val="008D35A8"/>
    <w:rsid w:val="008D3BBF"/>
    <w:rsid w:val="008D515B"/>
    <w:rsid w:val="008D67E0"/>
    <w:rsid w:val="008E14CB"/>
    <w:rsid w:val="008E2367"/>
    <w:rsid w:val="008E2502"/>
    <w:rsid w:val="008E2536"/>
    <w:rsid w:val="008E2957"/>
    <w:rsid w:val="008E2C15"/>
    <w:rsid w:val="008E311A"/>
    <w:rsid w:val="008E4255"/>
    <w:rsid w:val="008E4AE9"/>
    <w:rsid w:val="008E5CCC"/>
    <w:rsid w:val="008E7820"/>
    <w:rsid w:val="008F0B89"/>
    <w:rsid w:val="008F1BA1"/>
    <w:rsid w:val="008F47E0"/>
    <w:rsid w:val="0090037B"/>
    <w:rsid w:val="00900AE7"/>
    <w:rsid w:val="00900F9C"/>
    <w:rsid w:val="00903365"/>
    <w:rsid w:val="00903991"/>
    <w:rsid w:val="00903B9B"/>
    <w:rsid w:val="00904BF9"/>
    <w:rsid w:val="0090627C"/>
    <w:rsid w:val="0090724E"/>
    <w:rsid w:val="00907B20"/>
    <w:rsid w:val="009115C8"/>
    <w:rsid w:val="00911D36"/>
    <w:rsid w:val="00912D1E"/>
    <w:rsid w:val="00913E69"/>
    <w:rsid w:val="00917963"/>
    <w:rsid w:val="009219F0"/>
    <w:rsid w:val="00923D12"/>
    <w:rsid w:val="00924D25"/>
    <w:rsid w:val="009310A3"/>
    <w:rsid w:val="009328C0"/>
    <w:rsid w:val="00932B42"/>
    <w:rsid w:val="009334DA"/>
    <w:rsid w:val="00941D67"/>
    <w:rsid w:val="009422E0"/>
    <w:rsid w:val="00943B4B"/>
    <w:rsid w:val="009454DF"/>
    <w:rsid w:val="00953098"/>
    <w:rsid w:val="009540EF"/>
    <w:rsid w:val="0095572D"/>
    <w:rsid w:val="009565F5"/>
    <w:rsid w:val="009573D9"/>
    <w:rsid w:val="0095764C"/>
    <w:rsid w:val="00960512"/>
    <w:rsid w:val="00961163"/>
    <w:rsid w:val="00961596"/>
    <w:rsid w:val="00962340"/>
    <w:rsid w:val="009633B6"/>
    <w:rsid w:val="009659B4"/>
    <w:rsid w:val="00966E14"/>
    <w:rsid w:val="00971665"/>
    <w:rsid w:val="0097223A"/>
    <w:rsid w:val="00976F25"/>
    <w:rsid w:val="0098374B"/>
    <w:rsid w:val="009837F0"/>
    <w:rsid w:val="00985256"/>
    <w:rsid w:val="0098545E"/>
    <w:rsid w:val="0098592E"/>
    <w:rsid w:val="0098607C"/>
    <w:rsid w:val="00986A50"/>
    <w:rsid w:val="0098770F"/>
    <w:rsid w:val="00987A05"/>
    <w:rsid w:val="00991EAD"/>
    <w:rsid w:val="00994ED9"/>
    <w:rsid w:val="009A2448"/>
    <w:rsid w:val="009A3EE9"/>
    <w:rsid w:val="009A4D97"/>
    <w:rsid w:val="009A5011"/>
    <w:rsid w:val="009A691E"/>
    <w:rsid w:val="009B1066"/>
    <w:rsid w:val="009B1218"/>
    <w:rsid w:val="009B24A9"/>
    <w:rsid w:val="009B27CB"/>
    <w:rsid w:val="009B2B77"/>
    <w:rsid w:val="009B2D68"/>
    <w:rsid w:val="009B6DED"/>
    <w:rsid w:val="009B6F15"/>
    <w:rsid w:val="009B6F4D"/>
    <w:rsid w:val="009C110C"/>
    <w:rsid w:val="009C5B55"/>
    <w:rsid w:val="009C7E18"/>
    <w:rsid w:val="009D0368"/>
    <w:rsid w:val="009D35F6"/>
    <w:rsid w:val="009D3F77"/>
    <w:rsid w:val="009D4A3D"/>
    <w:rsid w:val="009D65F5"/>
    <w:rsid w:val="009E0239"/>
    <w:rsid w:val="009E05AB"/>
    <w:rsid w:val="009E2EAD"/>
    <w:rsid w:val="009E325F"/>
    <w:rsid w:val="009E4A83"/>
    <w:rsid w:val="009E57C6"/>
    <w:rsid w:val="009E5943"/>
    <w:rsid w:val="009E5D7A"/>
    <w:rsid w:val="009E6013"/>
    <w:rsid w:val="009F0055"/>
    <w:rsid w:val="009F1878"/>
    <w:rsid w:val="009F1B21"/>
    <w:rsid w:val="009F2487"/>
    <w:rsid w:val="009F51FE"/>
    <w:rsid w:val="009F58E4"/>
    <w:rsid w:val="009F6160"/>
    <w:rsid w:val="009F61FB"/>
    <w:rsid w:val="00A003C8"/>
    <w:rsid w:val="00A020AC"/>
    <w:rsid w:val="00A06020"/>
    <w:rsid w:val="00A07227"/>
    <w:rsid w:val="00A1198C"/>
    <w:rsid w:val="00A11DC6"/>
    <w:rsid w:val="00A12C5B"/>
    <w:rsid w:val="00A1303D"/>
    <w:rsid w:val="00A15B4A"/>
    <w:rsid w:val="00A16958"/>
    <w:rsid w:val="00A2246A"/>
    <w:rsid w:val="00A24B5E"/>
    <w:rsid w:val="00A25A12"/>
    <w:rsid w:val="00A264BC"/>
    <w:rsid w:val="00A275BD"/>
    <w:rsid w:val="00A277DA"/>
    <w:rsid w:val="00A31389"/>
    <w:rsid w:val="00A322ED"/>
    <w:rsid w:val="00A351BE"/>
    <w:rsid w:val="00A36312"/>
    <w:rsid w:val="00A40379"/>
    <w:rsid w:val="00A40F17"/>
    <w:rsid w:val="00A42022"/>
    <w:rsid w:val="00A44114"/>
    <w:rsid w:val="00A5277B"/>
    <w:rsid w:val="00A5327B"/>
    <w:rsid w:val="00A5337C"/>
    <w:rsid w:val="00A537F5"/>
    <w:rsid w:val="00A54FC4"/>
    <w:rsid w:val="00A5618C"/>
    <w:rsid w:val="00A56512"/>
    <w:rsid w:val="00A56963"/>
    <w:rsid w:val="00A56C1C"/>
    <w:rsid w:val="00A60BC6"/>
    <w:rsid w:val="00A628EF"/>
    <w:rsid w:val="00A64A2A"/>
    <w:rsid w:val="00A66ED8"/>
    <w:rsid w:val="00A71D8F"/>
    <w:rsid w:val="00A71E52"/>
    <w:rsid w:val="00A73BC4"/>
    <w:rsid w:val="00A754DF"/>
    <w:rsid w:val="00A76F96"/>
    <w:rsid w:val="00A80302"/>
    <w:rsid w:val="00A80F6C"/>
    <w:rsid w:val="00A814FB"/>
    <w:rsid w:val="00A85292"/>
    <w:rsid w:val="00A85626"/>
    <w:rsid w:val="00A91015"/>
    <w:rsid w:val="00A91400"/>
    <w:rsid w:val="00A9334D"/>
    <w:rsid w:val="00A967AE"/>
    <w:rsid w:val="00AA0B62"/>
    <w:rsid w:val="00AA0C88"/>
    <w:rsid w:val="00AA2759"/>
    <w:rsid w:val="00AA4148"/>
    <w:rsid w:val="00AA488C"/>
    <w:rsid w:val="00AA6096"/>
    <w:rsid w:val="00AA6D53"/>
    <w:rsid w:val="00AA6E3C"/>
    <w:rsid w:val="00AA739F"/>
    <w:rsid w:val="00AA7457"/>
    <w:rsid w:val="00AA77C6"/>
    <w:rsid w:val="00AB5437"/>
    <w:rsid w:val="00AC11D2"/>
    <w:rsid w:val="00AC3246"/>
    <w:rsid w:val="00AC3571"/>
    <w:rsid w:val="00AC5EE1"/>
    <w:rsid w:val="00AC6CC4"/>
    <w:rsid w:val="00AD02F8"/>
    <w:rsid w:val="00AD040A"/>
    <w:rsid w:val="00AD0BA9"/>
    <w:rsid w:val="00AD59C6"/>
    <w:rsid w:val="00AD5BB3"/>
    <w:rsid w:val="00AD6895"/>
    <w:rsid w:val="00AD73D8"/>
    <w:rsid w:val="00AD7EF4"/>
    <w:rsid w:val="00AE0B48"/>
    <w:rsid w:val="00AE57CC"/>
    <w:rsid w:val="00AE7CCF"/>
    <w:rsid w:val="00AE7CFB"/>
    <w:rsid w:val="00AF0CE7"/>
    <w:rsid w:val="00AF3503"/>
    <w:rsid w:val="00AF4D8C"/>
    <w:rsid w:val="00AF61D1"/>
    <w:rsid w:val="00AF70BA"/>
    <w:rsid w:val="00B00310"/>
    <w:rsid w:val="00B009B7"/>
    <w:rsid w:val="00B071A2"/>
    <w:rsid w:val="00B07486"/>
    <w:rsid w:val="00B07D6F"/>
    <w:rsid w:val="00B07D9B"/>
    <w:rsid w:val="00B20B41"/>
    <w:rsid w:val="00B2251E"/>
    <w:rsid w:val="00B27D7A"/>
    <w:rsid w:val="00B30823"/>
    <w:rsid w:val="00B3507A"/>
    <w:rsid w:val="00B35910"/>
    <w:rsid w:val="00B36291"/>
    <w:rsid w:val="00B37858"/>
    <w:rsid w:val="00B404D4"/>
    <w:rsid w:val="00B419C7"/>
    <w:rsid w:val="00B474D0"/>
    <w:rsid w:val="00B5418D"/>
    <w:rsid w:val="00B60F44"/>
    <w:rsid w:val="00B61B61"/>
    <w:rsid w:val="00B62B5E"/>
    <w:rsid w:val="00B62DC0"/>
    <w:rsid w:val="00B644CA"/>
    <w:rsid w:val="00B67FA2"/>
    <w:rsid w:val="00B703FE"/>
    <w:rsid w:val="00B708E3"/>
    <w:rsid w:val="00B7224F"/>
    <w:rsid w:val="00B72E1A"/>
    <w:rsid w:val="00B84BA3"/>
    <w:rsid w:val="00B85158"/>
    <w:rsid w:val="00B853B5"/>
    <w:rsid w:val="00B85ADE"/>
    <w:rsid w:val="00B90D98"/>
    <w:rsid w:val="00B91A25"/>
    <w:rsid w:val="00B9273D"/>
    <w:rsid w:val="00B93758"/>
    <w:rsid w:val="00B93A91"/>
    <w:rsid w:val="00B93D8B"/>
    <w:rsid w:val="00B9531B"/>
    <w:rsid w:val="00B9668D"/>
    <w:rsid w:val="00BA03EF"/>
    <w:rsid w:val="00BA06E9"/>
    <w:rsid w:val="00BA1B9E"/>
    <w:rsid w:val="00BA3B09"/>
    <w:rsid w:val="00BA3D0F"/>
    <w:rsid w:val="00BA790A"/>
    <w:rsid w:val="00BB1BDA"/>
    <w:rsid w:val="00BB2852"/>
    <w:rsid w:val="00BB510F"/>
    <w:rsid w:val="00BC0539"/>
    <w:rsid w:val="00BC3FF6"/>
    <w:rsid w:val="00BC462D"/>
    <w:rsid w:val="00BC667B"/>
    <w:rsid w:val="00BC7395"/>
    <w:rsid w:val="00BD2455"/>
    <w:rsid w:val="00BD4B3B"/>
    <w:rsid w:val="00BD60A7"/>
    <w:rsid w:val="00BD787D"/>
    <w:rsid w:val="00BE2215"/>
    <w:rsid w:val="00BE3057"/>
    <w:rsid w:val="00BE3FCF"/>
    <w:rsid w:val="00BE517F"/>
    <w:rsid w:val="00BE6D0C"/>
    <w:rsid w:val="00BF36F1"/>
    <w:rsid w:val="00BF3B2F"/>
    <w:rsid w:val="00BF70C0"/>
    <w:rsid w:val="00C002AB"/>
    <w:rsid w:val="00C00D54"/>
    <w:rsid w:val="00C02166"/>
    <w:rsid w:val="00C02213"/>
    <w:rsid w:val="00C0477A"/>
    <w:rsid w:val="00C048C5"/>
    <w:rsid w:val="00C060B0"/>
    <w:rsid w:val="00C0643A"/>
    <w:rsid w:val="00C077C4"/>
    <w:rsid w:val="00C07850"/>
    <w:rsid w:val="00C115A2"/>
    <w:rsid w:val="00C13923"/>
    <w:rsid w:val="00C14902"/>
    <w:rsid w:val="00C25CA9"/>
    <w:rsid w:val="00C302AA"/>
    <w:rsid w:val="00C30359"/>
    <w:rsid w:val="00C32D98"/>
    <w:rsid w:val="00C3483C"/>
    <w:rsid w:val="00C364D8"/>
    <w:rsid w:val="00C37007"/>
    <w:rsid w:val="00C37109"/>
    <w:rsid w:val="00C40D7D"/>
    <w:rsid w:val="00C416CE"/>
    <w:rsid w:val="00C42A6B"/>
    <w:rsid w:val="00C42D33"/>
    <w:rsid w:val="00C44C8F"/>
    <w:rsid w:val="00C457A6"/>
    <w:rsid w:val="00C46C07"/>
    <w:rsid w:val="00C4731B"/>
    <w:rsid w:val="00C500C8"/>
    <w:rsid w:val="00C5352F"/>
    <w:rsid w:val="00C54B09"/>
    <w:rsid w:val="00C55545"/>
    <w:rsid w:val="00C56A4A"/>
    <w:rsid w:val="00C56C3F"/>
    <w:rsid w:val="00C56EED"/>
    <w:rsid w:val="00C56F14"/>
    <w:rsid w:val="00C610D6"/>
    <w:rsid w:val="00C645A0"/>
    <w:rsid w:val="00C7441A"/>
    <w:rsid w:val="00C76CF4"/>
    <w:rsid w:val="00C76D39"/>
    <w:rsid w:val="00C8002C"/>
    <w:rsid w:val="00C800A7"/>
    <w:rsid w:val="00C801AE"/>
    <w:rsid w:val="00C81D53"/>
    <w:rsid w:val="00C82837"/>
    <w:rsid w:val="00C83B4B"/>
    <w:rsid w:val="00C847DD"/>
    <w:rsid w:val="00C84A77"/>
    <w:rsid w:val="00C86314"/>
    <w:rsid w:val="00C870CF"/>
    <w:rsid w:val="00C87622"/>
    <w:rsid w:val="00C90007"/>
    <w:rsid w:val="00C91506"/>
    <w:rsid w:val="00C929A7"/>
    <w:rsid w:val="00C93B70"/>
    <w:rsid w:val="00C94A8A"/>
    <w:rsid w:val="00C94E8A"/>
    <w:rsid w:val="00C965C2"/>
    <w:rsid w:val="00C969EF"/>
    <w:rsid w:val="00CA1E04"/>
    <w:rsid w:val="00CA478B"/>
    <w:rsid w:val="00CA4F52"/>
    <w:rsid w:val="00CB0064"/>
    <w:rsid w:val="00CB0C35"/>
    <w:rsid w:val="00CB5054"/>
    <w:rsid w:val="00CC17F4"/>
    <w:rsid w:val="00CC1B5F"/>
    <w:rsid w:val="00CC1CCE"/>
    <w:rsid w:val="00CC1DA6"/>
    <w:rsid w:val="00CC227E"/>
    <w:rsid w:val="00CC25C2"/>
    <w:rsid w:val="00CC27A6"/>
    <w:rsid w:val="00CC28D3"/>
    <w:rsid w:val="00CC2FBE"/>
    <w:rsid w:val="00CC4728"/>
    <w:rsid w:val="00CC5BE3"/>
    <w:rsid w:val="00CC5C74"/>
    <w:rsid w:val="00CC5C8A"/>
    <w:rsid w:val="00CD02A3"/>
    <w:rsid w:val="00CD0FF2"/>
    <w:rsid w:val="00CD2F94"/>
    <w:rsid w:val="00CD3B1C"/>
    <w:rsid w:val="00CD56DC"/>
    <w:rsid w:val="00CD748E"/>
    <w:rsid w:val="00CE10E6"/>
    <w:rsid w:val="00CE4711"/>
    <w:rsid w:val="00CE4F4C"/>
    <w:rsid w:val="00CE753E"/>
    <w:rsid w:val="00CF1C25"/>
    <w:rsid w:val="00CF287C"/>
    <w:rsid w:val="00CF2A85"/>
    <w:rsid w:val="00CF4364"/>
    <w:rsid w:val="00CF55AB"/>
    <w:rsid w:val="00CF7450"/>
    <w:rsid w:val="00CF7F47"/>
    <w:rsid w:val="00D00E11"/>
    <w:rsid w:val="00D00F2A"/>
    <w:rsid w:val="00D13F09"/>
    <w:rsid w:val="00D201CC"/>
    <w:rsid w:val="00D20A7D"/>
    <w:rsid w:val="00D21635"/>
    <w:rsid w:val="00D22905"/>
    <w:rsid w:val="00D22ADA"/>
    <w:rsid w:val="00D241DE"/>
    <w:rsid w:val="00D25D28"/>
    <w:rsid w:val="00D26A23"/>
    <w:rsid w:val="00D27A94"/>
    <w:rsid w:val="00D31431"/>
    <w:rsid w:val="00D3377A"/>
    <w:rsid w:val="00D35A70"/>
    <w:rsid w:val="00D36849"/>
    <w:rsid w:val="00D3715B"/>
    <w:rsid w:val="00D3737B"/>
    <w:rsid w:val="00D37530"/>
    <w:rsid w:val="00D41410"/>
    <w:rsid w:val="00D4411E"/>
    <w:rsid w:val="00D52184"/>
    <w:rsid w:val="00D521B6"/>
    <w:rsid w:val="00D53C99"/>
    <w:rsid w:val="00D5480B"/>
    <w:rsid w:val="00D56165"/>
    <w:rsid w:val="00D57186"/>
    <w:rsid w:val="00D605D5"/>
    <w:rsid w:val="00D60968"/>
    <w:rsid w:val="00D60C07"/>
    <w:rsid w:val="00D62551"/>
    <w:rsid w:val="00D643F3"/>
    <w:rsid w:val="00D67724"/>
    <w:rsid w:val="00D67868"/>
    <w:rsid w:val="00D7168B"/>
    <w:rsid w:val="00D71C06"/>
    <w:rsid w:val="00D71D6C"/>
    <w:rsid w:val="00D7328D"/>
    <w:rsid w:val="00D73B1B"/>
    <w:rsid w:val="00D74AEB"/>
    <w:rsid w:val="00D75E3E"/>
    <w:rsid w:val="00D763D1"/>
    <w:rsid w:val="00D77A1F"/>
    <w:rsid w:val="00D800C9"/>
    <w:rsid w:val="00D83906"/>
    <w:rsid w:val="00D84513"/>
    <w:rsid w:val="00D85080"/>
    <w:rsid w:val="00D85D5A"/>
    <w:rsid w:val="00D87235"/>
    <w:rsid w:val="00D9040E"/>
    <w:rsid w:val="00D909BB"/>
    <w:rsid w:val="00D91640"/>
    <w:rsid w:val="00D9248D"/>
    <w:rsid w:val="00D9279D"/>
    <w:rsid w:val="00D9385D"/>
    <w:rsid w:val="00D95896"/>
    <w:rsid w:val="00D959BD"/>
    <w:rsid w:val="00DA123F"/>
    <w:rsid w:val="00DA2C48"/>
    <w:rsid w:val="00DA3FA1"/>
    <w:rsid w:val="00DA63A2"/>
    <w:rsid w:val="00DA72DE"/>
    <w:rsid w:val="00DA7398"/>
    <w:rsid w:val="00DA78B8"/>
    <w:rsid w:val="00DA7FE9"/>
    <w:rsid w:val="00DB102B"/>
    <w:rsid w:val="00DB1F03"/>
    <w:rsid w:val="00DB215C"/>
    <w:rsid w:val="00DB2931"/>
    <w:rsid w:val="00DB37B3"/>
    <w:rsid w:val="00DB5067"/>
    <w:rsid w:val="00DB5E89"/>
    <w:rsid w:val="00DB7BE2"/>
    <w:rsid w:val="00DC163C"/>
    <w:rsid w:val="00DC3AB6"/>
    <w:rsid w:val="00DC4A7F"/>
    <w:rsid w:val="00DC60FF"/>
    <w:rsid w:val="00DC7086"/>
    <w:rsid w:val="00DD2DEB"/>
    <w:rsid w:val="00DD36C0"/>
    <w:rsid w:val="00DE0508"/>
    <w:rsid w:val="00DE5590"/>
    <w:rsid w:val="00DE5FCD"/>
    <w:rsid w:val="00DE67C8"/>
    <w:rsid w:val="00DF05D2"/>
    <w:rsid w:val="00DF071B"/>
    <w:rsid w:val="00DF0721"/>
    <w:rsid w:val="00DF0EE7"/>
    <w:rsid w:val="00DF3183"/>
    <w:rsid w:val="00DF385F"/>
    <w:rsid w:val="00DF4F5D"/>
    <w:rsid w:val="00DF6B12"/>
    <w:rsid w:val="00DF6C39"/>
    <w:rsid w:val="00DF733A"/>
    <w:rsid w:val="00DF7AC3"/>
    <w:rsid w:val="00E00941"/>
    <w:rsid w:val="00E0239B"/>
    <w:rsid w:val="00E03361"/>
    <w:rsid w:val="00E035A9"/>
    <w:rsid w:val="00E04F4E"/>
    <w:rsid w:val="00E06779"/>
    <w:rsid w:val="00E0703B"/>
    <w:rsid w:val="00E07157"/>
    <w:rsid w:val="00E1026A"/>
    <w:rsid w:val="00E11E8F"/>
    <w:rsid w:val="00E13163"/>
    <w:rsid w:val="00E13F78"/>
    <w:rsid w:val="00E14D71"/>
    <w:rsid w:val="00E15401"/>
    <w:rsid w:val="00E1609C"/>
    <w:rsid w:val="00E21133"/>
    <w:rsid w:val="00E241DD"/>
    <w:rsid w:val="00E242FB"/>
    <w:rsid w:val="00E2450F"/>
    <w:rsid w:val="00E245CB"/>
    <w:rsid w:val="00E24731"/>
    <w:rsid w:val="00E25250"/>
    <w:rsid w:val="00E254F9"/>
    <w:rsid w:val="00E27713"/>
    <w:rsid w:val="00E304FD"/>
    <w:rsid w:val="00E31CDB"/>
    <w:rsid w:val="00E32208"/>
    <w:rsid w:val="00E330A0"/>
    <w:rsid w:val="00E335F7"/>
    <w:rsid w:val="00E34175"/>
    <w:rsid w:val="00E34EDE"/>
    <w:rsid w:val="00E35243"/>
    <w:rsid w:val="00E3595E"/>
    <w:rsid w:val="00E42403"/>
    <w:rsid w:val="00E43782"/>
    <w:rsid w:val="00E43B70"/>
    <w:rsid w:val="00E45910"/>
    <w:rsid w:val="00E46A0F"/>
    <w:rsid w:val="00E46E30"/>
    <w:rsid w:val="00E500DA"/>
    <w:rsid w:val="00E50162"/>
    <w:rsid w:val="00E501FF"/>
    <w:rsid w:val="00E51F89"/>
    <w:rsid w:val="00E53E6C"/>
    <w:rsid w:val="00E55DE0"/>
    <w:rsid w:val="00E56053"/>
    <w:rsid w:val="00E57DB3"/>
    <w:rsid w:val="00E612F7"/>
    <w:rsid w:val="00E615A0"/>
    <w:rsid w:val="00E65B31"/>
    <w:rsid w:val="00E7343D"/>
    <w:rsid w:val="00E74E99"/>
    <w:rsid w:val="00E75AB3"/>
    <w:rsid w:val="00E75F70"/>
    <w:rsid w:val="00E7622C"/>
    <w:rsid w:val="00E80B01"/>
    <w:rsid w:val="00E82038"/>
    <w:rsid w:val="00E82A7B"/>
    <w:rsid w:val="00E838F1"/>
    <w:rsid w:val="00E83AC6"/>
    <w:rsid w:val="00E8444A"/>
    <w:rsid w:val="00E8742D"/>
    <w:rsid w:val="00E8754B"/>
    <w:rsid w:val="00E878F5"/>
    <w:rsid w:val="00E87E59"/>
    <w:rsid w:val="00E97BDE"/>
    <w:rsid w:val="00EA00B6"/>
    <w:rsid w:val="00EA5515"/>
    <w:rsid w:val="00EA5D99"/>
    <w:rsid w:val="00EA617F"/>
    <w:rsid w:val="00EA6E16"/>
    <w:rsid w:val="00EA6F45"/>
    <w:rsid w:val="00EA7300"/>
    <w:rsid w:val="00EB3B5C"/>
    <w:rsid w:val="00EB3C05"/>
    <w:rsid w:val="00EB3C25"/>
    <w:rsid w:val="00EB4610"/>
    <w:rsid w:val="00EC4C4F"/>
    <w:rsid w:val="00EC559C"/>
    <w:rsid w:val="00EC57B5"/>
    <w:rsid w:val="00EC7714"/>
    <w:rsid w:val="00ED110D"/>
    <w:rsid w:val="00ED170C"/>
    <w:rsid w:val="00ED2E64"/>
    <w:rsid w:val="00ED2F50"/>
    <w:rsid w:val="00ED57CC"/>
    <w:rsid w:val="00ED62C9"/>
    <w:rsid w:val="00ED639B"/>
    <w:rsid w:val="00ED64B8"/>
    <w:rsid w:val="00ED6AB1"/>
    <w:rsid w:val="00ED6EB8"/>
    <w:rsid w:val="00ED7185"/>
    <w:rsid w:val="00ED750F"/>
    <w:rsid w:val="00ED7AE4"/>
    <w:rsid w:val="00EE0047"/>
    <w:rsid w:val="00EE0123"/>
    <w:rsid w:val="00EE11CA"/>
    <w:rsid w:val="00EE2730"/>
    <w:rsid w:val="00EE3861"/>
    <w:rsid w:val="00EE4D4B"/>
    <w:rsid w:val="00EE5E01"/>
    <w:rsid w:val="00EE7CF8"/>
    <w:rsid w:val="00EF2458"/>
    <w:rsid w:val="00EF2686"/>
    <w:rsid w:val="00EF2DD0"/>
    <w:rsid w:val="00EF38FE"/>
    <w:rsid w:val="00EF43F9"/>
    <w:rsid w:val="00EF527F"/>
    <w:rsid w:val="00EF6D4D"/>
    <w:rsid w:val="00F009E1"/>
    <w:rsid w:val="00F025F8"/>
    <w:rsid w:val="00F04428"/>
    <w:rsid w:val="00F07ED1"/>
    <w:rsid w:val="00F105C0"/>
    <w:rsid w:val="00F1271B"/>
    <w:rsid w:val="00F12DFD"/>
    <w:rsid w:val="00F13756"/>
    <w:rsid w:val="00F14404"/>
    <w:rsid w:val="00F20ACF"/>
    <w:rsid w:val="00F21661"/>
    <w:rsid w:val="00F22606"/>
    <w:rsid w:val="00F231D3"/>
    <w:rsid w:val="00F235B6"/>
    <w:rsid w:val="00F246D5"/>
    <w:rsid w:val="00F34508"/>
    <w:rsid w:val="00F36A89"/>
    <w:rsid w:val="00F36DDA"/>
    <w:rsid w:val="00F40276"/>
    <w:rsid w:val="00F411C1"/>
    <w:rsid w:val="00F42D25"/>
    <w:rsid w:val="00F46E72"/>
    <w:rsid w:val="00F478C1"/>
    <w:rsid w:val="00F50597"/>
    <w:rsid w:val="00F521FE"/>
    <w:rsid w:val="00F53469"/>
    <w:rsid w:val="00F53D99"/>
    <w:rsid w:val="00F55F9A"/>
    <w:rsid w:val="00F561FE"/>
    <w:rsid w:val="00F56F20"/>
    <w:rsid w:val="00F57FA4"/>
    <w:rsid w:val="00F61BF0"/>
    <w:rsid w:val="00F62643"/>
    <w:rsid w:val="00F63809"/>
    <w:rsid w:val="00F63F94"/>
    <w:rsid w:val="00F678DB"/>
    <w:rsid w:val="00F726F9"/>
    <w:rsid w:val="00F73A02"/>
    <w:rsid w:val="00F8359E"/>
    <w:rsid w:val="00F848CB"/>
    <w:rsid w:val="00F851AD"/>
    <w:rsid w:val="00F87CA6"/>
    <w:rsid w:val="00F90462"/>
    <w:rsid w:val="00F90D84"/>
    <w:rsid w:val="00F93350"/>
    <w:rsid w:val="00F946FB"/>
    <w:rsid w:val="00F95662"/>
    <w:rsid w:val="00F95D54"/>
    <w:rsid w:val="00F969E6"/>
    <w:rsid w:val="00F97B40"/>
    <w:rsid w:val="00FB03E5"/>
    <w:rsid w:val="00FB113C"/>
    <w:rsid w:val="00FB16BA"/>
    <w:rsid w:val="00FB4E3E"/>
    <w:rsid w:val="00FB6E86"/>
    <w:rsid w:val="00FC333A"/>
    <w:rsid w:val="00FC496F"/>
    <w:rsid w:val="00FC4C4D"/>
    <w:rsid w:val="00FC7EC7"/>
    <w:rsid w:val="00FD10DC"/>
    <w:rsid w:val="00FD3661"/>
    <w:rsid w:val="00FD5E48"/>
    <w:rsid w:val="00FD66B6"/>
    <w:rsid w:val="00FD6791"/>
    <w:rsid w:val="00FD6D8E"/>
    <w:rsid w:val="00FD70C5"/>
    <w:rsid w:val="00FD7CD2"/>
    <w:rsid w:val="00FE07F9"/>
    <w:rsid w:val="00FE134D"/>
    <w:rsid w:val="00FE27E2"/>
    <w:rsid w:val="00FE2E53"/>
    <w:rsid w:val="00FE3439"/>
    <w:rsid w:val="00FE468D"/>
    <w:rsid w:val="00FF1F6E"/>
    <w:rsid w:val="00FF2650"/>
    <w:rsid w:val="00FF598E"/>
    <w:rsid w:val="00FF5E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10A40"/>
  <w15:docId w15:val="{339B4AA6-C57A-4994-A07F-A56C3DC7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750"/>
    <w:rPr>
      <w:rFonts w:ascii="Calibri" w:eastAsia="Times New Roman" w:hAnsi="Calibri" w:cs="Times New Roman"/>
      <w:lang w:eastAsia="ru-RU"/>
    </w:rPr>
  </w:style>
  <w:style w:type="paragraph" w:styleId="1">
    <w:name w:val="heading 1"/>
    <w:basedOn w:val="a"/>
    <w:next w:val="a"/>
    <w:link w:val="10"/>
    <w:uiPriority w:val="99"/>
    <w:qFormat/>
    <w:rsid w:val="00107E51"/>
    <w:pPr>
      <w:autoSpaceDE w:val="0"/>
      <w:autoSpaceDN w:val="0"/>
      <w:adjustRightInd w:val="0"/>
      <w:spacing w:before="108" w:after="108" w:line="240" w:lineRule="auto"/>
      <w:jc w:val="center"/>
      <w:outlineLvl w:val="0"/>
    </w:pPr>
    <w:rPr>
      <w:rFonts w:ascii="Arial" w:eastAsiaTheme="minorHAnsi" w:hAnsi="Arial" w:cs="Arial"/>
      <w:b/>
      <w:bCs/>
      <w:color w:val="26282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0AED"/>
    <w:pPr>
      <w:ind w:left="720"/>
      <w:contextualSpacing/>
    </w:pPr>
  </w:style>
  <w:style w:type="table" w:styleId="a4">
    <w:name w:val="Table Grid"/>
    <w:basedOn w:val="a1"/>
    <w:uiPriority w:val="59"/>
    <w:rsid w:val="00660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259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59F6"/>
    <w:rPr>
      <w:rFonts w:ascii="Tahoma" w:eastAsia="Times New Roman" w:hAnsi="Tahoma" w:cs="Tahoma"/>
      <w:sz w:val="16"/>
      <w:szCs w:val="16"/>
      <w:lang w:eastAsia="ru-RU"/>
    </w:rPr>
  </w:style>
  <w:style w:type="paragraph" w:customStyle="1" w:styleId="a7">
    <w:name w:val="Прижатый влево"/>
    <w:basedOn w:val="a"/>
    <w:next w:val="a"/>
    <w:uiPriority w:val="99"/>
    <w:rsid w:val="00040193"/>
    <w:pPr>
      <w:autoSpaceDE w:val="0"/>
      <w:autoSpaceDN w:val="0"/>
      <w:adjustRightInd w:val="0"/>
      <w:spacing w:after="0" w:line="240" w:lineRule="auto"/>
    </w:pPr>
    <w:rPr>
      <w:rFonts w:ascii="Arial" w:eastAsiaTheme="minorHAnsi" w:hAnsi="Arial" w:cs="Arial"/>
      <w:sz w:val="24"/>
      <w:szCs w:val="24"/>
      <w:lang w:eastAsia="en-US"/>
    </w:rPr>
  </w:style>
  <w:style w:type="paragraph" w:customStyle="1" w:styleId="ConsPlusNormal">
    <w:name w:val="ConsPlusNormal"/>
    <w:uiPriority w:val="99"/>
    <w:rsid w:val="005F66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Hyperlink"/>
    <w:basedOn w:val="a0"/>
    <w:uiPriority w:val="99"/>
    <w:semiHidden/>
    <w:unhideWhenUsed/>
    <w:rsid w:val="00C82837"/>
    <w:rPr>
      <w:color w:val="0000FF"/>
      <w:u w:val="single"/>
    </w:rPr>
  </w:style>
  <w:style w:type="paragraph" w:customStyle="1" w:styleId="11">
    <w:name w:val="Знак1"/>
    <w:basedOn w:val="a"/>
    <w:uiPriority w:val="99"/>
    <w:rsid w:val="00E0239B"/>
    <w:pPr>
      <w:spacing w:before="100" w:beforeAutospacing="1" w:after="100" w:afterAutospacing="1" w:line="240" w:lineRule="auto"/>
    </w:pPr>
    <w:rPr>
      <w:rFonts w:ascii="Tahoma" w:hAnsi="Tahoma"/>
      <w:sz w:val="20"/>
      <w:szCs w:val="20"/>
      <w:lang w:val="en-US" w:eastAsia="en-US"/>
    </w:rPr>
  </w:style>
  <w:style w:type="paragraph" w:styleId="a9">
    <w:name w:val="header"/>
    <w:basedOn w:val="a"/>
    <w:link w:val="aa"/>
    <w:uiPriority w:val="99"/>
    <w:semiHidden/>
    <w:unhideWhenUsed/>
    <w:rsid w:val="0068082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80820"/>
    <w:rPr>
      <w:rFonts w:ascii="Calibri" w:eastAsia="Times New Roman" w:hAnsi="Calibri" w:cs="Times New Roman"/>
      <w:lang w:eastAsia="ru-RU"/>
    </w:rPr>
  </w:style>
  <w:style w:type="paragraph" w:styleId="ab">
    <w:name w:val="footer"/>
    <w:basedOn w:val="a"/>
    <w:link w:val="ac"/>
    <w:uiPriority w:val="99"/>
    <w:unhideWhenUsed/>
    <w:rsid w:val="0068082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80820"/>
    <w:rPr>
      <w:rFonts w:ascii="Calibri" w:eastAsia="Times New Roman" w:hAnsi="Calibri" w:cs="Times New Roman"/>
      <w:lang w:eastAsia="ru-RU"/>
    </w:rPr>
  </w:style>
  <w:style w:type="character" w:customStyle="1" w:styleId="ad">
    <w:name w:val="Гипертекстовая ссылка"/>
    <w:basedOn w:val="a0"/>
    <w:uiPriority w:val="99"/>
    <w:rsid w:val="0083361E"/>
    <w:rPr>
      <w:color w:val="106BBE"/>
    </w:rPr>
  </w:style>
  <w:style w:type="paragraph" w:styleId="3">
    <w:name w:val="Body Text 3"/>
    <w:basedOn w:val="a"/>
    <w:link w:val="30"/>
    <w:uiPriority w:val="99"/>
    <w:unhideWhenUsed/>
    <w:rsid w:val="009565F5"/>
    <w:pPr>
      <w:spacing w:after="120" w:line="240" w:lineRule="auto"/>
    </w:pPr>
    <w:rPr>
      <w:rFonts w:ascii="Times New Roman" w:hAnsi="Times New Roman"/>
      <w:sz w:val="16"/>
      <w:szCs w:val="16"/>
    </w:rPr>
  </w:style>
  <w:style w:type="character" w:customStyle="1" w:styleId="30">
    <w:name w:val="Основной текст 3 Знак"/>
    <w:basedOn w:val="a0"/>
    <w:link w:val="3"/>
    <w:uiPriority w:val="99"/>
    <w:rsid w:val="009565F5"/>
    <w:rPr>
      <w:rFonts w:ascii="Times New Roman" w:eastAsia="Times New Roman" w:hAnsi="Times New Roman" w:cs="Times New Roman"/>
      <w:sz w:val="16"/>
      <w:szCs w:val="16"/>
      <w:lang w:eastAsia="ru-RU"/>
    </w:rPr>
  </w:style>
  <w:style w:type="paragraph" w:styleId="ae">
    <w:name w:val="Normal (Web)"/>
    <w:basedOn w:val="a"/>
    <w:uiPriority w:val="99"/>
    <w:semiHidden/>
    <w:unhideWhenUsed/>
    <w:rsid w:val="00CC4728"/>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CC4728"/>
  </w:style>
  <w:style w:type="character" w:customStyle="1" w:styleId="10">
    <w:name w:val="Заголовок 1 Знак"/>
    <w:basedOn w:val="a0"/>
    <w:link w:val="1"/>
    <w:uiPriority w:val="99"/>
    <w:rsid w:val="00107E51"/>
    <w:rPr>
      <w:rFonts w:ascii="Arial" w:hAnsi="Arial" w:cs="Arial"/>
      <w:b/>
      <w:bCs/>
      <w:color w:val="26282F"/>
      <w:sz w:val="24"/>
      <w:szCs w:val="24"/>
    </w:rPr>
  </w:style>
  <w:style w:type="character" w:styleId="af">
    <w:name w:val="FollowedHyperlink"/>
    <w:basedOn w:val="a0"/>
    <w:uiPriority w:val="99"/>
    <w:semiHidden/>
    <w:unhideWhenUsed/>
    <w:rsid w:val="005A7BC3"/>
    <w:rPr>
      <w:color w:val="800080" w:themeColor="followedHyperlink"/>
      <w:u w:val="single"/>
    </w:rPr>
  </w:style>
  <w:style w:type="paragraph" w:styleId="af0">
    <w:name w:val="No Spacing"/>
    <w:uiPriority w:val="1"/>
    <w:qFormat/>
    <w:rsid w:val="005A7BC3"/>
    <w:pPr>
      <w:spacing w:after="0" w:line="240" w:lineRule="auto"/>
    </w:pPr>
    <w:rPr>
      <w:rFonts w:ascii="Calibri" w:eastAsia="Times New Roman" w:hAnsi="Calibri" w:cs="Times New Roman"/>
      <w:lang w:eastAsia="ru-RU"/>
    </w:rPr>
  </w:style>
  <w:style w:type="paragraph" w:customStyle="1" w:styleId="s1">
    <w:name w:val="s_1"/>
    <w:basedOn w:val="a"/>
    <w:rsid w:val="00E75AB3"/>
    <w:pPr>
      <w:spacing w:before="100" w:beforeAutospacing="1" w:after="100" w:afterAutospacing="1" w:line="240" w:lineRule="auto"/>
    </w:pPr>
    <w:rPr>
      <w:rFonts w:ascii="Times New Roman" w:hAnsi="Times New Roman"/>
      <w:sz w:val="24"/>
      <w:szCs w:val="24"/>
    </w:rPr>
  </w:style>
  <w:style w:type="paragraph" w:styleId="2">
    <w:name w:val="Body Text 2"/>
    <w:basedOn w:val="a"/>
    <w:link w:val="20"/>
    <w:uiPriority w:val="99"/>
    <w:unhideWhenUsed/>
    <w:rsid w:val="00994ED9"/>
    <w:pPr>
      <w:spacing w:after="120" w:line="480" w:lineRule="auto"/>
    </w:pPr>
    <w:rPr>
      <w:rFonts w:ascii="Times New Roman" w:hAnsi="Times New Roman"/>
      <w:sz w:val="24"/>
      <w:szCs w:val="24"/>
    </w:rPr>
  </w:style>
  <w:style w:type="character" w:customStyle="1" w:styleId="20">
    <w:name w:val="Основной текст 2 Знак"/>
    <w:basedOn w:val="a0"/>
    <w:link w:val="2"/>
    <w:uiPriority w:val="99"/>
    <w:rsid w:val="00994ED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28046">
      <w:bodyDiv w:val="1"/>
      <w:marLeft w:val="0"/>
      <w:marRight w:val="0"/>
      <w:marTop w:val="0"/>
      <w:marBottom w:val="0"/>
      <w:divBdr>
        <w:top w:val="none" w:sz="0" w:space="0" w:color="auto"/>
        <w:left w:val="none" w:sz="0" w:space="0" w:color="auto"/>
        <w:bottom w:val="none" w:sz="0" w:space="0" w:color="auto"/>
        <w:right w:val="none" w:sz="0" w:space="0" w:color="auto"/>
      </w:divBdr>
    </w:div>
    <w:div w:id="126514134">
      <w:bodyDiv w:val="1"/>
      <w:marLeft w:val="0"/>
      <w:marRight w:val="0"/>
      <w:marTop w:val="0"/>
      <w:marBottom w:val="0"/>
      <w:divBdr>
        <w:top w:val="none" w:sz="0" w:space="0" w:color="auto"/>
        <w:left w:val="none" w:sz="0" w:space="0" w:color="auto"/>
        <w:bottom w:val="none" w:sz="0" w:space="0" w:color="auto"/>
        <w:right w:val="none" w:sz="0" w:space="0" w:color="auto"/>
      </w:divBdr>
    </w:div>
    <w:div w:id="131598139">
      <w:bodyDiv w:val="1"/>
      <w:marLeft w:val="0"/>
      <w:marRight w:val="0"/>
      <w:marTop w:val="0"/>
      <w:marBottom w:val="0"/>
      <w:divBdr>
        <w:top w:val="none" w:sz="0" w:space="0" w:color="auto"/>
        <w:left w:val="none" w:sz="0" w:space="0" w:color="auto"/>
        <w:bottom w:val="none" w:sz="0" w:space="0" w:color="auto"/>
        <w:right w:val="none" w:sz="0" w:space="0" w:color="auto"/>
      </w:divBdr>
    </w:div>
    <w:div w:id="184054934">
      <w:bodyDiv w:val="1"/>
      <w:marLeft w:val="0"/>
      <w:marRight w:val="0"/>
      <w:marTop w:val="0"/>
      <w:marBottom w:val="0"/>
      <w:divBdr>
        <w:top w:val="none" w:sz="0" w:space="0" w:color="auto"/>
        <w:left w:val="none" w:sz="0" w:space="0" w:color="auto"/>
        <w:bottom w:val="none" w:sz="0" w:space="0" w:color="auto"/>
        <w:right w:val="none" w:sz="0" w:space="0" w:color="auto"/>
      </w:divBdr>
    </w:div>
    <w:div w:id="317805698">
      <w:bodyDiv w:val="1"/>
      <w:marLeft w:val="0"/>
      <w:marRight w:val="0"/>
      <w:marTop w:val="0"/>
      <w:marBottom w:val="0"/>
      <w:divBdr>
        <w:top w:val="none" w:sz="0" w:space="0" w:color="auto"/>
        <w:left w:val="none" w:sz="0" w:space="0" w:color="auto"/>
        <w:bottom w:val="none" w:sz="0" w:space="0" w:color="auto"/>
        <w:right w:val="none" w:sz="0" w:space="0" w:color="auto"/>
      </w:divBdr>
    </w:div>
    <w:div w:id="530918946">
      <w:bodyDiv w:val="1"/>
      <w:marLeft w:val="0"/>
      <w:marRight w:val="0"/>
      <w:marTop w:val="0"/>
      <w:marBottom w:val="0"/>
      <w:divBdr>
        <w:top w:val="none" w:sz="0" w:space="0" w:color="auto"/>
        <w:left w:val="none" w:sz="0" w:space="0" w:color="auto"/>
        <w:bottom w:val="none" w:sz="0" w:space="0" w:color="auto"/>
        <w:right w:val="none" w:sz="0" w:space="0" w:color="auto"/>
      </w:divBdr>
    </w:div>
    <w:div w:id="649284721">
      <w:bodyDiv w:val="1"/>
      <w:marLeft w:val="0"/>
      <w:marRight w:val="0"/>
      <w:marTop w:val="0"/>
      <w:marBottom w:val="0"/>
      <w:divBdr>
        <w:top w:val="none" w:sz="0" w:space="0" w:color="auto"/>
        <w:left w:val="none" w:sz="0" w:space="0" w:color="auto"/>
        <w:bottom w:val="none" w:sz="0" w:space="0" w:color="auto"/>
        <w:right w:val="none" w:sz="0" w:space="0" w:color="auto"/>
      </w:divBdr>
    </w:div>
    <w:div w:id="687608794">
      <w:bodyDiv w:val="1"/>
      <w:marLeft w:val="0"/>
      <w:marRight w:val="0"/>
      <w:marTop w:val="0"/>
      <w:marBottom w:val="0"/>
      <w:divBdr>
        <w:top w:val="none" w:sz="0" w:space="0" w:color="auto"/>
        <w:left w:val="none" w:sz="0" w:space="0" w:color="auto"/>
        <w:bottom w:val="none" w:sz="0" w:space="0" w:color="auto"/>
        <w:right w:val="none" w:sz="0" w:space="0" w:color="auto"/>
      </w:divBdr>
    </w:div>
    <w:div w:id="790395975">
      <w:bodyDiv w:val="1"/>
      <w:marLeft w:val="0"/>
      <w:marRight w:val="0"/>
      <w:marTop w:val="0"/>
      <w:marBottom w:val="0"/>
      <w:divBdr>
        <w:top w:val="none" w:sz="0" w:space="0" w:color="auto"/>
        <w:left w:val="none" w:sz="0" w:space="0" w:color="auto"/>
        <w:bottom w:val="none" w:sz="0" w:space="0" w:color="auto"/>
        <w:right w:val="none" w:sz="0" w:space="0" w:color="auto"/>
      </w:divBdr>
    </w:div>
    <w:div w:id="820536261">
      <w:bodyDiv w:val="1"/>
      <w:marLeft w:val="0"/>
      <w:marRight w:val="0"/>
      <w:marTop w:val="0"/>
      <w:marBottom w:val="0"/>
      <w:divBdr>
        <w:top w:val="none" w:sz="0" w:space="0" w:color="auto"/>
        <w:left w:val="none" w:sz="0" w:space="0" w:color="auto"/>
        <w:bottom w:val="none" w:sz="0" w:space="0" w:color="auto"/>
        <w:right w:val="none" w:sz="0" w:space="0" w:color="auto"/>
      </w:divBdr>
    </w:div>
    <w:div w:id="878397997">
      <w:bodyDiv w:val="1"/>
      <w:marLeft w:val="0"/>
      <w:marRight w:val="0"/>
      <w:marTop w:val="0"/>
      <w:marBottom w:val="0"/>
      <w:divBdr>
        <w:top w:val="none" w:sz="0" w:space="0" w:color="auto"/>
        <w:left w:val="none" w:sz="0" w:space="0" w:color="auto"/>
        <w:bottom w:val="none" w:sz="0" w:space="0" w:color="auto"/>
        <w:right w:val="none" w:sz="0" w:space="0" w:color="auto"/>
      </w:divBdr>
    </w:div>
    <w:div w:id="886334373">
      <w:bodyDiv w:val="1"/>
      <w:marLeft w:val="0"/>
      <w:marRight w:val="0"/>
      <w:marTop w:val="0"/>
      <w:marBottom w:val="0"/>
      <w:divBdr>
        <w:top w:val="none" w:sz="0" w:space="0" w:color="auto"/>
        <w:left w:val="none" w:sz="0" w:space="0" w:color="auto"/>
        <w:bottom w:val="none" w:sz="0" w:space="0" w:color="auto"/>
        <w:right w:val="none" w:sz="0" w:space="0" w:color="auto"/>
      </w:divBdr>
    </w:div>
    <w:div w:id="955330099">
      <w:bodyDiv w:val="1"/>
      <w:marLeft w:val="0"/>
      <w:marRight w:val="0"/>
      <w:marTop w:val="0"/>
      <w:marBottom w:val="0"/>
      <w:divBdr>
        <w:top w:val="none" w:sz="0" w:space="0" w:color="auto"/>
        <w:left w:val="none" w:sz="0" w:space="0" w:color="auto"/>
        <w:bottom w:val="none" w:sz="0" w:space="0" w:color="auto"/>
        <w:right w:val="none" w:sz="0" w:space="0" w:color="auto"/>
      </w:divBdr>
    </w:div>
    <w:div w:id="1017853220">
      <w:bodyDiv w:val="1"/>
      <w:marLeft w:val="0"/>
      <w:marRight w:val="0"/>
      <w:marTop w:val="0"/>
      <w:marBottom w:val="0"/>
      <w:divBdr>
        <w:top w:val="none" w:sz="0" w:space="0" w:color="auto"/>
        <w:left w:val="none" w:sz="0" w:space="0" w:color="auto"/>
        <w:bottom w:val="none" w:sz="0" w:space="0" w:color="auto"/>
        <w:right w:val="none" w:sz="0" w:space="0" w:color="auto"/>
      </w:divBdr>
    </w:div>
    <w:div w:id="1236206302">
      <w:bodyDiv w:val="1"/>
      <w:marLeft w:val="0"/>
      <w:marRight w:val="0"/>
      <w:marTop w:val="0"/>
      <w:marBottom w:val="0"/>
      <w:divBdr>
        <w:top w:val="none" w:sz="0" w:space="0" w:color="auto"/>
        <w:left w:val="none" w:sz="0" w:space="0" w:color="auto"/>
        <w:bottom w:val="none" w:sz="0" w:space="0" w:color="auto"/>
        <w:right w:val="none" w:sz="0" w:space="0" w:color="auto"/>
      </w:divBdr>
    </w:div>
    <w:div w:id="1301761826">
      <w:bodyDiv w:val="1"/>
      <w:marLeft w:val="0"/>
      <w:marRight w:val="0"/>
      <w:marTop w:val="0"/>
      <w:marBottom w:val="0"/>
      <w:divBdr>
        <w:top w:val="none" w:sz="0" w:space="0" w:color="auto"/>
        <w:left w:val="none" w:sz="0" w:space="0" w:color="auto"/>
        <w:bottom w:val="none" w:sz="0" w:space="0" w:color="auto"/>
        <w:right w:val="none" w:sz="0" w:space="0" w:color="auto"/>
      </w:divBdr>
    </w:div>
    <w:div w:id="1378698955">
      <w:bodyDiv w:val="1"/>
      <w:marLeft w:val="0"/>
      <w:marRight w:val="0"/>
      <w:marTop w:val="0"/>
      <w:marBottom w:val="0"/>
      <w:divBdr>
        <w:top w:val="none" w:sz="0" w:space="0" w:color="auto"/>
        <w:left w:val="none" w:sz="0" w:space="0" w:color="auto"/>
        <w:bottom w:val="none" w:sz="0" w:space="0" w:color="auto"/>
        <w:right w:val="none" w:sz="0" w:space="0" w:color="auto"/>
      </w:divBdr>
    </w:div>
    <w:div w:id="1476484120">
      <w:bodyDiv w:val="1"/>
      <w:marLeft w:val="0"/>
      <w:marRight w:val="0"/>
      <w:marTop w:val="0"/>
      <w:marBottom w:val="0"/>
      <w:divBdr>
        <w:top w:val="none" w:sz="0" w:space="0" w:color="auto"/>
        <w:left w:val="none" w:sz="0" w:space="0" w:color="auto"/>
        <w:bottom w:val="none" w:sz="0" w:space="0" w:color="auto"/>
        <w:right w:val="none" w:sz="0" w:space="0" w:color="auto"/>
      </w:divBdr>
    </w:div>
    <w:div w:id="1500078811">
      <w:bodyDiv w:val="1"/>
      <w:marLeft w:val="0"/>
      <w:marRight w:val="0"/>
      <w:marTop w:val="0"/>
      <w:marBottom w:val="0"/>
      <w:divBdr>
        <w:top w:val="none" w:sz="0" w:space="0" w:color="auto"/>
        <w:left w:val="none" w:sz="0" w:space="0" w:color="auto"/>
        <w:bottom w:val="none" w:sz="0" w:space="0" w:color="auto"/>
        <w:right w:val="none" w:sz="0" w:space="0" w:color="auto"/>
      </w:divBdr>
    </w:div>
    <w:div w:id="1786075264">
      <w:bodyDiv w:val="1"/>
      <w:marLeft w:val="0"/>
      <w:marRight w:val="0"/>
      <w:marTop w:val="0"/>
      <w:marBottom w:val="0"/>
      <w:divBdr>
        <w:top w:val="none" w:sz="0" w:space="0" w:color="auto"/>
        <w:left w:val="none" w:sz="0" w:space="0" w:color="auto"/>
        <w:bottom w:val="none" w:sz="0" w:space="0" w:color="auto"/>
        <w:right w:val="none" w:sz="0" w:space="0" w:color="auto"/>
      </w:divBdr>
    </w:div>
    <w:div w:id="1918322484">
      <w:bodyDiv w:val="1"/>
      <w:marLeft w:val="0"/>
      <w:marRight w:val="0"/>
      <w:marTop w:val="0"/>
      <w:marBottom w:val="0"/>
      <w:divBdr>
        <w:top w:val="none" w:sz="0" w:space="0" w:color="auto"/>
        <w:left w:val="none" w:sz="0" w:space="0" w:color="auto"/>
        <w:bottom w:val="none" w:sz="0" w:space="0" w:color="auto"/>
        <w:right w:val="none" w:sz="0" w:space="0" w:color="auto"/>
      </w:divBdr>
    </w:div>
    <w:div w:id="1930000611">
      <w:bodyDiv w:val="1"/>
      <w:marLeft w:val="0"/>
      <w:marRight w:val="0"/>
      <w:marTop w:val="0"/>
      <w:marBottom w:val="0"/>
      <w:divBdr>
        <w:top w:val="none" w:sz="0" w:space="0" w:color="auto"/>
        <w:left w:val="none" w:sz="0" w:space="0" w:color="auto"/>
        <w:bottom w:val="none" w:sz="0" w:space="0" w:color="auto"/>
        <w:right w:val="none" w:sz="0" w:space="0" w:color="auto"/>
      </w:divBdr>
    </w:div>
    <w:div w:id="1977491773">
      <w:bodyDiv w:val="1"/>
      <w:marLeft w:val="0"/>
      <w:marRight w:val="0"/>
      <w:marTop w:val="0"/>
      <w:marBottom w:val="0"/>
      <w:divBdr>
        <w:top w:val="none" w:sz="0" w:space="0" w:color="auto"/>
        <w:left w:val="none" w:sz="0" w:space="0" w:color="auto"/>
        <w:bottom w:val="none" w:sz="0" w:space="0" w:color="auto"/>
        <w:right w:val="none" w:sz="0" w:space="0" w:color="auto"/>
      </w:divBdr>
    </w:div>
    <w:div w:id="1978682799">
      <w:bodyDiv w:val="1"/>
      <w:marLeft w:val="0"/>
      <w:marRight w:val="0"/>
      <w:marTop w:val="0"/>
      <w:marBottom w:val="0"/>
      <w:divBdr>
        <w:top w:val="none" w:sz="0" w:space="0" w:color="auto"/>
        <w:left w:val="none" w:sz="0" w:space="0" w:color="auto"/>
        <w:bottom w:val="none" w:sz="0" w:space="0" w:color="auto"/>
        <w:right w:val="none" w:sz="0" w:space="0" w:color="auto"/>
      </w:divBdr>
    </w:div>
    <w:div w:id="1997952727">
      <w:bodyDiv w:val="1"/>
      <w:marLeft w:val="0"/>
      <w:marRight w:val="0"/>
      <w:marTop w:val="0"/>
      <w:marBottom w:val="0"/>
      <w:divBdr>
        <w:top w:val="none" w:sz="0" w:space="0" w:color="auto"/>
        <w:left w:val="none" w:sz="0" w:space="0" w:color="auto"/>
        <w:bottom w:val="none" w:sz="0" w:space="0" w:color="auto"/>
        <w:right w:val="none" w:sz="0" w:space="0" w:color="auto"/>
      </w:divBdr>
    </w:div>
    <w:div w:id="2103409504">
      <w:bodyDiv w:val="1"/>
      <w:marLeft w:val="0"/>
      <w:marRight w:val="0"/>
      <w:marTop w:val="0"/>
      <w:marBottom w:val="0"/>
      <w:divBdr>
        <w:top w:val="none" w:sz="0" w:space="0" w:color="auto"/>
        <w:left w:val="none" w:sz="0" w:space="0" w:color="auto"/>
        <w:bottom w:val="none" w:sz="0" w:space="0" w:color="auto"/>
        <w:right w:val="none" w:sz="0" w:space="0" w:color="auto"/>
      </w:divBdr>
    </w:div>
    <w:div w:id="213228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BD86B-97DD-4E4A-99CC-AE99ED495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13</Pages>
  <Words>5378</Words>
  <Characters>30655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2026-04-23T13:06:00Z</cp:lastPrinted>
  <dcterms:created xsi:type="dcterms:W3CDTF">2026-04-23T09:23:00Z</dcterms:created>
  <dcterms:modified xsi:type="dcterms:W3CDTF">2026-04-24T04:50:00Z</dcterms:modified>
</cp:coreProperties>
</file>